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336" w:rsidRPr="00AE6FFA" w:rsidRDefault="00E00555">
      <w:pPr>
        <w:pStyle w:val="CN"/>
        <w:spacing w:line="480" w:lineRule="auto"/>
        <w:contextualSpacing/>
        <w:rPr>
          <w:b/>
          <w:bCs/>
        </w:rPr>
      </w:pPr>
      <w:r w:rsidRPr="00AE6FFA">
        <w:rPr>
          <w:rStyle w:val="Tag"/>
          <w:b/>
          <w:bCs/>
        </w:rPr>
        <w:t>&lt;CN&gt;</w:t>
      </w:r>
      <w:r w:rsidRPr="00AE6FFA">
        <w:rPr>
          <w:rStyle w:val="CW"/>
          <w:b/>
          <w:bCs/>
        </w:rPr>
        <w:t>Chapter</w:t>
      </w:r>
      <w:r w:rsidRPr="00AE6FFA">
        <w:rPr>
          <w:b/>
          <w:bCs/>
        </w:rPr>
        <w:t xml:space="preserve"> </w:t>
      </w:r>
      <w:r w:rsidRPr="00AE6FFA">
        <w:rPr>
          <w:rStyle w:val="CN0"/>
          <w:b/>
          <w:bCs/>
        </w:rPr>
        <w:t>61</w:t>
      </w:r>
    </w:p>
    <w:p w:rsidR="00260336" w:rsidRPr="00AE6FFA" w:rsidRDefault="00E00555">
      <w:pPr>
        <w:pStyle w:val="CT"/>
        <w:spacing w:line="480" w:lineRule="auto"/>
        <w:contextualSpacing/>
        <w:rPr>
          <w:b/>
          <w:bCs/>
        </w:rPr>
      </w:pPr>
      <w:r w:rsidRPr="00AE6FFA">
        <w:rPr>
          <w:rStyle w:val="Tag"/>
          <w:b/>
          <w:bCs/>
        </w:rPr>
        <w:t>&lt;CT&gt;</w:t>
      </w:r>
      <w:r w:rsidRPr="00AE6FFA">
        <w:rPr>
          <w:b/>
        </w:rPr>
        <w:t>Polyomaviruses</w:t>
      </w:r>
    </w:p>
    <w:p w:rsidR="00260336" w:rsidRPr="00AE6FFA" w:rsidRDefault="00E00555">
      <w:pPr>
        <w:pStyle w:val="CAU"/>
        <w:spacing w:line="480" w:lineRule="auto"/>
        <w:contextualSpacing/>
      </w:pPr>
      <w:r w:rsidRPr="00AE6FFA">
        <w:rPr>
          <w:rStyle w:val="Tag"/>
        </w:rPr>
        <w:t>&lt;CAU&gt;</w:t>
      </w:r>
      <w:r w:rsidRPr="00AE6FFA">
        <w:t>James A. DeCaprio, Michael J. Imperiale, and Hans H. Hirsch</w:t>
      </w:r>
    </w:p>
    <w:p w:rsidR="00260336" w:rsidRPr="00AE6FFA" w:rsidRDefault="00E00555">
      <w:pPr>
        <w:spacing w:line="480" w:lineRule="auto"/>
      </w:pPr>
      <w:r w:rsidRPr="00AE6FFA">
        <w:rPr>
          <w:rStyle w:val="Tag"/>
        </w:rPr>
        <w:t>&lt;COUT&gt;</w:t>
      </w:r>
    </w:p>
    <w:p w:rsidR="00260336" w:rsidRPr="00AE6FFA" w:rsidRDefault="00E00555" w:rsidP="00D56070">
      <w:pPr>
        <w:pStyle w:val="COUT1"/>
        <w:rPr>
          <w:color w:val="000000" w:themeColor="text1"/>
        </w:rPr>
      </w:pPr>
      <w:r w:rsidRPr="00AE6FFA">
        <w:rPr>
          <w:color w:val="000000" w:themeColor="text1"/>
        </w:rPr>
        <w:t>History</w:t>
      </w:r>
    </w:p>
    <w:p w:rsidR="00260336" w:rsidRPr="00AE6FFA" w:rsidRDefault="00E00555" w:rsidP="00D56070">
      <w:pPr>
        <w:pStyle w:val="COUT1"/>
        <w:rPr>
          <w:color w:val="000000" w:themeColor="text1"/>
        </w:rPr>
      </w:pPr>
      <w:r w:rsidRPr="00AE6FFA">
        <w:rPr>
          <w:color w:val="000000" w:themeColor="text1"/>
        </w:rPr>
        <w:t>Classification</w:t>
      </w:r>
    </w:p>
    <w:p w:rsidR="00260336" w:rsidRPr="00AE6FFA" w:rsidRDefault="00E00555" w:rsidP="00D56070">
      <w:pPr>
        <w:pStyle w:val="COUT1"/>
        <w:rPr>
          <w:color w:val="000000" w:themeColor="text1"/>
        </w:rPr>
      </w:pPr>
      <w:r w:rsidRPr="00AE6FFA">
        <w:rPr>
          <w:color w:val="000000" w:themeColor="text1"/>
        </w:rPr>
        <w:t>Virion Structure</w:t>
      </w:r>
    </w:p>
    <w:p w:rsidR="00260336" w:rsidRPr="00AE6FFA" w:rsidRDefault="00E00555" w:rsidP="00D56070">
      <w:pPr>
        <w:pStyle w:val="COUT1"/>
        <w:rPr>
          <w:color w:val="000000" w:themeColor="text1"/>
        </w:rPr>
      </w:pPr>
      <w:r w:rsidRPr="00AE6FFA">
        <w:rPr>
          <w:color w:val="000000" w:themeColor="text1"/>
        </w:rPr>
        <w:t>Genome Structure and Organization</w:t>
      </w:r>
    </w:p>
    <w:p w:rsidR="00260336" w:rsidRPr="00AE6FFA" w:rsidRDefault="00E00555" w:rsidP="00D56070">
      <w:pPr>
        <w:pStyle w:val="COUT2"/>
        <w:rPr>
          <w:color w:val="000000" w:themeColor="text1"/>
        </w:rPr>
      </w:pPr>
      <w:r w:rsidRPr="00AE6FFA">
        <w:rPr>
          <w:color w:val="000000" w:themeColor="text1"/>
        </w:rPr>
        <w:t>Structure of T Antigens</w:t>
      </w:r>
    </w:p>
    <w:p w:rsidR="00260336" w:rsidRPr="00AE6FFA" w:rsidRDefault="00E00555" w:rsidP="00D56070">
      <w:pPr>
        <w:pStyle w:val="COUT1"/>
        <w:rPr>
          <w:color w:val="000000" w:themeColor="text1"/>
        </w:rPr>
      </w:pPr>
      <w:r w:rsidRPr="00AE6FFA">
        <w:rPr>
          <w:color w:val="000000" w:themeColor="text1"/>
        </w:rPr>
        <w:t>Stages of Replication</w:t>
      </w:r>
    </w:p>
    <w:p w:rsidR="00260336" w:rsidRPr="00AE6FFA" w:rsidRDefault="00E00555" w:rsidP="00D56070">
      <w:pPr>
        <w:pStyle w:val="COUT2"/>
        <w:rPr>
          <w:color w:val="000000" w:themeColor="text1"/>
        </w:rPr>
      </w:pPr>
      <w:r w:rsidRPr="00AE6FFA">
        <w:rPr>
          <w:color w:val="000000" w:themeColor="text1"/>
        </w:rPr>
        <w:t>Mechanism of Attachment</w:t>
      </w:r>
    </w:p>
    <w:p w:rsidR="00260336" w:rsidRPr="00AE6FFA" w:rsidRDefault="00E00555" w:rsidP="00D56070">
      <w:pPr>
        <w:pStyle w:val="COUT2"/>
      </w:pPr>
      <w:r w:rsidRPr="00AE6FFA">
        <w:t>Entry, Intracellular Trafficking, and Uncoating</w:t>
      </w:r>
    </w:p>
    <w:p w:rsidR="00260336" w:rsidRPr="00AE6FFA" w:rsidRDefault="00E00555" w:rsidP="00D56070">
      <w:pPr>
        <w:pStyle w:val="COUT2"/>
        <w:rPr>
          <w:color w:val="000000" w:themeColor="text1"/>
        </w:rPr>
      </w:pPr>
      <w:r w:rsidRPr="00AE6FFA">
        <w:rPr>
          <w:color w:val="000000" w:themeColor="text1"/>
        </w:rPr>
        <w:t>Transcription</w:t>
      </w:r>
    </w:p>
    <w:p w:rsidR="00260336" w:rsidRPr="00AE6FFA" w:rsidRDefault="00E00555" w:rsidP="00D56070">
      <w:pPr>
        <w:pStyle w:val="COUT2"/>
        <w:rPr>
          <w:color w:val="000000" w:themeColor="text1"/>
        </w:rPr>
      </w:pPr>
      <w:r w:rsidRPr="00AE6FFA">
        <w:rPr>
          <w:color w:val="000000" w:themeColor="text1"/>
        </w:rPr>
        <w:t>Translation</w:t>
      </w:r>
    </w:p>
    <w:p w:rsidR="00260336" w:rsidRPr="00AE6FFA" w:rsidRDefault="00E00555" w:rsidP="00D56070">
      <w:pPr>
        <w:pStyle w:val="COUT2"/>
        <w:rPr>
          <w:color w:val="000000" w:themeColor="text1"/>
        </w:rPr>
      </w:pPr>
      <w:r w:rsidRPr="00AE6FFA">
        <w:rPr>
          <w:color w:val="000000" w:themeColor="text1"/>
        </w:rPr>
        <w:t xml:space="preserve">Replication of Viral Genomic </w:t>
      </w:r>
      <w:r w:rsidRPr="00AE6FFA">
        <w:rPr>
          <w:rStyle w:val="allcaps"/>
          <w:color w:val="000000" w:themeColor="text1"/>
        </w:rPr>
        <w:t>DNA</w:t>
      </w:r>
    </w:p>
    <w:p w:rsidR="00260336" w:rsidRPr="00AE6FFA" w:rsidRDefault="00E00555" w:rsidP="00D56070">
      <w:pPr>
        <w:pStyle w:val="COUT2"/>
        <w:rPr>
          <w:color w:val="000000" w:themeColor="text1"/>
        </w:rPr>
      </w:pPr>
      <w:r w:rsidRPr="00AE6FFA">
        <w:rPr>
          <w:color w:val="000000" w:themeColor="text1"/>
        </w:rPr>
        <w:t>Assembly</w:t>
      </w:r>
    </w:p>
    <w:p w:rsidR="00260336" w:rsidRPr="00AE6FFA" w:rsidRDefault="00E00555" w:rsidP="00D56070">
      <w:pPr>
        <w:pStyle w:val="COUT2"/>
        <w:rPr>
          <w:color w:val="000000" w:themeColor="text1"/>
        </w:rPr>
      </w:pPr>
      <w:r w:rsidRPr="00AE6FFA">
        <w:rPr>
          <w:color w:val="000000" w:themeColor="text1"/>
        </w:rPr>
        <w:t>Release</w:t>
      </w:r>
    </w:p>
    <w:p w:rsidR="00260336" w:rsidRPr="00AE6FFA" w:rsidRDefault="00E00555" w:rsidP="00D56070">
      <w:pPr>
        <w:pStyle w:val="COUT1"/>
        <w:rPr>
          <w:color w:val="000000" w:themeColor="text1"/>
        </w:rPr>
      </w:pPr>
      <w:r w:rsidRPr="00AE6FFA">
        <w:rPr>
          <w:color w:val="000000" w:themeColor="text1"/>
        </w:rPr>
        <w:t>Pathogenesis and Pathology</w:t>
      </w:r>
    </w:p>
    <w:p w:rsidR="00260336" w:rsidRPr="00AE6FFA" w:rsidRDefault="00E00555" w:rsidP="00D56070">
      <w:pPr>
        <w:pStyle w:val="COUT2"/>
        <w:rPr>
          <w:color w:val="000000" w:themeColor="text1"/>
        </w:rPr>
      </w:pPr>
      <w:r w:rsidRPr="00AE6FFA">
        <w:rPr>
          <w:color w:val="000000" w:themeColor="text1"/>
        </w:rPr>
        <w:t>Entry into Host</w:t>
      </w:r>
    </w:p>
    <w:p w:rsidR="00260336" w:rsidRPr="00AE6FFA" w:rsidRDefault="00E00555" w:rsidP="00D56070">
      <w:pPr>
        <w:pStyle w:val="COUT2"/>
        <w:rPr>
          <w:color w:val="000000" w:themeColor="text1"/>
        </w:rPr>
      </w:pPr>
      <w:r w:rsidRPr="00AE6FFA">
        <w:rPr>
          <w:color w:val="000000" w:themeColor="text1"/>
        </w:rPr>
        <w:t>Immune Response</w:t>
      </w:r>
    </w:p>
    <w:p w:rsidR="00260336" w:rsidRPr="00AE6FFA" w:rsidRDefault="00E00555" w:rsidP="00D56070">
      <w:pPr>
        <w:pStyle w:val="COUT2"/>
        <w:rPr>
          <w:color w:val="000000" w:themeColor="text1"/>
        </w:rPr>
      </w:pPr>
      <w:r w:rsidRPr="00AE6FFA">
        <w:rPr>
          <w:color w:val="000000" w:themeColor="text1"/>
        </w:rPr>
        <w:t>Persistence</w:t>
      </w:r>
    </w:p>
    <w:p w:rsidR="00260336" w:rsidRPr="00AE6FFA" w:rsidRDefault="00E00555" w:rsidP="00D56070">
      <w:pPr>
        <w:pStyle w:val="COUT2"/>
        <w:rPr>
          <w:color w:val="000000" w:themeColor="text1"/>
        </w:rPr>
      </w:pPr>
      <w:r w:rsidRPr="00AE6FFA">
        <w:rPr>
          <w:color w:val="000000" w:themeColor="text1"/>
        </w:rPr>
        <w:t>Transformation</w:t>
      </w:r>
    </w:p>
    <w:p w:rsidR="00260336" w:rsidRPr="00AE6FFA" w:rsidRDefault="00E00555" w:rsidP="00D56070">
      <w:pPr>
        <w:pStyle w:val="COUT1"/>
        <w:rPr>
          <w:color w:val="000000" w:themeColor="text1"/>
        </w:rPr>
      </w:pPr>
      <w:r w:rsidRPr="00AE6FFA">
        <w:rPr>
          <w:color w:val="000000" w:themeColor="text1"/>
        </w:rPr>
        <w:t>Epidemiology</w:t>
      </w:r>
    </w:p>
    <w:p w:rsidR="00260336" w:rsidRPr="00AE6FFA" w:rsidRDefault="00E00555" w:rsidP="00D56070">
      <w:pPr>
        <w:pStyle w:val="COUT1"/>
        <w:rPr>
          <w:color w:val="000000" w:themeColor="text1"/>
        </w:rPr>
      </w:pPr>
      <w:r w:rsidRPr="00AE6FFA">
        <w:rPr>
          <w:color w:val="000000" w:themeColor="text1"/>
        </w:rPr>
        <w:t>Clinical Features</w:t>
      </w:r>
    </w:p>
    <w:p w:rsidR="00260336" w:rsidRPr="00AE6FFA" w:rsidRDefault="00E00555" w:rsidP="00D56070">
      <w:pPr>
        <w:pStyle w:val="COUT2"/>
        <w:rPr>
          <w:color w:val="000000" w:themeColor="text1"/>
        </w:rPr>
      </w:pPr>
      <w:r w:rsidRPr="00AE6FFA">
        <w:rPr>
          <w:rStyle w:val="allcaps"/>
          <w:color w:val="000000" w:themeColor="text1"/>
        </w:rPr>
        <w:t>BKP</w:t>
      </w:r>
      <w:r w:rsidRPr="00AE6FFA">
        <w:rPr>
          <w:color w:val="000000" w:themeColor="text1"/>
        </w:rPr>
        <w:t>yV-Associated Diseases</w:t>
      </w:r>
    </w:p>
    <w:p w:rsidR="00260336" w:rsidRPr="00AE6FFA" w:rsidRDefault="00E00555" w:rsidP="00D56070">
      <w:pPr>
        <w:pStyle w:val="COUT2"/>
        <w:rPr>
          <w:color w:val="000000" w:themeColor="text1"/>
        </w:rPr>
      </w:pPr>
      <w:r w:rsidRPr="00AE6FFA">
        <w:rPr>
          <w:rStyle w:val="allcaps"/>
          <w:color w:val="000000" w:themeColor="text1"/>
        </w:rPr>
        <w:lastRenderedPageBreak/>
        <w:t>JCP</w:t>
      </w:r>
      <w:r w:rsidRPr="00AE6FFA">
        <w:rPr>
          <w:color w:val="000000" w:themeColor="text1"/>
        </w:rPr>
        <w:t>yV-Associated Disease</w:t>
      </w:r>
    </w:p>
    <w:p w:rsidR="00260336" w:rsidRPr="00AE6FFA" w:rsidRDefault="00E00555" w:rsidP="00D56070">
      <w:pPr>
        <w:pStyle w:val="COUT2"/>
        <w:rPr>
          <w:color w:val="000000" w:themeColor="text1"/>
        </w:rPr>
      </w:pPr>
      <w:r w:rsidRPr="00AE6FFA">
        <w:rPr>
          <w:color w:val="000000" w:themeColor="text1"/>
        </w:rPr>
        <w:t>Merkel Cell Polyomavirus and Merkel Cell Carcinoma</w:t>
      </w:r>
    </w:p>
    <w:p w:rsidR="00260336" w:rsidRPr="00AE6FFA" w:rsidRDefault="00E00555" w:rsidP="00D56070">
      <w:pPr>
        <w:pStyle w:val="COUT2"/>
        <w:rPr>
          <w:color w:val="000000" w:themeColor="text1"/>
        </w:rPr>
      </w:pPr>
      <w:r w:rsidRPr="00AE6FFA">
        <w:rPr>
          <w:color w:val="000000" w:themeColor="text1"/>
        </w:rPr>
        <w:t xml:space="preserve">Other </w:t>
      </w:r>
      <w:r w:rsidRPr="00AE6FFA">
        <w:rPr>
          <w:rStyle w:val="allcaps"/>
          <w:color w:val="000000" w:themeColor="text1"/>
        </w:rPr>
        <w:t>HP</w:t>
      </w:r>
      <w:r w:rsidRPr="00AE6FFA">
        <w:rPr>
          <w:color w:val="000000" w:themeColor="text1"/>
        </w:rPr>
        <w:t>yV-Associated diseases</w:t>
      </w:r>
    </w:p>
    <w:p w:rsidR="00260336" w:rsidRPr="00AE6FFA" w:rsidRDefault="00E00555" w:rsidP="00D56070">
      <w:pPr>
        <w:pStyle w:val="COUT2"/>
        <w:rPr>
          <w:color w:val="000000" w:themeColor="text1"/>
        </w:rPr>
      </w:pPr>
      <w:r w:rsidRPr="00AE6FFA">
        <w:rPr>
          <w:rStyle w:val="allcaps"/>
          <w:color w:val="000000" w:themeColor="text1"/>
        </w:rPr>
        <w:t>SV</w:t>
      </w:r>
      <w:r w:rsidRPr="00AE6FFA">
        <w:rPr>
          <w:color w:val="000000" w:themeColor="text1"/>
        </w:rPr>
        <w:t>40 and Humans</w:t>
      </w:r>
    </w:p>
    <w:p w:rsidR="00260336" w:rsidRPr="00AE6FFA" w:rsidRDefault="00E00555" w:rsidP="00D56070">
      <w:pPr>
        <w:pStyle w:val="COUT2"/>
        <w:rPr>
          <w:color w:val="000000" w:themeColor="text1"/>
        </w:rPr>
      </w:pPr>
      <w:r w:rsidRPr="00AE6FFA">
        <w:rPr>
          <w:color w:val="000000" w:themeColor="text1"/>
        </w:rPr>
        <w:t>Avian Polyomavirus and Disease</w:t>
      </w:r>
    </w:p>
    <w:p w:rsidR="00260336" w:rsidRPr="00AE6FFA" w:rsidRDefault="00E00555" w:rsidP="00D56070">
      <w:pPr>
        <w:pStyle w:val="COUT1"/>
        <w:rPr>
          <w:color w:val="000000" w:themeColor="text1"/>
        </w:rPr>
      </w:pPr>
      <w:r w:rsidRPr="00AE6FFA">
        <w:rPr>
          <w:color w:val="000000" w:themeColor="text1"/>
        </w:rPr>
        <w:t>Perspective</w:t>
      </w:r>
    </w:p>
    <w:p w:rsidR="00260336" w:rsidRPr="00AE6FFA" w:rsidRDefault="00E00555">
      <w:pPr>
        <w:spacing w:line="480" w:lineRule="auto"/>
        <w:rPr>
          <w:color w:val="000000" w:themeColor="text1"/>
        </w:rPr>
      </w:pPr>
      <w:r w:rsidRPr="00AE6FFA">
        <w:rPr>
          <w:rStyle w:val="Tag"/>
          <w:color w:val="000000" w:themeColor="text1"/>
        </w:rPr>
        <w:t>&lt;/COUT&gt;</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HISTORY</w:t>
      </w:r>
    </w:p>
    <w:p w:rsidR="00260336" w:rsidRPr="00AE6FFA" w:rsidRDefault="00E00555">
      <w:pPr>
        <w:pStyle w:val="TXT-FLUSH"/>
        <w:spacing w:line="480" w:lineRule="auto"/>
        <w:rPr>
          <w:color w:val="000000" w:themeColor="text1"/>
        </w:rPr>
      </w:pPr>
      <w:r w:rsidRPr="00AE6FFA">
        <w:rPr>
          <w:color w:val="000000" w:themeColor="text1"/>
        </w:rPr>
        <w:t>Polyomaviruses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w:t>
      </w:r>
    </w:p>
    <w:p w:rsidR="00260336" w:rsidRPr="00AE6FFA" w:rsidRDefault="00E00555">
      <w:pPr>
        <w:pStyle w:val="TXT"/>
        <w:spacing w:line="480" w:lineRule="auto"/>
        <w:ind w:firstLine="720"/>
        <w:rPr>
          <w:color w:val="000000" w:themeColor="text1"/>
        </w:rPr>
      </w:pPr>
      <w:r w:rsidRPr="00AE6FFA">
        <w:rPr>
          <w:color w:val="000000" w:themeColor="text1"/>
        </w:rPr>
        <w:t xml:space="preserve">Polyomaviruses are composed of nonenveloped capsids with a circular double-stranded </w:t>
      </w:r>
      <w:r w:rsidRPr="00AE6FFA">
        <w:rPr>
          <w:rStyle w:val="allcaps"/>
          <w:color w:val="000000" w:themeColor="text1"/>
        </w:rPr>
        <w:t>DNA</w:t>
      </w:r>
      <w:r w:rsidRPr="00AE6FFA">
        <w:rPr>
          <w:color w:val="000000" w:themeColor="text1"/>
        </w:rPr>
        <w:t xml:space="preserve"> (ds</w:t>
      </w:r>
      <w:r w:rsidRPr="00AE6FFA">
        <w:rPr>
          <w:rStyle w:val="allcaps"/>
          <w:color w:val="000000" w:themeColor="text1"/>
        </w:rPr>
        <w:t>DNA</w:t>
      </w:r>
      <w:r w:rsidRPr="00AE6FFA">
        <w:rPr>
          <w:color w:val="000000" w:themeColor="text1"/>
        </w:rPr>
        <w:t xml:space="preserve">) genome of approximately 5,000 base pairs containing a single origin of replication and a bidirectional promoter that drives expression of messenger </w:t>
      </w:r>
      <w:r w:rsidRPr="00AE6FFA">
        <w:rPr>
          <w:rStyle w:val="allcaps"/>
          <w:color w:val="000000" w:themeColor="text1"/>
        </w:rPr>
        <w:t>RNA</w:t>
      </w:r>
      <w:r w:rsidRPr="00AE6FFA">
        <w:rPr>
          <w:color w:val="000000" w:themeColor="text1"/>
        </w:rPr>
        <w:t xml:space="preserve"> (m</w:t>
      </w:r>
      <w:r w:rsidRPr="00AE6FFA">
        <w:rPr>
          <w:rStyle w:val="allcaps"/>
          <w:color w:val="000000" w:themeColor="text1"/>
        </w:rPr>
        <w:t>RNA</w:t>
      </w:r>
      <w:r w:rsidRPr="00AE6FFA">
        <w:rPr>
          <w:color w:val="000000" w:themeColor="text1"/>
        </w:rPr>
        <w:t xml:space="preserve">)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w:t>
      </w:r>
      <w:r w:rsidRPr="00AE6FFA">
        <w:rPr>
          <w:rStyle w:val="allcaps"/>
          <w:color w:val="000000" w:themeColor="text1"/>
        </w:rPr>
        <w:t>DNA</w:t>
      </w:r>
      <w:r w:rsidRPr="00AE6FFA">
        <w:rPr>
          <w:color w:val="000000" w:themeColor="text1"/>
        </w:rPr>
        <w:t xml:space="preserve"> replication, gene expression, signal transduction, and oncogenesis.</w:t>
      </w:r>
    </w:p>
    <w:p w:rsidR="00260336" w:rsidRPr="00AE6FFA" w:rsidRDefault="00E00555">
      <w:pPr>
        <w:pStyle w:val="TXT"/>
        <w:spacing w:line="480" w:lineRule="auto"/>
        <w:ind w:firstLine="720"/>
        <w:rPr>
          <w:color w:val="000000" w:themeColor="text1"/>
        </w:rPr>
      </w:pPr>
      <w:r w:rsidRPr="00AE6FFA">
        <w:rPr>
          <w:color w:val="000000" w:themeColor="text1"/>
        </w:rPr>
        <w:t xml:space="preserve">The history of PyV research began in the 1950s when Ludwig Gross noted that serial passage of mouse leukemia virus in mice occasionally led to the development of parotid </w:t>
      </w:r>
      <w:r w:rsidRPr="00AE6FFA">
        <w:rPr>
          <w:color w:val="000000" w:themeColor="text1"/>
        </w:rPr>
        <w:lastRenderedPageBreak/>
        <w:t xml:space="preserve">gland tumors instead of leukemia </w:t>
      </w:r>
      <w:r w:rsidRPr="00AE6FFA">
        <w:rPr>
          <w:rStyle w:val="citebib"/>
          <w:vertAlign w:val="superscript"/>
        </w:rPr>
        <w:t>108</w:t>
      </w:r>
      <w:r w:rsidRPr="00AE6FFA">
        <w:rPr>
          <w:color w:val="000000" w:themeColor="text1"/>
        </w:rPr>
        <w:t xml:space="preserve">.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w:t>
      </w:r>
      <w:r w:rsidRPr="00AE6FFA">
        <w:rPr>
          <w:rStyle w:val="italic"/>
          <w:i/>
          <w:color w:val="000000" w:themeColor="text1"/>
        </w:rPr>
        <w:t>polyomavirus</w:t>
      </w:r>
      <w:r w:rsidRPr="00AE6FFA">
        <w:rPr>
          <w:color w:val="000000" w:themeColor="text1"/>
        </w:rPr>
        <w:t xml:space="preserve">, derived from the Greek word </w:t>
      </w:r>
      <w:r w:rsidRPr="00AE6FFA">
        <w:rPr>
          <w:rStyle w:val="italic"/>
          <w:i/>
          <w:color w:val="000000" w:themeColor="text1"/>
        </w:rPr>
        <w:t>poly</w:t>
      </w:r>
      <w:r w:rsidRPr="00AE6FFA">
        <w:rPr>
          <w:color w:val="000000" w:themeColor="text1"/>
        </w:rPr>
        <w:t xml:space="preserve">, meaning many and </w:t>
      </w:r>
      <w:r w:rsidRPr="00AE6FFA">
        <w:rPr>
          <w:rStyle w:val="italic"/>
          <w:i/>
          <w:color w:val="000000" w:themeColor="text1"/>
        </w:rPr>
        <w:t>oma</w:t>
      </w:r>
      <w:r w:rsidRPr="00AE6FFA">
        <w:rPr>
          <w:color w:val="000000" w:themeColor="text1"/>
        </w:rPr>
        <w:t xml:space="preserve">, denoting tumor. The mouse polyomavirus is often called simply “polyomavirus” but will be referred to as </w:t>
      </w:r>
      <w:r w:rsidRPr="00AE6FFA">
        <w:rPr>
          <w:rStyle w:val="allcaps"/>
          <w:color w:val="000000" w:themeColor="text1"/>
        </w:rPr>
        <w:t>MP</w:t>
      </w:r>
      <w:r w:rsidRPr="00AE6FFA">
        <w:rPr>
          <w:color w:val="000000" w:themeColor="text1"/>
        </w:rPr>
        <w:t>yV in this chapter, consistent with the most recent taxonomic classification (</w:t>
      </w:r>
      <w:r w:rsidRPr="00AE6FFA">
        <w:rPr>
          <w:rStyle w:val="TableCitation"/>
          <w:color w:val="000000" w:themeColor="text1"/>
        </w:rPr>
        <w:t>Table 61.1</w:t>
      </w:r>
      <w:r w:rsidRPr="00AE6FFA">
        <w:rPr>
          <w:color w:val="000000" w:themeColor="text1"/>
        </w:rPr>
        <w:t xml:space="preserve"> and </w:t>
      </w:r>
      <w:r w:rsidRPr="00AE6FFA">
        <w:rPr>
          <w:rStyle w:val="FigureCitation"/>
          <w:color w:val="000000" w:themeColor="text1"/>
        </w:rPr>
        <w:t>Fig. 61.1</w:t>
      </w:r>
      <w:r w:rsidRPr="00AE6FFA">
        <w:rPr>
          <w:color w:val="000000" w:themeColor="text1"/>
        </w:rPr>
        <w:t xml:space="preserve">). Discovered at the same time as </w:t>
      </w:r>
      <w:r w:rsidRPr="00AE6FFA">
        <w:rPr>
          <w:rStyle w:val="allcaps"/>
          <w:color w:val="000000" w:themeColor="text1"/>
        </w:rPr>
        <w:t>MP</w:t>
      </w:r>
      <w:r w:rsidRPr="00AE6FFA">
        <w:rPr>
          <w:color w:val="000000" w:themeColor="text1"/>
        </w:rPr>
        <w:t>yV, murine pneumotropic virus (</w:t>
      </w:r>
      <w:r w:rsidRPr="00AE6FFA">
        <w:rPr>
          <w:rStyle w:val="Abbreviation"/>
          <w:color w:val="000000" w:themeColor="text1"/>
        </w:rPr>
        <w:t>MPtV</w:t>
      </w:r>
      <w:r w:rsidRPr="00AE6FFA">
        <w:rPr>
          <w:color w:val="000000" w:themeColor="text1"/>
        </w:rPr>
        <w:t>), also known as Kilham virus or K virus, can cause severe interstitial pneumonia in newborn mice.</w:t>
      </w:r>
    </w:p>
    <w:p w:rsidR="00260336" w:rsidRPr="00AE6FFA" w:rsidRDefault="00E00555" w:rsidP="00CC22FD">
      <w:pPr>
        <w:pStyle w:val="PMI"/>
      </w:pPr>
      <w:r w:rsidRPr="00AE6FFA">
        <w:rPr>
          <w:rStyle w:val="Tag"/>
          <w:color w:val="000000" w:themeColor="text1"/>
        </w:rPr>
        <w:t>&lt;TAB61.1&gt;</w:t>
      </w:r>
      <w:r w:rsidRPr="00AE6FFA">
        <w:rPr>
          <w:color w:val="000000" w:themeColor="text1"/>
        </w:rPr>
        <w:t>&lt;</w:t>
      </w:r>
      <w:r w:rsidRPr="00AE6FFA">
        <w:rPr>
          <w:rStyle w:val="allcaps"/>
          <w:bCs/>
          <w:color w:val="000000" w:themeColor="text1"/>
        </w:rPr>
        <w:t>FIG</w:t>
      </w:r>
      <w:r w:rsidRPr="00AE6FFA">
        <w:rPr>
          <w:rStyle w:val="FigurePMI"/>
          <w:bCs/>
          <w:color w:val="000000" w:themeColor="text1"/>
        </w:rPr>
        <w:t>61.1</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The next member of the PyV family to be isolated was simian virus 40 (</w:t>
      </w:r>
      <w:r w:rsidRPr="00AE6FFA">
        <w:rPr>
          <w:rStyle w:val="Abbreviation"/>
          <w:color w:val="000000" w:themeColor="text1"/>
        </w:rPr>
        <w:t>SV40</w:t>
      </w:r>
      <w:r w:rsidRPr="00AE6FFA">
        <w:rPr>
          <w:color w:val="000000" w:themeColor="text1"/>
        </w:rPr>
        <w:t xml:space="preserve">) by Sweet and Hilleman in 1960 </w:t>
      </w:r>
      <w:r w:rsidRPr="00AE6FFA">
        <w:rPr>
          <w:rStyle w:val="citebib"/>
          <w:vertAlign w:val="superscript"/>
        </w:rPr>
        <w:t>316</w:t>
      </w:r>
      <w:r w:rsidRPr="00AE6FFA">
        <w:rPr>
          <w:color w:val="000000" w:themeColor="text1"/>
        </w:rPr>
        <w:t xml:space="preserve">. Poliovirus vaccine lots produced in rhesus monkey kidney cells were screened for the presence of contaminating viruses. </w:t>
      </w:r>
      <w:r w:rsidRPr="00AE6FFA">
        <w:rPr>
          <w:rStyle w:val="allcaps"/>
          <w:color w:val="000000" w:themeColor="text1"/>
        </w:rPr>
        <w:t>SV</w:t>
      </w:r>
      <w:r w:rsidRPr="00AE6FFA">
        <w:rPr>
          <w:color w:val="000000" w:themeColor="text1"/>
        </w:rPr>
        <w:t xml:space="preserve">40 was the 40th virus isolated from this screen and was notable for causing cytopathic or vacuolating effects in African green monkey kidney cells. It soon became evident that the early production batches of poliovirus vaccine were broadly contaminated with </w:t>
      </w:r>
      <w:r w:rsidRPr="00AE6FFA">
        <w:rPr>
          <w:rStyle w:val="allcaps"/>
          <w:color w:val="000000" w:themeColor="text1"/>
        </w:rPr>
        <w:t>SV</w:t>
      </w:r>
      <w:r w:rsidRPr="00AE6FFA">
        <w:rPr>
          <w:color w:val="000000" w:themeColor="text1"/>
        </w:rPr>
        <w:t xml:space="preserve">40. Although the Salk poliovirus vaccine was inactivated by formalin treatment, </w:t>
      </w:r>
      <w:r w:rsidRPr="00AE6FFA">
        <w:rPr>
          <w:rStyle w:val="allcaps"/>
          <w:color w:val="000000" w:themeColor="text1"/>
        </w:rPr>
        <w:t>SV</w:t>
      </w:r>
      <w:r w:rsidRPr="00AE6FFA">
        <w:rPr>
          <w:color w:val="000000" w:themeColor="text1"/>
        </w:rPr>
        <w:t xml:space="preserve">40 was relatively resistant to this treatment. The presence of potentially viable </w:t>
      </w:r>
      <w:r w:rsidRPr="00AE6FFA">
        <w:rPr>
          <w:rStyle w:val="allcaps"/>
          <w:color w:val="000000" w:themeColor="text1"/>
        </w:rPr>
        <w:t>SV</w:t>
      </w:r>
      <w:r w:rsidRPr="00AE6FFA">
        <w:rPr>
          <w:color w:val="000000" w:themeColor="text1"/>
        </w:rPr>
        <w:t xml:space="preserve">40 in the polio vaccine quickly became a public health concern when the ability of purified virus to cause tumors in newborn hamsters was reported </w:t>
      </w:r>
      <w:r w:rsidRPr="00AE6FFA">
        <w:rPr>
          <w:rStyle w:val="citebib"/>
          <w:vertAlign w:val="superscript"/>
        </w:rPr>
        <w:t>103</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Since that time, many polyomaviruses have been isolated from a variety of mammalian, bird, and fish species. The first two human polyomaviruses, </w:t>
      </w:r>
      <w:r w:rsidRPr="00AE6FFA">
        <w:rPr>
          <w:rStyle w:val="allcaps"/>
          <w:color w:val="000000" w:themeColor="text1"/>
        </w:rPr>
        <w:t>JC (JCP</w:t>
      </w:r>
      <w:r w:rsidRPr="00AE6FFA">
        <w:rPr>
          <w:color w:val="000000" w:themeColor="text1"/>
        </w:rPr>
        <w:t xml:space="preserve">yV) and </w:t>
      </w:r>
      <w:r w:rsidRPr="00AE6FFA">
        <w:rPr>
          <w:rStyle w:val="allcaps"/>
          <w:color w:val="000000" w:themeColor="text1"/>
        </w:rPr>
        <w:t>BK (BKP</w:t>
      </w:r>
      <w:r w:rsidRPr="00AE6FFA">
        <w:rPr>
          <w:color w:val="000000" w:themeColor="text1"/>
        </w:rPr>
        <w:t xml:space="preserve">yV), were isolated in 1971 from immunocompromised patients. </w:t>
      </w:r>
      <w:r w:rsidRPr="00AE6FFA">
        <w:rPr>
          <w:rStyle w:val="allcaps"/>
          <w:color w:val="000000" w:themeColor="text1"/>
        </w:rPr>
        <w:t>JCP</w:t>
      </w:r>
      <w:r w:rsidRPr="00AE6FFA">
        <w:rPr>
          <w:color w:val="000000" w:themeColor="text1"/>
        </w:rPr>
        <w:t xml:space="preserve">yV was isolated by the transfer of brain tissue from a patient with progressive multifocal leukoencephalopathy </w:t>
      </w:r>
      <w:r w:rsidRPr="00AE6FFA">
        <w:rPr>
          <w:color w:val="000000" w:themeColor="text1"/>
        </w:rPr>
        <w:lastRenderedPageBreak/>
        <w:t>(</w:t>
      </w:r>
      <w:r w:rsidRPr="00AE6FFA">
        <w:rPr>
          <w:rStyle w:val="Abbreviation"/>
          <w:color w:val="000000" w:themeColor="text1"/>
        </w:rPr>
        <w:t>PML</w:t>
      </w:r>
      <w:r w:rsidRPr="00AE6FFA">
        <w:rPr>
          <w:color w:val="000000" w:themeColor="text1"/>
        </w:rPr>
        <w:t xml:space="preserve">) into cultures of human fetal brain tissue </w:t>
      </w:r>
      <w:r w:rsidRPr="00AE6FFA">
        <w:rPr>
          <w:rStyle w:val="citebib"/>
          <w:vertAlign w:val="superscript"/>
        </w:rPr>
        <w:t>239</w:t>
      </w:r>
      <w:r w:rsidRPr="00AE6FFA">
        <w:rPr>
          <w:color w:val="000000" w:themeColor="text1"/>
        </w:rPr>
        <w:t xml:space="preserve">. </w:t>
      </w:r>
      <w:r w:rsidRPr="00AE6FFA">
        <w:rPr>
          <w:rStyle w:val="allcaps"/>
          <w:color w:val="000000" w:themeColor="text1"/>
        </w:rPr>
        <w:t>BKP</w:t>
      </w:r>
      <w:r w:rsidRPr="00AE6FFA">
        <w:rPr>
          <w:color w:val="000000" w:themeColor="text1"/>
        </w:rPr>
        <w:t xml:space="preserve">yV was isolated from the urine of a renal transplant patient after inoculation into African green monkey kidney cells </w:t>
      </w:r>
      <w:r w:rsidRPr="00AE6FFA">
        <w:rPr>
          <w:rStyle w:val="citebib"/>
          <w:vertAlign w:val="superscript"/>
        </w:rPr>
        <w:t>96</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The advent of advanced molecular biology techniques including polymerase chain reaction (</w:t>
      </w:r>
      <w:r w:rsidRPr="00AE6FFA">
        <w:rPr>
          <w:rStyle w:val="Abbreviation"/>
          <w:color w:val="000000" w:themeColor="text1"/>
        </w:rPr>
        <w:t>PCR</w:t>
      </w:r>
      <w:r w:rsidRPr="00AE6FFA">
        <w:rPr>
          <w:color w:val="000000" w:themeColor="text1"/>
        </w:rPr>
        <w:t xml:space="preserve">), rolling circle amplification, and next generation sequencing has led to the identification of more than 10 additional human polyomaviruses. </w:t>
      </w:r>
      <w:r w:rsidRPr="00AE6FFA">
        <w:rPr>
          <w:rStyle w:val="allcaps"/>
          <w:color w:val="000000" w:themeColor="text1"/>
        </w:rPr>
        <w:t>WUP</w:t>
      </w:r>
      <w:r w:rsidRPr="00AE6FFA">
        <w:rPr>
          <w:color w:val="000000" w:themeColor="text1"/>
        </w:rPr>
        <w:t xml:space="preserve">yV and </w:t>
      </w:r>
      <w:r w:rsidRPr="00AE6FFA">
        <w:rPr>
          <w:rStyle w:val="allcaps"/>
          <w:color w:val="000000" w:themeColor="text1"/>
        </w:rPr>
        <w:t>KIP</w:t>
      </w:r>
      <w:r w:rsidRPr="00AE6FFA">
        <w:rPr>
          <w:color w:val="000000" w:themeColor="text1"/>
        </w:rPr>
        <w:t>yV were isolated from respiratory secretions of young children by investigators at Washington University and the Karolinska Institute, respectively. The discovery of Merkel cell polyomavirus (</w:t>
      </w:r>
      <w:r w:rsidRPr="00AE6FFA">
        <w:rPr>
          <w:rStyle w:val="Abbreviation"/>
          <w:color w:val="000000" w:themeColor="text1"/>
        </w:rPr>
        <w:t>MCPyV</w:t>
      </w:r>
      <w:r w:rsidRPr="00AE6FFA">
        <w:rPr>
          <w:color w:val="000000" w:themeColor="text1"/>
        </w:rPr>
        <w:t>) reflected recognition that the incidence of Merkel cell carcinoma (</w:t>
      </w:r>
      <w:r w:rsidRPr="00AE6FFA">
        <w:rPr>
          <w:rStyle w:val="Abbreviation"/>
          <w:color w:val="000000" w:themeColor="text1"/>
        </w:rPr>
        <w:t>MCC</w:t>
      </w:r>
      <w:r w:rsidRPr="00AE6FFA">
        <w:rPr>
          <w:color w:val="000000" w:themeColor="text1"/>
        </w:rPr>
        <w:t xml:space="preserve">), a rare form of skin cancer, was more frequent in severely immunocompromised patients and suggestive of an infectious cause. </w:t>
      </w:r>
      <w:r w:rsidRPr="00AE6FFA">
        <w:rPr>
          <w:rStyle w:val="allcaps"/>
          <w:color w:val="000000" w:themeColor="text1"/>
        </w:rPr>
        <w:t>MCP</w:t>
      </w:r>
      <w:r w:rsidRPr="00AE6FFA">
        <w:rPr>
          <w:color w:val="000000" w:themeColor="text1"/>
        </w:rPr>
        <w:t xml:space="preserve">yV was initially detected in </w:t>
      </w:r>
      <w:r w:rsidRPr="00AE6FFA">
        <w:rPr>
          <w:rStyle w:val="allcaps"/>
          <w:color w:val="000000" w:themeColor="text1"/>
        </w:rPr>
        <w:t>MCC</w:t>
      </w:r>
      <w:r w:rsidRPr="00AE6FFA">
        <w:rPr>
          <w:color w:val="000000" w:themeColor="text1"/>
        </w:rPr>
        <w:t xml:space="preserve"> specimens by digital transcriptome subtraction, a method that used high-throughput sequencing of cellular transcripts to identify sequences that did not match the human genome but were distantly related to </w:t>
      </w:r>
      <w:r w:rsidRPr="00AE6FFA">
        <w:rPr>
          <w:rStyle w:val="allcaps"/>
          <w:color w:val="000000" w:themeColor="text1"/>
        </w:rPr>
        <w:t>BKP</w:t>
      </w:r>
      <w:r w:rsidRPr="00AE6FFA">
        <w:rPr>
          <w:color w:val="000000" w:themeColor="text1"/>
        </w:rPr>
        <w:t xml:space="preserve">yV </w:t>
      </w:r>
      <w:r w:rsidRPr="00AE6FFA">
        <w:rPr>
          <w:rStyle w:val="citebib"/>
          <w:vertAlign w:val="superscript"/>
        </w:rPr>
        <w:t>84</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Two additional human polyomaviruses, </w:t>
      </w:r>
      <w:r w:rsidRPr="00AE6FFA">
        <w:rPr>
          <w:rStyle w:val="allcaps"/>
          <w:color w:val="000000" w:themeColor="text1"/>
        </w:rPr>
        <w:t>HP</w:t>
      </w:r>
      <w:r w:rsidRPr="00AE6FFA">
        <w:rPr>
          <w:color w:val="000000" w:themeColor="text1"/>
        </w:rPr>
        <w:t xml:space="preserve">yV6 and </w:t>
      </w:r>
      <w:r w:rsidRPr="00AE6FFA">
        <w:rPr>
          <w:rStyle w:val="allcaps"/>
          <w:color w:val="000000" w:themeColor="text1"/>
        </w:rPr>
        <w:t>HP</w:t>
      </w:r>
      <w:r w:rsidRPr="00AE6FFA">
        <w:rPr>
          <w:color w:val="000000" w:themeColor="text1"/>
        </w:rPr>
        <w:t>yV7, were cloned from the skin or hair follicles of healthy adults using a technique called rolling circle amplification that takes advantage of the small circular nature of the polyomavirus ds</w:t>
      </w:r>
      <w:r w:rsidRPr="00AE6FFA">
        <w:rPr>
          <w:rStyle w:val="allcaps"/>
          <w:color w:val="000000" w:themeColor="text1"/>
        </w:rPr>
        <w:t>DNA</w:t>
      </w:r>
      <w:r w:rsidRPr="00AE6FFA">
        <w:rPr>
          <w:color w:val="000000" w:themeColor="text1"/>
        </w:rPr>
        <w:t xml:space="preserve"> genome </w:t>
      </w:r>
      <w:r w:rsidRPr="00AE6FFA">
        <w:rPr>
          <w:rStyle w:val="citebib"/>
          <w:vertAlign w:val="superscript"/>
        </w:rPr>
        <w:t>275</w:t>
      </w:r>
      <w:r w:rsidRPr="00AE6FFA">
        <w:rPr>
          <w:color w:val="000000" w:themeColor="text1"/>
        </w:rPr>
        <w:t>. Using the same technique, trichodysplasia spinulosa–associated polyomavirus (</w:t>
      </w:r>
      <w:r w:rsidRPr="00AE6FFA">
        <w:rPr>
          <w:rStyle w:val="allcaps"/>
          <w:color w:val="000000" w:themeColor="text1"/>
        </w:rPr>
        <w:t>TSP</w:t>
      </w:r>
      <w:r w:rsidRPr="00AE6FFA">
        <w:rPr>
          <w:color w:val="000000" w:themeColor="text1"/>
        </w:rPr>
        <w:t xml:space="preserve">yV) was found in a patient with a rare skin disease named trichodysplasia spinulosa </w:t>
      </w:r>
      <w:r w:rsidRPr="00AE6FFA">
        <w:rPr>
          <w:rStyle w:val="citebib"/>
          <w:vertAlign w:val="superscript"/>
        </w:rPr>
        <w:t>332</w:t>
      </w:r>
      <w:r w:rsidRPr="00AE6FFA">
        <w:rPr>
          <w:color w:val="000000" w:themeColor="text1"/>
        </w:rPr>
        <w:t xml:space="preserve">. Although </w:t>
      </w:r>
      <w:r w:rsidRPr="00AE6FFA">
        <w:rPr>
          <w:rStyle w:val="allcaps"/>
          <w:color w:val="000000" w:themeColor="text1"/>
        </w:rPr>
        <w:t>DNA</w:t>
      </w:r>
      <w:r w:rsidRPr="00AE6FFA">
        <w:rPr>
          <w:color w:val="000000" w:themeColor="text1"/>
        </w:rPr>
        <w:t xml:space="preserve"> sequencing has made identification of novel polyomaviruses easier and rolling circle amplification enables isolation of infectious virions, it remains challenging to find suitable conditions to establish infection and replication.</w:t>
      </w:r>
    </w:p>
    <w:p w:rsidR="00260336" w:rsidRPr="00AE6FFA" w:rsidRDefault="00E00555">
      <w:pPr>
        <w:pStyle w:val="TXT"/>
        <w:spacing w:line="480" w:lineRule="auto"/>
        <w:ind w:firstLine="720"/>
        <w:rPr>
          <w:color w:val="000000" w:themeColor="text1"/>
        </w:rPr>
      </w:pPr>
      <w:r w:rsidRPr="00AE6FFA">
        <w:rPr>
          <w:color w:val="000000" w:themeColor="text1"/>
        </w:rPr>
        <w:t>Primate polyomaviruses from Old World monkeys include simian agent 12 (</w:t>
      </w:r>
      <w:r w:rsidRPr="00AE6FFA">
        <w:rPr>
          <w:rStyle w:val="Abbreviation"/>
          <w:color w:val="000000" w:themeColor="text1"/>
        </w:rPr>
        <w:t>SA12</w:t>
      </w:r>
      <w:r w:rsidRPr="00AE6FFA">
        <w:rPr>
          <w:color w:val="000000" w:themeColor="text1"/>
        </w:rPr>
        <w:t>), isolated from a South African vervet monkey kidney culture, and B-lymphotropic polyomavirus (</w:t>
      </w:r>
      <w:r w:rsidRPr="00AE6FFA">
        <w:rPr>
          <w:rStyle w:val="Abbreviation"/>
          <w:color w:val="000000" w:themeColor="text1"/>
        </w:rPr>
        <w:t>LPyV</w:t>
      </w:r>
      <w:r w:rsidRPr="00AE6FFA">
        <w:rPr>
          <w:color w:val="000000" w:themeColor="text1"/>
        </w:rPr>
        <w:t xml:space="preserve">), isolated from an African green monkey lymphoblast cell line. Additional primate polyomaviruses directly isolated from animals include Bornean </w:t>
      </w:r>
      <w:r w:rsidRPr="00AE6FFA">
        <w:rPr>
          <w:color w:val="000000" w:themeColor="text1"/>
        </w:rPr>
        <w:lastRenderedPageBreak/>
        <w:t>(OraPyV1) and Sumatran orangutan polyomavirus (OraPyV2), gorilla polyomavirus (GggPyV), and chimpanzee polyomavirus (</w:t>
      </w:r>
      <w:r w:rsidRPr="00AE6FFA">
        <w:rPr>
          <w:rStyle w:val="allcaps"/>
          <w:color w:val="000000" w:themeColor="text1"/>
        </w:rPr>
        <w:t>CHP</w:t>
      </w:r>
      <w:r w:rsidRPr="00AE6FFA">
        <w:rPr>
          <w:color w:val="000000" w:themeColor="text1"/>
        </w:rPr>
        <w:t xml:space="preserve">yV) </w:t>
      </w:r>
      <w:r w:rsidRPr="00AE6FFA">
        <w:rPr>
          <w:rStyle w:val="citebib"/>
          <w:vertAlign w:val="superscript"/>
        </w:rPr>
        <w:t>178</w:t>
      </w:r>
      <w:r w:rsidRPr="00AE6FFA">
        <w:rPr>
          <w:color w:val="000000" w:themeColor="text1"/>
        </w:rPr>
        <w:t>. The first New World monkey polyomavirus (SquiPyV) isolated was from a squirrel monkey.</w:t>
      </w:r>
    </w:p>
    <w:p w:rsidR="00260336" w:rsidRPr="00AE6FFA" w:rsidRDefault="00E00555">
      <w:pPr>
        <w:pStyle w:val="TXT"/>
        <w:spacing w:line="480" w:lineRule="auto"/>
        <w:ind w:firstLine="720"/>
        <w:rPr>
          <w:color w:val="000000" w:themeColor="text1"/>
        </w:rPr>
      </w:pPr>
      <w:r w:rsidRPr="00AE6FFA">
        <w:rPr>
          <w:color w:val="000000" w:themeColor="text1"/>
        </w:rPr>
        <w:t xml:space="preserve">In addition to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MP</w:t>
      </w:r>
      <w:r w:rsidRPr="00AE6FFA">
        <w:rPr>
          <w:color w:val="000000" w:themeColor="text1"/>
        </w:rPr>
        <w:t xml:space="preserve">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w:t>
      </w:r>
      <w:r w:rsidRPr="00AE6FFA">
        <w:rPr>
          <w:rStyle w:val="allcaps"/>
          <w:color w:val="000000" w:themeColor="text1"/>
        </w:rPr>
        <w:t>DNA</w:t>
      </w:r>
      <w:r w:rsidRPr="00AE6FFA">
        <w:rPr>
          <w:color w:val="000000" w:themeColor="text1"/>
        </w:rPr>
        <w:t xml:space="preserve"> sequence and its genome organization revealed that it is indeed a polyomavirus and most closely related to </w:t>
      </w:r>
      <w:r w:rsidRPr="00AE6FFA">
        <w:rPr>
          <w:rStyle w:val="allcaps"/>
          <w:color w:val="000000" w:themeColor="text1"/>
        </w:rPr>
        <w:t>MP</w:t>
      </w:r>
      <w:r w:rsidRPr="00AE6FFA">
        <w:rPr>
          <w:color w:val="000000" w:themeColor="text1"/>
        </w:rPr>
        <w:t xml:space="preserve">yV </w:t>
      </w:r>
      <w:r w:rsidRPr="00AE6FFA">
        <w:rPr>
          <w:rStyle w:val="citebib"/>
          <w:vertAlign w:val="superscript"/>
        </w:rPr>
        <w:t>66</w:t>
      </w:r>
      <w:r w:rsidRPr="00AE6FFA">
        <w:rPr>
          <w:color w:val="000000" w:themeColor="text1"/>
        </w:rPr>
        <w:t>. Bovine polyomavirus (</w:t>
      </w:r>
      <w:r w:rsidRPr="00AE6FFA">
        <w:rPr>
          <w:rStyle w:val="Abbreviation"/>
          <w:color w:val="000000" w:themeColor="text1"/>
        </w:rPr>
        <w:t>BPyV</w:t>
      </w:r>
      <w:r w:rsidRPr="00AE6FFA">
        <w:rPr>
          <w:color w:val="000000" w:themeColor="text1"/>
        </w:rPr>
        <w:t>) is among the smallest of the polyomavirus genomes with fewer than 4,700 base pairs. Sea lion polyomavirus (</w:t>
      </w:r>
      <w:r w:rsidRPr="00AE6FFA">
        <w:rPr>
          <w:rStyle w:val="Abbreviation"/>
          <w:color w:val="000000" w:themeColor="text1"/>
        </w:rPr>
        <w:t>SLPyV</w:t>
      </w:r>
      <w:r w:rsidRPr="00AE6FFA">
        <w:rPr>
          <w:color w:val="000000" w:themeColor="text1"/>
        </w:rPr>
        <w:t xml:space="preserve">) was isolated from a sick animal with kidney swelling, interstitial nephritis, and an intestinal lymphoma </w:t>
      </w:r>
      <w:r w:rsidRPr="00AE6FFA">
        <w:rPr>
          <w:rStyle w:val="citebib"/>
          <w:vertAlign w:val="superscript"/>
        </w:rPr>
        <w:t>55</w:t>
      </w:r>
      <w:r w:rsidRPr="00AE6FFA">
        <w:rPr>
          <w:color w:val="000000" w:themeColor="text1"/>
        </w:rPr>
        <w:t xml:space="preserve">. Raccoon polyomavirus (RacPyV) is associated with neuroglial brain tumors in the wild, with the seroprevalence of this virus in raccoons over 50% in some regions of the </w:t>
      </w:r>
      <w:r w:rsidRPr="00AE6FFA">
        <w:rPr>
          <w:rStyle w:val="allcaps"/>
          <w:color w:val="000000" w:themeColor="text1"/>
        </w:rPr>
        <w:t>USA</w:t>
      </w:r>
      <w:r w:rsidRPr="00AE6FFA">
        <w:rPr>
          <w:color w:val="000000" w:themeColor="text1"/>
        </w:rPr>
        <w:t xml:space="preserve"> </w:t>
      </w:r>
      <w:r w:rsidRPr="00AE6FFA">
        <w:rPr>
          <w:rStyle w:val="citebib"/>
          <w:vertAlign w:val="superscript"/>
        </w:rPr>
        <w:t>52</w:t>
      </w:r>
      <w:r w:rsidRPr="00AE6FFA">
        <w:rPr>
          <w:vertAlign w:val="superscript"/>
        </w:rPr>
        <w:t>,</w:t>
      </w:r>
      <w:r w:rsidRPr="00AE6FFA">
        <w:rPr>
          <w:rStyle w:val="citebib"/>
          <w:vertAlign w:val="superscript"/>
        </w:rPr>
        <w:t>65</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Polyomaviruses have been isolated from several bird species. The first of these, budgerigar fledgling disease virus (</w:t>
      </w:r>
      <w:r w:rsidRPr="00AE6FFA">
        <w:rPr>
          <w:rStyle w:val="Abbreviation"/>
          <w:color w:val="000000" w:themeColor="text1"/>
        </w:rPr>
        <w:t>BFDV</w:t>
      </w:r>
      <w:r w:rsidRPr="00AE6FFA">
        <w:rPr>
          <w:color w:val="000000" w:themeColor="text1"/>
        </w:rPr>
        <w:t xml:space="preserve">), was isolated from a parakeet in 1986 </w:t>
      </w:r>
      <w:r w:rsidRPr="00AE6FFA">
        <w:rPr>
          <w:rStyle w:val="citebib"/>
          <w:vertAlign w:val="superscript"/>
        </w:rPr>
        <w:t>227</w:t>
      </w:r>
      <w:r w:rsidRPr="00AE6FFA">
        <w:rPr>
          <w:color w:val="000000" w:themeColor="text1"/>
        </w:rPr>
        <w:t xml:space="preserve">. Unlike the strict host range restriction of mammalian polyomaviruses, </w:t>
      </w:r>
      <w:r w:rsidRPr="00AE6FFA">
        <w:rPr>
          <w:rStyle w:val="allcaps"/>
          <w:color w:val="000000" w:themeColor="text1"/>
        </w:rPr>
        <w:t>BFDV</w:t>
      </w:r>
      <w:r w:rsidRPr="00AE6FFA">
        <w:rPr>
          <w:color w:val="000000" w:themeColor="text1"/>
        </w:rPr>
        <w:t xml:space="preserve"> can infect and cause disease in a wide variety of bird species and is now referred to as </w:t>
      </w:r>
      <w:r w:rsidRPr="00AE6FFA">
        <w:rPr>
          <w:rStyle w:val="italic"/>
          <w:i/>
          <w:iCs/>
          <w:color w:val="000000" w:themeColor="text1"/>
        </w:rPr>
        <w:t>Aves polyomavirus 1</w:t>
      </w:r>
      <w:r w:rsidRPr="00AE6FFA">
        <w:rPr>
          <w:color w:val="000000" w:themeColor="text1"/>
        </w:rPr>
        <w:t>. Recently identified bird polyomaviruses include canary (</w:t>
      </w:r>
      <w:r w:rsidRPr="00AE6FFA">
        <w:rPr>
          <w:rStyle w:val="allcaps"/>
          <w:color w:val="000000" w:themeColor="text1"/>
        </w:rPr>
        <w:t>CP</w:t>
      </w:r>
      <w:r w:rsidRPr="00AE6FFA">
        <w:rPr>
          <w:color w:val="000000" w:themeColor="text1"/>
        </w:rPr>
        <w:t>yV), crow, finch (</w:t>
      </w:r>
      <w:r w:rsidRPr="00AE6FFA">
        <w:rPr>
          <w:rStyle w:val="allcaps"/>
          <w:color w:val="000000" w:themeColor="text1"/>
        </w:rPr>
        <w:t>FP</w:t>
      </w:r>
      <w:r w:rsidRPr="00AE6FFA">
        <w:rPr>
          <w:color w:val="000000" w:themeColor="text1"/>
        </w:rPr>
        <w:t>yV), and goose hemorrhagic polyomavirus (</w:t>
      </w:r>
      <w:r w:rsidRPr="00AE6FFA">
        <w:rPr>
          <w:rStyle w:val="Abbreviation"/>
          <w:color w:val="000000" w:themeColor="text1"/>
        </w:rPr>
        <w:t>GHPV</w:t>
      </w:r>
      <w:r w:rsidRPr="00AE6FFA">
        <w:rPr>
          <w:color w:val="000000" w:themeColor="text1"/>
        </w:rPr>
        <w:t xml:space="preserve">) </w:t>
      </w:r>
      <w:r w:rsidRPr="00AE6FFA">
        <w:rPr>
          <w:rStyle w:val="citebib"/>
          <w:vertAlign w:val="superscript"/>
        </w:rPr>
        <w:t>144</w:t>
      </w:r>
      <w:r w:rsidRPr="00AE6FFA">
        <w:rPr>
          <w:color w:val="000000" w:themeColor="text1"/>
        </w:rPr>
        <w:t xml:space="preserve">. In general, the avian polyomaviruses cause a severe inflammatory illness that often results in death. Infection with </w:t>
      </w:r>
      <w:r w:rsidRPr="00AE6FFA">
        <w:rPr>
          <w:rStyle w:val="allcaps"/>
          <w:color w:val="000000" w:themeColor="text1"/>
        </w:rPr>
        <w:t>GHPV</w:t>
      </w:r>
      <w:r w:rsidRPr="00AE6FFA">
        <w:rPr>
          <w:color w:val="000000" w:themeColor="text1"/>
        </w:rPr>
        <w:t xml:space="preserve"> causes hemorrhagic nephritis and enteritis.</w:t>
      </w:r>
    </w:p>
    <w:p w:rsidR="00260336" w:rsidRPr="00AE6FFA" w:rsidRDefault="00E00555">
      <w:pPr>
        <w:pStyle w:val="TXT"/>
        <w:spacing w:line="480" w:lineRule="auto"/>
        <w:ind w:firstLine="720"/>
        <w:rPr>
          <w:color w:val="000000" w:themeColor="text1"/>
        </w:rPr>
      </w:pPr>
      <w:r w:rsidRPr="00AE6FFA">
        <w:rPr>
          <w:color w:val="000000" w:themeColor="text1"/>
        </w:rPr>
        <w:t xml:space="preserve">Although distinct clades of polyomavirus-like sequences have recently been identified in arachnid and insect datasets, the molecular biology of these emerging clades is not yet well </w:t>
      </w:r>
      <w:r w:rsidRPr="00AE6FFA">
        <w:rPr>
          <w:color w:val="000000" w:themeColor="text1"/>
        </w:rPr>
        <w:lastRenderedPageBreak/>
        <w:t>characterized. Arthropod-associated polyomaviruses have not yet been classified by the International Committee on Taxonomy of Viruses (</w:t>
      </w:r>
      <w:r w:rsidRPr="00AE6FFA">
        <w:rPr>
          <w:rStyle w:val="Abbreviation"/>
          <w:color w:val="000000" w:themeColor="text1"/>
        </w:rPr>
        <w:t>ICTV</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For many years, the polyomaviruses were studied principally as model systems for understanding basic eukaryotic cell processes including </w:t>
      </w:r>
      <w:r w:rsidRPr="00AE6FFA">
        <w:rPr>
          <w:rStyle w:val="allcaps"/>
          <w:color w:val="000000" w:themeColor="text1"/>
        </w:rPr>
        <w:t>DNA</w:t>
      </w:r>
      <w:r w:rsidRPr="00AE6FFA">
        <w:rPr>
          <w:color w:val="000000" w:themeColor="text1"/>
        </w:rPr>
        <w:t xml:space="preserve"> replication, </w:t>
      </w:r>
      <w:r w:rsidRPr="00AE6FFA">
        <w:rPr>
          <w:rStyle w:val="allcaps"/>
          <w:color w:val="000000" w:themeColor="text1"/>
        </w:rPr>
        <w:t>RNA</w:t>
      </w:r>
      <w:r w:rsidRPr="00AE6FFA">
        <w:rPr>
          <w:color w:val="000000" w:themeColor="text1"/>
        </w:rPr>
        <w:t xml:space="preserve"> transcription, splicing, and oncogenic transformation. The cloning and sequencing of the </w:t>
      </w:r>
      <w:r w:rsidRPr="00AE6FFA">
        <w:rPr>
          <w:rStyle w:val="allcaps"/>
          <w:color w:val="000000" w:themeColor="text1"/>
        </w:rPr>
        <w:t>SV</w:t>
      </w:r>
      <w:r w:rsidRPr="00AE6FFA">
        <w:rPr>
          <w:color w:val="000000" w:themeColor="text1"/>
        </w:rPr>
        <w:t xml:space="preserve">40 genome ushered in the era of recombinant </w:t>
      </w:r>
      <w:r w:rsidRPr="00AE6FFA">
        <w:rPr>
          <w:rStyle w:val="allcaps"/>
          <w:color w:val="000000" w:themeColor="text1"/>
        </w:rPr>
        <w:t>DNA</w:t>
      </w:r>
      <w:r w:rsidRPr="00AE6FFA">
        <w:rPr>
          <w:color w:val="000000" w:themeColor="text1"/>
        </w:rPr>
        <w:t xml:space="preserve"> research. Indeed, the </w:t>
      </w:r>
      <w:r w:rsidRPr="00AE6FFA">
        <w:rPr>
          <w:rStyle w:val="allcaps"/>
          <w:color w:val="000000" w:themeColor="text1"/>
        </w:rPr>
        <w:t>SV</w:t>
      </w:r>
      <w:r w:rsidRPr="00AE6FFA">
        <w:rPr>
          <w:color w:val="000000" w:themeColor="text1"/>
        </w:rPr>
        <w:t xml:space="preserve">40 genome may be the most intensively studied </w:t>
      </w:r>
      <w:r w:rsidRPr="00AE6FFA">
        <w:rPr>
          <w:rStyle w:val="allcaps"/>
          <w:color w:val="000000" w:themeColor="text1"/>
        </w:rPr>
        <w:t>DNA</w:t>
      </w:r>
      <w:r w:rsidRPr="00AE6FFA">
        <w:rPr>
          <w:color w:val="000000" w:themeColor="text1"/>
        </w:rPr>
        <w:t xml:space="preserve"> molecule per base pair. Several genetic elements from the </w:t>
      </w:r>
      <w:r w:rsidRPr="00AE6FFA">
        <w:rPr>
          <w:rStyle w:val="allcaps"/>
          <w:color w:val="000000" w:themeColor="text1"/>
        </w:rPr>
        <w:t>SV</w:t>
      </w:r>
      <w:r w:rsidRPr="00AE6FFA">
        <w:rPr>
          <w:color w:val="000000" w:themeColor="text1"/>
        </w:rPr>
        <w:t xml:space="preserve">40 genome, such as the origin of replication, the early promoter, the </w:t>
      </w:r>
      <w:r w:rsidRPr="00AE6FFA">
        <w:rPr>
          <w:rStyle w:val="Abbreviation"/>
          <w:i/>
          <w:iCs/>
          <w:color w:val="000000" w:themeColor="text1"/>
        </w:rPr>
        <w:t>STAG</w:t>
      </w:r>
      <w:r w:rsidRPr="00AE6FFA">
        <w:rPr>
          <w:color w:val="000000" w:themeColor="text1"/>
        </w:rPr>
        <w:t xml:space="preserve"> (small t antigen) splice donor and acceptor, and the poly-adenylation signal, have been used in most molecular biology laboratories throughout the world </w:t>
      </w:r>
      <w:r w:rsidRPr="00AE6FFA">
        <w:rPr>
          <w:rStyle w:val="citebib"/>
          <w:vertAlign w:val="superscript"/>
        </w:rPr>
        <w:t>253</w:t>
      </w:r>
      <w:r w:rsidRPr="00AE6FFA">
        <w:rPr>
          <w:color w:val="000000" w:themeColor="text1"/>
        </w:rPr>
        <w:t>.</w:t>
      </w:r>
    </w:p>
    <w:p w:rsidR="00260336" w:rsidRPr="00AE6FFA" w:rsidRDefault="00E00555" w:rsidP="00CC22FD">
      <w:pPr>
        <w:pStyle w:val="TXT"/>
        <w:spacing w:line="480" w:lineRule="auto"/>
        <w:ind w:firstLine="720"/>
        <w:rPr>
          <w:color w:val="000000" w:themeColor="text1"/>
        </w:rPr>
      </w:pPr>
      <w:r w:rsidRPr="00AE6FFA">
        <w:rPr>
          <w:color w:val="000000" w:themeColor="text1"/>
        </w:rPr>
        <w:t>Interest in the polyomaviruses as human pathogens lagged behind these more basic biological studies because for many years the incidence of polyomavirus-associated diseases was rare and not well recognized. The onset of the human immunodeficiency virus type 1 (</w:t>
      </w:r>
      <w:r w:rsidRPr="00AE6FFA">
        <w:rPr>
          <w:rStyle w:val="allcaps"/>
          <w:color w:val="000000" w:themeColor="text1"/>
        </w:rPr>
        <w:t>HIV</w:t>
      </w:r>
      <w:r w:rsidRPr="00AE6FFA">
        <w:rPr>
          <w:color w:val="000000" w:themeColor="text1"/>
        </w:rPr>
        <w:t>-1) / acquired immunodeficiency syndrome (</w:t>
      </w:r>
      <w:r w:rsidRPr="00AE6FFA">
        <w:rPr>
          <w:rStyle w:val="Abbreviation"/>
          <w:color w:val="000000" w:themeColor="text1"/>
        </w:rPr>
        <w:t>AIDS</w:t>
      </w:r>
      <w:r w:rsidRPr="00AE6FFA">
        <w:rPr>
          <w:color w:val="000000" w:themeColor="text1"/>
        </w:rPr>
        <w:t xml:space="preserve">) epidemic led to a dramatic rise in the incidence of </w:t>
      </w:r>
      <w:r w:rsidRPr="00AE6FFA">
        <w:rPr>
          <w:rStyle w:val="allcaps"/>
          <w:color w:val="000000" w:themeColor="text1"/>
        </w:rPr>
        <w:t>PML</w:t>
      </w:r>
      <w:r w:rsidRPr="00AE6FFA">
        <w:rPr>
          <w:color w:val="000000" w:themeColor="text1"/>
        </w:rPr>
        <w:t xml:space="preserve">, a </w:t>
      </w:r>
      <w:r w:rsidRPr="00AE6FFA">
        <w:rPr>
          <w:rStyle w:val="allcaps"/>
          <w:color w:val="000000" w:themeColor="text1"/>
        </w:rPr>
        <w:t>JCP</w:t>
      </w:r>
      <w:r w:rsidRPr="00AE6FFA">
        <w:rPr>
          <w:color w:val="000000" w:themeColor="text1"/>
        </w:rPr>
        <w:t xml:space="preserve">yV-induced disease. More recently, biological therapies for multiple sclerosis have also led to a significantly increased risk for developing </w:t>
      </w:r>
      <w:r w:rsidRPr="00AE6FFA">
        <w:rPr>
          <w:rStyle w:val="allcaps"/>
          <w:color w:val="000000" w:themeColor="text1"/>
        </w:rPr>
        <w:t>JCP</w:t>
      </w:r>
      <w:r w:rsidRPr="00AE6FFA">
        <w:rPr>
          <w:color w:val="000000" w:themeColor="text1"/>
        </w:rPr>
        <w:t xml:space="preserve">yV-associated </w:t>
      </w:r>
      <w:r w:rsidRPr="00AE6FFA">
        <w:rPr>
          <w:rStyle w:val="allcaps"/>
          <w:color w:val="000000" w:themeColor="text1"/>
        </w:rPr>
        <w:t>PML</w:t>
      </w:r>
      <w:r w:rsidRPr="00AE6FFA">
        <w:rPr>
          <w:color w:val="000000" w:themeColor="text1"/>
        </w:rPr>
        <w:t xml:space="preserve">. Advances in immunosuppressive regimens for hematopoietic stem cell and solid organ transplant recipients and biological therapies for autoimmune diseases have led to increases in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HP</w:t>
      </w:r>
      <w:r w:rsidRPr="00AE6FFA">
        <w:rPr>
          <w:color w:val="000000" w:themeColor="text1"/>
        </w:rPr>
        <w:t xml:space="preserve">yV6, </w:t>
      </w:r>
      <w:r w:rsidRPr="00AE6FFA">
        <w:rPr>
          <w:rStyle w:val="allcaps"/>
          <w:color w:val="000000" w:themeColor="text1"/>
        </w:rPr>
        <w:t>HP</w:t>
      </w:r>
      <w:r w:rsidRPr="00AE6FFA">
        <w:rPr>
          <w:color w:val="000000" w:themeColor="text1"/>
        </w:rPr>
        <w:t xml:space="preserve">yV7, and </w:t>
      </w:r>
      <w:r w:rsidRPr="00AE6FFA">
        <w:rPr>
          <w:rStyle w:val="allcaps"/>
          <w:color w:val="000000" w:themeColor="text1"/>
        </w:rPr>
        <w:t>TSP</w:t>
      </w:r>
      <w:r w:rsidRPr="00AE6FFA">
        <w:rPr>
          <w:color w:val="000000" w:themeColor="text1"/>
        </w:rPr>
        <w:t xml:space="preserve">yV associated pathologies. Furthermore, the transforming activity of </w:t>
      </w:r>
      <w:r w:rsidRPr="00AE6FFA">
        <w:rPr>
          <w:rStyle w:val="allcaps"/>
          <w:color w:val="000000" w:themeColor="text1"/>
        </w:rPr>
        <w:t>MCP</w:t>
      </w:r>
      <w:r w:rsidRPr="00AE6FFA">
        <w:rPr>
          <w:color w:val="000000" w:themeColor="text1"/>
        </w:rPr>
        <w:t xml:space="preserve">yV and its contribution to Merkel cell carcinoma and the link of </w:t>
      </w:r>
      <w:r w:rsidRPr="00AE6FFA">
        <w:rPr>
          <w:rStyle w:val="allcaps"/>
          <w:color w:val="000000" w:themeColor="text1"/>
        </w:rPr>
        <w:t>BKP</w:t>
      </w:r>
      <w:r w:rsidRPr="00AE6FFA">
        <w:rPr>
          <w:color w:val="000000" w:themeColor="text1"/>
        </w:rPr>
        <w:t>yV to urothelial carcinoma has generated further interest in the oncogenic activity of human polyomaviruses. Studies have led to the emerging view that while polyomaviruses share many features, there are many fundamental differences that can distinguish each member of this family.</w:t>
      </w:r>
    </w:p>
    <w:p w:rsidR="00260336" w:rsidRPr="00AE6FFA" w:rsidRDefault="00E00555">
      <w:pPr>
        <w:pStyle w:val="H10"/>
        <w:spacing w:after="0" w:line="480" w:lineRule="auto"/>
        <w:ind w:left="0"/>
        <w:rPr>
          <w:rFonts w:ascii="Times New Roman" w:hAnsi="Times New Roman" w:cs="Times New Roman"/>
          <w:b/>
          <w:bCs/>
          <w:color w:val="000000" w:themeColor="text1"/>
          <w:sz w:val="24"/>
          <w:szCs w:val="24"/>
        </w:rPr>
      </w:pPr>
      <w:r w:rsidRPr="00AE6FFA">
        <w:rPr>
          <w:rStyle w:val="Tag"/>
          <w:rFonts w:ascii="Times New Roman" w:hAnsi="Times New Roman" w:cs="Times New Roman"/>
          <w:b/>
          <w:bCs/>
          <w:color w:val="000000" w:themeColor="text1"/>
          <w:sz w:val="24"/>
          <w:szCs w:val="24"/>
        </w:rPr>
        <w:t>&lt;H1&gt;</w:t>
      </w:r>
      <w:r w:rsidRPr="00AE6FFA">
        <w:rPr>
          <w:rFonts w:ascii="Times New Roman" w:hAnsi="Times New Roman" w:cs="Times New Roman"/>
          <w:b/>
          <w:bCs/>
          <w:color w:val="000000" w:themeColor="text1"/>
          <w:sz w:val="24"/>
          <w:szCs w:val="24"/>
        </w:rPr>
        <w:t>CLASSIFICATION</w:t>
      </w:r>
    </w:p>
    <w:p w:rsidR="00260336" w:rsidRPr="00AE6FFA" w:rsidRDefault="00E00555">
      <w:pPr>
        <w:pStyle w:val="TXT-FLUSH"/>
        <w:spacing w:line="480" w:lineRule="auto"/>
      </w:pPr>
      <w:r w:rsidRPr="00AE6FFA">
        <w:rPr>
          <w:color w:val="000000" w:themeColor="text1"/>
        </w:rPr>
        <w:lastRenderedPageBreak/>
        <w:t xml:space="preserve">Polyomaviruses were originally classified within the </w:t>
      </w:r>
      <w:r w:rsidRPr="00AE6FFA">
        <w:rPr>
          <w:rStyle w:val="italic"/>
          <w:i/>
          <w:color w:val="000000" w:themeColor="text1"/>
        </w:rPr>
        <w:t>Papovaviridae</w:t>
      </w:r>
      <w:r w:rsidRPr="00AE6FFA">
        <w:rPr>
          <w:color w:val="000000" w:themeColor="text1"/>
        </w:rPr>
        <w:t xml:space="preserve"> family that included papillomavirus, polyomavirus, and vacuolating virus </w:t>
      </w:r>
      <w:r w:rsidRPr="00AE6FFA">
        <w:rPr>
          <w:rStyle w:val="citebib"/>
          <w:vertAlign w:val="superscript"/>
        </w:rPr>
        <w:t>213</w:t>
      </w:r>
      <w:r w:rsidRPr="00AE6FFA">
        <w:rPr>
          <w:color w:val="000000" w:themeColor="text1"/>
        </w:rPr>
        <w:t xml:space="preserve">. The vacuolating or cytopathic effect of </w:t>
      </w:r>
      <w:r w:rsidRPr="00AE6FFA">
        <w:rPr>
          <w:rStyle w:val="allcaps"/>
          <w:color w:val="000000" w:themeColor="text1"/>
        </w:rPr>
        <w:t>SV</w:t>
      </w:r>
      <w:r w:rsidRPr="00AE6FFA">
        <w:rPr>
          <w:color w:val="000000" w:themeColor="text1"/>
        </w:rPr>
        <w:t>40 virus on host cells during lytic infection led to this distinction (</w:t>
      </w:r>
      <w:r w:rsidRPr="00AE6FFA">
        <w:rPr>
          <w:rStyle w:val="FigureCitation"/>
          <w:color w:val="000000" w:themeColor="text1"/>
        </w:rPr>
        <w:t>Fig. 61.2</w:t>
      </w:r>
      <w:r w:rsidRPr="00AE6FFA">
        <w:rPr>
          <w:color w:val="000000" w:themeColor="text1"/>
        </w:rPr>
        <w:t xml:space="preserve">).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w:t>
      </w:r>
      <w:r w:rsidRPr="00AE6FFA">
        <w:rPr>
          <w:rStyle w:val="allcaps"/>
          <w:color w:val="000000" w:themeColor="text1"/>
        </w:rPr>
        <w:t>ICTV</w:t>
      </w:r>
      <w:r w:rsidRPr="00AE6FFA">
        <w:rPr>
          <w:color w:val="000000" w:themeColor="text1"/>
        </w:rPr>
        <w:t xml:space="preserve"> that includes </w:t>
      </w:r>
      <w:r w:rsidRPr="00AE6FFA">
        <w:t xml:space="preserve">113 PyV species assigned to 6 genera, designated Alphapolyomavirus (51), Betapolyomavirus (41), Deltapolyomavirus (7), Epsilonpolyomavirus (3), Etapolyomavirus (1), and Gammapolyomavirus (10) </w:t>
      </w:r>
      <w:r w:rsidRPr="00AE6FFA">
        <w:rPr>
          <w:color w:val="000000" w:themeColor="text1"/>
        </w:rPr>
        <w:t xml:space="preserve">plus an unclassified group containing several polyomaviruses from a variety of species (see </w:t>
      </w:r>
      <w:r w:rsidRPr="00AE6FFA">
        <w:rPr>
          <w:rStyle w:val="TableCitation"/>
          <w:color w:val="000000" w:themeColor="text1"/>
        </w:rPr>
        <w:t>Table 61.1</w:t>
      </w:r>
      <w:r w:rsidRPr="00AE6FFA">
        <w:rPr>
          <w:color w:val="000000" w:themeColor="text1"/>
        </w:rPr>
        <w:t xml:space="preserve"> and </w:t>
      </w:r>
      <w:r w:rsidRPr="00AE6FFA">
        <w:rPr>
          <w:rStyle w:val="FigureCitation"/>
          <w:color w:val="000000" w:themeColor="text1"/>
        </w:rPr>
        <w:t>Fig. 61.1</w:t>
      </w:r>
      <w:r w:rsidRPr="00AE6FFA">
        <w:rPr>
          <w:color w:val="000000" w:themeColor="text1"/>
        </w:rPr>
        <w:t xml:space="preserve">) </w:t>
      </w:r>
      <w:r w:rsidRPr="00AE6FFA">
        <w:rPr>
          <w:rStyle w:val="citebib"/>
          <w:vertAlign w:val="superscript"/>
        </w:rPr>
        <w:t>218</w:t>
      </w:r>
      <w:r w:rsidRPr="00AE6FFA">
        <w:rPr>
          <w:vertAlign w:val="superscript"/>
        </w:rPr>
        <w:t>,</w:t>
      </w:r>
      <w:r w:rsidRPr="00AE6FFA">
        <w:rPr>
          <w:rStyle w:val="citebib"/>
          <w:vertAlign w:val="superscript"/>
        </w:rPr>
        <w:t>258</w:t>
      </w:r>
      <w:r w:rsidRPr="00AE6FFA">
        <w:rPr>
          <w:color w:val="000000" w:themeColor="text1"/>
        </w:rPr>
        <w:t xml:space="preserve">. </w:t>
      </w:r>
      <w:r w:rsidRPr="00AE6FFA">
        <w:t xml:space="preserve">Key species criteria include the presence of a circular double-strand </w:t>
      </w:r>
      <w:r w:rsidRPr="00AE6FFA">
        <w:rPr>
          <w:rStyle w:val="allcaps"/>
        </w:rPr>
        <w:t>DNA</w:t>
      </w:r>
      <w:r w:rsidRPr="00AE6FFA">
        <w:t xml:space="preserve"> genome of 3.5 – 5.5 kb inside a non-enveloped icosahedral particle of 40-50nm diameter, an </w:t>
      </w:r>
      <w:r w:rsidRPr="00AE6FFA">
        <w:rPr>
          <w:rStyle w:val="ItalicAllCaps"/>
          <w:i/>
          <w:iCs/>
        </w:rPr>
        <w:t>LTAG</w:t>
      </w:r>
      <w:r w:rsidRPr="00AE6FFA">
        <w:rPr>
          <w:i/>
          <w:iCs/>
        </w:rPr>
        <w:t xml:space="preserve"> </w:t>
      </w:r>
      <w:r w:rsidRPr="00AE6FFA">
        <w:t>coding sequence more than 15% divergent from the closest neighboring species in addition to characteristics of host and host cell tropism.</w:t>
      </w:r>
    </w:p>
    <w:p w:rsidR="00260336" w:rsidRPr="00AE6FFA" w:rsidRDefault="00E00555" w:rsidP="00CC22FD">
      <w:pPr>
        <w:pStyle w:val="PMI"/>
      </w:pPr>
      <w:r w:rsidRPr="00AE6FFA">
        <w:rPr>
          <w:color w:val="000000" w:themeColor="text1"/>
        </w:rPr>
        <w:t>&lt;</w:t>
      </w:r>
      <w:r w:rsidRPr="00AE6FFA">
        <w:rPr>
          <w:rStyle w:val="allcaps"/>
          <w:bCs/>
          <w:color w:val="000000" w:themeColor="text1"/>
        </w:rPr>
        <w:t>FIG</w:t>
      </w:r>
      <w:r w:rsidRPr="00AE6FFA">
        <w:rPr>
          <w:rStyle w:val="FigurePMI"/>
          <w:bCs/>
          <w:color w:val="000000" w:themeColor="text1"/>
        </w:rPr>
        <w:t>61.2</w:t>
      </w:r>
      <w:r w:rsidRPr="00AE6FFA">
        <w:rPr>
          <w:color w:val="000000" w:themeColor="text1"/>
        </w:rPr>
        <w:t>&gt;</w:t>
      </w:r>
    </w:p>
    <w:p w:rsidR="00260336" w:rsidRPr="00AE6FFA" w:rsidRDefault="00E00555">
      <w:pPr>
        <w:pStyle w:val="TXT"/>
        <w:spacing w:line="480" w:lineRule="auto"/>
        <w:ind w:firstLine="720"/>
      </w:pPr>
      <w:r w:rsidRPr="00AE6FFA">
        <w: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w:t>
      </w:r>
    </w:p>
    <w:p w:rsidR="00260336" w:rsidRPr="00AE6FFA" w:rsidRDefault="00E00555">
      <w:pPr>
        <w:pStyle w:val="TXT"/>
        <w:spacing w:line="480" w:lineRule="auto"/>
        <w:ind w:firstLine="720"/>
      </w:pPr>
      <w:r w:rsidRPr="00AE6FFA">
        <w:rPr>
          <w:color w:val="000000" w:themeColor="text1"/>
        </w:rPr>
        <w:t>The human Alpha polyomaviruses comprise Merkel cell polyomavirus (</w:t>
      </w:r>
      <w:r w:rsidRPr="00AE6FFA">
        <w:rPr>
          <w:rStyle w:val="Abbreviation"/>
          <w:color w:val="000000" w:themeColor="text1"/>
        </w:rPr>
        <w:t>MCPyV</w:t>
      </w:r>
      <w:r w:rsidRPr="00AE6FFA">
        <w:rPr>
          <w:color w:val="000000" w:themeColor="text1"/>
        </w:rPr>
        <w:t xml:space="preserve">), as well as </w:t>
      </w:r>
      <w:r w:rsidRPr="00AE6FFA">
        <w:rPr>
          <w:rStyle w:val="allcaps"/>
          <w:color w:val="000000" w:themeColor="text1"/>
        </w:rPr>
        <w:t>TSP</w:t>
      </w:r>
      <w:r w:rsidRPr="00AE6FFA">
        <w:rPr>
          <w:color w:val="000000" w:themeColor="text1"/>
        </w:rPr>
        <w:t xml:space="preserve">yV, </w:t>
      </w:r>
      <w:r w:rsidRPr="00AE6FFA">
        <w:rPr>
          <w:rStyle w:val="allcaps"/>
          <w:color w:val="000000" w:themeColor="text1"/>
        </w:rPr>
        <w:t>HP</w:t>
      </w:r>
      <w:r w:rsidRPr="00AE6FFA">
        <w:rPr>
          <w:color w:val="000000" w:themeColor="text1"/>
        </w:rPr>
        <w:t>yV9, and New Jersey (</w:t>
      </w:r>
      <w:r w:rsidRPr="00AE6FFA">
        <w:rPr>
          <w:rStyle w:val="allcaps"/>
          <w:color w:val="000000" w:themeColor="text1"/>
        </w:rPr>
        <w:t>NJP</w:t>
      </w:r>
      <w:r w:rsidRPr="00AE6FFA">
        <w:rPr>
          <w:color w:val="000000" w:themeColor="text1"/>
        </w:rPr>
        <w:t xml:space="preserve">yV). The human Beta polyomaviruses comprise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KIP</w:t>
      </w:r>
      <w:r w:rsidRPr="00AE6FFA">
        <w:rPr>
          <w:color w:val="000000" w:themeColor="text1"/>
        </w:rPr>
        <w:t xml:space="preserve">yV, and </w:t>
      </w:r>
      <w:r w:rsidRPr="00AE6FFA">
        <w:rPr>
          <w:rStyle w:val="allcaps"/>
          <w:color w:val="000000" w:themeColor="text1"/>
        </w:rPr>
        <w:t>WUP</w:t>
      </w:r>
      <w:r w:rsidRPr="00AE6FFA">
        <w:rPr>
          <w:color w:val="000000" w:themeColor="text1"/>
        </w:rPr>
        <w:t xml:space="preserve">yV polyomaviruses. Simian virus 40 </w:t>
      </w:r>
      <w:r w:rsidRPr="00AE6FFA">
        <w:rPr>
          <w:color w:val="000000" w:themeColor="text1"/>
        </w:rPr>
        <w:lastRenderedPageBreak/>
        <w:t>polyomavirus (</w:t>
      </w:r>
      <w:r w:rsidRPr="00AE6FFA">
        <w:rPr>
          <w:rStyle w:val="allcaps"/>
          <w:color w:val="000000" w:themeColor="text1"/>
        </w:rPr>
        <w:t>SV</w:t>
      </w:r>
      <w:r w:rsidRPr="00AE6FFA">
        <w:rPr>
          <w:color w:val="000000" w:themeColor="text1"/>
        </w:rPr>
        <w:t xml:space="preserve">40; Macaca mulatta polyomavirus 1) is also a Beta polyomavirus. The human Delta polyomaviruses include </w:t>
      </w:r>
      <w:r w:rsidRPr="00AE6FFA">
        <w:rPr>
          <w:rStyle w:val="allcaps"/>
          <w:color w:val="000000" w:themeColor="text1"/>
        </w:rPr>
        <w:t>HP</w:t>
      </w:r>
      <w:r w:rsidRPr="00AE6FFA">
        <w:rPr>
          <w:color w:val="000000" w:themeColor="text1"/>
        </w:rPr>
        <w:t xml:space="preserve">yV6, </w:t>
      </w:r>
      <w:r w:rsidRPr="00AE6FFA">
        <w:rPr>
          <w:rStyle w:val="allcaps"/>
          <w:color w:val="000000" w:themeColor="text1"/>
        </w:rPr>
        <w:t>HP</w:t>
      </w:r>
      <w:r w:rsidRPr="00AE6FFA">
        <w:rPr>
          <w:color w:val="000000" w:themeColor="text1"/>
        </w:rPr>
        <w:t xml:space="preserve">yV7, </w:t>
      </w:r>
      <w:r w:rsidRPr="00AE6FFA">
        <w:rPr>
          <w:rStyle w:val="allcaps"/>
          <w:color w:val="000000" w:themeColor="text1"/>
        </w:rPr>
        <w:t>MWP</w:t>
      </w:r>
      <w:r w:rsidRPr="00AE6FFA">
        <w:rPr>
          <w:color w:val="000000" w:themeColor="text1"/>
        </w:rPr>
        <w:t>yV (</w:t>
      </w:r>
      <w:r w:rsidRPr="00AE6FFA">
        <w:rPr>
          <w:rStyle w:val="allcaps"/>
          <w:color w:val="000000" w:themeColor="text1"/>
        </w:rPr>
        <w:t>HP</w:t>
      </w:r>
      <w:r w:rsidRPr="00AE6FFA">
        <w:rPr>
          <w:color w:val="000000" w:themeColor="text1"/>
        </w:rPr>
        <w:t xml:space="preserve">yV10), and </w:t>
      </w:r>
      <w:r w:rsidRPr="00AE6FFA">
        <w:rPr>
          <w:rStyle w:val="allcaps"/>
          <w:color w:val="000000" w:themeColor="text1"/>
        </w:rPr>
        <w:t>STLP</w:t>
      </w:r>
      <w:r w:rsidRPr="00AE6FFA">
        <w:rPr>
          <w:color w:val="000000" w:themeColor="text1"/>
        </w:rPr>
        <w:t>yV (</w:t>
      </w:r>
      <w:r w:rsidRPr="00AE6FFA">
        <w:rPr>
          <w:rStyle w:val="allcaps"/>
          <w:color w:val="000000" w:themeColor="text1"/>
        </w:rPr>
        <w:t>HP</w:t>
      </w:r>
      <w:r w:rsidRPr="00AE6FFA">
        <w:rPr>
          <w:color w:val="000000" w:themeColor="text1"/>
        </w:rPr>
        <w:t>yV11). The Gamma polyomaviruses contain species isolated from birds. Several polyomaviruses have not been officially classified within the family either because the complete viral genomic sequence is not available or they have significant differences in genome organization.</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VIRION STRUCTURE</w:t>
      </w:r>
    </w:p>
    <w:p w:rsidR="00260336" w:rsidRPr="00AE6FFA" w:rsidRDefault="00E00555">
      <w:pPr>
        <w:pStyle w:val="TXT-FLUSH"/>
        <w:spacing w:line="480" w:lineRule="auto"/>
        <w:rPr>
          <w:color w:val="000000" w:themeColor="text1"/>
        </w:rPr>
      </w:pPr>
      <w:r w:rsidRPr="00AE6FFA">
        <w:rPr>
          <w:color w:val="000000" w:themeColor="text1"/>
        </w:rPr>
        <w:t xml:space="preserve">Polyomavirus virions are nonenveloped, 45- to 50-nm, particles consisting of two or three virally encoded capsid proteins. All polyomaviruses have the major capsid protein Vp1 and the minor protein Vp2, and some also have Vp3 derived from an internal start site within the </w:t>
      </w:r>
      <w:r w:rsidRPr="00AE6FFA">
        <w:rPr>
          <w:rStyle w:val="ItalicAllCaps"/>
          <w:i/>
          <w:iCs/>
          <w:color w:val="000000" w:themeColor="text1"/>
        </w:rPr>
        <w:t>VP</w:t>
      </w:r>
      <w:r w:rsidRPr="00AE6FFA">
        <w:rPr>
          <w:i/>
          <w:iCs/>
          <w:color w:val="000000" w:themeColor="text1"/>
        </w:rPr>
        <w:t>2</w:t>
      </w:r>
      <w:r w:rsidRPr="00AE6FFA">
        <w:rPr>
          <w:color w:val="000000" w:themeColor="text1"/>
        </w:rPr>
        <w:t xml:space="preserve"> gene </w:t>
      </w:r>
      <w:r w:rsidRPr="00AE6FFA">
        <w:rPr>
          <w:rStyle w:val="citebib"/>
          <w:vertAlign w:val="superscript"/>
        </w:rPr>
        <w:t>273</w:t>
      </w:r>
      <w:r w:rsidRPr="00AE6FFA">
        <w:rPr>
          <w:color w:val="000000" w:themeColor="text1"/>
        </w:rPr>
        <w:t>. The virions encapsidate a circular ds</w:t>
      </w:r>
      <w:r w:rsidRPr="00AE6FFA">
        <w:rPr>
          <w:rStyle w:val="allcaps"/>
          <w:color w:val="000000" w:themeColor="text1"/>
        </w:rPr>
        <w:t>DNA</w:t>
      </w:r>
      <w:r w:rsidRPr="00AE6FFA">
        <w:rPr>
          <w:color w:val="000000" w:themeColor="text1"/>
        </w:rPr>
        <w:t xml:space="preserve"> genome wrapped with cellular histones H2A, H2B, H3, and H4 </w:t>
      </w:r>
      <w:r w:rsidRPr="00AE6FFA">
        <w:rPr>
          <w:rStyle w:val="citebib"/>
          <w:vertAlign w:val="superscript"/>
        </w:rPr>
        <w:t>320</w:t>
      </w:r>
      <w:r w:rsidRPr="00AE6FFA">
        <w:rPr>
          <w:color w:val="000000" w:themeColor="text1"/>
        </w:rPr>
        <w:t xml:space="preserve">. The virion minichromosome exhibits the same nucleosome structure as cellular chromatin except for the absence of histone H1 that becomes associated with the viral genome in the infected cell. The particles have a T </w:t>
      </w:r>
      <w:r w:rsidRPr="00AE6FFA">
        <w:rPr>
          <w:rStyle w:val="Math"/>
          <w:color w:val="000000" w:themeColor="text1"/>
        </w:rPr>
        <w:t>=</w:t>
      </w:r>
      <w:r w:rsidRPr="00AE6FFA">
        <w:rPr>
          <w:color w:val="000000" w:themeColor="text1"/>
        </w:rPr>
        <w:t xml:space="preserve"> 7 icosahedral symmetry and sediment at 240S in sucrose density gradients. The density of mature virions is 1.34 g/mL and of empty capsids is 1.29 g/mL, as determined by cesium chloride equilibrium gradient centrifugation (</w:t>
      </w:r>
      <w:r w:rsidRPr="00AE6FFA">
        <w:rPr>
          <w:rStyle w:val="FigureCitation"/>
          <w:color w:val="000000" w:themeColor="text1"/>
        </w:rPr>
        <w:t>Fig. 61.3</w:t>
      </w:r>
      <w:r w:rsidRPr="00AE6FFA">
        <w:rPr>
          <w:color w:val="000000" w:themeColor="text1"/>
        </w:rPr>
        <w:t>)</w:t>
      </w:r>
      <w:r w:rsidRPr="00AE6FFA">
        <w:rPr>
          <w:rStyle w:val="citebib"/>
          <w:vertAlign w:val="superscript"/>
        </w:rPr>
        <w:t>27</w:t>
      </w:r>
      <w:r w:rsidRPr="00AE6FFA">
        <w:rPr>
          <w:color w:val="000000" w:themeColor="text1"/>
        </w:rPr>
        <w:t xml:space="preserve">. The polyomaviruses are relatively resistant to heat and formalin inactivation, as demonstrated by the isolation of viable </w:t>
      </w:r>
      <w:r w:rsidRPr="00AE6FFA">
        <w:rPr>
          <w:rStyle w:val="allcaps"/>
          <w:color w:val="000000" w:themeColor="text1"/>
        </w:rPr>
        <w:t>SV</w:t>
      </w:r>
      <w:r w:rsidRPr="00AE6FFA">
        <w:rPr>
          <w:color w:val="000000" w:themeColor="text1"/>
        </w:rPr>
        <w:t xml:space="preserve">40 from preparations of the Salk poliovirus vaccine </w:t>
      </w:r>
      <w:r w:rsidRPr="00AE6FFA">
        <w:rPr>
          <w:rStyle w:val="citebib"/>
          <w:vertAlign w:val="superscript"/>
        </w:rPr>
        <w:t>309</w:t>
      </w:r>
      <w:r w:rsidRPr="00AE6FFA">
        <w:rPr>
          <w:color w:val="000000" w:themeColor="text1"/>
        </w:rPr>
        <w:t xml:space="preserve">.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w:t>
      </w:r>
      <w:r w:rsidRPr="00AE6FFA">
        <w:rPr>
          <w:rStyle w:val="allcaps"/>
          <w:color w:val="000000" w:themeColor="text1"/>
        </w:rPr>
        <w:t>DNA</w:t>
      </w:r>
      <w:r w:rsidRPr="00AE6FFA">
        <w:rPr>
          <w:color w:val="000000" w:themeColor="text1"/>
        </w:rPr>
        <w:t xml:space="preserve"> instead of viral </w:t>
      </w:r>
      <w:r w:rsidRPr="00AE6FFA">
        <w:rPr>
          <w:rStyle w:val="allcaps"/>
          <w:color w:val="000000" w:themeColor="text1"/>
        </w:rPr>
        <w:t>DNA</w:t>
      </w:r>
      <w:r w:rsidRPr="00AE6FFA">
        <w:rPr>
          <w:color w:val="000000" w:themeColor="text1"/>
        </w:rPr>
        <w:t xml:space="preserve"> (</w:t>
      </w:r>
      <w:r w:rsidRPr="00AE6FFA">
        <w:rPr>
          <w:rStyle w:val="FigureCitation"/>
          <w:color w:val="000000" w:themeColor="text1"/>
        </w:rPr>
        <w:t>Fig. 61.3</w:t>
      </w:r>
      <w:r w:rsidRPr="00AE6FFA">
        <w:rPr>
          <w:color w:val="000000" w:themeColor="text1"/>
        </w:rPr>
        <w:t>). The ability of Vp1 alone or together with Vp2 to assemble into virus-like particles (</w:t>
      </w:r>
      <w:r w:rsidRPr="00AE6FFA">
        <w:rPr>
          <w:rStyle w:val="Abbreviation"/>
          <w:color w:val="000000" w:themeColor="text1"/>
        </w:rPr>
        <w:t>VLPs</w:t>
      </w:r>
      <w:r w:rsidRPr="00AE6FFA">
        <w:rPr>
          <w:color w:val="000000" w:themeColor="text1"/>
        </w:rPr>
        <w:t>) or pseudovirions has been exploited to generate not only infectious polyomavirus but also a variety of reporter viruses.</w:t>
      </w:r>
    </w:p>
    <w:p w:rsidR="00260336" w:rsidRPr="00AE6FFA" w:rsidRDefault="00E00555" w:rsidP="00CC22FD">
      <w:pPr>
        <w:pStyle w:val="PMI"/>
      </w:pPr>
      <w:r w:rsidRPr="00AE6FFA">
        <w:rPr>
          <w:color w:val="000000" w:themeColor="text1"/>
        </w:rPr>
        <w:lastRenderedPageBreak/>
        <w:t>&lt;</w:t>
      </w:r>
      <w:r w:rsidRPr="00AE6FFA">
        <w:rPr>
          <w:rStyle w:val="allcaps"/>
          <w:bCs/>
          <w:color w:val="000000" w:themeColor="text1"/>
        </w:rPr>
        <w:t>FIG</w:t>
      </w:r>
      <w:r w:rsidRPr="00AE6FFA">
        <w:rPr>
          <w:rStyle w:val="FigurePMI"/>
          <w:bCs/>
          <w:color w:val="000000" w:themeColor="text1"/>
        </w:rPr>
        <w:t>61.3</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w:t>
      </w:r>
      <w:bookmarkStart w:id="0" w:name="_GoBack"/>
      <w:bookmarkEnd w:id="0"/>
      <w:r w:rsidRPr="00AE6FFA">
        <w:rPr>
          <w:color w:val="000000" w:themeColor="text1"/>
        </w:rPr>
        <w:t>surrounded by 5 other pentamers and 60 pentamers surrounded by 6 pentamers (</w:t>
      </w:r>
      <w:r w:rsidRPr="00AE6FFA">
        <w:rPr>
          <w:rStyle w:val="FigureCitation"/>
          <w:color w:val="000000" w:themeColor="text1"/>
        </w:rPr>
        <w:t>Fig. 61.4</w:t>
      </w:r>
      <w:r w:rsidRPr="00AE6FFA">
        <w:rPr>
          <w:color w:val="000000" w:themeColor="text1"/>
        </w:rPr>
        <w:t xml:space="preserve">) </w:t>
      </w:r>
      <w:r w:rsidRPr="00AE6FFA">
        <w:rPr>
          <w:rStyle w:val="citebib"/>
          <w:vertAlign w:val="superscript"/>
        </w:rPr>
        <w:t>135</w:t>
      </w:r>
      <w:r w:rsidRPr="00AE6FFA">
        <w:rPr>
          <w:vertAlign w:val="superscript"/>
        </w:rPr>
        <w:t>,</w:t>
      </w:r>
      <w:r w:rsidRPr="00AE6FFA">
        <w:rPr>
          <w:rStyle w:val="citebib"/>
          <w:vertAlign w:val="superscript"/>
        </w:rPr>
        <w:t>136</w:t>
      </w:r>
      <w:r w:rsidRPr="00AE6FFA">
        <w:rPr>
          <w:vertAlign w:val="superscript"/>
        </w:rPr>
        <w:t>,</w:t>
      </w:r>
      <w:r w:rsidRPr="00AE6FFA">
        <w:rPr>
          <w:rStyle w:val="citebib"/>
          <w:vertAlign w:val="superscript"/>
        </w:rPr>
        <w:t>183</w:t>
      </w:r>
      <w:r w:rsidRPr="00AE6FFA">
        <w:rPr>
          <w:vertAlign w:val="superscript"/>
        </w:rPr>
        <w:t>,</w:t>
      </w:r>
      <w:r w:rsidRPr="00AE6FFA">
        <w:rPr>
          <w:rStyle w:val="citebib"/>
          <w:vertAlign w:val="superscript"/>
        </w:rPr>
        <w:t>306</w:t>
      </w:r>
      <w:r w:rsidRPr="00AE6FFA">
        <w:rPr>
          <w:color w:val="000000" w:themeColor="text1"/>
        </w:rPr>
        <w:t>. A recent cryo-</w:t>
      </w:r>
      <w:r w:rsidRPr="00AE6FFA">
        <w:rPr>
          <w:rStyle w:val="allcaps"/>
          <w:color w:val="000000" w:themeColor="text1"/>
        </w:rPr>
        <w:t>EM</w:t>
      </w:r>
      <w:r w:rsidRPr="00AE6FFA">
        <w:rPr>
          <w:color w:val="000000" w:themeColor="text1"/>
        </w:rPr>
        <w:t xml:space="preserve"> analysis of </w:t>
      </w:r>
      <w:r w:rsidRPr="00AE6FFA">
        <w:rPr>
          <w:rStyle w:val="allcaps"/>
          <w:color w:val="000000" w:themeColor="text1"/>
        </w:rPr>
        <w:t>BKP</w:t>
      </w:r>
      <w:r w:rsidRPr="00AE6FFA">
        <w:rPr>
          <w:color w:val="000000" w:themeColor="text1"/>
        </w:rPr>
        <w:t>yV revealed the position of Vp2 and Vp3 under the Vp1 shell with contacts between the viral genome and all three capsid proteins (</w:t>
      </w:r>
      <w:r w:rsidRPr="00AE6FFA">
        <w:rPr>
          <w:rStyle w:val="FigureCitation"/>
          <w:color w:val="000000" w:themeColor="text1"/>
        </w:rPr>
        <w:t>Fig. 61.5</w:t>
      </w:r>
      <w:r w:rsidRPr="00AE6FFA">
        <w:rPr>
          <w:color w:val="000000" w:themeColor="text1"/>
        </w:rPr>
        <w:t>)</w:t>
      </w:r>
      <w:r w:rsidRPr="00AE6FFA">
        <w:rPr>
          <w:rStyle w:val="citebib"/>
          <w:vertAlign w:val="superscript"/>
        </w:rPr>
        <w:t>136</w:t>
      </w:r>
      <w:r w:rsidRPr="00AE6FFA">
        <w:rPr>
          <w:color w:val="000000" w:themeColor="text1"/>
        </w:rPr>
        <w:t xml:space="preserve">.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w:t>
      </w:r>
      <w:r w:rsidRPr="00AE6FFA">
        <w:rPr>
          <w:rStyle w:val="allcaps"/>
          <w:color w:val="000000" w:themeColor="text1"/>
        </w:rPr>
        <w:t>EGTA</w:t>
      </w:r>
      <w:r w:rsidRPr="00AE6FFA">
        <w:rPr>
          <w:color w:val="000000" w:themeColor="text1"/>
        </w:rPr>
        <w:t xml:space="preserve"> under reducing conditions results in the dissociation of the capsid into Vp1 pentamers. In addition to Vp1, Vp2, and Vp3, </w:t>
      </w:r>
      <w:r w:rsidRPr="00AE6FFA">
        <w:rPr>
          <w:rStyle w:val="allcaps"/>
          <w:color w:val="000000" w:themeColor="text1"/>
        </w:rPr>
        <w:t>AP</w:t>
      </w:r>
      <w:r w:rsidRPr="00AE6FFA">
        <w:rPr>
          <w:color w:val="000000" w:themeColor="text1"/>
        </w:rPr>
        <w:t xml:space="preserve">yV expresses Vp4 (agnoprotein 1a) that interacts with the C-terminus of Vp1 and may be incorporated into viral capsids </w:t>
      </w:r>
      <w:r w:rsidRPr="00AE6FFA">
        <w:rPr>
          <w:rStyle w:val="citebib"/>
          <w:vertAlign w:val="superscript"/>
        </w:rPr>
        <w:t>288</w:t>
      </w:r>
      <w:r w:rsidRPr="00AE6FFA">
        <w:rPr>
          <w:color w:val="000000" w:themeColor="text1"/>
        </w:rPr>
        <w:t xml:space="preserve">. The capsid also contains posttranslational modifications including disulfide bonds that form between the pentameric capsomeres. In addition, Vp2 undergoes myristoylation at its N-terminus. One report found a large number of posttranslational modifications on the </w:t>
      </w:r>
      <w:r w:rsidRPr="00AE6FFA">
        <w:rPr>
          <w:rStyle w:val="allcaps"/>
          <w:color w:val="000000" w:themeColor="text1"/>
        </w:rPr>
        <w:t>BKP</w:t>
      </w:r>
      <w:r w:rsidRPr="00AE6FFA">
        <w:rPr>
          <w:color w:val="000000" w:themeColor="text1"/>
        </w:rPr>
        <w:t xml:space="preserve">yV Vp1 protein, although the role of these modifications during infection is not known </w:t>
      </w:r>
      <w:r w:rsidRPr="00AE6FFA">
        <w:rPr>
          <w:rStyle w:val="citebib"/>
          <w:vertAlign w:val="superscript"/>
        </w:rPr>
        <w:t>80</w:t>
      </w:r>
      <w:r w:rsidRPr="00AE6FFA">
        <w:rPr>
          <w:color w:val="000000" w:themeColor="text1"/>
        </w:rPr>
        <w:t>.</w:t>
      </w:r>
    </w:p>
    <w:p w:rsidR="00260336" w:rsidRPr="00AE6FFA" w:rsidRDefault="00E00555" w:rsidP="00CC22FD">
      <w:pPr>
        <w:pStyle w:val="PMI"/>
        <w:rPr>
          <w:color w:val="000000" w:themeColor="text1"/>
        </w:rPr>
      </w:pPr>
      <w:r w:rsidRPr="00AE6FFA">
        <w:rPr>
          <w:rStyle w:val="Tag"/>
          <w:color w:val="000000" w:themeColor="text1"/>
        </w:rPr>
        <w:t>&lt;FIG61.4&gt;</w:t>
      </w:r>
      <w:r w:rsidRPr="00AE6FFA">
        <w:rPr>
          <w:color w:val="000000" w:themeColor="text1"/>
        </w:rPr>
        <w:t>&lt;</w:t>
      </w:r>
      <w:r w:rsidRPr="00AE6FFA">
        <w:rPr>
          <w:rStyle w:val="allcaps"/>
          <w:bCs/>
          <w:color w:val="000000" w:themeColor="text1"/>
        </w:rPr>
        <w:t>FIG</w:t>
      </w:r>
      <w:r w:rsidRPr="00AE6FFA">
        <w:rPr>
          <w:rStyle w:val="FigurePMI"/>
          <w:bCs/>
          <w:color w:val="000000" w:themeColor="text1"/>
        </w:rPr>
        <w:t>61.5</w:t>
      </w:r>
      <w:r w:rsidRPr="00AE6FFA">
        <w:rPr>
          <w:color w:val="000000" w:themeColor="text1"/>
        </w:rPr>
        <w:t>&gt;</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GENOME STRUCTURE AND ORGANIZATION</w:t>
      </w:r>
    </w:p>
    <w:p w:rsidR="00260336" w:rsidRPr="00AE6FFA" w:rsidRDefault="00E00555">
      <w:pPr>
        <w:pStyle w:val="TXT-FLUSH"/>
        <w:spacing w:line="480" w:lineRule="auto"/>
        <w:rPr>
          <w:color w:val="000000" w:themeColor="text1"/>
        </w:rPr>
      </w:pPr>
      <w:r w:rsidRPr="00AE6FFA">
        <w:rPr>
          <w:color w:val="000000" w:themeColor="text1"/>
        </w:rPr>
        <w:t>The polyomavirus ds</w:t>
      </w:r>
      <w:r w:rsidRPr="00AE6FFA">
        <w:rPr>
          <w:rStyle w:val="allcaps"/>
          <w:color w:val="000000" w:themeColor="text1"/>
        </w:rPr>
        <w:t>DNA</w:t>
      </w:r>
      <w:r w:rsidRPr="00AE6FFA">
        <w:rPr>
          <w:color w:val="000000" w:themeColor="text1"/>
        </w:rPr>
        <w:t xml:space="preserve"> circular genome contains approximately 5,000 base pairs and can be divided into three parts: the early viral gene region (</w:t>
      </w:r>
      <w:r w:rsidRPr="00AE6FFA">
        <w:rPr>
          <w:rStyle w:val="Abbreviation"/>
          <w:i/>
          <w:iCs/>
          <w:color w:val="000000" w:themeColor="text1"/>
        </w:rPr>
        <w:t>EVGR</w:t>
      </w:r>
      <w:r w:rsidRPr="00AE6FFA">
        <w:rPr>
          <w:color w:val="000000" w:themeColor="text1"/>
        </w:rPr>
        <w:t xml:space="preserve">) encoding genes that are expressed prior to the onset of </w:t>
      </w:r>
      <w:r w:rsidRPr="00AE6FFA">
        <w:rPr>
          <w:rStyle w:val="allcaps"/>
          <w:color w:val="000000" w:themeColor="text1"/>
        </w:rPr>
        <w:t>DNA</w:t>
      </w:r>
      <w:r w:rsidRPr="00AE6FFA">
        <w:rPr>
          <w:color w:val="000000" w:themeColor="text1"/>
        </w:rPr>
        <w:t xml:space="preserve"> replication; the late viral gene region (</w:t>
      </w:r>
      <w:r w:rsidRPr="00AE6FFA">
        <w:rPr>
          <w:rStyle w:val="Abbreviation"/>
          <w:i/>
          <w:iCs/>
          <w:color w:val="000000" w:themeColor="text1"/>
        </w:rPr>
        <w:t>LVGR</w:t>
      </w:r>
      <w:r w:rsidRPr="00AE6FFA">
        <w:rPr>
          <w:color w:val="000000" w:themeColor="text1"/>
        </w:rPr>
        <w:t xml:space="preserve">) encoding genes expressed after viral </w:t>
      </w:r>
      <w:r w:rsidRPr="00AE6FFA">
        <w:rPr>
          <w:rStyle w:val="allcaps"/>
          <w:color w:val="000000" w:themeColor="text1"/>
        </w:rPr>
        <w:t>DNA</w:t>
      </w:r>
      <w:r w:rsidRPr="00AE6FFA">
        <w:rPr>
          <w:color w:val="000000" w:themeColor="text1"/>
        </w:rPr>
        <w:t xml:space="preserve"> replication begins; and the regulatory region also called </w:t>
      </w:r>
      <w:r w:rsidRPr="00AE6FFA">
        <w:rPr>
          <w:color w:val="000000" w:themeColor="text1"/>
        </w:rPr>
        <w:lastRenderedPageBreak/>
        <w:t>non-coding control region (</w:t>
      </w:r>
      <w:r w:rsidRPr="00AE6FFA">
        <w:rPr>
          <w:rStyle w:val="Abbreviation"/>
          <w:i/>
          <w:iCs/>
          <w:color w:val="000000" w:themeColor="text1"/>
        </w:rPr>
        <w:t>NCCR</w:t>
      </w:r>
      <w:r w:rsidRPr="00AE6FFA">
        <w:rPr>
          <w:color w:val="000000" w:themeColor="text1"/>
        </w:rPr>
        <w:t xml:space="preserve">), containing the origin of viral </w:t>
      </w:r>
      <w:r w:rsidRPr="00AE6FFA">
        <w:rPr>
          <w:rStyle w:val="allcaps"/>
          <w:color w:val="000000" w:themeColor="text1"/>
        </w:rPr>
        <w:t>DNA</w:t>
      </w:r>
      <w:r w:rsidRPr="00AE6FFA">
        <w:rPr>
          <w:color w:val="000000" w:themeColor="text1"/>
        </w:rPr>
        <w:t xml:space="preserve"> replication and the promoters and enhancers for early and late viral genes (</w:t>
      </w:r>
      <w:r w:rsidRPr="00AE6FFA">
        <w:rPr>
          <w:rStyle w:val="FigureCitation"/>
          <w:color w:val="000000" w:themeColor="text1"/>
        </w:rPr>
        <w:t>Fig. 61.6</w:t>
      </w:r>
      <w:r w:rsidRPr="00AE6FFA">
        <w:rPr>
          <w:color w:val="000000" w:themeColor="text1"/>
        </w:rPr>
        <w:t xml:space="preserve">). An essential feature of polyomaviruses is that the early and late promoters give rise to primary transcripts from opposite strands of the </w:t>
      </w:r>
      <w:r w:rsidRPr="00AE6FFA">
        <w:rPr>
          <w:rStyle w:val="allcaps"/>
          <w:color w:val="000000" w:themeColor="text1"/>
        </w:rPr>
        <w:t>DNA</w:t>
      </w:r>
      <w:r w:rsidRPr="00AE6FFA">
        <w:rPr>
          <w:color w:val="000000" w:themeColor="text1"/>
        </w:rPr>
        <w:t xml:space="preserve">. The numbering system for the polyomavirus genome differs from virus to virus with nucleotide position 1 defined in different ways </w:t>
      </w:r>
      <w:r w:rsidRPr="00AE6FFA">
        <w:rPr>
          <w:rStyle w:val="citebib"/>
          <w:vertAlign w:val="superscript"/>
        </w:rPr>
        <w:t>320</w:t>
      </w:r>
      <w:r w:rsidRPr="00AE6FFA">
        <w:rPr>
          <w:color w:val="000000" w:themeColor="text1"/>
        </w:rPr>
        <w:t xml:space="preserve">. There has been precedent in recent years, however, to call the nucleotide preceding the A in the </w:t>
      </w:r>
      <w:r w:rsidRPr="00AE6FFA">
        <w:rPr>
          <w:rStyle w:val="ItalicAllCaps"/>
          <w:i/>
          <w:iCs/>
          <w:color w:val="000000" w:themeColor="text1"/>
        </w:rPr>
        <w:t>LTAG</w:t>
      </w:r>
      <w:r w:rsidRPr="00AE6FFA">
        <w:rPr>
          <w:color w:val="000000" w:themeColor="text1"/>
        </w:rPr>
        <w:t xml:space="preserve"> </w:t>
      </w:r>
      <w:r w:rsidRPr="00AE6FFA">
        <w:rPr>
          <w:rStyle w:val="allcaps"/>
          <w:color w:val="000000" w:themeColor="text1"/>
        </w:rPr>
        <w:t>ATG</w:t>
      </w:r>
      <w:r w:rsidRPr="00AE6FFA">
        <w:rPr>
          <w:color w:val="000000" w:themeColor="text1"/>
        </w:rPr>
        <w:t xml:space="preserve"> nucleotide 1, with numbering proceeding in the late direction, that is, away from the </w:t>
      </w:r>
      <w:r w:rsidRPr="00AE6FFA">
        <w:rPr>
          <w:rStyle w:val="ItalicAllCaps"/>
          <w:i/>
          <w:iCs/>
          <w:color w:val="000000" w:themeColor="text1"/>
        </w:rPr>
        <w:t>LTAG</w:t>
      </w:r>
      <w:r w:rsidRPr="00AE6FFA">
        <w:rPr>
          <w:color w:val="000000" w:themeColor="text1"/>
        </w:rPr>
        <w:t xml:space="preserve"> open reading frame.</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61.6</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The small size of the polyomavirus genome makes it amenable to classical genetic approaches </w:t>
      </w:r>
      <w:r w:rsidRPr="00AE6FFA">
        <w:rPr>
          <w:rStyle w:val="citebib"/>
          <w:vertAlign w:val="superscript"/>
        </w:rPr>
        <w:t>320</w:t>
      </w:r>
      <w:r w:rsidRPr="00AE6FFA">
        <w:rPr>
          <w:color w:val="000000" w:themeColor="text1"/>
        </w:rPr>
        <w:t xml:space="preserve">. Infection with temperature-sensitive mutants of </w:t>
      </w:r>
      <w:r w:rsidRPr="00AE6FFA">
        <w:rPr>
          <w:rStyle w:val="allcaps"/>
          <w:color w:val="000000" w:themeColor="text1"/>
        </w:rPr>
        <w:t>SV</w:t>
      </w:r>
      <w:r w:rsidRPr="00AE6FFA">
        <w:rPr>
          <w:color w:val="000000" w:themeColor="text1"/>
        </w:rPr>
        <w:t xml:space="preserve">40 led to the identification of five complementation groups, A, B, </w:t>
      </w:r>
      <w:r w:rsidRPr="00AE6FFA">
        <w:rPr>
          <w:rStyle w:val="allcaps"/>
          <w:color w:val="000000" w:themeColor="text1"/>
        </w:rPr>
        <w:t>BC</w:t>
      </w:r>
      <w:r w:rsidRPr="00AE6FFA">
        <w:rPr>
          <w:color w:val="000000" w:themeColor="text1"/>
        </w:rPr>
        <w:t>, C, and D. Mutations in group A mapped to the Large T antigen (</w:t>
      </w:r>
      <w:r w:rsidRPr="00AE6FFA">
        <w:rPr>
          <w:rStyle w:val="Abbreviation"/>
          <w:color w:val="000000" w:themeColor="text1"/>
        </w:rPr>
        <w:t>LTag</w:t>
      </w:r>
      <w:r w:rsidRPr="00AE6FFA">
        <w:rPr>
          <w:color w:val="000000" w:themeColor="text1"/>
        </w:rPr>
        <w:t>) gene (</w:t>
      </w:r>
      <w:r w:rsidRPr="00AE6FFA">
        <w:rPr>
          <w:rStyle w:val="ItalicAllCaps"/>
          <w:i/>
          <w:iCs/>
          <w:color w:val="000000" w:themeColor="text1"/>
        </w:rPr>
        <w:t>LTAG</w:t>
      </w:r>
      <w:r w:rsidRPr="00AE6FFA">
        <w:rPr>
          <w:color w:val="000000" w:themeColor="text1"/>
        </w:rPr>
        <w:t xml:space="preserve">); groups B, </w:t>
      </w:r>
      <w:r w:rsidRPr="00AE6FFA">
        <w:rPr>
          <w:rStyle w:val="allcaps"/>
          <w:color w:val="000000" w:themeColor="text1"/>
        </w:rPr>
        <w:t>BC</w:t>
      </w:r>
      <w:r w:rsidRPr="00AE6FFA">
        <w:rPr>
          <w:color w:val="000000" w:themeColor="text1"/>
        </w:rPr>
        <w:t xml:space="preserve">, and C to the </w:t>
      </w:r>
      <w:r w:rsidRPr="00AE6FFA">
        <w:rPr>
          <w:rStyle w:val="ItalicAllCaps"/>
          <w:i/>
          <w:color w:val="000000" w:themeColor="text1"/>
        </w:rPr>
        <w:t>VP</w:t>
      </w:r>
      <w:r w:rsidRPr="00AE6FFA">
        <w:rPr>
          <w:i/>
          <w:color w:val="000000" w:themeColor="text1"/>
        </w:rPr>
        <w:t>1</w:t>
      </w:r>
      <w:r w:rsidRPr="00AE6FFA">
        <w:rPr>
          <w:color w:val="000000" w:themeColor="text1"/>
        </w:rPr>
        <w:t xml:space="preserve"> gene; and group D to the </w:t>
      </w:r>
      <w:r w:rsidRPr="00AE6FFA">
        <w:rPr>
          <w:rStyle w:val="ItalicAllCaps"/>
          <w:i/>
          <w:color w:val="000000" w:themeColor="text1"/>
        </w:rPr>
        <w:t>VP</w:t>
      </w:r>
      <w:r w:rsidRPr="00AE6FFA">
        <w:rPr>
          <w:i/>
          <w:color w:val="000000" w:themeColor="text1"/>
        </w:rPr>
        <w:t>2/3</w:t>
      </w:r>
      <w:r w:rsidRPr="00AE6FFA">
        <w:rPr>
          <w:color w:val="000000" w:themeColor="text1"/>
        </w:rPr>
        <w:t xml:space="preserve"> gene. </w:t>
      </w:r>
      <w:r w:rsidRPr="00AE6FFA">
        <w:rPr>
          <w:rStyle w:val="allcaps"/>
          <w:color w:val="000000" w:themeColor="text1"/>
        </w:rPr>
        <w:t>MP</w:t>
      </w:r>
      <w:r w:rsidRPr="00AE6FFA">
        <w:rPr>
          <w:color w:val="000000" w:themeColor="text1"/>
        </w:rPr>
        <w:t xml:space="preserve">yV mutants were classified into similar complementation groups, although no standard nomenclature was developed for this virus. Other mutants of </w:t>
      </w:r>
      <w:r w:rsidRPr="00AE6FFA">
        <w:rPr>
          <w:rStyle w:val="allcaps"/>
          <w:color w:val="000000" w:themeColor="text1"/>
        </w:rPr>
        <w:t>MP</w:t>
      </w:r>
      <w:r w:rsidRPr="00AE6FFA">
        <w:rPr>
          <w:color w:val="000000" w:themeColor="text1"/>
        </w:rPr>
        <w:t>yV known as host range non-transforming (hr-t) mutants were selected for their ability to replicate but inability to transform cells. The hr-t mutations were later mapped to the Middle T antigen (</w:t>
      </w:r>
      <w:r w:rsidRPr="00AE6FFA">
        <w:rPr>
          <w:rStyle w:val="Abbreviation"/>
          <w:color w:val="000000" w:themeColor="text1"/>
        </w:rPr>
        <w:t>MTag</w:t>
      </w:r>
      <w:r w:rsidRPr="00AE6FFA">
        <w:rPr>
          <w:color w:val="000000" w:themeColor="text1"/>
        </w:rPr>
        <w:t>) and Small T antigen (</w:t>
      </w:r>
      <w:r w:rsidRPr="00AE6FFA">
        <w:rPr>
          <w:rStyle w:val="Abbreviation"/>
          <w:color w:val="000000" w:themeColor="text1"/>
        </w:rPr>
        <w:t>STag</w:t>
      </w:r>
      <w:r w:rsidRPr="00AE6FFA">
        <w:rPr>
          <w:color w:val="000000" w:themeColor="text1"/>
        </w:rPr>
        <w:t>) genes (</w:t>
      </w:r>
      <w:r w:rsidRPr="00AE6FFA">
        <w:rPr>
          <w:rStyle w:val="ItalicAllCaps"/>
          <w:i/>
          <w:iCs/>
          <w:color w:val="000000" w:themeColor="text1"/>
        </w:rPr>
        <w:t>MTAG, STAG</w:t>
      </w:r>
      <w:r w:rsidRPr="00AE6FFA">
        <w:rPr>
          <w:color w:val="000000" w:themeColor="text1"/>
        </w:rPr>
        <w:t xml:space="preserve">) leaving an intact </w:t>
      </w:r>
      <w:r w:rsidRPr="00AE6FFA">
        <w:rPr>
          <w:rStyle w:val="allcaps"/>
          <w:color w:val="000000" w:themeColor="text1"/>
        </w:rPr>
        <w:t>LT</w:t>
      </w:r>
      <w:r w:rsidRPr="00AE6FFA">
        <w:rPr>
          <w:color w:val="000000" w:themeColor="text1"/>
        </w:rPr>
        <w:t xml:space="preserve">ag </w:t>
      </w:r>
      <w:r w:rsidRPr="00AE6FFA">
        <w:rPr>
          <w:rStyle w:val="citebib"/>
          <w:vertAlign w:val="superscript"/>
        </w:rPr>
        <w:t>295</w:t>
      </w:r>
      <w:r w:rsidRPr="00AE6FFA">
        <w:rPr>
          <w:color w:val="000000" w:themeColor="text1"/>
        </w:rPr>
        <w:t xml:space="preserve">. The analysis of these early mutants set the stage for detailed and directed mutational studies enabled by recombinant </w:t>
      </w:r>
      <w:r w:rsidRPr="00AE6FFA">
        <w:rPr>
          <w:rStyle w:val="allcaps"/>
          <w:color w:val="000000" w:themeColor="text1"/>
        </w:rPr>
        <w:t>DNA</w:t>
      </w:r>
      <w:r w:rsidRPr="00AE6FFA">
        <w:rPr>
          <w:color w:val="000000" w:themeColor="text1"/>
        </w:rPr>
        <w:t xml:space="preserve"> technology.</w:t>
      </w:r>
    </w:p>
    <w:p w:rsidR="00260336" w:rsidRPr="00AE6FFA" w:rsidRDefault="00E00555">
      <w:pPr>
        <w:pStyle w:val="TXT"/>
        <w:spacing w:line="480" w:lineRule="auto"/>
        <w:ind w:firstLine="720"/>
        <w:rPr>
          <w:color w:val="000000" w:themeColor="text1"/>
        </w:rPr>
      </w:pPr>
      <w:r w:rsidRPr="00AE6FFA">
        <w:rPr>
          <w:color w:val="000000" w:themeColor="text1"/>
        </w:rPr>
        <w:t xml:space="preserve">Another early genetic approach to the study of polyomaviruses was the selection for so-called evolutionary variants. In these experiments, viruses were passaged at high multiplicities of infection and variants were isolated. Many of these variants in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BKP</w:t>
      </w:r>
      <w:r w:rsidRPr="00AE6FFA">
        <w:rPr>
          <w:color w:val="000000" w:themeColor="text1"/>
        </w:rPr>
        <w:t xml:space="preserve">yV had alterations in the </w:t>
      </w:r>
      <w:r w:rsidRPr="00AE6FFA">
        <w:rPr>
          <w:rStyle w:val="ItalicAllCaps"/>
          <w:i/>
          <w:iCs/>
          <w:color w:val="000000" w:themeColor="text1"/>
        </w:rPr>
        <w:t>NCCR</w:t>
      </w:r>
      <w:r w:rsidRPr="00AE6FFA">
        <w:rPr>
          <w:color w:val="000000" w:themeColor="text1"/>
        </w:rPr>
        <w:t xml:space="preserve"> involving partial sequence duplications, deletions, or combinations thereof. The emergence of </w:t>
      </w:r>
      <w:r w:rsidRPr="00AE6FFA">
        <w:rPr>
          <w:rStyle w:val="allcaps"/>
          <w:color w:val="000000" w:themeColor="text1"/>
        </w:rPr>
        <w:t>BKP</w:t>
      </w:r>
      <w:r w:rsidRPr="00AE6FFA">
        <w:rPr>
          <w:color w:val="000000" w:themeColor="text1"/>
        </w:rPr>
        <w:t xml:space="preserve">yV </w:t>
      </w:r>
      <w:r w:rsidRPr="00AE6FFA">
        <w:rPr>
          <w:rStyle w:val="ItalicAllCaps"/>
          <w:i/>
          <w:iCs/>
          <w:color w:val="000000" w:themeColor="text1"/>
        </w:rPr>
        <w:t>NCCR</w:t>
      </w:r>
      <w:r w:rsidRPr="00AE6FFA">
        <w:rPr>
          <w:color w:val="000000" w:themeColor="text1"/>
        </w:rPr>
        <w:t xml:space="preserve"> rearrangements was partly </w:t>
      </w:r>
      <w:r w:rsidRPr="00AE6FFA">
        <w:rPr>
          <w:color w:val="000000" w:themeColor="text1"/>
        </w:rPr>
        <w:lastRenderedPageBreak/>
        <w:t xml:space="preserve">dependent on the viral replication capacity in a given host cell. Of note, the </w:t>
      </w:r>
      <w:r w:rsidRPr="00AE6FFA">
        <w:rPr>
          <w:rStyle w:val="ItalicAllCaps"/>
          <w:i/>
          <w:iCs/>
          <w:color w:val="000000" w:themeColor="text1"/>
        </w:rPr>
        <w:t>NCCR</w:t>
      </w:r>
      <w:r w:rsidRPr="00AE6FFA">
        <w:rPr>
          <w:i/>
          <w:iCs/>
          <w:color w:val="000000" w:themeColor="text1"/>
        </w:rPr>
        <w:t>s</w:t>
      </w:r>
      <w:r w:rsidRPr="00AE6FFA">
        <w:rPr>
          <w:color w:val="000000" w:themeColor="text1"/>
        </w:rPr>
        <w:t xml:space="preserve"> of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are frequently found to be rearranged when isolated from diseased tissues or patients' blood. These patient-derived rearranged </w:t>
      </w:r>
      <w:r w:rsidRPr="00AE6FFA">
        <w:rPr>
          <w:rStyle w:val="ItalicAllCaps"/>
          <w:i/>
          <w:iCs/>
          <w:color w:val="000000" w:themeColor="text1"/>
        </w:rPr>
        <w:t>NCCR</w:t>
      </w:r>
      <w:r w:rsidRPr="00AE6FFA">
        <w:rPr>
          <w:color w:val="000000" w:themeColor="text1"/>
        </w:rPr>
        <w:t xml:space="preserve"> variants also tend to replicate well in cell culture and express higher levels of early genes when compared to viruses containing the wild type </w:t>
      </w:r>
      <w:r w:rsidRPr="00AE6FFA">
        <w:rPr>
          <w:rStyle w:val="ItalicAllCaps"/>
          <w:i/>
          <w:iCs/>
          <w:color w:val="000000" w:themeColor="text1"/>
        </w:rPr>
        <w:t>NCCR</w:t>
      </w:r>
      <w:r w:rsidRPr="00AE6FFA">
        <w:rPr>
          <w:color w:val="000000" w:themeColor="text1"/>
        </w:rPr>
        <w:t xml:space="preserve"> </w:t>
      </w:r>
      <w:r w:rsidRPr="00AE6FFA">
        <w:rPr>
          <w:rStyle w:val="citebib"/>
          <w:vertAlign w:val="superscript"/>
        </w:rPr>
        <w:t>107</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polyomavirus early and late promoters are contained within the </w:t>
      </w:r>
      <w:r w:rsidRPr="00AE6FFA">
        <w:rPr>
          <w:rStyle w:val="ItalicAllCaps"/>
          <w:i/>
          <w:iCs/>
          <w:color w:val="000000" w:themeColor="text1"/>
        </w:rPr>
        <w:t>NCCR</w:t>
      </w:r>
      <w:r w:rsidRPr="00AE6FFA">
        <w:rPr>
          <w:color w:val="000000" w:themeColor="text1"/>
        </w:rPr>
        <w:t xml:space="preserve"> and often overlap each other as well as with the origin of replication. Transcription of the </w:t>
      </w:r>
      <w:r w:rsidRPr="00AE6FFA">
        <w:rPr>
          <w:rStyle w:val="ItalicAllCaps"/>
          <w:i/>
          <w:iCs/>
          <w:color w:val="000000" w:themeColor="text1"/>
        </w:rPr>
        <w:t>EVGR</w:t>
      </w:r>
      <w:r w:rsidRPr="00AE6FFA">
        <w:rPr>
          <w:color w:val="000000" w:themeColor="text1"/>
        </w:rPr>
        <w:t xml:space="preserve"> progresses from the early promoter around the genome in one direction. Transcription of the </w:t>
      </w:r>
      <w:r w:rsidRPr="00AE6FFA">
        <w:rPr>
          <w:rStyle w:val="ItalicAllCaps"/>
          <w:i/>
          <w:iCs/>
          <w:color w:val="000000" w:themeColor="text1"/>
        </w:rPr>
        <w:t>LVGR</w:t>
      </w:r>
      <w:r w:rsidRPr="00AE6FFA">
        <w:rPr>
          <w:color w:val="000000" w:themeColor="text1"/>
        </w:rPr>
        <w:t xml:space="preserve"> proceeds from the late promoter around the genome in the opposite direction. The </w:t>
      </w:r>
      <w:r w:rsidRPr="00AE6FFA">
        <w:rPr>
          <w:rStyle w:val="ItalicAllCaps"/>
          <w:i/>
          <w:iCs/>
          <w:color w:val="000000" w:themeColor="text1"/>
        </w:rPr>
        <w:t>EVGR</w:t>
      </w:r>
      <w:r w:rsidRPr="00AE6FFA">
        <w:rPr>
          <w:color w:val="000000" w:themeColor="text1"/>
        </w:rPr>
        <w:t xml:space="preserve"> m</w:t>
      </w:r>
      <w:r w:rsidRPr="00AE6FFA">
        <w:rPr>
          <w:rStyle w:val="allcaps"/>
          <w:color w:val="000000" w:themeColor="text1"/>
        </w:rPr>
        <w:t>RNA</w:t>
      </w:r>
      <w:r w:rsidRPr="00AE6FFA">
        <w:rPr>
          <w:color w:val="000000" w:themeColor="text1"/>
        </w:rPr>
        <w:t xml:space="preserve">s are produced by posttranscriptional processing at a polyadenylation (poly-A) site that is located about halfway around the circular genome from the start site and by removal of introns by the cellular splicing machinery. </w:t>
      </w:r>
      <w:r w:rsidRPr="00AE6FFA">
        <w:rPr>
          <w:rStyle w:val="allcaps"/>
          <w:color w:val="000000" w:themeColor="text1"/>
        </w:rPr>
        <w:t>SV</w:t>
      </w:r>
      <w:r w:rsidRPr="00AE6FFA">
        <w:rPr>
          <w:color w:val="000000" w:themeColor="text1"/>
        </w:rPr>
        <w:t xml:space="preserve">40 was one of the first experimental systems where it was demonstrated that </w:t>
      </w:r>
      <w:r w:rsidRPr="00AE6FFA">
        <w:rPr>
          <w:rStyle w:val="allcaps"/>
          <w:color w:val="000000" w:themeColor="text1"/>
        </w:rPr>
        <w:t>RNA</w:t>
      </w:r>
      <w:r w:rsidRPr="00AE6FFA">
        <w:rPr>
          <w:color w:val="000000" w:themeColor="text1"/>
        </w:rPr>
        <w:t xml:space="preserve"> polymerase </w:t>
      </w:r>
      <w:r w:rsidRPr="00AE6FFA">
        <w:rPr>
          <w:rStyle w:val="allcaps"/>
          <w:color w:val="000000" w:themeColor="text1"/>
        </w:rPr>
        <w:t>II</w:t>
      </w:r>
      <w:r w:rsidRPr="00AE6FFA">
        <w:rPr>
          <w:color w:val="000000" w:themeColor="text1"/>
        </w:rPr>
        <w:t xml:space="preserve"> transcribes past the 3′ end of the mature m</w:t>
      </w:r>
      <w:r w:rsidRPr="00AE6FFA">
        <w:rPr>
          <w:rStyle w:val="allcaps"/>
          <w:color w:val="000000" w:themeColor="text1"/>
        </w:rPr>
        <w:t>RNA</w:t>
      </w:r>
      <w:r w:rsidRPr="00AE6FFA">
        <w:rPr>
          <w:color w:val="000000" w:themeColor="text1"/>
        </w:rPr>
        <w:t xml:space="preserve"> molecule, implying that the 3′ end, including the poly(A) tail, was generated post-transcriptionally </w:t>
      </w:r>
      <w:r w:rsidRPr="00AE6FFA">
        <w:rPr>
          <w:rStyle w:val="citebib"/>
          <w:vertAlign w:val="superscript"/>
        </w:rPr>
        <w:t>88</w:t>
      </w:r>
      <w:r w:rsidRPr="00AE6FFA">
        <w:rPr>
          <w:color w:val="000000" w:themeColor="text1"/>
        </w:rPr>
        <w:t>.</w:t>
      </w:r>
    </w:p>
    <w:p w:rsidR="00260336" w:rsidRPr="00AE6FFA" w:rsidRDefault="00E00555">
      <w:pPr>
        <w:pStyle w:val="TXT"/>
        <w:spacing w:line="480" w:lineRule="auto"/>
        <w:ind w:firstLine="720"/>
      </w:pPr>
      <w:r w:rsidRPr="00AE6FFA">
        <w:rPr>
          <w:color w:val="000000" w:themeColor="text1"/>
        </w:rPr>
        <w:t>Each of the polyomaviruses encodes at least two early m</w:t>
      </w:r>
      <w:r w:rsidRPr="00AE6FFA">
        <w:rPr>
          <w:rStyle w:val="allcaps"/>
          <w:color w:val="000000" w:themeColor="text1"/>
        </w:rPr>
        <w:t>RNA</w:t>
      </w:r>
      <w:r w:rsidRPr="00AE6FFA">
        <w:rPr>
          <w:color w:val="000000" w:themeColor="text1"/>
        </w:rPr>
        <w:t xml:space="preserve">s by alternative splicing that are translated into the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ag (</w:t>
      </w:r>
      <w:r w:rsidRPr="00AE6FFA">
        <w:rPr>
          <w:rStyle w:val="FigureCitation"/>
          <w:color w:val="000000" w:themeColor="text1"/>
        </w:rPr>
        <w:t>Fig. 61.7</w:t>
      </w:r>
      <w:r w:rsidRPr="00AE6FFA">
        <w:rPr>
          <w:color w:val="000000" w:themeColor="text1"/>
        </w:rPr>
        <w:t xml:space="preserve">). In addition, </w:t>
      </w:r>
      <w:r w:rsidRPr="00AE6FFA">
        <w:rPr>
          <w:rStyle w:val="allcaps"/>
          <w:color w:val="000000" w:themeColor="text1"/>
        </w:rPr>
        <w:t>MP</w:t>
      </w:r>
      <w:r w:rsidRPr="00AE6FFA">
        <w:rPr>
          <w:color w:val="000000" w:themeColor="text1"/>
        </w:rPr>
        <w:t xml:space="preserve">yV, HaPyV, and </w:t>
      </w:r>
      <w:r w:rsidRPr="00AE6FFA">
        <w:rPr>
          <w:rStyle w:val="allcaps"/>
          <w:color w:val="000000" w:themeColor="text1"/>
        </w:rPr>
        <w:t>TSP</w:t>
      </w:r>
      <w:r w:rsidRPr="00AE6FFA">
        <w:rPr>
          <w:color w:val="000000" w:themeColor="text1"/>
        </w:rPr>
        <w:t>yV produce a third alternatively spliced m</w:t>
      </w:r>
      <w:r w:rsidRPr="00AE6FFA">
        <w:rPr>
          <w:rStyle w:val="allcaps"/>
          <w:color w:val="000000" w:themeColor="text1"/>
        </w:rPr>
        <w:t>RNA</w:t>
      </w:r>
      <w:r w:rsidRPr="00AE6FFA">
        <w:rPr>
          <w:color w:val="000000" w:themeColor="text1"/>
        </w:rPr>
        <w:t xml:space="preserve"> that codes for </w:t>
      </w:r>
      <w:r w:rsidRPr="00AE6FFA">
        <w:rPr>
          <w:rStyle w:val="allcaps"/>
          <w:color w:val="000000" w:themeColor="text1"/>
        </w:rPr>
        <w:t>MT</w:t>
      </w:r>
      <w:r w:rsidRPr="00AE6FFA">
        <w:rPr>
          <w:color w:val="000000" w:themeColor="text1"/>
        </w:rPr>
        <w:t xml:space="preserve">ag </w:t>
      </w:r>
      <w:r w:rsidRPr="00AE6FFA">
        <w:rPr>
          <w:rStyle w:val="citebib"/>
          <w:vertAlign w:val="superscript"/>
        </w:rPr>
        <w:t>330</w:t>
      </w:r>
      <w:r w:rsidRPr="00AE6FFA">
        <w:rPr>
          <w:color w:val="000000" w:themeColor="text1"/>
        </w:rPr>
        <w:t xml:space="preserve">. The “T” in T antigen derives from the initial identification of these proteins as tumor antigens that were recognized by antisera from tumor-bearing animals inoculated with </w:t>
      </w:r>
      <w:r w:rsidRPr="00AE6FFA">
        <w:rPr>
          <w:rStyle w:val="allcaps"/>
          <w:color w:val="000000" w:themeColor="text1"/>
        </w:rPr>
        <w:t>SV</w:t>
      </w:r>
      <w:r w:rsidRPr="00AE6FFA">
        <w:rPr>
          <w:color w:val="000000" w:themeColor="text1"/>
        </w:rPr>
        <w:t>40. For many years, it was believed that the m</w:t>
      </w:r>
      <w:r w:rsidRPr="00AE6FFA">
        <w:rPr>
          <w:rStyle w:val="allcaps"/>
          <w:color w:val="000000" w:themeColor="text1"/>
        </w:rPr>
        <w:t>RNA</w:t>
      </w:r>
      <w:r w:rsidRPr="00AE6FFA">
        <w:rPr>
          <w:color w:val="000000" w:themeColor="text1"/>
        </w:rPr>
        <w:t xml:space="preserve">s encoding </w:t>
      </w:r>
      <w:r w:rsidRPr="00AE6FFA">
        <w:rPr>
          <w:rStyle w:val="ItalicAllCaps"/>
          <w:i/>
          <w:iCs/>
          <w:color w:val="000000" w:themeColor="text1"/>
        </w:rPr>
        <w:t>LTAG</w:t>
      </w:r>
      <w:r w:rsidRPr="00AE6FFA">
        <w:rPr>
          <w:color w:val="000000" w:themeColor="text1"/>
        </w:rPr>
        <w:t xml:space="preserve">, </w:t>
      </w:r>
      <w:r w:rsidRPr="00AE6FFA">
        <w:rPr>
          <w:rStyle w:val="italic"/>
          <w:i/>
          <w:iCs/>
          <w:color w:val="000000" w:themeColor="text1"/>
        </w:rPr>
        <w:t>MTAG</w:t>
      </w:r>
      <w:r w:rsidRPr="00AE6FFA">
        <w:rPr>
          <w:color w:val="000000" w:themeColor="text1"/>
        </w:rPr>
        <w:t xml:space="preserve">, and </w:t>
      </w:r>
      <w:r w:rsidRPr="00AE6FFA">
        <w:rPr>
          <w:rStyle w:val="ItalicAllCaps"/>
          <w:i/>
          <w:iCs/>
          <w:color w:val="000000" w:themeColor="text1"/>
        </w:rPr>
        <w:t>STAG</w:t>
      </w:r>
      <w:r w:rsidRPr="00AE6FFA">
        <w:rPr>
          <w:color w:val="000000" w:themeColor="text1"/>
        </w:rPr>
        <w:t xml:space="preserve"> were the only early transcripts, but it has since been demonstrated that these viruses encode additional early m</w:t>
      </w:r>
      <w:r w:rsidRPr="00AE6FFA">
        <w:rPr>
          <w:rStyle w:val="allcaps"/>
          <w:color w:val="000000" w:themeColor="text1"/>
        </w:rPr>
        <w:t>RNA</w:t>
      </w:r>
      <w:r w:rsidRPr="00AE6FFA">
        <w:rPr>
          <w:color w:val="000000" w:themeColor="text1"/>
        </w:rPr>
        <w:t xml:space="preserve">s that differ in their splicing patterns. In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MP</w:t>
      </w:r>
      <w:r w:rsidRPr="00AE6FFA">
        <w:rPr>
          <w:color w:val="000000" w:themeColor="text1"/>
        </w:rPr>
        <w:t>yV, an additional m</w:t>
      </w:r>
      <w:r w:rsidRPr="00AE6FFA">
        <w:rPr>
          <w:rStyle w:val="allcaps"/>
          <w:color w:val="000000" w:themeColor="text1"/>
        </w:rPr>
        <w:t>RNA</w:t>
      </w:r>
      <w:r w:rsidRPr="00AE6FFA">
        <w:rPr>
          <w:color w:val="000000" w:themeColor="text1"/>
        </w:rPr>
        <w:t xml:space="preserve"> encodes a protein called 17</w:t>
      </w:r>
      <w:r w:rsidRPr="00AE6FFA">
        <w:rPr>
          <w:rStyle w:val="allcaps"/>
          <w:color w:val="000000" w:themeColor="text1"/>
        </w:rPr>
        <w:t>KT</w:t>
      </w:r>
      <w:r w:rsidRPr="00AE6FFA">
        <w:rPr>
          <w:color w:val="000000" w:themeColor="text1"/>
        </w:rPr>
        <w:t xml:space="preserve"> and tiny T, respectively. Similarly, </w:t>
      </w:r>
      <w:r w:rsidRPr="00AE6FFA">
        <w:rPr>
          <w:rStyle w:val="allcaps"/>
          <w:color w:val="000000" w:themeColor="text1"/>
        </w:rPr>
        <w:t>JCP</w:t>
      </w:r>
      <w:r w:rsidRPr="00AE6FFA">
        <w:rPr>
          <w:color w:val="000000" w:themeColor="text1"/>
        </w:rPr>
        <w:t>yV produces a series of alternatively spliced m</w:t>
      </w:r>
      <w:r w:rsidRPr="00AE6FFA">
        <w:rPr>
          <w:rStyle w:val="allcaps"/>
          <w:color w:val="000000" w:themeColor="text1"/>
        </w:rPr>
        <w:t>RNA</w:t>
      </w:r>
      <w:r w:rsidRPr="00AE6FFA">
        <w:rPr>
          <w:color w:val="000000" w:themeColor="text1"/>
        </w:rPr>
        <w:t xml:space="preserve">s that encode proteins referred to as T′135, T′136, and T′165, </w:t>
      </w:r>
      <w:r w:rsidRPr="00AE6FFA">
        <w:rPr>
          <w:color w:val="000000" w:themeColor="text1"/>
        </w:rPr>
        <w:lastRenderedPageBreak/>
        <w:t xml:space="preserve">while </w:t>
      </w:r>
      <w:r w:rsidRPr="00AE6FFA">
        <w:rPr>
          <w:rStyle w:val="allcaps"/>
          <w:color w:val="000000" w:themeColor="text1"/>
        </w:rPr>
        <w:t>BKP</w:t>
      </w:r>
      <w:r w:rsidRPr="00AE6FFA">
        <w:rPr>
          <w:color w:val="000000" w:themeColor="text1"/>
        </w:rPr>
        <w:t xml:space="preserve">yV encodes a molecule called truncated Tag, implicated in the induction of </w:t>
      </w:r>
      <w:r w:rsidRPr="00AE6FFA">
        <w:rPr>
          <w:rStyle w:val="allcaps"/>
          <w:color w:val="000000" w:themeColor="text1"/>
        </w:rPr>
        <w:t>APOBEC</w:t>
      </w:r>
      <w:r w:rsidRPr="00AE6FFA">
        <w:rPr>
          <w:color w:val="000000" w:themeColor="text1"/>
        </w:rPr>
        <w:t xml:space="preserve">3 activity in infected cells. </w:t>
      </w:r>
      <w:r w:rsidRPr="00AE6FFA">
        <w:rPr>
          <w:rStyle w:val="allcaps"/>
          <w:color w:val="000000" w:themeColor="text1"/>
        </w:rPr>
        <w:t>MCP</w:t>
      </w:r>
      <w:r w:rsidRPr="00AE6FFA">
        <w:rPr>
          <w:color w:val="000000" w:themeColor="text1"/>
        </w:rPr>
        <w:t xml:space="preserve">yV encodes a full-length, 816-residue </w:t>
      </w:r>
      <w:r w:rsidRPr="00AE6FFA">
        <w:rPr>
          <w:rStyle w:val="allcaps"/>
          <w:color w:val="000000" w:themeColor="text1"/>
        </w:rPr>
        <w:t>LT</w:t>
      </w:r>
      <w:r w:rsidRPr="00AE6FFA">
        <w:rPr>
          <w:color w:val="000000" w:themeColor="text1"/>
        </w:rPr>
        <w:t xml:space="preserve">ag as well as an alternatively spliced T antigen called 57kT that corresponds to the first 440 and last 100 residues of the full-length </w:t>
      </w:r>
      <w:r w:rsidRPr="00AE6FFA">
        <w:rPr>
          <w:rStyle w:val="allcaps"/>
          <w:color w:val="000000" w:themeColor="text1"/>
        </w:rPr>
        <w:t>LT</w:t>
      </w:r>
      <w:r w:rsidRPr="00AE6FFA">
        <w:rPr>
          <w:color w:val="000000" w:themeColor="text1"/>
        </w:rPr>
        <w:t xml:space="preserve">ag </w:t>
      </w:r>
      <w:r w:rsidRPr="00AE6FFA">
        <w:rPr>
          <w:rStyle w:val="citebib"/>
          <w:vertAlign w:val="superscript"/>
        </w:rPr>
        <w:t>289</w:t>
      </w:r>
      <w:r w:rsidRPr="00AE6FFA">
        <w:rPr>
          <w:color w:val="000000" w:themeColor="text1"/>
        </w:rPr>
        <w:t xml:space="preserve">. </w:t>
      </w:r>
      <w:r w:rsidRPr="00AE6FFA">
        <w:rPr>
          <w:rStyle w:val="allcaps"/>
          <w:color w:val="000000" w:themeColor="text1"/>
        </w:rPr>
        <w:t>MCP</w:t>
      </w:r>
      <w:r w:rsidRPr="00AE6FFA">
        <w:rPr>
          <w:color w:val="000000" w:themeColor="text1"/>
        </w:rPr>
        <w:t xml:space="preserve">yV and several other polyomaviruses encode an early protein called </w:t>
      </w:r>
      <w:r w:rsidRPr="00AE6FFA">
        <w:rPr>
          <w:rStyle w:val="allcaps"/>
          <w:color w:val="000000" w:themeColor="text1"/>
        </w:rPr>
        <w:t>ALTO</w:t>
      </w:r>
      <w:r w:rsidRPr="00AE6FFA">
        <w:rPr>
          <w:color w:val="000000" w:themeColor="text1"/>
        </w:rPr>
        <w:t xml:space="preserve"> that is produced by overprinting of the second exon of the </w:t>
      </w:r>
      <w:r w:rsidRPr="00AE6FFA">
        <w:rPr>
          <w:rStyle w:val="ItalicAllCaps"/>
          <w:i/>
          <w:iCs/>
          <w:color w:val="000000" w:themeColor="text1"/>
        </w:rPr>
        <w:t>LTAG</w:t>
      </w:r>
      <w:r w:rsidRPr="00AE6FFA">
        <w:rPr>
          <w:color w:val="000000" w:themeColor="text1"/>
        </w:rPr>
        <w:t xml:space="preserve"> m</w:t>
      </w:r>
      <w:r w:rsidRPr="00AE6FFA">
        <w:rPr>
          <w:rStyle w:val="allcaps"/>
          <w:color w:val="000000" w:themeColor="text1"/>
        </w:rPr>
        <w:t>RNA</w:t>
      </w:r>
      <w:r w:rsidRPr="00AE6FFA">
        <w:rPr>
          <w:color w:val="000000" w:themeColor="text1"/>
        </w:rPr>
        <w:t xml:space="preserve"> (see </w:t>
      </w:r>
      <w:r w:rsidRPr="00AE6FFA">
        <w:rPr>
          <w:rStyle w:val="FigureCitation"/>
          <w:color w:val="000000" w:themeColor="text1"/>
        </w:rPr>
        <w:t>Fig. 61.6</w:t>
      </w:r>
      <w:r w:rsidRPr="00AE6FFA">
        <w:rPr>
          <w:color w:val="000000" w:themeColor="text1"/>
        </w:rPr>
        <w:t xml:space="preserve">) </w:t>
      </w:r>
      <w:r w:rsidRPr="00AE6FFA">
        <w:rPr>
          <w:rStyle w:val="citebib"/>
          <w:vertAlign w:val="superscript"/>
        </w:rPr>
        <w:t>42</w:t>
      </w:r>
      <w:r w:rsidRPr="00AE6FFA">
        <w:rPr>
          <w:color w:val="000000" w:themeColor="text1"/>
        </w:rPr>
        <w:t xml:space="preserve">. </w:t>
      </w:r>
      <w:r w:rsidRPr="00AE6FFA">
        <w:rPr>
          <w:rStyle w:val="allcaps"/>
          <w:color w:val="000000" w:themeColor="text1"/>
        </w:rPr>
        <w:t>TSP</w:t>
      </w:r>
      <w:r w:rsidRPr="00AE6FFA">
        <w:rPr>
          <w:color w:val="000000" w:themeColor="text1"/>
        </w:rPr>
        <w:t xml:space="preserve">yV encodes </w:t>
      </w:r>
      <w:r w:rsidRPr="00AE6FFA">
        <w:rPr>
          <w:rStyle w:val="allcaps"/>
          <w:color w:val="000000" w:themeColor="text1"/>
        </w:rPr>
        <w:t>ALTO</w:t>
      </w:r>
      <w:r w:rsidRPr="00AE6FFA">
        <w:rPr>
          <w:color w:val="000000" w:themeColor="text1"/>
        </w:rPr>
        <w:t xml:space="preserve"> in addition to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w:t>
      </w:r>
      <w:r w:rsidRPr="00AE6FFA">
        <w:rPr>
          <w:rStyle w:val="citebib"/>
          <w:vertAlign w:val="superscript"/>
        </w:rPr>
        <w:t>334</w:t>
      </w:r>
      <w:r w:rsidRPr="00AE6FFA">
        <w:rPr>
          <w:color w:val="000000" w:themeColor="text1"/>
        </w:rPr>
        <w:t>. Of note, the Alpha polyomaviruses were previously grouped as Almi (</w:t>
      </w:r>
      <w:r w:rsidRPr="00AE6FFA">
        <w:rPr>
          <w:rStyle w:val="allcaps"/>
          <w:color w:val="000000" w:themeColor="text1"/>
        </w:rPr>
        <w:t>ALTO</w:t>
      </w:r>
      <w:r w:rsidRPr="00AE6FFA">
        <w:rPr>
          <w:color w:val="000000" w:themeColor="text1"/>
        </w:rPr>
        <w:t xml:space="preserve"> or middle T) polyomaviruses </w:t>
      </w:r>
      <w:r w:rsidRPr="00AE6FFA">
        <w:rPr>
          <w:rStyle w:val="citebib"/>
          <w:vertAlign w:val="superscript"/>
        </w:rPr>
        <w:t>42</w:t>
      </w:r>
      <w:r w:rsidRPr="00AE6FFA">
        <w:rPr>
          <w:color w:val="000000" w:themeColor="text1"/>
        </w:rPr>
        <w:t xml:space="preserve">. The principal distinction in the </w:t>
      </w:r>
      <w:r w:rsidRPr="00AE6FFA">
        <w:rPr>
          <w:rStyle w:val="allcaps"/>
          <w:color w:val="000000" w:themeColor="text1"/>
        </w:rPr>
        <w:t>LT</w:t>
      </w:r>
      <w:r w:rsidRPr="00AE6FFA">
        <w:rPr>
          <w:color w:val="000000" w:themeColor="text1"/>
        </w:rPr>
        <w:t xml:space="preserve">ag between the Alpha/Almi polyomaviruses with the Beta polyomaviruses is the number of residues between the end of the N-terminal J domain and the start of the origin binding domain. </w:t>
      </w:r>
      <w:r w:rsidRPr="00AE6FFA">
        <w:rPr>
          <w:rStyle w:val="allcaps"/>
          <w:color w:val="000000" w:themeColor="text1"/>
        </w:rPr>
        <w:t>ALTO</w:t>
      </w:r>
      <w:r w:rsidRPr="00AE6FFA">
        <w:rPr>
          <w:color w:val="000000" w:themeColor="text1"/>
        </w:rPr>
        <w:t xml:space="preserve"> and </w:t>
      </w:r>
      <w:r w:rsidRPr="00AE6FFA">
        <w:rPr>
          <w:rStyle w:val="allcaps"/>
          <w:color w:val="000000" w:themeColor="text1"/>
        </w:rPr>
        <w:t>MT</w:t>
      </w:r>
      <w:r w:rsidRPr="00AE6FFA">
        <w:rPr>
          <w:color w:val="000000" w:themeColor="text1"/>
        </w:rPr>
        <w:t xml:space="preserve">ag are encoded in the </w:t>
      </w:r>
      <w:r w:rsidRPr="00AE6FFA">
        <w:rPr>
          <w:rStyle w:val="Math"/>
          <w:color w:val="000000" w:themeColor="text1"/>
        </w:rPr>
        <w:t>+</w:t>
      </w:r>
      <w:r w:rsidRPr="00AE6FFA">
        <w:rPr>
          <w:color w:val="000000" w:themeColor="text1"/>
        </w:rPr>
        <w:t xml:space="preserve">1 reading frame of </w:t>
      </w:r>
      <w:r w:rsidRPr="00AE6FFA">
        <w:rPr>
          <w:rStyle w:val="allcaps"/>
          <w:color w:val="000000" w:themeColor="text1"/>
        </w:rPr>
        <w:t>LT</w:t>
      </w:r>
      <w:r w:rsidRPr="00AE6FFA">
        <w:rPr>
          <w:color w:val="000000" w:themeColor="text1"/>
        </w:rPr>
        <w:t>ag exon 2.</w:t>
      </w:r>
      <w:r w:rsidRPr="00AE6FFA">
        <w:t xml:space="preserve"> The study of </w:t>
      </w:r>
      <w:r w:rsidRPr="00AE6FFA">
        <w:rPr>
          <w:rStyle w:val="allcaps"/>
        </w:rPr>
        <w:t>ALTO</w:t>
      </w:r>
      <w:r w:rsidRPr="00AE6FFA">
        <w:t xml:space="preserve"> has not yet been as extensive as that of the other T antigens, but it seems to play a role in persistent infection by activating innate immune signaling in the cell </w:t>
      </w:r>
      <w:r w:rsidRPr="00AE6FFA">
        <w:rPr>
          <w:rStyle w:val="citebib"/>
          <w:vertAlign w:val="superscript"/>
        </w:rPr>
        <w:t>343</w:t>
      </w:r>
      <w:r w:rsidRPr="00AE6FFA">
        <w:t>.</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61.7</w:t>
      </w:r>
      <w:r w:rsidRPr="00AE6FFA">
        <w:rPr>
          <w:color w:val="000000" w:themeColor="text1"/>
        </w:rPr>
        <w:t>&gt;</w:t>
      </w:r>
    </w:p>
    <w:p w:rsidR="00260336" w:rsidRPr="00AE6FFA" w:rsidRDefault="00E00555">
      <w:pPr>
        <w:pStyle w:val="TXT"/>
        <w:spacing w:line="480" w:lineRule="auto"/>
        <w:ind w:firstLine="720"/>
      </w:pPr>
      <w:r w:rsidRPr="00AE6FFA">
        <w:t xml:space="preserve">Recently, a single molecule </w:t>
      </w:r>
      <w:r w:rsidRPr="00AE6FFA">
        <w:rPr>
          <w:rStyle w:val="allcaps"/>
        </w:rPr>
        <w:t>RNA</w:t>
      </w:r>
      <w:r w:rsidRPr="00AE6FFA">
        <w:t xml:space="preserve"> analysis of PyV gene expression was published </w:t>
      </w:r>
      <w:r w:rsidRPr="00AE6FFA">
        <w:rPr>
          <w:rStyle w:val="citebib"/>
          <w:vertAlign w:val="superscript"/>
        </w:rPr>
        <w:t>234</w:t>
      </w:r>
      <w:r w:rsidRPr="00AE6FFA">
        <w:t>. This study found abundant evidence of m</w:t>
      </w:r>
      <w:r w:rsidRPr="00AE6FFA">
        <w:rPr>
          <w:rStyle w:val="allcaps"/>
        </w:rPr>
        <w:t>RNA</w:t>
      </w:r>
      <w:r w:rsidRPr="00AE6FFA">
        <w:t xml:space="preserve">s that arose from </w:t>
      </w:r>
      <w:r w:rsidRPr="00AE6FFA">
        <w:rPr>
          <w:rStyle w:val="allcaps"/>
        </w:rPr>
        <w:t>RNA</w:t>
      </w:r>
      <w:r w:rsidRPr="00AE6FFA">
        <w:t xml:space="preserve"> polymerase circling the genome more than once or wraparound transcription. Such an observation had previously been made many years prior for late </w:t>
      </w:r>
      <w:r w:rsidRPr="00AE6FFA">
        <w:rPr>
          <w:rStyle w:val="allcaps"/>
        </w:rPr>
        <w:t>MP</w:t>
      </w:r>
      <w:r w:rsidRPr="00AE6FFA">
        <w:t xml:space="preserve">yV transcripts but the newer experiments show that it also occurs with early region transcripts and may explain the existence of so-called super T antigen (superT), which had also first been reported almost 50 years ago </w:t>
      </w:r>
      <w:r w:rsidRPr="00AE6FFA">
        <w:rPr>
          <w:rStyle w:val="citebib"/>
          <w:vertAlign w:val="superscript"/>
        </w:rPr>
        <w:t>2</w:t>
      </w:r>
      <w:r w:rsidRPr="00AE6FFA">
        <w:rPr>
          <w:vertAlign w:val="superscript"/>
        </w:rPr>
        <w:t>,</w:t>
      </w:r>
      <w:r w:rsidRPr="00AE6FFA">
        <w:rPr>
          <w:rStyle w:val="citebib"/>
          <w:vertAlign w:val="superscript"/>
        </w:rPr>
        <w:t>168</w:t>
      </w:r>
      <w:r w:rsidRPr="00AE6FFA">
        <w:rPr>
          <w:vertAlign w:val="superscript"/>
        </w:rPr>
        <w:t>,</w:t>
      </w:r>
      <w:r w:rsidRPr="00AE6FFA">
        <w:rPr>
          <w:rStyle w:val="citebib"/>
          <w:vertAlign w:val="superscript"/>
        </w:rPr>
        <w:t>297</w:t>
      </w:r>
      <w:r w:rsidRPr="00AE6FFA">
        <w:t>.</w:t>
      </w:r>
    </w:p>
    <w:p w:rsidR="00260336" w:rsidRPr="00AE6FFA" w:rsidRDefault="00E00555">
      <w:pPr>
        <w:pStyle w:val="TXT"/>
        <w:spacing w:line="480" w:lineRule="auto"/>
        <w:ind w:firstLine="720"/>
        <w:rPr>
          <w:color w:val="000000" w:themeColor="text1"/>
        </w:rPr>
      </w:pPr>
      <w:r w:rsidRPr="00AE6FFA">
        <w:rPr>
          <w:color w:val="000000" w:themeColor="text1"/>
        </w:rPr>
        <w:t>The late m</w:t>
      </w:r>
      <w:r w:rsidRPr="00AE6FFA">
        <w:rPr>
          <w:rStyle w:val="allcaps"/>
          <w:color w:val="000000" w:themeColor="text1"/>
        </w:rPr>
        <w:t>RNA</w:t>
      </w:r>
      <w:r w:rsidRPr="00AE6FFA">
        <w:rPr>
          <w:color w:val="000000" w:themeColor="text1"/>
        </w:rPr>
        <w:t xml:space="preserve"> is transcribed in the opposite direction from the early m</w:t>
      </w:r>
      <w:r w:rsidRPr="00AE6FFA">
        <w:rPr>
          <w:rStyle w:val="allcaps"/>
          <w:color w:val="000000" w:themeColor="text1"/>
        </w:rPr>
        <w:t>RNA</w:t>
      </w:r>
      <w:r w:rsidRPr="00AE6FFA">
        <w:rPr>
          <w:color w:val="000000" w:themeColor="text1"/>
        </w:rPr>
        <w:t xml:space="preserve">s. As with the early transcripts, the late transcript has a single poly(A) site approximately halfway around the genome and is alternatively spliced (see </w:t>
      </w:r>
      <w:r w:rsidRPr="00AE6FFA">
        <w:rPr>
          <w:rStyle w:val="FigureCitation"/>
          <w:color w:val="000000" w:themeColor="text1"/>
        </w:rPr>
        <w:t>Fig. 61.6</w:t>
      </w:r>
      <w:r w:rsidRPr="00AE6FFA">
        <w:rPr>
          <w:color w:val="000000" w:themeColor="text1"/>
        </w:rPr>
        <w:t xml:space="preserve">). The </w:t>
      </w:r>
      <w:r w:rsidRPr="00AE6FFA">
        <w:rPr>
          <w:rStyle w:val="ItalicAllCaps"/>
          <w:i/>
          <w:color w:val="000000" w:themeColor="text1"/>
        </w:rPr>
        <w:t>LVGR</w:t>
      </w:r>
      <w:r w:rsidRPr="00AE6FFA">
        <w:rPr>
          <w:color w:val="000000" w:themeColor="text1"/>
        </w:rPr>
        <w:t xml:space="preserve"> of most polyomaviruses encodes three capsid proteins, Vp1, Vp2, and Vp3, although some, such as </w:t>
      </w:r>
      <w:r w:rsidRPr="00AE6FFA">
        <w:rPr>
          <w:rStyle w:val="allcaps"/>
          <w:color w:val="000000" w:themeColor="text1"/>
        </w:rPr>
        <w:t>MCP</w:t>
      </w:r>
      <w:r w:rsidRPr="00AE6FFA">
        <w:rPr>
          <w:color w:val="000000" w:themeColor="text1"/>
        </w:rPr>
        <w:t xml:space="preserve">yV, only encode Vp1 and Vp2 </w:t>
      </w:r>
      <w:r w:rsidRPr="00AE6FFA">
        <w:rPr>
          <w:rStyle w:val="citebib"/>
          <w:vertAlign w:val="superscript"/>
        </w:rPr>
        <w:t>273</w:t>
      </w:r>
      <w:r w:rsidRPr="00AE6FFA">
        <w:rPr>
          <w:color w:val="000000" w:themeColor="text1"/>
        </w:rPr>
        <w:t xml:space="preserve">. Notably, Vp3 is translated in the same open reading </w:t>
      </w:r>
      <w:r w:rsidRPr="00AE6FFA">
        <w:rPr>
          <w:color w:val="000000" w:themeColor="text1"/>
        </w:rPr>
        <w:lastRenderedPageBreak/>
        <w:t xml:space="preserve">frame as Vp2 but uses an alternate </w:t>
      </w:r>
      <w:r w:rsidRPr="00AE6FFA">
        <w:rPr>
          <w:rStyle w:val="ItalicAllCaps"/>
          <w:i/>
          <w:iCs/>
          <w:color w:val="000000" w:themeColor="text1"/>
        </w:rPr>
        <w:t>AUG</w:t>
      </w:r>
      <w:r w:rsidRPr="00AE6FFA">
        <w:rPr>
          <w:color w:val="000000" w:themeColor="text1"/>
        </w:rPr>
        <w:t xml:space="preserve"> start codon downstream of the </w:t>
      </w:r>
      <w:r w:rsidRPr="00AE6FFA">
        <w:rPr>
          <w:rStyle w:val="ItalicAllCaps"/>
          <w:i/>
          <w:iCs/>
          <w:color w:val="000000" w:themeColor="text1"/>
        </w:rPr>
        <w:t>VP</w:t>
      </w:r>
      <w:r w:rsidRPr="00AE6FFA">
        <w:rPr>
          <w:i/>
          <w:iCs/>
          <w:color w:val="000000" w:themeColor="text1"/>
        </w:rPr>
        <w:t>2</w:t>
      </w:r>
      <w:r w:rsidRPr="00AE6FFA">
        <w:rPr>
          <w:color w:val="000000" w:themeColor="text1"/>
        </w:rPr>
        <w:t xml:space="preserve"> start codon and thereby shares all residues with Vp2. While it had been reported that </w:t>
      </w:r>
      <w:r w:rsidRPr="00AE6FFA">
        <w:rPr>
          <w:rStyle w:val="allcaps"/>
          <w:color w:val="000000" w:themeColor="text1"/>
        </w:rPr>
        <w:t>SV</w:t>
      </w:r>
      <w:r w:rsidRPr="00AE6FFA">
        <w:rPr>
          <w:color w:val="000000" w:themeColor="text1"/>
        </w:rPr>
        <w:t xml:space="preserve">40 encodes a Vp4 protein that uses an internal </w:t>
      </w:r>
      <w:r w:rsidRPr="00AE6FFA">
        <w:rPr>
          <w:rStyle w:val="ItalicAllCaps"/>
          <w:i/>
          <w:iCs/>
          <w:color w:val="000000" w:themeColor="text1"/>
        </w:rPr>
        <w:t>AUG</w:t>
      </w:r>
      <w:r w:rsidRPr="00AE6FFA">
        <w:rPr>
          <w:color w:val="000000" w:themeColor="text1"/>
        </w:rPr>
        <w:t xml:space="preserve"> start codon even further downstream from </w:t>
      </w:r>
      <w:r w:rsidRPr="00AE6FFA">
        <w:rPr>
          <w:rStyle w:val="ItalicAllCaps"/>
          <w:i/>
          <w:iCs/>
          <w:color w:val="000000" w:themeColor="text1"/>
        </w:rPr>
        <w:t>VP</w:t>
      </w:r>
      <w:r w:rsidRPr="00AE6FFA">
        <w:rPr>
          <w:i/>
          <w:iCs/>
          <w:color w:val="000000" w:themeColor="text1"/>
        </w:rPr>
        <w:t>3</w:t>
      </w:r>
      <w:r w:rsidRPr="00AE6FFA">
        <w:rPr>
          <w:color w:val="000000" w:themeColor="text1"/>
        </w:rPr>
        <w:t xml:space="preserve"> and functions as a viroporin that promotes virus release from the infected cell, more recent studies found no effect of the start codon mutations on </w:t>
      </w:r>
      <w:r w:rsidRPr="00AE6FFA">
        <w:rPr>
          <w:rStyle w:val="allcaps"/>
          <w:color w:val="000000" w:themeColor="text1"/>
        </w:rPr>
        <w:t>SV</w:t>
      </w:r>
      <w:r w:rsidRPr="00AE6FFA">
        <w:rPr>
          <w:color w:val="000000" w:themeColor="text1"/>
        </w:rPr>
        <w:t xml:space="preserve">40 or </w:t>
      </w:r>
      <w:r w:rsidRPr="00AE6FFA">
        <w:rPr>
          <w:rStyle w:val="allcaps"/>
          <w:color w:val="000000" w:themeColor="text1"/>
        </w:rPr>
        <w:t>BKP</w:t>
      </w:r>
      <w:r w:rsidRPr="00AE6FFA">
        <w:rPr>
          <w:color w:val="000000" w:themeColor="text1"/>
        </w:rPr>
        <w:t xml:space="preserve">yV release, and failed to detect this protein </w:t>
      </w:r>
      <w:r w:rsidRPr="00AE6FFA">
        <w:rPr>
          <w:rStyle w:val="citebib"/>
          <w:vertAlign w:val="superscript"/>
        </w:rPr>
        <w:t>116</w:t>
      </w:r>
      <w:r w:rsidRPr="00AE6FFA">
        <w:rPr>
          <w:color w:val="000000" w:themeColor="text1"/>
        </w:rPr>
        <w:t xml:space="preserve">. The </w:t>
      </w:r>
      <w:r w:rsidRPr="00AE6FFA">
        <w:rPr>
          <w:rStyle w:val="ItalicAllCaps"/>
          <w:i/>
          <w:color w:val="000000" w:themeColor="text1"/>
        </w:rPr>
        <w:t>LVGR</w:t>
      </w:r>
      <w:r w:rsidRPr="00AE6FFA">
        <w:rPr>
          <w:color w:val="000000" w:themeColor="text1"/>
        </w:rPr>
        <w:t xml:space="preserve"> transcript from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 as well as </w:t>
      </w:r>
      <w:r w:rsidRPr="00AE6FFA">
        <w:rPr>
          <w:rStyle w:val="allcaps"/>
          <w:color w:val="000000" w:themeColor="text1"/>
        </w:rPr>
        <w:t>SA</w:t>
      </w:r>
      <w:r w:rsidRPr="00AE6FFA">
        <w:rPr>
          <w:color w:val="000000" w:themeColor="text1"/>
        </w:rPr>
        <w:t xml:space="preserve">12, BatPyV, </w:t>
      </w:r>
      <w:r w:rsidRPr="00AE6FFA">
        <w:rPr>
          <w:rStyle w:val="allcaps"/>
          <w:color w:val="000000" w:themeColor="text1"/>
        </w:rPr>
        <w:t>BP</w:t>
      </w:r>
      <w:r w:rsidRPr="00AE6FFA">
        <w:rPr>
          <w:color w:val="000000" w:themeColor="text1"/>
        </w:rPr>
        <w:t xml:space="preserve">yV, </w:t>
      </w:r>
      <w:r w:rsidRPr="00AE6FFA">
        <w:rPr>
          <w:rStyle w:val="allcaps"/>
          <w:color w:val="000000" w:themeColor="text1"/>
        </w:rPr>
        <w:t>SLP</w:t>
      </w:r>
      <w:r w:rsidRPr="00AE6FFA">
        <w:rPr>
          <w:color w:val="000000" w:themeColor="text1"/>
        </w:rPr>
        <w:t>yV, and SqPyV encode an additional protein called agnoprotein.</w:t>
      </w:r>
    </w:p>
    <w:p w:rsidR="00260336" w:rsidRPr="00AE6FFA" w:rsidRDefault="00E00555">
      <w:pPr>
        <w:pStyle w:val="TXT"/>
        <w:spacing w:line="480" w:lineRule="auto"/>
        <w:ind w:firstLine="720"/>
        <w:rPr>
          <w:color w:val="000000" w:themeColor="text1"/>
        </w:rPr>
      </w:pPr>
      <w:r w:rsidRPr="00AE6FFA">
        <w:rPr>
          <w:color w:val="000000" w:themeColor="text1"/>
        </w:rPr>
        <w:t xml:space="preserve">Avian polyomaviruses express early transcripts encoding </w:t>
      </w:r>
      <w:r w:rsidRPr="00AE6FFA">
        <w:rPr>
          <w:rStyle w:val="ItalicAllCaps"/>
          <w:i/>
          <w:iCs/>
          <w:color w:val="000000" w:themeColor="text1"/>
        </w:rPr>
        <w:t>LTAG</w:t>
      </w:r>
      <w:r w:rsidRPr="00AE6FFA">
        <w:rPr>
          <w:color w:val="000000" w:themeColor="text1"/>
        </w:rPr>
        <w:t xml:space="preserve"> and </w:t>
      </w:r>
      <w:r w:rsidRPr="00AE6FFA">
        <w:rPr>
          <w:rStyle w:val="ItalicAllCaps"/>
          <w:i/>
          <w:iCs/>
          <w:color w:val="000000" w:themeColor="text1"/>
        </w:rPr>
        <w:t>STAG</w:t>
      </w:r>
      <w:r w:rsidRPr="00AE6FFA">
        <w:rPr>
          <w:color w:val="000000" w:themeColor="text1"/>
        </w:rPr>
        <w:t xml:space="preserve">, but the late transcripts have several distinct features (see </w:t>
      </w:r>
      <w:r w:rsidRPr="00AE6FFA">
        <w:rPr>
          <w:rStyle w:val="FigureCitation"/>
          <w:color w:val="000000" w:themeColor="text1"/>
        </w:rPr>
        <w:t>Fig. 61.6</w:t>
      </w:r>
      <w:r w:rsidRPr="00AE6FFA">
        <w:rPr>
          <w:color w:val="000000" w:themeColor="text1"/>
        </w:rPr>
        <w:t xml:space="preserve">). There are two late transcription start sites, </w:t>
      </w:r>
      <w:r w:rsidRPr="00AE6FFA">
        <w:rPr>
          <w:rStyle w:val="allcaps"/>
          <w:color w:val="000000" w:themeColor="text1"/>
        </w:rPr>
        <w:t>PL</w:t>
      </w:r>
      <w:r w:rsidRPr="00AE6FFA">
        <w:rPr>
          <w:color w:val="000000" w:themeColor="text1"/>
        </w:rPr>
        <w:t xml:space="preserve">1 and </w:t>
      </w:r>
      <w:r w:rsidRPr="00AE6FFA">
        <w:rPr>
          <w:rStyle w:val="allcaps"/>
          <w:color w:val="000000" w:themeColor="text1"/>
        </w:rPr>
        <w:t>PL</w:t>
      </w:r>
      <w:r w:rsidRPr="00AE6FFA">
        <w:rPr>
          <w:color w:val="000000" w:themeColor="text1"/>
        </w:rPr>
        <w:t xml:space="preserve">2, that give rise to at least eight different transcripts by alternative splicing. </w:t>
      </w:r>
      <w:r w:rsidRPr="00AE6FFA">
        <w:rPr>
          <w:rStyle w:val="allcaps"/>
          <w:color w:val="000000" w:themeColor="text1"/>
        </w:rPr>
        <w:t>PL</w:t>
      </w:r>
      <w:r w:rsidRPr="00AE6FFA">
        <w:rPr>
          <w:color w:val="000000" w:themeColor="text1"/>
        </w:rPr>
        <w:t>1 encodes two forms of Vp4 (agnoprotein 1a) and Vp4d (</w:t>
      </w:r>
      <w:r w:rsidRPr="00AE6FFA">
        <w:rPr>
          <w:rStyle w:val="ItalicAllCaps"/>
          <w:i/>
          <w:iCs/>
          <w:color w:val="000000" w:themeColor="text1"/>
        </w:rPr>
        <w:t>VPD</w:t>
      </w:r>
      <w:r w:rsidRPr="00AE6FFA">
        <w:rPr>
          <w:i/>
          <w:iCs/>
          <w:color w:val="000000" w:themeColor="text1"/>
        </w:rPr>
        <w:t>4</w:t>
      </w:r>
      <w:r w:rsidRPr="00AE6FFA">
        <w:rPr>
          <w:color w:val="000000" w:themeColor="text1"/>
        </w:rPr>
        <w:t xml:space="preserve">, agnoprotein 1b), while </w:t>
      </w:r>
      <w:r w:rsidRPr="00AE6FFA">
        <w:rPr>
          <w:rStyle w:val="allcaps"/>
          <w:color w:val="000000" w:themeColor="text1"/>
        </w:rPr>
        <w:t>PL</w:t>
      </w:r>
      <w:r w:rsidRPr="00AE6FFA">
        <w:rPr>
          <w:color w:val="000000" w:themeColor="text1"/>
        </w:rPr>
        <w:t xml:space="preserve">2 gives rise to two forms of agnoprotein 2a and 2b that use the same splice sites as </w:t>
      </w:r>
      <w:r w:rsidRPr="00AE6FFA">
        <w:rPr>
          <w:rStyle w:val="ItalicAllCaps"/>
          <w:i/>
          <w:iCs/>
          <w:color w:val="000000" w:themeColor="text1"/>
        </w:rPr>
        <w:t>VP</w:t>
      </w:r>
      <w:r w:rsidRPr="00AE6FFA">
        <w:rPr>
          <w:i/>
          <w:iCs/>
          <w:color w:val="000000" w:themeColor="text1"/>
        </w:rPr>
        <w:t>4</w:t>
      </w:r>
      <w:r w:rsidRPr="00AE6FFA">
        <w:rPr>
          <w:color w:val="000000" w:themeColor="text1"/>
        </w:rPr>
        <w:t xml:space="preserve"> and </w:t>
      </w:r>
      <w:r w:rsidRPr="00AE6FFA">
        <w:rPr>
          <w:rStyle w:val="ItalicAllCaps"/>
          <w:i/>
          <w:iCs/>
          <w:color w:val="000000" w:themeColor="text1"/>
        </w:rPr>
        <w:t>VP</w:t>
      </w:r>
      <w:r w:rsidRPr="00AE6FFA">
        <w:rPr>
          <w:i/>
          <w:iCs/>
          <w:color w:val="000000" w:themeColor="text1"/>
        </w:rPr>
        <w:t>4d</w:t>
      </w:r>
      <w:r w:rsidRPr="00AE6FFA">
        <w:rPr>
          <w:color w:val="000000" w:themeColor="text1"/>
        </w:rPr>
        <w:t xml:space="preserve"> but are translated in a different reading frame. Avian agnoproteins 2a and 2b bear some similarity to the </w:t>
      </w:r>
      <w:r w:rsidRPr="00AE6FFA">
        <w:rPr>
          <w:rStyle w:val="allcaps"/>
          <w:color w:val="000000" w:themeColor="text1"/>
        </w:rPr>
        <w:t>SV</w:t>
      </w:r>
      <w:r w:rsidRPr="00AE6FFA">
        <w:rPr>
          <w:color w:val="000000" w:themeColor="text1"/>
        </w:rPr>
        <w:t>40 agnoprotein. All of the late avian transcripts also encode either Vp1 or Vp2 and Vp3.</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ItalicAllCaps"/>
          <w:i/>
          <w:color w:val="000000" w:themeColor="text1"/>
        </w:rPr>
        <w:t>LVGR</w:t>
      </w:r>
      <w:r w:rsidRPr="00AE6FFA">
        <w:rPr>
          <w:color w:val="000000" w:themeColor="text1"/>
        </w:rPr>
        <w:t xml:space="preserve"> transcript can also extend past the polyadenylation signal and give rise to a micro</w:t>
      </w:r>
      <w:r w:rsidRPr="00AE6FFA">
        <w:rPr>
          <w:rStyle w:val="allcaps"/>
          <w:color w:val="000000" w:themeColor="text1"/>
        </w:rPr>
        <w:t>RNA</w:t>
      </w:r>
      <w:r w:rsidRPr="00AE6FFA">
        <w:rPr>
          <w:color w:val="000000" w:themeColor="text1"/>
        </w:rPr>
        <w:t xml:space="preserve"> (mi</w:t>
      </w:r>
      <w:r w:rsidRPr="00AE6FFA">
        <w:rPr>
          <w:rStyle w:val="allcaps"/>
          <w:color w:val="000000" w:themeColor="text1"/>
        </w:rPr>
        <w:t>RNA</w:t>
      </w:r>
      <w:r w:rsidRPr="00AE6FFA">
        <w:rPr>
          <w:color w:val="000000" w:themeColor="text1"/>
        </w:rPr>
        <w:t xml:space="preserve">) in several polyomaviruses </w:t>
      </w:r>
      <w:r w:rsidRPr="00AE6FFA">
        <w:rPr>
          <w:rStyle w:val="citebib"/>
          <w:vertAlign w:val="superscript"/>
        </w:rPr>
        <w:t>46</w:t>
      </w:r>
      <w:r w:rsidRPr="00AE6FFA">
        <w:rPr>
          <w:vertAlign w:val="superscript"/>
        </w:rPr>
        <w:t>,</w:t>
      </w:r>
      <w:r w:rsidRPr="00AE6FFA">
        <w:rPr>
          <w:rStyle w:val="citebib"/>
          <w:vertAlign w:val="superscript"/>
        </w:rPr>
        <w:t>313</w:t>
      </w:r>
      <w:r w:rsidRPr="00AE6FFA">
        <w:rPr>
          <w:color w:val="000000" w:themeColor="text1"/>
        </w:rPr>
        <w:t xml:space="preserve">. The </w:t>
      </w:r>
      <w:r w:rsidRPr="00AE6FFA">
        <w:rPr>
          <w:rStyle w:val="allcaps"/>
          <w:color w:val="000000" w:themeColor="text1"/>
        </w:rPr>
        <w:t>SV</w:t>
      </w:r>
      <w:r w:rsidRPr="00AE6FFA">
        <w:rPr>
          <w:color w:val="000000" w:themeColor="text1"/>
        </w:rPr>
        <w:t>40 mi</w:t>
      </w:r>
      <w:r w:rsidRPr="00AE6FFA">
        <w:rPr>
          <w:rStyle w:val="allcaps"/>
          <w:color w:val="000000" w:themeColor="text1"/>
        </w:rPr>
        <w:t>RNA</w:t>
      </w:r>
      <w:r w:rsidRPr="00AE6FFA">
        <w:rPr>
          <w:color w:val="000000" w:themeColor="text1"/>
        </w:rPr>
        <w:t xml:space="preserve"> maps just 3′ of the late poly(A) site and appears to correspond to </w:t>
      </w:r>
      <w:r w:rsidRPr="00AE6FFA">
        <w:rPr>
          <w:rStyle w:val="allcaps"/>
          <w:color w:val="000000" w:themeColor="text1"/>
        </w:rPr>
        <w:t>SAS (SV</w:t>
      </w:r>
      <w:r w:rsidRPr="00AE6FFA">
        <w:rPr>
          <w:color w:val="000000" w:themeColor="text1"/>
        </w:rPr>
        <w:t xml:space="preserve">40-associated small </w:t>
      </w:r>
      <w:r w:rsidRPr="00AE6FFA">
        <w:rPr>
          <w:rStyle w:val="allcaps"/>
          <w:color w:val="000000" w:themeColor="text1"/>
        </w:rPr>
        <w:t>RNA</w:t>
      </w:r>
      <w:r w:rsidRPr="00AE6FFA">
        <w:rPr>
          <w:color w:val="000000" w:themeColor="text1"/>
        </w:rPr>
        <w:t xml:space="preserve">), a small </w:t>
      </w:r>
      <w:r w:rsidRPr="00AE6FFA">
        <w:rPr>
          <w:rStyle w:val="allcaps"/>
          <w:color w:val="000000" w:themeColor="text1"/>
        </w:rPr>
        <w:t>RNA</w:t>
      </w:r>
      <w:r w:rsidRPr="00AE6FFA">
        <w:rPr>
          <w:color w:val="000000" w:themeColor="text1"/>
        </w:rPr>
        <w:t xml:space="preserve"> molecule identified 25 years earlier, albeit of then-unknown function </w:t>
      </w:r>
      <w:r w:rsidRPr="00AE6FFA">
        <w:rPr>
          <w:rStyle w:val="citebib"/>
          <w:vertAlign w:val="superscript"/>
        </w:rPr>
        <w:t>6</w:t>
      </w:r>
      <w:r w:rsidRPr="00AE6FFA">
        <w:rPr>
          <w:color w:val="000000" w:themeColor="text1"/>
        </w:rPr>
        <w:t>. These mi</w:t>
      </w:r>
      <w:r w:rsidRPr="00AE6FFA">
        <w:rPr>
          <w:rStyle w:val="allcaps"/>
          <w:color w:val="000000" w:themeColor="text1"/>
        </w:rPr>
        <w:t>RNA</w:t>
      </w:r>
      <w:r w:rsidRPr="00AE6FFA">
        <w:rPr>
          <w:color w:val="000000" w:themeColor="text1"/>
        </w:rPr>
        <w:t>s are complementary to the early m</w:t>
      </w:r>
      <w:r w:rsidRPr="00AE6FFA">
        <w:rPr>
          <w:rStyle w:val="allcaps"/>
          <w:color w:val="000000" w:themeColor="text1"/>
        </w:rPr>
        <w:t>RNA</w:t>
      </w:r>
      <w:r w:rsidRPr="00AE6FFA">
        <w:rPr>
          <w:color w:val="000000" w:themeColor="text1"/>
        </w:rPr>
        <w:t>s, target the early m</w:t>
      </w:r>
      <w:r w:rsidRPr="00AE6FFA">
        <w:rPr>
          <w:rStyle w:val="allcaps"/>
          <w:color w:val="000000" w:themeColor="text1"/>
        </w:rPr>
        <w:t>RNA</w:t>
      </w:r>
      <w:r w:rsidRPr="00AE6FFA">
        <w:rPr>
          <w:color w:val="000000" w:themeColor="text1"/>
        </w:rPr>
        <w:t>s for degradation, and may serve to limit the expression levels of the T antigens. Mi</w:t>
      </w:r>
      <w:r w:rsidRPr="00AE6FFA">
        <w:rPr>
          <w:rStyle w:val="allcaps"/>
          <w:color w:val="000000" w:themeColor="text1"/>
        </w:rPr>
        <w:t>RNA</w:t>
      </w:r>
      <w:r w:rsidRPr="00AE6FFA">
        <w:rPr>
          <w:color w:val="000000" w:themeColor="text1"/>
        </w:rPr>
        <w:t xml:space="preserve">s have been identified in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SA</w:t>
      </w:r>
      <w:r w:rsidRPr="00AE6FFA">
        <w:rPr>
          <w:color w:val="000000" w:themeColor="text1"/>
        </w:rPr>
        <w:t xml:space="preserve">12, and </w:t>
      </w:r>
      <w:r w:rsidRPr="00AE6FFA">
        <w:rPr>
          <w:rStyle w:val="allcaps"/>
          <w:color w:val="000000" w:themeColor="text1"/>
        </w:rPr>
        <w:t>MP</w:t>
      </w:r>
      <w:r w:rsidRPr="00AE6FFA">
        <w:rPr>
          <w:color w:val="000000" w:themeColor="text1"/>
        </w:rPr>
        <w:t xml:space="preserve">yV </w:t>
      </w:r>
      <w:r w:rsidRPr="00AE6FFA">
        <w:rPr>
          <w:rStyle w:val="citebib"/>
          <w:vertAlign w:val="superscript"/>
        </w:rPr>
        <w:t>46</w:t>
      </w:r>
      <w:r w:rsidRPr="00AE6FFA">
        <w:rPr>
          <w:color w:val="000000" w:themeColor="text1"/>
        </w:rPr>
        <w:t xml:space="preserve">. Based on both </w:t>
      </w:r>
      <w:r w:rsidRPr="00AE6FFA">
        <w:rPr>
          <w:rStyle w:val="italic"/>
          <w:i/>
          <w:iCs/>
          <w:color w:val="000000" w:themeColor="text1"/>
        </w:rPr>
        <w:t>in vivo</w:t>
      </w:r>
      <w:r w:rsidRPr="00AE6FFA">
        <w:rPr>
          <w:i/>
          <w:iCs/>
          <w:color w:val="000000" w:themeColor="text1"/>
        </w:rPr>
        <w:t xml:space="preserve"> </w:t>
      </w:r>
      <w:r w:rsidRPr="00AE6FFA">
        <w:rPr>
          <w:color w:val="000000" w:themeColor="text1"/>
        </w:rPr>
        <w:t xml:space="preserve">and </w:t>
      </w:r>
      <w:r w:rsidRPr="00AE6FFA">
        <w:rPr>
          <w:rStyle w:val="italic"/>
          <w:i/>
          <w:iCs/>
          <w:color w:val="000000" w:themeColor="text1"/>
        </w:rPr>
        <w:t>in vitro</w:t>
      </w:r>
      <w:r w:rsidRPr="00AE6FFA">
        <w:rPr>
          <w:color w:val="000000" w:themeColor="text1"/>
        </w:rPr>
        <w:t xml:space="preserve"> data, the mi</w:t>
      </w:r>
      <w:r w:rsidRPr="00AE6FFA">
        <w:rPr>
          <w:rStyle w:val="allcaps"/>
          <w:color w:val="000000" w:themeColor="text1"/>
        </w:rPr>
        <w:t>RNA</w:t>
      </w:r>
      <w:r w:rsidRPr="00AE6FFA">
        <w:rPr>
          <w:color w:val="000000" w:themeColor="text1"/>
        </w:rPr>
        <w:t xml:space="preserve">s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MCP</w:t>
      </w:r>
      <w:r w:rsidRPr="00AE6FFA">
        <w:rPr>
          <w:color w:val="000000" w:themeColor="text1"/>
        </w:rPr>
        <w:t>yV have been proposed to play an important role in persistent infection. How expression of the mi</w:t>
      </w:r>
      <w:r w:rsidRPr="00AE6FFA">
        <w:rPr>
          <w:rStyle w:val="allcaps"/>
          <w:color w:val="000000" w:themeColor="text1"/>
        </w:rPr>
        <w:t>RNA</w:t>
      </w:r>
      <w:r w:rsidRPr="00AE6FFA">
        <w:rPr>
          <w:color w:val="000000" w:themeColor="text1"/>
        </w:rPr>
        <w:t xml:space="preserve"> is controlled is poorly understood; in </w:t>
      </w:r>
      <w:r w:rsidRPr="00AE6FFA">
        <w:rPr>
          <w:rStyle w:val="allcaps"/>
          <w:color w:val="000000" w:themeColor="text1"/>
        </w:rPr>
        <w:lastRenderedPageBreak/>
        <w:t>BKP</w:t>
      </w:r>
      <w:r w:rsidRPr="00AE6FFA">
        <w:rPr>
          <w:color w:val="000000" w:themeColor="text1"/>
        </w:rPr>
        <w:t xml:space="preserve">yV, it has been suggested to be driven from the </w:t>
      </w:r>
      <w:r w:rsidRPr="00AE6FFA">
        <w:rPr>
          <w:rStyle w:val="ItalicAllCaps"/>
          <w:i/>
          <w:color w:val="000000" w:themeColor="text1"/>
        </w:rPr>
        <w:t>NCCR</w:t>
      </w:r>
      <w:r w:rsidRPr="00AE6FFA">
        <w:rPr>
          <w:color w:val="000000" w:themeColor="text1"/>
        </w:rPr>
        <w:t xml:space="preserve">, while </w:t>
      </w:r>
      <w:r w:rsidRPr="00AE6FFA">
        <w:rPr>
          <w:rStyle w:val="allcaps"/>
          <w:color w:val="000000" w:themeColor="text1"/>
        </w:rPr>
        <w:t>RNA</w:t>
      </w:r>
      <w:r w:rsidRPr="00AE6FFA">
        <w:rPr>
          <w:color w:val="000000" w:themeColor="text1"/>
        </w:rPr>
        <w:t xml:space="preserve">-seq data from </w:t>
      </w:r>
      <w:r w:rsidRPr="00AE6FFA">
        <w:rPr>
          <w:rStyle w:val="allcaps"/>
          <w:color w:val="000000" w:themeColor="text1"/>
        </w:rPr>
        <w:t>MCP</w:t>
      </w:r>
      <w:r w:rsidRPr="00AE6FFA">
        <w:rPr>
          <w:color w:val="000000" w:themeColor="text1"/>
        </w:rPr>
        <w:t>yV suggests the possibility of an independent promoter.</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 xml:space="preserve">Structure </w:t>
      </w:r>
      <w:r w:rsidRPr="00AE6FFA">
        <w:rPr>
          <w:rStyle w:val="bold"/>
          <w:b/>
          <w:bCs/>
          <w:color w:val="000000" w:themeColor="text1"/>
        </w:rPr>
        <w:t>of</w:t>
      </w:r>
      <w:r w:rsidRPr="00AE6FFA">
        <w:rPr>
          <w:b/>
          <w:bCs/>
          <w:color w:val="000000" w:themeColor="text1"/>
        </w:rPr>
        <w:t xml:space="preserve"> T Antigens</w:t>
      </w:r>
    </w:p>
    <w:p w:rsidR="00260336" w:rsidRPr="00AE6FFA" w:rsidRDefault="00E00555">
      <w:pPr>
        <w:pStyle w:val="TXT-FLUSH"/>
        <w:spacing w:line="480" w:lineRule="auto"/>
        <w:rPr>
          <w:color w:val="000000" w:themeColor="text1"/>
        </w:rPr>
      </w:pPr>
      <w:r w:rsidRPr="00AE6FFA">
        <w:rPr>
          <w:color w:val="000000" w:themeColor="text1"/>
        </w:rPr>
        <w:t xml:space="preserve">Much of what is known about the protein structure of the polyomavirus T antigens comes from studies of </w:t>
      </w:r>
      <w:r w:rsidRPr="00AE6FFA">
        <w:rPr>
          <w:rStyle w:val="allcaps"/>
          <w:color w:val="000000" w:themeColor="text1"/>
        </w:rPr>
        <w:t>SV</w:t>
      </w:r>
      <w:r w:rsidRPr="00AE6FFA">
        <w:rPr>
          <w:color w:val="000000" w:themeColor="text1"/>
        </w:rPr>
        <w:t>40. All polyomavirus T antigens share an N-terminal region of approximately 80 residues that shows structural and sequence homology to the DnaJ or J domain found in host cell heat shock 40 (</w:t>
      </w:r>
      <w:r w:rsidRPr="00AE6FFA">
        <w:rPr>
          <w:rStyle w:val="Abbreviation"/>
          <w:color w:val="000000" w:themeColor="text1"/>
        </w:rPr>
        <w:t>HSP40</w:t>
      </w:r>
      <w:r w:rsidRPr="00AE6FFA">
        <w:rPr>
          <w:color w:val="000000" w:themeColor="text1"/>
        </w:rPr>
        <w:t>) homologs (</w:t>
      </w:r>
      <w:r w:rsidRPr="00AE6FFA">
        <w:rPr>
          <w:rStyle w:val="FigureCitation"/>
          <w:color w:val="000000" w:themeColor="text1"/>
        </w:rPr>
        <w:t>Fig. 61.7</w:t>
      </w:r>
      <w:r w:rsidRPr="00AE6FFA">
        <w:rPr>
          <w:color w:val="000000" w:themeColor="text1"/>
        </w:rPr>
        <w:t xml:space="preserve">). The J domain corresponds approximately to the first exon of </w:t>
      </w:r>
      <w:r w:rsidRPr="00AE6FFA">
        <w:rPr>
          <w:rStyle w:val="ItalicAllCaps"/>
          <w:i/>
          <w:iCs/>
          <w:color w:val="000000" w:themeColor="text1"/>
        </w:rPr>
        <w:t>LTAG</w:t>
      </w:r>
      <w:r w:rsidRPr="00AE6FFA">
        <w:rPr>
          <w:color w:val="000000" w:themeColor="text1"/>
        </w:rPr>
        <w:t xml:space="preserve"> and is present in the N-termini of all PyV </w:t>
      </w:r>
      <w:r w:rsidRPr="00AE6FFA">
        <w:rPr>
          <w:rStyle w:val="allcaps"/>
          <w:color w:val="000000" w:themeColor="text1"/>
        </w:rPr>
        <w:t>LT</w:t>
      </w:r>
      <w:r w:rsidRPr="00AE6FFA">
        <w:rPr>
          <w:color w:val="000000" w:themeColor="text1"/>
        </w:rPr>
        <w:t xml:space="preserve">ag, </w:t>
      </w:r>
      <w:r w:rsidRPr="00AE6FFA">
        <w:rPr>
          <w:rStyle w:val="allcaps"/>
          <w:color w:val="000000" w:themeColor="text1"/>
        </w:rPr>
        <w:t>ST</w:t>
      </w:r>
      <w:r w:rsidRPr="00AE6FFA">
        <w:rPr>
          <w:color w:val="000000" w:themeColor="text1"/>
        </w:rPr>
        <w:t xml:space="preserve">ag and </w:t>
      </w:r>
      <w:r w:rsidRPr="00AE6FFA">
        <w:rPr>
          <w:rStyle w:val="allcaps"/>
          <w:color w:val="000000" w:themeColor="text1"/>
        </w:rPr>
        <w:t>MT</w:t>
      </w:r>
      <w:r w:rsidRPr="00AE6FFA">
        <w:rPr>
          <w:color w:val="000000" w:themeColor="text1"/>
        </w:rPr>
        <w:t xml:space="preserve">ag but not in </w:t>
      </w:r>
      <w:r w:rsidRPr="00AE6FFA">
        <w:rPr>
          <w:rStyle w:val="allcaps"/>
          <w:color w:val="000000" w:themeColor="text1"/>
        </w:rPr>
        <w:t>ALTO</w:t>
      </w:r>
      <w:r w:rsidRPr="00AE6FFA">
        <w:rPr>
          <w:color w:val="000000" w:themeColor="text1"/>
        </w:rPr>
        <w:t xml:space="preserve">. Full-length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ag is a nuclear phosphoprotein of 708 residues. The molecule's atomic coordinates have been assembled from crystallography of isolated domains, including the J domain; the retinoblastoma protein (</w:t>
      </w:r>
      <w:r w:rsidRPr="00AE6FFA">
        <w:rPr>
          <w:rStyle w:val="allcaps"/>
          <w:color w:val="000000" w:themeColor="text1"/>
        </w:rPr>
        <w:t>RB</w:t>
      </w:r>
      <w:r w:rsidRPr="00AE6FFA">
        <w:rPr>
          <w:color w:val="000000" w:themeColor="text1"/>
        </w:rPr>
        <w:t xml:space="preserve">)-binding </w:t>
      </w:r>
      <w:r w:rsidRPr="00AE6FFA">
        <w:rPr>
          <w:rStyle w:val="allcaps"/>
          <w:color w:val="000000" w:themeColor="text1"/>
        </w:rPr>
        <w:t>LXCXE</w:t>
      </w:r>
      <w:r w:rsidRPr="00AE6FFA">
        <w:rPr>
          <w:color w:val="000000" w:themeColor="text1"/>
        </w:rPr>
        <w:t xml:space="preserve"> motif; the </w:t>
      </w:r>
      <w:r w:rsidRPr="00AE6FFA">
        <w:rPr>
          <w:rStyle w:val="allcaps"/>
          <w:color w:val="000000" w:themeColor="text1"/>
        </w:rPr>
        <w:t>DNA</w:t>
      </w:r>
      <w:r w:rsidRPr="00AE6FFA">
        <w:rPr>
          <w:color w:val="000000" w:themeColor="text1"/>
        </w:rPr>
        <w:t>-binding or origin-binding domain (</w:t>
      </w:r>
      <w:r w:rsidRPr="00AE6FFA">
        <w:rPr>
          <w:rStyle w:val="allcaps"/>
          <w:color w:val="000000" w:themeColor="text1"/>
        </w:rPr>
        <w:t>DBD</w:t>
      </w:r>
      <w:r w:rsidRPr="00AE6FFA">
        <w:rPr>
          <w:color w:val="000000" w:themeColor="text1"/>
        </w:rPr>
        <w:t xml:space="preserve"> or </w:t>
      </w:r>
      <w:r w:rsidRPr="00AE6FFA">
        <w:rPr>
          <w:rStyle w:val="allcaps"/>
          <w:color w:val="000000" w:themeColor="text1"/>
        </w:rPr>
        <w:t>OBD</w:t>
      </w:r>
      <w:r w:rsidRPr="00AE6FFA">
        <w:rPr>
          <w:color w:val="000000" w:themeColor="text1"/>
        </w:rPr>
        <w:t>); and a central domain that contains the adenosine triphosphatase (</w:t>
      </w:r>
      <w:r w:rsidRPr="00AE6FFA">
        <w:rPr>
          <w:rStyle w:val="Abbreviation"/>
          <w:color w:val="000000" w:themeColor="text1"/>
        </w:rPr>
        <w:t>ATPase</w:t>
      </w:r>
      <w:r w:rsidRPr="00AE6FFA">
        <w:rPr>
          <w:color w:val="000000" w:themeColor="text1"/>
        </w:rPr>
        <w:t xml:space="preserve">) and helicase activities required for viral replication </w:t>
      </w:r>
      <w:r w:rsidRPr="00AE6FFA">
        <w:rPr>
          <w:rStyle w:val="citebib"/>
          <w:vertAlign w:val="superscript"/>
        </w:rPr>
        <w:t>160</w:t>
      </w:r>
      <w:r w:rsidRPr="00AE6FFA">
        <w:rPr>
          <w:vertAlign w:val="superscript"/>
        </w:rPr>
        <w:t>,</w:t>
      </w:r>
      <w:r w:rsidRPr="00AE6FFA">
        <w:rPr>
          <w:rStyle w:val="citebib"/>
          <w:vertAlign w:val="superscript"/>
        </w:rPr>
        <w:t>182</w:t>
      </w:r>
      <w:r w:rsidRPr="00AE6FFA">
        <w:rPr>
          <w:color w:val="000000" w:themeColor="text1"/>
        </w:rPr>
        <w:t xml:space="preserve">. The C-terminus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also contain a Host Range domain </w:t>
      </w:r>
      <w:r w:rsidRPr="00AE6FFA">
        <w:rPr>
          <w:rStyle w:val="citebib"/>
          <w:vertAlign w:val="superscript"/>
        </w:rPr>
        <w:t>87</w:t>
      </w:r>
      <w:r w:rsidRPr="00AE6FFA">
        <w:rPr>
          <w:color w:val="000000" w:themeColor="text1"/>
        </w:rPr>
        <w:t>. Studies using scanning transmission electron microscopy, negative staining with atomic force microscopy, and single-particle reconstruction of cryo-electron microscopy (cryo-</w:t>
      </w:r>
      <w:r w:rsidRPr="00AE6FFA">
        <w:rPr>
          <w:rStyle w:val="allcaps"/>
          <w:color w:val="000000" w:themeColor="text1"/>
        </w:rPr>
        <w:t>EM</w:t>
      </w:r>
      <w:r w:rsidRPr="00AE6FFA">
        <w:rPr>
          <w:color w:val="000000" w:themeColor="text1"/>
        </w:rPr>
        <w:t xml:space="preserve">) images revealed that </w:t>
      </w:r>
      <w:r w:rsidRPr="00AE6FFA">
        <w:rPr>
          <w:rStyle w:val="allcaps"/>
          <w:color w:val="000000" w:themeColor="text1"/>
        </w:rPr>
        <w:t>LT</w:t>
      </w:r>
      <w:r w:rsidRPr="00AE6FFA">
        <w:rPr>
          <w:color w:val="000000" w:themeColor="text1"/>
        </w:rPr>
        <w:t xml:space="preserve">ag forms a double hexamer in a head-to-head arrangement when bound to the origin of </w:t>
      </w:r>
      <w:r w:rsidRPr="00AE6FFA">
        <w:rPr>
          <w:rStyle w:val="allcaps"/>
          <w:color w:val="000000" w:themeColor="text1"/>
        </w:rPr>
        <w:t>DNA</w:t>
      </w:r>
      <w:r w:rsidRPr="00AE6FFA">
        <w:rPr>
          <w:color w:val="000000" w:themeColor="text1"/>
        </w:rPr>
        <w:t xml:space="preserve"> replication </w:t>
      </w:r>
      <w:r w:rsidRPr="00AE6FFA">
        <w:rPr>
          <w:rStyle w:val="citebib"/>
          <w:vertAlign w:val="superscript"/>
        </w:rPr>
        <w:t>59</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A number of functional domains contained within </w:t>
      </w:r>
      <w:r w:rsidRPr="00AE6FFA">
        <w:rPr>
          <w:rStyle w:val="allcaps"/>
          <w:color w:val="000000" w:themeColor="text1"/>
        </w:rPr>
        <w:t>LT</w:t>
      </w:r>
      <w:r w:rsidRPr="00AE6FFA">
        <w:rPr>
          <w:color w:val="000000" w:themeColor="text1"/>
        </w:rPr>
        <w:t xml:space="preserve">ag are required for viral replication. Functions intrinsic to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include the </w:t>
      </w:r>
      <w:r w:rsidRPr="00AE6FFA">
        <w:rPr>
          <w:rStyle w:val="allcaps"/>
          <w:color w:val="000000" w:themeColor="text1"/>
        </w:rPr>
        <w:t>ATP</w:t>
      </w:r>
      <w:r w:rsidRPr="00AE6FFA">
        <w:rPr>
          <w:color w:val="000000" w:themeColor="text1"/>
        </w:rPr>
        <w:t xml:space="preserve">ase/helicase domain and the </w:t>
      </w:r>
      <w:r w:rsidRPr="00AE6FFA">
        <w:rPr>
          <w:rStyle w:val="allcaps"/>
          <w:color w:val="000000" w:themeColor="text1"/>
        </w:rPr>
        <w:t>DNA</w:t>
      </w:r>
      <w:r w:rsidRPr="00AE6FFA">
        <w:rPr>
          <w:color w:val="000000" w:themeColor="text1"/>
        </w:rPr>
        <w:t xml:space="preserve">-binding domain that mediates direct interactions with specific </w:t>
      </w:r>
      <w:r w:rsidRPr="00AE6FFA">
        <w:rPr>
          <w:rStyle w:val="allcaps"/>
          <w:color w:val="000000" w:themeColor="text1"/>
        </w:rPr>
        <w:t>DNA</w:t>
      </w:r>
      <w:r w:rsidRPr="00AE6FFA">
        <w:rPr>
          <w:color w:val="000000" w:themeColor="text1"/>
        </w:rPr>
        <w:t xml:space="preserve"> sequences at the origin of replication. In addition to these intrinsic functions, the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ag domains serve to recruit host factors important for viral replication (</w:t>
      </w:r>
      <w:r w:rsidRPr="00AE6FFA">
        <w:rPr>
          <w:rStyle w:val="FigureCitation"/>
          <w:color w:val="000000" w:themeColor="text1"/>
        </w:rPr>
        <w:t>Fig. 61.8</w:t>
      </w:r>
      <w:r w:rsidRPr="00AE6FFA">
        <w:rPr>
          <w:color w:val="000000" w:themeColor="text1"/>
        </w:rPr>
        <w:t xml:space="preserve">). For example, the N-terminal J domain, containing the canonical residues </w:t>
      </w:r>
      <w:r w:rsidRPr="00AE6FFA">
        <w:rPr>
          <w:rStyle w:val="allcaps"/>
          <w:color w:val="000000" w:themeColor="text1"/>
        </w:rPr>
        <w:t>HPDK</w:t>
      </w:r>
      <w:r w:rsidRPr="00AE6FFA">
        <w:rPr>
          <w:color w:val="000000" w:themeColor="text1"/>
        </w:rPr>
        <w:t xml:space="preserve">, binds and activates the </w:t>
      </w:r>
      <w:r w:rsidRPr="00AE6FFA">
        <w:rPr>
          <w:rStyle w:val="allcaps"/>
          <w:color w:val="000000" w:themeColor="text1"/>
        </w:rPr>
        <w:t>ATP</w:t>
      </w:r>
      <w:r w:rsidRPr="00AE6FFA">
        <w:rPr>
          <w:color w:val="000000" w:themeColor="text1"/>
        </w:rPr>
        <w:t xml:space="preserve">ase activity of </w:t>
      </w:r>
      <w:r w:rsidRPr="00AE6FFA">
        <w:rPr>
          <w:color w:val="000000" w:themeColor="text1"/>
        </w:rPr>
        <w:lastRenderedPageBreak/>
        <w:t xml:space="preserve">host cell </w:t>
      </w:r>
      <w:r w:rsidRPr="00AE6FFA">
        <w:rPr>
          <w:rStyle w:val="allcaps"/>
          <w:color w:val="000000" w:themeColor="text1"/>
        </w:rPr>
        <w:t>HSC</w:t>
      </w:r>
      <w:r w:rsidRPr="00AE6FFA">
        <w:rPr>
          <w:color w:val="000000" w:themeColor="text1"/>
        </w:rPr>
        <w:t xml:space="preserve">70 </w:t>
      </w:r>
      <w:r w:rsidRPr="00AE6FFA">
        <w:rPr>
          <w:rStyle w:val="citebib"/>
          <w:vertAlign w:val="superscript"/>
        </w:rPr>
        <w:t>40</w:t>
      </w:r>
      <w:r w:rsidRPr="00AE6FFA">
        <w:rPr>
          <w:color w:val="000000" w:themeColor="text1"/>
        </w:rPr>
        <w:t xml:space="preserve">. The </w:t>
      </w:r>
      <w:r w:rsidRPr="00AE6FFA">
        <w:rPr>
          <w:rStyle w:val="allcaps"/>
          <w:color w:val="000000" w:themeColor="text1"/>
        </w:rPr>
        <w:t>DNA</w:t>
      </w:r>
      <w:r w:rsidRPr="00AE6FFA">
        <w:rPr>
          <w:color w:val="000000" w:themeColor="text1"/>
        </w:rPr>
        <w:t>-binding domain binds to replication protein A (</w:t>
      </w:r>
      <w:r w:rsidRPr="00AE6FFA">
        <w:rPr>
          <w:rStyle w:val="Abbreviation"/>
          <w:color w:val="000000" w:themeColor="text1"/>
        </w:rPr>
        <w:t>RPA</w:t>
      </w:r>
      <w:r w:rsidRPr="00AE6FFA">
        <w:rPr>
          <w:color w:val="000000" w:themeColor="text1"/>
        </w:rPr>
        <w:t xml:space="preserve">), while the helicase domain binds to the </w:t>
      </w:r>
      <w:r w:rsidRPr="00AE6FFA">
        <w:rPr>
          <w:rStyle w:val="allcaps"/>
          <w:color w:val="000000" w:themeColor="text1"/>
        </w:rPr>
        <w:t>DNA</w:t>
      </w:r>
      <w:r w:rsidRPr="00AE6FFA">
        <w:rPr>
          <w:color w:val="000000" w:themeColor="text1"/>
        </w:rPr>
        <w:t xml:space="preserve"> polymerase </w:t>
      </w:r>
      <w:r w:rsidRPr="00AE6FFA">
        <w:rPr>
          <w:rStyle w:val="GreekCharacters"/>
          <w:color w:val="000000" w:themeColor="text1"/>
        </w:rPr>
        <w:t>α/</w:t>
      </w:r>
      <w:r w:rsidRPr="00AE6FFA">
        <w:rPr>
          <w:color w:val="000000" w:themeColor="text1"/>
        </w:rPr>
        <w:t xml:space="preserve">primase complex </w:t>
      </w:r>
      <w:r w:rsidRPr="00AE6FFA">
        <w:rPr>
          <w:rStyle w:val="citebib"/>
          <w:vertAlign w:val="superscript"/>
        </w:rPr>
        <w:t>134</w:t>
      </w:r>
      <w:r w:rsidRPr="00AE6FFA">
        <w:rPr>
          <w:color w:val="000000" w:themeColor="text1"/>
        </w:rPr>
        <w:t xml:space="preserve">. In addition, the helicase domains of many polyomavirus </w:t>
      </w:r>
      <w:r w:rsidRPr="00AE6FFA">
        <w:rPr>
          <w:rStyle w:val="allcaps"/>
          <w:color w:val="000000" w:themeColor="text1"/>
        </w:rPr>
        <w:t>LT</w:t>
      </w:r>
      <w:r w:rsidRPr="00AE6FFA">
        <w:rPr>
          <w:color w:val="000000" w:themeColor="text1"/>
        </w:rPr>
        <w:t xml:space="preserve">ag bind to p53. The outer surface of each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hexamer subunit can bind directly to the </w:t>
      </w:r>
      <w:r w:rsidRPr="00AE6FFA">
        <w:rPr>
          <w:rStyle w:val="allcaps"/>
          <w:color w:val="000000" w:themeColor="text1"/>
        </w:rPr>
        <w:t>DNA</w:t>
      </w:r>
      <w:r w:rsidRPr="00AE6FFA">
        <w:rPr>
          <w:color w:val="000000" w:themeColor="text1"/>
        </w:rPr>
        <w:t>-binding domain of p53 (</w:t>
      </w:r>
      <w:r w:rsidRPr="00AE6FFA">
        <w:rPr>
          <w:rStyle w:val="FigureCitation"/>
          <w:color w:val="000000" w:themeColor="text1"/>
        </w:rPr>
        <w:t>Fig. 61.9</w:t>
      </w:r>
      <w:r w:rsidRPr="00AE6FFA">
        <w:rPr>
          <w:color w:val="000000" w:themeColor="text1"/>
        </w:rPr>
        <w:t>)</w:t>
      </w:r>
      <w:r w:rsidRPr="00AE6FFA">
        <w:rPr>
          <w:rStyle w:val="citebib"/>
          <w:vertAlign w:val="superscript"/>
        </w:rPr>
        <w:t>184</w:t>
      </w:r>
      <w:r w:rsidRPr="00AE6FFA">
        <w:rPr>
          <w:color w:val="000000" w:themeColor="text1"/>
        </w:rPr>
        <w:t xml:space="preserve">. Similarly, the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MWP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ags can also bind to p53. Notably,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are exceptions among polyomaviruses because they do not bind to p53 </w:t>
      </w:r>
      <w:r w:rsidRPr="00AE6FFA">
        <w:rPr>
          <w:rStyle w:val="citebib"/>
          <w:vertAlign w:val="superscript"/>
        </w:rPr>
        <w:t>242</w:t>
      </w:r>
      <w:r w:rsidRPr="00AE6FFA">
        <w:rPr>
          <w:color w:val="000000" w:themeColor="text1"/>
        </w:rPr>
        <w:t>.</w:t>
      </w:r>
    </w:p>
    <w:p w:rsidR="00260336" w:rsidRPr="00AE6FFA" w:rsidRDefault="00E00555" w:rsidP="00CC22FD">
      <w:pPr>
        <w:pStyle w:val="PMI"/>
        <w:rPr>
          <w:color w:val="000000" w:themeColor="text1"/>
        </w:rPr>
      </w:pPr>
      <w:r w:rsidRPr="00AE6FFA">
        <w:rPr>
          <w:rStyle w:val="Tag"/>
          <w:color w:val="000000" w:themeColor="text1"/>
        </w:rPr>
        <w:t>&lt;FIG61.8&gt;</w:t>
      </w:r>
      <w:r w:rsidRPr="00AE6FFA">
        <w:rPr>
          <w:color w:val="000000" w:themeColor="text1"/>
        </w:rPr>
        <w:t>&lt;</w:t>
      </w:r>
      <w:r w:rsidRPr="00AE6FFA">
        <w:rPr>
          <w:rStyle w:val="allcaps"/>
          <w:bCs/>
          <w:color w:val="000000" w:themeColor="text1"/>
        </w:rPr>
        <w:t>FIG</w:t>
      </w:r>
      <w:r w:rsidRPr="00AE6FFA">
        <w:rPr>
          <w:rStyle w:val="FigurePMI"/>
          <w:bCs/>
          <w:color w:val="000000" w:themeColor="text1"/>
        </w:rPr>
        <w:t>61.9</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Smaller functional motifs within </w:t>
      </w:r>
      <w:r w:rsidRPr="00AE6FFA">
        <w:rPr>
          <w:rStyle w:val="allcaps"/>
          <w:color w:val="000000" w:themeColor="text1"/>
        </w:rPr>
        <w:t>LT</w:t>
      </w:r>
      <w:r w:rsidRPr="00AE6FFA">
        <w:rPr>
          <w:color w:val="000000" w:themeColor="text1"/>
        </w:rPr>
        <w:t>ags include the nuclear localization signal (</w:t>
      </w:r>
      <w:r w:rsidRPr="00AE6FFA">
        <w:rPr>
          <w:rStyle w:val="Abbreviation"/>
          <w:color w:val="000000" w:themeColor="text1"/>
        </w:rPr>
        <w:t>NLS</w:t>
      </w:r>
      <w:r w:rsidRPr="00AE6FFA">
        <w:rPr>
          <w:color w:val="000000" w:themeColor="text1"/>
        </w:rPr>
        <w:t xml:space="preserve">) </w:t>
      </w:r>
      <w:r w:rsidRPr="00AE6FFA">
        <w:rPr>
          <w:rStyle w:val="citebib"/>
          <w:vertAlign w:val="superscript"/>
        </w:rPr>
        <w:t>145</w:t>
      </w:r>
      <w:r w:rsidRPr="00AE6FFA">
        <w:rPr>
          <w:vertAlign w:val="superscript"/>
        </w:rPr>
        <w:t>,</w:t>
      </w:r>
      <w:r w:rsidRPr="00AE6FFA">
        <w:rPr>
          <w:rStyle w:val="citebib"/>
          <w:vertAlign w:val="superscript"/>
        </w:rPr>
        <w:t>173</w:t>
      </w:r>
      <w:r w:rsidRPr="00AE6FFA">
        <w:rPr>
          <w:color w:val="000000" w:themeColor="text1"/>
        </w:rPr>
        <w:t xml:space="preserve">. Mutations that disrupt the </w:t>
      </w:r>
      <w:r w:rsidRPr="00AE6FFA">
        <w:rPr>
          <w:rStyle w:val="allcaps"/>
          <w:color w:val="000000" w:themeColor="text1"/>
        </w:rPr>
        <w:t>NLS</w:t>
      </w:r>
      <w:r w:rsidRPr="00AE6FFA">
        <w:rPr>
          <w:color w:val="000000" w:themeColor="text1"/>
        </w:rPr>
        <w:t xml:space="preserve"> result in the cytoplasmic localization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and reduced ability to support the viral lytic life cycle. All mammalian polyomavirus </w:t>
      </w:r>
      <w:r w:rsidRPr="00AE6FFA">
        <w:rPr>
          <w:rStyle w:val="allcaps"/>
          <w:color w:val="000000" w:themeColor="text1"/>
        </w:rPr>
        <w:t>LT</w:t>
      </w:r>
      <w:r w:rsidRPr="00AE6FFA">
        <w:rPr>
          <w:color w:val="000000" w:themeColor="text1"/>
        </w:rPr>
        <w:t xml:space="preserve">ag contain the conserved residues </w:t>
      </w:r>
      <w:r w:rsidRPr="00AE6FFA">
        <w:rPr>
          <w:rStyle w:val="allcaps"/>
          <w:color w:val="000000" w:themeColor="text1"/>
        </w:rPr>
        <w:t>LXCXE</w:t>
      </w:r>
      <w:r w:rsidRPr="00AE6FFA">
        <w:rPr>
          <w:color w:val="000000" w:themeColor="text1"/>
        </w:rPr>
        <w:t xml:space="preserve"> (Leucine-X-Cysteine-X-Glutamate, where X is any residue) that bind directly to the retinoblastoma family of tumor suppressor proteins including </w:t>
      </w:r>
      <w:r w:rsidRPr="00AE6FFA">
        <w:rPr>
          <w:rStyle w:val="allcaps"/>
          <w:color w:val="000000" w:themeColor="text1"/>
        </w:rPr>
        <w:t>RB (RB</w:t>
      </w:r>
      <w:r w:rsidRPr="00AE6FFA">
        <w:rPr>
          <w:color w:val="000000" w:themeColor="text1"/>
        </w:rPr>
        <w:t>1), p107 (</w:t>
      </w:r>
      <w:r w:rsidRPr="00AE6FFA">
        <w:rPr>
          <w:rStyle w:val="allcaps"/>
          <w:color w:val="000000" w:themeColor="text1"/>
        </w:rPr>
        <w:t>RBL</w:t>
      </w:r>
      <w:r w:rsidRPr="00AE6FFA">
        <w:rPr>
          <w:color w:val="000000" w:themeColor="text1"/>
        </w:rPr>
        <w:t>1), and p130 (</w:t>
      </w:r>
      <w:r w:rsidRPr="00AE6FFA">
        <w:rPr>
          <w:rStyle w:val="allcaps"/>
          <w:color w:val="000000" w:themeColor="text1"/>
        </w:rPr>
        <w:t>RBL</w:t>
      </w:r>
      <w:r w:rsidRPr="00AE6FFA">
        <w:rPr>
          <w:color w:val="000000" w:themeColor="text1"/>
        </w:rPr>
        <w:t xml:space="preserve">2) </w:t>
      </w:r>
      <w:r w:rsidRPr="00AE6FFA">
        <w:rPr>
          <w:rStyle w:val="citebib"/>
          <w:vertAlign w:val="superscript"/>
        </w:rPr>
        <w:t>64</w:t>
      </w:r>
      <w:r w:rsidRPr="00AE6FFA">
        <w:rPr>
          <w:color w:val="000000" w:themeColor="text1"/>
        </w:rPr>
        <w:t xml:space="preserve">. The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from </w:t>
      </w:r>
      <w:r w:rsidRPr="00AE6FFA">
        <w:rPr>
          <w:rStyle w:val="allcaps"/>
          <w:color w:val="000000" w:themeColor="text1"/>
        </w:rPr>
        <w:t>GHP</w:t>
      </w:r>
      <w:r w:rsidRPr="00AE6FFA">
        <w:rPr>
          <w:color w:val="000000" w:themeColor="text1"/>
        </w:rPr>
        <w:t xml:space="preserve">yV, </w:t>
      </w:r>
      <w:r w:rsidRPr="00AE6FFA">
        <w:rPr>
          <w:rStyle w:val="allcaps"/>
          <w:color w:val="000000" w:themeColor="text1"/>
        </w:rPr>
        <w:t>CP</w:t>
      </w:r>
      <w:r w:rsidRPr="00AE6FFA">
        <w:rPr>
          <w:color w:val="000000" w:themeColor="text1"/>
        </w:rPr>
        <w:t xml:space="preserve">yV, and </w:t>
      </w:r>
      <w:r w:rsidRPr="00AE6FFA">
        <w:rPr>
          <w:rStyle w:val="allcaps"/>
          <w:color w:val="000000" w:themeColor="text1"/>
        </w:rPr>
        <w:t>FP</w:t>
      </w:r>
      <w:r w:rsidRPr="00AE6FFA">
        <w:rPr>
          <w:color w:val="000000" w:themeColor="text1"/>
        </w:rPr>
        <w:t xml:space="preserve">yV each contain the </w:t>
      </w:r>
      <w:r w:rsidRPr="00AE6FFA">
        <w:rPr>
          <w:rStyle w:val="allcaps"/>
          <w:color w:val="000000" w:themeColor="text1"/>
        </w:rPr>
        <w:t>LXCXE</w:t>
      </w:r>
      <w:r w:rsidRPr="00AE6FFA">
        <w:rPr>
          <w:color w:val="000000" w:themeColor="text1"/>
        </w:rPr>
        <w:t xml:space="preserve"> motif, while those from </w:t>
      </w:r>
      <w:r w:rsidRPr="00AE6FFA">
        <w:rPr>
          <w:rStyle w:val="allcaps"/>
          <w:color w:val="000000" w:themeColor="text1"/>
        </w:rPr>
        <w:t>AP</w:t>
      </w:r>
      <w:r w:rsidRPr="00AE6FFA">
        <w:rPr>
          <w:color w:val="000000" w:themeColor="text1"/>
        </w:rPr>
        <w:t xml:space="preserve">yV contain a related sequence, </w:t>
      </w:r>
      <w:r w:rsidRPr="00AE6FFA">
        <w:rPr>
          <w:rStyle w:val="allcaps"/>
          <w:color w:val="000000" w:themeColor="text1"/>
        </w:rPr>
        <w:t>LXAXE</w:t>
      </w:r>
      <w:r w:rsidRPr="00AE6FFA">
        <w:rPr>
          <w:color w:val="000000" w:themeColor="text1"/>
        </w:rPr>
        <w:t xml:space="preserve">. It is not known if any of the bird polyomavirus T antigens can bind to </w:t>
      </w:r>
      <w:r w:rsidRPr="00AE6FFA">
        <w:rPr>
          <w:rStyle w:val="allcaps"/>
          <w:color w:val="000000" w:themeColor="text1"/>
        </w:rPr>
        <w:t>RB</w:t>
      </w:r>
      <w:r w:rsidRPr="00AE6FFA">
        <w:rPr>
          <w:color w:val="000000" w:themeColor="text1"/>
        </w:rPr>
        <w:t xml:space="preserve"> or p53.</w:t>
      </w:r>
    </w:p>
    <w:p w:rsidR="00260336" w:rsidRPr="00AE6FFA" w:rsidRDefault="00E00555">
      <w:pPr>
        <w:pStyle w:val="TXT"/>
        <w:spacing w:line="480" w:lineRule="auto"/>
        <w:ind w:firstLine="720"/>
        <w:rPr>
          <w:color w:val="000000" w:themeColor="text1"/>
        </w:rPr>
      </w:pP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ag contains a series of posttranslational modifications, including phosphorylation, O-glycosylation, acylation, poly(</w:t>
      </w:r>
      <w:r w:rsidRPr="00AE6FFA">
        <w:rPr>
          <w:rStyle w:val="Abbreviation"/>
          <w:color w:val="000000" w:themeColor="text1"/>
        </w:rPr>
        <w:t>ADP</w:t>
      </w:r>
      <w:r w:rsidRPr="00AE6FFA">
        <w:rPr>
          <w:color w:val="000000" w:themeColor="text1"/>
        </w:rPr>
        <w:t xml:space="preserve">)-ribosylation, and acetylation. Phosphorylation regulates some of the functions of the molecule, including its subcellular localization and its ability to participate in the initiation of viral </w:t>
      </w:r>
      <w:r w:rsidRPr="00AE6FFA">
        <w:rPr>
          <w:rStyle w:val="allcaps"/>
          <w:color w:val="000000" w:themeColor="text1"/>
        </w:rPr>
        <w:t>DNA</w:t>
      </w:r>
      <w:r w:rsidRPr="00AE6FFA">
        <w:rPr>
          <w:color w:val="000000" w:themeColor="text1"/>
        </w:rPr>
        <w:t xml:space="preserve"> synthesis. In addition, phosphorylation of C-terminally located threonine residues in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creates a phospho-degron motif (phospho-T-P-P-P) that binds directly to </w:t>
      </w:r>
      <w:r w:rsidRPr="00AE6FFA">
        <w:rPr>
          <w:rStyle w:val="allcaps"/>
          <w:color w:val="000000" w:themeColor="text1"/>
        </w:rPr>
        <w:t>FBXW</w:t>
      </w:r>
      <w:r w:rsidRPr="00AE6FFA">
        <w:rPr>
          <w:color w:val="000000" w:themeColor="text1"/>
        </w:rPr>
        <w:t xml:space="preserve">7, an F-box substrate adapter. </w:t>
      </w:r>
      <w:r w:rsidRPr="00AE6FFA">
        <w:rPr>
          <w:rStyle w:val="allcaps"/>
          <w:color w:val="000000" w:themeColor="text1"/>
        </w:rPr>
        <w:t>LT</w:t>
      </w:r>
      <w:r w:rsidRPr="00AE6FFA">
        <w:rPr>
          <w:color w:val="000000" w:themeColor="text1"/>
        </w:rPr>
        <w:t xml:space="preserve">ag binding to </w:t>
      </w:r>
      <w:r w:rsidRPr="00AE6FFA">
        <w:rPr>
          <w:rStyle w:val="allcaps"/>
          <w:color w:val="000000" w:themeColor="text1"/>
        </w:rPr>
        <w:t>FBXW</w:t>
      </w:r>
      <w:r w:rsidRPr="00AE6FFA">
        <w:rPr>
          <w:color w:val="000000" w:themeColor="text1"/>
        </w:rPr>
        <w:t xml:space="preserve">7 interferes with </w:t>
      </w:r>
      <w:r w:rsidRPr="00AE6FFA">
        <w:rPr>
          <w:rStyle w:val="allcaps"/>
          <w:color w:val="000000" w:themeColor="text1"/>
        </w:rPr>
        <w:t>FBXW</w:t>
      </w:r>
      <w:r w:rsidRPr="00AE6FFA">
        <w:rPr>
          <w:color w:val="000000" w:themeColor="text1"/>
        </w:rPr>
        <w:t xml:space="preserve">7 binding to Cyclin E and thereby stabilizing it by reducing degradation by the </w:t>
      </w:r>
      <w:r w:rsidRPr="00AE6FFA">
        <w:rPr>
          <w:rStyle w:val="allcaps"/>
          <w:color w:val="000000" w:themeColor="text1"/>
        </w:rPr>
        <w:t>SKP</w:t>
      </w:r>
      <w:r w:rsidRPr="00AE6FFA">
        <w:rPr>
          <w:color w:val="000000" w:themeColor="text1"/>
        </w:rPr>
        <w:t>1-</w:t>
      </w:r>
      <w:r w:rsidRPr="00AE6FFA">
        <w:rPr>
          <w:rStyle w:val="allcaps"/>
          <w:color w:val="000000" w:themeColor="text1"/>
        </w:rPr>
        <w:t>CUL</w:t>
      </w:r>
      <w:r w:rsidRPr="00AE6FFA">
        <w:rPr>
          <w:color w:val="000000" w:themeColor="text1"/>
        </w:rPr>
        <w:t>1-</w:t>
      </w:r>
      <w:r w:rsidRPr="00AE6FFA">
        <w:rPr>
          <w:rStyle w:val="allcaps"/>
          <w:color w:val="000000" w:themeColor="text1"/>
        </w:rPr>
        <w:t>FBXW</w:t>
      </w:r>
      <w:r w:rsidRPr="00AE6FFA">
        <w:rPr>
          <w:color w:val="000000" w:themeColor="text1"/>
        </w:rPr>
        <w:t>7 E3 ubiquitin ligase (</w:t>
      </w:r>
      <w:r w:rsidRPr="00AE6FFA">
        <w:rPr>
          <w:rStyle w:val="FigureCitation"/>
          <w:color w:val="000000" w:themeColor="text1"/>
        </w:rPr>
        <w:t>Fig. 61.8</w:t>
      </w:r>
      <w:r w:rsidRPr="00AE6FFA">
        <w:rPr>
          <w:color w:val="000000" w:themeColor="text1"/>
        </w:rPr>
        <w:t xml:space="preserve">) </w:t>
      </w:r>
      <w:r w:rsidRPr="00AE6FFA">
        <w:rPr>
          <w:rStyle w:val="citebib"/>
          <w:vertAlign w:val="superscript"/>
        </w:rPr>
        <w:t>348</w:t>
      </w:r>
      <w:r w:rsidRPr="00AE6FFA">
        <w:rPr>
          <w:color w:val="000000" w:themeColor="text1"/>
        </w:rPr>
        <w:t>.</w:t>
      </w:r>
    </w:p>
    <w:p w:rsidR="00260336" w:rsidRPr="00AE6FFA" w:rsidRDefault="00E00555">
      <w:pPr>
        <w:pStyle w:val="TXT"/>
        <w:spacing w:line="480" w:lineRule="auto"/>
        <w:ind w:firstLine="720"/>
      </w:pPr>
      <w:r w:rsidRPr="00AE6FFA">
        <w:rPr>
          <w:color w:val="000000" w:themeColor="text1"/>
        </w:rPr>
        <w:lastRenderedPageBreak/>
        <w:t xml:space="preserve">Polyomavirus </w:t>
      </w:r>
      <w:r w:rsidRPr="00AE6FFA">
        <w:rPr>
          <w:rStyle w:val="allcaps"/>
          <w:color w:val="000000" w:themeColor="text1"/>
        </w:rPr>
        <w:t>ST</w:t>
      </w:r>
      <w:r w:rsidRPr="00AE6FFA">
        <w:rPr>
          <w:color w:val="000000" w:themeColor="text1"/>
        </w:rPr>
        <w:t xml:space="preserve">ag is found in both the nucleus and cytoplasm. </w:t>
      </w:r>
      <w:r w:rsidRPr="00AE6FFA">
        <w:rPr>
          <w:rStyle w:val="allcaps"/>
          <w:color w:val="000000" w:themeColor="text1"/>
        </w:rPr>
        <w:t>ST</w:t>
      </w:r>
      <w:r w:rsidRPr="00AE6FFA">
        <w:rPr>
          <w:color w:val="000000" w:themeColor="text1"/>
        </w:rPr>
        <w:t xml:space="preserve">ag is a cysteine-rich protein ranging in size from 124 to 198 residues and shares its N-terminus with </w:t>
      </w:r>
      <w:r w:rsidRPr="00AE6FFA">
        <w:rPr>
          <w:rStyle w:val="allcaps"/>
          <w:color w:val="000000" w:themeColor="text1"/>
        </w:rPr>
        <w:t>LT</w:t>
      </w:r>
      <w:r w:rsidRPr="00AE6FFA">
        <w:rPr>
          <w:color w:val="000000" w:themeColor="text1"/>
        </w:rPr>
        <w:t xml:space="preserve">ag (i.e., those residues encoded up to the 5′ </w:t>
      </w:r>
      <w:r w:rsidRPr="00AE6FFA">
        <w:rPr>
          <w:rStyle w:val="allcaps"/>
          <w:color w:val="000000" w:themeColor="text1"/>
        </w:rPr>
        <w:t>LT</w:t>
      </w:r>
      <w:r w:rsidRPr="00AE6FFA">
        <w:rPr>
          <w:color w:val="000000" w:themeColor="text1"/>
        </w:rPr>
        <w:t xml:space="preserve">ag splice site) but contains a unique C-terminal region. </w:t>
      </w:r>
      <w:r w:rsidRPr="00AE6FFA">
        <w:rPr>
          <w:rStyle w:val="allcaps"/>
          <w:color w:val="000000" w:themeColor="text1"/>
        </w:rPr>
        <w:t>ST</w:t>
      </w:r>
      <w:r w:rsidRPr="00AE6FFA">
        <w:rPr>
          <w:color w:val="000000" w:themeColor="text1"/>
        </w:rPr>
        <w:t xml:space="preserve">ag contains the same N-terminal J domain as </w:t>
      </w:r>
      <w:r w:rsidRPr="00AE6FFA">
        <w:rPr>
          <w:rStyle w:val="allcaps"/>
          <w:color w:val="000000" w:themeColor="text1"/>
        </w:rPr>
        <w:t>LT</w:t>
      </w:r>
      <w:r w:rsidRPr="00AE6FFA">
        <w:rPr>
          <w:color w:val="000000" w:themeColor="text1"/>
        </w:rPr>
        <w:t>ag and a unique C-terminal domain (</w:t>
      </w:r>
      <w:r w:rsidRPr="00AE6FFA">
        <w:rPr>
          <w:rStyle w:val="FigureCitation"/>
          <w:color w:val="000000" w:themeColor="text1"/>
        </w:rPr>
        <w:t>Fig. 61.7</w:t>
      </w:r>
      <w:r w:rsidRPr="00AE6FFA">
        <w:rPr>
          <w:color w:val="000000" w:themeColor="text1"/>
        </w:rPr>
        <w:t xml:space="preserve">). The unique domain of the mammalian polyomavirus </w:t>
      </w:r>
      <w:r w:rsidRPr="00AE6FFA">
        <w:rPr>
          <w:rStyle w:val="allcaps"/>
          <w:color w:val="000000" w:themeColor="text1"/>
        </w:rPr>
        <w:t>ST</w:t>
      </w:r>
      <w:r w:rsidRPr="00AE6FFA">
        <w:rPr>
          <w:color w:val="000000" w:themeColor="text1"/>
        </w:rPr>
        <w:t>ags contains a highly conserved set of cysteine and histidine residues that bind to two zinc molecules</w:t>
      </w:r>
      <w:r w:rsidRPr="00AE6FFA">
        <w:t xml:space="preserve"> </w:t>
      </w:r>
      <w:r w:rsidRPr="00AE6FFA">
        <w:rPr>
          <w:color w:val="000000" w:themeColor="text1"/>
        </w:rPr>
        <w:t xml:space="preserve">or iron-sulfur clusters </w:t>
      </w:r>
      <w:r w:rsidRPr="00AE6FFA">
        <w:rPr>
          <w:rStyle w:val="citebib"/>
          <w:vertAlign w:val="superscript"/>
        </w:rPr>
        <w:t>325</w:t>
      </w:r>
      <w:r w:rsidRPr="00AE6FFA">
        <w:rPr>
          <w:color w:val="000000" w:themeColor="text1"/>
        </w:rPr>
        <w:t>. These zinc-binding domains serve an important role in binding to the cellular protein phosphatase 2A (</w:t>
      </w:r>
      <w:r w:rsidRPr="00AE6FFA">
        <w:rPr>
          <w:rStyle w:val="allcaps"/>
          <w:color w:val="000000" w:themeColor="text1"/>
        </w:rPr>
        <w:t>PP</w:t>
      </w:r>
      <w:r w:rsidRPr="00AE6FFA">
        <w:rPr>
          <w:color w:val="000000" w:themeColor="text1"/>
        </w:rPr>
        <w:t xml:space="preserve">2A) </w:t>
      </w:r>
      <w:r w:rsidRPr="00AE6FFA">
        <w:rPr>
          <w:rStyle w:val="citebib"/>
          <w:vertAlign w:val="superscript"/>
        </w:rPr>
        <w:t>240</w:t>
      </w:r>
      <w:r w:rsidRPr="00AE6FFA">
        <w:rPr>
          <w:color w:val="000000" w:themeColor="text1"/>
        </w:rPr>
        <w:t xml:space="preserve">. </w:t>
      </w:r>
      <w:r w:rsidRPr="00AE6FFA">
        <w:rPr>
          <w:rStyle w:val="allcaps"/>
          <w:color w:val="000000" w:themeColor="text1"/>
        </w:rPr>
        <w:t>PP</w:t>
      </w:r>
      <w:r w:rsidRPr="00AE6FFA">
        <w:rPr>
          <w:color w:val="000000" w:themeColor="text1"/>
        </w:rPr>
        <w:t xml:space="preserve">2A is a trimeric complex consisting of the scaffold A subunit and regulatory B subunit that bind to the catalytic C subunit. </w:t>
      </w:r>
      <w:r w:rsidRPr="00AE6FFA">
        <w:rPr>
          <w:rStyle w:val="allcaps"/>
          <w:color w:val="000000" w:themeColor="text1"/>
        </w:rPr>
        <w:t>ST</w:t>
      </w:r>
      <w:r w:rsidRPr="00AE6FFA">
        <w:rPr>
          <w:color w:val="000000" w:themeColor="text1"/>
        </w:rPr>
        <w:t xml:space="preserve">ag binds directly to the </w:t>
      </w:r>
      <w:r w:rsidRPr="00AE6FFA">
        <w:rPr>
          <w:rStyle w:val="allcaps"/>
          <w:color w:val="000000" w:themeColor="text1"/>
        </w:rPr>
        <w:t>PP</w:t>
      </w:r>
      <w:r w:rsidRPr="00AE6FFA">
        <w:rPr>
          <w:color w:val="000000" w:themeColor="text1"/>
        </w:rPr>
        <w:t xml:space="preserve">2A A subunit and thereby displaces or replaces the B subunit.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ag binds specifically to the A</w:t>
      </w:r>
      <w:r w:rsidRPr="00AE6FFA">
        <w:rPr>
          <w:rStyle w:val="GreekCharacters"/>
          <w:color w:val="000000" w:themeColor="text1"/>
        </w:rPr>
        <w:t>α</w:t>
      </w:r>
      <w:r w:rsidRPr="00AE6FFA">
        <w:rPr>
          <w:color w:val="000000" w:themeColor="text1"/>
        </w:rPr>
        <w:t xml:space="preserve"> (</w:t>
      </w:r>
      <w:r w:rsidRPr="00AE6FFA">
        <w:rPr>
          <w:rStyle w:val="allcaps"/>
          <w:color w:val="000000" w:themeColor="text1"/>
        </w:rPr>
        <w:t>PPP</w:t>
      </w:r>
      <w:r w:rsidRPr="00AE6FFA">
        <w:rPr>
          <w:color w:val="000000" w:themeColor="text1"/>
        </w:rPr>
        <w:t xml:space="preserve">2R1A) subunit, while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ag binds to both the A</w:t>
      </w:r>
      <w:r w:rsidRPr="00AE6FFA">
        <w:rPr>
          <w:rStyle w:val="GreekCharacters"/>
          <w:color w:val="000000" w:themeColor="text1"/>
        </w:rPr>
        <w:t>α</w:t>
      </w:r>
      <w:r w:rsidRPr="00AE6FFA">
        <w:rPr>
          <w:color w:val="000000" w:themeColor="text1"/>
        </w:rPr>
        <w:t xml:space="preserve"> and A</w:t>
      </w:r>
      <w:r w:rsidRPr="00AE6FFA">
        <w:rPr>
          <w:rStyle w:val="GreekCharacters"/>
          <w:color w:val="000000" w:themeColor="text1"/>
        </w:rPr>
        <w:t>β</w:t>
      </w:r>
      <w:r w:rsidRPr="00AE6FFA">
        <w:rPr>
          <w:color w:val="000000" w:themeColor="text1"/>
        </w:rPr>
        <w:t xml:space="preserve"> (</w:t>
      </w:r>
      <w:r w:rsidRPr="00AE6FFA">
        <w:rPr>
          <w:rStyle w:val="allcaps"/>
          <w:color w:val="000000" w:themeColor="text1"/>
        </w:rPr>
        <w:t>PPP</w:t>
      </w:r>
      <w:r w:rsidRPr="00AE6FFA">
        <w:rPr>
          <w:color w:val="000000" w:themeColor="text1"/>
        </w:rPr>
        <w:t xml:space="preserve">2R1B) subunits. The </w:t>
      </w:r>
      <w:r w:rsidRPr="00AE6FFA">
        <w:rPr>
          <w:rStyle w:val="allcaps"/>
          <w:color w:val="000000" w:themeColor="text1"/>
        </w:rPr>
        <w:t>ST</w:t>
      </w:r>
      <w:r w:rsidRPr="00AE6FFA">
        <w:rPr>
          <w:color w:val="000000" w:themeColor="text1"/>
        </w:rPr>
        <w:t>ag–</w:t>
      </w:r>
      <w:r w:rsidRPr="00AE6FFA">
        <w:rPr>
          <w:rStyle w:val="allcaps"/>
          <w:color w:val="000000" w:themeColor="text1"/>
        </w:rPr>
        <w:t>PP</w:t>
      </w:r>
      <w:r w:rsidRPr="00AE6FFA">
        <w:rPr>
          <w:color w:val="000000" w:themeColor="text1"/>
        </w:rPr>
        <w:t>2A complex contains the C</w:t>
      </w:r>
      <w:r w:rsidRPr="00AE6FFA">
        <w:rPr>
          <w:rStyle w:val="GreekCharacters"/>
          <w:color w:val="000000" w:themeColor="text1"/>
        </w:rPr>
        <w:t>α</w:t>
      </w:r>
      <w:r w:rsidRPr="00AE6FFA">
        <w:rPr>
          <w:color w:val="000000" w:themeColor="text1"/>
        </w:rPr>
        <w:t xml:space="preserve"> (</w:t>
      </w:r>
      <w:r w:rsidRPr="00AE6FFA">
        <w:rPr>
          <w:rStyle w:val="allcaps"/>
          <w:color w:val="000000" w:themeColor="text1"/>
        </w:rPr>
        <w:t>PPP</w:t>
      </w:r>
      <w:r w:rsidRPr="00AE6FFA">
        <w:rPr>
          <w:color w:val="000000" w:themeColor="text1"/>
        </w:rPr>
        <w:t>2</w:t>
      </w:r>
      <w:r w:rsidRPr="00AE6FFA">
        <w:rPr>
          <w:rStyle w:val="allcaps"/>
          <w:color w:val="000000" w:themeColor="text1"/>
        </w:rPr>
        <w:t>CA</w:t>
      </w:r>
      <w:r w:rsidRPr="00AE6FFA">
        <w:rPr>
          <w:color w:val="000000" w:themeColor="text1"/>
        </w:rPr>
        <w:t>) or C</w:t>
      </w:r>
      <w:r w:rsidRPr="00AE6FFA">
        <w:rPr>
          <w:rStyle w:val="GreekCharacters"/>
          <w:color w:val="000000" w:themeColor="text1"/>
        </w:rPr>
        <w:t>β</w:t>
      </w:r>
      <w:r w:rsidRPr="00AE6FFA">
        <w:rPr>
          <w:color w:val="000000" w:themeColor="text1"/>
        </w:rPr>
        <w:t xml:space="preserve"> (</w:t>
      </w:r>
      <w:r w:rsidRPr="00AE6FFA">
        <w:rPr>
          <w:rStyle w:val="allcaps"/>
          <w:color w:val="000000" w:themeColor="text1"/>
        </w:rPr>
        <w:t>PPP</w:t>
      </w:r>
      <w:r w:rsidRPr="00AE6FFA">
        <w:rPr>
          <w:color w:val="000000" w:themeColor="text1"/>
        </w:rPr>
        <w:t>2</w:t>
      </w:r>
      <w:r w:rsidRPr="00AE6FFA">
        <w:rPr>
          <w:rStyle w:val="allcaps"/>
          <w:color w:val="000000" w:themeColor="text1"/>
        </w:rPr>
        <w:t>CB</w:t>
      </w:r>
      <w:r w:rsidRPr="00AE6FFA">
        <w:rPr>
          <w:color w:val="000000" w:themeColor="text1"/>
        </w:rPr>
        <w:t xml:space="preserve">) catalytic subunit. There are at least 18 different B </w:t>
      </w:r>
      <w:r w:rsidRPr="00AE6FFA">
        <w:rPr>
          <w:rStyle w:val="allcaps"/>
          <w:color w:val="000000" w:themeColor="text1"/>
        </w:rPr>
        <w:t>PP</w:t>
      </w:r>
      <w:r w:rsidRPr="00AE6FFA">
        <w:rPr>
          <w:color w:val="000000" w:themeColor="text1"/>
        </w:rPr>
        <w:t xml:space="preserve">2A subunits identified in mammalian cells. At the very least,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ag can displace the B56</w:t>
      </w:r>
      <w:r w:rsidRPr="00AE6FFA">
        <w:rPr>
          <w:rStyle w:val="GreekCharacters"/>
          <w:color w:val="000000" w:themeColor="text1"/>
        </w:rPr>
        <w:t>α</w:t>
      </w:r>
      <w:r w:rsidRPr="00AE6FFA">
        <w:rPr>
          <w:color w:val="000000" w:themeColor="text1"/>
        </w:rPr>
        <w:t xml:space="preserve"> (</w:t>
      </w:r>
      <w:r w:rsidRPr="00AE6FFA">
        <w:rPr>
          <w:rStyle w:val="allcaps"/>
          <w:color w:val="000000" w:themeColor="text1"/>
        </w:rPr>
        <w:t>PPP</w:t>
      </w:r>
      <w:r w:rsidRPr="00AE6FFA">
        <w:rPr>
          <w:color w:val="000000" w:themeColor="text1"/>
        </w:rPr>
        <w:t>2R5A), B56</w:t>
      </w:r>
      <w:r w:rsidRPr="00AE6FFA">
        <w:rPr>
          <w:rStyle w:val="GreekCharacters"/>
          <w:color w:val="000000" w:themeColor="text1"/>
        </w:rPr>
        <w:t>γ</w:t>
      </w:r>
      <w:r w:rsidRPr="00AE6FFA">
        <w:rPr>
          <w:color w:val="000000" w:themeColor="text1"/>
        </w:rPr>
        <w:t xml:space="preserve"> (</w:t>
      </w:r>
      <w:r w:rsidRPr="00AE6FFA">
        <w:rPr>
          <w:rStyle w:val="allcaps"/>
          <w:color w:val="000000" w:themeColor="text1"/>
        </w:rPr>
        <w:t>PPP</w:t>
      </w:r>
      <w:r w:rsidRPr="00AE6FFA">
        <w:rPr>
          <w:color w:val="000000" w:themeColor="text1"/>
        </w:rPr>
        <w:t xml:space="preserve">2R5C), and </w:t>
      </w:r>
      <w:r w:rsidRPr="00AE6FFA">
        <w:rPr>
          <w:rStyle w:val="allcaps"/>
          <w:color w:val="000000" w:themeColor="text1"/>
        </w:rPr>
        <w:t>PR</w:t>
      </w:r>
      <w:r w:rsidRPr="00AE6FFA">
        <w:rPr>
          <w:color w:val="000000" w:themeColor="text1"/>
        </w:rPr>
        <w:t>72/</w:t>
      </w:r>
      <w:r w:rsidRPr="00AE6FFA">
        <w:rPr>
          <w:rStyle w:val="allcaps"/>
          <w:color w:val="000000" w:themeColor="text1"/>
        </w:rPr>
        <w:t>PR</w:t>
      </w:r>
      <w:r w:rsidRPr="00AE6FFA">
        <w:rPr>
          <w:color w:val="000000" w:themeColor="text1"/>
        </w:rPr>
        <w:t>130 (</w:t>
      </w:r>
      <w:r w:rsidRPr="00AE6FFA">
        <w:rPr>
          <w:rStyle w:val="allcaps"/>
          <w:color w:val="000000" w:themeColor="text1"/>
        </w:rPr>
        <w:t>PPP</w:t>
      </w:r>
      <w:r w:rsidRPr="00AE6FFA">
        <w:rPr>
          <w:color w:val="000000" w:themeColor="text1"/>
        </w:rPr>
        <w:t xml:space="preserve">2R3A) </w:t>
      </w:r>
      <w:r w:rsidRPr="00AE6FFA">
        <w:rPr>
          <w:rStyle w:val="citebib"/>
          <w:vertAlign w:val="superscript"/>
        </w:rPr>
        <w:t>265</w:t>
      </w:r>
      <w:r w:rsidRPr="00AE6FFA">
        <w:rPr>
          <w:color w:val="000000" w:themeColor="text1"/>
        </w:rPr>
        <w:t xml:space="preserve">. It is likely that the polyomavirus </w:t>
      </w:r>
      <w:r w:rsidRPr="00AE6FFA">
        <w:rPr>
          <w:rStyle w:val="allcaps"/>
          <w:color w:val="000000" w:themeColor="text1"/>
        </w:rPr>
        <w:t>ST</w:t>
      </w:r>
      <w:r w:rsidRPr="00AE6FFA">
        <w:rPr>
          <w:color w:val="000000" w:themeColor="text1"/>
        </w:rPr>
        <w:t>ag–</w:t>
      </w:r>
      <w:r w:rsidRPr="00AE6FFA">
        <w:rPr>
          <w:rStyle w:val="allcaps"/>
          <w:color w:val="000000" w:themeColor="text1"/>
        </w:rPr>
        <w:t>PP</w:t>
      </w:r>
      <w:r w:rsidRPr="00AE6FFA">
        <w:rPr>
          <w:color w:val="000000" w:themeColor="text1"/>
        </w:rPr>
        <w:t xml:space="preserve">2A complex not only serves to disrupt the cellular </w:t>
      </w:r>
      <w:r w:rsidRPr="00AE6FFA">
        <w:rPr>
          <w:rStyle w:val="allcaps"/>
          <w:color w:val="000000" w:themeColor="text1"/>
        </w:rPr>
        <w:t>PP</w:t>
      </w:r>
      <w:r w:rsidRPr="00AE6FFA">
        <w:rPr>
          <w:color w:val="000000" w:themeColor="text1"/>
        </w:rPr>
        <w:t xml:space="preserve">2A complexes but is also likely to retain specific phosphatase activity directed toward substrates. Notably, the bird polyomavirus </w:t>
      </w:r>
      <w:r w:rsidRPr="00AE6FFA">
        <w:rPr>
          <w:rStyle w:val="allcaps"/>
          <w:color w:val="000000" w:themeColor="text1"/>
        </w:rPr>
        <w:t>ST</w:t>
      </w:r>
      <w:r w:rsidRPr="00AE6FFA">
        <w:rPr>
          <w:color w:val="000000" w:themeColor="text1"/>
        </w:rPr>
        <w:t xml:space="preserve">ags do not contain the conserved cysteine/histidine residues and it is not known if they are capable of </w:t>
      </w:r>
      <w:r w:rsidRPr="00AE6FFA">
        <w:rPr>
          <w:rStyle w:val="allcaps"/>
          <w:color w:val="000000" w:themeColor="text1"/>
        </w:rPr>
        <w:t>PP</w:t>
      </w:r>
      <w:r w:rsidRPr="00AE6FFA">
        <w:rPr>
          <w:color w:val="000000" w:themeColor="text1"/>
        </w:rPr>
        <w:t>2A binding.</w:t>
      </w:r>
    </w:p>
    <w:p w:rsidR="00260336" w:rsidRPr="00AE6FFA" w:rsidRDefault="00E00555">
      <w:pPr>
        <w:pStyle w:val="TXT"/>
        <w:spacing w:line="480" w:lineRule="auto"/>
        <w:ind w:firstLine="720"/>
        <w:rPr>
          <w:color w:val="000000" w:themeColor="text1"/>
        </w:rPr>
      </w:pPr>
      <w:r w:rsidRPr="00AE6FFA">
        <w:t xml:space="preserve">Based on </w:t>
      </w:r>
      <w:r w:rsidRPr="00AE6FFA">
        <w:rPr>
          <w:rStyle w:val="allcaps"/>
        </w:rPr>
        <w:t>SV</w:t>
      </w:r>
      <w:r w:rsidRPr="00AE6FFA">
        <w:t xml:space="preserve">40 </w:t>
      </w:r>
      <w:r w:rsidRPr="00AE6FFA">
        <w:rPr>
          <w:rStyle w:val="allcaps"/>
        </w:rPr>
        <w:t>LT</w:t>
      </w:r>
      <w:r w:rsidRPr="00AE6FFA">
        <w:t xml:space="preserve">ag, a comprehensive re-analysis of publicly available </w:t>
      </w:r>
      <w:r w:rsidRPr="00AE6FFA">
        <w:rPr>
          <w:rStyle w:val="allcaps"/>
        </w:rPr>
        <w:t>BKP</w:t>
      </w:r>
      <w:r w:rsidRPr="00AE6FFA">
        <w:t xml:space="preserve">yV </w:t>
      </w:r>
      <w:r w:rsidRPr="00AE6FFA">
        <w:rPr>
          <w:rStyle w:val="allcaps"/>
        </w:rPr>
        <w:t>LT</w:t>
      </w:r>
      <w:r w:rsidRPr="00AE6FFA">
        <w:t xml:space="preserve">ag sequences has mapped amino acid variations, their potential impact on predictions regarding folding, functional domains and interactions with host cell proteins, as well as predictions regarding epitopes recognized by T cells and B cells </w:t>
      </w:r>
      <w:r w:rsidRPr="00AE6FFA">
        <w:rPr>
          <w:rStyle w:val="citebib"/>
          <w:vertAlign w:val="superscript"/>
        </w:rPr>
        <w:t>74</w:t>
      </w:r>
      <w:r w:rsidRPr="00AE6FFA">
        <w:t>.</w:t>
      </w:r>
    </w:p>
    <w:p w:rsidR="00260336" w:rsidRPr="00AE6FFA" w:rsidRDefault="00E00555">
      <w:pPr>
        <w:pStyle w:val="TXT"/>
        <w:spacing w:line="480" w:lineRule="auto"/>
        <w:ind w:firstLine="720"/>
        <w:rPr>
          <w:color w:val="000000" w:themeColor="text1"/>
        </w:rPr>
      </w:pP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 xml:space="preserve">ag displaces common </w:t>
      </w:r>
      <w:r w:rsidRPr="00AE6FFA">
        <w:rPr>
          <w:rStyle w:val="allcaps"/>
          <w:color w:val="000000" w:themeColor="text1"/>
        </w:rPr>
        <w:t>PP</w:t>
      </w:r>
      <w:r w:rsidRPr="00AE6FFA">
        <w:rPr>
          <w:color w:val="000000" w:themeColor="text1"/>
        </w:rPr>
        <w:t>2A B subunits but also promotes A-C subunit interactions with alternative B subunits (B', striatins) that are components of the Striatin-</w:t>
      </w:r>
      <w:r w:rsidRPr="00AE6FFA">
        <w:rPr>
          <w:color w:val="000000" w:themeColor="text1"/>
        </w:rPr>
        <w:lastRenderedPageBreak/>
        <w:t>interacting phosphatase and kinase (</w:t>
      </w:r>
      <w:r w:rsidRPr="00AE6FFA">
        <w:rPr>
          <w:rStyle w:val="Abbreviation"/>
          <w:color w:val="000000" w:themeColor="text1"/>
        </w:rPr>
        <w:t>STRIPAK</w:t>
      </w:r>
      <w:r w:rsidRPr="00AE6FFA">
        <w:rPr>
          <w:color w:val="000000" w:themeColor="text1"/>
        </w:rPr>
        <w:t xml:space="preserve">) complex. </w:t>
      </w:r>
      <w:r w:rsidRPr="00AE6FFA">
        <w:rPr>
          <w:rStyle w:val="allcaps"/>
          <w:color w:val="000000" w:themeColor="text1"/>
        </w:rPr>
        <w:t>ST</w:t>
      </w:r>
      <w:r w:rsidRPr="00AE6FFA">
        <w:rPr>
          <w:color w:val="000000" w:themeColor="text1"/>
        </w:rPr>
        <w:t xml:space="preserve">ag binding to </w:t>
      </w:r>
      <w:r w:rsidRPr="00AE6FFA">
        <w:rPr>
          <w:rStyle w:val="allcaps"/>
          <w:color w:val="000000" w:themeColor="text1"/>
        </w:rPr>
        <w:t>STRN</w:t>
      </w:r>
      <w:r w:rsidRPr="00AE6FFA">
        <w:rPr>
          <w:color w:val="000000" w:themeColor="text1"/>
        </w:rPr>
        <w:t xml:space="preserve">4, a component of the </w:t>
      </w:r>
      <w:r w:rsidRPr="00AE6FFA">
        <w:rPr>
          <w:rStyle w:val="allcaps"/>
          <w:color w:val="000000" w:themeColor="text1"/>
        </w:rPr>
        <w:t>STRIPAK</w:t>
      </w:r>
      <w:r w:rsidRPr="00AE6FFA">
        <w:rPr>
          <w:color w:val="000000" w:themeColor="text1"/>
        </w:rPr>
        <w:t xml:space="preserve"> complex, facilitates </w:t>
      </w:r>
      <w:r w:rsidRPr="00AE6FFA">
        <w:rPr>
          <w:rStyle w:val="allcaps"/>
          <w:color w:val="000000" w:themeColor="text1"/>
        </w:rPr>
        <w:t>PP</w:t>
      </w:r>
      <w:r w:rsidRPr="00AE6FFA">
        <w:rPr>
          <w:color w:val="000000" w:themeColor="text1"/>
        </w:rPr>
        <w:t xml:space="preserve">2A-mediated dephosphorylation of </w:t>
      </w:r>
      <w:r w:rsidRPr="00AE6FFA">
        <w:rPr>
          <w:rStyle w:val="allcaps"/>
          <w:color w:val="000000" w:themeColor="text1"/>
        </w:rPr>
        <w:t>MAP</w:t>
      </w:r>
      <w:r w:rsidRPr="00AE6FFA">
        <w:rPr>
          <w:color w:val="000000" w:themeColor="text1"/>
        </w:rPr>
        <w:t xml:space="preserve">4K4 and induces cell transformation through the activation of the Hippo pathway effector </w:t>
      </w:r>
      <w:r w:rsidRPr="00AE6FFA">
        <w:rPr>
          <w:rStyle w:val="allcaps"/>
          <w:color w:val="000000" w:themeColor="text1"/>
        </w:rPr>
        <w:t>YAP</w:t>
      </w:r>
      <w:r w:rsidRPr="00AE6FFA">
        <w:rPr>
          <w:color w:val="000000" w:themeColor="text1"/>
        </w:rPr>
        <w:t>1 (</w:t>
      </w:r>
      <w:r w:rsidRPr="00AE6FFA">
        <w:rPr>
          <w:rStyle w:val="FigureCitation"/>
          <w:color w:val="000000" w:themeColor="text1"/>
        </w:rPr>
        <w:t>Fig. 61.10</w:t>
      </w:r>
      <w:r w:rsidRPr="00AE6FFA">
        <w:rPr>
          <w:color w:val="000000" w:themeColor="text1"/>
        </w:rPr>
        <w:t>)</w:t>
      </w:r>
      <w:r w:rsidRPr="00AE6FFA">
        <w:rPr>
          <w:rStyle w:val="citebib"/>
          <w:vertAlign w:val="superscript"/>
        </w:rPr>
        <w:t>161</w:t>
      </w:r>
      <w:r w:rsidRPr="00AE6FFA">
        <w:rPr>
          <w:color w:val="000000" w:themeColor="text1"/>
        </w:rPr>
        <w:t>.</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61.10</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ST</w:t>
      </w:r>
      <w:r w:rsidRPr="00AE6FFA">
        <w:rPr>
          <w:color w:val="000000" w:themeColor="text1"/>
        </w:rPr>
        <w:t xml:space="preserve">ags from several polyomaviruses can bind to cellular proteins in addition to </w:t>
      </w:r>
      <w:r w:rsidRPr="00AE6FFA">
        <w:rPr>
          <w:rStyle w:val="allcaps"/>
          <w:color w:val="000000" w:themeColor="text1"/>
        </w:rPr>
        <w:t>PP</w:t>
      </w:r>
      <w:r w:rsidRPr="00AE6FFA">
        <w:rPr>
          <w:color w:val="000000" w:themeColor="text1"/>
        </w:rPr>
        <w:t xml:space="preserve">2A.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can bind specifically to the </w:t>
      </w:r>
      <w:r w:rsidRPr="00AE6FFA">
        <w:rPr>
          <w:rStyle w:val="allcaps"/>
          <w:color w:val="000000" w:themeColor="text1"/>
        </w:rPr>
        <w:t>MYC</w:t>
      </w:r>
      <w:r w:rsidRPr="00AE6FFA">
        <w:rPr>
          <w:color w:val="000000" w:themeColor="text1"/>
        </w:rPr>
        <w:t xml:space="preserve"> paralog </w:t>
      </w:r>
      <w:r w:rsidRPr="00AE6FFA">
        <w:rPr>
          <w:rStyle w:val="allcaps"/>
          <w:color w:val="000000" w:themeColor="text1"/>
        </w:rPr>
        <w:t>MYCL</w:t>
      </w:r>
      <w:r w:rsidRPr="00AE6FFA">
        <w:rPr>
          <w:color w:val="000000" w:themeColor="text1"/>
        </w:rPr>
        <w:t xml:space="preserve"> (L-</w:t>
      </w:r>
      <w:r w:rsidRPr="00AE6FFA">
        <w:rPr>
          <w:rStyle w:val="allcaps"/>
          <w:color w:val="000000" w:themeColor="text1"/>
        </w:rPr>
        <w:t>MYC</w:t>
      </w:r>
      <w:r w:rsidRPr="00AE6FFA">
        <w:rPr>
          <w:color w:val="000000" w:themeColor="text1"/>
        </w:rPr>
        <w:t xml:space="preserve">) and the </w:t>
      </w:r>
      <w:r w:rsidRPr="00AE6FFA">
        <w:rPr>
          <w:rStyle w:val="allcaps"/>
          <w:color w:val="000000" w:themeColor="text1"/>
        </w:rPr>
        <w:t>EP</w:t>
      </w:r>
      <w:r w:rsidRPr="00AE6FFA">
        <w:rPr>
          <w:color w:val="000000" w:themeColor="text1"/>
        </w:rPr>
        <w:t>400-Tip60 (</w:t>
      </w:r>
      <w:r w:rsidRPr="00AE6FFA">
        <w:rPr>
          <w:rStyle w:val="allcaps"/>
          <w:color w:val="000000" w:themeColor="text1"/>
        </w:rPr>
        <w:t>KAT</w:t>
      </w:r>
      <w:r w:rsidRPr="00AE6FFA">
        <w:rPr>
          <w:color w:val="000000" w:themeColor="text1"/>
        </w:rPr>
        <w:t xml:space="preserve">5) chromatin remodeling complex </w:t>
      </w:r>
      <w:r w:rsidRPr="00AE6FFA">
        <w:rPr>
          <w:rStyle w:val="citebib"/>
          <w:vertAlign w:val="superscript"/>
        </w:rPr>
        <w:t>51</w:t>
      </w:r>
      <w:r w:rsidRPr="00AE6FFA">
        <w:rPr>
          <w:color w:val="000000" w:themeColor="text1"/>
        </w:rPr>
        <w:t xml:space="preserve">. The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 - MYCL</w:t>
      </w:r>
      <w:r w:rsidRPr="00AE6FFA">
        <w:rPr>
          <w:color w:val="000000" w:themeColor="text1"/>
        </w:rPr>
        <w:t xml:space="preserve"> – Tip60 complex functions to transactivate a large number of genes that contribute to the oncogenic activity in </w:t>
      </w:r>
      <w:r w:rsidRPr="00AE6FFA">
        <w:rPr>
          <w:rStyle w:val="allcaps"/>
          <w:color w:val="000000" w:themeColor="text1"/>
        </w:rPr>
        <w:t>MCC</w:t>
      </w:r>
      <w:r w:rsidRPr="00AE6FFA">
        <w:rPr>
          <w:color w:val="000000" w:themeColor="text1"/>
        </w:rPr>
        <w:t xml:space="preserve"> (see </w:t>
      </w:r>
      <w:r w:rsidRPr="00AE6FFA">
        <w:rPr>
          <w:rStyle w:val="FigureCitation"/>
          <w:color w:val="000000" w:themeColor="text1"/>
        </w:rPr>
        <w:t>Fig. 61.10</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MT</w:t>
      </w:r>
      <w:r w:rsidRPr="00AE6FFA">
        <w:rPr>
          <w:color w:val="000000" w:themeColor="text1"/>
        </w:rPr>
        <w:t xml:space="preserve">ag of </w:t>
      </w:r>
      <w:r w:rsidRPr="00AE6FFA">
        <w:rPr>
          <w:rStyle w:val="allcaps"/>
          <w:color w:val="000000" w:themeColor="text1"/>
        </w:rPr>
        <w:t>MP</w:t>
      </w:r>
      <w:r w:rsidRPr="00AE6FFA">
        <w:rPr>
          <w:color w:val="000000" w:themeColor="text1"/>
        </w:rPr>
        <w:t xml:space="preserve">yV shares its N-terminal J domain and </w:t>
      </w:r>
      <w:r w:rsidRPr="00AE6FFA">
        <w:rPr>
          <w:rStyle w:val="allcaps"/>
          <w:color w:val="000000" w:themeColor="text1"/>
        </w:rPr>
        <w:t>PP</w:t>
      </w:r>
      <w:r w:rsidRPr="00AE6FFA">
        <w:rPr>
          <w:color w:val="000000" w:themeColor="text1"/>
        </w:rPr>
        <w:t xml:space="preserve">2A-binding domain with </w:t>
      </w:r>
      <w:r w:rsidRPr="00AE6FFA">
        <w:rPr>
          <w:rStyle w:val="allcaps"/>
          <w:color w:val="000000" w:themeColor="text1"/>
        </w:rPr>
        <w:t>ST</w:t>
      </w:r>
      <w:r w:rsidRPr="00AE6FFA">
        <w:rPr>
          <w:color w:val="000000" w:themeColor="text1"/>
        </w:rPr>
        <w:t xml:space="preserve">ag (see </w:t>
      </w:r>
      <w:r w:rsidRPr="00AE6FFA">
        <w:rPr>
          <w:rStyle w:val="FigureCitation"/>
          <w:color w:val="000000" w:themeColor="text1"/>
        </w:rPr>
        <w:t>Fig. 61.7</w:t>
      </w:r>
      <w:r w:rsidRPr="00AE6FFA">
        <w:rPr>
          <w:color w:val="000000" w:themeColor="text1"/>
        </w:rPr>
        <w:t xml:space="preserve">). The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are identical for the N-terminal 191 residues until a splice junction that removes four nucleotides resulting in a frameshift that adds an additional 230 residues at the C-terminus of </w:t>
      </w:r>
      <w:r w:rsidRPr="00AE6FFA">
        <w:rPr>
          <w:rStyle w:val="allcaps"/>
          <w:color w:val="000000" w:themeColor="text1"/>
        </w:rPr>
        <w:t>MT</w:t>
      </w:r>
      <w:r w:rsidRPr="00AE6FFA">
        <w:rPr>
          <w:color w:val="000000" w:themeColor="text1"/>
        </w:rPr>
        <w:t xml:space="preserve">ag. In contrast, </w:t>
      </w:r>
      <w:r w:rsidRPr="00AE6FFA">
        <w:rPr>
          <w:rStyle w:val="allcaps"/>
          <w:color w:val="000000" w:themeColor="text1"/>
        </w:rPr>
        <w:t>ST</w:t>
      </w:r>
      <w:r w:rsidRPr="00AE6FFA">
        <w:rPr>
          <w:color w:val="000000" w:themeColor="text1"/>
        </w:rPr>
        <w:t xml:space="preserve">ag contains only four unique amino acids after this intron. Like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ALTO</w:t>
      </w:r>
      <w:r w:rsidRPr="00AE6FFA">
        <w:rPr>
          <w:color w:val="000000" w:themeColor="text1"/>
        </w:rPr>
        <w:t xml:space="preserve">, the unique </w:t>
      </w:r>
      <w:r w:rsidRPr="00AE6FFA">
        <w:rPr>
          <w:rStyle w:val="allcaps"/>
          <w:color w:val="000000" w:themeColor="text1"/>
        </w:rPr>
        <w:t>MT</w:t>
      </w:r>
      <w:r w:rsidRPr="00AE6FFA">
        <w:rPr>
          <w:color w:val="000000" w:themeColor="text1"/>
        </w:rPr>
        <w:t xml:space="preserve">ag C-terminus is encoded by a </w:t>
      </w:r>
      <w:r w:rsidRPr="00AE6FFA">
        <w:rPr>
          <w:rStyle w:val="Math"/>
          <w:color w:val="000000" w:themeColor="text1"/>
        </w:rPr>
        <w:t>+</w:t>
      </w:r>
      <w:r w:rsidRPr="00AE6FFA">
        <w:rPr>
          <w:color w:val="000000" w:themeColor="text1"/>
        </w:rPr>
        <w:t xml:space="preserve">1 overprinted reading frame in the second exon of </w:t>
      </w:r>
      <w:r w:rsidRPr="00AE6FFA">
        <w:rPr>
          <w:rStyle w:val="allcaps"/>
          <w:color w:val="000000" w:themeColor="text1"/>
        </w:rPr>
        <w:t>LT</w:t>
      </w:r>
      <w:r w:rsidRPr="00AE6FFA">
        <w:rPr>
          <w:color w:val="000000" w:themeColor="text1"/>
        </w:rPr>
        <w:t xml:space="preserve">ag. Notably, </w:t>
      </w:r>
      <w:r w:rsidRPr="00AE6FFA">
        <w:rPr>
          <w:rStyle w:val="allcaps"/>
          <w:color w:val="000000" w:themeColor="text1"/>
        </w:rPr>
        <w:t>MT</w:t>
      </w:r>
      <w:r w:rsidRPr="00AE6FFA">
        <w:rPr>
          <w:color w:val="000000" w:themeColor="text1"/>
        </w:rPr>
        <w:t xml:space="preserve">ag contains an N-terminal J domain in common with both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and like </w:t>
      </w:r>
      <w:r w:rsidRPr="00AE6FFA">
        <w:rPr>
          <w:rStyle w:val="allcaps"/>
          <w:color w:val="000000" w:themeColor="text1"/>
        </w:rPr>
        <w:t>ST</w:t>
      </w:r>
      <w:r w:rsidRPr="00AE6FFA">
        <w:rPr>
          <w:color w:val="000000" w:themeColor="text1"/>
        </w:rPr>
        <w:t xml:space="preserve">ag, binds to the A and C subunits of </w:t>
      </w:r>
      <w:r w:rsidRPr="00AE6FFA">
        <w:rPr>
          <w:rStyle w:val="allcaps"/>
          <w:color w:val="000000" w:themeColor="text1"/>
        </w:rPr>
        <w:t>PP</w:t>
      </w:r>
      <w:r w:rsidRPr="00AE6FFA">
        <w:rPr>
          <w:color w:val="000000" w:themeColor="text1"/>
        </w:rPr>
        <w:t xml:space="preserve">2A. The additional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residues mediate binding to several proteins involved in signal transduction, including the </w:t>
      </w:r>
      <w:r w:rsidRPr="00AE6FFA">
        <w:rPr>
          <w:rStyle w:val="allcaps"/>
          <w:color w:val="000000" w:themeColor="text1"/>
        </w:rPr>
        <w:t>SRC</w:t>
      </w:r>
      <w:r w:rsidRPr="00AE6FFA">
        <w:rPr>
          <w:color w:val="000000" w:themeColor="text1"/>
        </w:rPr>
        <w:t xml:space="preserve"> tyrosine kinase, the </w:t>
      </w:r>
      <w:r w:rsidRPr="00AE6FFA">
        <w:rPr>
          <w:rStyle w:val="allcaps"/>
          <w:color w:val="000000" w:themeColor="text1"/>
        </w:rPr>
        <w:t>SHC</w:t>
      </w:r>
      <w:r w:rsidRPr="00AE6FFA">
        <w:rPr>
          <w:color w:val="000000" w:themeColor="text1"/>
        </w:rPr>
        <w:t>1 phosphotyrosine docking protein, 14-3-3, phospholipase C (</w:t>
      </w:r>
      <w:r w:rsidRPr="00AE6FFA">
        <w:rPr>
          <w:rStyle w:val="allcaps"/>
          <w:color w:val="000000" w:themeColor="text1"/>
        </w:rPr>
        <w:t>PLCG</w:t>
      </w:r>
      <w:r w:rsidRPr="00AE6FFA">
        <w:rPr>
          <w:color w:val="000000" w:themeColor="text1"/>
        </w:rPr>
        <w:t>1), and phosphatidylinositol 3-kinase (</w:t>
      </w:r>
      <w:r w:rsidRPr="00AE6FFA">
        <w:rPr>
          <w:rStyle w:val="allcaps"/>
          <w:color w:val="000000" w:themeColor="text1"/>
        </w:rPr>
        <w:t>PIK</w:t>
      </w:r>
      <w:r w:rsidRPr="00AE6FFA">
        <w:rPr>
          <w:color w:val="000000" w:themeColor="text1"/>
        </w:rPr>
        <w:t>3</w:t>
      </w:r>
      <w:r w:rsidRPr="00AE6FFA">
        <w:rPr>
          <w:rStyle w:val="allcaps"/>
          <w:color w:val="000000" w:themeColor="text1"/>
        </w:rPr>
        <w:t>CA</w:t>
      </w:r>
      <w:r w:rsidRPr="00AE6FFA">
        <w:rPr>
          <w:color w:val="000000" w:themeColor="text1"/>
        </w:rPr>
        <w:t xml:space="preserve"> and </w:t>
      </w:r>
      <w:r w:rsidRPr="00AE6FFA">
        <w:rPr>
          <w:rStyle w:val="allcaps"/>
          <w:color w:val="000000" w:themeColor="text1"/>
        </w:rPr>
        <w:t>PIK</w:t>
      </w:r>
      <w:r w:rsidRPr="00AE6FFA">
        <w:rPr>
          <w:color w:val="000000" w:themeColor="text1"/>
        </w:rPr>
        <w:t>3R1) (</w:t>
      </w:r>
      <w:r w:rsidRPr="00AE6FFA">
        <w:rPr>
          <w:rStyle w:val="FigureCitation"/>
          <w:color w:val="000000" w:themeColor="text1"/>
        </w:rPr>
        <w:t>Fig. 61.11</w:t>
      </w:r>
      <w:r w:rsidRPr="00AE6FFA">
        <w:rPr>
          <w:color w:val="000000" w:themeColor="text1"/>
        </w:rPr>
        <w:t>)</w:t>
      </w:r>
      <w:r w:rsidRPr="00AE6FFA">
        <w:rPr>
          <w:rStyle w:val="citebib"/>
          <w:vertAlign w:val="superscript"/>
        </w:rPr>
        <w:t>271</w:t>
      </w:r>
      <w:r w:rsidRPr="00AE6FFA">
        <w:rPr>
          <w:color w:val="000000" w:themeColor="text1"/>
        </w:rPr>
        <w:t xml:space="preserve">.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can also bind to the </w:t>
      </w:r>
      <w:r w:rsidRPr="00AE6FFA">
        <w:rPr>
          <w:rStyle w:val="allcaps"/>
          <w:color w:val="000000" w:themeColor="text1"/>
        </w:rPr>
        <w:t>SRC</w:t>
      </w:r>
      <w:r w:rsidRPr="00AE6FFA">
        <w:rPr>
          <w:color w:val="000000" w:themeColor="text1"/>
        </w:rPr>
        <w:t xml:space="preserve">-related tyrosine kinases </w:t>
      </w:r>
      <w:r w:rsidRPr="00AE6FFA">
        <w:rPr>
          <w:rStyle w:val="allcaps"/>
          <w:color w:val="000000" w:themeColor="text1"/>
        </w:rPr>
        <w:t>YES</w:t>
      </w:r>
      <w:r w:rsidRPr="00AE6FFA">
        <w:rPr>
          <w:color w:val="000000" w:themeColor="text1"/>
        </w:rPr>
        <w:t xml:space="preserve">1 and </w:t>
      </w:r>
      <w:r w:rsidRPr="00AE6FFA">
        <w:rPr>
          <w:rStyle w:val="allcaps"/>
          <w:color w:val="000000" w:themeColor="text1"/>
        </w:rPr>
        <w:t>FYN</w:t>
      </w:r>
      <w:r w:rsidRPr="00AE6FFA">
        <w:rPr>
          <w:color w:val="000000" w:themeColor="text1"/>
        </w:rPr>
        <w:t xml:space="preserve">. The C-terminus of </w:t>
      </w:r>
      <w:r w:rsidRPr="00AE6FFA">
        <w:rPr>
          <w:rStyle w:val="allcaps"/>
          <w:color w:val="000000" w:themeColor="text1"/>
        </w:rPr>
        <w:t>MT</w:t>
      </w:r>
      <w:r w:rsidRPr="00AE6FFA">
        <w:rPr>
          <w:color w:val="000000" w:themeColor="text1"/>
        </w:rPr>
        <w:t xml:space="preserve">ag contains a 22-residue hydrophobic domain that moves the newly translated </w:t>
      </w:r>
      <w:r w:rsidRPr="00AE6FFA">
        <w:rPr>
          <w:rStyle w:val="allcaps"/>
          <w:color w:val="000000" w:themeColor="text1"/>
        </w:rPr>
        <w:t>MT</w:t>
      </w:r>
      <w:r w:rsidRPr="00AE6FFA">
        <w:rPr>
          <w:color w:val="000000" w:themeColor="text1"/>
        </w:rPr>
        <w:t>ag from the cytoplasm through the endoplasmic reticulum (</w:t>
      </w:r>
      <w:r w:rsidRPr="00AE6FFA">
        <w:rPr>
          <w:rStyle w:val="Abbreviation"/>
          <w:color w:val="000000" w:themeColor="text1"/>
        </w:rPr>
        <w:t>ER</w:t>
      </w:r>
      <w:r w:rsidRPr="00AE6FFA">
        <w:rPr>
          <w:color w:val="000000" w:themeColor="text1"/>
        </w:rPr>
        <w:t xml:space="preserve">) to the inner plasma membrane. The combination of membrane localization with recruitment and activation of several enzymes enables </w:t>
      </w:r>
      <w:r w:rsidRPr="00AE6FFA">
        <w:rPr>
          <w:rStyle w:val="allcaps"/>
          <w:color w:val="000000" w:themeColor="text1"/>
        </w:rPr>
        <w:t>MT</w:t>
      </w:r>
      <w:r w:rsidRPr="00AE6FFA">
        <w:rPr>
          <w:color w:val="000000" w:themeColor="text1"/>
        </w:rPr>
        <w:t xml:space="preserve">ag, </w:t>
      </w:r>
      <w:r w:rsidRPr="00AE6FFA">
        <w:rPr>
          <w:color w:val="000000" w:themeColor="text1"/>
        </w:rPr>
        <w:lastRenderedPageBreak/>
        <w:t xml:space="preserve">which itself has no intrinsic enzymatic activity, to essentially function as a constitutively activated receptor tyrosine kinase that activates the </w:t>
      </w:r>
      <w:r w:rsidRPr="00AE6FFA">
        <w:rPr>
          <w:rStyle w:val="allcaps"/>
          <w:color w:val="000000" w:themeColor="text1"/>
        </w:rPr>
        <w:t>RAS, MAPK</w:t>
      </w:r>
      <w:r w:rsidRPr="00AE6FFA">
        <w:rPr>
          <w:color w:val="000000" w:themeColor="text1"/>
        </w:rPr>
        <w:t xml:space="preserve">, and </w:t>
      </w:r>
      <w:r w:rsidRPr="00AE6FFA">
        <w:rPr>
          <w:rStyle w:val="allcaps"/>
          <w:color w:val="000000" w:themeColor="text1"/>
        </w:rPr>
        <w:t>AKT</w:t>
      </w:r>
      <w:r w:rsidRPr="00AE6FFA">
        <w:rPr>
          <w:color w:val="000000" w:themeColor="text1"/>
        </w:rPr>
        <w:t xml:space="preserve"> downstream signaling pathways.</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61.11</w:t>
      </w:r>
      <w:r w:rsidRPr="00AE6FFA">
        <w:rPr>
          <w:color w:val="000000" w:themeColor="text1"/>
        </w:rPr>
        <w:t>&gt;</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 xml:space="preserve">STAGES </w:t>
      </w:r>
      <w:r w:rsidRPr="00AE6FFA">
        <w:rPr>
          <w:rStyle w:val="bold"/>
          <w:b/>
          <w:bCs/>
          <w:color w:val="000000" w:themeColor="text1"/>
        </w:rPr>
        <w:t>OF</w:t>
      </w:r>
      <w:r w:rsidRPr="00AE6FFA">
        <w:rPr>
          <w:b/>
          <w:bCs/>
          <w:color w:val="000000" w:themeColor="text1"/>
        </w:rPr>
        <w:t xml:space="preserve"> REPLICATION</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 xml:space="preserve">Mechanism </w:t>
      </w:r>
      <w:r w:rsidRPr="00AE6FFA">
        <w:rPr>
          <w:rStyle w:val="bold"/>
          <w:b/>
          <w:bCs/>
          <w:color w:val="000000" w:themeColor="text1"/>
        </w:rPr>
        <w:t>of</w:t>
      </w:r>
      <w:r w:rsidRPr="00AE6FFA">
        <w:rPr>
          <w:b/>
          <w:bCs/>
          <w:color w:val="000000" w:themeColor="text1"/>
        </w:rPr>
        <w:t xml:space="preserve"> Attachment</w:t>
      </w:r>
    </w:p>
    <w:p w:rsidR="00260336" w:rsidRPr="00AE6FFA" w:rsidRDefault="00E00555">
      <w:pPr>
        <w:pStyle w:val="TXT-FLUSH"/>
        <w:spacing w:line="480" w:lineRule="auto"/>
        <w:rPr>
          <w:color w:val="000000" w:themeColor="text1"/>
        </w:rPr>
      </w:pPr>
      <w:r w:rsidRPr="00AE6FFA">
        <w:rPr>
          <w:color w:val="000000" w:themeColor="text1"/>
        </w:rPr>
        <w:t xml:space="preserve">Prior to the 21st century, the nature of the cell surface receptors for polyomaviruses was poorly understood. Early studies on </w:t>
      </w:r>
      <w:r w:rsidRPr="00AE6FFA">
        <w:rPr>
          <w:rStyle w:val="allcaps"/>
          <w:color w:val="000000" w:themeColor="text1"/>
        </w:rPr>
        <w:t>SV</w:t>
      </w:r>
      <w:r w:rsidRPr="00AE6FFA">
        <w:rPr>
          <w:color w:val="000000" w:themeColor="text1"/>
        </w:rPr>
        <w:t>40 indicated that it used the major histocompatibility complex (</w:t>
      </w:r>
      <w:r w:rsidRPr="00AE6FFA">
        <w:rPr>
          <w:rStyle w:val="Abbreviation"/>
          <w:color w:val="000000" w:themeColor="text1"/>
        </w:rPr>
        <w:t>MHC</w:t>
      </w:r>
      <w:r w:rsidRPr="00AE6FFA">
        <w:rPr>
          <w:color w:val="000000" w:themeColor="text1"/>
        </w:rPr>
        <w:t xml:space="preserve">) class I antigens to bind to cells. Supporting evidence for this model included observations that antibodies against </w:t>
      </w:r>
      <w:r w:rsidRPr="00AE6FFA">
        <w:rPr>
          <w:rStyle w:val="allcaps"/>
          <w:color w:val="000000" w:themeColor="text1"/>
        </w:rPr>
        <w:t>MHC</w:t>
      </w:r>
      <w:r w:rsidRPr="00AE6FFA">
        <w:rPr>
          <w:color w:val="000000" w:themeColor="text1"/>
        </w:rPr>
        <w:t xml:space="preserve"> class I blocked virus binding to rhesus monkey kidney cells and the inability of virus to bind to human cells that do not express </w:t>
      </w:r>
      <w:r w:rsidRPr="00AE6FFA">
        <w:rPr>
          <w:rStyle w:val="allcaps"/>
          <w:color w:val="000000" w:themeColor="text1"/>
        </w:rPr>
        <w:t>MHC</w:t>
      </w:r>
      <w:r w:rsidRPr="00AE6FFA">
        <w:rPr>
          <w:color w:val="000000" w:themeColor="text1"/>
        </w:rPr>
        <w:t xml:space="preserve"> class I while experimentally induced expression of </w:t>
      </w:r>
      <w:r w:rsidRPr="00AE6FFA">
        <w:rPr>
          <w:rStyle w:val="allcaps"/>
          <w:color w:val="000000" w:themeColor="text1"/>
        </w:rPr>
        <w:t>MHC</w:t>
      </w:r>
      <w:r w:rsidRPr="00AE6FFA">
        <w:rPr>
          <w:color w:val="000000" w:themeColor="text1"/>
        </w:rPr>
        <w:t xml:space="preserve"> class I in non-expressing cells restored binding. Although the </w:t>
      </w:r>
      <w:r w:rsidRPr="00AE6FFA">
        <w:rPr>
          <w:rStyle w:val="allcaps"/>
          <w:color w:val="000000" w:themeColor="text1"/>
        </w:rPr>
        <w:t>MHC</w:t>
      </w:r>
      <w:r w:rsidRPr="00AE6FFA">
        <w:rPr>
          <w:color w:val="000000" w:themeColor="text1"/>
        </w:rPr>
        <w:t xml:space="preserve"> class I antigens were implicated as the </w:t>
      </w:r>
      <w:r w:rsidRPr="00AE6FFA">
        <w:rPr>
          <w:rStyle w:val="allcaps"/>
          <w:color w:val="000000" w:themeColor="text1"/>
        </w:rPr>
        <w:t>SV</w:t>
      </w:r>
      <w:r w:rsidRPr="00AE6FFA">
        <w:rPr>
          <w:color w:val="000000" w:themeColor="text1"/>
        </w:rPr>
        <w:t xml:space="preserve">40 receptor, they were not sufficient to account for all binding. For example, virus binding occurred only on the apical surface of polarized monkey epithelial cells, while </w:t>
      </w:r>
      <w:r w:rsidRPr="00AE6FFA">
        <w:rPr>
          <w:rStyle w:val="allcaps"/>
          <w:color w:val="000000" w:themeColor="text1"/>
        </w:rPr>
        <w:t>MHC</w:t>
      </w:r>
      <w:r w:rsidRPr="00AE6FFA">
        <w:rPr>
          <w:color w:val="000000" w:themeColor="text1"/>
        </w:rPr>
        <w:t xml:space="preserve"> class I antigens were expressed on both the apical and basolateral surfaces. In addition, expression of </w:t>
      </w:r>
      <w:r w:rsidRPr="00AE6FFA">
        <w:rPr>
          <w:rStyle w:val="allcaps"/>
          <w:color w:val="000000" w:themeColor="text1"/>
        </w:rPr>
        <w:t>MHC</w:t>
      </w:r>
      <w:r w:rsidRPr="00AE6FFA">
        <w:rPr>
          <w:color w:val="000000" w:themeColor="text1"/>
        </w:rPr>
        <w:t xml:space="preserve"> class I on human kidney epithelial cells was not sufficient for </w:t>
      </w:r>
      <w:r w:rsidRPr="00AE6FFA">
        <w:rPr>
          <w:rStyle w:val="allcaps"/>
          <w:color w:val="000000" w:themeColor="text1"/>
        </w:rPr>
        <w:t>SV</w:t>
      </w:r>
      <w:r w:rsidRPr="00AE6FFA">
        <w:rPr>
          <w:color w:val="000000" w:themeColor="text1"/>
        </w:rPr>
        <w:t xml:space="preserve">40 infection </w:t>
      </w:r>
      <w:r w:rsidRPr="00AE6FFA">
        <w:rPr>
          <w:rStyle w:val="citebib"/>
          <w:vertAlign w:val="superscript"/>
        </w:rPr>
        <w:t>194</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Subsequent results challenged the notion that </w:t>
      </w:r>
      <w:r w:rsidRPr="00AE6FFA">
        <w:rPr>
          <w:rStyle w:val="allcaps"/>
          <w:color w:val="000000" w:themeColor="text1"/>
        </w:rPr>
        <w:t>SV</w:t>
      </w:r>
      <w:r w:rsidRPr="00AE6FFA">
        <w:rPr>
          <w:color w:val="000000" w:themeColor="text1"/>
        </w:rPr>
        <w:t xml:space="preserve">40 uses a protein molecule as its receptor and demonstrated instead that it uses the branched ganglioside </w:t>
      </w:r>
      <w:r w:rsidRPr="00AE6FFA">
        <w:rPr>
          <w:rStyle w:val="allcaps"/>
          <w:color w:val="000000" w:themeColor="text1"/>
        </w:rPr>
        <w:t>GM</w:t>
      </w:r>
      <w:r w:rsidRPr="00AE6FFA">
        <w:rPr>
          <w:color w:val="000000" w:themeColor="text1"/>
        </w:rPr>
        <w:t>1 (</w:t>
      </w:r>
      <w:r w:rsidRPr="00AE6FFA">
        <w:rPr>
          <w:rStyle w:val="FigureCitation"/>
          <w:color w:val="000000" w:themeColor="text1"/>
        </w:rPr>
        <w:t>Fig. 61.12</w:t>
      </w:r>
      <w:r w:rsidRPr="00AE6FFA">
        <w:rPr>
          <w:color w:val="000000" w:themeColor="text1"/>
        </w:rPr>
        <w:t xml:space="preserve">) </w:t>
      </w:r>
      <w:r w:rsidRPr="00AE6FFA">
        <w:rPr>
          <w:rStyle w:val="citebib"/>
          <w:vertAlign w:val="superscript"/>
        </w:rPr>
        <w:t>323</w:t>
      </w:r>
      <w:r w:rsidRPr="00AE6FFA">
        <w:rPr>
          <w:color w:val="000000" w:themeColor="text1"/>
        </w:rPr>
        <w:t xml:space="preserve">. This finding is more consistent with the route of entry of the virus through endosomes. In these studies, a cell line that did not express gangliosides and was unable to be infected by </w:t>
      </w:r>
      <w:r w:rsidRPr="00AE6FFA">
        <w:rPr>
          <w:rStyle w:val="allcaps"/>
          <w:color w:val="000000" w:themeColor="text1"/>
        </w:rPr>
        <w:t>SV</w:t>
      </w:r>
      <w:r w:rsidRPr="00AE6FFA">
        <w:rPr>
          <w:color w:val="000000" w:themeColor="text1"/>
        </w:rPr>
        <w:t xml:space="preserve">40 was rendered susceptible by preincubation with </w:t>
      </w:r>
      <w:r w:rsidRPr="00AE6FFA">
        <w:rPr>
          <w:rStyle w:val="allcaps"/>
          <w:color w:val="000000" w:themeColor="text1"/>
        </w:rPr>
        <w:t>GM</w:t>
      </w:r>
      <w:r w:rsidRPr="00AE6FFA">
        <w:rPr>
          <w:color w:val="000000" w:themeColor="text1"/>
        </w:rPr>
        <w:t xml:space="preserve">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w:t>
      </w:r>
      <w:r w:rsidRPr="00AE6FFA">
        <w:rPr>
          <w:color w:val="000000" w:themeColor="text1"/>
        </w:rPr>
        <w:lastRenderedPageBreak/>
        <w:t xml:space="preserve">correct endocytic pathway. The efficiency of </w:t>
      </w:r>
      <w:r w:rsidRPr="00AE6FFA">
        <w:rPr>
          <w:rStyle w:val="allcaps"/>
          <w:color w:val="000000" w:themeColor="text1"/>
        </w:rPr>
        <w:t>SV</w:t>
      </w:r>
      <w:r w:rsidRPr="00AE6FFA">
        <w:rPr>
          <w:color w:val="000000" w:themeColor="text1"/>
        </w:rPr>
        <w:t xml:space="preserve">40 infection is dependent on the relative concentration of </w:t>
      </w:r>
      <w:r w:rsidRPr="00AE6FFA">
        <w:rPr>
          <w:rStyle w:val="allcaps"/>
          <w:color w:val="000000" w:themeColor="text1"/>
        </w:rPr>
        <w:t>GM</w:t>
      </w:r>
      <w:r w:rsidRPr="00AE6FFA">
        <w:rPr>
          <w:color w:val="000000" w:themeColor="text1"/>
        </w:rPr>
        <w:t>1 on the cell surface as well as its ability to activate focal adhesion kinase (</w:t>
      </w:r>
      <w:r w:rsidRPr="00AE6FFA">
        <w:rPr>
          <w:rStyle w:val="allcaps"/>
          <w:color w:val="000000" w:themeColor="text1"/>
        </w:rPr>
        <w:t>PTK</w:t>
      </w:r>
      <w:r w:rsidRPr="00AE6FFA">
        <w:rPr>
          <w:color w:val="000000" w:themeColor="text1"/>
        </w:rPr>
        <w:t xml:space="preserve">2) </w:t>
      </w:r>
      <w:r w:rsidRPr="00AE6FFA">
        <w:rPr>
          <w:rStyle w:val="citebib"/>
          <w:vertAlign w:val="superscript"/>
        </w:rPr>
        <w:t>298</w:t>
      </w:r>
      <w:r w:rsidRPr="00AE6FFA">
        <w:rPr>
          <w:color w:val="000000" w:themeColor="text1"/>
        </w:rPr>
        <w:t xml:space="preserve">. Interaction of the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VP</w:t>
      </w:r>
      <w:r w:rsidRPr="00AE6FFA">
        <w:rPr>
          <w:color w:val="000000" w:themeColor="text1"/>
        </w:rPr>
        <w:t xml:space="preserve">1 with </w:t>
      </w:r>
      <w:r w:rsidRPr="00AE6FFA">
        <w:rPr>
          <w:rStyle w:val="allcaps"/>
          <w:color w:val="000000" w:themeColor="text1"/>
        </w:rPr>
        <w:t>GM</w:t>
      </w:r>
      <w:r w:rsidRPr="00AE6FFA">
        <w:rPr>
          <w:color w:val="000000" w:themeColor="text1"/>
        </w:rPr>
        <w:t xml:space="preserve">1 contributes to the vacuolization phenotype observed with </w:t>
      </w:r>
      <w:r w:rsidRPr="00AE6FFA">
        <w:rPr>
          <w:rStyle w:val="allcaps"/>
          <w:color w:val="000000" w:themeColor="text1"/>
        </w:rPr>
        <w:t>SV</w:t>
      </w:r>
      <w:r w:rsidRPr="00AE6FFA">
        <w:rPr>
          <w:color w:val="000000" w:themeColor="text1"/>
        </w:rPr>
        <w:t xml:space="preserve">40 infection in cell culture (see </w:t>
      </w:r>
      <w:r w:rsidRPr="00AE6FFA">
        <w:rPr>
          <w:rStyle w:val="FigureCitation"/>
          <w:color w:val="000000" w:themeColor="text1"/>
        </w:rPr>
        <w:t>Fig. 61.2</w:t>
      </w:r>
      <w:r w:rsidRPr="00AE6FFA">
        <w:rPr>
          <w:color w:val="000000" w:themeColor="text1"/>
        </w:rPr>
        <w:t xml:space="preserve">) </w:t>
      </w:r>
      <w:r w:rsidRPr="00AE6FFA">
        <w:rPr>
          <w:rStyle w:val="citebib"/>
          <w:vertAlign w:val="superscript"/>
        </w:rPr>
        <w:t>197</w:t>
      </w:r>
      <w:r w:rsidRPr="00AE6FFA">
        <w:rPr>
          <w:color w:val="000000" w:themeColor="text1"/>
        </w:rPr>
        <w:t>. The crystal structures of various PyV Vp1 molecules with gangliosides have been solved (</w:t>
      </w:r>
      <w:r w:rsidRPr="00AE6FFA">
        <w:rPr>
          <w:rStyle w:val="FigureCitation"/>
          <w:color w:val="000000" w:themeColor="text1"/>
        </w:rPr>
        <w:t>Fig. 61.13</w:t>
      </w:r>
      <w:r w:rsidRPr="00AE6FFA">
        <w:rPr>
          <w:color w:val="000000" w:themeColor="text1"/>
        </w:rPr>
        <w:t xml:space="preserve">) </w:t>
      </w:r>
      <w:r w:rsidRPr="00AE6FFA">
        <w:rPr>
          <w:rStyle w:val="citebib"/>
          <w:vertAlign w:val="superscript"/>
        </w:rPr>
        <w:t>36</w:t>
      </w:r>
      <w:r w:rsidRPr="00AE6FFA">
        <w:rPr>
          <w:vertAlign w:val="superscript"/>
        </w:rPr>
        <w:t>,</w:t>
      </w:r>
      <w:r w:rsidRPr="00AE6FFA">
        <w:rPr>
          <w:rStyle w:val="citebib"/>
          <w:vertAlign w:val="superscript"/>
        </w:rPr>
        <w:t>135</w:t>
      </w:r>
      <w:r w:rsidRPr="00AE6FFA">
        <w:rPr>
          <w:vertAlign w:val="superscript"/>
        </w:rPr>
        <w:t>,</w:t>
      </w:r>
      <w:r w:rsidRPr="00AE6FFA">
        <w:rPr>
          <w:rStyle w:val="citebib"/>
          <w:vertAlign w:val="superscript"/>
        </w:rPr>
        <w:t>229</w:t>
      </w:r>
      <w:r w:rsidRPr="00AE6FFA">
        <w:rPr>
          <w:color w:val="000000" w:themeColor="text1"/>
        </w:rPr>
        <w:t>.</w:t>
      </w:r>
    </w:p>
    <w:p w:rsidR="00260336" w:rsidRPr="00AE6FFA" w:rsidRDefault="00E00555" w:rsidP="00CC22FD">
      <w:pPr>
        <w:pStyle w:val="PMI"/>
        <w:rPr>
          <w:color w:val="000000" w:themeColor="text1"/>
        </w:rPr>
      </w:pPr>
      <w:r w:rsidRPr="00AE6FFA">
        <w:rPr>
          <w:rStyle w:val="Tag"/>
          <w:color w:val="000000" w:themeColor="text1"/>
        </w:rPr>
        <w:t>&lt;FIG61.12&gt;</w:t>
      </w:r>
      <w:r w:rsidRPr="00AE6FFA">
        <w:rPr>
          <w:color w:val="000000" w:themeColor="text1"/>
        </w:rPr>
        <w:t>&lt;</w:t>
      </w:r>
      <w:r w:rsidRPr="00AE6FFA">
        <w:rPr>
          <w:rStyle w:val="allcaps"/>
          <w:bCs/>
          <w:color w:val="000000" w:themeColor="text1"/>
        </w:rPr>
        <w:t>FIG</w:t>
      </w:r>
      <w:r w:rsidRPr="00AE6FFA">
        <w:rPr>
          <w:rStyle w:val="FigurePMI"/>
          <w:bCs/>
          <w:color w:val="000000" w:themeColor="text1"/>
        </w:rPr>
        <w:t>61.13</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Other polyomaviruses use distinct gangliosides as receptors (</w:t>
      </w:r>
      <w:r w:rsidRPr="00AE6FFA">
        <w:rPr>
          <w:rStyle w:val="FigureCitation"/>
          <w:color w:val="000000" w:themeColor="text1"/>
        </w:rPr>
        <w:t>Fig. 61.12</w:t>
      </w:r>
      <w:r w:rsidRPr="00AE6FFA">
        <w:rPr>
          <w:color w:val="000000" w:themeColor="text1"/>
        </w:rPr>
        <w:t xml:space="preserve">). For example, </w:t>
      </w:r>
      <w:r w:rsidRPr="00AE6FFA">
        <w:rPr>
          <w:rStyle w:val="allcaps"/>
          <w:color w:val="000000" w:themeColor="text1"/>
        </w:rPr>
        <w:t>MP</w:t>
      </w:r>
      <w:r w:rsidRPr="00AE6FFA">
        <w:rPr>
          <w:color w:val="000000" w:themeColor="text1"/>
        </w:rPr>
        <w:t xml:space="preserve">yV uses </w:t>
      </w:r>
      <w:r w:rsidRPr="00AE6FFA">
        <w:rPr>
          <w:rStyle w:val="allcaps"/>
          <w:color w:val="000000" w:themeColor="text1"/>
        </w:rPr>
        <w:t>GT</w:t>
      </w:r>
      <w:r w:rsidRPr="00AE6FFA">
        <w:rPr>
          <w:color w:val="000000" w:themeColor="text1"/>
        </w:rPr>
        <w:t xml:space="preserve">1b or </w:t>
      </w:r>
      <w:r w:rsidRPr="00AE6FFA">
        <w:rPr>
          <w:rStyle w:val="allcaps"/>
          <w:color w:val="000000" w:themeColor="text1"/>
        </w:rPr>
        <w:t>GD</w:t>
      </w:r>
      <w:r w:rsidRPr="00AE6FFA">
        <w:rPr>
          <w:color w:val="000000" w:themeColor="text1"/>
        </w:rPr>
        <w:t xml:space="preserve">1b </w:t>
      </w:r>
      <w:r w:rsidRPr="00AE6FFA">
        <w:rPr>
          <w:rStyle w:val="citebib"/>
          <w:vertAlign w:val="superscript"/>
        </w:rPr>
        <w:t>323</w:t>
      </w:r>
      <w:r w:rsidRPr="00AE6FFA">
        <w:rPr>
          <w:color w:val="000000" w:themeColor="text1"/>
        </w:rPr>
        <w:t xml:space="preserve">. After initial binding to the ganglioside, </w:t>
      </w:r>
      <w:r w:rsidRPr="00AE6FFA">
        <w:rPr>
          <w:rStyle w:val="allcaps"/>
          <w:color w:val="000000" w:themeColor="text1"/>
        </w:rPr>
        <w:t>MP</w:t>
      </w:r>
      <w:r w:rsidRPr="00AE6FFA">
        <w:rPr>
          <w:color w:val="000000" w:themeColor="text1"/>
        </w:rPr>
        <w:t xml:space="preserve">yV interacts with </w:t>
      </w:r>
      <w:r w:rsidRPr="00AE6FFA">
        <w:rPr>
          <w:rStyle w:val="GreekCharacters"/>
          <w:color w:val="000000" w:themeColor="text1"/>
        </w:rPr>
        <w:t>α</w:t>
      </w:r>
      <w:r w:rsidRPr="00AE6FFA">
        <w:rPr>
          <w:color w:val="000000" w:themeColor="text1"/>
        </w:rPr>
        <w:t>4</w:t>
      </w:r>
      <w:r w:rsidRPr="00AE6FFA">
        <w:rPr>
          <w:rStyle w:val="GreekCharacters"/>
          <w:color w:val="000000" w:themeColor="text1"/>
        </w:rPr>
        <w:t>β</w:t>
      </w:r>
      <w:r w:rsidRPr="00AE6FFA">
        <w:rPr>
          <w:color w:val="000000" w:themeColor="text1"/>
        </w:rPr>
        <w:t xml:space="preserve">1 integrin that may serve as a secondary or cell type–specific receptor for viral entry </w:t>
      </w:r>
      <w:r w:rsidRPr="00AE6FFA">
        <w:rPr>
          <w:rStyle w:val="citebib"/>
          <w:vertAlign w:val="superscript"/>
        </w:rPr>
        <w:t>236</w:t>
      </w:r>
      <w:r w:rsidRPr="00AE6FFA">
        <w:rPr>
          <w:color w:val="000000" w:themeColor="text1"/>
        </w:rPr>
        <w:t xml:space="preserve">. Although the well-studied </w:t>
      </w:r>
      <w:r w:rsidRPr="00AE6FFA">
        <w:rPr>
          <w:rStyle w:val="allcaps"/>
          <w:color w:val="000000" w:themeColor="text1"/>
        </w:rPr>
        <w:t>BKP</w:t>
      </w:r>
      <w:r w:rsidRPr="00AE6FFA">
        <w:rPr>
          <w:color w:val="000000" w:themeColor="text1"/>
        </w:rPr>
        <w:t xml:space="preserve">yV genotype I uses gangliosides genotype </w:t>
      </w:r>
      <w:r w:rsidRPr="00AE6FFA">
        <w:rPr>
          <w:rStyle w:val="allcaps"/>
          <w:color w:val="000000" w:themeColor="text1"/>
        </w:rPr>
        <w:t>IV</w:t>
      </w:r>
      <w:r w:rsidRPr="00AE6FFA">
        <w:rPr>
          <w:color w:val="000000" w:themeColor="text1"/>
        </w:rPr>
        <w:t xml:space="preserve"> does not require gangliosides for infectious entry and is instead thought to utilize sialylated proteoglycans </w:t>
      </w:r>
      <w:r w:rsidRPr="00AE6FFA">
        <w:rPr>
          <w:rStyle w:val="citebib"/>
          <w:vertAlign w:val="superscript"/>
        </w:rPr>
        <w:t>245</w:t>
      </w:r>
      <w:r w:rsidRPr="00AE6FFA">
        <w:rPr>
          <w:color w:val="000000" w:themeColor="text1"/>
        </w:rPr>
        <w:t xml:space="preserve">. Both, glycolipid and glycoprotein contain sialic acids, consistent with early reports that </w:t>
      </w:r>
      <w:r w:rsidRPr="00AE6FFA">
        <w:rPr>
          <w:rStyle w:val="allcaps"/>
          <w:color w:val="000000" w:themeColor="text1"/>
        </w:rPr>
        <w:t>BKP</w:t>
      </w:r>
      <w:r w:rsidRPr="00AE6FFA">
        <w:rPr>
          <w:color w:val="000000" w:themeColor="text1"/>
        </w:rPr>
        <w:t xml:space="preserve">yV can hemagglutinate human red blood cells and that this activity was neuraminidase sensitive. Although purified </w:t>
      </w:r>
      <w:r w:rsidRPr="00AE6FFA">
        <w:rPr>
          <w:rStyle w:val="allcaps"/>
          <w:color w:val="000000" w:themeColor="text1"/>
        </w:rPr>
        <w:t>MCP</w:t>
      </w:r>
      <w:r w:rsidRPr="00AE6FFA">
        <w:rPr>
          <w:color w:val="000000" w:themeColor="text1"/>
        </w:rPr>
        <w:t xml:space="preserve">yV Vp1 capsomeres can bind the ganglioside </w:t>
      </w:r>
      <w:r w:rsidRPr="00AE6FFA">
        <w:rPr>
          <w:rStyle w:val="allcaps"/>
          <w:color w:val="000000" w:themeColor="text1"/>
        </w:rPr>
        <w:t>GT</w:t>
      </w:r>
      <w:r w:rsidRPr="00AE6FFA">
        <w:rPr>
          <w:color w:val="000000" w:themeColor="text1"/>
        </w:rPr>
        <w:t xml:space="preserve">1b, gangliosides are not required for </w:t>
      </w:r>
      <w:r w:rsidRPr="00AE6FFA">
        <w:rPr>
          <w:rStyle w:val="allcaps"/>
          <w:color w:val="000000" w:themeColor="text1"/>
        </w:rPr>
        <w:t>MCP</w:t>
      </w:r>
      <w:r w:rsidRPr="00AE6FFA">
        <w:rPr>
          <w:color w:val="000000" w:themeColor="text1"/>
        </w:rPr>
        <w:t xml:space="preserve">yV infectious entry. Furthermore, </w:t>
      </w:r>
      <w:r w:rsidRPr="00AE6FFA">
        <w:rPr>
          <w:rStyle w:val="allcaps"/>
          <w:color w:val="000000" w:themeColor="text1"/>
        </w:rPr>
        <w:t>MCP</w:t>
      </w:r>
      <w:r w:rsidRPr="00AE6FFA">
        <w:rPr>
          <w:color w:val="000000" w:themeColor="text1"/>
        </w:rPr>
        <w:t xml:space="preserve">yV pseudovirions can utilize sulfated polysaccharides, such as heparan sulfates or chondroitin sulfates, as initial attachment receptors during the infectious entry process </w:t>
      </w:r>
      <w:r w:rsidRPr="00AE6FFA">
        <w:rPr>
          <w:rStyle w:val="citebib"/>
          <w:vertAlign w:val="superscript"/>
        </w:rPr>
        <w:t>274</w:t>
      </w:r>
      <w:r w:rsidRPr="00AE6FFA">
        <w:rPr>
          <w:color w:val="000000" w:themeColor="text1"/>
        </w:rPr>
        <w:t xml:space="preserve">. It has also been reported that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JCP</w:t>
      </w:r>
      <w:r w:rsidRPr="00AE6FFA">
        <w:rPr>
          <w:color w:val="000000" w:themeColor="text1"/>
        </w:rPr>
        <w:t xml:space="preserve">yV can enter cells using non-sialylated glycosaminoglycans for infectious entry </w:t>
      </w:r>
      <w:r w:rsidRPr="00AE6FFA">
        <w:rPr>
          <w:rStyle w:val="citebib"/>
          <w:vertAlign w:val="superscript"/>
        </w:rPr>
        <w:t>99</w:t>
      </w:r>
      <w:r w:rsidRPr="00AE6FFA">
        <w:rPr>
          <w:color w:val="000000" w:themeColor="text1"/>
        </w:rPr>
        <w:t xml:space="preserve">. In particular, </w:t>
      </w:r>
      <w:r w:rsidRPr="00AE6FFA">
        <w:rPr>
          <w:rStyle w:val="allcaps"/>
          <w:color w:val="000000" w:themeColor="text1"/>
        </w:rPr>
        <w:t>JCP</w:t>
      </w:r>
      <w:r w:rsidRPr="00AE6FFA">
        <w:rPr>
          <w:color w:val="000000" w:themeColor="text1"/>
        </w:rPr>
        <w:t xml:space="preserve">yV mutants commonly associated with </w:t>
      </w:r>
      <w:r w:rsidRPr="00AE6FFA">
        <w:rPr>
          <w:rStyle w:val="allcaps"/>
          <w:color w:val="000000" w:themeColor="text1"/>
        </w:rPr>
        <w:t>PML</w:t>
      </w:r>
      <w:r w:rsidRPr="00AE6FFA">
        <w:rPr>
          <w:color w:val="000000" w:themeColor="text1"/>
        </w:rPr>
        <w:t xml:space="preserve"> do not associate with sialyated glycans and instead use non-sialylated co-receptor glycans, such as the headgroup of asialo-</w:t>
      </w:r>
      <w:r w:rsidRPr="00AE6FFA">
        <w:rPr>
          <w:rStyle w:val="allcaps"/>
          <w:color w:val="000000" w:themeColor="text1"/>
        </w:rPr>
        <w:t>GM</w:t>
      </w:r>
      <w:r w:rsidRPr="00AE6FFA">
        <w:rPr>
          <w:color w:val="000000" w:themeColor="text1"/>
        </w:rPr>
        <w:t>1, for infectious entry.</w:t>
      </w:r>
    </w:p>
    <w:p w:rsidR="00260336" w:rsidRPr="00AE6FFA" w:rsidRDefault="00E00555">
      <w:pPr>
        <w:pStyle w:val="TXT"/>
        <w:spacing w:line="480" w:lineRule="auto"/>
        <w:ind w:firstLine="720"/>
        <w:rPr>
          <w:color w:val="000000" w:themeColor="text1"/>
        </w:rPr>
      </w:pPr>
      <w:r w:rsidRPr="00AE6FFA">
        <w:rPr>
          <w:rStyle w:val="allcaps"/>
          <w:color w:val="000000" w:themeColor="text1"/>
        </w:rPr>
        <w:t>JCP</w:t>
      </w:r>
      <w:r w:rsidRPr="00AE6FFA">
        <w:rPr>
          <w:color w:val="000000" w:themeColor="text1"/>
        </w:rPr>
        <w:t>yV binds to lactoseries tetrasaccharide c (</w:t>
      </w:r>
      <w:r w:rsidRPr="00AE6FFA">
        <w:rPr>
          <w:rStyle w:val="allcaps"/>
          <w:color w:val="000000" w:themeColor="text1"/>
        </w:rPr>
        <w:t>LTS</w:t>
      </w:r>
      <w:r w:rsidRPr="00AE6FFA">
        <w:rPr>
          <w:color w:val="000000" w:themeColor="text1"/>
        </w:rPr>
        <w:t>c), a linear sialylated oligosaccharide that differs from the branched forms reported for other polyomaviruses (</w:t>
      </w:r>
      <w:r w:rsidRPr="00AE6FFA">
        <w:rPr>
          <w:rStyle w:val="FigureCitation"/>
          <w:color w:val="000000" w:themeColor="text1"/>
        </w:rPr>
        <w:t>Fig. 61.12</w:t>
      </w:r>
      <w:r w:rsidRPr="00AE6FFA">
        <w:rPr>
          <w:color w:val="000000" w:themeColor="text1"/>
        </w:rPr>
        <w:t xml:space="preserve">). </w:t>
      </w:r>
      <w:r w:rsidRPr="00AE6FFA">
        <w:rPr>
          <w:rStyle w:val="allcaps"/>
          <w:color w:val="000000" w:themeColor="text1"/>
        </w:rPr>
        <w:t>LTS</w:t>
      </w:r>
      <w:r w:rsidRPr="00AE6FFA">
        <w:rPr>
          <w:color w:val="000000" w:themeColor="text1"/>
        </w:rPr>
        <w:t xml:space="preserve">c is a pentasaccharide with the terminal sialic acid linked by an </w:t>
      </w:r>
      <w:r w:rsidRPr="00AE6FFA">
        <w:rPr>
          <w:rStyle w:val="GreekCharacters"/>
          <w:color w:val="000000" w:themeColor="text1"/>
        </w:rPr>
        <w:t>α</w:t>
      </w:r>
      <w:r w:rsidRPr="00AE6FFA">
        <w:rPr>
          <w:color w:val="000000" w:themeColor="text1"/>
        </w:rPr>
        <w:t xml:space="preserve">2,6 bond to the </w:t>
      </w:r>
      <w:r w:rsidRPr="00AE6FFA">
        <w:rPr>
          <w:color w:val="000000" w:themeColor="text1"/>
        </w:rPr>
        <w:lastRenderedPageBreak/>
        <w:t xml:space="preserve">penultimate galactose. In addition, </w:t>
      </w:r>
      <w:r w:rsidRPr="00AE6FFA">
        <w:rPr>
          <w:rStyle w:val="allcaps"/>
          <w:color w:val="000000" w:themeColor="text1"/>
        </w:rPr>
        <w:t>JCP</w:t>
      </w:r>
      <w:r w:rsidRPr="00AE6FFA">
        <w:rPr>
          <w:color w:val="000000" w:themeColor="text1"/>
        </w:rPr>
        <w:t>yV uses the 5-hydroxytryptamine (serotonin) receptor 2A (</w:t>
      </w:r>
      <w:r w:rsidRPr="00AE6FFA">
        <w:rPr>
          <w:rStyle w:val="allcaps"/>
          <w:color w:val="000000" w:themeColor="text1"/>
        </w:rPr>
        <w:t>HTR</w:t>
      </w:r>
      <w:r w:rsidRPr="00AE6FFA">
        <w:rPr>
          <w:color w:val="000000" w:themeColor="text1"/>
        </w:rPr>
        <w:t xml:space="preserve">2A), perhaps as a cell type–specific receptor, for viral entry </w:t>
      </w:r>
      <w:r w:rsidRPr="00AE6FFA">
        <w:rPr>
          <w:rStyle w:val="citebib"/>
          <w:vertAlign w:val="superscript"/>
        </w:rPr>
        <w:t>76</w:t>
      </w:r>
      <w:r w:rsidRPr="00AE6FFA">
        <w:rPr>
          <w:color w:val="000000" w:themeColor="text1"/>
        </w:rPr>
        <w:t xml:space="preserve">. This receptor is expressed on glial cells, a major target cell for </w:t>
      </w:r>
      <w:r w:rsidRPr="00AE6FFA">
        <w:rPr>
          <w:rStyle w:val="allcaps"/>
          <w:color w:val="000000" w:themeColor="text1"/>
        </w:rPr>
        <w:t>JCP</w:t>
      </w:r>
      <w:r w:rsidRPr="00AE6FFA">
        <w:rPr>
          <w:color w:val="000000" w:themeColor="text1"/>
        </w:rPr>
        <w:t xml:space="preserve">yV in </w:t>
      </w:r>
      <w:r w:rsidRPr="00AE6FFA">
        <w:rPr>
          <w:rStyle w:val="allcaps"/>
          <w:color w:val="000000" w:themeColor="text1"/>
        </w:rPr>
        <w:t>PML</w:t>
      </w:r>
      <w:r w:rsidRPr="00AE6FFA">
        <w:rPr>
          <w:color w:val="000000" w:themeColor="text1"/>
        </w:rPr>
        <w:t xml:space="preserve">. Antibodies to the </w:t>
      </w:r>
      <w:r w:rsidRPr="00AE6FFA">
        <w:rPr>
          <w:rStyle w:val="allcaps"/>
          <w:color w:val="000000" w:themeColor="text1"/>
        </w:rPr>
        <w:t>HTR</w:t>
      </w:r>
      <w:r w:rsidRPr="00AE6FFA">
        <w:rPr>
          <w:color w:val="000000" w:themeColor="text1"/>
        </w:rPr>
        <w:t xml:space="preserve">2A receptor as well as serotonin receptor antagonists such as mirtazapine block </w:t>
      </w:r>
      <w:r w:rsidRPr="00AE6FFA">
        <w:rPr>
          <w:rStyle w:val="allcaps"/>
          <w:color w:val="000000" w:themeColor="text1"/>
        </w:rPr>
        <w:t>JCP</w:t>
      </w:r>
      <w:r w:rsidRPr="00AE6FFA">
        <w:rPr>
          <w:color w:val="000000" w:themeColor="text1"/>
        </w:rPr>
        <w:t>yV infection, while expressing the receptor in otherwise non-infectible cells renders them susceptible to infection.</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Entry, Intracellular Trafficking, and Uncoating</w:t>
      </w:r>
    </w:p>
    <w:p w:rsidR="00260336" w:rsidRPr="00AE6FFA" w:rsidRDefault="00E00555">
      <w:pPr>
        <w:pStyle w:val="TXT-FLUSH"/>
        <w:spacing w:line="480" w:lineRule="auto"/>
        <w:rPr>
          <w:color w:val="000000" w:themeColor="text1"/>
        </w:rPr>
      </w:pPr>
      <w:r w:rsidRPr="00AE6FFA">
        <w:rPr>
          <w:color w:val="000000" w:themeColor="text1"/>
        </w:rPr>
        <w:t xml:space="preserve">The polyomaviruses use several pathways to enter into the cell and pass through the endosomes to the </w:t>
      </w:r>
      <w:r w:rsidRPr="00AE6FFA">
        <w:rPr>
          <w:rStyle w:val="allcaps"/>
          <w:color w:val="000000" w:themeColor="text1"/>
        </w:rPr>
        <w:t>ER</w:t>
      </w:r>
      <w:r w:rsidRPr="00AE6FFA">
        <w:rPr>
          <w:color w:val="000000" w:themeColor="text1"/>
        </w:rPr>
        <w:t xml:space="preserve"> (</w:t>
      </w:r>
      <w:r w:rsidRPr="00AE6FFA">
        <w:rPr>
          <w:rStyle w:val="FigureCitation"/>
          <w:color w:val="000000" w:themeColor="text1"/>
        </w:rPr>
        <w:t>Fig. 61.14</w:t>
      </w:r>
      <w:r w:rsidRPr="00AE6FFA">
        <w:rPr>
          <w:color w:val="000000" w:themeColor="text1"/>
        </w:rPr>
        <w:t xml:space="preserve">). Although early studies indicated that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BKP</w:t>
      </w:r>
      <w:r w:rsidRPr="00AE6FFA">
        <w:rPr>
          <w:color w:val="000000" w:themeColor="text1"/>
        </w:rPr>
        <w:t xml:space="preserve">yV enter the cell using a pathway involving caveolin, later studies indicated that caveolin was not essential </w:t>
      </w:r>
      <w:r w:rsidRPr="00AE6FFA">
        <w:rPr>
          <w:rStyle w:val="citebib"/>
          <w:vertAlign w:val="superscript"/>
        </w:rPr>
        <w:t>369</w:t>
      </w:r>
      <w:r w:rsidRPr="00AE6FFA">
        <w:rPr>
          <w:color w:val="000000" w:themeColor="text1"/>
        </w:rPr>
        <w:t xml:space="preserve">. Evidence also indicates that entry of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MP</w:t>
      </w:r>
      <w:r w:rsidRPr="00AE6FFA">
        <w:rPr>
          <w:color w:val="000000" w:themeColor="text1"/>
        </w:rPr>
        <w:t xml:space="preserve">yV into the cell requires engagement of a signal transduction cascade through interactions at the cell surface </w:t>
      </w:r>
      <w:r w:rsidRPr="00AE6FFA">
        <w:rPr>
          <w:rStyle w:val="citebib"/>
          <w:vertAlign w:val="superscript"/>
        </w:rPr>
        <w:t>129</w:t>
      </w:r>
      <w:r w:rsidRPr="00AE6FFA">
        <w:rPr>
          <w:color w:val="000000" w:themeColor="text1"/>
        </w:rPr>
        <w:t xml:space="preserve">. Studies with various inhibitors of intracellular structures and processes have shed some light on how the virions travel within the cytosol after endocytosis. Molecules that interfere with microtubules and prevent movement of vesicles from the endosome to the </w:t>
      </w:r>
      <w:r w:rsidRPr="00AE6FFA">
        <w:rPr>
          <w:rStyle w:val="allcaps"/>
          <w:color w:val="000000" w:themeColor="text1"/>
        </w:rPr>
        <w:t>ER</w:t>
      </w:r>
      <w:r w:rsidRPr="00AE6FFA">
        <w:rPr>
          <w:color w:val="000000" w:themeColor="text1"/>
        </w:rPr>
        <w:t xml:space="preserve"> interfere with </w:t>
      </w:r>
      <w:r w:rsidRPr="00AE6FFA">
        <w:rPr>
          <w:rStyle w:val="allcaps"/>
          <w:color w:val="000000" w:themeColor="text1"/>
        </w:rPr>
        <w:t>SV</w:t>
      </w:r>
      <w:r w:rsidRPr="00AE6FFA">
        <w:rPr>
          <w:color w:val="000000" w:themeColor="text1"/>
        </w:rPr>
        <w:t xml:space="preserve">40 infection. Infection can be blocked by the drug, brefeldin A, which inhibits trafficking between the </w:t>
      </w:r>
      <w:r w:rsidRPr="00AE6FFA">
        <w:rPr>
          <w:rStyle w:val="allcaps"/>
          <w:color w:val="000000" w:themeColor="text1"/>
        </w:rPr>
        <w:t>ER</w:t>
      </w:r>
      <w:r w:rsidRPr="00AE6FFA">
        <w:rPr>
          <w:color w:val="000000" w:themeColor="text1"/>
        </w:rPr>
        <w:t xml:space="preserve"> and the Golgi apparatus, and a number of other drugs that interfere with endosome maturation and trafficking to the </w:t>
      </w:r>
      <w:r w:rsidRPr="00AE6FFA">
        <w:rPr>
          <w:rStyle w:val="allcaps"/>
          <w:color w:val="000000" w:themeColor="text1"/>
        </w:rPr>
        <w:t>ER</w:t>
      </w:r>
      <w:r w:rsidRPr="00AE6FFA">
        <w:rPr>
          <w:color w:val="000000" w:themeColor="text1"/>
        </w:rPr>
        <w:t xml:space="preserve"> </w:t>
      </w:r>
      <w:r w:rsidRPr="00AE6FFA">
        <w:rPr>
          <w:rStyle w:val="citebib"/>
          <w:vertAlign w:val="superscript"/>
        </w:rPr>
        <w:t>235</w:t>
      </w:r>
      <w:r w:rsidRPr="00AE6FFA">
        <w:rPr>
          <w:color w:val="000000" w:themeColor="text1"/>
        </w:rPr>
        <w:t>. A genome-wide si</w:t>
      </w:r>
      <w:r w:rsidRPr="00AE6FFA">
        <w:rPr>
          <w:rStyle w:val="allcaps"/>
          <w:color w:val="000000" w:themeColor="text1"/>
        </w:rPr>
        <w:t>RNA</w:t>
      </w:r>
      <w:r w:rsidRPr="00AE6FFA">
        <w:rPr>
          <w:color w:val="000000" w:themeColor="text1"/>
        </w:rPr>
        <w:t xml:space="preserve"> screen revealed that </w:t>
      </w:r>
      <w:r w:rsidRPr="00AE6FFA">
        <w:rPr>
          <w:rStyle w:val="allcaps"/>
          <w:color w:val="000000" w:themeColor="text1"/>
        </w:rPr>
        <w:t>BKP</w:t>
      </w:r>
      <w:r w:rsidRPr="00AE6FFA">
        <w:rPr>
          <w:color w:val="000000" w:themeColor="text1"/>
        </w:rPr>
        <w:t xml:space="preserve">yV trafficking requires the Ras-related </w:t>
      </w:r>
      <w:r w:rsidRPr="00AE6FFA">
        <w:rPr>
          <w:rStyle w:val="allcaps"/>
          <w:color w:val="000000" w:themeColor="text1"/>
        </w:rPr>
        <w:t>RAB</w:t>
      </w:r>
      <w:r w:rsidRPr="00AE6FFA">
        <w:rPr>
          <w:color w:val="000000" w:themeColor="text1"/>
        </w:rPr>
        <w:t xml:space="preserve">18 protein and its associated factors syntaxin 18 and the </w:t>
      </w:r>
      <w:r w:rsidRPr="00AE6FFA">
        <w:rPr>
          <w:rStyle w:val="allcaps"/>
          <w:color w:val="000000" w:themeColor="text1"/>
        </w:rPr>
        <w:t>NRZ</w:t>
      </w:r>
      <w:r w:rsidRPr="00AE6FFA">
        <w:rPr>
          <w:color w:val="000000" w:themeColor="text1"/>
        </w:rPr>
        <w:t xml:space="preserve"> complex to make its way to the </w:t>
      </w:r>
      <w:r w:rsidRPr="00AE6FFA">
        <w:rPr>
          <w:rStyle w:val="allcaps"/>
          <w:color w:val="000000" w:themeColor="text1"/>
        </w:rPr>
        <w:t>ER</w:t>
      </w:r>
      <w:r w:rsidRPr="00AE6FFA">
        <w:rPr>
          <w:color w:val="000000" w:themeColor="text1"/>
        </w:rPr>
        <w:t xml:space="preserve"> </w:t>
      </w:r>
      <w:r w:rsidRPr="00AE6FFA">
        <w:rPr>
          <w:rStyle w:val="citebib"/>
          <w:vertAlign w:val="superscript"/>
        </w:rPr>
        <w:t>367</w:t>
      </w:r>
      <w:r w:rsidRPr="00AE6FFA">
        <w:rPr>
          <w:color w:val="000000" w:themeColor="text1"/>
        </w:rPr>
        <w:t>.</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61.14</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The polyomavirus capsid begins to disassemble in the </w:t>
      </w:r>
      <w:r w:rsidRPr="00AE6FFA">
        <w:rPr>
          <w:rStyle w:val="allcaps"/>
          <w:color w:val="000000" w:themeColor="text1"/>
        </w:rPr>
        <w:t>ER</w:t>
      </w:r>
      <w:r w:rsidRPr="00AE6FFA">
        <w:rPr>
          <w:color w:val="000000" w:themeColor="text1"/>
        </w:rPr>
        <w:t xml:space="preserve">. Evidence for this includes the appearance of epitopes on Vp2 and Vp3 that become accessible for immunostaining within the </w:t>
      </w:r>
      <w:r w:rsidRPr="00AE6FFA">
        <w:rPr>
          <w:rStyle w:val="allcaps"/>
          <w:color w:val="000000" w:themeColor="text1"/>
        </w:rPr>
        <w:t>ER</w:t>
      </w:r>
      <w:r w:rsidRPr="00AE6FFA">
        <w:rPr>
          <w:color w:val="000000" w:themeColor="text1"/>
        </w:rPr>
        <w:t xml:space="preserve"> </w:t>
      </w:r>
      <w:r w:rsidRPr="00AE6FFA">
        <w:rPr>
          <w:rStyle w:val="citebib"/>
          <w:vertAlign w:val="superscript"/>
        </w:rPr>
        <w:t>235</w:t>
      </w:r>
      <w:r w:rsidRPr="00AE6FFA">
        <w:rPr>
          <w:color w:val="000000" w:themeColor="text1"/>
        </w:rPr>
        <w:t xml:space="preserve">. In addition, structural changes to the capsid, including disulfide bond reduction and isomerization mediated by </w:t>
      </w:r>
      <w:r w:rsidRPr="00AE6FFA">
        <w:rPr>
          <w:rStyle w:val="allcaps"/>
          <w:color w:val="000000" w:themeColor="text1"/>
        </w:rPr>
        <w:t>ER</w:t>
      </w:r>
      <w:r w:rsidRPr="00AE6FFA">
        <w:rPr>
          <w:color w:val="000000" w:themeColor="text1"/>
        </w:rPr>
        <w:t xml:space="preserve">-resident protein disulfide isomerases, can be </w:t>
      </w:r>
      <w:r w:rsidRPr="00AE6FFA">
        <w:rPr>
          <w:color w:val="000000" w:themeColor="text1"/>
        </w:rPr>
        <w:lastRenderedPageBreak/>
        <w:t xml:space="preserve">detected biochemically at the point when the virus enters the </w:t>
      </w:r>
      <w:r w:rsidRPr="00AE6FFA">
        <w:rPr>
          <w:rStyle w:val="allcaps"/>
          <w:color w:val="000000" w:themeColor="text1"/>
        </w:rPr>
        <w:t>ER</w:t>
      </w:r>
      <w:r w:rsidRPr="00AE6FFA">
        <w:rPr>
          <w:color w:val="000000" w:themeColor="text1"/>
        </w:rPr>
        <w:t xml:space="preserve">. Furthermore, transmission </w:t>
      </w:r>
      <w:r w:rsidRPr="00AE6FFA">
        <w:rPr>
          <w:rStyle w:val="allcaps"/>
          <w:color w:val="000000" w:themeColor="text1"/>
        </w:rPr>
        <w:t>EM</w:t>
      </w:r>
      <w:r w:rsidRPr="00AE6FFA">
        <w:rPr>
          <w:color w:val="000000" w:themeColor="text1"/>
        </w:rPr>
        <w:t xml:space="preserve"> experiments have detected changes in the morphology of virions that were isolated from the </w:t>
      </w:r>
      <w:r w:rsidRPr="00AE6FFA">
        <w:rPr>
          <w:rStyle w:val="allcaps"/>
          <w:color w:val="000000" w:themeColor="text1"/>
        </w:rPr>
        <w:t>ER</w:t>
      </w:r>
      <w:r w:rsidRPr="00AE6FFA">
        <w:rPr>
          <w:color w:val="000000" w:themeColor="text1"/>
        </w:rPr>
        <w:t xml:space="preserve"> </w:t>
      </w:r>
      <w:r w:rsidRPr="00AE6FFA">
        <w:rPr>
          <w:rStyle w:val="citebib"/>
          <w:vertAlign w:val="superscript"/>
        </w:rPr>
        <w:t>138</w:t>
      </w:r>
      <w:r w:rsidRPr="00AE6FFA">
        <w:rPr>
          <w:color w:val="000000" w:themeColor="text1"/>
        </w:rPr>
        <w:t xml:space="preserve">. Evidence for a multistep disassembly process for </w:t>
      </w:r>
      <w:r w:rsidRPr="00AE6FFA">
        <w:rPr>
          <w:rStyle w:val="allcaps"/>
          <w:color w:val="000000" w:themeColor="text1"/>
        </w:rPr>
        <w:t>SV</w:t>
      </w:r>
      <w:r w:rsidRPr="00AE6FFA">
        <w:rPr>
          <w:color w:val="000000" w:themeColor="text1"/>
        </w:rPr>
        <w:t xml:space="preserve">40 includes the exposure of certain hydrophobic Vp2 and Vp3 epitopes in the </w:t>
      </w:r>
      <w:r w:rsidRPr="00AE6FFA">
        <w:rPr>
          <w:rStyle w:val="allcaps"/>
          <w:color w:val="000000" w:themeColor="text1"/>
        </w:rPr>
        <w:t>ER</w:t>
      </w:r>
      <w:r w:rsidRPr="00AE6FFA">
        <w:rPr>
          <w:color w:val="000000" w:themeColor="text1"/>
        </w:rPr>
        <w:t xml:space="preserve">, while further disassembly occurs later in the cytosol as evidenced by immunoassay detection of the viral genome. Similar to </w:t>
      </w:r>
      <w:r w:rsidRPr="00AE6FFA">
        <w:rPr>
          <w:rStyle w:val="allcaps"/>
          <w:color w:val="000000" w:themeColor="text1"/>
        </w:rPr>
        <w:t>SV</w:t>
      </w:r>
      <w:r w:rsidRPr="00AE6FFA">
        <w:rPr>
          <w:color w:val="000000" w:themeColor="text1"/>
        </w:rPr>
        <w:t xml:space="preserve">40, it has been shown that the conformation of the </w:t>
      </w:r>
      <w:r w:rsidRPr="00AE6FFA">
        <w:rPr>
          <w:rStyle w:val="allcaps"/>
          <w:color w:val="000000" w:themeColor="text1"/>
        </w:rPr>
        <w:t>MP</w:t>
      </w:r>
      <w:r w:rsidRPr="00AE6FFA">
        <w:rPr>
          <w:color w:val="000000" w:themeColor="text1"/>
        </w:rPr>
        <w:t xml:space="preserve">yV capsid begins to change in the </w:t>
      </w:r>
      <w:r w:rsidRPr="00AE6FFA">
        <w:rPr>
          <w:rStyle w:val="allcaps"/>
          <w:color w:val="000000" w:themeColor="text1"/>
        </w:rPr>
        <w:t>ER</w:t>
      </w:r>
      <w:r w:rsidRPr="00AE6FFA">
        <w:rPr>
          <w:color w:val="000000" w:themeColor="text1"/>
        </w:rPr>
        <w:t xml:space="preserve"> due to the action of the endoplasmic reticulum protein 29 (</w:t>
      </w:r>
      <w:r w:rsidRPr="00AE6FFA">
        <w:rPr>
          <w:rStyle w:val="Abbreviation"/>
          <w:color w:val="000000" w:themeColor="text1"/>
        </w:rPr>
        <w:t>ERP29</w:t>
      </w:r>
      <w:r w:rsidRPr="00AE6FFA">
        <w:rPr>
          <w:color w:val="000000" w:themeColor="text1"/>
        </w:rPr>
        <w:t xml:space="preserve">) that plays a role in the processing of secretory proteins </w:t>
      </w:r>
      <w:r w:rsidRPr="00AE6FFA">
        <w:rPr>
          <w:rStyle w:val="citebib"/>
          <w:vertAlign w:val="superscript"/>
        </w:rPr>
        <w:t>272</w:t>
      </w:r>
      <w:r w:rsidRPr="00AE6FFA">
        <w:rPr>
          <w:vertAlign w:val="superscript"/>
        </w:rPr>
        <w:t>,</w:t>
      </w:r>
      <w:r w:rsidRPr="00AE6FFA">
        <w:rPr>
          <w:rStyle w:val="citebib"/>
          <w:vertAlign w:val="superscript"/>
        </w:rPr>
        <w:t>323</w:t>
      </w:r>
      <w:r w:rsidRPr="00AE6FFA">
        <w:rPr>
          <w:color w:val="000000" w:themeColor="text1"/>
        </w:rPr>
        <w:t xml:space="preserve">. Capsid disassembly in the </w:t>
      </w:r>
      <w:r w:rsidRPr="00AE6FFA">
        <w:rPr>
          <w:rStyle w:val="allcaps"/>
          <w:color w:val="000000" w:themeColor="text1"/>
        </w:rPr>
        <w:t>ER</w:t>
      </w:r>
      <w:r w:rsidRPr="00AE6FFA">
        <w:rPr>
          <w:color w:val="000000" w:themeColor="text1"/>
        </w:rPr>
        <w:t xml:space="preserve"> or the cytosol may be required because the viral particle is bigger than the functional capacity of the nuclear pore. The </w:t>
      </w:r>
      <w:r w:rsidRPr="00AE6FFA">
        <w:rPr>
          <w:rStyle w:val="allcaps"/>
          <w:color w:val="000000" w:themeColor="text1"/>
        </w:rPr>
        <w:t>ER</w:t>
      </w:r>
      <w:r w:rsidRPr="00AE6FFA">
        <w:rPr>
          <w:color w:val="000000" w:themeColor="text1"/>
        </w:rPr>
        <w:t xml:space="preserve">-associated degradation pathway, which functions to target misfolded cellular </w:t>
      </w:r>
      <w:r w:rsidRPr="00AE6FFA">
        <w:rPr>
          <w:rStyle w:val="allcaps"/>
          <w:color w:val="000000" w:themeColor="text1"/>
        </w:rPr>
        <w:t>ER</w:t>
      </w:r>
      <w:r w:rsidRPr="00AE6FFA">
        <w:rPr>
          <w:color w:val="000000" w:themeColor="text1"/>
        </w:rPr>
        <w:t xml:space="preserve"> proteins for proteasome-mediated degradation, has also been implicated in polyomavirus disassembly and involves </w:t>
      </w:r>
      <w:r w:rsidRPr="00AE6FFA">
        <w:rPr>
          <w:rStyle w:val="allcaps"/>
          <w:color w:val="000000" w:themeColor="text1"/>
        </w:rPr>
        <w:t>ER</w:t>
      </w:r>
      <w:r w:rsidRPr="00AE6FFA">
        <w:rPr>
          <w:color w:val="000000" w:themeColor="text1"/>
        </w:rPr>
        <w:t xml:space="preserve"> chaperone proteins.</w:t>
      </w:r>
    </w:p>
    <w:p w:rsidR="00260336" w:rsidRPr="00AE6FFA" w:rsidRDefault="00E00555">
      <w:pPr>
        <w:pStyle w:val="TXT"/>
        <w:spacing w:line="480" w:lineRule="auto"/>
        <w:ind w:firstLine="720"/>
        <w:rPr>
          <w:color w:val="000000" w:themeColor="text1"/>
        </w:rPr>
      </w:pPr>
      <w:r w:rsidRPr="00AE6FFA">
        <w:rPr>
          <w:color w:val="000000" w:themeColor="text1"/>
        </w:rPr>
        <w:t xml:space="preserve">The question of how the PyV genome gets transported to the nucleus remains to be resolved. For </w:t>
      </w:r>
      <w:r w:rsidRPr="00AE6FFA">
        <w:rPr>
          <w:rStyle w:val="allcaps"/>
          <w:color w:val="000000" w:themeColor="text1"/>
        </w:rPr>
        <w:t>SV</w:t>
      </w:r>
      <w:r w:rsidRPr="00AE6FFA">
        <w:rPr>
          <w:color w:val="000000" w:themeColor="text1"/>
        </w:rPr>
        <w:t xml:space="preserve">40, it has been speculated that release from the vesicular compartment might involve Vp1, as noted earlier, or Vp2, by virtue of its myristoylated N-terminus inserting into the lipid bilayer </w:t>
      </w:r>
      <w:r w:rsidRPr="00AE6FFA">
        <w:rPr>
          <w:rStyle w:val="citebib"/>
          <w:vertAlign w:val="superscript"/>
        </w:rPr>
        <w:t>235</w:t>
      </w:r>
      <w:r w:rsidRPr="00AE6FFA">
        <w:rPr>
          <w:color w:val="000000" w:themeColor="text1"/>
        </w:rPr>
        <w:t xml:space="preserve">. Recent data have shown that a large number of cellular factors participate in the exit of the particle from the </w:t>
      </w:r>
      <w:r w:rsidRPr="00AE6FFA">
        <w:rPr>
          <w:rStyle w:val="allcaps"/>
          <w:color w:val="000000" w:themeColor="text1"/>
        </w:rPr>
        <w:t>ER</w:t>
      </w:r>
      <w:r w:rsidRPr="00AE6FFA">
        <w:rPr>
          <w:color w:val="000000" w:themeColor="text1"/>
        </w:rPr>
        <w:t xml:space="preserve"> and facilitate disassembly </w:t>
      </w:r>
      <w:r w:rsidRPr="00AE6FFA">
        <w:rPr>
          <w:rStyle w:val="citebib"/>
          <w:vertAlign w:val="superscript"/>
        </w:rPr>
        <w:t>50</w:t>
      </w:r>
      <w:r w:rsidRPr="00AE6FFA">
        <w:rPr>
          <w:color w:val="000000" w:themeColor="text1"/>
        </w:rPr>
        <w:t xml:space="preserve">. An </w:t>
      </w:r>
      <w:r w:rsidRPr="00AE6FFA">
        <w:rPr>
          <w:rStyle w:val="allcaps"/>
          <w:color w:val="000000" w:themeColor="text1"/>
        </w:rPr>
        <w:t>NLS</w:t>
      </w:r>
      <w:r w:rsidRPr="00AE6FFA">
        <w:rPr>
          <w:color w:val="000000" w:themeColor="text1"/>
        </w:rPr>
        <w:t xml:space="preserve"> in Vp2/Vp3 may mediate entry through the nuclear pore complex, since mutations in the </w:t>
      </w:r>
      <w:r w:rsidRPr="00AE6FFA">
        <w:rPr>
          <w:rStyle w:val="allcaps"/>
          <w:color w:val="000000" w:themeColor="text1"/>
        </w:rPr>
        <w:t>NLS</w:t>
      </w:r>
      <w:r w:rsidRPr="00AE6FFA">
        <w:rPr>
          <w:color w:val="000000" w:themeColor="text1"/>
        </w:rPr>
        <w:t xml:space="preserve"> inhibit entry of the virion into the nucleus but do not affect capsid assembly or the production of new virions</w:t>
      </w:r>
      <w:r w:rsidRPr="00AE6FFA">
        <w:t xml:space="preserve">, and recent studies have identified components of the nuclear transport machinery that are involved in this process </w:t>
      </w:r>
      <w:r w:rsidRPr="00AE6FFA">
        <w:rPr>
          <w:rStyle w:val="citebib"/>
          <w:vertAlign w:val="superscript"/>
        </w:rPr>
        <w:t>301</w:t>
      </w:r>
      <w:r w:rsidRPr="00AE6FFA">
        <w:t>.</w:t>
      </w:r>
    </w:p>
    <w:p w:rsidR="00260336" w:rsidRPr="00AE6FFA" w:rsidRDefault="00E00555">
      <w:pPr>
        <w:pStyle w:val="TXT"/>
        <w:spacing w:line="480" w:lineRule="auto"/>
        <w:ind w:firstLine="720"/>
        <w:rPr>
          <w:color w:val="000000" w:themeColor="text1"/>
        </w:rPr>
      </w:pPr>
      <w:r w:rsidRPr="00AE6FFA">
        <w:rPr>
          <w:rStyle w:val="allcaps"/>
          <w:color w:val="000000" w:themeColor="text1"/>
        </w:rPr>
        <w:t>JCP</w:t>
      </w:r>
      <w:r w:rsidRPr="00AE6FFA">
        <w:rPr>
          <w:color w:val="000000" w:themeColor="text1"/>
        </w:rPr>
        <w:t xml:space="preserve">yV enters the cell through clathrin-coated pits, as indicated by use of inhibitors of this pathway as well as the demonstration that </w:t>
      </w:r>
      <w:r w:rsidRPr="00AE6FFA">
        <w:rPr>
          <w:rStyle w:val="allcaps"/>
          <w:color w:val="000000" w:themeColor="text1"/>
        </w:rPr>
        <w:t>JCP</w:t>
      </w:r>
      <w:r w:rsidRPr="00AE6FFA">
        <w:rPr>
          <w:color w:val="000000" w:themeColor="text1"/>
        </w:rPr>
        <w:t xml:space="preserve">yV co-localizes with transferrin, known to use clathrin-mediated entry into the cell. Both microtubules and microfilaments play a role in trafficking of </w:t>
      </w:r>
      <w:r w:rsidRPr="00AE6FFA">
        <w:rPr>
          <w:rStyle w:val="allcaps"/>
          <w:color w:val="000000" w:themeColor="text1"/>
        </w:rPr>
        <w:t>JCP</w:t>
      </w:r>
      <w:r w:rsidRPr="00AE6FFA">
        <w:rPr>
          <w:color w:val="000000" w:themeColor="text1"/>
        </w:rPr>
        <w:t xml:space="preserve">yV to the nucleus. As with </w:t>
      </w:r>
      <w:r w:rsidRPr="00AE6FFA">
        <w:rPr>
          <w:rStyle w:val="allcaps"/>
          <w:color w:val="000000" w:themeColor="text1"/>
        </w:rPr>
        <w:t>SV</w:t>
      </w:r>
      <w:r w:rsidRPr="00AE6FFA">
        <w:rPr>
          <w:color w:val="000000" w:themeColor="text1"/>
        </w:rPr>
        <w:t xml:space="preserve">40, binding of </w:t>
      </w:r>
      <w:r w:rsidRPr="00AE6FFA">
        <w:rPr>
          <w:rStyle w:val="allcaps"/>
          <w:color w:val="000000" w:themeColor="text1"/>
        </w:rPr>
        <w:t>JCP</w:t>
      </w:r>
      <w:r w:rsidRPr="00AE6FFA">
        <w:rPr>
          <w:color w:val="000000" w:themeColor="text1"/>
        </w:rPr>
        <w:t xml:space="preserve">yV to its receptor induces </w:t>
      </w:r>
      <w:r w:rsidRPr="00AE6FFA">
        <w:rPr>
          <w:color w:val="000000" w:themeColor="text1"/>
        </w:rPr>
        <w:lastRenderedPageBreak/>
        <w:t xml:space="preserve">a signal transduction cascade required for efficient entry that can be inhibited by genistein, a tyrosine kinase inhibitor. In addition, </w:t>
      </w:r>
      <w:r w:rsidRPr="00AE6FFA">
        <w:rPr>
          <w:rStyle w:val="allcaps"/>
          <w:color w:val="000000" w:themeColor="text1"/>
        </w:rPr>
        <w:t>JCP</w:t>
      </w:r>
      <w:r w:rsidRPr="00AE6FFA">
        <w:rPr>
          <w:color w:val="000000" w:themeColor="text1"/>
        </w:rPr>
        <w:t>yV appears to signal through the extracellular signal-regulated kinase (</w:t>
      </w:r>
      <w:r w:rsidRPr="00AE6FFA">
        <w:rPr>
          <w:rStyle w:val="Abbreviation"/>
          <w:color w:val="000000" w:themeColor="text1"/>
        </w:rPr>
        <w:t>ERK</w:t>
      </w:r>
      <w:r w:rsidRPr="00AE6FFA">
        <w:rPr>
          <w:color w:val="000000" w:themeColor="text1"/>
        </w:rPr>
        <w:t>) or mitogen-activated protein kinase (</w:t>
      </w:r>
      <w:r w:rsidRPr="00AE6FFA">
        <w:rPr>
          <w:rStyle w:val="Abbreviation"/>
          <w:color w:val="000000" w:themeColor="text1"/>
        </w:rPr>
        <w:t>MAPK</w:t>
      </w:r>
      <w:r w:rsidRPr="00AE6FFA">
        <w:rPr>
          <w:color w:val="000000" w:themeColor="text1"/>
        </w:rPr>
        <w:t xml:space="preserve">) pathway. Using fluorescently labeled </w:t>
      </w:r>
      <w:r w:rsidRPr="00AE6FFA">
        <w:rPr>
          <w:rStyle w:val="allcaps"/>
          <w:color w:val="000000" w:themeColor="text1"/>
        </w:rPr>
        <w:t>VLP</w:t>
      </w:r>
      <w:r w:rsidRPr="00AE6FFA">
        <w:rPr>
          <w:color w:val="000000" w:themeColor="text1"/>
        </w:rPr>
        <w:t xml:space="preserve">s, it has been shown that </w:t>
      </w:r>
      <w:r w:rsidRPr="00AE6FFA">
        <w:rPr>
          <w:rStyle w:val="allcaps"/>
          <w:color w:val="000000" w:themeColor="text1"/>
        </w:rPr>
        <w:t>JCP</w:t>
      </w:r>
      <w:r w:rsidRPr="00AE6FFA">
        <w:rPr>
          <w:color w:val="000000" w:themeColor="text1"/>
        </w:rPr>
        <w:t>yV particles do not disassemble before they reach the nuclear pore and that the nuclear localization signal of Vp1 is required for entry into the nucleus.</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Transcription</w:t>
      </w:r>
    </w:p>
    <w:p w:rsidR="00260336" w:rsidRPr="00AE6FFA" w:rsidRDefault="00E00555">
      <w:pPr>
        <w:pStyle w:val="TXT-FLUSH"/>
        <w:spacing w:line="480" w:lineRule="auto"/>
        <w:rPr>
          <w:color w:val="000000" w:themeColor="text1"/>
        </w:rPr>
      </w:pPr>
      <w:r w:rsidRPr="00AE6FFA">
        <w:rPr>
          <w:color w:val="000000" w:themeColor="text1"/>
        </w:rPr>
        <w:t xml:space="preserve">After the polyomavirus genome enters the nucleus, it serves as a template for transcription by the cellular </w:t>
      </w:r>
      <w:r w:rsidRPr="00AE6FFA">
        <w:rPr>
          <w:rStyle w:val="allcaps"/>
          <w:color w:val="000000" w:themeColor="text1"/>
        </w:rPr>
        <w:t>RNA</w:t>
      </w:r>
      <w:r w:rsidRPr="00AE6FFA">
        <w:rPr>
          <w:color w:val="000000" w:themeColor="text1"/>
        </w:rPr>
        <w:t xml:space="preserve"> polymerase </w:t>
      </w:r>
      <w:r w:rsidRPr="00AE6FFA">
        <w:rPr>
          <w:rStyle w:val="allcaps"/>
          <w:color w:val="000000" w:themeColor="text1"/>
        </w:rPr>
        <w:t>II</w:t>
      </w:r>
      <w:r w:rsidRPr="00AE6FFA">
        <w:rPr>
          <w:color w:val="000000" w:themeColor="text1"/>
        </w:rPr>
        <w:t xml:space="preserve">. Once inside the nucleus, the viral genome becomes wrapped in nucleosomes containing histone H1 in addition to the four core histones that are present in the virus particle </w:t>
      </w:r>
      <w:r w:rsidRPr="00AE6FFA">
        <w:rPr>
          <w:rStyle w:val="citebib"/>
          <w:vertAlign w:val="superscript"/>
        </w:rPr>
        <w:t>335</w:t>
      </w:r>
      <w:r w:rsidRPr="00AE6FFA">
        <w:rPr>
          <w:color w:val="000000" w:themeColor="text1"/>
        </w:rPr>
        <w:t xml:space="preserve">. Within the cell, the </w:t>
      </w:r>
      <w:r w:rsidRPr="00AE6FFA">
        <w:rPr>
          <w:rStyle w:val="allcaps"/>
          <w:color w:val="000000" w:themeColor="text1"/>
        </w:rPr>
        <w:t>SV</w:t>
      </w:r>
      <w:r w:rsidRPr="00AE6FFA">
        <w:rPr>
          <w:color w:val="000000" w:themeColor="text1"/>
        </w:rPr>
        <w:t xml:space="preserve">40 viral genome contains 24 nucleosomes with a nucleosome-free region of approximately 400 base pairs encompassing the </w:t>
      </w:r>
      <w:r w:rsidRPr="00AE6FFA">
        <w:rPr>
          <w:rStyle w:val="ItalicAllCaps"/>
          <w:i/>
          <w:color w:val="000000" w:themeColor="text1"/>
        </w:rPr>
        <w:t>NCCR</w:t>
      </w:r>
      <w:r w:rsidRPr="00AE6FFA">
        <w:rPr>
          <w:color w:val="000000" w:themeColor="text1"/>
        </w:rPr>
        <w:t xml:space="preserve"> of early and late promoters and origin of replication. This is in contrast to the virion, where all regions of the </w:t>
      </w:r>
      <w:r w:rsidRPr="00AE6FFA">
        <w:rPr>
          <w:rStyle w:val="allcaps"/>
          <w:color w:val="000000" w:themeColor="text1"/>
        </w:rPr>
        <w:t>SV</w:t>
      </w:r>
      <w:r w:rsidRPr="00AE6FFA">
        <w:rPr>
          <w:color w:val="000000" w:themeColor="text1"/>
        </w:rPr>
        <w:t xml:space="preserve">40 genome are covered with nucleosomes devoid of H1. Chromatin immunoprecipitation can detect transcriptionally active chromatin, defined by the presence of </w:t>
      </w:r>
      <w:r w:rsidRPr="00AE6FFA">
        <w:rPr>
          <w:rStyle w:val="allcaps"/>
          <w:color w:val="000000" w:themeColor="text1"/>
        </w:rPr>
        <w:t>RNA</w:t>
      </w:r>
      <w:r w:rsidRPr="00AE6FFA">
        <w:rPr>
          <w:color w:val="000000" w:themeColor="text1"/>
        </w:rPr>
        <w:t xml:space="preserve"> polymerase </w:t>
      </w:r>
      <w:r w:rsidRPr="00AE6FFA">
        <w:rPr>
          <w:rStyle w:val="allcaps"/>
          <w:color w:val="000000" w:themeColor="text1"/>
        </w:rPr>
        <w:t>II</w:t>
      </w:r>
      <w:r w:rsidRPr="00AE6FFA">
        <w:rPr>
          <w:color w:val="000000" w:themeColor="text1"/>
        </w:rPr>
        <w:t xml:space="preserve">, as early as 30 minutes post infection with </w:t>
      </w:r>
      <w:r w:rsidRPr="00AE6FFA">
        <w:rPr>
          <w:rStyle w:val="allcaps"/>
          <w:color w:val="000000" w:themeColor="text1"/>
        </w:rPr>
        <w:t>SV</w:t>
      </w:r>
      <w:r w:rsidRPr="00AE6FFA">
        <w:rPr>
          <w:color w:val="000000" w:themeColor="text1"/>
        </w:rPr>
        <w:t xml:space="preserve">40 </w:t>
      </w:r>
      <w:r w:rsidRPr="00AE6FFA">
        <w:rPr>
          <w:rStyle w:val="citebib"/>
          <w:vertAlign w:val="superscript"/>
        </w:rPr>
        <w:t>13</w:t>
      </w:r>
      <w:r w:rsidRPr="00AE6FFA">
        <w:rPr>
          <w:color w:val="000000" w:themeColor="text1"/>
        </w:rPr>
        <w:t xml:space="preserve">. The chromatin at this time also contains hyperacetylated histone H3 and H4, which have been associated with chromatin undergoing transcription initiation and elongation </w:t>
      </w:r>
      <w:r w:rsidRPr="00AE6FFA">
        <w:rPr>
          <w:rStyle w:val="citebib"/>
          <w:vertAlign w:val="superscript"/>
        </w:rPr>
        <w:t>13</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Transcription of polyomavirus genes is governed by </w:t>
      </w:r>
      <w:r w:rsidRPr="00AE6FFA">
        <w:rPr>
          <w:rStyle w:val="italic"/>
          <w:i/>
          <w:color w:val="000000" w:themeColor="text1"/>
        </w:rPr>
        <w:t>cis</w:t>
      </w:r>
      <w:r w:rsidRPr="00AE6FFA">
        <w:rPr>
          <w:color w:val="000000" w:themeColor="text1"/>
        </w:rPr>
        <w:t xml:space="preserve">-acting sequences in the </w:t>
      </w:r>
      <w:r w:rsidRPr="00AE6FFA">
        <w:rPr>
          <w:rStyle w:val="ItalicAllCaps"/>
          <w:i/>
          <w:color w:val="000000" w:themeColor="text1"/>
        </w:rPr>
        <w:t>NCCR</w:t>
      </w:r>
      <w:r w:rsidRPr="00AE6FFA">
        <w:rPr>
          <w:color w:val="000000" w:themeColor="text1"/>
        </w:rPr>
        <w:t xml:space="preserve">. The </w:t>
      </w:r>
      <w:r w:rsidRPr="00AE6FFA">
        <w:rPr>
          <w:rStyle w:val="allcaps"/>
          <w:color w:val="000000" w:themeColor="text1"/>
        </w:rPr>
        <w:t>SV</w:t>
      </w:r>
      <w:r w:rsidRPr="00AE6FFA">
        <w:rPr>
          <w:color w:val="000000" w:themeColor="text1"/>
        </w:rPr>
        <w:t xml:space="preserve">40 </w:t>
      </w:r>
      <w:r w:rsidRPr="00AE6FFA">
        <w:rPr>
          <w:rStyle w:val="ItalicAllCaps"/>
          <w:i/>
          <w:color w:val="000000" w:themeColor="text1"/>
        </w:rPr>
        <w:t>NCCR</w:t>
      </w:r>
      <w:r w:rsidRPr="00AE6FFA">
        <w:rPr>
          <w:color w:val="000000" w:themeColor="text1"/>
        </w:rPr>
        <w:t xml:space="preserve"> has been intensively studied and serves as a paradigm for the other polyomaviruses. Seminal studies involving </w:t>
      </w:r>
      <w:r w:rsidRPr="00AE6FFA">
        <w:rPr>
          <w:rStyle w:val="allcaps"/>
          <w:color w:val="000000" w:themeColor="text1"/>
        </w:rPr>
        <w:t>SV</w:t>
      </w:r>
      <w:r w:rsidRPr="00AE6FFA">
        <w:rPr>
          <w:color w:val="000000" w:themeColor="text1"/>
        </w:rPr>
        <w:t xml:space="preserve">40 include the demonstration that </w:t>
      </w:r>
      <w:r w:rsidRPr="00AE6FFA">
        <w:rPr>
          <w:rStyle w:val="allcaps"/>
          <w:color w:val="000000" w:themeColor="text1"/>
        </w:rPr>
        <w:t>AT</w:t>
      </w:r>
      <w:r w:rsidRPr="00AE6FFA">
        <w:rPr>
          <w:color w:val="000000" w:themeColor="text1"/>
        </w:rPr>
        <w:t xml:space="preserve">-rich sequences designated </w:t>
      </w:r>
      <w:r w:rsidRPr="00AE6FFA">
        <w:rPr>
          <w:rStyle w:val="allcaps"/>
          <w:color w:val="000000" w:themeColor="text1"/>
        </w:rPr>
        <w:t>TATA</w:t>
      </w:r>
      <w:r w:rsidRPr="00AE6FFA">
        <w:rPr>
          <w:color w:val="000000" w:themeColor="text1"/>
        </w:rPr>
        <w:t xml:space="preserve"> boxes act to direct </w:t>
      </w:r>
      <w:r w:rsidRPr="00AE6FFA">
        <w:rPr>
          <w:rStyle w:val="allcaps"/>
          <w:color w:val="000000" w:themeColor="text1"/>
        </w:rPr>
        <w:t>RNA</w:t>
      </w:r>
      <w:r w:rsidRPr="00AE6FFA">
        <w:rPr>
          <w:color w:val="000000" w:themeColor="text1"/>
        </w:rPr>
        <w:t xml:space="preserve"> polymerase </w:t>
      </w:r>
      <w:r w:rsidRPr="00AE6FFA">
        <w:rPr>
          <w:rStyle w:val="allcaps"/>
          <w:color w:val="000000" w:themeColor="text1"/>
        </w:rPr>
        <w:t>II</w:t>
      </w:r>
      <w:r w:rsidRPr="00AE6FFA">
        <w:rPr>
          <w:color w:val="000000" w:themeColor="text1"/>
        </w:rPr>
        <w:t xml:space="preserve"> to the proper initiation site for transcription. The </w:t>
      </w:r>
      <w:r w:rsidRPr="00AE6FFA">
        <w:rPr>
          <w:rStyle w:val="allcaps"/>
          <w:color w:val="000000" w:themeColor="text1"/>
        </w:rPr>
        <w:t>SV</w:t>
      </w:r>
      <w:r w:rsidRPr="00AE6FFA">
        <w:rPr>
          <w:color w:val="000000" w:themeColor="text1"/>
        </w:rPr>
        <w:t xml:space="preserve">40 early promoter also contains a series of </w:t>
      </w:r>
      <w:r w:rsidRPr="00AE6FFA">
        <w:rPr>
          <w:rStyle w:val="allcaps"/>
          <w:color w:val="000000" w:themeColor="text1"/>
        </w:rPr>
        <w:t>GC</w:t>
      </w:r>
      <w:r w:rsidRPr="00AE6FFA">
        <w:rPr>
          <w:color w:val="000000" w:themeColor="text1"/>
        </w:rPr>
        <w:t xml:space="preserve">-rich sequences within the 21–base-pair repeat region. The host cell protein </w:t>
      </w:r>
      <w:r w:rsidRPr="00AE6FFA">
        <w:rPr>
          <w:rStyle w:val="allcaps"/>
          <w:color w:val="000000" w:themeColor="text1"/>
        </w:rPr>
        <w:t>SP</w:t>
      </w:r>
      <w:r w:rsidRPr="00AE6FFA">
        <w:rPr>
          <w:color w:val="000000" w:themeColor="text1"/>
        </w:rPr>
        <w:t xml:space="preserve">1, one of the first eukaryotic transcription factors to be cloned, binds to these sequences. The </w:t>
      </w:r>
      <w:r w:rsidRPr="00AE6FFA">
        <w:rPr>
          <w:rStyle w:val="allcaps"/>
          <w:color w:val="000000" w:themeColor="text1"/>
        </w:rPr>
        <w:t>SV</w:t>
      </w:r>
      <w:r w:rsidRPr="00AE6FFA">
        <w:rPr>
          <w:color w:val="000000" w:themeColor="text1"/>
        </w:rPr>
        <w:t xml:space="preserve">40 early promoter also </w:t>
      </w:r>
      <w:r w:rsidRPr="00AE6FFA">
        <w:rPr>
          <w:color w:val="000000" w:themeColor="text1"/>
        </w:rPr>
        <w:lastRenderedPageBreak/>
        <w:t xml:space="preserve">contains a duplicated element called the 72–base-pair repeat, which was the first </w:t>
      </w:r>
      <w:r w:rsidRPr="00AE6FFA">
        <w:rPr>
          <w:rStyle w:val="italic"/>
          <w:i/>
          <w:color w:val="000000" w:themeColor="text1"/>
        </w:rPr>
        <w:t>cis</w:t>
      </w:r>
      <w:r w:rsidRPr="00AE6FFA">
        <w:rPr>
          <w:color w:val="000000" w:themeColor="text1"/>
        </w:rPr>
        <w:t xml:space="preserve">-acting </w:t>
      </w:r>
      <w:r w:rsidRPr="00AE6FFA">
        <w:rPr>
          <w:rStyle w:val="allcaps"/>
          <w:color w:val="000000" w:themeColor="text1"/>
        </w:rPr>
        <w:t>DNA</w:t>
      </w:r>
      <w:r w:rsidRPr="00AE6FFA">
        <w:rPr>
          <w:color w:val="000000" w:themeColor="text1"/>
        </w:rPr>
        <w:t xml:space="preserve"> sequence to be deemed a transcriptional enhancer because it could activate transcription when placed several thousand base pairs distant from the transcription start site </w:t>
      </w:r>
      <w:r w:rsidRPr="00AE6FFA">
        <w:rPr>
          <w:rStyle w:val="citebib"/>
          <w:vertAlign w:val="superscript"/>
        </w:rPr>
        <w:t>109</w:t>
      </w:r>
      <w:r w:rsidRPr="00AE6FFA">
        <w:rPr>
          <w:vertAlign w:val="superscript"/>
        </w:rPr>
        <w:t>,</w:t>
      </w:r>
      <w:r w:rsidRPr="00AE6FFA">
        <w:rPr>
          <w:rStyle w:val="citebib"/>
          <w:vertAlign w:val="superscript"/>
        </w:rPr>
        <w:t>220</w:t>
      </w:r>
      <w:r w:rsidRPr="00AE6FFA">
        <w:rPr>
          <w:color w:val="000000" w:themeColor="text1"/>
        </w:rPr>
        <w:t xml:space="preserve">. Interestingly, most clinical isolates of </w:t>
      </w:r>
      <w:r w:rsidRPr="00AE6FFA">
        <w:rPr>
          <w:rStyle w:val="allcaps"/>
          <w:color w:val="000000" w:themeColor="text1"/>
        </w:rPr>
        <w:t>SV</w:t>
      </w:r>
      <w:r w:rsidRPr="00AE6FFA">
        <w:rPr>
          <w:color w:val="000000" w:themeColor="text1"/>
        </w:rPr>
        <w:t xml:space="preserve">40 carry only a single copy of the 72–base-pair repeat and it appears that duplication was selected during passage in culture </w:t>
      </w:r>
      <w:r w:rsidRPr="00AE6FFA">
        <w:rPr>
          <w:rStyle w:val="citebib"/>
          <w:vertAlign w:val="superscript"/>
        </w:rPr>
        <w:t>177</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In </w:t>
      </w:r>
      <w:r w:rsidRPr="00AE6FFA">
        <w:rPr>
          <w:rStyle w:val="allcaps"/>
          <w:color w:val="000000" w:themeColor="text1"/>
        </w:rPr>
        <w:t>MP</w:t>
      </w:r>
      <w:r w:rsidRPr="00AE6FFA">
        <w:rPr>
          <w:color w:val="000000" w:themeColor="text1"/>
        </w:rPr>
        <w:t xml:space="preserve">yV, the enhancer element consists of two neighboring enhancers called A and B, alternatively </w:t>
      </w:r>
      <w:r w:rsidRPr="00AE6FFA">
        <w:rPr>
          <w:rStyle w:val="GreekCharacters"/>
          <w:color w:val="000000" w:themeColor="text1"/>
        </w:rPr>
        <w:t>α</w:t>
      </w:r>
      <w:r w:rsidRPr="00AE6FFA">
        <w:rPr>
          <w:color w:val="000000" w:themeColor="text1"/>
        </w:rPr>
        <w:t xml:space="preserve"> and </w:t>
      </w:r>
      <w:r w:rsidRPr="00AE6FFA">
        <w:rPr>
          <w:rStyle w:val="GreekCharacters"/>
          <w:color w:val="000000" w:themeColor="text1"/>
        </w:rPr>
        <w:t>β,</w:t>
      </w:r>
      <w:r w:rsidRPr="00AE6FFA">
        <w:rPr>
          <w:color w:val="000000" w:themeColor="text1"/>
        </w:rPr>
        <w:t xml:space="preserve"> that can act independently. The activity of the </w:t>
      </w:r>
      <w:r w:rsidRPr="00AE6FFA">
        <w:rPr>
          <w:rStyle w:val="allcaps"/>
          <w:color w:val="000000" w:themeColor="text1"/>
        </w:rPr>
        <w:t>MP</w:t>
      </w:r>
      <w:r w:rsidRPr="00AE6FFA">
        <w:rPr>
          <w:color w:val="000000" w:themeColor="text1"/>
        </w:rPr>
        <w:t xml:space="preserve">yV enhancers is dependent on the cell environment, as viral variants that are selected for growth on differentiated or undifferentiated embryonal carcinoma cells have mutations that map to the enhancers. The </w:t>
      </w:r>
      <w:r w:rsidRPr="00AE6FFA">
        <w:rPr>
          <w:rStyle w:val="allcaps"/>
          <w:color w:val="000000" w:themeColor="text1"/>
        </w:rPr>
        <w:t>MP</w:t>
      </w:r>
      <w:r w:rsidRPr="00AE6FFA">
        <w:rPr>
          <w:color w:val="000000" w:themeColor="text1"/>
        </w:rPr>
        <w:t>yV early promoter is regulated by the cellular factors characterized as polyomavirus enhancer A binding proteins (</w:t>
      </w:r>
      <w:r w:rsidRPr="00AE6FFA">
        <w:rPr>
          <w:rStyle w:val="allcaps"/>
          <w:color w:val="000000" w:themeColor="text1"/>
        </w:rPr>
        <w:t>PEA</w:t>
      </w:r>
      <w:r w:rsidRPr="00AE6FFA">
        <w:rPr>
          <w:color w:val="000000" w:themeColor="text1"/>
        </w:rPr>
        <w:t xml:space="preserve">) or </w:t>
      </w:r>
      <w:r w:rsidRPr="00AE6FFA">
        <w:rPr>
          <w:rStyle w:val="allcaps"/>
          <w:color w:val="000000" w:themeColor="text1"/>
        </w:rPr>
        <w:t>RUNX</w:t>
      </w:r>
      <w:r w:rsidRPr="00AE6FFA">
        <w:rPr>
          <w:color w:val="000000" w:themeColor="text1"/>
        </w:rPr>
        <w:t xml:space="preserve">1, </w:t>
      </w:r>
      <w:r w:rsidRPr="00AE6FFA">
        <w:rPr>
          <w:rStyle w:val="allcaps"/>
          <w:color w:val="000000" w:themeColor="text1"/>
        </w:rPr>
        <w:t>CBFB</w:t>
      </w:r>
      <w:r w:rsidRPr="00AE6FFA">
        <w:rPr>
          <w:color w:val="000000" w:themeColor="text1"/>
        </w:rPr>
        <w:t xml:space="preserve">, and </w:t>
      </w:r>
      <w:r w:rsidRPr="00AE6FFA">
        <w:rPr>
          <w:rStyle w:val="allcaps"/>
          <w:color w:val="000000" w:themeColor="text1"/>
        </w:rPr>
        <w:t>ETV</w:t>
      </w:r>
      <w:r w:rsidRPr="00AE6FFA">
        <w:rPr>
          <w:color w:val="000000" w:themeColor="text1"/>
        </w:rPr>
        <w:t>4 that are expressed when cells are growth stimulated with serum.</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JCP</w:t>
      </w:r>
      <w:r w:rsidRPr="00AE6FFA">
        <w:rPr>
          <w:color w:val="000000" w:themeColor="text1"/>
        </w:rPr>
        <w:t xml:space="preserve">yV promoter shows a distinct tissue-specific activity that correlates with the sites of acute infection. While normal </w:t>
      </w:r>
      <w:r w:rsidRPr="00AE6FFA">
        <w:rPr>
          <w:rStyle w:val="allcaps"/>
          <w:color w:val="000000" w:themeColor="text1"/>
        </w:rPr>
        <w:t>JCP</w:t>
      </w:r>
      <w:r w:rsidRPr="00AE6FFA">
        <w:rPr>
          <w:color w:val="000000" w:themeColor="text1"/>
        </w:rPr>
        <w:t xml:space="preserve">yV virions can attach and enter many types of cells, its host range is restricted to those cells that express transcription factors that can bind to specific sequences in the </w:t>
      </w:r>
      <w:r w:rsidRPr="00AE6FFA">
        <w:rPr>
          <w:rStyle w:val="allcaps"/>
          <w:color w:val="000000" w:themeColor="text1"/>
        </w:rPr>
        <w:t>JCP</w:t>
      </w:r>
      <w:r w:rsidRPr="00AE6FFA">
        <w:rPr>
          <w:color w:val="000000" w:themeColor="text1"/>
        </w:rPr>
        <w:t xml:space="preserve">yV early promoter. These sequences include the </w:t>
      </w:r>
      <w:r w:rsidRPr="00AE6FFA">
        <w:rPr>
          <w:rStyle w:val="allcaps"/>
          <w:color w:val="000000" w:themeColor="text1"/>
        </w:rPr>
        <w:t>TATA</w:t>
      </w:r>
      <w:r w:rsidRPr="00AE6FFA">
        <w:rPr>
          <w:color w:val="000000" w:themeColor="text1"/>
        </w:rPr>
        <w:t xml:space="preserve"> box as well as binding sites for the transcription factors </w:t>
      </w:r>
      <w:r w:rsidRPr="00AE6FFA">
        <w:rPr>
          <w:rStyle w:val="allcaps"/>
          <w:color w:val="000000" w:themeColor="text1"/>
        </w:rPr>
        <w:t>SP</w:t>
      </w:r>
      <w:r w:rsidRPr="00AE6FFA">
        <w:rPr>
          <w:color w:val="000000" w:themeColor="text1"/>
        </w:rPr>
        <w:t xml:space="preserve">1, </w:t>
      </w:r>
      <w:r w:rsidRPr="00AE6FFA">
        <w:rPr>
          <w:rStyle w:val="allcaps"/>
          <w:color w:val="000000" w:themeColor="text1"/>
        </w:rPr>
        <w:t>YB</w:t>
      </w:r>
      <w:r w:rsidRPr="00AE6FFA">
        <w:rPr>
          <w:color w:val="000000" w:themeColor="text1"/>
        </w:rPr>
        <w:t>1 (</w:t>
      </w:r>
      <w:r w:rsidRPr="00AE6FFA">
        <w:rPr>
          <w:rStyle w:val="allcaps"/>
          <w:color w:val="000000" w:themeColor="text1"/>
        </w:rPr>
        <w:t>YBX</w:t>
      </w:r>
      <w:r w:rsidRPr="00AE6FFA">
        <w:rPr>
          <w:color w:val="000000" w:themeColor="text1"/>
        </w:rPr>
        <w:t>1), Pur-alpha (</w:t>
      </w:r>
      <w:r w:rsidRPr="00AE6FFA">
        <w:rPr>
          <w:rStyle w:val="allcaps"/>
          <w:color w:val="000000" w:themeColor="text1"/>
        </w:rPr>
        <w:t>PURA), AP</w:t>
      </w:r>
      <w:r w:rsidRPr="00AE6FFA">
        <w:rPr>
          <w:color w:val="000000" w:themeColor="text1"/>
        </w:rPr>
        <w:t xml:space="preserve">-1, a heterodimer of </w:t>
      </w:r>
      <w:r w:rsidRPr="00AE6FFA">
        <w:rPr>
          <w:rStyle w:val="allcaps"/>
          <w:color w:val="000000" w:themeColor="text1"/>
        </w:rPr>
        <w:t>JUN</w:t>
      </w:r>
      <w:r w:rsidRPr="00AE6FFA">
        <w:rPr>
          <w:color w:val="000000" w:themeColor="text1"/>
        </w:rPr>
        <w:t xml:space="preserve"> and </w:t>
      </w:r>
      <w:r w:rsidRPr="00AE6FFA">
        <w:rPr>
          <w:rStyle w:val="allcaps"/>
          <w:color w:val="000000" w:themeColor="text1"/>
        </w:rPr>
        <w:t>FOS</w:t>
      </w:r>
      <w:r w:rsidRPr="00AE6FFA">
        <w:rPr>
          <w:color w:val="000000" w:themeColor="text1"/>
        </w:rPr>
        <w:t>, nuclear factor 1 (</w:t>
      </w:r>
      <w:r w:rsidRPr="00AE6FFA">
        <w:rPr>
          <w:rStyle w:val="Abbreviation"/>
          <w:color w:val="000000" w:themeColor="text1"/>
        </w:rPr>
        <w:t>NF1</w:t>
      </w:r>
      <w:r w:rsidRPr="00AE6FFA">
        <w:rPr>
          <w:color w:val="000000" w:themeColor="text1"/>
        </w:rPr>
        <w:t xml:space="preserve">), </w:t>
      </w:r>
      <w:r w:rsidRPr="00AE6FFA">
        <w:rPr>
          <w:rStyle w:val="allcaps"/>
          <w:color w:val="000000" w:themeColor="text1"/>
        </w:rPr>
        <w:t>NFAT</w:t>
      </w:r>
      <w:r w:rsidRPr="00AE6FFA">
        <w:rPr>
          <w:color w:val="000000" w:themeColor="text1"/>
        </w:rPr>
        <w:t xml:space="preserve">, and </w:t>
      </w:r>
      <w:r w:rsidRPr="00AE6FFA">
        <w:rPr>
          <w:rStyle w:val="allcaps"/>
          <w:color w:val="000000" w:themeColor="text1"/>
        </w:rPr>
        <w:t>NF</w:t>
      </w:r>
      <w:r w:rsidRPr="00AE6FFA">
        <w:rPr>
          <w:color w:val="000000" w:themeColor="text1"/>
        </w:rPr>
        <w:t>-1 class X (</w:t>
      </w:r>
      <w:r w:rsidRPr="00AE6FFA">
        <w:rPr>
          <w:rStyle w:val="allcaps"/>
          <w:color w:val="000000" w:themeColor="text1"/>
        </w:rPr>
        <w:t>NFIX</w:t>
      </w:r>
      <w:r w:rsidRPr="00AE6FFA">
        <w:rPr>
          <w:color w:val="000000" w:themeColor="text1"/>
        </w:rPr>
        <w:t>). A nuclear factor-</w:t>
      </w:r>
      <w:r w:rsidRPr="00AE6FFA">
        <w:rPr>
          <w:rStyle w:val="GreekCharacters"/>
          <w:color w:val="000000" w:themeColor="text1"/>
        </w:rPr>
        <w:t>κ</w:t>
      </w:r>
      <w:r w:rsidRPr="00AE6FFA">
        <w:rPr>
          <w:color w:val="000000" w:themeColor="text1"/>
        </w:rPr>
        <w:t>B (</w:t>
      </w:r>
      <w:r w:rsidRPr="00AE6FFA">
        <w:rPr>
          <w:rStyle w:val="allcaps"/>
          <w:color w:val="000000" w:themeColor="text1"/>
        </w:rPr>
        <w:t>NF</w:t>
      </w:r>
      <w:r w:rsidRPr="00AE6FFA">
        <w:rPr>
          <w:color w:val="000000" w:themeColor="text1"/>
        </w:rPr>
        <w:t>-</w:t>
      </w:r>
      <w:r w:rsidRPr="00AE6FFA">
        <w:rPr>
          <w:rStyle w:val="GreekCharacters"/>
          <w:color w:val="000000" w:themeColor="text1"/>
        </w:rPr>
        <w:t>κ</w:t>
      </w:r>
      <w:r w:rsidRPr="00AE6FFA">
        <w:rPr>
          <w:color w:val="000000" w:themeColor="text1"/>
        </w:rPr>
        <w:t xml:space="preserve">B) binding site that includes the </w:t>
      </w:r>
      <w:r w:rsidRPr="00AE6FFA">
        <w:rPr>
          <w:rStyle w:val="allcaps"/>
          <w:color w:val="000000" w:themeColor="text1"/>
        </w:rPr>
        <w:t>NFAT</w:t>
      </w:r>
      <w:r w:rsidRPr="00AE6FFA">
        <w:rPr>
          <w:color w:val="000000" w:themeColor="text1"/>
        </w:rPr>
        <w:t xml:space="preserve"> site has been shown to be active for late transcription and contribute to positioning of other </w:t>
      </w:r>
      <w:r w:rsidRPr="00AE6FFA">
        <w:rPr>
          <w:rStyle w:val="allcaps"/>
          <w:color w:val="000000" w:themeColor="text1"/>
        </w:rPr>
        <w:t>DNA</w:t>
      </w:r>
      <w:r w:rsidRPr="00AE6FFA">
        <w:rPr>
          <w:color w:val="000000" w:themeColor="text1"/>
        </w:rPr>
        <w:t xml:space="preserve">-binding proteins to initiate efficient transcription </w:t>
      </w:r>
      <w:r w:rsidRPr="00AE6FFA">
        <w:rPr>
          <w:rStyle w:val="citebib"/>
          <w:vertAlign w:val="superscript"/>
        </w:rPr>
        <w:t>94</w:t>
      </w:r>
      <w:r w:rsidRPr="00AE6FFA">
        <w:rPr>
          <w:color w:val="000000" w:themeColor="text1"/>
        </w:rPr>
        <w:t xml:space="preserve">. </w:t>
      </w:r>
      <w:r w:rsidRPr="00AE6FFA">
        <w:rPr>
          <w:rStyle w:val="allcaps"/>
          <w:color w:val="000000" w:themeColor="text1"/>
        </w:rPr>
        <w:t>NFAT</w:t>
      </w:r>
      <w:r w:rsidRPr="00AE6FFA">
        <w:rPr>
          <w:color w:val="000000" w:themeColor="text1"/>
        </w:rPr>
        <w:t xml:space="preserve"> consists of a family of proteins that are expressed in many cells but have multiple classes with tissue-specific expression. </w:t>
      </w:r>
      <w:r w:rsidRPr="00AE6FFA">
        <w:rPr>
          <w:rStyle w:val="allcaps"/>
          <w:color w:val="000000" w:themeColor="text1"/>
        </w:rPr>
        <w:t>NFIX</w:t>
      </w:r>
      <w:r w:rsidRPr="00AE6FFA">
        <w:rPr>
          <w:color w:val="000000" w:themeColor="text1"/>
        </w:rPr>
        <w:t xml:space="preserve"> is highly expressed in human glial cells, stromal cells, B lymphocytes, and </w:t>
      </w:r>
      <w:r w:rsidRPr="00AE6FFA">
        <w:rPr>
          <w:rStyle w:val="allcaps"/>
          <w:color w:val="000000" w:themeColor="text1"/>
        </w:rPr>
        <w:t>CD</w:t>
      </w:r>
      <w:r w:rsidRPr="00AE6FFA">
        <w:rPr>
          <w:color w:val="000000" w:themeColor="text1"/>
        </w:rPr>
        <w:t>34</w:t>
      </w:r>
      <w:r w:rsidRPr="00AE6FFA">
        <w:rPr>
          <w:rStyle w:val="Math"/>
          <w:color w:val="000000" w:themeColor="text1"/>
        </w:rPr>
        <w:t>+</w:t>
      </w:r>
      <w:r w:rsidRPr="00AE6FFA">
        <w:rPr>
          <w:color w:val="000000" w:themeColor="text1"/>
        </w:rPr>
        <w:t xml:space="preserve"> stem cells that have all been reported to support </w:t>
      </w:r>
      <w:r w:rsidRPr="00AE6FFA">
        <w:rPr>
          <w:rStyle w:val="allcaps"/>
          <w:color w:val="000000" w:themeColor="text1"/>
        </w:rPr>
        <w:t>JCP</w:t>
      </w:r>
      <w:r w:rsidRPr="00AE6FFA">
        <w:rPr>
          <w:color w:val="000000" w:themeColor="text1"/>
        </w:rPr>
        <w:t xml:space="preserve">yV transcription and replication. Interactions between </w:t>
      </w:r>
      <w:r w:rsidRPr="00AE6FFA">
        <w:rPr>
          <w:rStyle w:val="allcaps"/>
          <w:color w:val="000000" w:themeColor="text1"/>
        </w:rPr>
        <w:t>YB</w:t>
      </w:r>
      <w:r w:rsidRPr="00AE6FFA">
        <w:rPr>
          <w:color w:val="000000" w:themeColor="text1"/>
        </w:rPr>
        <w:t xml:space="preserve">1 and </w:t>
      </w:r>
      <w:r w:rsidRPr="00AE6FFA">
        <w:rPr>
          <w:rStyle w:val="allcaps"/>
          <w:color w:val="000000" w:themeColor="text1"/>
        </w:rPr>
        <w:t>PURA</w:t>
      </w:r>
      <w:r w:rsidRPr="00AE6FFA">
        <w:rPr>
          <w:color w:val="000000" w:themeColor="text1"/>
        </w:rPr>
        <w:t xml:space="preserve"> may also provide cell-specific regulation.</w:t>
      </w:r>
    </w:p>
    <w:p w:rsidR="00260336" w:rsidRPr="00AE6FFA" w:rsidRDefault="00E00555">
      <w:pPr>
        <w:pStyle w:val="TXT"/>
        <w:spacing w:line="480" w:lineRule="auto"/>
        <w:ind w:firstLine="720"/>
        <w:rPr>
          <w:color w:val="000000" w:themeColor="text1"/>
          <w:lang w:val="en-GB"/>
        </w:rPr>
      </w:pPr>
      <w:r w:rsidRPr="00AE6FFA">
        <w:rPr>
          <w:color w:val="000000" w:themeColor="text1"/>
        </w:rPr>
        <w:lastRenderedPageBreak/>
        <w:t xml:space="preserve">The </w:t>
      </w:r>
      <w:r w:rsidRPr="00AE6FFA">
        <w:rPr>
          <w:rStyle w:val="allcaps"/>
          <w:color w:val="000000" w:themeColor="text1"/>
        </w:rPr>
        <w:t>BKP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-mediated control of bi-directional </w:t>
      </w:r>
      <w:r w:rsidRPr="00AE6FFA">
        <w:rPr>
          <w:rStyle w:val="ItalicAllCaps"/>
          <w:i/>
          <w:color w:val="000000" w:themeColor="text1"/>
        </w:rPr>
        <w:t>EVGR</w:t>
      </w:r>
      <w:r w:rsidRPr="00AE6FFA">
        <w:rPr>
          <w:color w:val="000000" w:themeColor="text1"/>
        </w:rPr>
        <w:t xml:space="preserve"> and </w:t>
      </w:r>
      <w:r w:rsidRPr="00AE6FFA">
        <w:rPr>
          <w:rStyle w:val="ItalicAllCaps"/>
          <w:i/>
          <w:color w:val="000000" w:themeColor="text1"/>
        </w:rPr>
        <w:t>LVGR</w:t>
      </w:r>
      <w:r w:rsidRPr="00AE6FFA">
        <w:rPr>
          <w:color w:val="000000" w:themeColor="text1"/>
        </w:rPr>
        <w:t xml:space="preserve"> expression has been dissected in some detail by introducing discrete point mutations predicted to inactivate binding sites for a number of transcription factors and </w:t>
      </w:r>
      <w:r w:rsidRPr="00AE6FFA">
        <w:rPr>
          <w:rStyle w:val="allcaps"/>
          <w:color w:val="000000" w:themeColor="text1"/>
        </w:rPr>
        <w:t>DNA</w:t>
      </w:r>
      <w:r w:rsidRPr="00AE6FFA">
        <w:rPr>
          <w:color w:val="000000" w:themeColor="text1"/>
        </w:rPr>
        <w:t xml:space="preserve">-binding proteins including </w:t>
      </w:r>
      <w:r w:rsidRPr="00AE6FFA">
        <w:rPr>
          <w:rStyle w:val="allcaps"/>
          <w:color w:val="000000" w:themeColor="text1"/>
        </w:rPr>
        <w:t>SP</w:t>
      </w:r>
      <w:r w:rsidRPr="00AE6FFA">
        <w:rPr>
          <w:color w:val="000000" w:themeColor="text1"/>
        </w:rPr>
        <w:t xml:space="preserve">1, </w:t>
      </w:r>
      <w:r w:rsidRPr="00AE6FFA">
        <w:rPr>
          <w:rStyle w:val="allcaps"/>
          <w:color w:val="000000" w:themeColor="text1"/>
        </w:rPr>
        <w:t>ETS</w:t>
      </w:r>
      <w:r w:rsidRPr="00AE6FFA">
        <w:rPr>
          <w:color w:val="000000" w:themeColor="text1"/>
        </w:rPr>
        <w:t xml:space="preserve">1, </w:t>
      </w:r>
      <w:r w:rsidRPr="00AE6FFA">
        <w:rPr>
          <w:rStyle w:val="allcaps"/>
          <w:color w:val="000000" w:themeColor="text1"/>
        </w:rPr>
        <w:t>NF</w:t>
      </w:r>
      <w:r w:rsidRPr="00AE6FFA">
        <w:rPr>
          <w:color w:val="000000" w:themeColor="text1"/>
        </w:rPr>
        <w:t xml:space="preserve">1, </w:t>
      </w:r>
      <w:r w:rsidRPr="00AE6FFA">
        <w:rPr>
          <w:rStyle w:val="allcaps"/>
          <w:color w:val="000000" w:themeColor="text1"/>
        </w:rPr>
        <w:t>YY</w:t>
      </w:r>
      <w:r w:rsidRPr="00AE6FFA">
        <w:rPr>
          <w:color w:val="000000" w:themeColor="text1"/>
        </w:rPr>
        <w:t>1, and p53 (</w:t>
      </w:r>
      <w:r w:rsidRPr="00AE6FFA">
        <w:rPr>
          <w:rStyle w:val="FigureCitation"/>
          <w:color w:val="000000" w:themeColor="text1"/>
        </w:rPr>
        <w:t>Fig. 61.15</w:t>
      </w:r>
      <w:r w:rsidRPr="00AE6FFA">
        <w:rPr>
          <w:color w:val="000000" w:themeColor="text1"/>
        </w:rPr>
        <w:t xml:space="preserve">) </w:t>
      </w:r>
      <w:r w:rsidRPr="00AE6FFA">
        <w:rPr>
          <w:rStyle w:val="citebib"/>
          <w:vertAlign w:val="superscript"/>
        </w:rPr>
        <w:t>24</w:t>
      </w:r>
      <w:r w:rsidRPr="00AE6FFA">
        <w:rPr>
          <w:color w:val="000000" w:themeColor="text1"/>
        </w:rPr>
        <w:t xml:space="preserve">. Assessing the bi-directional dual </w:t>
      </w:r>
      <w:r w:rsidRPr="00AE6FFA">
        <w:rPr>
          <w:rStyle w:val="ItalicAllCaps"/>
          <w:i/>
          <w:color w:val="000000" w:themeColor="text1"/>
        </w:rPr>
        <w:t>NCCR</w:t>
      </w:r>
      <w:r w:rsidRPr="00AE6FFA">
        <w:rPr>
          <w:color w:val="000000" w:themeColor="text1"/>
        </w:rPr>
        <w:t xml:space="preserve">-reporter gene expression in human embryonic kidney </w:t>
      </w:r>
      <w:r w:rsidRPr="00AE6FFA">
        <w:rPr>
          <w:rStyle w:val="allcaps"/>
          <w:color w:val="000000" w:themeColor="text1"/>
        </w:rPr>
        <w:t>HEK</w:t>
      </w:r>
      <w:r w:rsidRPr="00AE6FFA">
        <w:rPr>
          <w:color w:val="000000" w:themeColor="text1"/>
        </w:rPr>
        <w:t xml:space="preserve">293 cells and replication activity of the corresponding </w:t>
      </w:r>
      <w:r w:rsidRPr="00AE6FFA">
        <w:rPr>
          <w:rStyle w:val="allcaps"/>
          <w:color w:val="000000" w:themeColor="text1"/>
        </w:rPr>
        <w:t>BKP</w:t>
      </w:r>
      <w:r w:rsidRPr="00AE6FFA">
        <w:rPr>
          <w:color w:val="000000" w:themeColor="text1"/>
        </w:rPr>
        <w:t xml:space="preserve">yV variants in primary human renal tubular epithelial cells led to identification of three phenotypic groups. Group-1 and group-2 mutations caused a strong and an intermediate level of activation of </w:t>
      </w:r>
      <w:r w:rsidRPr="00AE6FFA">
        <w:rPr>
          <w:rStyle w:val="ItalicAllCaps"/>
          <w:i/>
          <w:color w:val="000000" w:themeColor="text1"/>
          <w:lang w:val="en-GB"/>
        </w:rPr>
        <w:t>EVGR</w:t>
      </w:r>
      <w:r w:rsidRPr="00AE6FFA">
        <w:rPr>
          <w:color w:val="000000" w:themeColor="text1"/>
          <w:lang w:val="en-GB"/>
        </w:rPr>
        <w:t xml:space="preserve"> expression and viral replication, respectively, similar to </w:t>
      </w:r>
      <w:r w:rsidRPr="00AE6FFA">
        <w:rPr>
          <w:rStyle w:val="ItalicAllCaps"/>
          <w:i/>
          <w:color w:val="000000" w:themeColor="text1"/>
          <w:lang w:val="en-GB"/>
        </w:rPr>
        <w:t>NCCR</w:t>
      </w:r>
      <w:r w:rsidRPr="00AE6FFA">
        <w:rPr>
          <w:color w:val="000000" w:themeColor="text1"/>
          <w:lang w:val="en-GB"/>
        </w:rPr>
        <w:t xml:space="preserve"> rearrangements of clinical variants found in patients with </w:t>
      </w:r>
      <w:r w:rsidRPr="00AE6FFA">
        <w:rPr>
          <w:rStyle w:val="allcaps"/>
          <w:color w:val="000000" w:themeColor="text1"/>
          <w:lang w:val="en-GB"/>
        </w:rPr>
        <w:t>BKP</w:t>
      </w:r>
      <w:r w:rsidRPr="00AE6FFA">
        <w:rPr>
          <w:color w:val="000000" w:themeColor="text1"/>
          <w:lang w:val="en-GB"/>
        </w:rPr>
        <w:t xml:space="preserve">yV diseases, whereas group-3 mutations reduced or failed reporter gene expression and viral replication </w:t>
      </w:r>
      <w:r w:rsidRPr="00AE6FFA">
        <w:rPr>
          <w:rStyle w:val="citebib"/>
          <w:vertAlign w:val="superscript"/>
        </w:rPr>
        <w:t>24</w:t>
      </w:r>
      <w:r w:rsidRPr="00AE6FFA">
        <w:rPr>
          <w:color w:val="000000" w:themeColor="text1"/>
          <w:lang w:val="en-GB"/>
        </w:rPr>
        <w:t>.</w:t>
      </w:r>
    </w:p>
    <w:p w:rsidR="00260336" w:rsidRPr="00AE6FFA" w:rsidRDefault="00E00555" w:rsidP="00CC22FD">
      <w:pPr>
        <w:pStyle w:val="PMI"/>
        <w:rPr>
          <w:color w:val="000000" w:themeColor="text1"/>
          <w:lang w:val="en-GB"/>
        </w:rPr>
      </w:pPr>
      <w:r w:rsidRPr="00AE6FFA">
        <w:rPr>
          <w:color w:val="000000" w:themeColor="text1"/>
          <w:lang w:val="en-GB"/>
        </w:rPr>
        <w:t>&lt;</w:t>
      </w:r>
      <w:r w:rsidRPr="00AE6FFA">
        <w:rPr>
          <w:rStyle w:val="allcaps"/>
          <w:bCs/>
          <w:color w:val="000000" w:themeColor="text1"/>
          <w:lang w:val="en-GB"/>
        </w:rPr>
        <w:t>FIG</w:t>
      </w:r>
      <w:r w:rsidRPr="00AE6FFA">
        <w:rPr>
          <w:rStyle w:val="FigurePMI"/>
          <w:bCs/>
          <w:color w:val="000000" w:themeColor="text1"/>
        </w:rPr>
        <w:t>61.15</w:t>
      </w:r>
      <w:r w:rsidRPr="00AE6FFA">
        <w:rPr>
          <w:color w:val="000000" w:themeColor="text1"/>
          <w:lang w:val="en-GB"/>
        </w:rPr>
        <w:t>&gt;</w:t>
      </w:r>
    </w:p>
    <w:p w:rsidR="00260336" w:rsidRPr="00AE6FFA" w:rsidRDefault="00E00555">
      <w:pPr>
        <w:pStyle w:val="TXT"/>
        <w:spacing w:line="480" w:lineRule="auto"/>
        <w:ind w:firstLine="720"/>
        <w:rPr>
          <w:color w:val="000000" w:themeColor="text1"/>
          <w:lang w:val="en-GB"/>
        </w:rPr>
      </w:pPr>
      <w:r w:rsidRPr="00AE6FFA">
        <w:rPr>
          <w:rStyle w:val="allcaps"/>
          <w:color w:val="000000" w:themeColor="text1"/>
          <w:lang w:val="en-GB"/>
        </w:rPr>
        <w:t>SP</w:t>
      </w:r>
      <w:r w:rsidRPr="00AE6FFA">
        <w:rPr>
          <w:color w:val="000000" w:themeColor="text1"/>
          <w:lang w:val="en-GB"/>
        </w:rPr>
        <w:t xml:space="preserve">1 emerged as a key regulatory factor conferring either a group-1 or a group-3 phenotype, if mutating the binding site </w:t>
      </w:r>
      <w:r w:rsidRPr="00AE6FFA">
        <w:rPr>
          <w:rStyle w:val="ItalicAllCaps"/>
          <w:i/>
          <w:iCs/>
          <w:color w:val="000000" w:themeColor="text1"/>
          <w:lang w:val="en-GB"/>
        </w:rPr>
        <w:t>SP</w:t>
      </w:r>
      <w:r w:rsidRPr="00AE6FFA">
        <w:rPr>
          <w:i/>
          <w:iCs/>
          <w:color w:val="000000" w:themeColor="text1"/>
          <w:lang w:val="en-GB"/>
        </w:rPr>
        <w:t>1-2</w:t>
      </w:r>
      <w:r w:rsidRPr="00AE6FFA">
        <w:rPr>
          <w:color w:val="000000" w:themeColor="text1"/>
          <w:lang w:val="en-GB"/>
        </w:rPr>
        <w:t xml:space="preserve"> close to the </w:t>
      </w:r>
      <w:r w:rsidRPr="00AE6FFA">
        <w:rPr>
          <w:rStyle w:val="ItalicAllCaps"/>
          <w:i/>
          <w:color w:val="000000" w:themeColor="text1"/>
          <w:lang w:val="en-GB"/>
        </w:rPr>
        <w:t>LVGR</w:t>
      </w:r>
      <w:r w:rsidRPr="00AE6FFA">
        <w:rPr>
          <w:color w:val="000000" w:themeColor="text1"/>
          <w:lang w:val="en-GB"/>
        </w:rPr>
        <w:t xml:space="preserve"> or </w:t>
      </w:r>
      <w:r w:rsidRPr="00AE6FFA">
        <w:rPr>
          <w:rStyle w:val="ItalicAllCaps"/>
          <w:i/>
          <w:iCs/>
          <w:color w:val="000000" w:themeColor="text1"/>
          <w:lang w:val="en-GB"/>
        </w:rPr>
        <w:t>SP</w:t>
      </w:r>
      <w:r w:rsidRPr="00AE6FFA">
        <w:rPr>
          <w:i/>
          <w:iCs/>
          <w:color w:val="000000" w:themeColor="text1"/>
          <w:lang w:val="en-GB"/>
        </w:rPr>
        <w:t xml:space="preserve">1-4 </w:t>
      </w:r>
      <w:r w:rsidRPr="00AE6FFA">
        <w:rPr>
          <w:color w:val="000000" w:themeColor="text1"/>
          <w:lang w:val="en-GB"/>
        </w:rPr>
        <w:t xml:space="preserve">to the </w:t>
      </w:r>
      <w:r w:rsidRPr="00AE6FFA">
        <w:rPr>
          <w:rStyle w:val="ItalicAllCaps"/>
          <w:i/>
          <w:color w:val="000000" w:themeColor="text1"/>
          <w:lang w:val="en-GB"/>
        </w:rPr>
        <w:t>EVGR</w:t>
      </w:r>
      <w:r w:rsidRPr="00AE6FFA">
        <w:rPr>
          <w:color w:val="000000" w:themeColor="text1"/>
          <w:lang w:val="en-GB"/>
        </w:rPr>
        <w:t xml:space="preserve"> promoter, respectively </w:t>
      </w:r>
      <w:r w:rsidRPr="00AE6FFA">
        <w:rPr>
          <w:rStyle w:val="citebib"/>
          <w:vertAlign w:val="superscript"/>
        </w:rPr>
        <w:t>23</w:t>
      </w:r>
      <w:r w:rsidRPr="00AE6FFA">
        <w:rPr>
          <w:color w:val="000000" w:themeColor="text1"/>
          <w:lang w:val="en-GB"/>
        </w:rPr>
        <w:t xml:space="preserve">. Further mutational and sequence analysis indicated that the </w:t>
      </w:r>
      <w:r w:rsidRPr="00AE6FFA">
        <w:rPr>
          <w:rStyle w:val="ItalicAllCaps"/>
          <w:i/>
          <w:color w:val="000000" w:themeColor="text1"/>
        </w:rPr>
        <w:t>EVGR</w:t>
      </w:r>
      <w:r w:rsidRPr="00AE6FFA">
        <w:rPr>
          <w:color w:val="000000" w:themeColor="text1"/>
        </w:rPr>
        <w:t xml:space="preserve"> and the </w:t>
      </w:r>
      <w:r w:rsidRPr="00AE6FFA">
        <w:rPr>
          <w:rStyle w:val="ItalicAllCaps"/>
          <w:i/>
          <w:color w:val="000000" w:themeColor="text1"/>
        </w:rPr>
        <w:t>LVGR</w:t>
      </w:r>
      <w:r w:rsidRPr="00AE6FFA">
        <w:rPr>
          <w:color w:val="000000" w:themeColor="text1"/>
        </w:rPr>
        <w:t xml:space="preserve"> promoter partially overlapped in opposite outward directions in an imperfect rotational symmetry </w:t>
      </w:r>
      <w:r w:rsidRPr="00AE6FFA">
        <w:rPr>
          <w:rStyle w:val="citebib"/>
          <w:vertAlign w:val="superscript"/>
        </w:rPr>
        <w:t>23</w:t>
      </w:r>
      <w:r w:rsidRPr="00AE6FFA">
        <w:rPr>
          <w:color w:val="000000" w:themeColor="text1"/>
          <w:lang w:val="en-GB"/>
        </w:rPr>
        <w:t xml:space="preserve">. Thus, the </w:t>
      </w:r>
      <w:r w:rsidRPr="00AE6FFA">
        <w:rPr>
          <w:rStyle w:val="ItalicAllCaps"/>
          <w:i/>
          <w:color w:val="000000" w:themeColor="text1"/>
          <w:lang w:val="en-GB"/>
        </w:rPr>
        <w:t>EVGR</w:t>
      </w:r>
      <w:r w:rsidRPr="00AE6FFA">
        <w:rPr>
          <w:color w:val="000000" w:themeColor="text1"/>
          <w:lang w:val="en-GB"/>
        </w:rPr>
        <w:t xml:space="preserve"> bears the low-affinity </w:t>
      </w:r>
      <w:r w:rsidRPr="00AE6FFA">
        <w:rPr>
          <w:rStyle w:val="ItalicAllCaps"/>
          <w:i/>
          <w:iCs/>
          <w:color w:val="000000" w:themeColor="text1"/>
          <w:lang w:val="en-GB"/>
        </w:rPr>
        <w:t>SP</w:t>
      </w:r>
      <w:r w:rsidRPr="00AE6FFA">
        <w:rPr>
          <w:i/>
          <w:iCs/>
          <w:color w:val="000000" w:themeColor="text1"/>
          <w:lang w:val="en-GB"/>
        </w:rPr>
        <w:t>1-2</w:t>
      </w:r>
      <w:r w:rsidRPr="00AE6FFA">
        <w:rPr>
          <w:color w:val="000000" w:themeColor="text1"/>
          <w:lang w:val="en-GB"/>
        </w:rPr>
        <w:t xml:space="preserve"> site proximal to a consensus promoter element consisting of a perfect </w:t>
      </w:r>
      <w:r w:rsidRPr="00AE6FFA">
        <w:rPr>
          <w:rStyle w:val="ItalicAllCaps"/>
          <w:i/>
          <w:iCs/>
          <w:color w:val="000000" w:themeColor="text1"/>
          <w:lang w:val="en-GB"/>
        </w:rPr>
        <w:t>TATA</w:t>
      </w:r>
      <w:r w:rsidRPr="00AE6FFA">
        <w:rPr>
          <w:color w:val="000000" w:themeColor="text1"/>
          <w:lang w:val="en-GB"/>
        </w:rPr>
        <w:t>-box and one major initiator (Inr)/transcription start site (</w:t>
      </w:r>
      <w:r w:rsidRPr="00AE6FFA">
        <w:rPr>
          <w:rStyle w:val="Abbreviation"/>
          <w:color w:val="000000" w:themeColor="text1"/>
          <w:lang w:val="en-GB"/>
        </w:rPr>
        <w:t>TSS</w:t>
      </w:r>
      <w:r w:rsidRPr="00AE6FFA">
        <w:rPr>
          <w:color w:val="000000" w:themeColor="text1"/>
          <w:lang w:val="en-GB"/>
        </w:rPr>
        <w:t>) in a canonical distance of 31 bp, followed by a consensus downstream promoter element (</w:t>
      </w:r>
      <w:r w:rsidRPr="00AE6FFA">
        <w:rPr>
          <w:rStyle w:val="Abbreviation"/>
          <w:color w:val="000000" w:themeColor="text1"/>
          <w:lang w:val="en-GB"/>
        </w:rPr>
        <w:t>DPE</w:t>
      </w:r>
      <w:r w:rsidRPr="00AE6FFA">
        <w:rPr>
          <w:color w:val="000000" w:themeColor="text1"/>
          <w:lang w:val="en-GB"/>
        </w:rPr>
        <w:t xml:space="preserve">) at a distance of 28 bp. Thereby, the </w:t>
      </w:r>
      <w:r w:rsidRPr="00AE6FFA">
        <w:rPr>
          <w:rStyle w:val="ItalicAllCaps"/>
          <w:i/>
          <w:color w:val="000000" w:themeColor="text1"/>
          <w:lang w:val="en-GB"/>
        </w:rPr>
        <w:t>EVGR</w:t>
      </w:r>
      <w:r w:rsidRPr="00AE6FFA">
        <w:rPr>
          <w:color w:val="000000" w:themeColor="text1"/>
          <w:lang w:val="en-GB"/>
        </w:rPr>
        <w:t xml:space="preserve"> promoter of the </w:t>
      </w:r>
      <w:r w:rsidRPr="00AE6FFA">
        <w:rPr>
          <w:rStyle w:val="allcaps"/>
          <w:color w:val="000000" w:themeColor="text1"/>
          <w:lang w:val="en-GB"/>
        </w:rPr>
        <w:t>BKP</w:t>
      </w:r>
      <w:r w:rsidRPr="00AE6FFA">
        <w:rPr>
          <w:color w:val="000000" w:themeColor="text1"/>
          <w:lang w:val="en-GB"/>
        </w:rPr>
        <w:t xml:space="preserve">yV archetype </w:t>
      </w:r>
      <w:r w:rsidRPr="00AE6FFA">
        <w:rPr>
          <w:rStyle w:val="ItalicAllCaps"/>
          <w:i/>
          <w:color w:val="000000" w:themeColor="text1"/>
          <w:lang w:val="en-GB"/>
        </w:rPr>
        <w:t>NCCR</w:t>
      </w:r>
      <w:r w:rsidRPr="00AE6FFA">
        <w:rPr>
          <w:color w:val="000000" w:themeColor="text1"/>
          <w:lang w:val="en-GB"/>
        </w:rPr>
        <w:t xml:space="preserve"> fulfils the criteria of a developmental or regulated promoter with perfect </w:t>
      </w:r>
      <w:r w:rsidRPr="00AE6FFA">
        <w:rPr>
          <w:rStyle w:val="ItalicAllCaps"/>
          <w:i/>
          <w:iCs/>
          <w:color w:val="000000" w:themeColor="text1"/>
          <w:lang w:val="en-GB"/>
        </w:rPr>
        <w:t>TATA</w:t>
      </w:r>
      <w:r w:rsidRPr="00AE6FFA">
        <w:rPr>
          <w:color w:val="000000" w:themeColor="text1"/>
          <w:lang w:val="en-GB"/>
        </w:rPr>
        <w:t xml:space="preserve">-box, focused transcription start site, and a low basal activity. In contrast, the </w:t>
      </w:r>
      <w:r w:rsidRPr="00AE6FFA">
        <w:rPr>
          <w:rStyle w:val="ItalicAllCaps"/>
          <w:i/>
          <w:color w:val="000000" w:themeColor="text1"/>
          <w:lang w:val="en-GB"/>
        </w:rPr>
        <w:t>LVGR</w:t>
      </w:r>
      <w:r w:rsidRPr="00AE6FFA">
        <w:rPr>
          <w:color w:val="000000" w:themeColor="text1"/>
          <w:lang w:val="en-GB"/>
        </w:rPr>
        <w:t xml:space="preserve"> promoter bears the high-affinity </w:t>
      </w:r>
      <w:r w:rsidRPr="00AE6FFA">
        <w:rPr>
          <w:rStyle w:val="ItalicAllCaps"/>
          <w:i/>
          <w:iCs/>
          <w:color w:val="000000" w:themeColor="text1"/>
          <w:lang w:val="en-GB"/>
        </w:rPr>
        <w:t>SP</w:t>
      </w:r>
      <w:r w:rsidRPr="00AE6FFA">
        <w:rPr>
          <w:i/>
          <w:iCs/>
          <w:color w:val="000000" w:themeColor="text1"/>
          <w:lang w:val="en-GB"/>
        </w:rPr>
        <w:t>1-4</w:t>
      </w:r>
      <w:r w:rsidRPr="00AE6FFA">
        <w:rPr>
          <w:color w:val="000000" w:themeColor="text1"/>
          <w:lang w:val="en-GB"/>
        </w:rPr>
        <w:t xml:space="preserve"> partially overlapping with a potential transcription factor </w:t>
      </w:r>
      <w:r w:rsidRPr="00AE6FFA">
        <w:rPr>
          <w:rStyle w:val="allcaps"/>
          <w:color w:val="000000" w:themeColor="text1"/>
          <w:lang w:val="en-GB"/>
        </w:rPr>
        <w:t>IIB (TFIIB</w:t>
      </w:r>
      <w:r w:rsidRPr="00AE6FFA">
        <w:rPr>
          <w:color w:val="000000" w:themeColor="text1"/>
          <w:lang w:val="en-GB"/>
        </w:rPr>
        <w:t>) recognition element upstream (</w:t>
      </w:r>
      <w:r w:rsidRPr="00AE6FFA">
        <w:rPr>
          <w:rStyle w:val="Abbreviation"/>
          <w:color w:val="000000" w:themeColor="text1"/>
          <w:lang w:val="en-GB"/>
        </w:rPr>
        <w:t>BREu</w:t>
      </w:r>
      <w:r w:rsidRPr="00AE6FFA">
        <w:rPr>
          <w:color w:val="000000" w:themeColor="text1"/>
          <w:lang w:val="en-GB"/>
        </w:rPr>
        <w:t xml:space="preserve">), followed by two </w:t>
      </w:r>
      <w:r w:rsidRPr="00AE6FFA">
        <w:rPr>
          <w:rStyle w:val="ItalicAllCaps"/>
          <w:i/>
          <w:iCs/>
          <w:color w:val="000000" w:themeColor="text1"/>
          <w:lang w:val="en-GB"/>
        </w:rPr>
        <w:t>TATA</w:t>
      </w:r>
      <w:r w:rsidRPr="00AE6FFA">
        <w:rPr>
          <w:color w:val="000000" w:themeColor="text1"/>
          <w:lang w:val="en-GB"/>
        </w:rPr>
        <w:t xml:space="preserve">-like elements, besides some dispersed transcription start sites, and potential </w:t>
      </w:r>
      <w:r w:rsidRPr="00AE6FFA">
        <w:rPr>
          <w:color w:val="000000" w:themeColor="text1"/>
          <w:lang w:val="en-GB"/>
        </w:rPr>
        <w:lastRenderedPageBreak/>
        <w:t xml:space="preserve">downstream promoter elements. Thus, the archetype </w:t>
      </w:r>
      <w:r w:rsidRPr="00AE6FFA">
        <w:rPr>
          <w:rStyle w:val="allcaps"/>
          <w:color w:val="000000" w:themeColor="text1"/>
          <w:lang w:val="en-GB"/>
        </w:rPr>
        <w:t>BKP</w:t>
      </w:r>
      <w:r w:rsidRPr="00AE6FFA">
        <w:rPr>
          <w:color w:val="000000" w:themeColor="text1"/>
          <w:lang w:val="en-GB"/>
        </w:rPr>
        <w:t xml:space="preserve">yV </w:t>
      </w:r>
      <w:r w:rsidRPr="00AE6FFA">
        <w:rPr>
          <w:rStyle w:val="ItalicAllCaps"/>
          <w:i/>
          <w:color w:val="000000" w:themeColor="text1"/>
          <w:lang w:val="en-GB"/>
        </w:rPr>
        <w:t>LVGR</w:t>
      </w:r>
      <w:r w:rsidRPr="00AE6FFA">
        <w:rPr>
          <w:color w:val="000000" w:themeColor="text1"/>
          <w:lang w:val="en-GB"/>
        </w:rPr>
        <w:t xml:space="preserve"> promoter shows features of constitutive housekeeping or tissue-restricted genes, which changes from a focused transcription start to a dispersed type in the </w:t>
      </w:r>
      <w:r w:rsidRPr="00AE6FFA">
        <w:rPr>
          <w:rStyle w:val="allcaps"/>
          <w:color w:val="000000" w:themeColor="text1"/>
          <w:lang w:val="en-GB"/>
        </w:rPr>
        <w:t>BKP</w:t>
      </w:r>
      <w:r w:rsidRPr="00AE6FFA">
        <w:rPr>
          <w:color w:val="000000" w:themeColor="text1"/>
          <w:lang w:val="en-GB"/>
        </w:rPr>
        <w:t xml:space="preserve">yV Dunlop </w:t>
      </w:r>
      <w:r w:rsidRPr="00AE6FFA">
        <w:rPr>
          <w:rStyle w:val="ItalicAllCaps"/>
          <w:i/>
          <w:color w:val="000000" w:themeColor="text1"/>
          <w:lang w:val="en-GB"/>
        </w:rPr>
        <w:t>NCCR</w:t>
      </w:r>
      <w:r w:rsidRPr="00AE6FFA">
        <w:rPr>
          <w:color w:val="000000" w:themeColor="text1"/>
          <w:lang w:val="en-GB"/>
        </w:rPr>
        <w:t xml:space="preserve"> due to the deletions of the late promoter sequences </w:t>
      </w:r>
      <w:r w:rsidRPr="00AE6FFA">
        <w:rPr>
          <w:rStyle w:val="citebib"/>
          <w:vertAlign w:val="superscript"/>
        </w:rPr>
        <w:t>23</w:t>
      </w:r>
      <w:r w:rsidRPr="00AE6FFA">
        <w:rPr>
          <w:color w:val="000000" w:themeColor="text1"/>
          <w:lang w:val="en-GB"/>
        </w:rPr>
        <w:t xml:space="preserve">. Accordingly, the intertwined and imperfect symmetry of </w:t>
      </w:r>
      <w:r w:rsidRPr="00AE6FFA">
        <w:rPr>
          <w:rStyle w:val="allcaps"/>
          <w:color w:val="000000" w:themeColor="text1"/>
          <w:lang w:val="en-GB"/>
        </w:rPr>
        <w:t>SP</w:t>
      </w:r>
      <w:r w:rsidRPr="00AE6FFA">
        <w:rPr>
          <w:color w:val="000000" w:themeColor="text1"/>
          <w:lang w:val="en-GB"/>
        </w:rPr>
        <w:t xml:space="preserve">1 sites, </w:t>
      </w:r>
      <w:r w:rsidRPr="00AE6FFA">
        <w:rPr>
          <w:rStyle w:val="ItalicAllCaps"/>
          <w:i/>
          <w:iCs/>
          <w:color w:val="000000" w:themeColor="text1"/>
          <w:lang w:val="en-GB"/>
        </w:rPr>
        <w:t>TATA</w:t>
      </w:r>
      <w:r w:rsidRPr="00AE6FFA">
        <w:rPr>
          <w:color w:val="000000" w:themeColor="text1"/>
          <w:lang w:val="en-GB"/>
        </w:rPr>
        <w:t xml:space="preserve">-box and -like elements, initiator, and downstream promoter elements in the </w:t>
      </w:r>
      <w:r w:rsidRPr="00AE6FFA">
        <w:rPr>
          <w:rStyle w:val="allcaps"/>
          <w:color w:val="000000" w:themeColor="text1"/>
          <w:lang w:val="en-GB"/>
        </w:rPr>
        <w:t>BKP</w:t>
      </w:r>
      <w:r w:rsidRPr="00AE6FFA">
        <w:rPr>
          <w:color w:val="000000" w:themeColor="text1"/>
          <w:lang w:val="en-GB"/>
        </w:rPr>
        <w:t xml:space="preserve">yV </w:t>
      </w:r>
      <w:r w:rsidRPr="00AE6FFA">
        <w:rPr>
          <w:rStyle w:val="ItalicAllCaps"/>
          <w:i/>
          <w:color w:val="000000" w:themeColor="text1"/>
          <w:lang w:val="en-GB"/>
        </w:rPr>
        <w:t>NCCR</w:t>
      </w:r>
      <w:r w:rsidRPr="00AE6FFA">
        <w:rPr>
          <w:color w:val="000000" w:themeColor="text1"/>
          <w:lang w:val="en-GB"/>
        </w:rPr>
        <w:t xml:space="preserve"> may contribute to maintenance of the archetypal focus on the </w:t>
      </w:r>
      <w:r w:rsidRPr="00AE6FFA">
        <w:rPr>
          <w:rStyle w:val="ItalicAllCaps"/>
          <w:i/>
          <w:color w:val="000000" w:themeColor="text1"/>
          <w:lang w:val="en-GB"/>
        </w:rPr>
        <w:t>LVGR</w:t>
      </w:r>
      <w:r w:rsidRPr="00AE6FFA">
        <w:rPr>
          <w:color w:val="000000" w:themeColor="text1"/>
          <w:lang w:val="en-GB"/>
        </w:rPr>
        <w:t xml:space="preserve"> side while repressing </w:t>
      </w:r>
      <w:r w:rsidRPr="00AE6FFA">
        <w:rPr>
          <w:rStyle w:val="ItalicAllCaps"/>
          <w:i/>
          <w:color w:val="000000" w:themeColor="text1"/>
          <w:lang w:val="en-GB"/>
        </w:rPr>
        <w:t>EVGR</w:t>
      </w:r>
      <w:r w:rsidRPr="00AE6FFA">
        <w:rPr>
          <w:color w:val="000000" w:themeColor="text1"/>
          <w:lang w:val="en-GB"/>
        </w:rPr>
        <w:t xml:space="preserve"> expression. At the same time, this organization permits an effective bidirectional system that is highly poised to shift the transcriptional balance to </w:t>
      </w:r>
      <w:r w:rsidRPr="00AE6FFA">
        <w:rPr>
          <w:rStyle w:val="ItalicAllCaps"/>
          <w:i/>
          <w:color w:val="000000" w:themeColor="text1"/>
          <w:lang w:val="en-GB"/>
        </w:rPr>
        <w:t>EVGR</w:t>
      </w:r>
      <w:r w:rsidRPr="00AE6FFA">
        <w:rPr>
          <w:color w:val="000000" w:themeColor="text1"/>
          <w:lang w:val="en-GB"/>
        </w:rPr>
        <w:t xml:space="preserve"> expression upon differential stimulation or group-1 type mutations </w:t>
      </w:r>
      <w:r w:rsidRPr="00AE6FFA">
        <w:rPr>
          <w:rStyle w:val="citebib"/>
          <w:vertAlign w:val="superscript"/>
        </w:rPr>
        <w:t>23</w:t>
      </w:r>
      <w:r w:rsidRPr="00AE6FFA">
        <w:rPr>
          <w:color w:val="000000" w:themeColor="text1"/>
          <w:lang w:val="en-GB"/>
        </w:rPr>
        <w:t xml:space="preserve">. Developing drugs preventing group-1 type activation or conferring group-3 type inactivation would be of interest for prevention and treatment of </w:t>
      </w:r>
      <w:r w:rsidRPr="00AE6FFA">
        <w:rPr>
          <w:rStyle w:val="allcaps"/>
          <w:color w:val="000000" w:themeColor="text1"/>
          <w:lang w:val="en-GB"/>
        </w:rPr>
        <w:t>BKP</w:t>
      </w:r>
      <w:r w:rsidRPr="00AE6FFA">
        <w:rPr>
          <w:color w:val="000000" w:themeColor="text1"/>
          <w:lang w:val="en-GB"/>
        </w:rPr>
        <w:t>yV replication.</w:t>
      </w:r>
    </w:p>
    <w:p w:rsidR="00260336" w:rsidRPr="00AE6FFA" w:rsidRDefault="00E00555">
      <w:pPr>
        <w:pStyle w:val="TXT"/>
        <w:spacing w:line="480" w:lineRule="auto"/>
        <w:ind w:firstLine="720"/>
        <w:rPr>
          <w:color w:val="000000" w:themeColor="text1"/>
          <w:lang w:val="en-GB"/>
        </w:rPr>
      </w:pPr>
      <w:r w:rsidRPr="00AE6FFA">
        <w:rPr>
          <w:color w:val="000000" w:themeColor="text1"/>
          <w:lang w:val="en-GB"/>
        </w:rPr>
        <w:t xml:space="preserve">The interaction of the human PyV </w:t>
      </w:r>
      <w:r w:rsidRPr="00AE6FFA">
        <w:rPr>
          <w:rStyle w:val="ItalicAllCaps"/>
          <w:i/>
          <w:color w:val="000000" w:themeColor="text1"/>
          <w:lang w:val="en-GB"/>
        </w:rPr>
        <w:t>NCCR</w:t>
      </w:r>
      <w:r w:rsidRPr="00AE6FFA">
        <w:rPr>
          <w:color w:val="000000" w:themeColor="text1"/>
          <w:lang w:val="en-GB"/>
        </w:rPr>
        <w:t xml:space="preserve"> with corresponding host cell makeup of transcription factors and </w:t>
      </w:r>
      <w:r w:rsidRPr="00AE6FFA">
        <w:rPr>
          <w:rStyle w:val="allcaps"/>
          <w:color w:val="000000" w:themeColor="text1"/>
          <w:lang w:val="en-GB"/>
        </w:rPr>
        <w:t>DNA</w:t>
      </w:r>
      <w:r w:rsidRPr="00AE6FFA">
        <w:rPr>
          <w:color w:val="000000" w:themeColor="text1"/>
          <w:lang w:val="en-GB"/>
        </w:rPr>
        <w:t xml:space="preserve"> binding proteins is predicted to play an important role for host cell permissiveness and likely depends on cellular differentiation and activation signals </w:t>
      </w:r>
      <w:r w:rsidRPr="00AE6FFA">
        <w:rPr>
          <w:rStyle w:val="citebib"/>
          <w:vertAlign w:val="superscript"/>
        </w:rPr>
        <w:t>4</w:t>
      </w:r>
      <w:r w:rsidRPr="00AE6FFA">
        <w:rPr>
          <w:color w:val="000000" w:themeColor="text1"/>
          <w:lang w:val="en-GB"/>
        </w:rPr>
        <w:t xml:space="preserve">. Two exploratory studies transfecting 13 </w:t>
      </w:r>
      <w:r w:rsidRPr="00AE6FFA">
        <w:rPr>
          <w:rStyle w:val="allcaps"/>
          <w:color w:val="000000" w:themeColor="text1"/>
          <w:lang w:val="en-GB"/>
        </w:rPr>
        <w:t>HP</w:t>
      </w:r>
      <w:r w:rsidRPr="00AE6FFA">
        <w:rPr>
          <w:color w:val="000000" w:themeColor="text1"/>
          <w:lang w:val="en-GB"/>
        </w:rPr>
        <w:t xml:space="preserve">yV </w:t>
      </w:r>
      <w:r w:rsidRPr="00AE6FFA">
        <w:rPr>
          <w:rStyle w:val="ItalicAllCaps"/>
          <w:i/>
          <w:color w:val="000000" w:themeColor="text1"/>
          <w:lang w:val="en-GB"/>
        </w:rPr>
        <w:t>NCCR</w:t>
      </w:r>
      <w:r w:rsidRPr="00AE6FFA">
        <w:rPr>
          <w:color w:val="000000" w:themeColor="text1"/>
          <w:lang w:val="en-GB"/>
        </w:rPr>
        <w:t xml:space="preserve"> reporter constructs into different cell lines derived from kidney, skin, lung, cervix, brain, and colon revealed host- and </w:t>
      </w:r>
      <w:r w:rsidRPr="00AE6FFA">
        <w:rPr>
          <w:rStyle w:val="ItalicAllCaps"/>
          <w:i/>
          <w:color w:val="000000" w:themeColor="text1"/>
          <w:lang w:val="en-GB"/>
        </w:rPr>
        <w:t>NCCR</w:t>
      </w:r>
      <w:r w:rsidRPr="00AE6FFA">
        <w:rPr>
          <w:color w:val="000000" w:themeColor="text1"/>
          <w:lang w:val="en-GB"/>
        </w:rPr>
        <w:t xml:space="preserve">-attributable differences in </w:t>
      </w:r>
      <w:r w:rsidRPr="00AE6FFA">
        <w:rPr>
          <w:rStyle w:val="ItalicAllCaps"/>
          <w:i/>
          <w:color w:val="000000" w:themeColor="text1"/>
          <w:lang w:val="en-GB"/>
        </w:rPr>
        <w:t>EVGR</w:t>
      </w:r>
      <w:r w:rsidRPr="00AE6FFA">
        <w:rPr>
          <w:color w:val="000000" w:themeColor="text1"/>
          <w:lang w:val="en-GB"/>
        </w:rPr>
        <w:t xml:space="preserve"> and </w:t>
      </w:r>
      <w:r w:rsidRPr="00AE6FFA">
        <w:rPr>
          <w:rStyle w:val="ItalicAllCaps"/>
          <w:i/>
          <w:color w:val="000000" w:themeColor="text1"/>
          <w:lang w:val="en-GB"/>
        </w:rPr>
        <w:t>LVGR</w:t>
      </w:r>
      <w:r w:rsidRPr="00AE6FFA">
        <w:rPr>
          <w:color w:val="000000" w:themeColor="text1"/>
          <w:lang w:val="en-GB"/>
        </w:rPr>
        <w:t xml:space="preserve"> expression levels, reflecting a role for secondary host cell specificity with respect to viral gene expression and persistence </w:t>
      </w:r>
      <w:r w:rsidRPr="00AE6FFA">
        <w:rPr>
          <w:rStyle w:val="citebib"/>
          <w:vertAlign w:val="superscript"/>
        </w:rPr>
        <w:t>4</w:t>
      </w:r>
      <w:r w:rsidRPr="00AE6FFA">
        <w:rPr>
          <w:color w:val="000000" w:themeColor="text1"/>
          <w:lang w:val="en-GB"/>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MCP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 region is poorly characterized but represents an important opportunity to understand how this virus replicates normally and how it sustains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expression in Merkel cell carcinoma. Of note, the entire </w:t>
      </w:r>
      <w:r w:rsidRPr="00AE6FFA">
        <w:rPr>
          <w:rStyle w:val="ItalicAllCaps"/>
          <w:i/>
          <w:color w:val="000000" w:themeColor="text1"/>
        </w:rPr>
        <w:t>NCCR</w:t>
      </w:r>
      <w:r w:rsidRPr="00AE6FFA">
        <w:rPr>
          <w:color w:val="000000" w:themeColor="text1"/>
        </w:rPr>
        <w:t xml:space="preserve"> region along with </w:t>
      </w:r>
      <w:r w:rsidRPr="00AE6FFA">
        <w:rPr>
          <w:rStyle w:val="allcaps"/>
          <w:color w:val="000000" w:themeColor="text1"/>
        </w:rPr>
        <w:t>ST</w:t>
      </w:r>
      <w:r w:rsidRPr="00AE6FFA">
        <w:rPr>
          <w:color w:val="000000" w:themeColor="text1"/>
        </w:rPr>
        <w:t xml:space="preserve">ag and the N-terminal region of </w:t>
      </w:r>
      <w:r w:rsidRPr="00AE6FFA">
        <w:rPr>
          <w:rStyle w:val="allcaps"/>
          <w:color w:val="000000" w:themeColor="text1"/>
        </w:rPr>
        <w:t>LT</w:t>
      </w:r>
      <w:r w:rsidRPr="00AE6FFA">
        <w:rPr>
          <w:color w:val="000000" w:themeColor="text1"/>
        </w:rPr>
        <w:t xml:space="preserve">ag to the </w:t>
      </w:r>
      <w:r w:rsidRPr="00AE6FFA">
        <w:rPr>
          <w:rStyle w:val="allcaps"/>
          <w:color w:val="000000" w:themeColor="text1"/>
        </w:rPr>
        <w:t>LXCXE, RB</w:t>
      </w:r>
      <w:r w:rsidRPr="00AE6FFA">
        <w:rPr>
          <w:color w:val="000000" w:themeColor="text1"/>
        </w:rPr>
        <w:t xml:space="preserve">-binding, motif is conserved in </w:t>
      </w:r>
      <w:r w:rsidRPr="00AE6FFA">
        <w:rPr>
          <w:rStyle w:val="allcaps"/>
          <w:color w:val="000000" w:themeColor="text1"/>
        </w:rPr>
        <w:t>MCC</w:t>
      </w:r>
      <w:r w:rsidRPr="00AE6FFA">
        <w:rPr>
          <w:color w:val="000000" w:themeColor="text1"/>
        </w:rPr>
        <w:t xml:space="preserve"> tumors containing integrated </w:t>
      </w:r>
      <w:r w:rsidRPr="00AE6FFA">
        <w:rPr>
          <w:rStyle w:val="allcaps"/>
          <w:color w:val="000000" w:themeColor="text1"/>
        </w:rPr>
        <w:t>MCP</w:t>
      </w:r>
      <w:r w:rsidRPr="00AE6FFA">
        <w:rPr>
          <w:color w:val="000000" w:themeColor="text1"/>
        </w:rPr>
        <w:t xml:space="preserve">yV viral </w:t>
      </w:r>
      <w:r w:rsidRPr="00AE6FFA">
        <w:rPr>
          <w:rStyle w:val="allcaps"/>
          <w:color w:val="000000" w:themeColor="text1"/>
        </w:rPr>
        <w:t>DNA</w:t>
      </w:r>
      <w:r w:rsidRPr="00AE6FFA">
        <w:rPr>
          <w:color w:val="000000" w:themeColor="text1"/>
        </w:rPr>
        <w:t xml:space="preserve"> </w:t>
      </w:r>
      <w:r w:rsidRPr="00AE6FFA">
        <w:rPr>
          <w:rStyle w:val="citebib"/>
          <w:vertAlign w:val="superscript"/>
        </w:rPr>
        <w:t>304</w:t>
      </w:r>
      <w:r w:rsidRPr="00AE6FFA">
        <w:rPr>
          <w:color w:val="000000" w:themeColor="text1"/>
        </w:rPr>
        <w:t xml:space="preserve">. An early report indicated that the </w:t>
      </w:r>
      <w:r w:rsidRPr="00AE6FFA">
        <w:rPr>
          <w:rStyle w:val="allcaps"/>
          <w:color w:val="000000" w:themeColor="text1"/>
        </w:rPr>
        <w:t>MCP</w:t>
      </w:r>
      <w:r w:rsidRPr="00AE6FFA">
        <w:rPr>
          <w:color w:val="000000" w:themeColor="text1"/>
        </w:rPr>
        <w:t xml:space="preserve">yV early promoter could be activated by </w:t>
      </w:r>
      <w:r w:rsidRPr="00AE6FFA">
        <w:rPr>
          <w:rStyle w:val="allcaps"/>
          <w:color w:val="000000" w:themeColor="text1"/>
        </w:rPr>
        <w:t>UV</w:t>
      </w:r>
      <w:r w:rsidRPr="00AE6FFA">
        <w:rPr>
          <w:color w:val="000000" w:themeColor="text1"/>
        </w:rPr>
        <w:t xml:space="preserve"> radiation, although no further studies have been reported </w:t>
      </w:r>
      <w:r w:rsidRPr="00AE6FFA">
        <w:rPr>
          <w:rStyle w:val="citebib"/>
          <w:vertAlign w:val="superscript"/>
        </w:rPr>
        <w:t>219</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Rearrangements in the </w:t>
      </w:r>
      <w:r w:rsidRPr="00AE6FFA">
        <w:rPr>
          <w:rStyle w:val="ItalicAllCaps"/>
          <w:i/>
          <w:color w:val="000000" w:themeColor="text1"/>
        </w:rPr>
        <w:t>NCCR</w:t>
      </w:r>
      <w:r w:rsidRPr="00AE6FFA">
        <w:rPr>
          <w:color w:val="000000" w:themeColor="text1"/>
        </w:rPr>
        <w:t xml:space="preserve"> have been found in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HP</w:t>
      </w:r>
      <w:r w:rsidRPr="00AE6FFA">
        <w:rPr>
          <w:color w:val="000000" w:themeColor="text1"/>
        </w:rPr>
        <w:t xml:space="preserve">yV7 associated diseases </w:t>
      </w:r>
      <w:r w:rsidRPr="00AE6FFA">
        <w:rPr>
          <w:rStyle w:val="citebib"/>
          <w:vertAlign w:val="superscript"/>
        </w:rPr>
        <w:t>33</w:t>
      </w:r>
      <w:r w:rsidRPr="00AE6FFA">
        <w:rPr>
          <w:color w:val="000000" w:themeColor="text1"/>
        </w:rPr>
        <w:t xml:space="preserve">. The viral </w:t>
      </w:r>
      <w:r w:rsidRPr="00AE6FFA">
        <w:rPr>
          <w:rStyle w:val="ItalicAllCaps"/>
          <w:i/>
          <w:color w:val="000000" w:themeColor="text1"/>
        </w:rPr>
        <w:t>NCCR</w:t>
      </w:r>
      <w:r w:rsidRPr="00AE6FFA">
        <w:rPr>
          <w:color w:val="000000" w:themeColor="text1"/>
        </w:rPr>
        <w:t xml:space="preserve">s referred to as archetype are thought to be associated with naturally circulating polyomaviruses, while rearranged </w:t>
      </w:r>
      <w:r w:rsidRPr="00AE6FFA">
        <w:rPr>
          <w:rStyle w:val="ItalicAllCaps"/>
          <w:i/>
          <w:color w:val="000000" w:themeColor="text1"/>
        </w:rPr>
        <w:t>NCCR</w:t>
      </w:r>
      <w:r w:rsidRPr="00AE6FFA">
        <w:rPr>
          <w:color w:val="000000" w:themeColor="text1"/>
        </w:rPr>
        <w:t xml:space="preserve">s arise when high levels of viral replication emerge when cultured in the lab or during disease in patients with immunodeficiency. For example, direct cloning of the </w:t>
      </w:r>
      <w:r w:rsidRPr="00AE6FFA">
        <w:rPr>
          <w:rStyle w:val="allcaps"/>
          <w:color w:val="000000" w:themeColor="text1"/>
        </w:rPr>
        <w:t>JCP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 from the </w:t>
      </w:r>
      <w:r w:rsidRPr="00AE6FFA">
        <w:rPr>
          <w:rStyle w:val="allcaps"/>
          <w:color w:val="000000" w:themeColor="text1"/>
        </w:rPr>
        <w:t>CSF</w:t>
      </w:r>
      <w:r w:rsidRPr="00AE6FFA">
        <w:rPr>
          <w:color w:val="000000" w:themeColor="text1"/>
        </w:rPr>
        <w:t xml:space="preserve"> of </w:t>
      </w:r>
      <w:r w:rsidRPr="00AE6FFA">
        <w:rPr>
          <w:rStyle w:val="allcaps"/>
          <w:color w:val="000000" w:themeColor="text1"/>
        </w:rPr>
        <w:t>HIV/AIDS</w:t>
      </w:r>
      <w:r w:rsidRPr="00AE6FFA">
        <w:rPr>
          <w:color w:val="000000" w:themeColor="text1"/>
        </w:rPr>
        <w:t xml:space="preserve"> patients with progressive multifocal leukoencephalopathy identified partial duplications, deletions, and other combinations that lead to increased </w:t>
      </w:r>
      <w:r w:rsidRPr="00AE6FFA">
        <w:rPr>
          <w:rStyle w:val="ItalicAllCaps"/>
          <w:i/>
          <w:color w:val="000000" w:themeColor="text1"/>
        </w:rPr>
        <w:t>EVGR</w:t>
      </w:r>
      <w:r w:rsidRPr="00AE6FFA">
        <w:rPr>
          <w:color w:val="000000" w:themeColor="text1"/>
        </w:rPr>
        <w:t xml:space="preserve"> expression and accelerated </w:t>
      </w:r>
      <w:r w:rsidRPr="00AE6FFA">
        <w:rPr>
          <w:rStyle w:val="allcaps"/>
          <w:color w:val="000000" w:themeColor="text1"/>
        </w:rPr>
        <w:t>JCP</w:t>
      </w:r>
      <w:r w:rsidRPr="00AE6FFA">
        <w:rPr>
          <w:color w:val="000000" w:themeColor="text1"/>
        </w:rPr>
        <w:t xml:space="preserve">yV replication in tissue culture </w:t>
      </w:r>
      <w:r w:rsidRPr="00AE6FFA">
        <w:rPr>
          <w:rStyle w:val="citebib"/>
          <w:vertAlign w:val="superscript"/>
        </w:rPr>
        <w:t>106</w:t>
      </w:r>
      <w:r w:rsidRPr="00AE6FFA">
        <w:rPr>
          <w:color w:val="000000" w:themeColor="text1"/>
        </w:rPr>
        <w:t xml:space="preserve">. </w:t>
      </w:r>
      <w:r w:rsidRPr="00AE6FFA">
        <w:rPr>
          <w:rStyle w:val="allcaps"/>
          <w:color w:val="000000" w:themeColor="text1"/>
        </w:rPr>
        <w:t>BKP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 rearrangements have been shown to replace archetype virus in kidney transplant patients with high levels and prolonged duration of plasma </w:t>
      </w:r>
      <w:r w:rsidRPr="00AE6FFA">
        <w:rPr>
          <w:rStyle w:val="allcaps"/>
          <w:color w:val="000000" w:themeColor="text1"/>
        </w:rPr>
        <w:t>BKP</w:t>
      </w:r>
      <w:r w:rsidRPr="00AE6FFA">
        <w:rPr>
          <w:color w:val="000000" w:themeColor="text1"/>
        </w:rPr>
        <w:t>yV-</w:t>
      </w:r>
      <w:r w:rsidRPr="00AE6FFA">
        <w:rPr>
          <w:rStyle w:val="allcaps"/>
          <w:color w:val="000000" w:themeColor="text1"/>
        </w:rPr>
        <w:t>DNA</w:t>
      </w:r>
      <w:r w:rsidRPr="00AE6FFA">
        <w:rPr>
          <w:color w:val="000000" w:themeColor="text1"/>
        </w:rPr>
        <w:t xml:space="preserve">emia and histologically proven </w:t>
      </w:r>
      <w:r w:rsidRPr="00AE6FFA">
        <w:rPr>
          <w:rStyle w:val="allcaps"/>
          <w:color w:val="000000" w:themeColor="text1"/>
        </w:rPr>
        <w:t>BKP</w:t>
      </w:r>
      <w:r w:rsidRPr="00AE6FFA">
        <w:rPr>
          <w:color w:val="000000" w:themeColor="text1"/>
        </w:rPr>
        <w:t xml:space="preserve">yV-associated nephropathy </w:t>
      </w:r>
      <w:r w:rsidRPr="00AE6FFA">
        <w:rPr>
          <w:rStyle w:val="citebib"/>
          <w:vertAlign w:val="superscript"/>
        </w:rPr>
        <w:t>107</w:t>
      </w:r>
      <w:r w:rsidRPr="00AE6FFA">
        <w:rPr>
          <w:color w:val="000000" w:themeColor="text1"/>
        </w:rPr>
        <w:t xml:space="preserve">. These rearrangements may enable higher levels of </w:t>
      </w:r>
      <w:r w:rsidRPr="00AE6FFA">
        <w:rPr>
          <w:rStyle w:val="allcaps"/>
          <w:color w:val="000000" w:themeColor="text1"/>
        </w:rPr>
        <w:t>LT</w:t>
      </w:r>
      <w:r w:rsidRPr="00AE6FFA">
        <w:rPr>
          <w:color w:val="000000" w:themeColor="text1"/>
        </w:rPr>
        <w:t xml:space="preserve">ag and viral replication that are tolerated by the patient's immunocompromised state </w:t>
      </w:r>
      <w:r w:rsidRPr="00AE6FFA">
        <w:rPr>
          <w:rStyle w:val="citebib"/>
          <w:vertAlign w:val="superscript"/>
        </w:rPr>
        <w:t>106</w:t>
      </w:r>
      <w:r w:rsidRPr="00AE6FFA">
        <w:rPr>
          <w:vertAlign w:val="superscript"/>
        </w:rPr>
        <w:t>,</w:t>
      </w:r>
      <w:r w:rsidRPr="00AE6FFA">
        <w:rPr>
          <w:rStyle w:val="citebib"/>
          <w:vertAlign w:val="superscript"/>
        </w:rPr>
        <w:t>107</w:t>
      </w:r>
      <w:r w:rsidRPr="00AE6FFA">
        <w:rPr>
          <w:color w:val="000000" w:themeColor="text1"/>
        </w:rPr>
        <w:t xml:space="preserve">. Notably, an </w:t>
      </w:r>
      <w:r w:rsidRPr="00AE6FFA">
        <w:rPr>
          <w:rStyle w:val="allcaps"/>
          <w:color w:val="000000" w:themeColor="text1"/>
        </w:rPr>
        <w:t>SV</w:t>
      </w:r>
      <w:r w:rsidRPr="00AE6FFA">
        <w:rPr>
          <w:color w:val="000000" w:themeColor="text1"/>
        </w:rPr>
        <w:t>40/</w:t>
      </w:r>
      <w:r w:rsidRPr="00AE6FFA">
        <w:rPr>
          <w:rStyle w:val="allcaps"/>
          <w:color w:val="000000" w:themeColor="text1"/>
        </w:rPr>
        <w:t>JCV</w:t>
      </w:r>
      <w:r w:rsidRPr="00AE6FFA">
        <w:rPr>
          <w:color w:val="000000" w:themeColor="text1"/>
        </w:rPr>
        <w:t xml:space="preserve"> hybrid virus containing </w:t>
      </w:r>
      <w:r w:rsidRPr="00AE6FFA">
        <w:rPr>
          <w:rStyle w:val="allcaps"/>
          <w:color w:val="000000" w:themeColor="text1"/>
        </w:rPr>
        <w:t>JCP</w:t>
      </w:r>
      <w:r w:rsidRPr="00AE6FFA">
        <w:rPr>
          <w:color w:val="000000" w:themeColor="text1"/>
        </w:rPr>
        <w:t xml:space="preserve">yV T antigen and Vp1, Vp2, and Vp3 coding sequences but a hybrid </w:t>
      </w:r>
      <w:r w:rsidRPr="00AE6FFA">
        <w:rPr>
          <w:rStyle w:val="ItalicAllCaps"/>
          <w:i/>
          <w:color w:val="000000" w:themeColor="text1"/>
        </w:rPr>
        <w:t>NCCR</w:t>
      </w:r>
      <w:r w:rsidRPr="00AE6FFA">
        <w:rPr>
          <w:color w:val="000000" w:themeColor="text1"/>
        </w:rPr>
        <w:t xml:space="preserve"> with elements of the </w:t>
      </w:r>
      <w:r w:rsidRPr="00AE6FFA">
        <w:rPr>
          <w:rStyle w:val="allcaps"/>
          <w:color w:val="000000" w:themeColor="text1"/>
        </w:rPr>
        <w:t>SV</w:t>
      </w:r>
      <w:r w:rsidRPr="00AE6FFA">
        <w:rPr>
          <w:color w:val="000000" w:themeColor="text1"/>
        </w:rPr>
        <w:t xml:space="preserve">40 enhancer grows with faster kinetics and to higher titers than wild-type </w:t>
      </w:r>
      <w:r w:rsidRPr="00AE6FFA">
        <w:rPr>
          <w:rStyle w:val="allcaps"/>
          <w:color w:val="000000" w:themeColor="text1"/>
        </w:rPr>
        <w:t>JCP</w:t>
      </w:r>
      <w:r w:rsidRPr="00AE6FFA">
        <w:rPr>
          <w:color w:val="000000" w:themeColor="text1"/>
        </w:rPr>
        <w:t xml:space="preserve">yV and has an expanded host range to human and monkey kidney cells as well as monkey glial cells </w:t>
      </w:r>
      <w:r w:rsidRPr="00AE6FFA">
        <w:rPr>
          <w:rStyle w:val="citebib"/>
          <w:vertAlign w:val="superscript"/>
        </w:rPr>
        <w:t>328</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SV</w:t>
      </w:r>
      <w:r w:rsidRPr="00AE6FFA">
        <w:rPr>
          <w:color w:val="000000" w:themeColor="text1"/>
        </w:rPr>
        <w:t xml:space="preserve">40 early promoter undergoes negative feedback regulation by </w:t>
      </w:r>
      <w:r w:rsidRPr="00AE6FFA">
        <w:rPr>
          <w:rStyle w:val="allcaps"/>
          <w:color w:val="000000" w:themeColor="text1"/>
        </w:rPr>
        <w:t>LT</w:t>
      </w:r>
      <w:r w:rsidRPr="00AE6FFA">
        <w:rPr>
          <w:color w:val="000000" w:themeColor="text1"/>
        </w:rPr>
        <w:t xml:space="preserve">ag </w:t>
      </w:r>
      <w:r w:rsidRPr="00AE6FFA">
        <w:rPr>
          <w:rStyle w:val="citebib"/>
          <w:vertAlign w:val="superscript"/>
        </w:rPr>
        <w:t>318</w:t>
      </w:r>
      <w:r w:rsidRPr="00AE6FFA">
        <w:rPr>
          <w:color w:val="000000" w:themeColor="text1"/>
        </w:rPr>
        <w:t xml:space="preserve">. When cells are infected with </w:t>
      </w:r>
      <w:r w:rsidRPr="00AE6FFA">
        <w:rPr>
          <w:rStyle w:val="allcaps"/>
          <w:color w:val="000000" w:themeColor="text1"/>
        </w:rPr>
        <w:t>SV</w:t>
      </w:r>
      <w:r w:rsidRPr="00AE6FFA">
        <w:rPr>
          <w:color w:val="000000" w:themeColor="text1"/>
        </w:rPr>
        <w:t xml:space="preserve">40 containing a temperature sensitive </w:t>
      </w:r>
      <w:r w:rsidRPr="00AE6FFA">
        <w:rPr>
          <w:rStyle w:val="allcaps"/>
          <w:color w:val="000000" w:themeColor="text1"/>
        </w:rPr>
        <w:t>LT</w:t>
      </w:r>
      <w:r w:rsidRPr="00AE6FFA">
        <w:rPr>
          <w:color w:val="000000" w:themeColor="text1"/>
        </w:rPr>
        <w:t>ag mutant at the nonpermissive or restrictive (elevated) temperature, early m</w:t>
      </w:r>
      <w:r w:rsidRPr="00AE6FFA">
        <w:rPr>
          <w:rStyle w:val="allcaps"/>
          <w:color w:val="000000" w:themeColor="text1"/>
        </w:rPr>
        <w:t>RNA</w:t>
      </w:r>
      <w:r w:rsidRPr="00AE6FFA">
        <w:rPr>
          <w:color w:val="000000" w:themeColor="text1"/>
        </w:rPr>
        <w:t xml:space="preserve">s are overproduced. The ability to repress early transcription is dependent on the binding of </w:t>
      </w:r>
      <w:r w:rsidRPr="00AE6FFA">
        <w:rPr>
          <w:rStyle w:val="allcaps"/>
          <w:color w:val="000000" w:themeColor="text1"/>
        </w:rPr>
        <w:t>LT</w:t>
      </w:r>
      <w:r w:rsidRPr="00AE6FFA">
        <w:rPr>
          <w:color w:val="000000" w:themeColor="text1"/>
        </w:rPr>
        <w:t xml:space="preserve">ag to the promoter. Mutations that disrupt the </w:t>
      </w:r>
      <w:r w:rsidRPr="00AE6FFA">
        <w:rPr>
          <w:rStyle w:val="allcaps"/>
          <w:color w:val="000000" w:themeColor="text1"/>
        </w:rPr>
        <w:t>DNA</w:t>
      </w:r>
      <w:r w:rsidRPr="00AE6FFA">
        <w:rPr>
          <w:color w:val="000000" w:themeColor="text1"/>
        </w:rPr>
        <w:t xml:space="preserve">-binding domain of </w:t>
      </w:r>
      <w:r w:rsidRPr="00AE6FFA">
        <w:rPr>
          <w:rStyle w:val="allcaps"/>
          <w:color w:val="000000" w:themeColor="text1"/>
        </w:rPr>
        <w:t>LT</w:t>
      </w:r>
      <w:r w:rsidRPr="00AE6FFA">
        <w:rPr>
          <w:color w:val="000000" w:themeColor="text1"/>
        </w:rPr>
        <w:t xml:space="preserve">ag also typically lead to higher levels of </w:t>
      </w:r>
      <w:r w:rsidRPr="00AE6FFA">
        <w:rPr>
          <w:rStyle w:val="allcaps"/>
          <w:color w:val="000000" w:themeColor="text1"/>
        </w:rPr>
        <w:t>LT</w:t>
      </w:r>
      <w:r w:rsidRPr="00AE6FFA">
        <w:rPr>
          <w:color w:val="000000" w:themeColor="text1"/>
        </w:rPr>
        <w:t xml:space="preserve">ag </w:t>
      </w:r>
      <w:r w:rsidRPr="00AE6FFA">
        <w:rPr>
          <w:rStyle w:val="citebib"/>
          <w:vertAlign w:val="superscript"/>
        </w:rPr>
        <w:t>146</w:t>
      </w:r>
      <w:r w:rsidRPr="00AE6FFA">
        <w:rPr>
          <w:color w:val="000000" w:themeColor="text1"/>
        </w:rPr>
        <w:t xml:space="preserve">. The </w:t>
      </w:r>
      <w:r w:rsidRPr="00AE6FFA">
        <w:rPr>
          <w:rStyle w:val="allcaps"/>
          <w:color w:val="000000" w:themeColor="text1"/>
        </w:rPr>
        <w:t>SV</w:t>
      </w:r>
      <w:r w:rsidRPr="00AE6FFA">
        <w:rPr>
          <w:color w:val="000000" w:themeColor="text1"/>
        </w:rPr>
        <w:t xml:space="preserve">40 </w:t>
      </w:r>
      <w:r w:rsidRPr="00AE6FFA">
        <w:rPr>
          <w:rStyle w:val="ItalicAllCaps"/>
          <w:i/>
          <w:color w:val="000000" w:themeColor="text1"/>
        </w:rPr>
        <w:t>NCCR</w:t>
      </w:r>
      <w:r w:rsidRPr="00AE6FFA">
        <w:rPr>
          <w:color w:val="000000" w:themeColor="text1"/>
        </w:rPr>
        <w:t xml:space="preserve"> contains three </w:t>
      </w:r>
      <w:r w:rsidRPr="00AE6FFA">
        <w:rPr>
          <w:rStyle w:val="allcaps"/>
          <w:color w:val="000000" w:themeColor="text1"/>
        </w:rPr>
        <w:t>LT</w:t>
      </w:r>
      <w:r w:rsidRPr="00AE6FFA">
        <w:rPr>
          <w:color w:val="000000" w:themeColor="text1"/>
        </w:rPr>
        <w:t xml:space="preserve">ag binding sites, referred to as sites I, </w:t>
      </w:r>
      <w:r w:rsidRPr="00AE6FFA">
        <w:rPr>
          <w:rStyle w:val="allcaps"/>
          <w:color w:val="000000" w:themeColor="text1"/>
        </w:rPr>
        <w:t>II</w:t>
      </w:r>
      <w:r w:rsidRPr="00AE6FFA">
        <w:rPr>
          <w:color w:val="000000" w:themeColor="text1"/>
        </w:rPr>
        <w:t xml:space="preserve">, and </w:t>
      </w:r>
      <w:r w:rsidRPr="00AE6FFA">
        <w:rPr>
          <w:rStyle w:val="allcaps"/>
          <w:color w:val="000000" w:themeColor="text1"/>
        </w:rPr>
        <w:t>III</w:t>
      </w:r>
      <w:r w:rsidRPr="00AE6FFA">
        <w:rPr>
          <w:color w:val="000000" w:themeColor="text1"/>
        </w:rPr>
        <w:t xml:space="preserve">, that are all involved in repression by </w:t>
      </w:r>
      <w:r w:rsidRPr="00AE6FFA">
        <w:rPr>
          <w:rStyle w:val="allcaps"/>
          <w:color w:val="000000" w:themeColor="text1"/>
        </w:rPr>
        <w:t>LT</w:t>
      </w:r>
      <w:r w:rsidRPr="00AE6FFA">
        <w:rPr>
          <w:color w:val="000000" w:themeColor="text1"/>
        </w:rPr>
        <w:t xml:space="preserve">ag. Because site </w:t>
      </w:r>
      <w:r w:rsidRPr="00AE6FFA">
        <w:rPr>
          <w:rStyle w:val="allcaps"/>
          <w:color w:val="000000" w:themeColor="text1"/>
        </w:rPr>
        <w:t>III</w:t>
      </w:r>
      <w:r w:rsidRPr="00AE6FFA">
        <w:rPr>
          <w:color w:val="000000" w:themeColor="text1"/>
        </w:rPr>
        <w:t xml:space="preserve"> overlaps the early promoter elements, it is possible that </w:t>
      </w:r>
      <w:r w:rsidRPr="00AE6FFA">
        <w:rPr>
          <w:rStyle w:val="allcaps"/>
          <w:color w:val="000000" w:themeColor="text1"/>
        </w:rPr>
        <w:t>LT</w:t>
      </w:r>
      <w:r w:rsidRPr="00AE6FFA">
        <w:rPr>
          <w:color w:val="000000" w:themeColor="text1"/>
        </w:rPr>
        <w:t xml:space="preserve">ag binding acts to prevent binding or displace other transcription factors to that region that may contribute to the ability of </w:t>
      </w:r>
      <w:r w:rsidRPr="00AE6FFA">
        <w:rPr>
          <w:rStyle w:val="allcaps"/>
          <w:color w:val="000000" w:themeColor="text1"/>
        </w:rPr>
        <w:t>LT</w:t>
      </w:r>
      <w:r w:rsidRPr="00AE6FFA">
        <w:rPr>
          <w:color w:val="000000" w:themeColor="text1"/>
        </w:rPr>
        <w:t xml:space="preserve">ag to repress its </w:t>
      </w:r>
      <w:r w:rsidRPr="00AE6FFA">
        <w:rPr>
          <w:color w:val="000000" w:themeColor="text1"/>
        </w:rPr>
        <w:lastRenderedPageBreak/>
        <w:t xml:space="preserve">own transcription. Furthermore, there is evidence for changes in repressive histone epigenetic marks as well as histone re-positioning in </w:t>
      </w:r>
      <w:r w:rsidRPr="00AE6FFA">
        <w:rPr>
          <w:rStyle w:val="allcaps"/>
          <w:color w:val="000000" w:themeColor="text1"/>
        </w:rPr>
        <w:t>SV</w:t>
      </w:r>
      <w:r w:rsidRPr="00AE6FFA">
        <w:rPr>
          <w:color w:val="000000" w:themeColor="text1"/>
        </w:rPr>
        <w:t>40 chromosomes during the switch from early to late transcription.</w:t>
      </w:r>
    </w:p>
    <w:p w:rsidR="00260336" w:rsidRPr="00AE6FFA" w:rsidRDefault="00E00555">
      <w:pPr>
        <w:pStyle w:val="TXT"/>
        <w:spacing w:line="480" w:lineRule="auto"/>
        <w:ind w:firstLine="720"/>
        <w:rPr>
          <w:color w:val="000000" w:themeColor="text1"/>
        </w:rPr>
      </w:pPr>
      <w:r w:rsidRPr="00AE6FFA">
        <w:rPr>
          <w:color w:val="000000" w:themeColor="text1"/>
        </w:rPr>
        <w:t xml:space="preserve">Early gene expression in </w:t>
      </w:r>
      <w:r w:rsidRPr="00AE6FFA">
        <w:rPr>
          <w:rStyle w:val="allcaps"/>
          <w:color w:val="000000" w:themeColor="text1"/>
        </w:rPr>
        <w:t>SV</w:t>
      </w:r>
      <w:r w:rsidRPr="00AE6FFA">
        <w:rPr>
          <w:color w:val="000000" w:themeColor="text1"/>
        </w:rPr>
        <w:t>40 can also down regulated by mi</w:t>
      </w:r>
      <w:r w:rsidRPr="00AE6FFA">
        <w:rPr>
          <w:rStyle w:val="allcaps"/>
          <w:color w:val="000000" w:themeColor="text1"/>
        </w:rPr>
        <w:t>RNA</w:t>
      </w:r>
      <w:r w:rsidRPr="00AE6FFA">
        <w:rPr>
          <w:color w:val="000000" w:themeColor="text1"/>
        </w:rPr>
        <w:t xml:space="preserve">s encoded by the </w:t>
      </w:r>
      <w:r w:rsidRPr="00AE6FFA">
        <w:rPr>
          <w:rStyle w:val="ItalicAllCaps"/>
          <w:i/>
          <w:color w:val="000000" w:themeColor="text1"/>
        </w:rPr>
        <w:t>LVGR</w:t>
      </w:r>
      <w:r w:rsidRPr="00AE6FFA">
        <w:rPr>
          <w:color w:val="000000" w:themeColor="text1"/>
        </w:rPr>
        <w:t xml:space="preserve"> </w:t>
      </w:r>
      <w:r w:rsidRPr="00AE6FFA">
        <w:rPr>
          <w:rStyle w:val="citebib"/>
          <w:vertAlign w:val="superscript"/>
        </w:rPr>
        <w:t>313</w:t>
      </w:r>
      <w:r w:rsidRPr="00AE6FFA">
        <w:rPr>
          <w:color w:val="000000" w:themeColor="text1"/>
        </w:rPr>
        <w:t>. Several other primate polyomaviruses have similar sequences that are predicted to form the characteristic hairpin structure of mi</w:t>
      </w:r>
      <w:r w:rsidRPr="00AE6FFA">
        <w:rPr>
          <w:rStyle w:val="allcaps"/>
          <w:color w:val="000000" w:themeColor="text1"/>
        </w:rPr>
        <w:t>RNA</w:t>
      </w:r>
      <w:r w:rsidRPr="00AE6FFA">
        <w:rPr>
          <w:color w:val="000000" w:themeColor="text1"/>
        </w:rPr>
        <w:t xml:space="preserve"> and have been detected during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infection in culture and patients. Somewhat surprisingly, an </w:t>
      </w:r>
      <w:r w:rsidRPr="00AE6FFA">
        <w:rPr>
          <w:rStyle w:val="allcaps"/>
          <w:color w:val="000000" w:themeColor="text1"/>
        </w:rPr>
        <w:t>SV</w:t>
      </w:r>
      <w:r w:rsidRPr="00AE6FFA">
        <w:rPr>
          <w:color w:val="000000" w:themeColor="text1"/>
        </w:rPr>
        <w:t>40 mutant virus lacking the mi</w:t>
      </w:r>
      <w:r w:rsidRPr="00AE6FFA">
        <w:rPr>
          <w:rStyle w:val="allcaps"/>
          <w:color w:val="000000" w:themeColor="text1"/>
        </w:rPr>
        <w:t>RNA</w:t>
      </w:r>
      <w:r w:rsidRPr="00AE6FFA">
        <w:rPr>
          <w:color w:val="000000" w:themeColor="text1"/>
        </w:rPr>
        <w:t xml:space="preserve"> does not produce more virus than wild type in cultured monkey kidney cells. However, cells infected with the mi</w:t>
      </w:r>
      <w:r w:rsidRPr="00AE6FFA">
        <w:rPr>
          <w:rStyle w:val="allcaps"/>
          <w:color w:val="000000" w:themeColor="text1"/>
        </w:rPr>
        <w:t>RNA</w:t>
      </w:r>
      <w:r w:rsidRPr="00AE6FFA">
        <w:rPr>
          <w:color w:val="000000" w:themeColor="text1"/>
        </w:rPr>
        <w:t xml:space="preserve">-defective virus are more sensitive to killing by cytotoxic T lymphocytes </w:t>
      </w:r>
      <w:r w:rsidRPr="00AE6FFA">
        <w:rPr>
          <w:rStyle w:val="italic"/>
          <w:i/>
          <w:color w:val="000000" w:themeColor="text1"/>
        </w:rPr>
        <w:t>in vitro.</w:t>
      </w:r>
      <w:r w:rsidRPr="00AE6FFA">
        <w:rPr>
          <w:color w:val="000000" w:themeColor="text1"/>
        </w:rPr>
        <w:t xml:space="preserve"> This observation led to the proposal that the mi</w:t>
      </w:r>
      <w:r w:rsidRPr="00AE6FFA">
        <w:rPr>
          <w:rStyle w:val="allcaps"/>
          <w:color w:val="000000" w:themeColor="text1"/>
        </w:rPr>
        <w:t>RNA</w:t>
      </w:r>
      <w:r w:rsidRPr="00AE6FFA">
        <w:rPr>
          <w:color w:val="000000" w:themeColor="text1"/>
        </w:rPr>
        <w:t xml:space="preserve"> serves to limit production of antigens recognized by the immune system and thereby protecting the infected cell </w:t>
      </w:r>
      <w:r w:rsidRPr="00AE6FFA">
        <w:rPr>
          <w:rStyle w:val="citebib"/>
          <w:vertAlign w:val="superscript"/>
        </w:rPr>
        <w:t>313</w:t>
      </w:r>
      <w:r w:rsidRPr="00AE6FFA">
        <w:rPr>
          <w:color w:val="000000" w:themeColor="text1"/>
        </w:rPr>
        <w:t xml:space="preserve">. Somewhat surprisingly, a mutant </w:t>
      </w:r>
      <w:r w:rsidRPr="00AE6FFA">
        <w:rPr>
          <w:rStyle w:val="allcaps"/>
          <w:color w:val="000000" w:themeColor="text1"/>
        </w:rPr>
        <w:t>MP</w:t>
      </w:r>
      <w:r w:rsidRPr="00AE6FFA">
        <w:rPr>
          <w:color w:val="000000" w:themeColor="text1"/>
        </w:rPr>
        <w:t>yV that cannot express its mi</w:t>
      </w:r>
      <w:r w:rsidRPr="00AE6FFA">
        <w:rPr>
          <w:rStyle w:val="allcaps"/>
          <w:color w:val="000000" w:themeColor="text1"/>
        </w:rPr>
        <w:t>RNA</w:t>
      </w:r>
      <w:r w:rsidRPr="00AE6FFA">
        <w:rPr>
          <w:color w:val="000000" w:themeColor="text1"/>
        </w:rPr>
        <w:t xml:space="preserve"> showed no difference in pathogenesis in animals </w:t>
      </w:r>
      <w:r w:rsidRPr="00AE6FFA">
        <w:rPr>
          <w:rStyle w:val="citebib"/>
          <w:vertAlign w:val="superscript"/>
        </w:rPr>
        <w:t>314</w:t>
      </w:r>
      <w:r w:rsidRPr="00AE6FFA">
        <w:rPr>
          <w:color w:val="000000" w:themeColor="text1"/>
        </w:rPr>
        <w:t>. More recently, it was shown that the mi</w:t>
      </w:r>
      <w:r w:rsidRPr="00AE6FFA">
        <w:rPr>
          <w:rStyle w:val="allcaps"/>
          <w:color w:val="000000" w:themeColor="text1"/>
        </w:rPr>
        <w:t>RNA</w:t>
      </w:r>
      <w:r w:rsidRPr="00AE6FFA">
        <w:rPr>
          <w:color w:val="000000" w:themeColor="text1"/>
        </w:rPr>
        <w:t xml:space="preserve"> controls replication of </w:t>
      </w:r>
      <w:r w:rsidRPr="00AE6FFA">
        <w:rPr>
          <w:rStyle w:val="allcaps"/>
          <w:color w:val="000000" w:themeColor="text1"/>
        </w:rPr>
        <w:t>BKP</w:t>
      </w:r>
      <w:r w:rsidRPr="00AE6FFA">
        <w:rPr>
          <w:color w:val="000000" w:themeColor="text1"/>
        </w:rPr>
        <w:t xml:space="preserve">yV containing an archetype, but not rearranged, </w:t>
      </w:r>
      <w:r w:rsidRPr="00AE6FFA">
        <w:rPr>
          <w:rStyle w:val="ItalicAllCaps"/>
          <w:i/>
          <w:color w:val="000000" w:themeColor="text1"/>
        </w:rPr>
        <w:t>NCCR</w:t>
      </w:r>
      <w:r w:rsidRPr="00AE6FFA">
        <w:rPr>
          <w:color w:val="000000" w:themeColor="text1"/>
        </w:rPr>
        <w:t xml:space="preserve"> </w:t>
      </w:r>
      <w:r w:rsidRPr="00AE6FFA">
        <w:rPr>
          <w:rStyle w:val="citebib"/>
          <w:vertAlign w:val="superscript"/>
        </w:rPr>
        <w:t>34</w:t>
      </w:r>
      <w:r w:rsidRPr="00AE6FFA">
        <w:rPr>
          <w:color w:val="000000" w:themeColor="text1"/>
        </w:rPr>
        <w:t xml:space="preserve">. Moreover, the aforementioned </w:t>
      </w:r>
      <w:r w:rsidRPr="00AE6FFA">
        <w:rPr>
          <w:rStyle w:val="allcaps"/>
          <w:color w:val="000000" w:themeColor="text1"/>
        </w:rPr>
        <w:t>SV</w:t>
      </w:r>
      <w:r w:rsidRPr="00AE6FFA">
        <w:rPr>
          <w:color w:val="000000" w:themeColor="text1"/>
        </w:rPr>
        <w:t>40 mi</w:t>
      </w:r>
      <w:r w:rsidRPr="00AE6FFA">
        <w:rPr>
          <w:rStyle w:val="allcaps"/>
          <w:color w:val="000000" w:themeColor="text1"/>
        </w:rPr>
        <w:t>RNA</w:t>
      </w:r>
      <w:r w:rsidRPr="00AE6FFA">
        <w:rPr>
          <w:color w:val="000000" w:themeColor="text1"/>
        </w:rPr>
        <w:t xml:space="preserve"> mutant is less efficient than wild type in establishing a persistent infection in the Syrian hamster animal model, and the </w:t>
      </w:r>
      <w:r w:rsidRPr="00AE6FFA">
        <w:rPr>
          <w:rStyle w:val="allcaps"/>
          <w:color w:val="000000" w:themeColor="text1"/>
        </w:rPr>
        <w:t>MCP</w:t>
      </w:r>
      <w:r w:rsidRPr="00AE6FFA">
        <w:rPr>
          <w:color w:val="000000" w:themeColor="text1"/>
        </w:rPr>
        <w:t>yV mi</w:t>
      </w:r>
      <w:r w:rsidRPr="00AE6FFA">
        <w:rPr>
          <w:rStyle w:val="allcaps"/>
          <w:color w:val="000000" w:themeColor="text1"/>
        </w:rPr>
        <w:t>RNA</w:t>
      </w:r>
      <w:r w:rsidRPr="00AE6FFA">
        <w:rPr>
          <w:color w:val="000000" w:themeColor="text1"/>
        </w:rPr>
        <w:t xml:space="preserve"> also appears to control persistence. Together, these findings support a model in which the relative amounts of expression of the early m</w:t>
      </w:r>
      <w:r w:rsidRPr="00AE6FFA">
        <w:rPr>
          <w:rStyle w:val="allcaps"/>
          <w:color w:val="000000" w:themeColor="text1"/>
        </w:rPr>
        <w:t>RNA</w:t>
      </w:r>
      <w:r w:rsidRPr="00AE6FFA">
        <w:rPr>
          <w:color w:val="000000" w:themeColor="text1"/>
        </w:rPr>
        <w:t>s and mi</w:t>
      </w:r>
      <w:r w:rsidRPr="00AE6FFA">
        <w:rPr>
          <w:rStyle w:val="allcaps"/>
          <w:color w:val="000000" w:themeColor="text1"/>
        </w:rPr>
        <w:t>RNA</w:t>
      </w:r>
      <w:r w:rsidRPr="00AE6FFA">
        <w:rPr>
          <w:color w:val="000000" w:themeColor="text1"/>
        </w:rPr>
        <w:t xml:space="preserve">s, as governed by the structure of the </w:t>
      </w:r>
      <w:r w:rsidRPr="00AE6FFA">
        <w:rPr>
          <w:rStyle w:val="ItalicAllCaps"/>
          <w:i/>
          <w:color w:val="000000" w:themeColor="text1"/>
        </w:rPr>
        <w:t>NCCR</w:t>
      </w:r>
      <w:r w:rsidRPr="00AE6FFA">
        <w:rPr>
          <w:color w:val="000000" w:themeColor="text1"/>
        </w:rPr>
        <w:t xml:space="preserve">, partly determine the outcome of infection </w:t>
      </w:r>
      <w:r w:rsidRPr="00AE6FFA">
        <w:rPr>
          <w:rStyle w:val="citebib"/>
          <w:vertAlign w:val="superscript"/>
        </w:rPr>
        <w:t>34</w:t>
      </w:r>
      <w:r w:rsidRPr="00AE6FFA">
        <w:rPr>
          <w:color w:val="000000" w:themeColor="text1"/>
        </w:rPr>
        <w:t>. Nonetheless, the role of the PyV mi</w:t>
      </w:r>
      <w:r w:rsidRPr="00AE6FFA">
        <w:rPr>
          <w:rStyle w:val="allcaps"/>
          <w:color w:val="000000" w:themeColor="text1"/>
        </w:rPr>
        <w:t>RNA</w:t>
      </w:r>
      <w:r w:rsidRPr="00AE6FFA">
        <w:rPr>
          <w:color w:val="000000" w:themeColor="text1"/>
        </w:rPr>
        <w:t>s during infection remains to be fully elucidated.</w:t>
      </w:r>
    </w:p>
    <w:p w:rsidR="00260336" w:rsidRPr="00AE6FFA" w:rsidRDefault="00E00555">
      <w:pPr>
        <w:pStyle w:val="TXT"/>
        <w:spacing w:line="480" w:lineRule="auto"/>
        <w:ind w:firstLine="720"/>
        <w:rPr>
          <w:color w:val="000000" w:themeColor="text1"/>
        </w:rPr>
      </w:pPr>
      <w:r w:rsidRPr="00AE6FFA">
        <w:rPr>
          <w:color w:val="000000" w:themeColor="text1"/>
        </w:rPr>
        <w:t xml:space="preserve">Similar to the early promoter, the late promoter elements have been defined in a variety of </w:t>
      </w:r>
      <w:r w:rsidRPr="00AE6FFA">
        <w:rPr>
          <w:rStyle w:val="italic"/>
          <w:i/>
          <w:color w:val="000000" w:themeColor="text1"/>
        </w:rPr>
        <w:t>in vivo</w:t>
      </w:r>
      <w:r w:rsidRPr="00AE6FFA">
        <w:rPr>
          <w:color w:val="000000" w:themeColor="text1"/>
        </w:rPr>
        <w:t xml:space="preserve"> and </w:t>
      </w:r>
      <w:r w:rsidRPr="00AE6FFA">
        <w:rPr>
          <w:rStyle w:val="italic"/>
          <w:i/>
          <w:color w:val="000000" w:themeColor="text1"/>
        </w:rPr>
        <w:t>in vitro</w:t>
      </w:r>
      <w:r w:rsidRPr="00AE6FFA">
        <w:rPr>
          <w:color w:val="000000" w:themeColor="text1"/>
        </w:rPr>
        <w:t xml:space="preserve"> systems. In </w:t>
      </w:r>
      <w:r w:rsidRPr="00AE6FFA">
        <w:rPr>
          <w:rStyle w:val="allcaps"/>
          <w:color w:val="000000" w:themeColor="text1"/>
        </w:rPr>
        <w:t>SV</w:t>
      </w:r>
      <w:r w:rsidRPr="00AE6FFA">
        <w:rPr>
          <w:color w:val="000000" w:themeColor="text1"/>
        </w:rPr>
        <w:t xml:space="preserve">40, maximal late transcription requires sequences in the 21–base-pair </w:t>
      </w:r>
      <w:r w:rsidRPr="00AE6FFA">
        <w:rPr>
          <w:rStyle w:val="allcaps"/>
          <w:color w:val="000000" w:themeColor="text1"/>
        </w:rPr>
        <w:t>GC</w:t>
      </w:r>
      <w:r w:rsidRPr="00AE6FFA">
        <w:rPr>
          <w:color w:val="000000" w:themeColor="text1"/>
        </w:rPr>
        <w:t xml:space="preserve"> repeats and the 72–base-pair enhancers. Late gene transcription occurs concomitantly with the onset of </w:t>
      </w:r>
      <w:r w:rsidRPr="00AE6FFA">
        <w:rPr>
          <w:rStyle w:val="allcaps"/>
          <w:color w:val="000000" w:themeColor="text1"/>
        </w:rPr>
        <w:t>DNA</w:t>
      </w:r>
      <w:r w:rsidRPr="00AE6FFA">
        <w:rPr>
          <w:color w:val="000000" w:themeColor="text1"/>
        </w:rPr>
        <w:t xml:space="preserve"> replication, although replication is not required for activation of late transcription. </w:t>
      </w:r>
      <w:r w:rsidRPr="00AE6FFA">
        <w:rPr>
          <w:rStyle w:val="allcaps"/>
          <w:color w:val="000000" w:themeColor="text1"/>
        </w:rPr>
        <w:t>LT</w:t>
      </w:r>
      <w:r w:rsidRPr="00AE6FFA">
        <w:rPr>
          <w:color w:val="000000" w:themeColor="text1"/>
        </w:rPr>
        <w:t xml:space="preserve">ag can promote viral replication as well as </w:t>
      </w:r>
      <w:r w:rsidRPr="00AE6FFA">
        <w:rPr>
          <w:color w:val="000000" w:themeColor="text1"/>
        </w:rPr>
        <w:lastRenderedPageBreak/>
        <w:t xml:space="preserve">late gene expression. </w:t>
      </w:r>
      <w:r w:rsidRPr="00AE6FFA">
        <w:rPr>
          <w:rStyle w:val="allcaps"/>
          <w:color w:val="000000" w:themeColor="text1"/>
        </w:rPr>
        <w:t>LT</w:t>
      </w:r>
      <w:r w:rsidRPr="00AE6FFA">
        <w:rPr>
          <w:color w:val="000000" w:themeColor="text1"/>
        </w:rPr>
        <w:t xml:space="preserve">ag can stimulate late transcription, although </w:t>
      </w:r>
      <w:r w:rsidRPr="00AE6FFA">
        <w:rPr>
          <w:rStyle w:val="allcaps"/>
          <w:color w:val="000000" w:themeColor="text1"/>
        </w:rPr>
        <w:t>LT</w:t>
      </w:r>
      <w:r w:rsidRPr="00AE6FFA">
        <w:rPr>
          <w:color w:val="000000" w:themeColor="text1"/>
        </w:rPr>
        <w:t xml:space="preserve">ag binding to the origin of replication is not required for this activity. Rather, transcriptional activation is accomplished through </w:t>
      </w:r>
      <w:r w:rsidRPr="00AE6FFA">
        <w:rPr>
          <w:rStyle w:val="allcaps"/>
          <w:color w:val="000000" w:themeColor="text1"/>
        </w:rPr>
        <w:t>LT</w:t>
      </w:r>
      <w:r w:rsidRPr="00AE6FFA">
        <w:rPr>
          <w:color w:val="000000" w:themeColor="text1"/>
        </w:rPr>
        <w:t xml:space="preserve">ag interactions with components of the basal transcription machinery such as </w:t>
      </w:r>
      <w:r w:rsidRPr="00AE6FFA">
        <w:rPr>
          <w:rStyle w:val="ItalicAllCaps"/>
          <w:i/>
          <w:iCs/>
          <w:color w:val="000000" w:themeColor="text1"/>
        </w:rPr>
        <w:t>TATA</w:t>
      </w:r>
      <w:r w:rsidRPr="00AE6FFA">
        <w:rPr>
          <w:color w:val="000000" w:themeColor="text1"/>
        </w:rPr>
        <w:t xml:space="preserve">-binding protein, a component of </w:t>
      </w:r>
      <w:r w:rsidRPr="00AE6FFA">
        <w:rPr>
          <w:rStyle w:val="allcaps"/>
          <w:color w:val="000000" w:themeColor="text1"/>
        </w:rPr>
        <w:t>TFIID</w:t>
      </w:r>
      <w:r w:rsidRPr="00AE6FFA">
        <w:rPr>
          <w:color w:val="000000" w:themeColor="text1"/>
        </w:rPr>
        <w:t xml:space="preserve"> and TBP-associated factor 1 (</w:t>
      </w:r>
      <w:r w:rsidRPr="00AE6FFA">
        <w:rPr>
          <w:rStyle w:val="Abbreviation"/>
          <w:color w:val="000000" w:themeColor="text1"/>
        </w:rPr>
        <w:t>TAF1</w:t>
      </w:r>
      <w:r w:rsidRPr="00AE6FFA">
        <w:rPr>
          <w:color w:val="000000" w:themeColor="text1"/>
        </w:rPr>
        <w:t xml:space="preserve">), as well as transcription factors such as late </w:t>
      </w:r>
      <w:r w:rsidRPr="00AE6FFA">
        <w:rPr>
          <w:rStyle w:val="allcaps"/>
          <w:color w:val="000000" w:themeColor="text1"/>
        </w:rPr>
        <w:t>SV</w:t>
      </w:r>
      <w:r w:rsidRPr="00AE6FFA">
        <w:rPr>
          <w:color w:val="000000" w:themeColor="text1"/>
        </w:rPr>
        <w:t>40 factor (</w:t>
      </w:r>
      <w:r w:rsidRPr="00AE6FFA">
        <w:rPr>
          <w:rStyle w:val="allcaps"/>
          <w:color w:val="000000" w:themeColor="text1"/>
        </w:rPr>
        <w:t>LSF, TFCP</w:t>
      </w:r>
      <w:r w:rsidRPr="00AE6FFA">
        <w:rPr>
          <w:color w:val="000000" w:themeColor="text1"/>
        </w:rPr>
        <w:t xml:space="preserve">2), </w:t>
      </w:r>
      <w:r w:rsidRPr="00AE6FFA">
        <w:rPr>
          <w:rStyle w:val="allcaps"/>
          <w:color w:val="000000" w:themeColor="text1"/>
        </w:rPr>
        <w:t>TEF</w:t>
      </w:r>
      <w:r w:rsidRPr="00AE6FFA">
        <w:rPr>
          <w:color w:val="000000" w:themeColor="text1"/>
        </w:rPr>
        <w:t>-1 (</w:t>
      </w:r>
      <w:r w:rsidRPr="00AE6FFA">
        <w:rPr>
          <w:rStyle w:val="allcaps"/>
          <w:color w:val="000000" w:themeColor="text1"/>
        </w:rPr>
        <w:t>TEAD</w:t>
      </w:r>
      <w:r w:rsidRPr="00AE6FFA">
        <w:rPr>
          <w:color w:val="000000" w:themeColor="text1"/>
        </w:rPr>
        <w:t xml:space="preserve">1), and </w:t>
      </w:r>
      <w:r w:rsidRPr="00AE6FFA">
        <w:rPr>
          <w:rStyle w:val="allcaps"/>
          <w:color w:val="000000" w:themeColor="text1"/>
        </w:rPr>
        <w:t>SP</w:t>
      </w:r>
      <w:r w:rsidRPr="00AE6FFA">
        <w:rPr>
          <w:color w:val="000000" w:themeColor="text1"/>
        </w:rPr>
        <w:t xml:space="preserve">1. These interactions increase the binding of </w:t>
      </w:r>
      <w:r w:rsidRPr="00AE6FFA">
        <w:rPr>
          <w:rStyle w:val="allcaps"/>
          <w:color w:val="000000" w:themeColor="text1"/>
        </w:rPr>
        <w:t>TBP</w:t>
      </w:r>
      <w:r w:rsidRPr="00AE6FFA">
        <w:rPr>
          <w:color w:val="000000" w:themeColor="text1"/>
        </w:rPr>
        <w:t xml:space="preserve"> and another basal transcription factor, </w:t>
      </w:r>
      <w:r w:rsidRPr="00AE6FFA">
        <w:rPr>
          <w:rStyle w:val="allcaps"/>
          <w:color w:val="000000" w:themeColor="text1"/>
        </w:rPr>
        <w:t>TFIIA</w:t>
      </w:r>
      <w:r w:rsidRPr="00AE6FFA">
        <w:rPr>
          <w:color w:val="000000" w:themeColor="text1"/>
        </w:rPr>
        <w:t xml:space="preserve">, to the </w:t>
      </w:r>
      <w:r w:rsidRPr="00AE6FFA">
        <w:rPr>
          <w:rStyle w:val="ItalicAllCaps"/>
          <w:i/>
          <w:iCs/>
          <w:color w:val="000000" w:themeColor="text1"/>
        </w:rPr>
        <w:t>TATA</w:t>
      </w:r>
      <w:r w:rsidRPr="00AE6FFA">
        <w:rPr>
          <w:color w:val="000000" w:themeColor="text1"/>
        </w:rPr>
        <w:t xml:space="preserve"> element.</w:t>
      </w:r>
      <w:r w:rsidRPr="00AE6FFA">
        <w:t xml:space="preserve"> </w:t>
      </w:r>
      <w:r w:rsidRPr="00AE6FFA">
        <w:rPr>
          <w:color w:val="000000" w:themeColor="text1"/>
        </w:rPr>
        <w:t>A recent sc</w:t>
      </w:r>
      <w:r w:rsidRPr="00AE6FFA">
        <w:rPr>
          <w:rStyle w:val="allcaps"/>
          <w:color w:val="000000" w:themeColor="text1"/>
        </w:rPr>
        <w:t>RNA</w:t>
      </w:r>
      <w:r w:rsidRPr="00AE6FFA">
        <w:rPr>
          <w:color w:val="000000" w:themeColor="text1"/>
        </w:rPr>
        <w:t xml:space="preserve">seq study identified </w:t>
      </w:r>
      <w:r w:rsidRPr="00AE6FFA">
        <w:rPr>
          <w:rStyle w:val="allcaps"/>
          <w:color w:val="000000" w:themeColor="text1"/>
        </w:rPr>
        <w:t>TBP</w:t>
      </w:r>
      <w:r w:rsidRPr="00AE6FFA">
        <w:rPr>
          <w:color w:val="000000" w:themeColor="text1"/>
        </w:rPr>
        <w:t xml:space="preserve">1 as one of the few up-regulated nucleus-encoded </w:t>
      </w:r>
      <w:r w:rsidRPr="00AE6FFA">
        <w:rPr>
          <w:rStyle w:val="allcaps"/>
          <w:color w:val="000000" w:themeColor="text1"/>
        </w:rPr>
        <w:t>DEG</w:t>
      </w:r>
      <w:r w:rsidRPr="00AE6FFA">
        <w:rPr>
          <w:color w:val="000000" w:themeColor="text1"/>
        </w:rPr>
        <w:t xml:space="preserve">s upon infection, which may contribute to </w:t>
      </w:r>
      <w:r w:rsidRPr="00AE6FFA">
        <w:rPr>
          <w:rStyle w:val="allcaps"/>
          <w:color w:val="000000" w:themeColor="text1"/>
        </w:rPr>
        <w:t>LVGR</w:t>
      </w:r>
      <w:r w:rsidRPr="00AE6FFA">
        <w:rPr>
          <w:color w:val="000000" w:themeColor="text1"/>
        </w:rPr>
        <w:t xml:space="preserve"> expression from its </w:t>
      </w:r>
      <w:r w:rsidRPr="00AE6FFA">
        <w:rPr>
          <w:rStyle w:val="allcaps"/>
          <w:color w:val="000000" w:themeColor="text1"/>
        </w:rPr>
        <w:t>TATA</w:t>
      </w:r>
      <w:r w:rsidRPr="00AE6FFA">
        <w:rPr>
          <w:color w:val="000000" w:themeColor="text1"/>
        </w:rPr>
        <w:t xml:space="preserve">-like promoters together with other </w:t>
      </w:r>
      <w:r w:rsidRPr="00AE6FFA">
        <w:rPr>
          <w:rStyle w:val="allcaps"/>
          <w:color w:val="000000" w:themeColor="text1"/>
        </w:rPr>
        <w:t>TBP</w:t>
      </w:r>
      <w:r w:rsidRPr="00AE6FFA">
        <w:rPr>
          <w:color w:val="000000" w:themeColor="text1"/>
        </w:rPr>
        <w:t xml:space="preserve">-associated factors and </w:t>
      </w:r>
      <w:r w:rsidRPr="00AE6FFA">
        <w:rPr>
          <w:rStyle w:val="allcaps"/>
          <w:color w:val="000000" w:themeColor="text1"/>
        </w:rPr>
        <w:t>TFIID</w:t>
      </w:r>
      <w:r w:rsidRPr="00AE6FFA">
        <w:rPr>
          <w:color w:val="000000" w:themeColor="text1"/>
        </w:rPr>
        <w:t xml:space="preserve"> </w:t>
      </w:r>
      <w:r w:rsidRPr="00AE6FFA">
        <w:rPr>
          <w:rStyle w:val="citebib"/>
          <w:vertAlign w:val="superscript"/>
        </w:rPr>
        <w:t>347</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control of late gene expression in </w:t>
      </w:r>
      <w:r w:rsidRPr="00AE6FFA">
        <w:rPr>
          <w:rStyle w:val="allcaps"/>
          <w:color w:val="000000" w:themeColor="text1"/>
        </w:rPr>
        <w:t>MP</w:t>
      </w:r>
      <w:r w:rsidRPr="00AE6FFA">
        <w:rPr>
          <w:color w:val="000000" w:themeColor="text1"/>
        </w:rPr>
        <w:t xml:space="preserve">yV is more complicated. Host range or hr-t mutants that do not express functional </w:t>
      </w:r>
      <w:r w:rsidRPr="00AE6FFA">
        <w:rPr>
          <w:rStyle w:val="allcaps"/>
          <w:color w:val="000000" w:themeColor="text1"/>
        </w:rPr>
        <w:t>ST</w:t>
      </w:r>
      <w:r w:rsidRPr="00AE6FFA">
        <w:rPr>
          <w:color w:val="000000" w:themeColor="text1"/>
        </w:rPr>
        <w:t xml:space="preserve">ag or </w:t>
      </w:r>
      <w:r w:rsidRPr="00AE6FFA">
        <w:rPr>
          <w:rStyle w:val="allcaps"/>
          <w:color w:val="000000" w:themeColor="text1"/>
        </w:rPr>
        <w:t>MT</w:t>
      </w:r>
      <w:r w:rsidRPr="00AE6FFA">
        <w:rPr>
          <w:color w:val="000000" w:themeColor="text1"/>
        </w:rPr>
        <w:t xml:space="preserve">ag produce equivalent amounts of late proteins, as does wild-type virus </w:t>
      </w:r>
      <w:r w:rsidRPr="00AE6FFA">
        <w:rPr>
          <w:rStyle w:val="citebib"/>
          <w:vertAlign w:val="superscript"/>
        </w:rPr>
        <w:t>95</w:t>
      </w:r>
      <w:r w:rsidRPr="00AE6FFA">
        <w:rPr>
          <w:color w:val="000000" w:themeColor="text1"/>
        </w:rPr>
        <w:t xml:space="preserve">.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w:t>
      </w:r>
      <w:r w:rsidRPr="00AE6FFA">
        <w:rPr>
          <w:rStyle w:val="allcaps"/>
          <w:color w:val="000000" w:themeColor="text1"/>
        </w:rPr>
        <w:t>MT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in the induction of early gene expression. Notably, the </w:t>
      </w:r>
      <w:r w:rsidRPr="00AE6FFA">
        <w:rPr>
          <w:rStyle w:val="allcaps"/>
          <w:color w:val="000000" w:themeColor="text1"/>
        </w:rPr>
        <w:t>MP</w:t>
      </w:r>
      <w:r w:rsidRPr="00AE6FFA">
        <w:rPr>
          <w:color w:val="000000" w:themeColor="text1"/>
        </w:rPr>
        <w:t xml:space="preserve">yV differs from its primate counterparts in how its late primary </w:t>
      </w:r>
      <w:r w:rsidRPr="00AE6FFA">
        <w:rPr>
          <w:rStyle w:val="allcaps"/>
          <w:color w:val="000000" w:themeColor="text1"/>
        </w:rPr>
        <w:t>RNA</w:t>
      </w:r>
      <w:r w:rsidRPr="00AE6FFA">
        <w:rPr>
          <w:color w:val="000000" w:themeColor="text1"/>
        </w:rPr>
        <w:t xml:space="preserve"> transcript is processed. The </w:t>
      </w:r>
      <w:r w:rsidRPr="00AE6FFA">
        <w:rPr>
          <w:rStyle w:val="allcaps"/>
          <w:color w:val="000000" w:themeColor="text1"/>
        </w:rPr>
        <w:t>MP</w:t>
      </w:r>
      <w:r w:rsidRPr="00AE6FFA">
        <w:rPr>
          <w:color w:val="000000" w:themeColor="text1"/>
        </w:rPr>
        <w:t xml:space="preserve">yV late poly(A) site is a relatively weak site, resulting in the </w:t>
      </w:r>
      <w:r w:rsidRPr="00AE6FFA">
        <w:rPr>
          <w:rStyle w:val="allcaps"/>
          <w:color w:val="000000" w:themeColor="text1"/>
        </w:rPr>
        <w:t>RNA</w:t>
      </w:r>
      <w:r w:rsidRPr="00AE6FFA">
        <w:rPr>
          <w:color w:val="000000" w:themeColor="text1"/>
        </w:rPr>
        <w:t xml:space="preserve"> polymerase circling the viral genome multiple times. The first exon of the late transcript can therefore be spliced to itself multiple times, although the protein-coding sequence is only present once on each mature m</w:t>
      </w:r>
      <w:r w:rsidRPr="00AE6FFA">
        <w:rPr>
          <w:rStyle w:val="allcaps"/>
          <w:color w:val="000000" w:themeColor="text1"/>
        </w:rPr>
        <w:t>RNA</w:t>
      </w:r>
      <w:r w:rsidRPr="00AE6FFA">
        <w:rPr>
          <w:color w:val="000000" w:themeColor="text1"/>
        </w:rPr>
        <w:t>.</w:t>
      </w:r>
    </w:p>
    <w:p w:rsidR="00260336" w:rsidRPr="00AE6FFA" w:rsidRDefault="00E00555">
      <w:pPr>
        <w:pStyle w:val="TXT"/>
        <w:spacing w:line="480" w:lineRule="auto"/>
        <w:ind w:firstLine="720"/>
      </w:pPr>
      <w:r w:rsidRPr="00AE6FFA">
        <w:t xml:space="preserve">All the aforementioned results were obtained by studying </w:t>
      </w:r>
      <w:r w:rsidRPr="00AE6FFA">
        <w:rPr>
          <w:rStyle w:val="allcaps"/>
        </w:rPr>
        <w:t>RNA</w:t>
      </w:r>
      <w:r w:rsidRPr="00AE6FFA">
        <w:t xml:space="preserve"> expression in bulk cultures of infected cells. More recently, investigators have applied single cell </w:t>
      </w:r>
      <w:r w:rsidRPr="00AE6FFA">
        <w:rPr>
          <w:rStyle w:val="allcaps"/>
        </w:rPr>
        <w:t>RNA</w:t>
      </w:r>
      <w:r w:rsidRPr="00AE6FFA">
        <w:t>seq to examine the potential variability of gene expression, both m</w:t>
      </w:r>
      <w:r w:rsidRPr="00AE6FFA">
        <w:rPr>
          <w:rStyle w:val="allcaps"/>
        </w:rPr>
        <w:t>RNA</w:t>
      </w:r>
      <w:r w:rsidRPr="00AE6FFA">
        <w:t xml:space="preserve"> and protein, in individual </w:t>
      </w:r>
      <w:r w:rsidRPr="00AE6FFA">
        <w:lastRenderedPageBreak/>
        <w:t xml:space="preserve">cells infected with </w:t>
      </w:r>
      <w:r w:rsidRPr="00AE6FFA">
        <w:rPr>
          <w:rStyle w:val="allcaps"/>
        </w:rPr>
        <w:t>BKP</w:t>
      </w:r>
      <w:r w:rsidRPr="00AE6FFA">
        <w:t>yV. Indeed, it is clear that not every infected cell at a given timepoint post-infection expresses similar levels of viral m</w:t>
      </w:r>
      <w:r w:rsidRPr="00AE6FFA">
        <w:rPr>
          <w:rStyle w:val="allcaps"/>
        </w:rPr>
        <w:t>RNA</w:t>
      </w:r>
      <w:r w:rsidRPr="00AE6FFA">
        <w:t xml:space="preserve">s or proteins. Thus, the outcome of an infection at the level of an individual cell is more complicated than these earlier studies revealed and will undoubtedly be the subject of additional inquiry in the future </w:t>
      </w:r>
      <w:r w:rsidRPr="00AE6FFA">
        <w:rPr>
          <w:rStyle w:val="citebib"/>
          <w:vertAlign w:val="superscript"/>
        </w:rPr>
        <w:t>254</w:t>
      </w:r>
      <w:r w:rsidRPr="00AE6FFA">
        <w:t>.</w:t>
      </w:r>
    </w:p>
    <w:p w:rsidR="00260336" w:rsidRPr="00AE6FFA" w:rsidRDefault="00E00555">
      <w:pPr>
        <w:pStyle w:val="TXT"/>
        <w:spacing w:line="480" w:lineRule="auto"/>
        <w:ind w:firstLine="720"/>
      </w:pPr>
      <w:r w:rsidRPr="00AE6FFA">
        <w:t>A separate study examined differentially expressed genes (</w:t>
      </w:r>
      <w:r w:rsidRPr="00AE6FFA">
        <w:rPr>
          <w:rStyle w:val="Abbreviation"/>
        </w:rPr>
        <w:t>DEGs</w:t>
      </w:r>
      <w:r w:rsidRPr="00AE6FFA">
        <w:t xml:space="preserve">) in primary human renal proximal tubular epithelial cells infected with </w:t>
      </w:r>
      <w:r w:rsidRPr="00AE6FFA">
        <w:rPr>
          <w:rStyle w:val="allcaps"/>
        </w:rPr>
        <w:t>BKP</w:t>
      </w:r>
      <w:r w:rsidRPr="00AE6FFA">
        <w:t>yV at 24 and 48 h post-infection (</w:t>
      </w:r>
      <w:r w:rsidRPr="00AE6FFA">
        <w:rPr>
          <w:rStyle w:val="Abbreviation"/>
        </w:rPr>
        <w:t>hpi</w:t>
      </w:r>
      <w:r w:rsidRPr="00AE6FFA">
        <w:t xml:space="preserve">) using single-cell </w:t>
      </w:r>
      <w:r w:rsidRPr="00AE6FFA">
        <w:rPr>
          <w:rStyle w:val="allcaps"/>
        </w:rPr>
        <w:t>RNA</w:t>
      </w:r>
      <w:r w:rsidRPr="00AE6FFA">
        <w:t xml:space="preserve">-sequencing. At 24 hpi, viral transcript reads predominantly mapped to the </w:t>
      </w:r>
      <w:r w:rsidRPr="00AE6FFA">
        <w:rPr>
          <w:rStyle w:val="ItalicAllCaps"/>
          <w:i/>
          <w:iCs/>
        </w:rPr>
        <w:t>EVGR</w:t>
      </w:r>
      <w:r w:rsidRPr="00AE6FFA">
        <w:t xml:space="preserve"> and shifted to 100-fold higher </w:t>
      </w:r>
      <w:r w:rsidRPr="00AE6FFA">
        <w:rPr>
          <w:rStyle w:val="ItalicAllCaps"/>
          <w:i/>
          <w:iCs/>
        </w:rPr>
        <w:t>LVGR</w:t>
      </w:r>
      <w:r w:rsidRPr="00AE6FFA">
        <w:t xml:space="preserve"> levels at 48 hpi. Strikingly, </w:t>
      </w:r>
      <w:r w:rsidRPr="00AE6FFA">
        <w:rPr>
          <w:rStyle w:val="allcaps"/>
        </w:rPr>
        <w:t>BKP</w:t>
      </w:r>
      <w:r w:rsidRPr="00AE6FFA">
        <w:t>yV-</w:t>
      </w:r>
      <w:r w:rsidRPr="00AE6FFA">
        <w:rPr>
          <w:rStyle w:val="ItalicAllCaps"/>
          <w:i/>
          <w:iCs/>
        </w:rPr>
        <w:t>LVGR</w:t>
      </w:r>
      <w:r w:rsidRPr="00AE6FFA">
        <w:t xml:space="preserve"> expression induced a novel virus-associated mitochondrial stress pattern of up-regulated mitochondria-encoded and down-regulated nucleus-encoded mitochondrial transcripts that may reflect the </w:t>
      </w:r>
      <w:r w:rsidRPr="00AE6FFA">
        <w:rPr>
          <w:rStyle w:val="allcaps"/>
        </w:rPr>
        <w:t>BKP</w:t>
      </w:r>
      <w:r w:rsidRPr="00AE6FFA">
        <w:t xml:space="preserve">yV agnoprotein-mediated immune escape by breakdown of the mitochondrial membrane potential and network and mitophagy </w:t>
      </w:r>
      <w:r w:rsidRPr="00AE6FFA">
        <w:rPr>
          <w:rStyle w:val="citebib"/>
          <w:vertAlign w:val="superscript"/>
        </w:rPr>
        <w:t>347</w:t>
      </w:r>
      <w:r w:rsidRPr="00AE6FFA">
        <w:t>.</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Translation</w:t>
      </w:r>
    </w:p>
    <w:p w:rsidR="00260336" w:rsidRPr="00AE6FFA" w:rsidRDefault="00E00555">
      <w:pPr>
        <w:pStyle w:val="TXT-FLUSH"/>
        <w:spacing w:line="480" w:lineRule="auto"/>
        <w:rPr>
          <w:color w:val="000000" w:themeColor="text1"/>
        </w:rPr>
      </w:pPr>
      <w:r w:rsidRPr="00AE6FFA">
        <w:rPr>
          <w:color w:val="000000" w:themeColor="text1"/>
        </w:rPr>
        <w:t xml:space="preserve">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w:t>
      </w:r>
      <w:r w:rsidRPr="00AE6FFA">
        <w:rPr>
          <w:rStyle w:val="allcaps"/>
          <w:color w:val="000000" w:themeColor="text1"/>
        </w:rPr>
        <w:t>AUG</w:t>
      </w:r>
      <w:r w:rsidRPr="00AE6FFA">
        <w:rPr>
          <w:color w:val="000000" w:themeColor="text1"/>
        </w:rPr>
        <w:t xml:space="preserve"> sequence downstream of the Vp2 start codon. Mutagenesis of the </w:t>
      </w:r>
      <w:r w:rsidRPr="00AE6FFA">
        <w:rPr>
          <w:rStyle w:val="allcaps"/>
          <w:color w:val="000000" w:themeColor="text1"/>
        </w:rPr>
        <w:t>SV</w:t>
      </w:r>
      <w:r w:rsidRPr="00AE6FFA">
        <w:rPr>
          <w:color w:val="000000" w:themeColor="text1"/>
        </w:rPr>
        <w:t xml:space="preserve">40 </w:t>
      </w:r>
      <w:r w:rsidRPr="00AE6FFA">
        <w:rPr>
          <w:rStyle w:val="ItalicAllCaps"/>
          <w:i/>
          <w:color w:val="000000" w:themeColor="text1"/>
        </w:rPr>
        <w:t>LVGR</w:t>
      </w:r>
      <w:r w:rsidRPr="00AE6FFA">
        <w:rPr>
          <w:color w:val="000000" w:themeColor="text1"/>
        </w:rPr>
        <w:t xml:space="preserve"> between the Vp2 and Vp3 start codons revealed evidence for two internal ribosome entry sites (</w:t>
      </w:r>
      <w:r w:rsidRPr="00AE6FFA">
        <w:rPr>
          <w:rStyle w:val="Abbreviation"/>
          <w:color w:val="000000" w:themeColor="text1"/>
        </w:rPr>
        <w:t>IRESs</w:t>
      </w:r>
      <w:r w:rsidRPr="00AE6FFA">
        <w:rPr>
          <w:color w:val="000000" w:themeColor="text1"/>
        </w:rPr>
        <w:t xml:space="preserve">) that could potentially promote cap-independent translation of Vp3. This observation may be particularly important because </w:t>
      </w:r>
      <w:r w:rsidRPr="00AE6FFA">
        <w:rPr>
          <w:rStyle w:val="allcaps"/>
          <w:color w:val="000000" w:themeColor="text1"/>
        </w:rPr>
        <w:t>SV</w:t>
      </w:r>
      <w:r w:rsidRPr="00AE6FFA">
        <w:rPr>
          <w:color w:val="000000" w:themeColor="text1"/>
        </w:rPr>
        <w:t xml:space="preserve">40 infection leads to a decrease in cap-dependent translation </w:t>
      </w:r>
      <w:r w:rsidRPr="00AE6FFA">
        <w:rPr>
          <w:rStyle w:val="citebib"/>
          <w:vertAlign w:val="superscript"/>
        </w:rPr>
        <w:t>364</w:t>
      </w:r>
      <w:r w:rsidRPr="00AE6FFA">
        <w:rPr>
          <w:vertAlign w:val="superscript"/>
        </w:rPr>
        <w:t>,</w:t>
      </w:r>
      <w:r w:rsidRPr="00AE6FFA">
        <w:rPr>
          <w:rStyle w:val="citebib"/>
          <w:vertAlign w:val="superscript"/>
        </w:rPr>
        <w:t>365</w:t>
      </w:r>
      <w:r w:rsidRPr="00AE6FFA">
        <w:rPr>
          <w:color w:val="000000" w:themeColor="text1"/>
        </w:rPr>
        <w:t xml:space="preserv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ag leads to decreased phosphorylation of 4E-</w:t>
      </w:r>
      <w:r w:rsidRPr="00AE6FFA">
        <w:rPr>
          <w:rStyle w:val="allcaps"/>
          <w:color w:val="000000" w:themeColor="text1"/>
        </w:rPr>
        <w:t>BP</w:t>
      </w:r>
      <w:r w:rsidRPr="00AE6FFA">
        <w:rPr>
          <w:color w:val="000000" w:themeColor="text1"/>
        </w:rPr>
        <w:t>1 that in turn binds to and represses e</w:t>
      </w:r>
      <w:r w:rsidRPr="00AE6FFA">
        <w:rPr>
          <w:rStyle w:val="allcaps"/>
          <w:color w:val="000000" w:themeColor="text1"/>
        </w:rPr>
        <w:t>IF</w:t>
      </w:r>
      <w:r w:rsidRPr="00AE6FFA">
        <w:rPr>
          <w:color w:val="000000" w:themeColor="text1"/>
        </w:rPr>
        <w:t>4E, reducing cap-dependent translation. This inhibitory effect on phosphorylation 4E-</w:t>
      </w:r>
      <w:r w:rsidRPr="00AE6FFA">
        <w:rPr>
          <w:rStyle w:val="allcaps"/>
          <w:color w:val="000000" w:themeColor="text1"/>
        </w:rPr>
        <w:t>BP</w:t>
      </w:r>
      <w:r w:rsidRPr="00AE6FFA">
        <w:rPr>
          <w:color w:val="000000" w:themeColor="text1"/>
        </w:rPr>
        <w:t xml:space="preserve">1 required the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 xml:space="preserve">ag </w:t>
      </w:r>
      <w:r w:rsidRPr="00AE6FFA">
        <w:rPr>
          <w:rStyle w:val="allcaps"/>
          <w:color w:val="000000" w:themeColor="text1"/>
        </w:rPr>
        <w:t>PP</w:t>
      </w:r>
      <w:r w:rsidRPr="00AE6FFA">
        <w:rPr>
          <w:color w:val="000000" w:themeColor="text1"/>
        </w:rPr>
        <w:t xml:space="preserve">2A binding domain and was most evident at late times after infection </w:t>
      </w:r>
      <w:r w:rsidRPr="00AE6FFA">
        <w:rPr>
          <w:rStyle w:val="citebib"/>
          <w:vertAlign w:val="superscript"/>
        </w:rPr>
        <w:t>365</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The ability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ST</w:t>
      </w:r>
      <w:r w:rsidRPr="00AE6FFA">
        <w:rPr>
          <w:color w:val="000000" w:themeColor="text1"/>
        </w:rPr>
        <w:t>ag to reduce levels of 4E-</w:t>
      </w:r>
      <w:r w:rsidRPr="00AE6FFA">
        <w:rPr>
          <w:rStyle w:val="allcaps"/>
          <w:color w:val="000000" w:themeColor="text1"/>
        </w:rPr>
        <w:t>BP</w:t>
      </w:r>
      <w:r w:rsidRPr="00AE6FFA">
        <w:rPr>
          <w:color w:val="000000" w:themeColor="text1"/>
        </w:rPr>
        <w:t xml:space="preserve">1 phosphorylation during infection contrasts with the effects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As described later, part of the </w:t>
      </w:r>
      <w:r w:rsidRPr="00AE6FFA">
        <w:rPr>
          <w:rStyle w:val="allcaps"/>
          <w:color w:val="000000" w:themeColor="text1"/>
        </w:rPr>
        <w:t>MCP</w:t>
      </w:r>
      <w:r w:rsidRPr="00AE6FFA">
        <w:rPr>
          <w:color w:val="000000" w:themeColor="text1"/>
        </w:rPr>
        <w:t xml:space="preserve">yV genome is randomly integrated into the host cell chromosomes in a manner that includes the </w:t>
      </w:r>
      <w:r w:rsidRPr="00AE6FFA">
        <w:rPr>
          <w:rStyle w:val="ItalicAllCaps"/>
          <w:i/>
          <w:color w:val="000000" w:themeColor="text1"/>
        </w:rPr>
        <w:t>NCCR</w:t>
      </w:r>
      <w:r w:rsidRPr="00AE6FFA">
        <w:rPr>
          <w:color w:val="000000" w:themeColor="text1"/>
        </w:rPr>
        <w:t xml:space="preserve"> and permits expression of an intact </w:t>
      </w:r>
      <w:r w:rsidRPr="00AE6FFA">
        <w:rPr>
          <w:rStyle w:val="allcaps"/>
          <w:color w:val="000000" w:themeColor="text1"/>
        </w:rPr>
        <w:t>ST</w:t>
      </w:r>
      <w:r w:rsidRPr="00AE6FFA">
        <w:rPr>
          <w:color w:val="000000" w:themeColor="text1"/>
        </w:rPr>
        <w:t xml:space="preserve">ag and an N-terminal fragment of </w:t>
      </w:r>
      <w:r w:rsidRPr="00AE6FFA">
        <w:rPr>
          <w:rStyle w:val="allcaps"/>
          <w:color w:val="000000" w:themeColor="text1"/>
        </w:rPr>
        <w:t>LT</w:t>
      </w:r>
      <w:r w:rsidRPr="00AE6FFA">
        <w:rPr>
          <w:color w:val="000000" w:themeColor="text1"/>
        </w:rPr>
        <w:t xml:space="preserve">ag </w:t>
      </w:r>
      <w:r w:rsidRPr="00AE6FFA">
        <w:rPr>
          <w:rStyle w:val="citebib"/>
          <w:vertAlign w:val="superscript"/>
        </w:rPr>
        <w:t>84</w:t>
      </w:r>
      <w:r w:rsidRPr="00AE6FFA">
        <w:rPr>
          <w:vertAlign w:val="superscript"/>
        </w:rPr>
        <w:t>,</w:t>
      </w:r>
      <w:r w:rsidRPr="00AE6FFA">
        <w:rPr>
          <w:rStyle w:val="citebib"/>
          <w:vertAlign w:val="superscript"/>
        </w:rPr>
        <w:t>304</w:t>
      </w:r>
      <w:r w:rsidRPr="00AE6FFA">
        <w:rPr>
          <w:color w:val="000000" w:themeColor="text1"/>
        </w:rPr>
        <w:t xml:space="preserve">. In cell lines derived from </w:t>
      </w:r>
      <w:r w:rsidRPr="00AE6FFA">
        <w:rPr>
          <w:rStyle w:val="allcaps"/>
          <w:color w:val="000000" w:themeColor="text1"/>
        </w:rPr>
        <w:t>MCC</w:t>
      </w:r>
      <w:r w:rsidRPr="00AE6FFA">
        <w:rPr>
          <w:color w:val="000000" w:themeColor="text1"/>
        </w:rPr>
        <w:t xml:space="preserve"> that express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downstream targets of </w:t>
      </w:r>
      <w:r w:rsidRPr="00AE6FFA">
        <w:rPr>
          <w:rStyle w:val="allcaps"/>
          <w:color w:val="000000" w:themeColor="text1"/>
        </w:rPr>
        <w:t>AKT</w:t>
      </w:r>
      <w:r w:rsidRPr="00AE6FFA">
        <w:rPr>
          <w:color w:val="000000" w:themeColor="text1"/>
        </w:rPr>
        <w:t xml:space="preserve"> and m</w:t>
      </w:r>
      <w:r w:rsidRPr="00AE6FFA">
        <w:rPr>
          <w:rStyle w:val="allcaps"/>
          <w:color w:val="000000" w:themeColor="text1"/>
        </w:rPr>
        <w:t>TOR</w:t>
      </w:r>
      <w:r w:rsidRPr="00AE6FFA">
        <w:rPr>
          <w:color w:val="000000" w:themeColor="text1"/>
        </w:rPr>
        <w:t xml:space="preserve"> including 4E-</w:t>
      </w:r>
      <w:r w:rsidRPr="00AE6FFA">
        <w:rPr>
          <w:rStyle w:val="allcaps"/>
          <w:color w:val="000000" w:themeColor="text1"/>
        </w:rPr>
        <w:t>BP</w:t>
      </w:r>
      <w:r w:rsidRPr="00AE6FFA">
        <w:rPr>
          <w:color w:val="000000" w:themeColor="text1"/>
        </w:rPr>
        <w:t xml:space="preserve">1 were hyperphosphorylated, leading to increased cap-dependent translation </w:t>
      </w:r>
      <w:r w:rsidRPr="00AE6FFA">
        <w:rPr>
          <w:rStyle w:val="citebib"/>
          <w:vertAlign w:val="superscript"/>
        </w:rPr>
        <w:t>290</w:t>
      </w:r>
      <w:r w:rsidRPr="00AE6FFA">
        <w:rPr>
          <w:color w:val="000000" w:themeColor="text1"/>
        </w:rPr>
        <w:t xml:space="preserve">. This activity appeared to contribute to the transforming activity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ag because a phosphorylation-resistant form of 4E-</w:t>
      </w:r>
      <w:r w:rsidRPr="00AE6FFA">
        <w:rPr>
          <w:rStyle w:val="allcaps"/>
          <w:color w:val="000000" w:themeColor="text1"/>
        </w:rPr>
        <w:t>BP</w:t>
      </w:r>
      <w:r w:rsidRPr="00AE6FFA">
        <w:rPr>
          <w:color w:val="000000" w:themeColor="text1"/>
        </w:rPr>
        <w:t xml:space="preserve">1 reduced cell growth in the </w:t>
      </w:r>
      <w:r w:rsidRPr="00AE6FFA">
        <w:rPr>
          <w:rStyle w:val="allcaps"/>
          <w:color w:val="000000" w:themeColor="text1"/>
        </w:rPr>
        <w:t>MCC</w:t>
      </w:r>
      <w:r w:rsidRPr="00AE6FFA">
        <w:rPr>
          <w:color w:val="000000" w:themeColor="text1"/>
        </w:rPr>
        <w:t xml:space="preserve"> cell lines. Notably, this activity was independent of the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w:t>
      </w:r>
      <w:r w:rsidRPr="00AE6FFA">
        <w:rPr>
          <w:rStyle w:val="allcaps"/>
          <w:color w:val="000000" w:themeColor="text1"/>
        </w:rPr>
        <w:t>PP</w:t>
      </w:r>
      <w:r w:rsidRPr="00AE6FFA">
        <w:rPr>
          <w:color w:val="000000" w:themeColor="text1"/>
        </w:rPr>
        <w:t xml:space="preserve">2A-binding domain, suggesting the possibility that this represents a unique function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ag.</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 xml:space="preserve">Replication </w:t>
      </w:r>
      <w:r w:rsidRPr="00AE6FFA">
        <w:rPr>
          <w:rStyle w:val="bold"/>
          <w:b/>
          <w:bCs/>
          <w:color w:val="000000" w:themeColor="text1"/>
        </w:rPr>
        <w:t>of</w:t>
      </w:r>
      <w:r w:rsidRPr="00AE6FFA">
        <w:rPr>
          <w:b/>
          <w:bCs/>
          <w:color w:val="000000" w:themeColor="text1"/>
        </w:rPr>
        <w:t xml:space="preserve"> Viral Genomic DNA</w:t>
      </w:r>
    </w:p>
    <w:p w:rsidR="00260336" w:rsidRPr="00AE6FFA" w:rsidRDefault="00E00555">
      <w:pPr>
        <w:pStyle w:val="TXT-FLUSH"/>
        <w:spacing w:line="480" w:lineRule="auto"/>
        <w:rPr>
          <w:color w:val="000000" w:themeColor="text1"/>
        </w:rPr>
      </w:pPr>
      <w:r w:rsidRPr="00AE6FFA">
        <w:rPr>
          <w:color w:val="000000" w:themeColor="text1"/>
        </w:rPr>
        <w:t xml:space="preserve">To a great extent, PyV </w:t>
      </w:r>
      <w:r w:rsidRPr="00AE6FFA">
        <w:rPr>
          <w:rStyle w:val="allcaps"/>
          <w:color w:val="000000" w:themeColor="text1"/>
        </w:rPr>
        <w:t>LT</w:t>
      </w:r>
      <w:r w:rsidRPr="00AE6FFA">
        <w:rPr>
          <w:color w:val="000000" w:themeColor="text1"/>
        </w:rPr>
        <w:t xml:space="preserve">ag orchestrates the viral life cycle. Studies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led to groundbreaking insights into eukaryotic </w:t>
      </w:r>
      <w:r w:rsidRPr="00AE6FFA">
        <w:rPr>
          <w:rStyle w:val="allcaps"/>
          <w:color w:val="000000" w:themeColor="text1"/>
        </w:rPr>
        <w:t>DNA</w:t>
      </w:r>
      <w:r w:rsidRPr="00AE6FFA">
        <w:rPr>
          <w:color w:val="000000" w:themeColor="text1"/>
        </w:rPr>
        <w:t xml:space="preserve"> replication including the role of its </w:t>
      </w:r>
      <w:r w:rsidRPr="00AE6FFA">
        <w:rPr>
          <w:rStyle w:val="allcaps"/>
          <w:color w:val="000000" w:themeColor="text1"/>
        </w:rPr>
        <w:t>DNA</w:t>
      </w:r>
      <w:r w:rsidRPr="00AE6FFA">
        <w:rPr>
          <w:color w:val="000000" w:themeColor="text1"/>
        </w:rPr>
        <w:t xml:space="preserve">-binding and helicase activities, culminating in the establishment of the first </w:t>
      </w:r>
      <w:r w:rsidRPr="00AE6FFA">
        <w:rPr>
          <w:rStyle w:val="italic"/>
          <w:i/>
          <w:color w:val="000000" w:themeColor="text1"/>
        </w:rPr>
        <w:t>in vitro</w:t>
      </w:r>
      <w:r w:rsidRPr="00AE6FFA">
        <w:rPr>
          <w:color w:val="000000" w:themeColor="text1"/>
        </w:rPr>
        <w:t xml:space="preserve"> system for eukaryotic </w:t>
      </w:r>
      <w:r w:rsidRPr="00AE6FFA">
        <w:rPr>
          <w:rStyle w:val="allcaps"/>
          <w:color w:val="000000" w:themeColor="text1"/>
        </w:rPr>
        <w:t>DNA</w:t>
      </w:r>
      <w:r w:rsidRPr="00AE6FFA">
        <w:rPr>
          <w:color w:val="000000" w:themeColor="text1"/>
        </w:rPr>
        <w:t xml:space="preserve"> replication. The history of these seminal discoveries and the scientists who made them is well described in a review </w:t>
      </w:r>
      <w:r w:rsidRPr="00AE6FFA">
        <w:rPr>
          <w:rStyle w:val="citebib"/>
          <w:vertAlign w:val="superscript"/>
        </w:rPr>
        <w:t>81</w:t>
      </w:r>
      <w:r w:rsidRPr="00AE6FFA">
        <w:rPr>
          <w:color w:val="000000" w:themeColor="text1"/>
        </w:rPr>
        <w:t xml:space="preserve">. While many of the insights into the molecular functions of polyomavirus </w:t>
      </w:r>
      <w:r w:rsidRPr="00AE6FFA">
        <w:rPr>
          <w:rStyle w:val="allcaps"/>
          <w:color w:val="000000" w:themeColor="text1"/>
        </w:rPr>
        <w:t>LT</w:t>
      </w:r>
      <w:r w:rsidRPr="00AE6FFA">
        <w:rPr>
          <w:color w:val="000000" w:themeColor="text1"/>
        </w:rPr>
        <w:t xml:space="preserve">ag have come from studies on </w:t>
      </w:r>
      <w:r w:rsidRPr="00AE6FFA">
        <w:rPr>
          <w:rStyle w:val="allcaps"/>
          <w:color w:val="000000" w:themeColor="text1"/>
        </w:rPr>
        <w:t>SV</w:t>
      </w:r>
      <w:r w:rsidRPr="00AE6FFA">
        <w:rPr>
          <w:color w:val="000000" w:themeColor="text1"/>
        </w:rPr>
        <w:t>40, investigations into other polyomaviruses have also made substantial contributions to our understanding of viral replication.</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LT</w:t>
      </w:r>
      <w:r w:rsidRPr="00AE6FFA">
        <w:rPr>
          <w:color w:val="000000" w:themeColor="text1"/>
        </w:rPr>
        <w:t>ag binds directly to the viral origin of replication and functions as a helicase to melt and unwind the viral ds</w:t>
      </w:r>
      <w:r w:rsidRPr="00AE6FFA">
        <w:rPr>
          <w:rStyle w:val="allcaps"/>
          <w:color w:val="000000" w:themeColor="text1"/>
        </w:rPr>
        <w:t>DNA</w:t>
      </w:r>
      <w:r w:rsidRPr="00AE6FFA">
        <w:rPr>
          <w:color w:val="000000" w:themeColor="text1"/>
        </w:rPr>
        <w:t xml:space="preserve"> to enable replication. </w:t>
      </w:r>
      <w:r w:rsidRPr="00AE6FFA">
        <w:rPr>
          <w:rStyle w:val="allcaps"/>
          <w:color w:val="000000" w:themeColor="text1"/>
        </w:rPr>
        <w:t>LT</w:t>
      </w:r>
      <w:r w:rsidRPr="00AE6FFA">
        <w:rPr>
          <w:color w:val="000000" w:themeColor="text1"/>
        </w:rPr>
        <w:t>ag also serves to recruit cellular proteins including replication protein A (</w:t>
      </w:r>
      <w:r w:rsidRPr="00AE6FFA">
        <w:rPr>
          <w:rStyle w:val="Abbreviation"/>
          <w:color w:val="000000" w:themeColor="text1"/>
        </w:rPr>
        <w:t>RPA</w:t>
      </w:r>
      <w:r w:rsidRPr="00AE6FFA">
        <w:rPr>
          <w:color w:val="000000" w:themeColor="text1"/>
        </w:rPr>
        <w:t xml:space="preserve">), </w:t>
      </w:r>
      <w:r w:rsidRPr="00AE6FFA">
        <w:rPr>
          <w:rStyle w:val="allcaps"/>
          <w:color w:val="000000" w:themeColor="text1"/>
        </w:rPr>
        <w:t>DNA</w:t>
      </w:r>
      <w:r w:rsidRPr="00AE6FFA">
        <w:rPr>
          <w:color w:val="000000" w:themeColor="text1"/>
        </w:rPr>
        <w:t xml:space="preserve"> polymerase/primase, and topoisomerases I and </w:t>
      </w:r>
      <w:r w:rsidRPr="00AE6FFA">
        <w:rPr>
          <w:rStyle w:val="allcaps"/>
          <w:color w:val="000000" w:themeColor="text1"/>
        </w:rPr>
        <w:t>II</w:t>
      </w:r>
      <w:r w:rsidRPr="00AE6FFA">
        <w:rPr>
          <w:color w:val="000000" w:themeColor="text1"/>
        </w:rPr>
        <w:t xml:space="preserve"> to facilitate viral genome replication (</w:t>
      </w:r>
      <w:r w:rsidRPr="00AE6FFA">
        <w:rPr>
          <w:rStyle w:val="FigureCitation"/>
          <w:color w:val="000000" w:themeColor="text1"/>
        </w:rPr>
        <w:t>Fig. 61.8</w:t>
      </w:r>
      <w:r w:rsidRPr="00AE6FFA">
        <w:rPr>
          <w:color w:val="000000" w:themeColor="text1"/>
        </w:rPr>
        <w:t xml:space="preserve">). In addition, </w:t>
      </w:r>
      <w:r w:rsidRPr="00AE6FFA">
        <w:rPr>
          <w:rStyle w:val="allcaps"/>
          <w:color w:val="000000" w:themeColor="text1"/>
        </w:rPr>
        <w:t>LT</w:t>
      </w:r>
      <w:r w:rsidRPr="00AE6FFA">
        <w:rPr>
          <w:color w:val="000000" w:themeColor="text1"/>
        </w:rPr>
        <w:t>ag induces changes in the cell to facilitate viral replication including the formation of viral replication centers within the nucleus (</w:t>
      </w:r>
      <w:r w:rsidRPr="00AE6FFA">
        <w:rPr>
          <w:rStyle w:val="FigureCitation"/>
          <w:color w:val="000000" w:themeColor="text1"/>
        </w:rPr>
        <w:t>Fig. 61.16</w:t>
      </w:r>
      <w:r w:rsidRPr="00AE6FFA">
        <w:rPr>
          <w:color w:val="000000" w:themeColor="text1"/>
        </w:rPr>
        <w:t>).</w:t>
      </w:r>
    </w:p>
    <w:p w:rsidR="00260336" w:rsidRPr="00AE6FFA" w:rsidRDefault="00E00555" w:rsidP="00CC22FD">
      <w:pPr>
        <w:pStyle w:val="PMI"/>
        <w:rPr>
          <w:color w:val="000000" w:themeColor="text1"/>
        </w:rPr>
      </w:pPr>
      <w:r w:rsidRPr="00AE6FFA">
        <w:rPr>
          <w:color w:val="000000" w:themeColor="text1"/>
        </w:rPr>
        <w:lastRenderedPageBreak/>
        <w:t>&lt;</w:t>
      </w:r>
      <w:r w:rsidRPr="00AE6FFA">
        <w:rPr>
          <w:rStyle w:val="allcaps"/>
          <w:bCs/>
          <w:color w:val="000000" w:themeColor="text1"/>
        </w:rPr>
        <w:t>FIG</w:t>
      </w:r>
      <w:r w:rsidRPr="00AE6FFA">
        <w:rPr>
          <w:rStyle w:val="FigurePMI"/>
          <w:bCs/>
          <w:color w:val="000000" w:themeColor="text1"/>
        </w:rPr>
        <w:t>61.16</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 xml:space="preserve">Polyomaviruses normally infect quiescent or growth-arrested cells that are not actively proliferating, yet they require the host cell's </w:t>
      </w:r>
      <w:r w:rsidRPr="00AE6FFA">
        <w:rPr>
          <w:rStyle w:val="allcaps"/>
          <w:color w:val="000000" w:themeColor="text1"/>
        </w:rPr>
        <w:t>DNA</w:t>
      </w:r>
      <w:r w:rsidRPr="00AE6FFA">
        <w:rPr>
          <w:color w:val="000000" w:themeColor="text1"/>
        </w:rPr>
        <w:t xml:space="preserve"> synthetic machinery that is not fully active until S phase of the cell cycle. </w:t>
      </w:r>
      <w:r w:rsidRPr="00AE6FFA">
        <w:rPr>
          <w:rStyle w:val="allcaps"/>
          <w:color w:val="000000" w:themeColor="text1"/>
        </w:rPr>
        <w:t>LT</w:t>
      </w:r>
      <w:r w:rsidRPr="00AE6FFA">
        <w:rPr>
          <w:color w:val="000000" w:themeColor="text1"/>
        </w:rPr>
        <w:t xml:space="preserve">ag plays a role in inducing exit from the quiescent state and entry into S phase by binding and inactivating the </w:t>
      </w:r>
      <w:r w:rsidRPr="00AE6FFA">
        <w:rPr>
          <w:rStyle w:val="allcaps"/>
          <w:color w:val="000000" w:themeColor="text1"/>
        </w:rPr>
        <w:t>RB</w:t>
      </w:r>
      <w:r w:rsidRPr="00AE6FFA">
        <w:rPr>
          <w:color w:val="000000" w:themeColor="text1"/>
        </w:rPr>
        <w:t xml:space="preserve"> family of tumor suppressor proteins. </w:t>
      </w:r>
      <w:r w:rsidRPr="00AE6FFA">
        <w:rPr>
          <w:rStyle w:val="allcaps"/>
          <w:color w:val="000000" w:themeColor="text1"/>
        </w:rPr>
        <w:t>LT</w:t>
      </w:r>
      <w:r w:rsidRPr="00AE6FFA">
        <w:rPr>
          <w:color w:val="000000" w:themeColor="text1"/>
        </w:rPr>
        <w:t xml:space="preserve">ag also functions to counter the cell's apoptotic responses induced by viral </w:t>
      </w:r>
      <w:r w:rsidRPr="00AE6FFA">
        <w:rPr>
          <w:rStyle w:val="allcaps"/>
          <w:color w:val="000000" w:themeColor="text1"/>
        </w:rPr>
        <w:t>DNA</w:t>
      </w:r>
      <w:r w:rsidRPr="00AE6FFA">
        <w:rPr>
          <w:color w:val="000000" w:themeColor="text1"/>
        </w:rPr>
        <w:t xml:space="preserve"> replication by binding and inactivating the p53 tumor suppressor protein. The cellular </w:t>
      </w:r>
      <w:r w:rsidRPr="00AE6FFA">
        <w:rPr>
          <w:rStyle w:val="allcaps"/>
          <w:color w:val="000000" w:themeColor="text1"/>
        </w:rPr>
        <w:t>DNA</w:t>
      </w:r>
      <w:r w:rsidRPr="00AE6FFA">
        <w:rPr>
          <w:color w:val="000000" w:themeColor="text1"/>
        </w:rPr>
        <w:t xml:space="preserve"> damage response to replicating viral genomes is triggered in part by </w:t>
      </w:r>
      <w:r w:rsidRPr="00AE6FFA">
        <w:rPr>
          <w:rStyle w:val="allcaps"/>
          <w:color w:val="000000" w:themeColor="text1"/>
        </w:rPr>
        <w:t>LT</w:t>
      </w:r>
      <w:r w:rsidRPr="00AE6FFA">
        <w:rPr>
          <w:color w:val="000000" w:themeColor="text1"/>
        </w:rPr>
        <w:t>ag and appears to be required for efficient viral replication.</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SV</w:t>
      </w:r>
      <w:r w:rsidRPr="00AE6FFA">
        <w:rPr>
          <w:color w:val="000000" w:themeColor="text1"/>
        </w:rPr>
        <w:t>40 origin of replication contains three regions, a core origin of 64 base pairs with four pentanucleotide (</w:t>
      </w:r>
      <w:r w:rsidRPr="00AE6FFA">
        <w:rPr>
          <w:rStyle w:val="allcaps"/>
          <w:color w:val="000000" w:themeColor="text1"/>
        </w:rPr>
        <w:t>GAGGC</w:t>
      </w:r>
      <w:r w:rsidRPr="00AE6FFA">
        <w:rPr>
          <w:color w:val="000000" w:themeColor="text1"/>
        </w:rPr>
        <w:t>) sequences organized as a pair of inverted repeats flanked by an early palindrome (</w:t>
      </w:r>
      <w:r w:rsidRPr="00AE6FFA">
        <w:rPr>
          <w:rStyle w:val="Abbreviation"/>
          <w:color w:val="000000" w:themeColor="text1"/>
        </w:rPr>
        <w:t>EP</w:t>
      </w:r>
      <w:r w:rsidRPr="00AE6FFA">
        <w:rPr>
          <w:color w:val="000000" w:themeColor="text1"/>
        </w:rPr>
        <w:t xml:space="preserve">) on the early side and an A/T-rich region on the late side </w:t>
      </w:r>
      <w:r w:rsidRPr="00AE6FFA">
        <w:rPr>
          <w:rStyle w:val="citebib"/>
          <w:vertAlign w:val="superscript"/>
        </w:rPr>
        <w:t>296</w:t>
      </w:r>
      <w:r w:rsidRPr="00AE6FFA">
        <w:rPr>
          <w:color w:val="000000" w:themeColor="text1"/>
        </w:rPr>
        <w:t xml:space="preserve">. The </w:t>
      </w:r>
      <w:r w:rsidRPr="00AE6FFA">
        <w:rPr>
          <w:rStyle w:val="allcaps"/>
          <w:color w:val="000000" w:themeColor="text1"/>
        </w:rPr>
        <w:t>LT</w:t>
      </w:r>
      <w:r w:rsidRPr="00AE6FFA">
        <w:rPr>
          <w:color w:val="000000" w:themeColor="text1"/>
        </w:rPr>
        <w:t xml:space="preserve">ag </w:t>
      </w:r>
      <w:r w:rsidRPr="00AE6FFA">
        <w:rPr>
          <w:rStyle w:val="allcaps"/>
          <w:color w:val="000000" w:themeColor="text1"/>
        </w:rPr>
        <w:t>DNA</w:t>
      </w:r>
      <w:r w:rsidRPr="00AE6FFA">
        <w:rPr>
          <w:color w:val="000000" w:themeColor="text1"/>
        </w:rPr>
        <w:t xml:space="preserve">-binding domain binds directly to the pentanucleotide sequence </w:t>
      </w:r>
      <w:r w:rsidRPr="00AE6FFA">
        <w:rPr>
          <w:rStyle w:val="citebib"/>
          <w:vertAlign w:val="superscript"/>
        </w:rPr>
        <w:t>211</w:t>
      </w:r>
      <w:r w:rsidRPr="00AE6FFA">
        <w:rPr>
          <w:color w:val="000000" w:themeColor="text1"/>
        </w:rPr>
        <w:t xml:space="preserve">. After two molecules of </w:t>
      </w:r>
      <w:r w:rsidRPr="00AE6FFA">
        <w:rPr>
          <w:rStyle w:val="allcaps"/>
          <w:color w:val="000000" w:themeColor="text1"/>
        </w:rPr>
        <w:t>LT</w:t>
      </w:r>
      <w:r w:rsidRPr="00AE6FFA">
        <w:rPr>
          <w:color w:val="000000" w:themeColor="text1"/>
        </w:rPr>
        <w:t xml:space="preserve">ag bind to opposing inverted pentanucleotide sequences, they each recruit five additional molecules of </w:t>
      </w:r>
      <w:r w:rsidRPr="00AE6FFA">
        <w:rPr>
          <w:rStyle w:val="allcaps"/>
          <w:color w:val="000000" w:themeColor="text1"/>
        </w:rPr>
        <w:t>LT</w:t>
      </w:r>
      <w:r w:rsidRPr="00AE6FFA">
        <w:rPr>
          <w:color w:val="000000" w:themeColor="text1"/>
        </w:rPr>
        <w:t xml:space="preserve">ag to form a double-hexamer. The two hexamers face each other in a head-to-head orientation that surrounds the origin. After double-hexamer formation, </w:t>
      </w:r>
      <w:r w:rsidRPr="00AE6FFA">
        <w:rPr>
          <w:rStyle w:val="allcaps"/>
          <w:color w:val="000000" w:themeColor="text1"/>
        </w:rPr>
        <w:t>LT</w:t>
      </w:r>
      <w:r w:rsidRPr="00AE6FFA">
        <w:rPr>
          <w:color w:val="000000" w:themeColor="text1"/>
        </w:rPr>
        <w:t xml:space="preserve">ag initiates melting of the </w:t>
      </w:r>
      <w:r w:rsidRPr="00AE6FFA">
        <w:rPr>
          <w:rStyle w:val="allcaps"/>
          <w:color w:val="000000" w:themeColor="text1"/>
        </w:rPr>
        <w:t>DNA</w:t>
      </w:r>
      <w:r w:rsidRPr="00AE6FFA">
        <w:rPr>
          <w:color w:val="000000" w:themeColor="text1"/>
        </w:rPr>
        <w:t xml:space="preserve"> in the </w:t>
      </w:r>
      <w:r w:rsidRPr="00AE6FFA">
        <w:rPr>
          <w:rStyle w:val="allcaps"/>
          <w:color w:val="000000" w:themeColor="text1"/>
        </w:rPr>
        <w:t>EP</w:t>
      </w:r>
      <w:r w:rsidRPr="00AE6FFA">
        <w:rPr>
          <w:color w:val="000000" w:themeColor="text1"/>
        </w:rPr>
        <w:t xml:space="preserve"> region and twisting of the A/T region. Viral </w:t>
      </w:r>
      <w:r w:rsidRPr="00AE6FFA">
        <w:rPr>
          <w:rStyle w:val="allcaps"/>
          <w:color w:val="000000" w:themeColor="text1"/>
        </w:rPr>
        <w:t>DNA</w:t>
      </w:r>
      <w:r w:rsidRPr="00AE6FFA">
        <w:rPr>
          <w:color w:val="000000" w:themeColor="text1"/>
        </w:rPr>
        <w:t xml:space="preserve"> is opened to form single-stranded </w:t>
      </w:r>
      <w:r w:rsidRPr="00AE6FFA">
        <w:rPr>
          <w:rStyle w:val="allcaps"/>
          <w:color w:val="000000" w:themeColor="text1"/>
        </w:rPr>
        <w:t>DNA</w:t>
      </w:r>
      <w:r w:rsidRPr="00AE6FFA">
        <w:rPr>
          <w:color w:val="000000" w:themeColor="text1"/>
        </w:rPr>
        <w:t xml:space="preserve"> (ss</w:t>
      </w:r>
      <w:r w:rsidRPr="00AE6FFA">
        <w:rPr>
          <w:rStyle w:val="allcaps"/>
          <w:color w:val="000000" w:themeColor="text1"/>
        </w:rPr>
        <w:t>DNA</w:t>
      </w:r>
      <w:r w:rsidRPr="00AE6FFA">
        <w:rPr>
          <w:color w:val="000000" w:themeColor="text1"/>
        </w:rPr>
        <w:t xml:space="preserve">) followed by </w:t>
      </w:r>
      <w:r w:rsidRPr="00AE6FFA">
        <w:rPr>
          <w:rStyle w:val="allcaps"/>
          <w:color w:val="000000" w:themeColor="text1"/>
        </w:rPr>
        <w:t>LT</w:t>
      </w:r>
      <w:r w:rsidRPr="00AE6FFA">
        <w:rPr>
          <w:color w:val="000000" w:themeColor="text1"/>
        </w:rPr>
        <w:t xml:space="preserve">ag–mediated recruitment of </w:t>
      </w:r>
      <w:r w:rsidRPr="00AE6FFA">
        <w:rPr>
          <w:rStyle w:val="allcaps"/>
          <w:color w:val="000000" w:themeColor="text1"/>
        </w:rPr>
        <w:t>RPA</w:t>
      </w:r>
      <w:r w:rsidRPr="00AE6FFA">
        <w:rPr>
          <w:color w:val="000000" w:themeColor="text1"/>
        </w:rPr>
        <w:t xml:space="preserve"> and topoisomerase I. The helicase domain of </w:t>
      </w:r>
      <w:r w:rsidRPr="00AE6FFA">
        <w:rPr>
          <w:rStyle w:val="allcaps"/>
          <w:color w:val="000000" w:themeColor="text1"/>
        </w:rPr>
        <w:t>LT</w:t>
      </w:r>
      <w:r w:rsidRPr="00AE6FFA">
        <w:rPr>
          <w:color w:val="000000" w:themeColor="text1"/>
        </w:rPr>
        <w:t xml:space="preserve">ag recruits the </w:t>
      </w:r>
      <w:r w:rsidRPr="00AE6FFA">
        <w:rPr>
          <w:rStyle w:val="allcaps"/>
          <w:color w:val="000000" w:themeColor="text1"/>
        </w:rPr>
        <w:t>DNA</w:t>
      </w:r>
      <w:r w:rsidRPr="00AE6FFA">
        <w:rPr>
          <w:color w:val="000000" w:themeColor="text1"/>
        </w:rPr>
        <w:t xml:space="preserve"> polymerase </w:t>
      </w:r>
      <w:r w:rsidRPr="00AE6FFA">
        <w:rPr>
          <w:rStyle w:val="GreekCharacters"/>
          <w:color w:val="000000" w:themeColor="text1"/>
        </w:rPr>
        <w:t>α/</w:t>
      </w:r>
      <w:r w:rsidRPr="00AE6FFA">
        <w:rPr>
          <w:color w:val="000000" w:themeColor="text1"/>
        </w:rPr>
        <w:t>primase complex (</w:t>
      </w:r>
      <w:r w:rsidRPr="00AE6FFA">
        <w:rPr>
          <w:rStyle w:val="allcaps"/>
          <w:color w:val="000000" w:themeColor="text1"/>
        </w:rPr>
        <w:t>POLA</w:t>
      </w:r>
      <w:r w:rsidRPr="00AE6FFA">
        <w:rPr>
          <w:color w:val="000000" w:themeColor="text1"/>
        </w:rPr>
        <w:t xml:space="preserve">1, </w:t>
      </w:r>
      <w:r w:rsidRPr="00AE6FFA">
        <w:rPr>
          <w:rStyle w:val="allcaps"/>
          <w:color w:val="000000" w:themeColor="text1"/>
        </w:rPr>
        <w:t>POLA</w:t>
      </w:r>
      <w:r w:rsidRPr="00AE6FFA">
        <w:rPr>
          <w:color w:val="000000" w:themeColor="text1"/>
        </w:rPr>
        <w:t xml:space="preserve">2, </w:t>
      </w:r>
      <w:r w:rsidRPr="00AE6FFA">
        <w:rPr>
          <w:rStyle w:val="allcaps"/>
          <w:color w:val="000000" w:themeColor="text1"/>
        </w:rPr>
        <w:t>PRIM</w:t>
      </w:r>
      <w:r w:rsidRPr="00AE6FFA">
        <w:rPr>
          <w:color w:val="000000" w:themeColor="text1"/>
        </w:rPr>
        <w:t xml:space="preserve">1, </w:t>
      </w:r>
      <w:r w:rsidRPr="00AE6FFA">
        <w:rPr>
          <w:rStyle w:val="allcaps"/>
          <w:color w:val="000000" w:themeColor="text1"/>
        </w:rPr>
        <w:t>PRIM</w:t>
      </w:r>
      <w:r w:rsidRPr="00AE6FFA">
        <w:rPr>
          <w:color w:val="000000" w:themeColor="text1"/>
        </w:rPr>
        <w:t xml:space="preserve">2) that contributes to </w:t>
      </w:r>
      <w:r w:rsidRPr="00AE6FFA">
        <w:rPr>
          <w:rStyle w:val="allcaps"/>
          <w:color w:val="000000" w:themeColor="text1"/>
        </w:rPr>
        <w:t>RNA</w:t>
      </w:r>
      <w:r w:rsidRPr="00AE6FFA">
        <w:rPr>
          <w:color w:val="000000" w:themeColor="text1"/>
        </w:rPr>
        <w:t xml:space="preserve"> Okazaki primer formation on the lagging strand.</w:t>
      </w:r>
    </w:p>
    <w:p w:rsidR="00260336" w:rsidRPr="00AE6FFA" w:rsidRDefault="00E00555">
      <w:pPr>
        <w:pStyle w:val="TXT"/>
        <w:spacing w:line="480" w:lineRule="auto"/>
        <w:ind w:firstLine="720"/>
        <w:rPr>
          <w:color w:val="000000" w:themeColor="text1"/>
        </w:rPr>
      </w:pPr>
      <w:r w:rsidRPr="00AE6FFA">
        <w:rPr>
          <w:color w:val="000000" w:themeColor="text1"/>
        </w:rPr>
        <w:t xml:space="preserve">In addition to its role in initiation of </w:t>
      </w:r>
      <w:r w:rsidRPr="00AE6FFA">
        <w:rPr>
          <w:rStyle w:val="allcaps"/>
          <w:color w:val="000000" w:themeColor="text1"/>
        </w:rPr>
        <w:t>DNA</w:t>
      </w:r>
      <w:r w:rsidRPr="00AE6FFA">
        <w:rPr>
          <w:color w:val="000000" w:themeColor="text1"/>
        </w:rPr>
        <w:t xml:space="preserve"> synthesis, </w:t>
      </w:r>
      <w:r w:rsidRPr="00AE6FFA">
        <w:rPr>
          <w:rStyle w:val="allcaps"/>
          <w:color w:val="000000" w:themeColor="text1"/>
        </w:rPr>
        <w:t>LT</w:t>
      </w:r>
      <w:r w:rsidRPr="00AE6FFA">
        <w:rPr>
          <w:color w:val="000000" w:themeColor="text1"/>
        </w:rPr>
        <w:t xml:space="preserve">ag facilitates elongation of the growing chains. Elongation is carried out by </w:t>
      </w:r>
      <w:r w:rsidRPr="00AE6FFA">
        <w:rPr>
          <w:rStyle w:val="allcaps"/>
          <w:color w:val="000000" w:themeColor="text1"/>
        </w:rPr>
        <w:t>DNA</w:t>
      </w:r>
      <w:r w:rsidRPr="00AE6FFA">
        <w:rPr>
          <w:color w:val="000000" w:themeColor="text1"/>
        </w:rPr>
        <w:t xml:space="preserve"> polymerase </w:t>
      </w:r>
      <w:r w:rsidRPr="00AE6FFA">
        <w:rPr>
          <w:rStyle w:val="GreekCharacters"/>
          <w:color w:val="000000" w:themeColor="text1"/>
        </w:rPr>
        <w:t>δ</w:t>
      </w:r>
      <w:r w:rsidRPr="00AE6FFA">
        <w:rPr>
          <w:color w:val="000000" w:themeColor="text1"/>
        </w:rPr>
        <w:t xml:space="preserve"> (</w:t>
      </w:r>
      <w:r w:rsidRPr="00AE6FFA">
        <w:rPr>
          <w:rStyle w:val="allcaps"/>
          <w:color w:val="000000" w:themeColor="text1"/>
        </w:rPr>
        <w:t>POLD</w:t>
      </w:r>
      <w:r w:rsidRPr="00AE6FFA">
        <w:rPr>
          <w:color w:val="000000" w:themeColor="text1"/>
        </w:rPr>
        <w:t xml:space="preserve">1, </w:t>
      </w:r>
      <w:r w:rsidRPr="00AE6FFA">
        <w:rPr>
          <w:rStyle w:val="allcaps"/>
          <w:color w:val="000000" w:themeColor="text1"/>
        </w:rPr>
        <w:t>POLD</w:t>
      </w:r>
      <w:r w:rsidRPr="00AE6FFA">
        <w:rPr>
          <w:color w:val="000000" w:themeColor="text1"/>
        </w:rPr>
        <w:t xml:space="preserve">2, </w:t>
      </w:r>
      <w:r w:rsidRPr="00AE6FFA">
        <w:rPr>
          <w:rStyle w:val="allcaps"/>
          <w:color w:val="000000" w:themeColor="text1"/>
        </w:rPr>
        <w:t>POLD</w:t>
      </w:r>
      <w:r w:rsidRPr="00AE6FFA">
        <w:rPr>
          <w:color w:val="000000" w:themeColor="text1"/>
        </w:rPr>
        <w:t xml:space="preserve">3, </w:t>
      </w:r>
      <w:r w:rsidRPr="00AE6FFA">
        <w:rPr>
          <w:rStyle w:val="allcaps"/>
          <w:color w:val="000000" w:themeColor="text1"/>
        </w:rPr>
        <w:t>POLD</w:t>
      </w:r>
      <w:r w:rsidRPr="00AE6FFA">
        <w:rPr>
          <w:color w:val="000000" w:themeColor="text1"/>
        </w:rPr>
        <w:t>4) in conjunction with its accessory factors, proliferating cell nuclear antigen (</w:t>
      </w:r>
      <w:r w:rsidRPr="00AE6FFA">
        <w:rPr>
          <w:rStyle w:val="Abbreviation"/>
          <w:color w:val="000000" w:themeColor="text1"/>
        </w:rPr>
        <w:t>PCNA</w:t>
      </w:r>
      <w:r w:rsidRPr="00AE6FFA">
        <w:rPr>
          <w:color w:val="000000" w:themeColor="text1"/>
        </w:rPr>
        <w:t>) and replication factor C (</w:t>
      </w:r>
      <w:r w:rsidRPr="00AE6FFA">
        <w:rPr>
          <w:rStyle w:val="allcaps"/>
          <w:color w:val="000000" w:themeColor="text1"/>
        </w:rPr>
        <w:t>RF</w:t>
      </w:r>
      <w:r w:rsidRPr="00AE6FFA">
        <w:rPr>
          <w:color w:val="000000" w:themeColor="text1"/>
        </w:rPr>
        <w:t xml:space="preserve">-C). The </w:t>
      </w:r>
      <w:r w:rsidRPr="00AE6FFA">
        <w:rPr>
          <w:rStyle w:val="allcaps"/>
          <w:color w:val="000000" w:themeColor="text1"/>
        </w:rPr>
        <w:t>LT</w:t>
      </w:r>
      <w:r w:rsidRPr="00AE6FFA">
        <w:rPr>
          <w:color w:val="000000" w:themeColor="text1"/>
        </w:rPr>
        <w:t>ag translocates on ss</w:t>
      </w:r>
      <w:r w:rsidRPr="00AE6FFA">
        <w:rPr>
          <w:rStyle w:val="allcaps"/>
          <w:color w:val="000000" w:themeColor="text1"/>
        </w:rPr>
        <w:t>DNA</w:t>
      </w:r>
      <w:r w:rsidRPr="00AE6FFA">
        <w:rPr>
          <w:color w:val="000000" w:themeColor="text1"/>
        </w:rPr>
        <w:t xml:space="preserve"> on the leading strand </w:t>
      </w:r>
      <w:r w:rsidRPr="00AE6FFA">
        <w:rPr>
          <w:color w:val="000000" w:themeColor="text1"/>
        </w:rPr>
        <w:lastRenderedPageBreak/>
        <w:t xml:space="preserve">template in the 3’ to 5’ direction. </w:t>
      </w:r>
      <w:r w:rsidRPr="00AE6FFA">
        <w:rPr>
          <w:rStyle w:val="allcaps"/>
          <w:color w:val="000000" w:themeColor="text1"/>
        </w:rPr>
        <w:t>LT</w:t>
      </w:r>
      <w:r w:rsidRPr="00AE6FFA">
        <w:rPr>
          <w:color w:val="000000" w:themeColor="text1"/>
        </w:rPr>
        <w:t xml:space="preserve">ag has an </w:t>
      </w:r>
      <w:r w:rsidRPr="00AE6FFA">
        <w:rPr>
          <w:rStyle w:val="allcaps"/>
          <w:color w:val="000000" w:themeColor="text1"/>
        </w:rPr>
        <w:t>ATP</w:t>
      </w:r>
      <w:r w:rsidRPr="00AE6FFA">
        <w:rPr>
          <w:color w:val="000000" w:themeColor="text1"/>
        </w:rPr>
        <w:t xml:space="preserve">ase-dependent 3′ to 5′ helicase that advances each hexamer in opposite orientations along the viral </w:t>
      </w:r>
      <w:r w:rsidRPr="00AE6FFA">
        <w:rPr>
          <w:rStyle w:val="allcaps"/>
          <w:color w:val="000000" w:themeColor="text1"/>
        </w:rPr>
        <w:t>DNA</w:t>
      </w:r>
      <w:r w:rsidRPr="00AE6FFA">
        <w:rPr>
          <w:color w:val="000000" w:themeColor="text1"/>
        </w:rPr>
        <w:t xml:space="preserve"> </w:t>
      </w:r>
      <w:r w:rsidRPr="00AE6FFA">
        <w:rPr>
          <w:rStyle w:val="citebib"/>
          <w:vertAlign w:val="superscript"/>
        </w:rPr>
        <w:t>359</w:t>
      </w:r>
      <w:r w:rsidRPr="00AE6FFA">
        <w:rPr>
          <w:color w:val="000000" w:themeColor="text1"/>
        </w:rPr>
        <w:t xml:space="preserve">. Replication occurs in a bidirectional manner and ends with the de-catenation of the two linked circular molecules by topoisomerase </w:t>
      </w:r>
      <w:r w:rsidRPr="00AE6FFA">
        <w:rPr>
          <w:rStyle w:val="allcaps"/>
          <w:color w:val="000000" w:themeColor="text1"/>
        </w:rPr>
        <w:t>II</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The bidirectional nature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DNA</w:t>
      </w:r>
      <w:r w:rsidRPr="00AE6FFA">
        <w:rPr>
          <w:color w:val="000000" w:themeColor="text1"/>
        </w:rPr>
        <w:t xml:space="preserve"> synthesis was demonstrated in two ways. First, Danna and Nathans performed an elegant experiment in which they pulse-labeled infected cells with </w:t>
      </w:r>
      <w:r w:rsidRPr="00AE6FFA">
        <w:rPr>
          <w:vertAlign w:val="superscript"/>
        </w:rPr>
        <w:t>3</w:t>
      </w:r>
      <w:r w:rsidRPr="00AE6FFA">
        <w:rPr>
          <w:color w:val="000000" w:themeColor="text1"/>
        </w:rPr>
        <w:t xml:space="preserve">H-thymidine for 5 to 15 minutes, isolated fully replicated </w:t>
      </w:r>
      <w:r w:rsidRPr="00AE6FFA">
        <w:rPr>
          <w:rStyle w:val="allcaps"/>
          <w:color w:val="000000" w:themeColor="text1"/>
        </w:rPr>
        <w:t>DNA</w:t>
      </w:r>
      <w:r w:rsidRPr="00AE6FFA">
        <w:rPr>
          <w:color w:val="000000" w:themeColor="text1"/>
        </w:rPr>
        <w:t xml:space="preserve"> molecules, and determined what parts of the genome were labeled </w:t>
      </w:r>
      <w:r w:rsidRPr="00AE6FFA">
        <w:rPr>
          <w:rStyle w:val="citebib"/>
          <w:vertAlign w:val="superscript"/>
        </w:rPr>
        <w:t>61</w:t>
      </w:r>
      <w:r w:rsidRPr="00AE6FFA">
        <w:rPr>
          <w:color w:val="000000" w:themeColor="text1"/>
        </w:rPr>
        <w:t xml:space="preserve">.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w:t>
      </w:r>
      <w:r w:rsidRPr="00AE6FFA">
        <w:rPr>
          <w:rStyle w:val="allcaps"/>
          <w:color w:val="000000" w:themeColor="text1"/>
        </w:rPr>
        <w:t>DNA</w:t>
      </w:r>
      <w:r w:rsidRPr="00AE6FFA">
        <w:rPr>
          <w:color w:val="000000" w:themeColor="text1"/>
        </w:rPr>
        <w:t xml:space="preserve"> with electron microscopy imaging of replicating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MP</w:t>
      </w:r>
      <w:r w:rsidRPr="00AE6FFA">
        <w:rPr>
          <w:color w:val="000000" w:themeColor="text1"/>
        </w:rPr>
        <w:t xml:space="preserve">yV </w:t>
      </w:r>
      <w:r w:rsidRPr="00AE6FFA">
        <w:rPr>
          <w:rStyle w:val="citebib"/>
          <w:vertAlign w:val="superscript"/>
        </w:rPr>
        <w:t>336</w:t>
      </w:r>
      <w:r w:rsidRPr="00AE6FFA">
        <w:rPr>
          <w:color w:val="000000" w:themeColor="text1"/>
        </w:rPr>
        <w:t xml:space="preserve">. Here, replication forks were visualized and mapped in relation to the ends of the </w:t>
      </w:r>
      <w:r w:rsidRPr="00AE6FFA">
        <w:rPr>
          <w:rStyle w:val="allcaps"/>
          <w:color w:val="000000" w:themeColor="text1"/>
        </w:rPr>
        <w:t>DNA</w:t>
      </w:r>
      <w:r w:rsidRPr="00AE6FFA">
        <w:rPr>
          <w:color w:val="000000" w:themeColor="text1"/>
        </w:rPr>
        <w:t xml:space="preserve"> molecules, which had been digested with a restriction endonuclease at a unique site on the chromosome.</w:t>
      </w:r>
    </w:p>
    <w:p w:rsidR="00260336" w:rsidRPr="00AE6FFA" w:rsidRDefault="00E00555">
      <w:pPr>
        <w:pStyle w:val="TXT"/>
        <w:spacing w:line="480" w:lineRule="auto"/>
        <w:ind w:firstLine="720"/>
        <w:rPr>
          <w:color w:val="000000" w:themeColor="text1"/>
        </w:rPr>
      </w:pPr>
      <w:r w:rsidRPr="00AE6FFA">
        <w:rPr>
          <w:color w:val="000000" w:themeColor="text1"/>
        </w:rPr>
        <w:t xml:space="preserve">Examination of the crystal structure of the </w:t>
      </w:r>
      <w:r w:rsidRPr="00AE6FFA">
        <w:rPr>
          <w:rStyle w:val="allcaps"/>
          <w:color w:val="000000" w:themeColor="text1"/>
        </w:rPr>
        <w:t>LT</w:t>
      </w:r>
      <w:r w:rsidRPr="00AE6FFA">
        <w:rPr>
          <w:color w:val="000000" w:themeColor="text1"/>
        </w:rPr>
        <w:t>ag helicase domain when bound to adenosine triphosphate (</w:t>
      </w:r>
      <w:r w:rsidRPr="00AE6FFA">
        <w:rPr>
          <w:rStyle w:val="Abbreviation"/>
          <w:color w:val="000000" w:themeColor="text1"/>
        </w:rPr>
        <w:t>ATP</w:t>
      </w:r>
      <w:r w:rsidRPr="00AE6FFA">
        <w:rPr>
          <w:color w:val="000000" w:themeColor="text1"/>
        </w:rPr>
        <w:t>) or adenosine diphosphate (</w:t>
      </w:r>
      <w:r w:rsidRPr="00AE6FFA">
        <w:rPr>
          <w:rStyle w:val="Abbreviation"/>
          <w:color w:val="000000" w:themeColor="text1"/>
        </w:rPr>
        <w:t>ADP</w:t>
      </w:r>
      <w:r w:rsidRPr="00AE6FFA">
        <w:rPr>
          <w:color w:val="000000" w:themeColor="text1"/>
        </w:rPr>
        <w:t xml:space="preserve">) led to the proposal that </w:t>
      </w:r>
      <w:r w:rsidRPr="00AE6FFA">
        <w:rPr>
          <w:rStyle w:val="allcaps"/>
          <w:color w:val="000000" w:themeColor="text1"/>
        </w:rPr>
        <w:t>ATP</w:t>
      </w:r>
      <w:r w:rsidRPr="00AE6FFA">
        <w:rPr>
          <w:color w:val="000000" w:themeColor="text1"/>
        </w:rPr>
        <w:t xml:space="preserve"> hydrolysis induces conformational changes that cause twisting of the hexamers resulting in expansion and constriction of the central channel that resembles the movement of an iris within an eye </w:t>
      </w:r>
      <w:r w:rsidRPr="00AE6FFA">
        <w:rPr>
          <w:rStyle w:val="citebib"/>
          <w:vertAlign w:val="superscript"/>
        </w:rPr>
        <w:t>182</w:t>
      </w:r>
      <w:r w:rsidRPr="00AE6FFA">
        <w:rPr>
          <w:color w:val="000000" w:themeColor="text1"/>
        </w:rPr>
        <w:t xml:space="preserve">. Using a variety of single-molecule assays, it was shown that after assembly of the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double hexamer on the origin, the hexamers separate to unwind </w:t>
      </w:r>
      <w:r w:rsidRPr="00AE6FFA">
        <w:rPr>
          <w:rStyle w:val="allcaps"/>
          <w:color w:val="000000" w:themeColor="text1"/>
        </w:rPr>
        <w:t>DNA</w:t>
      </w:r>
      <w:r w:rsidRPr="00AE6FFA">
        <w:rPr>
          <w:color w:val="000000" w:themeColor="text1"/>
        </w:rPr>
        <w:t xml:space="preserve"> as a single hexamers that translocate in opposite directions on </w:t>
      </w:r>
      <w:r w:rsidRPr="00AE6FFA">
        <w:rPr>
          <w:rStyle w:val="allcaps"/>
          <w:color w:val="000000" w:themeColor="text1"/>
        </w:rPr>
        <w:t>DNA</w:t>
      </w:r>
      <w:r w:rsidRPr="00AE6FFA">
        <w:rPr>
          <w:color w:val="000000" w:themeColor="text1"/>
        </w:rPr>
        <w:t xml:space="preserve"> in the 3'-to-5' direction </w:t>
      </w:r>
      <w:r w:rsidRPr="00AE6FFA">
        <w:rPr>
          <w:rStyle w:val="citebib"/>
          <w:vertAlign w:val="superscript"/>
        </w:rPr>
        <w:t>359</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Phosphorylation of </w:t>
      </w:r>
      <w:r w:rsidRPr="00AE6FFA">
        <w:rPr>
          <w:rStyle w:val="allcaps"/>
          <w:color w:val="000000" w:themeColor="text1"/>
        </w:rPr>
        <w:t>LT</w:t>
      </w:r>
      <w:r w:rsidRPr="00AE6FFA">
        <w:rPr>
          <w:color w:val="000000" w:themeColor="text1"/>
        </w:rPr>
        <w:t xml:space="preserve">ag regulates its ability to drive </w:t>
      </w:r>
      <w:r w:rsidRPr="00AE6FFA">
        <w:rPr>
          <w:rStyle w:val="allcaps"/>
          <w:color w:val="000000" w:themeColor="text1"/>
        </w:rPr>
        <w:t>DNA</w:t>
      </w:r>
      <w:r w:rsidRPr="00AE6FFA">
        <w:rPr>
          <w:color w:val="000000" w:themeColor="text1"/>
        </w:rPr>
        <w:t xml:space="preserve"> synthesis </w:t>
      </w:r>
      <w:r w:rsidRPr="00AE6FFA">
        <w:rPr>
          <w:rStyle w:val="citebib"/>
          <w:vertAlign w:val="superscript"/>
        </w:rPr>
        <w:t>296</w:t>
      </w:r>
      <w:r w:rsidRPr="00AE6FFA">
        <w:rPr>
          <w:color w:val="000000" w:themeColor="text1"/>
        </w:rPr>
        <w:t xml:space="preserve">. In </w:t>
      </w:r>
      <w:r w:rsidRPr="00AE6FFA">
        <w:rPr>
          <w:rStyle w:val="allcaps"/>
          <w:color w:val="000000" w:themeColor="text1"/>
        </w:rPr>
        <w:t>SV</w:t>
      </w:r>
      <w:r w:rsidRPr="00AE6FFA">
        <w:rPr>
          <w:color w:val="000000" w:themeColor="text1"/>
        </w:rPr>
        <w:t xml:space="preserve">40, phosphorylation of </w:t>
      </w:r>
      <w:r w:rsidRPr="00AE6FFA">
        <w:rPr>
          <w:rStyle w:val="allcaps"/>
          <w:color w:val="000000" w:themeColor="text1"/>
        </w:rPr>
        <w:t>LT</w:t>
      </w:r>
      <w:r w:rsidRPr="00AE6FFA">
        <w:rPr>
          <w:color w:val="000000" w:themeColor="text1"/>
        </w:rPr>
        <w:t xml:space="preserve">ag residue T124 by cyclin-dependent kinases enhances binding of the </w:t>
      </w:r>
      <w:r w:rsidRPr="00AE6FFA">
        <w:rPr>
          <w:color w:val="000000" w:themeColor="text1"/>
        </w:rPr>
        <w:lastRenderedPageBreak/>
        <w:t xml:space="preserve">protein to the origin of replication, assembly of the double-hexamer, and subsequent unwinding </w:t>
      </w:r>
      <w:r w:rsidRPr="00AE6FFA">
        <w:rPr>
          <w:rStyle w:val="citebib"/>
          <w:vertAlign w:val="superscript"/>
        </w:rPr>
        <w:t>210</w:t>
      </w:r>
      <w:r w:rsidRPr="00AE6FFA">
        <w:rPr>
          <w:color w:val="000000" w:themeColor="text1"/>
        </w:rPr>
        <w:t xml:space="preserve">. In </w:t>
      </w:r>
      <w:r w:rsidRPr="00AE6FFA">
        <w:rPr>
          <w:rStyle w:val="allcaps"/>
          <w:color w:val="000000" w:themeColor="text1"/>
        </w:rPr>
        <w:t>MP</w:t>
      </w:r>
      <w:r w:rsidRPr="00AE6FFA">
        <w:rPr>
          <w:color w:val="000000" w:themeColor="text1"/>
        </w:rPr>
        <w:t xml:space="preserve">yV, the corresponding </w:t>
      </w:r>
      <w:r w:rsidRPr="00AE6FFA">
        <w:rPr>
          <w:rStyle w:val="allcaps"/>
          <w:color w:val="000000" w:themeColor="text1"/>
        </w:rPr>
        <w:t>LT</w:t>
      </w:r>
      <w:r w:rsidRPr="00AE6FFA">
        <w:rPr>
          <w:color w:val="000000" w:themeColor="text1"/>
        </w:rPr>
        <w:t xml:space="preserve">ag residue T278 is also phosphorylated and mutation of this residue abolishes replication function. Conversely, phosphorylation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residues S120 and S123 inhibits replication. These serine residues can be phosphorylated by casein kinase I and dephosphorylated by </w:t>
      </w:r>
      <w:r w:rsidRPr="00AE6FFA">
        <w:rPr>
          <w:rStyle w:val="allcaps"/>
          <w:color w:val="000000" w:themeColor="text1"/>
        </w:rPr>
        <w:t>PP</w:t>
      </w:r>
      <w:r w:rsidRPr="00AE6FFA">
        <w:rPr>
          <w:color w:val="000000" w:themeColor="text1"/>
        </w:rPr>
        <w:t>2A.</w:t>
      </w:r>
    </w:p>
    <w:p w:rsidR="00260336" w:rsidRPr="00AE6FFA" w:rsidRDefault="00E00555">
      <w:pPr>
        <w:pStyle w:val="TXT"/>
        <w:spacing w:line="480" w:lineRule="auto"/>
        <w:ind w:firstLine="720"/>
        <w:rPr>
          <w:color w:val="000000" w:themeColor="text1"/>
        </w:rPr>
      </w:pPr>
      <w:r w:rsidRPr="00AE6FFA">
        <w:rPr>
          <w:color w:val="000000" w:themeColor="text1"/>
        </w:rPr>
        <w:t xml:space="preserve">The N-terminal J domain of </w:t>
      </w:r>
      <w:r w:rsidRPr="00AE6FFA">
        <w:rPr>
          <w:rStyle w:val="allcaps"/>
          <w:color w:val="000000" w:themeColor="text1"/>
        </w:rPr>
        <w:t>LT</w:t>
      </w:r>
      <w:r w:rsidRPr="00AE6FFA">
        <w:rPr>
          <w:color w:val="000000" w:themeColor="text1"/>
        </w:rPr>
        <w:t xml:space="preserve">ag contributes to viral </w:t>
      </w:r>
      <w:r w:rsidRPr="00AE6FFA">
        <w:rPr>
          <w:rStyle w:val="allcaps"/>
          <w:color w:val="000000" w:themeColor="text1"/>
        </w:rPr>
        <w:t>DNA</w:t>
      </w:r>
      <w:r w:rsidRPr="00AE6FFA">
        <w:rPr>
          <w:color w:val="000000" w:themeColor="text1"/>
        </w:rPr>
        <w:t xml:space="preserve"> replication, functioning through binding to </w:t>
      </w:r>
      <w:r w:rsidRPr="00AE6FFA">
        <w:rPr>
          <w:rStyle w:val="allcaps"/>
          <w:color w:val="000000" w:themeColor="text1"/>
        </w:rPr>
        <w:t>HSC</w:t>
      </w:r>
      <w:r w:rsidRPr="00AE6FFA">
        <w:rPr>
          <w:color w:val="000000" w:themeColor="text1"/>
        </w:rPr>
        <w:t xml:space="preserve">70. While the J domain is not required for viral </w:t>
      </w:r>
      <w:r w:rsidRPr="00AE6FFA">
        <w:rPr>
          <w:rStyle w:val="allcaps"/>
          <w:color w:val="000000" w:themeColor="text1"/>
        </w:rPr>
        <w:t>DNA</w:t>
      </w:r>
      <w:r w:rsidRPr="00AE6FFA">
        <w:rPr>
          <w:color w:val="000000" w:themeColor="text1"/>
        </w:rPr>
        <w:t xml:space="preserve"> replication </w:t>
      </w:r>
      <w:r w:rsidRPr="00AE6FFA">
        <w:rPr>
          <w:rStyle w:val="italic"/>
          <w:i/>
          <w:color w:val="000000" w:themeColor="text1"/>
        </w:rPr>
        <w:t>in vitro</w:t>
      </w:r>
      <w:r w:rsidRPr="00AE6FFA">
        <w:rPr>
          <w:color w:val="000000" w:themeColor="text1"/>
        </w:rPr>
        <w:t xml:space="preserve">, it plays a significant role </w:t>
      </w:r>
      <w:r w:rsidRPr="00AE6FFA">
        <w:rPr>
          <w:rStyle w:val="italic"/>
          <w:i/>
          <w:color w:val="000000" w:themeColor="text1"/>
        </w:rPr>
        <w:t>in vivo</w:t>
      </w:r>
      <w:r w:rsidRPr="00AE6FFA">
        <w:rPr>
          <w:i/>
          <w:color w:val="000000" w:themeColor="text1"/>
        </w:rPr>
        <w:t xml:space="preserve"> </w:t>
      </w:r>
      <w:r w:rsidRPr="00AE6FFA">
        <w:rPr>
          <w:rStyle w:val="citebib"/>
          <w:vertAlign w:val="superscript"/>
        </w:rPr>
        <w:t>40</w:t>
      </w:r>
      <w:r w:rsidRPr="00AE6FFA">
        <w:rPr>
          <w:iCs/>
          <w:color w:val="000000" w:themeColor="text1"/>
        </w:rPr>
        <w:t xml:space="preserve">. Notably, the J domain from the human </w:t>
      </w:r>
      <w:r w:rsidRPr="00AE6FFA">
        <w:rPr>
          <w:rStyle w:val="allcaps"/>
          <w:color w:val="000000" w:themeColor="text1"/>
        </w:rPr>
        <w:t>HSP</w:t>
      </w:r>
      <w:r w:rsidRPr="00AE6FFA">
        <w:rPr>
          <w:color w:val="000000" w:themeColor="text1"/>
        </w:rPr>
        <w:t xml:space="preserve">40 homolog </w:t>
      </w:r>
      <w:r w:rsidRPr="00AE6FFA">
        <w:rPr>
          <w:rStyle w:val="allcaps"/>
          <w:color w:val="000000" w:themeColor="text1"/>
        </w:rPr>
        <w:t>HSJ</w:t>
      </w:r>
      <w:r w:rsidRPr="00AE6FFA">
        <w:rPr>
          <w:color w:val="000000" w:themeColor="text1"/>
        </w:rPr>
        <w:t xml:space="preserve">-1 protein can support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DNA</w:t>
      </w:r>
      <w:r w:rsidRPr="00AE6FFA">
        <w:rPr>
          <w:color w:val="000000" w:themeColor="text1"/>
        </w:rPr>
        <w:t xml:space="preserve"> replication when it was substituted for the homologous domain of </w:t>
      </w:r>
      <w:r w:rsidRPr="00AE6FFA">
        <w:rPr>
          <w:rStyle w:val="allcaps"/>
          <w:color w:val="000000" w:themeColor="text1"/>
        </w:rPr>
        <w:t>LT</w:t>
      </w:r>
      <w:r w:rsidRPr="00AE6FFA">
        <w:rPr>
          <w:color w:val="000000" w:themeColor="text1"/>
        </w:rPr>
        <w:t xml:space="preserve">ag, suggesting that interaction of </w:t>
      </w:r>
      <w:r w:rsidRPr="00AE6FFA">
        <w:rPr>
          <w:rStyle w:val="allcaps"/>
          <w:color w:val="000000" w:themeColor="text1"/>
        </w:rPr>
        <w:t>LT</w:t>
      </w:r>
      <w:r w:rsidRPr="00AE6FFA">
        <w:rPr>
          <w:color w:val="000000" w:themeColor="text1"/>
        </w:rPr>
        <w:t xml:space="preserve">ag with </w:t>
      </w:r>
      <w:r w:rsidRPr="00AE6FFA">
        <w:rPr>
          <w:rStyle w:val="allcaps"/>
          <w:color w:val="000000" w:themeColor="text1"/>
        </w:rPr>
        <w:t>HSC</w:t>
      </w:r>
      <w:r w:rsidRPr="00AE6FFA">
        <w:rPr>
          <w:color w:val="000000" w:themeColor="text1"/>
        </w:rPr>
        <w:t xml:space="preserve">70 and the host cell heat shock system facilitates viral replication. The mechanism by which the </w:t>
      </w:r>
      <w:r w:rsidRPr="00AE6FFA">
        <w:rPr>
          <w:rStyle w:val="allcaps"/>
          <w:color w:val="000000" w:themeColor="text1"/>
        </w:rPr>
        <w:t>LT</w:t>
      </w:r>
      <w:r w:rsidRPr="00AE6FFA">
        <w:rPr>
          <w:color w:val="000000" w:themeColor="text1"/>
        </w:rPr>
        <w:t xml:space="preserve">ag J domain stimulates </w:t>
      </w:r>
      <w:r w:rsidRPr="00AE6FFA">
        <w:rPr>
          <w:rStyle w:val="allcaps"/>
          <w:color w:val="000000" w:themeColor="text1"/>
        </w:rPr>
        <w:t>DNA</w:t>
      </w:r>
      <w:r w:rsidRPr="00AE6FFA">
        <w:rPr>
          <w:color w:val="000000" w:themeColor="text1"/>
        </w:rPr>
        <w:t xml:space="preserve"> replication is not known but may involve chaperone-mediated rearrangements of the initiation complex on the </w:t>
      </w:r>
      <w:r w:rsidRPr="00AE6FFA">
        <w:rPr>
          <w:rStyle w:val="allcaps"/>
          <w:color w:val="000000" w:themeColor="text1"/>
        </w:rPr>
        <w:t>DNA</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An essential contribution of </w:t>
      </w:r>
      <w:r w:rsidRPr="00AE6FFA">
        <w:rPr>
          <w:rStyle w:val="allcaps"/>
          <w:color w:val="000000" w:themeColor="text1"/>
        </w:rPr>
        <w:t>LT</w:t>
      </w:r>
      <w:r w:rsidRPr="00AE6FFA">
        <w:rPr>
          <w:color w:val="000000" w:themeColor="text1"/>
        </w:rPr>
        <w:t xml:space="preserve">ag to viral replication is to induce the cell to enter the cell cycle. Although polyomaviruses normally infect cells that are not actively dividing, they require the host cell's </w:t>
      </w:r>
      <w:r w:rsidRPr="00AE6FFA">
        <w:rPr>
          <w:rStyle w:val="allcaps"/>
          <w:color w:val="000000" w:themeColor="text1"/>
        </w:rPr>
        <w:t>DNA</w:t>
      </w:r>
      <w:r w:rsidRPr="00AE6FFA">
        <w:rPr>
          <w:color w:val="000000" w:themeColor="text1"/>
        </w:rPr>
        <w:t xml:space="preserve"> synthetic machinery, produced and activated during S phase, for replication of the viral genome. </w:t>
      </w:r>
      <w:r w:rsidRPr="00AE6FFA">
        <w:rPr>
          <w:rStyle w:val="allcaps"/>
          <w:color w:val="000000" w:themeColor="text1"/>
        </w:rPr>
        <w:t>LT</w:t>
      </w:r>
      <w:r w:rsidRPr="00AE6FFA">
        <w:rPr>
          <w:color w:val="000000" w:themeColor="text1"/>
        </w:rPr>
        <w:t xml:space="preserve">ag drives the resting cell into S phase by binding to </w:t>
      </w:r>
      <w:r w:rsidRPr="00AE6FFA">
        <w:rPr>
          <w:rStyle w:val="allcaps"/>
          <w:color w:val="000000" w:themeColor="text1"/>
        </w:rPr>
        <w:t>RB</w:t>
      </w:r>
      <w:r w:rsidRPr="00AE6FFA">
        <w:rPr>
          <w:color w:val="000000" w:themeColor="text1"/>
        </w:rPr>
        <w:t xml:space="preserve"> and the </w:t>
      </w:r>
      <w:r w:rsidRPr="00AE6FFA">
        <w:rPr>
          <w:rStyle w:val="allcaps"/>
          <w:color w:val="000000" w:themeColor="text1"/>
        </w:rPr>
        <w:t>RB</w:t>
      </w:r>
      <w:r w:rsidRPr="00AE6FFA">
        <w:rPr>
          <w:color w:val="000000" w:themeColor="text1"/>
        </w:rPr>
        <w:t>-related proteins p107 (</w:t>
      </w:r>
      <w:r w:rsidRPr="00AE6FFA">
        <w:rPr>
          <w:rStyle w:val="allcaps"/>
          <w:color w:val="000000" w:themeColor="text1"/>
        </w:rPr>
        <w:t>RBL</w:t>
      </w:r>
      <w:r w:rsidRPr="00AE6FFA">
        <w:rPr>
          <w:color w:val="000000" w:themeColor="text1"/>
        </w:rPr>
        <w:t>1) and p130 (</w:t>
      </w:r>
      <w:r w:rsidRPr="00AE6FFA">
        <w:rPr>
          <w:rStyle w:val="allcaps"/>
          <w:color w:val="000000" w:themeColor="text1"/>
        </w:rPr>
        <w:t>RBL</w:t>
      </w:r>
      <w:r w:rsidRPr="00AE6FFA">
        <w:rPr>
          <w:color w:val="000000" w:themeColor="text1"/>
        </w:rPr>
        <w:t>2) (</w:t>
      </w:r>
      <w:r w:rsidRPr="00AE6FFA">
        <w:rPr>
          <w:rStyle w:val="FigureCitation"/>
          <w:color w:val="000000" w:themeColor="text1"/>
        </w:rPr>
        <w:t>Fig. 61.8</w:t>
      </w:r>
      <w:r w:rsidRPr="00AE6FFA">
        <w:rPr>
          <w:color w:val="000000" w:themeColor="text1"/>
        </w:rPr>
        <w:t>)</w:t>
      </w:r>
      <w:r w:rsidRPr="00AE6FFA">
        <w:rPr>
          <w:rStyle w:val="citebib"/>
          <w:vertAlign w:val="superscript"/>
        </w:rPr>
        <w:t>63</w:t>
      </w:r>
      <w:r w:rsidRPr="00AE6FFA">
        <w:rPr>
          <w:color w:val="000000" w:themeColor="text1"/>
        </w:rPr>
        <w:t xml:space="preserve">. The </w:t>
      </w:r>
      <w:r w:rsidRPr="00AE6FFA">
        <w:rPr>
          <w:rStyle w:val="allcaps"/>
          <w:color w:val="000000" w:themeColor="text1"/>
        </w:rPr>
        <w:t>RB</w:t>
      </w:r>
      <w:r w:rsidRPr="00AE6FFA">
        <w:rPr>
          <w:color w:val="000000" w:themeColor="text1"/>
        </w:rPr>
        <w:t xml:space="preserve"> tumor suppressor proteins, sometimes referred to as pocket proteins, inhibit entry into S phase through binding and repression of the E2F family of transcription factors </w:t>
      </w:r>
      <w:r w:rsidRPr="00AE6FFA">
        <w:rPr>
          <w:rStyle w:val="citebib"/>
          <w:vertAlign w:val="superscript"/>
        </w:rPr>
        <w:t>68</w:t>
      </w:r>
      <w:r w:rsidRPr="00AE6FFA">
        <w:rPr>
          <w:color w:val="000000" w:themeColor="text1"/>
        </w:rPr>
        <w:t xml:space="preserve">. During the quiescent (G0) and G1 phase of the cell cycle, </w:t>
      </w:r>
      <w:r w:rsidRPr="00AE6FFA">
        <w:rPr>
          <w:rStyle w:val="allcaps"/>
          <w:color w:val="000000" w:themeColor="text1"/>
        </w:rPr>
        <w:t>RB</w:t>
      </w:r>
      <w:r w:rsidRPr="00AE6FFA">
        <w:rPr>
          <w:color w:val="000000" w:themeColor="text1"/>
        </w:rPr>
        <w:t xml:space="preserve"> and p130 form complexes with E2F on the promoters of genes required for </w:t>
      </w:r>
      <w:r w:rsidRPr="00AE6FFA">
        <w:rPr>
          <w:rStyle w:val="allcaps"/>
          <w:color w:val="000000" w:themeColor="text1"/>
        </w:rPr>
        <w:t>DNA</w:t>
      </w:r>
      <w:r w:rsidRPr="00AE6FFA">
        <w:rPr>
          <w:color w:val="000000" w:themeColor="text1"/>
        </w:rPr>
        <w:t xml:space="preserve"> synthesis. Notably, p130 binds to the repressor E2F4/</w:t>
      </w:r>
      <w:r w:rsidRPr="00AE6FFA">
        <w:rPr>
          <w:rStyle w:val="allcaps"/>
          <w:color w:val="000000" w:themeColor="text1"/>
        </w:rPr>
        <w:t>DP</w:t>
      </w:r>
      <w:r w:rsidRPr="00AE6FFA">
        <w:rPr>
          <w:color w:val="000000" w:themeColor="text1"/>
        </w:rPr>
        <w:t xml:space="preserve">1 heterodimer and recruits the five-protein MuvB complex to the promoters of several hundred E2F-dependent, cell cycle–regulated genes </w:t>
      </w:r>
      <w:r w:rsidRPr="00AE6FFA">
        <w:rPr>
          <w:rStyle w:val="citebib"/>
          <w:vertAlign w:val="superscript"/>
        </w:rPr>
        <w:t>266</w:t>
      </w:r>
      <w:r w:rsidRPr="00AE6FFA">
        <w:rPr>
          <w:color w:val="000000" w:themeColor="text1"/>
        </w:rPr>
        <w:t xml:space="preserve">. The </w:t>
      </w:r>
      <w:r w:rsidRPr="00AE6FFA">
        <w:rPr>
          <w:rStyle w:val="allcaps"/>
          <w:color w:val="000000" w:themeColor="text1"/>
        </w:rPr>
        <w:t>DREAM (DP</w:t>
      </w:r>
      <w:r w:rsidRPr="00AE6FFA">
        <w:rPr>
          <w:color w:val="000000" w:themeColor="text1"/>
        </w:rPr>
        <w:t xml:space="preserve">1, </w:t>
      </w:r>
      <w:r w:rsidRPr="00AE6FFA">
        <w:rPr>
          <w:rStyle w:val="allcaps"/>
          <w:color w:val="000000" w:themeColor="text1"/>
        </w:rPr>
        <w:t>RBL</w:t>
      </w:r>
      <w:r w:rsidRPr="00AE6FFA">
        <w:rPr>
          <w:color w:val="000000" w:themeColor="text1"/>
        </w:rPr>
        <w:t xml:space="preserve">2, E2F4, and MuvB) complex is disrupted when </w:t>
      </w:r>
      <w:r w:rsidRPr="00AE6FFA">
        <w:rPr>
          <w:rStyle w:val="allcaps"/>
          <w:color w:val="000000" w:themeColor="text1"/>
        </w:rPr>
        <w:t>LT</w:t>
      </w:r>
      <w:r w:rsidRPr="00AE6FFA">
        <w:rPr>
          <w:color w:val="000000" w:themeColor="text1"/>
        </w:rPr>
        <w:t xml:space="preserve">ag binds to p130, thereby releasing the </w:t>
      </w:r>
      <w:r w:rsidRPr="00AE6FFA">
        <w:rPr>
          <w:color w:val="000000" w:themeColor="text1"/>
        </w:rPr>
        <w:lastRenderedPageBreak/>
        <w:t xml:space="preserve">MuvB core complex and enabling activation of E2F-dependent genes. When a cell is induced to divide physiologically, cyclin-dependent kinases serve to phosphorylate the </w:t>
      </w:r>
      <w:r w:rsidRPr="00AE6FFA">
        <w:rPr>
          <w:rStyle w:val="allcaps"/>
          <w:color w:val="000000" w:themeColor="text1"/>
        </w:rPr>
        <w:t>RB</w:t>
      </w:r>
      <w:r w:rsidRPr="00AE6FFA">
        <w:rPr>
          <w:color w:val="000000" w:themeColor="text1"/>
        </w:rPr>
        <w:t xml:space="preserve"> family proteins, enabling their release from E2F and thereby permitting E2F-dependent gene expression. </w:t>
      </w:r>
      <w:r w:rsidRPr="00AE6FFA">
        <w:rPr>
          <w:rStyle w:val="allcaps"/>
          <w:color w:val="000000" w:themeColor="text1"/>
        </w:rPr>
        <w:t>LT</w:t>
      </w:r>
      <w:r w:rsidRPr="00AE6FFA">
        <w:rPr>
          <w:color w:val="000000" w:themeColor="text1"/>
        </w:rPr>
        <w:t xml:space="preserve">ag subverts this pathway by binding to </w:t>
      </w:r>
      <w:r w:rsidRPr="00AE6FFA">
        <w:rPr>
          <w:rStyle w:val="allcaps"/>
          <w:color w:val="000000" w:themeColor="text1"/>
        </w:rPr>
        <w:t>RB</w:t>
      </w:r>
      <w:r w:rsidRPr="00AE6FFA">
        <w:rPr>
          <w:color w:val="000000" w:themeColor="text1"/>
        </w:rPr>
        <w:t xml:space="preserve"> family proteins and disrupting their binding to E2F. The </w:t>
      </w:r>
      <w:r w:rsidRPr="00AE6FFA">
        <w:rPr>
          <w:rStyle w:val="allcaps"/>
          <w:color w:val="000000" w:themeColor="text1"/>
        </w:rPr>
        <w:t>LXCXE</w:t>
      </w:r>
      <w:r w:rsidRPr="00AE6FFA">
        <w:rPr>
          <w:color w:val="000000" w:themeColor="text1"/>
        </w:rPr>
        <w:t xml:space="preserve"> motif in </w:t>
      </w:r>
      <w:r w:rsidRPr="00AE6FFA">
        <w:rPr>
          <w:rStyle w:val="allcaps"/>
          <w:color w:val="000000" w:themeColor="text1"/>
        </w:rPr>
        <w:t>LT</w:t>
      </w:r>
      <w:r w:rsidRPr="00AE6FFA">
        <w:rPr>
          <w:color w:val="000000" w:themeColor="text1"/>
        </w:rPr>
        <w:t xml:space="preserve">ag binds directly to the </w:t>
      </w:r>
      <w:r w:rsidRPr="00AE6FFA">
        <w:rPr>
          <w:rStyle w:val="allcaps"/>
          <w:color w:val="000000" w:themeColor="text1"/>
        </w:rPr>
        <w:t>RB</w:t>
      </w:r>
      <w:r w:rsidRPr="00AE6FFA">
        <w:rPr>
          <w:color w:val="000000" w:themeColor="text1"/>
        </w:rPr>
        <w:t xml:space="preserve"> family proteins </w:t>
      </w:r>
      <w:r w:rsidRPr="00AE6FFA">
        <w:rPr>
          <w:rStyle w:val="citebib"/>
          <w:vertAlign w:val="superscript"/>
        </w:rPr>
        <w:t>160</w:t>
      </w:r>
      <w:r w:rsidRPr="00AE6FFA">
        <w:rPr>
          <w:color w:val="000000" w:themeColor="text1"/>
        </w:rPr>
        <w:t xml:space="preserve">. In addition, the </w:t>
      </w:r>
      <w:r w:rsidRPr="00AE6FFA">
        <w:rPr>
          <w:rStyle w:val="allcaps"/>
          <w:color w:val="000000" w:themeColor="text1"/>
        </w:rPr>
        <w:t>LT</w:t>
      </w:r>
      <w:r w:rsidRPr="00AE6FFA">
        <w:rPr>
          <w:color w:val="000000" w:themeColor="text1"/>
        </w:rPr>
        <w:t xml:space="preserve">ag N-terminal J domain cooperates with the </w:t>
      </w:r>
      <w:r w:rsidRPr="00AE6FFA">
        <w:rPr>
          <w:rStyle w:val="allcaps"/>
          <w:color w:val="000000" w:themeColor="text1"/>
        </w:rPr>
        <w:t>LXCXE</w:t>
      </w:r>
      <w:r w:rsidRPr="00AE6FFA">
        <w:rPr>
          <w:color w:val="000000" w:themeColor="text1"/>
        </w:rPr>
        <w:t xml:space="preserve"> motif binding of </w:t>
      </w:r>
      <w:r w:rsidRPr="00AE6FFA">
        <w:rPr>
          <w:rStyle w:val="allcaps"/>
          <w:color w:val="000000" w:themeColor="text1"/>
        </w:rPr>
        <w:t>RB</w:t>
      </w:r>
      <w:r w:rsidRPr="00AE6FFA">
        <w:rPr>
          <w:color w:val="000000" w:themeColor="text1"/>
        </w:rPr>
        <w:t xml:space="preserve"> family proteins to facilitate their release from E2F. The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J domain also perturbs the phosphorylation status and stability of </w:t>
      </w:r>
      <w:r w:rsidRPr="00AE6FFA">
        <w:rPr>
          <w:rStyle w:val="allcaps"/>
          <w:color w:val="000000" w:themeColor="text1"/>
        </w:rPr>
        <w:t>RB</w:t>
      </w:r>
      <w:r w:rsidRPr="00AE6FFA">
        <w:rPr>
          <w:color w:val="000000" w:themeColor="text1"/>
        </w:rPr>
        <w:t xml:space="preserve">-related proteins, thereby contributing to loss of their E2F repression functions </w:t>
      </w:r>
      <w:r w:rsidRPr="00AE6FFA">
        <w:rPr>
          <w:rStyle w:val="citebib"/>
          <w:vertAlign w:val="superscript"/>
        </w:rPr>
        <w:t>311</w:t>
      </w:r>
      <w:r w:rsidRPr="00AE6FFA">
        <w:rPr>
          <w:vertAlign w:val="superscript"/>
        </w:rPr>
        <w:t>,</w:t>
      </w:r>
      <w:r w:rsidRPr="00AE6FFA">
        <w:rPr>
          <w:rStyle w:val="citebib"/>
          <w:vertAlign w:val="superscript"/>
        </w:rPr>
        <w:t>312</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In addition to causing the cell to enter S phase,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carries out another equally important role in establishing the proper cellular environment for replication. Inappropriate entry into S phase induced by </w:t>
      </w:r>
      <w:r w:rsidRPr="00AE6FFA">
        <w:rPr>
          <w:rStyle w:val="allcaps"/>
          <w:color w:val="000000" w:themeColor="text1"/>
        </w:rPr>
        <w:t>LT</w:t>
      </w:r>
      <w:r w:rsidRPr="00AE6FFA">
        <w:rPr>
          <w:color w:val="000000" w:themeColor="text1"/>
        </w:rPr>
        <w:t xml:space="preserve">ag causes the cell to activate a p53-dependent growth arrest and pro-apoptotic response. The p53 tumor suppressor protein was first discovered by virtue of its being co-immunoprecipitated with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from cellular protein extracts </w:t>
      </w:r>
      <w:r w:rsidRPr="00AE6FFA">
        <w:rPr>
          <w:rStyle w:val="citebib"/>
          <w:vertAlign w:val="superscript"/>
        </w:rPr>
        <w:t>172</w:t>
      </w:r>
      <w:r w:rsidRPr="00AE6FFA">
        <w:rPr>
          <w:vertAlign w:val="superscript"/>
        </w:rPr>
        <w:t>,</w:t>
      </w:r>
      <w:r w:rsidRPr="00AE6FFA">
        <w:rPr>
          <w:rStyle w:val="citebib"/>
          <w:vertAlign w:val="superscript"/>
        </w:rPr>
        <w:t>186</w:t>
      </w:r>
      <w:r w:rsidRPr="00AE6FFA">
        <w:rPr>
          <w:color w:val="000000" w:themeColor="text1"/>
        </w:rPr>
        <w:t xml:space="preserv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binds directly to the </w:t>
      </w:r>
      <w:r w:rsidRPr="00AE6FFA">
        <w:rPr>
          <w:rStyle w:val="allcaps"/>
          <w:color w:val="000000" w:themeColor="text1"/>
        </w:rPr>
        <w:t>DNA</w:t>
      </w:r>
      <w:r w:rsidRPr="00AE6FFA">
        <w:rPr>
          <w:color w:val="000000" w:themeColor="text1"/>
        </w:rPr>
        <w:t xml:space="preserve">-binding domain of p53, thereby disrupting p53's ability to transactivate its target genes such as </w:t>
      </w:r>
      <w:r w:rsidRPr="00AE6FFA">
        <w:rPr>
          <w:rStyle w:val="italic"/>
          <w:i/>
          <w:color w:val="000000" w:themeColor="text1"/>
        </w:rPr>
        <w:t>p21</w:t>
      </w:r>
      <w:r w:rsidRPr="00AE6FFA">
        <w:rPr>
          <w:color w:val="000000" w:themeColor="text1"/>
        </w:rPr>
        <w:t xml:space="preserve"> (</w:t>
      </w:r>
      <w:r w:rsidRPr="00AE6FFA">
        <w:rPr>
          <w:rStyle w:val="ItalicAllCaps"/>
          <w:i/>
          <w:color w:val="000000" w:themeColor="text1"/>
        </w:rPr>
        <w:t>CDKN</w:t>
      </w:r>
      <w:r w:rsidRPr="00AE6FFA">
        <w:rPr>
          <w:i/>
          <w:color w:val="000000" w:themeColor="text1"/>
        </w:rPr>
        <w:t xml:space="preserve">1A), </w:t>
      </w:r>
      <w:r w:rsidRPr="00AE6FFA">
        <w:rPr>
          <w:rStyle w:val="allcaps"/>
          <w:i/>
          <w:color w:val="000000" w:themeColor="text1"/>
        </w:rPr>
        <w:t>PUMA</w:t>
      </w:r>
      <w:r w:rsidRPr="00AE6FFA">
        <w:rPr>
          <w:color w:val="000000" w:themeColor="text1"/>
        </w:rPr>
        <w:t xml:space="preserve">, and </w:t>
      </w:r>
      <w:r w:rsidRPr="00AE6FFA">
        <w:rPr>
          <w:rStyle w:val="ItalicAllCaps"/>
          <w:i/>
          <w:color w:val="000000" w:themeColor="text1"/>
        </w:rPr>
        <w:t>MDM</w:t>
      </w:r>
      <w:r w:rsidRPr="00AE6FFA">
        <w:rPr>
          <w:i/>
          <w:color w:val="000000" w:themeColor="text1"/>
        </w:rPr>
        <w:t>2</w:t>
      </w:r>
      <w:r w:rsidRPr="00AE6FFA">
        <w:rPr>
          <w:color w:val="000000" w:themeColor="text1"/>
        </w:rPr>
        <w:t xml:space="preserve"> involved in cell cycle arrest, apoptosis, and autoregulation, respectively.</w:t>
      </w:r>
    </w:p>
    <w:p w:rsidR="00260336" w:rsidRPr="00AE6FFA" w:rsidRDefault="00E00555">
      <w:pPr>
        <w:pStyle w:val="TXT"/>
        <w:spacing w:line="480" w:lineRule="auto"/>
        <w:ind w:firstLine="720"/>
        <w:rPr>
          <w:color w:val="000000" w:themeColor="text1"/>
        </w:rPr>
      </w:pPr>
      <w:r w:rsidRPr="00AE6FFA">
        <w:rPr>
          <w:color w:val="000000" w:themeColor="text1"/>
        </w:rPr>
        <w:t xml:space="preserve">The ability of </w:t>
      </w:r>
      <w:r w:rsidRPr="00AE6FFA">
        <w:rPr>
          <w:rStyle w:val="allcaps"/>
          <w:color w:val="000000" w:themeColor="text1"/>
        </w:rPr>
        <w:t>LT</w:t>
      </w:r>
      <w:r w:rsidRPr="00AE6FFA">
        <w:rPr>
          <w:color w:val="000000" w:themeColor="text1"/>
        </w:rPr>
        <w:t xml:space="preserve">ag to activate p53 is due, at least in part, to increased levels of </w:t>
      </w:r>
      <w:r w:rsidRPr="00AE6FFA">
        <w:rPr>
          <w:rStyle w:val="allcaps"/>
          <w:color w:val="000000" w:themeColor="text1"/>
        </w:rPr>
        <w:t>ARF</w:t>
      </w:r>
      <w:r w:rsidRPr="00AE6FFA">
        <w:rPr>
          <w:color w:val="000000" w:themeColor="text1"/>
        </w:rPr>
        <w:t xml:space="preserve"> (alternate reading frame), a product of the </w:t>
      </w:r>
      <w:r w:rsidRPr="00AE6FFA">
        <w:rPr>
          <w:rStyle w:val="ItalicAllCaps"/>
          <w:i/>
          <w:color w:val="000000" w:themeColor="text1"/>
        </w:rPr>
        <w:t>CDKN</w:t>
      </w:r>
      <w:r w:rsidRPr="00AE6FFA">
        <w:rPr>
          <w:i/>
          <w:color w:val="000000" w:themeColor="text1"/>
        </w:rPr>
        <w:t>2A</w:t>
      </w:r>
      <w:r w:rsidRPr="00AE6FFA">
        <w:rPr>
          <w:color w:val="000000" w:themeColor="text1"/>
        </w:rPr>
        <w:t xml:space="preserve"> gene that also expresses the </w:t>
      </w:r>
      <w:r w:rsidRPr="00AE6FFA">
        <w:rPr>
          <w:rStyle w:val="allcaps"/>
          <w:color w:val="000000" w:themeColor="text1"/>
        </w:rPr>
        <w:t>CDK</w:t>
      </w:r>
      <w:r w:rsidRPr="00AE6FFA">
        <w:rPr>
          <w:color w:val="000000" w:themeColor="text1"/>
        </w:rPr>
        <w:t>4 inhibitor p16 (</w:t>
      </w:r>
      <w:r w:rsidRPr="00AE6FFA">
        <w:rPr>
          <w:rStyle w:val="ItalicAllCaps"/>
          <w:i/>
          <w:iCs/>
          <w:color w:val="000000" w:themeColor="text1"/>
        </w:rPr>
        <w:t>INK</w:t>
      </w:r>
      <w:r w:rsidRPr="00AE6FFA">
        <w:rPr>
          <w:i/>
          <w:iCs/>
          <w:color w:val="000000" w:themeColor="text1"/>
        </w:rPr>
        <w:t>4A</w:t>
      </w:r>
      <w:r w:rsidRPr="00AE6FFA">
        <w:rPr>
          <w:color w:val="000000" w:themeColor="text1"/>
        </w:rPr>
        <w:t xml:space="preserve">). </w:t>
      </w:r>
      <w:r w:rsidRPr="00AE6FFA">
        <w:rPr>
          <w:rStyle w:val="allcaps"/>
          <w:color w:val="000000" w:themeColor="text1"/>
        </w:rPr>
        <w:t>ARF</w:t>
      </w:r>
      <w:r w:rsidRPr="00AE6FFA">
        <w:rPr>
          <w:color w:val="000000" w:themeColor="text1"/>
        </w:rPr>
        <w:t xml:space="preserve"> functions to stabilize p53 by binding to and inhibiting the E3 ubiquitin ligase activity of </w:t>
      </w:r>
      <w:r w:rsidRPr="00AE6FFA">
        <w:rPr>
          <w:rStyle w:val="allcaps"/>
          <w:color w:val="000000" w:themeColor="text1"/>
        </w:rPr>
        <w:t>MDM</w:t>
      </w:r>
      <w:r w:rsidRPr="00AE6FFA">
        <w:rPr>
          <w:color w:val="000000" w:themeColor="text1"/>
        </w:rPr>
        <w:t xml:space="preserve">2 directed toward p53. Although normal cell cycle entry does not induce </w:t>
      </w:r>
      <w:r w:rsidRPr="00AE6FFA">
        <w:rPr>
          <w:rStyle w:val="allcaps"/>
          <w:color w:val="000000" w:themeColor="text1"/>
        </w:rPr>
        <w:t>ARF</w:t>
      </w:r>
      <w:r w:rsidRPr="00AE6FFA">
        <w:rPr>
          <w:color w:val="000000" w:themeColor="text1"/>
        </w:rPr>
        <w:t xml:space="preserve"> expression,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induce expression of </w:t>
      </w:r>
      <w:r w:rsidRPr="00AE6FFA">
        <w:rPr>
          <w:rStyle w:val="allcaps"/>
          <w:color w:val="000000" w:themeColor="text1"/>
        </w:rPr>
        <w:t>ARF</w:t>
      </w:r>
      <w:r w:rsidRPr="00AE6FFA">
        <w:rPr>
          <w:color w:val="000000" w:themeColor="text1"/>
        </w:rPr>
        <w:t xml:space="preserve"> </w:t>
      </w:r>
      <w:r w:rsidRPr="00AE6FFA">
        <w:rPr>
          <w:rStyle w:val="citebib"/>
          <w:vertAlign w:val="superscript"/>
        </w:rPr>
        <w:t>223</w:t>
      </w:r>
      <w:r w:rsidRPr="00AE6FFA">
        <w:rPr>
          <w:vertAlign w:val="superscript"/>
        </w:rPr>
        <w:t>,</w:t>
      </w:r>
      <w:r w:rsidRPr="00AE6FFA">
        <w:rPr>
          <w:rStyle w:val="citebib"/>
          <w:vertAlign w:val="superscript"/>
        </w:rPr>
        <w:t>242</w:t>
      </w:r>
      <w:r w:rsidRPr="00AE6FFA">
        <w:rPr>
          <w:color w:val="000000" w:themeColor="text1"/>
        </w:rPr>
        <w:t xml:space="preserve">. Although </w:t>
      </w:r>
      <w:r w:rsidRPr="00AE6FFA">
        <w:rPr>
          <w:rStyle w:val="allcaps"/>
          <w:color w:val="000000" w:themeColor="text1"/>
        </w:rPr>
        <w:t>LT</w:t>
      </w:r>
      <w:r w:rsidRPr="00AE6FFA">
        <w:rPr>
          <w:color w:val="000000" w:themeColor="text1"/>
        </w:rPr>
        <w:t xml:space="preserve">ag from many polyomaviruses can bind to p53 and thereby inactivate its growth inhibitory and apoptotic response,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are notable for their inability to bind directly to p53. Nonetheless, </w:t>
      </w:r>
      <w:r w:rsidRPr="00AE6FFA">
        <w:rPr>
          <w:rStyle w:val="allcaps"/>
          <w:color w:val="000000" w:themeColor="text1"/>
        </w:rPr>
        <w:t>MP</w:t>
      </w:r>
      <w:r w:rsidRPr="00AE6FFA">
        <w:rPr>
          <w:color w:val="000000" w:themeColor="text1"/>
        </w:rPr>
        <w:t xml:space="preserve">yV is able to counter the </w:t>
      </w:r>
      <w:r w:rsidRPr="00AE6FFA">
        <w:rPr>
          <w:color w:val="000000" w:themeColor="text1"/>
        </w:rPr>
        <w:lastRenderedPageBreak/>
        <w:t xml:space="preserve">p53-mediated growth arrest by </w:t>
      </w:r>
      <w:r w:rsidRPr="00AE6FFA">
        <w:rPr>
          <w:rStyle w:val="allcaps"/>
          <w:color w:val="000000" w:themeColor="text1"/>
        </w:rPr>
        <w:t>ST</w:t>
      </w:r>
      <w:r w:rsidRPr="00AE6FFA">
        <w:rPr>
          <w:color w:val="000000" w:themeColor="text1"/>
        </w:rPr>
        <w:t xml:space="preserve">ag inhibition of </w:t>
      </w:r>
      <w:r w:rsidRPr="00AE6FFA">
        <w:rPr>
          <w:rStyle w:val="allcaps"/>
          <w:color w:val="000000" w:themeColor="text1"/>
        </w:rPr>
        <w:t>ARF</w:t>
      </w:r>
      <w:r w:rsidRPr="00AE6FFA">
        <w:rPr>
          <w:color w:val="000000" w:themeColor="text1"/>
        </w:rPr>
        <w:t xml:space="preserve"> </w:t>
      </w:r>
      <w:r w:rsidRPr="00AE6FFA">
        <w:rPr>
          <w:rStyle w:val="citebib"/>
          <w:vertAlign w:val="superscript"/>
        </w:rPr>
        <w:t>223</w:t>
      </w:r>
      <w:r w:rsidRPr="00AE6FFA">
        <w:rPr>
          <w:color w:val="000000" w:themeColor="text1"/>
        </w:rPr>
        <w:t xml:space="preserve">. In contrast,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indirectly inhibits p53 function by contributing to increased levels of </w:t>
      </w:r>
      <w:r w:rsidRPr="00AE6FFA">
        <w:rPr>
          <w:rStyle w:val="allcaps"/>
          <w:color w:val="000000" w:themeColor="text1"/>
        </w:rPr>
        <w:t>MDM</w:t>
      </w:r>
      <w:r w:rsidRPr="00AE6FFA">
        <w:rPr>
          <w:color w:val="000000" w:themeColor="text1"/>
        </w:rPr>
        <w:t xml:space="preserve">2 and </w:t>
      </w:r>
      <w:r w:rsidRPr="00AE6FFA">
        <w:rPr>
          <w:rStyle w:val="allcaps"/>
          <w:color w:val="000000" w:themeColor="text1"/>
        </w:rPr>
        <w:t>MDM</w:t>
      </w:r>
      <w:r w:rsidRPr="00AE6FFA">
        <w:rPr>
          <w:color w:val="000000" w:themeColor="text1"/>
        </w:rPr>
        <w:t xml:space="preserve">4 that cooperatively function to degrade p53 </w:t>
      </w:r>
      <w:r w:rsidRPr="00AE6FFA">
        <w:rPr>
          <w:rStyle w:val="citebib"/>
          <w:vertAlign w:val="superscript"/>
        </w:rPr>
        <w:t>242</w:t>
      </w:r>
      <w:r w:rsidRPr="00AE6FFA">
        <w:rPr>
          <w:color w:val="000000" w:themeColor="text1"/>
        </w:rPr>
        <w:t>.</w:t>
      </w:r>
    </w:p>
    <w:p w:rsidR="00260336" w:rsidRPr="00AE6FFA" w:rsidRDefault="00E00555">
      <w:pPr>
        <w:pStyle w:val="TXT"/>
        <w:spacing w:line="480" w:lineRule="auto"/>
        <w:ind w:firstLine="720"/>
      </w:pPr>
      <w:r w:rsidRPr="00AE6FFA">
        <w:rPr>
          <w:color w:val="000000" w:themeColor="text1"/>
        </w:rPr>
        <w:t>Recent evidence indicates that the cellular DNA damage response (</w:t>
      </w:r>
      <w:r w:rsidRPr="00AE6FFA">
        <w:rPr>
          <w:rStyle w:val="Abbreviation"/>
          <w:color w:val="000000" w:themeColor="text1"/>
        </w:rPr>
        <w:t>DDR</w:t>
      </w:r>
      <w:r w:rsidRPr="00AE6FFA">
        <w:rPr>
          <w:color w:val="000000" w:themeColor="text1"/>
        </w:rPr>
        <w:t xml:space="preserve">) is required for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 replication </w:t>
      </w:r>
      <w:r w:rsidRPr="00AE6FFA">
        <w:rPr>
          <w:rStyle w:val="citebib"/>
          <w:vertAlign w:val="superscript"/>
        </w:rPr>
        <w:t>115</w:t>
      </w:r>
      <w:r w:rsidRPr="00AE6FFA">
        <w:rPr>
          <w:vertAlign w:val="superscript"/>
        </w:rPr>
        <w:t>,</w:t>
      </w:r>
      <w:r w:rsidRPr="00AE6FFA">
        <w:rPr>
          <w:rStyle w:val="citebib"/>
          <w:vertAlign w:val="superscript"/>
        </w:rPr>
        <w:t>142</w:t>
      </w:r>
      <w:r w:rsidRPr="00AE6FFA">
        <w:rPr>
          <w:color w:val="000000" w:themeColor="text1"/>
        </w:rPr>
        <w:t xml:space="preserve">. PyV infection induces a cellular </w:t>
      </w:r>
      <w:r w:rsidRPr="00AE6FFA">
        <w:rPr>
          <w:rStyle w:val="allcaps"/>
          <w:color w:val="000000" w:themeColor="text1"/>
        </w:rPr>
        <w:t>DDR</w:t>
      </w:r>
      <w:r w:rsidRPr="00AE6FFA">
        <w:rPr>
          <w:color w:val="000000" w:themeColor="text1"/>
        </w:rPr>
        <w:t xml:space="preserve"> response that includes activation of the </w:t>
      </w:r>
      <w:r w:rsidRPr="00AE6FFA">
        <w:rPr>
          <w:rStyle w:val="allcaps"/>
          <w:color w:val="000000" w:themeColor="text1"/>
        </w:rPr>
        <w:t>ATM</w:t>
      </w:r>
      <w:r w:rsidRPr="00AE6FFA">
        <w:rPr>
          <w:color w:val="000000" w:themeColor="text1"/>
        </w:rPr>
        <w:t xml:space="preserve"> and </w:t>
      </w:r>
      <w:r w:rsidRPr="00AE6FFA">
        <w:rPr>
          <w:rStyle w:val="allcaps"/>
          <w:color w:val="000000" w:themeColor="text1"/>
        </w:rPr>
        <w:t>ATR</w:t>
      </w:r>
      <w:r w:rsidRPr="00AE6FFA">
        <w:rPr>
          <w:color w:val="000000" w:themeColor="text1"/>
        </w:rPr>
        <w:t xml:space="preserve"> kinases, resulting in phosphorylation of the specialized histone </w:t>
      </w:r>
      <w:r w:rsidRPr="00AE6FFA">
        <w:rPr>
          <w:rStyle w:val="GreekCharacters"/>
          <w:color w:val="000000" w:themeColor="text1"/>
        </w:rPr>
        <w:t>γ-</w:t>
      </w:r>
      <w:r w:rsidRPr="00AE6FFA">
        <w:rPr>
          <w:color w:val="000000" w:themeColor="text1"/>
        </w:rPr>
        <w:t>H2</w:t>
      </w:r>
      <w:r w:rsidRPr="00AE6FFA">
        <w:rPr>
          <w:rStyle w:val="allcaps"/>
          <w:color w:val="000000" w:themeColor="text1"/>
        </w:rPr>
        <w:t>AX</w:t>
      </w:r>
      <w:r w:rsidRPr="00AE6FFA">
        <w:rPr>
          <w:color w:val="000000" w:themeColor="text1"/>
        </w:rPr>
        <w:t xml:space="preserve"> and the checkpoint kinases </w:t>
      </w:r>
      <w:r w:rsidRPr="00AE6FFA">
        <w:rPr>
          <w:rStyle w:val="allcaps"/>
          <w:color w:val="000000" w:themeColor="text1"/>
        </w:rPr>
        <w:t>CHK</w:t>
      </w:r>
      <w:r w:rsidRPr="00AE6FFA">
        <w:rPr>
          <w:color w:val="000000" w:themeColor="text1"/>
        </w:rPr>
        <w:t xml:space="preserve">1 and </w:t>
      </w:r>
      <w:r w:rsidRPr="00AE6FFA">
        <w:rPr>
          <w:rStyle w:val="allcaps"/>
          <w:color w:val="000000" w:themeColor="text1"/>
        </w:rPr>
        <w:t>CHK</w:t>
      </w:r>
      <w:r w:rsidRPr="00AE6FFA">
        <w:rPr>
          <w:color w:val="000000" w:themeColor="text1"/>
        </w:rPr>
        <w:t xml:space="preserve">2. </w:t>
      </w:r>
      <w:r w:rsidRPr="00AE6FFA">
        <w:rPr>
          <w:rStyle w:val="allcaps"/>
          <w:color w:val="000000" w:themeColor="text1"/>
        </w:rPr>
        <w:t>LT</w:t>
      </w:r>
      <w:r w:rsidRPr="00AE6FFA">
        <w:rPr>
          <w:color w:val="000000" w:themeColor="text1"/>
        </w:rPr>
        <w:t xml:space="preserve">ag co-localizes with phosphorylated </w:t>
      </w:r>
      <w:r w:rsidRPr="00AE6FFA">
        <w:rPr>
          <w:rStyle w:val="allcaps"/>
          <w:color w:val="000000" w:themeColor="text1"/>
        </w:rPr>
        <w:t>ATM</w:t>
      </w:r>
      <w:r w:rsidRPr="00AE6FFA">
        <w:rPr>
          <w:color w:val="000000" w:themeColor="text1"/>
        </w:rPr>
        <w:t xml:space="preserve"> and </w:t>
      </w:r>
      <w:r w:rsidRPr="00AE6FFA">
        <w:rPr>
          <w:rStyle w:val="GreekCharacters"/>
          <w:color w:val="000000" w:themeColor="text1"/>
        </w:rPr>
        <w:t>γ-</w:t>
      </w:r>
      <w:r w:rsidRPr="00AE6FFA">
        <w:rPr>
          <w:color w:val="000000" w:themeColor="text1"/>
        </w:rPr>
        <w:t>H2</w:t>
      </w:r>
      <w:r w:rsidRPr="00AE6FFA">
        <w:rPr>
          <w:rStyle w:val="allcaps"/>
          <w:color w:val="000000" w:themeColor="text1"/>
        </w:rPr>
        <w:t>AX</w:t>
      </w:r>
      <w:r w:rsidRPr="00AE6FFA">
        <w:rPr>
          <w:color w:val="000000" w:themeColor="text1"/>
        </w:rPr>
        <w:t xml:space="preserve"> on </w:t>
      </w:r>
      <w:r w:rsidRPr="00AE6FFA">
        <w:rPr>
          <w:rStyle w:val="allcaps"/>
          <w:color w:val="000000" w:themeColor="text1"/>
        </w:rPr>
        <w:t>DNA</w:t>
      </w:r>
      <w:r w:rsidRPr="00AE6FFA">
        <w:rPr>
          <w:color w:val="000000" w:themeColor="text1"/>
        </w:rPr>
        <w:t xml:space="preserve"> to form nuclear foci that include the </w:t>
      </w:r>
      <w:r w:rsidRPr="00AE6FFA">
        <w:rPr>
          <w:rStyle w:val="allcaps"/>
          <w:color w:val="000000" w:themeColor="text1"/>
        </w:rPr>
        <w:t>MRN</w:t>
      </w:r>
      <w:r w:rsidRPr="00AE6FFA">
        <w:rPr>
          <w:color w:val="000000" w:themeColor="text1"/>
        </w:rPr>
        <w:t xml:space="preserve"> complex (Mre11, Rad50, and Nbs1) and 53</w:t>
      </w:r>
      <w:r w:rsidRPr="00AE6FFA">
        <w:rPr>
          <w:rStyle w:val="allcaps"/>
          <w:color w:val="000000" w:themeColor="text1"/>
        </w:rPr>
        <w:t>BP</w:t>
      </w:r>
      <w:r w:rsidRPr="00AE6FFA">
        <w:rPr>
          <w:color w:val="000000" w:themeColor="text1"/>
        </w:rPr>
        <w:t>1 (</w:t>
      </w:r>
      <w:r w:rsidRPr="00AE6FFA">
        <w:rPr>
          <w:rStyle w:val="FigureCitation"/>
          <w:color w:val="000000" w:themeColor="text1"/>
        </w:rPr>
        <w:t>Fig. 61.16</w:t>
      </w:r>
      <w:r w:rsidRPr="00AE6FFA">
        <w:rPr>
          <w:color w:val="000000" w:themeColor="text1"/>
        </w:rPr>
        <w:t xml:space="preserve">) </w:t>
      </w:r>
      <w:r w:rsidRPr="00AE6FFA">
        <w:rPr>
          <w:rStyle w:val="citebib"/>
          <w:vertAlign w:val="superscript"/>
        </w:rPr>
        <w:t>300</w:t>
      </w:r>
      <w:r w:rsidRPr="00AE6FFA">
        <w:rPr>
          <w:color w:val="000000" w:themeColor="text1"/>
        </w:rPr>
        <w:t xml:space="preserve">. </w:t>
      </w:r>
      <w:r w:rsidRPr="00AE6FFA">
        <w:rPr>
          <w:rStyle w:val="allcaps"/>
          <w:color w:val="000000" w:themeColor="text1"/>
        </w:rPr>
        <w:t>LT</w:t>
      </w:r>
      <w:r w:rsidRPr="00AE6FFA">
        <w:rPr>
          <w:color w:val="000000" w:themeColor="text1"/>
        </w:rPr>
        <w:t xml:space="preserve">ag alone without viral </w:t>
      </w:r>
      <w:r w:rsidRPr="00AE6FFA">
        <w:rPr>
          <w:rStyle w:val="allcaps"/>
          <w:color w:val="000000" w:themeColor="text1"/>
        </w:rPr>
        <w:t>DNA</w:t>
      </w:r>
      <w:r w:rsidRPr="00AE6FFA">
        <w:rPr>
          <w:color w:val="000000" w:themeColor="text1"/>
        </w:rPr>
        <w:t xml:space="preserve"> can also induce the </w:t>
      </w:r>
      <w:r w:rsidRPr="00AE6FFA">
        <w:rPr>
          <w:rStyle w:val="allcaps"/>
          <w:color w:val="000000" w:themeColor="text1"/>
        </w:rPr>
        <w:t>DDR</w:t>
      </w:r>
      <w:r w:rsidRPr="00AE6FFA">
        <w:rPr>
          <w:color w:val="000000" w:themeColor="text1"/>
        </w:rPr>
        <w:t xml:space="preserve">, and this may be dependent on </w:t>
      </w:r>
      <w:r w:rsidRPr="00AE6FFA">
        <w:rPr>
          <w:rStyle w:val="allcaps"/>
          <w:color w:val="000000" w:themeColor="text1"/>
        </w:rPr>
        <w:t>LT</w:t>
      </w:r>
      <w:r w:rsidRPr="00AE6FFA">
        <w:rPr>
          <w:color w:val="000000" w:themeColor="text1"/>
        </w:rPr>
        <w:t xml:space="preserve">ag interaction with </w:t>
      </w:r>
      <w:r w:rsidRPr="00AE6FFA">
        <w:rPr>
          <w:rStyle w:val="allcaps"/>
          <w:color w:val="000000" w:themeColor="text1"/>
        </w:rPr>
        <w:t>BUB</w:t>
      </w:r>
      <w:r w:rsidRPr="00AE6FFA">
        <w:rPr>
          <w:color w:val="000000" w:themeColor="text1"/>
        </w:rPr>
        <w:t xml:space="preserve">1. In addition to the replicative polymerases noted above, it is clear that </w:t>
      </w:r>
      <w:r w:rsidRPr="00AE6FFA">
        <w:rPr>
          <w:rStyle w:val="allcaps"/>
          <w:color w:val="000000" w:themeColor="text1"/>
        </w:rPr>
        <w:t>DNA</w:t>
      </w:r>
      <w:r w:rsidRPr="00AE6FFA">
        <w:rPr>
          <w:color w:val="000000" w:themeColor="text1"/>
        </w:rPr>
        <w:t xml:space="preserve"> repair polymerases must also play an important role in polyomavirus genome replication, since inhibiting the cellular </w:t>
      </w:r>
      <w:r w:rsidRPr="00AE6FFA">
        <w:rPr>
          <w:rStyle w:val="allcaps"/>
          <w:color w:val="000000" w:themeColor="text1"/>
        </w:rPr>
        <w:t>DNA</w:t>
      </w:r>
      <w:r w:rsidRPr="00AE6FFA">
        <w:rPr>
          <w:color w:val="000000" w:themeColor="text1"/>
        </w:rPr>
        <w:t xml:space="preserve"> damage response, which is also induced by breaks on the viral genome resulting from replication fork stalling </w:t>
      </w:r>
      <w:r w:rsidRPr="00AE6FFA">
        <w:rPr>
          <w:rStyle w:val="citebib"/>
          <w:vertAlign w:val="superscript"/>
        </w:rPr>
        <w:t>300</w:t>
      </w:r>
      <w:r w:rsidRPr="00AE6FFA">
        <w:rPr>
          <w:color w:val="000000" w:themeColor="text1"/>
        </w:rPr>
        <w:t xml:space="preserve">, decreases the production of infectious viral genomes </w:t>
      </w:r>
      <w:r w:rsidRPr="00AE6FFA">
        <w:rPr>
          <w:rStyle w:val="citebib"/>
          <w:vertAlign w:val="superscript"/>
        </w:rPr>
        <w:t>115</w:t>
      </w:r>
      <w:r w:rsidRPr="00AE6FFA">
        <w:rPr>
          <w:vertAlign w:val="superscript"/>
        </w:rPr>
        <w:t>,</w:t>
      </w:r>
      <w:r w:rsidRPr="00AE6FFA">
        <w:rPr>
          <w:rStyle w:val="citebib"/>
          <w:vertAlign w:val="superscript"/>
        </w:rPr>
        <w:t>142</w:t>
      </w:r>
      <w:r w:rsidRPr="00AE6FFA">
        <w:rPr>
          <w:color w:val="000000" w:themeColor="text1"/>
        </w:rPr>
        <w:t xml:space="preserve">. In addition, the </w:t>
      </w:r>
      <w:r w:rsidRPr="00AE6FFA">
        <w:rPr>
          <w:rStyle w:val="allcaps"/>
          <w:color w:val="000000" w:themeColor="text1"/>
        </w:rPr>
        <w:t>DDR</w:t>
      </w:r>
      <w:r w:rsidRPr="00AE6FFA">
        <w:rPr>
          <w:color w:val="000000" w:themeColor="text1"/>
        </w:rPr>
        <w:t xml:space="preserve"> arrests cells to provide an environment that maximizes viral genome replication.</w:t>
      </w:r>
      <w:r w:rsidRPr="00AE6FFA">
        <w:t xml:space="preserve"> It has been proposed that the </w:t>
      </w:r>
      <w:r w:rsidRPr="00AE6FFA">
        <w:rPr>
          <w:rStyle w:val="allcaps"/>
        </w:rPr>
        <w:t>DDR</w:t>
      </w:r>
      <w:r w:rsidRPr="00AE6FFA">
        <w:t xml:space="preserve"> may contribute to the generation of genomic rearrangements commonly seen in clinical isolates </w:t>
      </w:r>
      <w:r w:rsidRPr="00AE6FFA">
        <w:rPr>
          <w:rStyle w:val="citebib"/>
          <w:vertAlign w:val="superscript"/>
        </w:rPr>
        <w:t>368</w:t>
      </w:r>
      <w:r w:rsidRPr="00AE6FFA">
        <w:t>.</w:t>
      </w:r>
    </w:p>
    <w:p w:rsidR="00260336" w:rsidRPr="00AE6FFA" w:rsidRDefault="00E00555">
      <w:pPr>
        <w:pStyle w:val="TXT"/>
        <w:spacing w:line="480" w:lineRule="auto"/>
        <w:ind w:firstLine="720"/>
        <w:rPr>
          <w:color w:val="000000" w:themeColor="text1"/>
        </w:rPr>
      </w:pPr>
      <w:r w:rsidRPr="00AE6FFA">
        <w:rPr>
          <w:color w:val="000000" w:themeColor="text1"/>
        </w:rPr>
        <w:t xml:space="preserve">In addition to the </w:t>
      </w:r>
      <w:r w:rsidRPr="00AE6FFA">
        <w:rPr>
          <w:rStyle w:val="allcaps"/>
          <w:color w:val="000000" w:themeColor="text1"/>
        </w:rPr>
        <w:t>DDR</w:t>
      </w:r>
      <w:r w:rsidRPr="00AE6FFA">
        <w:rPr>
          <w:color w:val="000000" w:themeColor="text1"/>
        </w:rPr>
        <w:t>, much attention has focused on the role of nuclear structures called promyelocytic leukemia nuclear bodies (</w:t>
      </w:r>
      <w:r w:rsidRPr="00AE6FFA">
        <w:rPr>
          <w:rStyle w:val="allcaps"/>
          <w:color w:val="000000" w:themeColor="text1"/>
        </w:rPr>
        <w:t>PML-NB</w:t>
      </w:r>
      <w:r w:rsidRPr="00AE6FFA">
        <w:rPr>
          <w:color w:val="000000" w:themeColor="text1"/>
        </w:rPr>
        <w:t xml:space="preserve">) during replication and infection. In </w:t>
      </w:r>
      <w:r w:rsidRPr="00AE6FFA">
        <w:rPr>
          <w:rStyle w:val="allcaps"/>
          <w:color w:val="000000" w:themeColor="text1"/>
        </w:rPr>
        <w:t>BKP</w:t>
      </w:r>
      <w:r w:rsidRPr="00AE6FFA">
        <w:rPr>
          <w:color w:val="000000" w:themeColor="text1"/>
        </w:rPr>
        <w:t xml:space="preserve">yV infection, </w:t>
      </w:r>
      <w:r w:rsidRPr="00AE6FFA">
        <w:rPr>
          <w:rStyle w:val="allcaps"/>
          <w:color w:val="000000" w:themeColor="text1"/>
        </w:rPr>
        <w:t>LT</w:t>
      </w:r>
      <w:r w:rsidRPr="00AE6FFA">
        <w:rPr>
          <w:color w:val="000000" w:themeColor="text1"/>
        </w:rPr>
        <w:t xml:space="preserve">ag co-localizes with </w:t>
      </w:r>
      <w:r w:rsidRPr="00AE6FFA">
        <w:rPr>
          <w:rStyle w:val="allcaps"/>
          <w:color w:val="000000" w:themeColor="text1"/>
        </w:rPr>
        <w:t>PML-NB</w:t>
      </w:r>
      <w:r w:rsidRPr="00AE6FFA">
        <w:rPr>
          <w:color w:val="000000" w:themeColor="text1"/>
        </w:rPr>
        <w:t xml:space="preserve"> at very early times and, concomitant with the onset of viral </w:t>
      </w:r>
      <w:r w:rsidRPr="00AE6FFA">
        <w:rPr>
          <w:rStyle w:val="allcaps"/>
          <w:color w:val="000000" w:themeColor="text1"/>
        </w:rPr>
        <w:t>DNA</w:t>
      </w:r>
      <w:r w:rsidRPr="00AE6FFA">
        <w:rPr>
          <w:color w:val="000000" w:themeColor="text1"/>
        </w:rPr>
        <w:t xml:space="preserve"> replication, induces a dramatic reorganization of </w:t>
      </w:r>
      <w:r w:rsidRPr="00AE6FFA">
        <w:rPr>
          <w:rStyle w:val="allcaps"/>
          <w:color w:val="000000" w:themeColor="text1"/>
        </w:rPr>
        <w:t>PML-NB</w:t>
      </w:r>
      <w:r w:rsidRPr="00AE6FFA">
        <w:rPr>
          <w:color w:val="000000" w:themeColor="text1"/>
        </w:rPr>
        <w:t xml:space="preserve">. It remains unclear if the changes in the </w:t>
      </w:r>
      <w:r w:rsidRPr="00AE6FFA">
        <w:rPr>
          <w:rStyle w:val="allcaps"/>
          <w:color w:val="000000" w:themeColor="text1"/>
        </w:rPr>
        <w:t>PML-NB</w:t>
      </w:r>
      <w:r w:rsidRPr="00AE6FFA">
        <w:rPr>
          <w:color w:val="000000" w:themeColor="text1"/>
        </w:rPr>
        <w:t xml:space="preserve"> are a consequence or a requirement of viral replication. In </w:t>
      </w:r>
      <w:r w:rsidRPr="00AE6FFA">
        <w:rPr>
          <w:rStyle w:val="allcaps"/>
          <w:color w:val="000000" w:themeColor="text1"/>
        </w:rPr>
        <w:t>MP</w:t>
      </w:r>
      <w:r w:rsidRPr="00AE6FFA">
        <w:rPr>
          <w:color w:val="000000" w:themeColor="text1"/>
        </w:rPr>
        <w:t xml:space="preserve">yV-infected cells, </w:t>
      </w:r>
      <w:r w:rsidRPr="00AE6FFA">
        <w:rPr>
          <w:rStyle w:val="allcaps"/>
          <w:color w:val="000000" w:themeColor="text1"/>
        </w:rPr>
        <w:t>PML-NB</w:t>
      </w:r>
      <w:r w:rsidRPr="00AE6FFA">
        <w:rPr>
          <w:color w:val="000000" w:themeColor="text1"/>
        </w:rPr>
        <w:t xml:space="preserve"> colocalize with structures that appear to be viral assembly factories </w:t>
      </w:r>
      <w:r w:rsidRPr="00AE6FFA">
        <w:rPr>
          <w:rStyle w:val="citebib"/>
          <w:vertAlign w:val="superscript"/>
        </w:rPr>
        <w:t>77</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By adulthood, the majority of the population is persistently infected with </w:t>
      </w:r>
      <w:r w:rsidRPr="00AE6FFA">
        <w:rPr>
          <w:rStyle w:val="allcaps"/>
          <w:color w:val="000000" w:themeColor="text1"/>
        </w:rPr>
        <w:t>BK</w:t>
      </w:r>
      <w:r w:rsidRPr="00AE6FFA">
        <w:rPr>
          <w:color w:val="000000" w:themeColor="text1"/>
        </w:rPr>
        <w:t xml:space="preserve"> polyomavirus (</w:t>
      </w:r>
      <w:r w:rsidRPr="00AE6FFA">
        <w:rPr>
          <w:rStyle w:val="allcaps"/>
          <w:color w:val="000000" w:themeColor="text1"/>
        </w:rPr>
        <w:t>BKP</w:t>
      </w:r>
      <w:r w:rsidRPr="00AE6FFA">
        <w:rPr>
          <w:color w:val="000000" w:themeColor="text1"/>
        </w:rPr>
        <w:t xml:space="preserve">yV). Only a subset of the population, generally transplant recipients on immunosuppressive drugs, will experience disease from </w:t>
      </w:r>
      <w:r w:rsidRPr="00AE6FFA">
        <w:rPr>
          <w:rStyle w:val="allcaps"/>
          <w:color w:val="000000" w:themeColor="text1"/>
        </w:rPr>
        <w:t>BKP</w:t>
      </w:r>
      <w:r w:rsidRPr="00AE6FFA">
        <w:rPr>
          <w:color w:val="000000" w:themeColor="text1"/>
        </w:rPr>
        <w:t xml:space="preserve">yV, but those who do have few treatment options and, frequently, poor outcomes, because to date there are no effective antivirals to treat or approved vaccines to prevent </w:t>
      </w:r>
      <w:r w:rsidRPr="00AE6FFA">
        <w:rPr>
          <w:rStyle w:val="allcaps"/>
          <w:color w:val="000000" w:themeColor="text1"/>
        </w:rPr>
        <w:t>BKP</w:t>
      </w:r>
      <w:r w:rsidRPr="00AE6FFA">
        <w:rPr>
          <w:color w:val="000000" w:themeColor="text1"/>
        </w:rPr>
        <w:t xml:space="preserve">yV. Most studies of </w:t>
      </w:r>
      <w:r w:rsidRPr="00AE6FFA">
        <w:rPr>
          <w:rStyle w:val="allcaps"/>
          <w:color w:val="000000" w:themeColor="text1"/>
        </w:rPr>
        <w:t>BKP</w:t>
      </w:r>
      <w:r w:rsidRPr="00AE6FFA">
        <w:rPr>
          <w:color w:val="000000" w:themeColor="text1"/>
        </w:rPr>
        <w:t xml:space="preserve">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w:t>
      </w:r>
      <w:r w:rsidRPr="00AE6FFA">
        <w:rPr>
          <w:rStyle w:val="allcaps"/>
          <w:color w:val="000000" w:themeColor="text1"/>
        </w:rPr>
        <w:t>BKP</w:t>
      </w:r>
      <w:r w:rsidRPr="00AE6FFA">
        <w:rPr>
          <w:color w:val="000000" w:themeColor="text1"/>
        </w:rPr>
        <w:t xml:space="preserve">yV infection on a single-cell level using high-content microscopy and observed significant heterogeneity in </w:t>
      </w:r>
      <w:r w:rsidRPr="00AE6FFA">
        <w:rPr>
          <w:rStyle w:val="allcaps"/>
          <w:color w:val="000000" w:themeColor="text1"/>
        </w:rPr>
        <w:t>LT</w:t>
      </w:r>
      <w:r w:rsidRPr="00AE6FFA">
        <w:rPr>
          <w:color w:val="000000" w:themeColor="text1"/>
        </w:rPr>
        <w:t xml:space="preserve">ag, </w:t>
      </w:r>
      <w:r w:rsidRPr="00AE6FFA">
        <w:rPr>
          <w:rStyle w:val="allcaps"/>
          <w:color w:val="000000" w:themeColor="text1"/>
        </w:rPr>
        <w:t>PML</w:t>
      </w:r>
      <w:r w:rsidRPr="00AE6FFA">
        <w:rPr>
          <w:color w:val="000000" w:themeColor="text1"/>
        </w:rPr>
        <w:t xml:space="preserve">, and nuclear morphological features among infected cells </w:t>
      </w:r>
      <w:r w:rsidRPr="00AE6FFA">
        <w:rPr>
          <w:rStyle w:val="citebib"/>
          <w:vertAlign w:val="superscript"/>
        </w:rPr>
        <w:t>254</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A recent examination using i</w:t>
      </w:r>
      <w:r w:rsidRPr="00AE6FFA">
        <w:rPr>
          <w:rStyle w:val="allcaps"/>
          <w:color w:val="000000" w:themeColor="text1"/>
        </w:rPr>
        <w:t>POND</w:t>
      </w:r>
      <w:r w:rsidRPr="00AE6FFA">
        <w:rPr>
          <w:color w:val="000000" w:themeColor="text1"/>
        </w:rPr>
        <w:t xml:space="preserve"> (Isolation of Proteins on Nascent </w:t>
      </w:r>
      <w:r w:rsidRPr="00AE6FFA">
        <w:rPr>
          <w:rStyle w:val="allcaps"/>
          <w:color w:val="000000" w:themeColor="text1"/>
        </w:rPr>
        <w:t>DNA</w:t>
      </w:r>
      <w:r w:rsidRPr="00AE6FFA">
        <w:rPr>
          <w:color w:val="000000" w:themeColor="text1"/>
        </w:rPr>
        <w:t xml:space="preserve"> coupled with Mass Spectrometry) demonstrated that the constellation of proteins bound to viral </w:t>
      </w:r>
      <w:r w:rsidRPr="00AE6FFA">
        <w:rPr>
          <w:rStyle w:val="allcaps"/>
          <w:color w:val="000000" w:themeColor="text1"/>
        </w:rPr>
        <w:t>DNA</w:t>
      </w:r>
      <w:r w:rsidRPr="00AE6FFA">
        <w:rPr>
          <w:color w:val="000000" w:themeColor="text1"/>
        </w:rPr>
        <w:t xml:space="preserve"> differs between actively replicating molecules and completed molecules that have transitioned to subsequent steps in the viral life cycle </w:t>
      </w:r>
      <w:r w:rsidRPr="00AE6FFA">
        <w:rPr>
          <w:rStyle w:val="citebib"/>
          <w:vertAlign w:val="superscript"/>
        </w:rPr>
        <w:t>78</w:t>
      </w:r>
      <w:r w:rsidRPr="00AE6FFA">
        <w:rPr>
          <w:color w:val="000000" w:themeColor="text1"/>
        </w:rPr>
        <w:t xml:space="preserve">. During replication, the </w:t>
      </w:r>
      <w:r w:rsidRPr="00AE6FFA">
        <w:rPr>
          <w:rStyle w:val="allcaps"/>
          <w:color w:val="000000" w:themeColor="text1"/>
        </w:rPr>
        <w:t>DNA</w:t>
      </w:r>
      <w:r w:rsidRPr="00AE6FFA">
        <w:rPr>
          <w:color w:val="000000" w:themeColor="text1"/>
        </w:rPr>
        <w:t xml:space="preserve"> is bound mainly by the replication machinery and components of the </w:t>
      </w:r>
      <w:r w:rsidRPr="00AE6FFA">
        <w:rPr>
          <w:rStyle w:val="allcaps"/>
          <w:color w:val="000000" w:themeColor="text1"/>
        </w:rPr>
        <w:t>DDR</w:t>
      </w:r>
      <w:r w:rsidRPr="00AE6FFA">
        <w:rPr>
          <w:color w:val="000000" w:themeColor="text1"/>
        </w:rPr>
        <w:t>, whereas later these factors are absent and rather one finds enrichment of proteins involved in m</w:t>
      </w:r>
      <w:r w:rsidRPr="00AE6FFA">
        <w:rPr>
          <w:rStyle w:val="allcaps"/>
          <w:color w:val="000000" w:themeColor="text1"/>
        </w:rPr>
        <w:t>RNA</w:t>
      </w:r>
      <w:r w:rsidRPr="00AE6FFA">
        <w:rPr>
          <w:color w:val="000000" w:themeColor="text1"/>
        </w:rPr>
        <w:t xml:space="preserve"> metabolism, which may reflect chromosomes involved in late phase transcription.</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Assembly</w:t>
      </w:r>
    </w:p>
    <w:p w:rsidR="00260336" w:rsidRPr="00AE6FFA" w:rsidRDefault="00E00555">
      <w:pPr>
        <w:pStyle w:val="TXT-FLUSH"/>
        <w:spacing w:line="480" w:lineRule="auto"/>
        <w:rPr>
          <w:color w:val="000000" w:themeColor="text1"/>
        </w:rPr>
      </w:pPr>
      <w:r w:rsidRPr="00AE6FFA">
        <w:rPr>
          <w:color w:val="000000" w:themeColor="text1"/>
        </w:rPr>
        <w:t xml:space="preserve">Assembly of polyomaviruses begins with the translocation of Vp1, Vp2, and Vp3 into the nucleus and the formation of capsomeres. The Vp1, Vp2, and Vp3 from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MP</w:t>
      </w:r>
      <w:r w:rsidRPr="00AE6FFA">
        <w:rPr>
          <w:color w:val="000000" w:themeColor="text1"/>
        </w:rPr>
        <w:t xml:space="preserve">yV each contain nuclear localization sequences. Vp2 and Vp3, in the absence of Vp1, do not accumulate in the nucleus but rather require Vp1 for nuclear transport, indicating that these proteins may be imported as a complex. The Vp2 or Vp3 </w:t>
      </w:r>
      <w:r w:rsidRPr="00AE6FFA">
        <w:rPr>
          <w:rStyle w:val="allcaps"/>
          <w:color w:val="000000" w:themeColor="text1"/>
        </w:rPr>
        <w:t>NLS</w:t>
      </w:r>
      <w:r w:rsidRPr="00AE6FFA">
        <w:rPr>
          <w:color w:val="000000" w:themeColor="text1"/>
        </w:rPr>
        <w:t xml:space="preserve"> may be more important for trafficking of incoming virus from the </w:t>
      </w:r>
      <w:r w:rsidRPr="00AE6FFA">
        <w:rPr>
          <w:rStyle w:val="allcaps"/>
          <w:color w:val="000000" w:themeColor="text1"/>
        </w:rPr>
        <w:t>ER</w:t>
      </w:r>
      <w:r w:rsidRPr="00AE6FFA">
        <w:rPr>
          <w:color w:val="000000" w:themeColor="text1"/>
        </w:rPr>
        <w:t xml:space="preserve"> to the nucleus than for import of the newly </w:t>
      </w:r>
      <w:r w:rsidRPr="00AE6FFA">
        <w:rPr>
          <w:color w:val="000000" w:themeColor="text1"/>
        </w:rPr>
        <w:lastRenderedPageBreak/>
        <w:t xml:space="preserve">synthesized proteins during the late phase of the infection. This model fits with the data indicating that Vp2 and Vp3 become exposed as the virus transits through the </w:t>
      </w:r>
      <w:r w:rsidRPr="00AE6FFA">
        <w:rPr>
          <w:rStyle w:val="allcaps"/>
          <w:color w:val="000000" w:themeColor="text1"/>
        </w:rPr>
        <w:t>ER</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It is unclear whether empty capsids are precursors to mature, </w:t>
      </w:r>
      <w:r w:rsidRPr="00AE6FFA">
        <w:rPr>
          <w:rStyle w:val="allcaps"/>
          <w:color w:val="000000" w:themeColor="text1"/>
        </w:rPr>
        <w:t>DNA</w:t>
      </w:r>
      <w:r w:rsidRPr="00AE6FFA">
        <w:rPr>
          <w:color w:val="000000" w:themeColor="text1"/>
        </w:rPr>
        <w:t xml:space="preserve">-containing virions or dead-end products, or whether the capsid assembles around the viral chromosome. While it has been reported that a </w:t>
      </w:r>
      <w:r w:rsidRPr="00AE6FFA">
        <w:rPr>
          <w:rStyle w:val="italic"/>
          <w:i/>
          <w:color w:val="000000" w:themeColor="text1"/>
        </w:rPr>
        <w:t>cis</w:t>
      </w:r>
      <w:r w:rsidRPr="00AE6FFA">
        <w:rPr>
          <w:color w:val="000000" w:themeColor="text1"/>
        </w:rPr>
        <w:t xml:space="preserve">-acting sequence in the origin region of </w:t>
      </w:r>
      <w:r w:rsidRPr="00AE6FFA">
        <w:rPr>
          <w:rStyle w:val="allcaps"/>
          <w:color w:val="000000" w:themeColor="text1"/>
        </w:rPr>
        <w:t>SV</w:t>
      </w:r>
      <w:r w:rsidRPr="00AE6FFA">
        <w:rPr>
          <w:color w:val="000000" w:themeColor="text1"/>
        </w:rPr>
        <w:t xml:space="preserve">40, </w:t>
      </w:r>
      <w:r w:rsidRPr="00AE6FFA">
        <w:rPr>
          <w:rStyle w:val="italic"/>
          <w:i/>
          <w:color w:val="000000" w:themeColor="text1"/>
        </w:rPr>
        <w:t>ses</w:t>
      </w:r>
      <w:r w:rsidRPr="00AE6FFA">
        <w:rPr>
          <w:color w:val="000000" w:themeColor="text1"/>
        </w:rPr>
        <w:t xml:space="preserve">, enhances </w:t>
      </w:r>
      <w:r w:rsidRPr="00AE6FFA">
        <w:rPr>
          <w:rStyle w:val="allcaps"/>
          <w:color w:val="000000" w:themeColor="text1"/>
        </w:rPr>
        <w:t>DNA</w:t>
      </w:r>
      <w:r w:rsidRPr="00AE6FFA">
        <w:rPr>
          <w:color w:val="000000" w:themeColor="text1"/>
        </w:rPr>
        <w:t xml:space="preserve"> packaging, </w:t>
      </w:r>
      <w:r w:rsidRPr="00AE6FFA">
        <w:rPr>
          <w:rStyle w:val="allcaps"/>
          <w:color w:val="000000" w:themeColor="text1"/>
        </w:rPr>
        <w:t>DNA</w:t>
      </w:r>
      <w:r w:rsidRPr="00AE6FFA">
        <w:rPr>
          <w:color w:val="000000" w:themeColor="text1"/>
        </w:rPr>
        <w:t xml:space="preserve">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w:t>
      </w:r>
      <w:r w:rsidRPr="00AE6FFA">
        <w:rPr>
          <w:rStyle w:val="allcaps"/>
          <w:color w:val="000000" w:themeColor="text1"/>
        </w:rPr>
        <w:t>DNA</w:t>
      </w:r>
      <w:r w:rsidRPr="00AE6FFA">
        <w:rPr>
          <w:color w:val="000000" w:themeColor="text1"/>
        </w:rPr>
        <w:t xml:space="preserve"> </w:t>
      </w:r>
      <w:r w:rsidRPr="00AE6FFA">
        <w:rPr>
          <w:rStyle w:val="citebib"/>
          <w:vertAlign w:val="superscript"/>
        </w:rPr>
        <w:t>77</w:t>
      </w:r>
      <w:r w:rsidRPr="00AE6FFA">
        <w:rPr>
          <w:color w:val="000000" w:themeColor="text1"/>
        </w:rPr>
        <w:t xml:space="preserve">. Examples of crystalline-like arrays of PyV virions have been observed in several diseases characterized by severe </w:t>
      </w:r>
      <w:r w:rsidRPr="00AE6FFA">
        <w:t xml:space="preserve">manifestations such as </w:t>
      </w:r>
      <w:r w:rsidRPr="00AE6FFA">
        <w:rPr>
          <w:color w:val="000000" w:themeColor="text1"/>
        </w:rPr>
        <w:t xml:space="preserve">such as </w:t>
      </w:r>
      <w:r w:rsidRPr="00AE6FFA">
        <w:rPr>
          <w:rStyle w:val="allcaps"/>
          <w:color w:val="000000" w:themeColor="text1"/>
        </w:rPr>
        <w:t>JCP</w:t>
      </w:r>
      <w:r w:rsidRPr="00AE6FFA">
        <w:rPr>
          <w:color w:val="000000" w:themeColor="text1"/>
        </w:rPr>
        <w:t>yV-</w:t>
      </w:r>
      <w:r w:rsidRPr="00AE6FFA">
        <w:rPr>
          <w:rStyle w:val="allcaps"/>
          <w:color w:val="000000" w:themeColor="text1"/>
        </w:rPr>
        <w:t>PML, PVAN</w:t>
      </w:r>
      <w:r w:rsidRPr="00AE6FFA">
        <w:rPr>
          <w:color w:val="000000" w:themeColor="text1"/>
        </w:rPr>
        <w:t>, and trichodysplasia spinulosa (</w:t>
      </w:r>
      <w:r w:rsidRPr="00AE6FFA">
        <w:rPr>
          <w:rStyle w:val="FigureCitation"/>
          <w:color w:val="000000" w:themeColor="text1"/>
        </w:rPr>
        <w:t>Fig. 61.17</w:t>
      </w:r>
      <w:r w:rsidRPr="00AE6FFA">
        <w:rPr>
          <w:color w:val="000000" w:themeColor="text1"/>
        </w:rPr>
        <w:t>).</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61.17</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Purified recombinant Vp1, expressed in bacteria, yeast, or baculovirus-infected insect cells, can self-assemble into capsomeres containing 5 molecules of Vp1. Under appropriate conditions, these capsomeres form capsid structures referred to as virion-like particles (</w:t>
      </w:r>
      <w:r w:rsidRPr="00AE6FFA">
        <w:rPr>
          <w:rStyle w:val="Abbreviation"/>
          <w:color w:val="000000" w:themeColor="text1"/>
        </w:rPr>
        <w:t>VLPs</w:t>
      </w:r>
      <w:r w:rsidRPr="00AE6FFA">
        <w:rPr>
          <w:color w:val="000000" w:themeColor="text1"/>
        </w:rPr>
        <w:t>) (</w:t>
      </w:r>
      <w:r w:rsidRPr="00AE6FFA">
        <w:rPr>
          <w:rStyle w:val="FigureCitation"/>
          <w:color w:val="000000" w:themeColor="text1"/>
        </w:rPr>
        <w:t>Fig. 61.4</w:t>
      </w:r>
      <w:r w:rsidRPr="00AE6FFA">
        <w:rPr>
          <w:color w:val="000000" w:themeColor="text1"/>
        </w:rPr>
        <w:t xml:space="preserve">). Therefore, viral </w:t>
      </w:r>
      <w:r w:rsidRPr="00AE6FFA">
        <w:rPr>
          <w:rStyle w:val="allcaps"/>
          <w:color w:val="000000" w:themeColor="text1"/>
        </w:rPr>
        <w:t>DNA</w:t>
      </w:r>
      <w:r w:rsidRPr="00AE6FFA">
        <w:rPr>
          <w:color w:val="000000" w:themeColor="text1"/>
        </w:rPr>
        <w:t xml:space="preserve">, Vp2, and Vp3 are not required for capsid formation. Changes in ionic strength and pH of the buffer can lead to formation of other structures including tubular moieties and T </w:t>
      </w:r>
      <w:r w:rsidRPr="00AE6FFA">
        <w:rPr>
          <w:rStyle w:val="Math"/>
          <w:color w:val="000000" w:themeColor="text1"/>
        </w:rPr>
        <w:t>=</w:t>
      </w:r>
      <w:r w:rsidRPr="00AE6FFA">
        <w:rPr>
          <w:color w:val="000000" w:themeColor="text1"/>
        </w:rPr>
        <w:t xml:space="preserve"> 1 icosahedrons. It has been shown that chaperones such as </w:t>
      </w:r>
      <w:r w:rsidRPr="00AE6FFA">
        <w:rPr>
          <w:rStyle w:val="allcaps"/>
          <w:color w:val="000000" w:themeColor="text1"/>
        </w:rPr>
        <w:t>HSP</w:t>
      </w:r>
      <w:r w:rsidRPr="00AE6FFA">
        <w:rPr>
          <w:color w:val="000000" w:themeColor="text1"/>
        </w:rPr>
        <w:t xml:space="preserve">70 are required for efficient capsid assembly. </w:t>
      </w:r>
      <w:r w:rsidRPr="00AE6FFA">
        <w:rPr>
          <w:rStyle w:val="allcaps"/>
          <w:color w:val="000000" w:themeColor="text1"/>
        </w:rPr>
        <w:t>VLP</w:t>
      </w:r>
      <w:r w:rsidRPr="00AE6FFA">
        <w:rPr>
          <w:color w:val="000000" w:themeColor="text1"/>
        </w:rPr>
        <w:t xml:space="preserve">s are very similar to authentic virions and have been used for basic studies on receptor binding, virus entry, intracellular trafficking, and the immune response. </w:t>
      </w:r>
      <w:r w:rsidRPr="00AE6FFA">
        <w:rPr>
          <w:rStyle w:val="allcaps"/>
          <w:color w:val="000000" w:themeColor="text1"/>
        </w:rPr>
        <w:t>VLP</w:t>
      </w:r>
      <w:r w:rsidRPr="00AE6FFA">
        <w:rPr>
          <w:color w:val="000000" w:themeColor="text1"/>
        </w:rPr>
        <w:t>s have also been studied as vehicles for delivery of genes (i.e., as so-called pseudoviruses) and small molecules, and have been extensively used for serologic assessment of polyomavirus infection.</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Release</w:t>
      </w:r>
    </w:p>
    <w:p w:rsidR="00260336" w:rsidRPr="00AE6FFA" w:rsidRDefault="00E00555">
      <w:pPr>
        <w:pStyle w:val="TXT-FLUSH"/>
        <w:spacing w:line="480" w:lineRule="auto"/>
      </w:pPr>
      <w:r w:rsidRPr="00AE6FFA">
        <w:rPr>
          <w:color w:val="000000" w:themeColor="text1"/>
        </w:rPr>
        <w:lastRenderedPageBreak/>
        <w:t xml:space="preserve">The manner by which polyomaviruses leave the cell is poorly understood. While some studies indicate that the virus causes lysis of the cell, others indicate that virus can be shed from intact cells. For example, </w:t>
      </w:r>
      <w:r w:rsidRPr="00AE6FFA">
        <w:rPr>
          <w:rStyle w:val="allcaps"/>
          <w:color w:val="000000" w:themeColor="text1"/>
        </w:rPr>
        <w:t>SV</w:t>
      </w:r>
      <w:r w:rsidRPr="00AE6FFA">
        <w:rPr>
          <w:color w:val="000000" w:themeColor="text1"/>
        </w:rPr>
        <w:t>40 infection can cause a cytopathic effect (</w:t>
      </w:r>
      <w:r w:rsidRPr="00AE6FFA">
        <w:rPr>
          <w:rStyle w:val="Abbreviation"/>
          <w:color w:val="000000" w:themeColor="text1"/>
        </w:rPr>
        <w:t>CPE</w:t>
      </w:r>
      <w:r w:rsidRPr="00AE6FFA">
        <w:rPr>
          <w:color w:val="000000" w:themeColor="text1"/>
        </w:rPr>
        <w:t xml:space="preserve">) or vacuolating effect with destruction of the cell. The vacuolization effect requires interaction between </w:t>
      </w:r>
      <w:r w:rsidRPr="00AE6FFA">
        <w:rPr>
          <w:rStyle w:val="allcaps"/>
          <w:color w:val="000000" w:themeColor="text1"/>
        </w:rPr>
        <w:t>SV</w:t>
      </w:r>
      <w:r w:rsidRPr="00AE6FFA">
        <w:rPr>
          <w:color w:val="000000" w:themeColor="text1"/>
        </w:rPr>
        <w:t xml:space="preserve">40 Vp1 and binding to </w:t>
      </w:r>
      <w:r w:rsidRPr="00AE6FFA">
        <w:rPr>
          <w:rStyle w:val="allcaps"/>
          <w:color w:val="000000" w:themeColor="text1"/>
        </w:rPr>
        <w:t>GM</w:t>
      </w:r>
      <w:r w:rsidRPr="00AE6FFA">
        <w:rPr>
          <w:color w:val="000000" w:themeColor="text1"/>
        </w:rPr>
        <w:t xml:space="preserve">1 and is caused by the binding of released progeny viruses to </w:t>
      </w:r>
      <w:r w:rsidRPr="00AE6FFA">
        <w:rPr>
          <w:rStyle w:val="allcaps"/>
          <w:color w:val="000000" w:themeColor="text1"/>
        </w:rPr>
        <w:t>GM</w:t>
      </w:r>
      <w:r w:rsidRPr="00AE6FFA">
        <w:rPr>
          <w:color w:val="000000" w:themeColor="text1"/>
        </w:rPr>
        <w:t>1 (</w:t>
      </w:r>
      <w:r w:rsidRPr="00AE6FFA">
        <w:rPr>
          <w:rStyle w:val="FigureCitation"/>
          <w:color w:val="000000" w:themeColor="text1"/>
        </w:rPr>
        <w:t>Fig. 61.2</w:t>
      </w:r>
      <w:r w:rsidRPr="00AE6FFA">
        <w:rPr>
          <w:color w:val="000000" w:themeColor="text1"/>
        </w:rPr>
        <w:t xml:space="preserve">) </w:t>
      </w:r>
      <w:r w:rsidRPr="00AE6FFA">
        <w:rPr>
          <w:rStyle w:val="citebib"/>
          <w:vertAlign w:val="superscript"/>
        </w:rPr>
        <w:t>195</w:t>
      </w:r>
      <w:r w:rsidRPr="00AE6FFA">
        <w:rPr>
          <w:color w:val="000000" w:themeColor="text1"/>
        </w:rPr>
        <w:t xml:space="preserve">. Alternatively, </w:t>
      </w:r>
      <w:r w:rsidRPr="00AE6FFA">
        <w:rPr>
          <w:rStyle w:val="allcaps"/>
          <w:color w:val="000000" w:themeColor="text1"/>
        </w:rPr>
        <w:t>SV</w:t>
      </w:r>
      <w:r w:rsidRPr="00AE6FFA">
        <w:rPr>
          <w:color w:val="000000" w:themeColor="text1"/>
        </w:rPr>
        <w:t xml:space="preserve">40 can leave polarized epithelial cells from the apical surface and can exit nonpolarized epithelial cells without killing them. A regulated virus exit process is suggested by the observation that </w:t>
      </w:r>
      <w:r w:rsidRPr="00AE6FFA">
        <w:rPr>
          <w:rStyle w:val="allcaps"/>
          <w:color w:val="000000" w:themeColor="text1"/>
        </w:rPr>
        <w:t>SV</w:t>
      </w:r>
      <w:r w:rsidRPr="00AE6FFA">
        <w:rPr>
          <w:color w:val="000000" w:themeColor="text1"/>
        </w:rPr>
        <w:t xml:space="preserve">40 can be detected in cytoplasmic membrane vesicles using electron microscopy, and release of virions is inhibited by monensin, which blocks vesicular transport. </w:t>
      </w:r>
      <w:r w:rsidRPr="00AE6FFA">
        <w:t xml:space="preserve">Careful analysis of </w:t>
      </w:r>
      <w:r w:rsidRPr="00AE6FFA">
        <w:rPr>
          <w:rStyle w:val="allcaps"/>
        </w:rPr>
        <w:t>BKP</w:t>
      </w:r>
      <w:r w:rsidRPr="00AE6FFA">
        <w:t xml:space="preserve">yV entry and exit of polarized renal epithelial cells demonstrates that both process occur on the apical side of the cell </w:t>
      </w:r>
      <w:r w:rsidRPr="00AE6FFA">
        <w:rPr>
          <w:rStyle w:val="citebib"/>
          <w:vertAlign w:val="superscript"/>
        </w:rPr>
        <w:t>192</w:t>
      </w:r>
      <w:r w:rsidRPr="00AE6FFA">
        <w:t>.</w:t>
      </w:r>
    </w:p>
    <w:p w:rsidR="00260336" w:rsidRPr="00AE6FFA" w:rsidRDefault="00E00555">
      <w:pPr>
        <w:pStyle w:val="TXT"/>
        <w:spacing w:line="480" w:lineRule="auto"/>
        <w:ind w:firstLine="720"/>
        <w:rPr>
          <w:color w:val="000000" w:themeColor="text1"/>
        </w:rPr>
      </w:pPr>
      <w:r w:rsidRPr="00AE6FFA">
        <w:rPr>
          <w:rStyle w:val="allcaps"/>
          <w:color w:val="000000" w:themeColor="text1"/>
        </w:rPr>
        <w:t>JCP</w:t>
      </w:r>
      <w:r w:rsidRPr="00AE6FFA">
        <w:rPr>
          <w:color w:val="000000" w:themeColor="text1"/>
        </w:rPr>
        <w:t xml:space="preserve">yV causes cell death through lytic infection of glial cells. Infection of astrocytes cultured </w:t>
      </w:r>
      <w:r w:rsidRPr="00AE6FFA">
        <w:rPr>
          <w:rStyle w:val="italic"/>
          <w:i/>
          <w:color w:val="000000" w:themeColor="text1"/>
        </w:rPr>
        <w:t>in vitro</w:t>
      </w:r>
      <w:r w:rsidRPr="00AE6FFA">
        <w:rPr>
          <w:color w:val="000000" w:themeColor="text1"/>
        </w:rPr>
        <w:t xml:space="preserve"> supports a progressive </w:t>
      </w:r>
      <w:r w:rsidRPr="00AE6FFA">
        <w:rPr>
          <w:rStyle w:val="allcaps"/>
          <w:color w:val="000000" w:themeColor="text1"/>
        </w:rPr>
        <w:t>JCP</w:t>
      </w:r>
      <w:r w:rsidRPr="00AE6FFA">
        <w:rPr>
          <w:color w:val="000000" w:themeColor="text1"/>
        </w:rPr>
        <w:t xml:space="preserve">yV infection that leads to necrotic cell death and virion release. Notably, this model system did not yield any evidence for apoptosis by </w:t>
      </w:r>
      <w:r w:rsidRPr="00AE6FFA">
        <w:rPr>
          <w:rStyle w:val="allcaps"/>
          <w:color w:val="000000" w:themeColor="text1"/>
        </w:rPr>
        <w:t>JCP</w:t>
      </w:r>
      <w:r w:rsidRPr="00AE6FFA">
        <w:rPr>
          <w:color w:val="000000" w:themeColor="text1"/>
        </w:rPr>
        <w:t>yV infection.</w:t>
      </w:r>
    </w:p>
    <w:p w:rsidR="00260336" w:rsidRPr="00AE6FFA" w:rsidRDefault="00E00555">
      <w:pPr>
        <w:pStyle w:val="TXT"/>
        <w:spacing w:line="480" w:lineRule="auto"/>
        <w:ind w:firstLine="720"/>
        <w:rPr>
          <w:iCs/>
          <w:color w:val="000000" w:themeColor="text1"/>
        </w:rPr>
      </w:pPr>
      <w:r w:rsidRPr="00AE6FFA">
        <w:rPr>
          <w:color w:val="000000" w:themeColor="text1"/>
        </w:rPr>
        <w:t xml:space="preserve">The agnoprotein may also contribute to assembly and egress. </w:t>
      </w:r>
      <w:r w:rsidRPr="00AE6FFA">
        <w:rPr>
          <w:rStyle w:val="allcaps"/>
          <w:color w:val="000000" w:themeColor="text1"/>
        </w:rPr>
        <w:t>SV</w:t>
      </w:r>
      <w:r w:rsidRPr="00AE6FFA">
        <w:rPr>
          <w:color w:val="000000" w:themeColor="text1"/>
        </w:rPr>
        <w:t>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w:t>
      </w:r>
      <w:r w:rsidRPr="00AE6FFA">
        <w:rPr>
          <w:rStyle w:val="Abbreviation"/>
          <w:color w:val="000000" w:themeColor="text1"/>
        </w:rPr>
        <w:t>HP1</w:t>
      </w:r>
      <w:r w:rsidRPr="00AE6FFA">
        <w:rPr>
          <w:color w:val="000000" w:themeColor="text1"/>
        </w:rPr>
        <w:t xml:space="preserve">) from the lamin B receptor, resulting in destabilization of the envelope, perhaps explaining how agnoprotein could facilitate egress </w:t>
      </w:r>
      <w:r w:rsidRPr="00AE6FFA">
        <w:rPr>
          <w:rStyle w:val="citebib"/>
          <w:vertAlign w:val="superscript"/>
        </w:rPr>
        <w:t>237</w:t>
      </w:r>
      <w:r w:rsidRPr="00AE6FFA">
        <w:rPr>
          <w:color w:val="000000" w:themeColor="text1"/>
        </w:rPr>
        <w:t xml:space="preserve">. While some of the </w:t>
      </w:r>
      <w:r w:rsidRPr="00AE6FFA">
        <w:rPr>
          <w:rStyle w:val="allcaps"/>
          <w:color w:val="000000" w:themeColor="text1"/>
        </w:rPr>
        <w:t>LT</w:t>
      </w:r>
      <w:r w:rsidRPr="00AE6FFA">
        <w:rPr>
          <w:color w:val="000000" w:themeColor="text1"/>
        </w:rPr>
        <w:t xml:space="preserve">ag host range mutations affect agnoprotein expression, the </w:t>
      </w:r>
      <w:r w:rsidRPr="00AE6FFA">
        <w:rPr>
          <w:color w:val="000000" w:themeColor="text1"/>
        </w:rPr>
        <w:lastRenderedPageBreak/>
        <w:t xml:space="preserve">assembly defect in these mutants cannot be complemented by expression of agnoprotein </w:t>
      </w:r>
      <w:r w:rsidRPr="00AE6FFA">
        <w:rPr>
          <w:rStyle w:val="italic"/>
          <w:i/>
          <w:color w:val="000000" w:themeColor="text1"/>
        </w:rPr>
        <w:t>in trans</w:t>
      </w:r>
      <w:r w:rsidRPr="00AE6FFA">
        <w:rPr>
          <w:iCs/>
          <w:color w:val="000000" w:themeColor="text1"/>
        </w:rPr>
        <w:t>.</w:t>
      </w:r>
    </w:p>
    <w:p w:rsidR="00260336" w:rsidRPr="00AE6FFA" w:rsidRDefault="00E00555">
      <w:pPr>
        <w:pStyle w:val="TXT"/>
        <w:spacing w:line="480" w:lineRule="auto"/>
        <w:ind w:firstLine="720"/>
      </w:pPr>
      <w:r w:rsidRPr="00AE6FFA">
        <w:rPr>
          <w:color w:val="000000" w:themeColor="text1"/>
        </w:rPr>
        <w:t xml:space="preserve">Additional functions have been proposed for the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 agnoprotein, including as a viroporin </w:t>
      </w:r>
      <w:r w:rsidRPr="00AE6FFA">
        <w:rPr>
          <w:rStyle w:val="citebib"/>
          <w:vertAlign w:val="superscript"/>
        </w:rPr>
        <w:t>241</w:t>
      </w:r>
      <w:r w:rsidRPr="00AE6FFA">
        <w:rPr>
          <w:color w:val="000000" w:themeColor="text1"/>
        </w:rPr>
        <w:t>.</w:t>
      </w:r>
      <w:r w:rsidRPr="00AE6FFA">
        <w:t xml:space="preserve"> Recent studies demonstrate that the </w:t>
      </w:r>
      <w:r w:rsidRPr="00AE6FFA">
        <w:rPr>
          <w:rStyle w:val="allcaps"/>
        </w:rPr>
        <w:t>BKP</w:t>
      </w:r>
      <w:r w:rsidRPr="00AE6FFA">
        <w:t xml:space="preserve">yV agnoprotein disrupts the mitochondrial network and membrane potential. A similar association of agnoprotein with mitochondrial targeting and fragmentation was also observed for </w:t>
      </w:r>
      <w:r w:rsidRPr="00AE6FFA">
        <w:rPr>
          <w:rStyle w:val="allcaps"/>
        </w:rPr>
        <w:t>JCP</w:t>
      </w:r>
      <w:r w:rsidRPr="00AE6FFA">
        <w:t xml:space="preserve">yV and </w:t>
      </w:r>
      <w:r w:rsidRPr="00AE6FFA">
        <w:rPr>
          <w:rStyle w:val="allcaps"/>
        </w:rPr>
        <w:t>SV</w:t>
      </w:r>
      <w:r w:rsidRPr="00AE6FFA">
        <w:t xml:space="preserve">40 </w:t>
      </w:r>
      <w:r w:rsidRPr="00AE6FFA">
        <w:rPr>
          <w:rStyle w:val="citebib"/>
          <w:vertAlign w:val="superscript"/>
        </w:rPr>
        <w:t>205</w:t>
      </w:r>
      <w:r w:rsidRPr="00AE6FFA">
        <w:rPr>
          <w:vertAlign w:val="superscript"/>
        </w:rPr>
        <w:t>,</w:t>
      </w:r>
      <w:r w:rsidRPr="00AE6FFA">
        <w:rPr>
          <w:rStyle w:val="citebib"/>
          <w:vertAlign w:val="superscript"/>
        </w:rPr>
        <w:t>269</w:t>
      </w:r>
      <w:r w:rsidRPr="00AE6FFA">
        <w:rPr>
          <w:vertAlign w:val="superscript"/>
        </w:rPr>
        <w:t>,</w:t>
      </w:r>
      <w:r w:rsidRPr="00AE6FFA">
        <w:rPr>
          <w:rStyle w:val="citebib"/>
          <w:vertAlign w:val="superscript"/>
        </w:rPr>
        <w:t>270</w:t>
      </w:r>
      <w:r w:rsidRPr="00AE6FFA">
        <w:t xml:space="preserve">. For </w:t>
      </w:r>
      <w:r w:rsidRPr="00AE6FFA">
        <w:rPr>
          <w:rStyle w:val="allcaps"/>
        </w:rPr>
        <w:t>BKP</w:t>
      </w:r>
      <w:r w:rsidRPr="00AE6FFA">
        <w:t xml:space="preserve">yV agnoprotein, mitochondrial targeting and fragmentation was abrogated when mutating the </w:t>
      </w:r>
      <w:r w:rsidRPr="00AE6FFA">
        <w:rPr>
          <w:rStyle w:val="allcaps"/>
        </w:rPr>
        <w:t>ATG</w:t>
      </w:r>
      <w:r w:rsidRPr="00AE6FFA">
        <w:t xml:space="preserve"> start codon, deleting the N-terminal mitochondrial targeting, or introducing two point mutations abrogating the amphipathic character of the central alpha helix and binding to the single-leaflet membrane of lipid droplets </w:t>
      </w:r>
      <w:r w:rsidRPr="00AE6FFA">
        <w:rPr>
          <w:rStyle w:val="citebib"/>
          <w:vertAlign w:val="superscript"/>
        </w:rPr>
        <w:t>327</w:t>
      </w:r>
      <w:r w:rsidRPr="00AE6FFA">
        <w:t>. While the mutation, to evade innate immune sensing in the late viral replication phase by, promoting p62/</w:t>
      </w:r>
      <w:r w:rsidRPr="00AE6FFA">
        <w:rPr>
          <w:rStyle w:val="allcaps"/>
        </w:rPr>
        <w:t>SQSTM</w:t>
      </w:r>
      <w:r w:rsidRPr="00AE6FFA">
        <w:t xml:space="preserve">1 mitophagy in renal tubular epithelial cells in vitro and in vivo. </w:t>
      </w:r>
      <w:r w:rsidRPr="00AE6FFA">
        <w:rPr>
          <w:rStyle w:val="allcaps"/>
        </w:rPr>
        <w:t>JCP</w:t>
      </w:r>
      <w:r w:rsidRPr="00AE6FFA">
        <w:t xml:space="preserve">yV and </w:t>
      </w:r>
      <w:r w:rsidRPr="00AE6FFA">
        <w:rPr>
          <w:rStyle w:val="allcaps"/>
        </w:rPr>
        <w:t>SV</w:t>
      </w:r>
      <w:r w:rsidRPr="00AE6FFA">
        <w:t>40 infection similarly disrupt mitochondrial networks and aid in innate immune evasion by disrupting the mitochondrial network and by promoting mitophagy.</w:t>
      </w:r>
    </w:p>
    <w:p w:rsidR="00260336" w:rsidRPr="00AE6FFA" w:rsidRDefault="00E00555">
      <w:pPr>
        <w:pStyle w:val="TXT"/>
        <w:spacing w:line="480" w:lineRule="auto"/>
        <w:ind w:firstLine="720"/>
        <w:rPr>
          <w:color w:val="000000" w:themeColor="text1"/>
        </w:rPr>
      </w:pPr>
      <w:r w:rsidRPr="00AE6FFA">
        <w:rPr>
          <w:color w:val="000000" w:themeColor="text1"/>
        </w:rPr>
        <w:t xml:space="preserve">Most recently, it has been reported that, like a growing number of other non-enveloped viruses, both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can be transmitted from cell to cell within extracellular vesicles </w:t>
      </w:r>
      <w:r w:rsidRPr="00AE6FFA">
        <w:rPr>
          <w:rStyle w:val="citebib"/>
          <w:vertAlign w:val="superscript"/>
        </w:rPr>
        <w:t>221</w:t>
      </w:r>
      <w:r w:rsidRPr="00AE6FFA">
        <w:rPr>
          <w:color w:val="000000" w:themeColor="text1"/>
        </w:rPr>
        <w:t xml:space="preserve">. Interestingly, </w:t>
      </w:r>
      <w:r w:rsidRPr="00AE6FFA">
        <w:rPr>
          <w:rStyle w:val="allcaps"/>
          <w:color w:val="000000" w:themeColor="text1"/>
        </w:rPr>
        <w:t>JCP</w:t>
      </w:r>
      <w:r w:rsidRPr="00AE6FFA">
        <w:rPr>
          <w:color w:val="000000" w:themeColor="text1"/>
        </w:rPr>
        <w:t xml:space="preserve">yV transmitted in vesicles is resistant to neutralizing antibodies, while </w:t>
      </w:r>
      <w:r w:rsidRPr="00AE6FFA">
        <w:rPr>
          <w:rStyle w:val="allcaps"/>
          <w:color w:val="000000" w:themeColor="text1"/>
        </w:rPr>
        <w:t>BKP</w:t>
      </w:r>
      <w:r w:rsidRPr="00AE6FFA">
        <w:rPr>
          <w:color w:val="000000" w:themeColor="text1"/>
        </w:rPr>
        <w:t xml:space="preserve">yV remains sensitive </w:t>
      </w:r>
      <w:r w:rsidRPr="00AE6FFA">
        <w:rPr>
          <w:rStyle w:val="citebib"/>
          <w:vertAlign w:val="superscript"/>
        </w:rPr>
        <w:t>113</w:t>
      </w:r>
      <w:r w:rsidRPr="00AE6FFA">
        <w:rPr>
          <w:vertAlign w:val="superscript"/>
        </w:rPr>
        <w:t>,</w:t>
      </w:r>
      <w:r w:rsidRPr="00AE6FFA">
        <w:rPr>
          <w:rStyle w:val="citebib"/>
          <w:vertAlign w:val="superscript"/>
        </w:rPr>
        <w:t>221</w:t>
      </w:r>
      <w:r w:rsidRPr="00AE6FFA">
        <w:rPr>
          <w:color w:val="000000" w:themeColor="text1"/>
        </w:rPr>
        <w:t xml:space="preserve">. </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PATHOGENESIS AND PATHOLOGY</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 xml:space="preserve">Entry </w:t>
      </w:r>
      <w:r w:rsidRPr="00AE6FFA">
        <w:rPr>
          <w:rStyle w:val="bold"/>
          <w:b/>
          <w:bCs/>
          <w:color w:val="000000" w:themeColor="text1"/>
        </w:rPr>
        <w:t>into</w:t>
      </w:r>
      <w:r w:rsidRPr="00AE6FFA">
        <w:rPr>
          <w:b/>
          <w:bCs/>
          <w:color w:val="000000" w:themeColor="text1"/>
        </w:rPr>
        <w:t xml:space="preserve"> Host</w:t>
      </w:r>
    </w:p>
    <w:p w:rsidR="00260336" w:rsidRPr="00AE6FFA" w:rsidRDefault="00E00555">
      <w:pPr>
        <w:pStyle w:val="TXT-FLUSH"/>
        <w:spacing w:line="480" w:lineRule="auto"/>
        <w:rPr>
          <w:color w:val="000000" w:themeColor="text1"/>
        </w:rPr>
      </w:pPr>
      <w:r w:rsidRPr="00AE6FFA">
        <w:rPr>
          <w:color w:val="000000" w:themeColor="text1"/>
        </w:rPr>
        <w:t xml:space="preserve">The principal target cell for initial entry of polyomaviruses has been difficult to identify. However, it appears that, once exposed to a polyomavirus, an individual maintains a lifelong persistent infection as determined by specific serology to Vp1 or detection of the viral </w:t>
      </w:r>
      <w:r w:rsidRPr="00AE6FFA">
        <w:rPr>
          <w:rStyle w:val="allcaps"/>
          <w:color w:val="000000" w:themeColor="text1"/>
        </w:rPr>
        <w:t>DNA</w:t>
      </w:r>
      <w:r w:rsidRPr="00AE6FFA">
        <w:rPr>
          <w:color w:val="000000" w:themeColor="text1"/>
        </w:rPr>
        <w:t xml:space="preserve"> on skin or in urine. For example, many polyomaviruses including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are present in the urinary tract and excreted in the urine. Exposure to infected urine could be a </w:t>
      </w:r>
      <w:r w:rsidRPr="00AE6FFA">
        <w:rPr>
          <w:color w:val="000000" w:themeColor="text1"/>
        </w:rPr>
        <w:lastRenderedPageBreak/>
        <w:t xml:space="preserve">source of infection for these polyomaviruses, although </w:t>
      </w:r>
      <w:r w:rsidRPr="00AE6FFA">
        <w:rPr>
          <w:rStyle w:val="allcaps"/>
          <w:color w:val="000000" w:themeColor="text1"/>
        </w:rPr>
        <w:t>BKP</w:t>
      </w:r>
      <w:r w:rsidRPr="00AE6FFA">
        <w:rPr>
          <w:color w:val="000000" w:themeColor="text1"/>
        </w:rPr>
        <w:t xml:space="preserve">yV rapidly loses its infectivity in urine. There have been reports of </w:t>
      </w:r>
      <w:r w:rsidRPr="00AE6FFA">
        <w:rPr>
          <w:rStyle w:val="allcaps"/>
          <w:color w:val="000000" w:themeColor="text1"/>
        </w:rPr>
        <w:t>JCP</w:t>
      </w:r>
      <w:r w:rsidRPr="00AE6FFA">
        <w:rPr>
          <w:color w:val="000000" w:themeColor="text1"/>
        </w:rPr>
        <w:t xml:space="preserve">yV infection in human colonic epithelial cells and isolation of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from stool specimens. Notably,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KIP</w:t>
      </w:r>
      <w:r w:rsidRPr="00AE6FFA">
        <w:rPr>
          <w:color w:val="000000" w:themeColor="text1"/>
        </w:rPr>
        <w:t xml:space="preserve">yV, and </w:t>
      </w:r>
      <w:r w:rsidRPr="00AE6FFA">
        <w:rPr>
          <w:rStyle w:val="allcaps"/>
          <w:color w:val="000000" w:themeColor="text1"/>
        </w:rPr>
        <w:t>WUP</w:t>
      </w:r>
      <w:r w:rsidRPr="00AE6FFA">
        <w:rPr>
          <w:color w:val="000000" w:themeColor="text1"/>
        </w:rPr>
        <w:t xml:space="preserve">yV have been frequently detected in sewage samples, while </w:t>
      </w:r>
      <w:r w:rsidRPr="00AE6FFA">
        <w:rPr>
          <w:rStyle w:val="allcaps"/>
          <w:color w:val="000000" w:themeColor="text1"/>
        </w:rPr>
        <w:t>BP</w:t>
      </w:r>
      <w:r w:rsidRPr="00AE6FFA">
        <w:rPr>
          <w:color w:val="000000" w:themeColor="text1"/>
        </w:rPr>
        <w:t>yV has been detected in farm wastewater samples.</w:t>
      </w:r>
    </w:p>
    <w:p w:rsidR="00260336" w:rsidRPr="00AE6FFA" w:rsidRDefault="00E00555">
      <w:pPr>
        <w:pStyle w:val="TXT"/>
        <w:spacing w:line="480" w:lineRule="auto"/>
        <w:ind w:firstLine="720"/>
        <w:rPr>
          <w:color w:val="000000" w:themeColor="text1"/>
        </w:rPr>
      </w:pPr>
      <w:r w:rsidRPr="00AE6FFA">
        <w:rPr>
          <w:rStyle w:val="allcaps"/>
          <w:color w:val="000000" w:themeColor="text1"/>
        </w:rPr>
        <w:t>JCP</w:t>
      </w:r>
      <w:r w:rsidRPr="00AE6FFA">
        <w:rPr>
          <w:color w:val="000000" w:themeColor="text1"/>
        </w:rPr>
        <w:t xml:space="preserve">yV is able to productively infect tonsillar stromal cells in culture with efficiency nearly comparable to human glial cells.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has also been found in lymphoid tissues including bone marrow and spleen.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has been identified in tonsil stromal cells and in B cells isolated from tonsils. The ability of </w:t>
      </w:r>
      <w:r w:rsidRPr="00AE6FFA">
        <w:rPr>
          <w:rStyle w:val="allcaps"/>
          <w:color w:val="000000" w:themeColor="text1"/>
        </w:rPr>
        <w:t>JCP</w:t>
      </w:r>
      <w:r w:rsidRPr="00AE6FFA">
        <w:rPr>
          <w:color w:val="000000" w:themeColor="text1"/>
        </w:rPr>
        <w:t xml:space="preserve">yV to infect tonsillar stromal cells in culture and the presence of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in tonsil tissue suggest the possibility that the initial infection could occur in these tissues as well.</w:t>
      </w:r>
    </w:p>
    <w:p w:rsidR="00260336" w:rsidRPr="00AE6FFA" w:rsidRDefault="00E00555">
      <w:pPr>
        <w:pStyle w:val="TXT"/>
        <w:spacing w:line="480" w:lineRule="auto"/>
        <w:ind w:firstLine="720"/>
        <w:rPr>
          <w:color w:val="000000" w:themeColor="text1"/>
        </w:rPr>
      </w:pPr>
      <w:r w:rsidRPr="00AE6FFA">
        <w:rPr>
          <w:rStyle w:val="allcaps"/>
          <w:color w:val="000000" w:themeColor="text1"/>
        </w:rPr>
        <w:t>BKP</w:t>
      </w:r>
      <w:r w:rsidRPr="00AE6FFA">
        <w:rPr>
          <w:color w:val="000000" w:themeColor="text1"/>
        </w:rPr>
        <w:t>yV has been detected in lung tissue from one case of interstitial pneumonia in a hematopoietic stem cell transplant (</w:t>
      </w:r>
      <w:r w:rsidRPr="00AE6FFA">
        <w:rPr>
          <w:rStyle w:val="Abbreviation"/>
          <w:color w:val="000000" w:themeColor="text1"/>
        </w:rPr>
        <w:t>HSCT</w:t>
      </w:r>
      <w:r w:rsidRPr="00AE6FFA">
        <w:rPr>
          <w:color w:val="000000" w:themeColor="text1"/>
        </w:rPr>
        <w: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w:t>
      </w:r>
    </w:p>
    <w:p w:rsidR="00260336" w:rsidRPr="00AE6FFA" w:rsidRDefault="00E00555">
      <w:pPr>
        <w:pStyle w:val="TXT"/>
        <w:spacing w:line="480" w:lineRule="auto"/>
        <w:ind w:firstLine="720"/>
        <w:rPr>
          <w:color w:val="000000" w:themeColor="text1"/>
        </w:rPr>
      </w:pPr>
      <w:r w:rsidRPr="00AE6FFA">
        <w:rPr>
          <w:rStyle w:val="allcaps"/>
          <w:color w:val="000000" w:themeColor="text1"/>
        </w:rPr>
        <w:t>WUP</w:t>
      </w:r>
      <w:r w:rsidRPr="00AE6FFA">
        <w:rPr>
          <w:color w:val="000000" w:themeColor="text1"/>
        </w:rPr>
        <w:t xml:space="preserve">yV and </w:t>
      </w:r>
      <w:r w:rsidRPr="00AE6FFA">
        <w:rPr>
          <w:rStyle w:val="allcaps"/>
          <w:color w:val="000000" w:themeColor="text1"/>
        </w:rPr>
        <w:t>KIP</w:t>
      </w:r>
      <w:r w:rsidRPr="00AE6FFA">
        <w:rPr>
          <w:color w:val="000000" w:themeColor="text1"/>
        </w:rPr>
        <w:t xml:space="preserve">yV can be detected in respiratory secretions that represent either the site of acute infection or latency. For example, </w:t>
      </w:r>
      <w:r w:rsidRPr="00AE6FFA">
        <w:rPr>
          <w:rStyle w:val="allcaps"/>
          <w:color w:val="000000" w:themeColor="text1"/>
        </w:rPr>
        <w:t>WUP</w:t>
      </w:r>
      <w:r w:rsidRPr="00AE6FFA">
        <w:rPr>
          <w:color w:val="000000" w:themeColor="text1"/>
        </w:rPr>
        <w:t xml:space="preserve">yV is frequently detected in tonsils and nasopharyngeal lymphoid tissue from immunocompetent children. </w:t>
      </w:r>
      <w:r w:rsidRPr="00AE6FFA">
        <w:rPr>
          <w:rStyle w:val="allcaps"/>
          <w:color w:val="000000" w:themeColor="text1"/>
        </w:rPr>
        <w:t>WUP</w:t>
      </w:r>
      <w:r w:rsidRPr="00AE6FFA">
        <w:rPr>
          <w:color w:val="000000" w:themeColor="text1"/>
        </w:rPr>
        <w:t xml:space="preserve">yV and </w:t>
      </w:r>
      <w:r w:rsidRPr="00AE6FFA">
        <w:rPr>
          <w:rStyle w:val="allcaps"/>
          <w:color w:val="000000" w:themeColor="text1"/>
        </w:rPr>
        <w:t>KIP</w:t>
      </w:r>
      <w:r w:rsidRPr="00AE6FFA">
        <w:rPr>
          <w:color w:val="000000" w:themeColor="text1"/>
        </w:rPr>
        <w:t>yV were also found in plasma, urine, and respiratory samples of renal transplant patients.</w:t>
      </w:r>
    </w:p>
    <w:p w:rsidR="00260336" w:rsidRPr="00AE6FFA" w:rsidRDefault="00E00555">
      <w:pPr>
        <w:pStyle w:val="TXT"/>
        <w:spacing w:line="480" w:lineRule="auto"/>
        <w:ind w:firstLine="720"/>
        <w:rPr>
          <w:color w:val="000000" w:themeColor="text1"/>
        </w:rPr>
      </w:pPr>
      <w:r w:rsidRPr="00AE6FFA">
        <w:rPr>
          <w:color w:val="000000" w:themeColor="text1"/>
        </w:rPr>
        <w:t xml:space="preserve">For some polyomaviruses, there is evidence for maternal–fetal transmission. </w:t>
      </w:r>
      <w:r w:rsidRPr="00AE6FFA">
        <w:rPr>
          <w:rStyle w:val="allcaps"/>
          <w:color w:val="000000" w:themeColor="text1"/>
        </w:rPr>
        <w:t>MP</w:t>
      </w:r>
      <w:r w:rsidRPr="00AE6FFA">
        <w:rPr>
          <w:color w:val="000000" w:themeColor="text1"/>
        </w:rPr>
        <w:t xml:space="preserve">yV can be acquired vertically through transplacental transmission or direct contact as neonates </w:t>
      </w:r>
      <w:r w:rsidRPr="00AE6FFA">
        <w:rPr>
          <w:rStyle w:val="citebib"/>
          <w:vertAlign w:val="superscript"/>
        </w:rPr>
        <w:t>366</w:t>
      </w:r>
      <w:r w:rsidRPr="00AE6FFA">
        <w:rPr>
          <w:color w:val="000000" w:themeColor="text1"/>
        </w:rPr>
        <w:t xml:space="preserve">. In contrast, a recent study determined that the human polyomaviruses </w:t>
      </w:r>
      <w:r w:rsidRPr="00AE6FFA">
        <w:rPr>
          <w:rStyle w:val="allcaps"/>
          <w:color w:val="000000" w:themeColor="text1"/>
        </w:rPr>
        <w:t>WUP</w:t>
      </w:r>
      <w:r w:rsidRPr="00AE6FFA">
        <w:rPr>
          <w:color w:val="000000" w:themeColor="text1"/>
        </w:rPr>
        <w:t xml:space="preserve">yV, </w:t>
      </w:r>
      <w:r w:rsidRPr="00AE6FFA">
        <w:rPr>
          <w:rStyle w:val="allcaps"/>
          <w:color w:val="000000" w:themeColor="text1"/>
        </w:rPr>
        <w:t>KIP</w:t>
      </w:r>
      <w:r w:rsidRPr="00AE6FFA">
        <w:rPr>
          <w:color w:val="000000" w:themeColor="text1"/>
        </w:rPr>
        <w:t xml:space="preserve">yV, </w:t>
      </w:r>
      <w:r w:rsidRPr="00AE6FFA">
        <w:rPr>
          <w:color w:val="000000" w:themeColor="text1"/>
        </w:rPr>
        <w:lastRenderedPageBreak/>
        <w:t xml:space="preserve">and </w:t>
      </w:r>
      <w:r w:rsidRPr="00AE6FFA">
        <w:rPr>
          <w:rStyle w:val="allcaps"/>
          <w:color w:val="000000" w:themeColor="text1"/>
        </w:rPr>
        <w:t>MCP</w:t>
      </w:r>
      <w:r w:rsidRPr="00AE6FFA">
        <w:rPr>
          <w:color w:val="000000" w:themeColor="text1"/>
        </w:rPr>
        <w:t xml:space="preserve">yV were not present in more than 500 fetal tissues, although serologic assessment indicated that nearly half of the mothers had been infected with </w:t>
      </w:r>
      <w:r w:rsidRPr="00AE6FFA">
        <w:rPr>
          <w:rStyle w:val="allcaps"/>
          <w:color w:val="000000" w:themeColor="text1"/>
        </w:rPr>
        <w:t>MCP</w:t>
      </w:r>
      <w:r w:rsidRPr="00AE6FFA">
        <w:rPr>
          <w:color w:val="000000" w:themeColor="text1"/>
        </w:rPr>
        <w:t xml:space="preserve">yV </w:t>
      </w:r>
      <w:r w:rsidRPr="00AE6FFA">
        <w:rPr>
          <w:rStyle w:val="citebib"/>
          <w:vertAlign w:val="superscript"/>
        </w:rPr>
        <w:t>267</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Polyomavirus infection in birds spreads quickly in susceptible flocks. Avian polyomaviruses can be found in the urine and fecal matter in flocks, suggesting an oral route of transmission. Bird fledglings become viremic after being bitten by blowfly larvae and shed virus from their cloaca, thereby infecting the breeding adults </w:t>
      </w:r>
      <w:r w:rsidRPr="00AE6FFA">
        <w:rPr>
          <w:rStyle w:val="citebib"/>
          <w:vertAlign w:val="superscript"/>
        </w:rPr>
        <w:t>252</w:t>
      </w:r>
      <w:r w:rsidRPr="00AE6FFA">
        <w:rPr>
          <w:color w:val="000000" w:themeColor="text1"/>
        </w:rPr>
        <w:t xml:space="preserve">. In parrots, viremia was followed by cloacal shedding within 1 week of experimental infection </w:t>
      </w:r>
      <w:r w:rsidRPr="00AE6FFA">
        <w:rPr>
          <w:rStyle w:val="citebib"/>
          <w:vertAlign w:val="superscript"/>
        </w:rPr>
        <w:t>250</w:t>
      </w:r>
      <w:r w:rsidRPr="00AE6FFA">
        <w:rPr>
          <w:color w:val="000000" w:themeColor="text1"/>
        </w:rPr>
        <w:t>. Infected birds may harbor virus persistently throughout life, but acute infection can cause neurologic damage and death in younger birds.</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Immune Response</w:t>
      </w:r>
    </w:p>
    <w:p w:rsidR="00260336" w:rsidRPr="00AE6FFA" w:rsidRDefault="00E00555">
      <w:pPr>
        <w:pStyle w:val="TXT-FLUSH"/>
        <w:spacing w:line="480" w:lineRule="auto"/>
      </w:pPr>
      <w:r w:rsidRPr="00AE6FFA">
        <w:rPr>
          <w:color w:val="000000" w:themeColor="text1"/>
        </w:rPr>
        <w:t xml:space="preserve">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w:t>
      </w:r>
      <w:r w:rsidRPr="00AE6FFA">
        <w:rPr>
          <w:rStyle w:val="citebib"/>
          <w:vertAlign w:val="superscript"/>
        </w:rPr>
        <w:t>121</w:t>
      </w:r>
      <w:r w:rsidRPr="00AE6FFA">
        <w:rPr>
          <w:vertAlign w:val="superscript"/>
        </w:rPr>
        <w:t>,</w:t>
      </w:r>
      <w:r w:rsidRPr="00AE6FFA">
        <w:rPr>
          <w:rStyle w:val="citebib"/>
          <w:vertAlign w:val="superscript"/>
        </w:rPr>
        <w:t>151</w:t>
      </w:r>
      <w:r w:rsidRPr="00AE6FFA">
        <w:rPr>
          <w:color w:val="000000" w:themeColor="text1"/>
        </w:rPr>
        <w:t xml:space="preserve">. </w:t>
      </w:r>
      <w:r w:rsidRPr="00AE6FFA">
        <w:t xml:space="preserve">Seroprevalence studies of representative healthy human populations indicated that adults have been exposed on average to 6 - 8 </w:t>
      </w:r>
      <w:r w:rsidRPr="00AE6FFA">
        <w:rPr>
          <w:rStyle w:val="allcaps"/>
        </w:rPr>
        <w:t>HP</w:t>
      </w:r>
      <w:r w:rsidRPr="00AE6FFA">
        <w:t xml:space="preserve">yV species. However, the rates differ for specific </w:t>
      </w:r>
      <w:r w:rsidRPr="00AE6FFA">
        <w:rPr>
          <w:rStyle w:val="allcaps"/>
        </w:rPr>
        <w:t>HP</w:t>
      </w:r>
      <w:r w:rsidRPr="00AE6FFA">
        <w:t xml:space="preserve">yVs and can be arbitrarily divided in 5 strata of very low (&lt;10%; e.g., </w:t>
      </w:r>
      <w:r w:rsidRPr="00AE6FFA">
        <w:rPr>
          <w:rStyle w:val="allcaps"/>
        </w:rPr>
        <w:t>LIP</w:t>
      </w:r>
      <w:r w:rsidRPr="00AE6FFA">
        <w:t xml:space="preserve">yV, </w:t>
      </w:r>
      <w:r w:rsidRPr="00AE6FFA">
        <w:rPr>
          <w:rStyle w:val="allcaps"/>
          <w:lang w:val="en-GB"/>
        </w:rPr>
        <w:t>HP</w:t>
      </w:r>
      <w:r w:rsidRPr="00AE6FFA">
        <w:rPr>
          <w:lang w:val="en-GB"/>
        </w:rPr>
        <w:t>yV12</w:t>
      </w:r>
      <w:r w:rsidRPr="00AE6FFA">
        <w:t xml:space="preserve">), low (10%-30%; e.g., </w:t>
      </w:r>
      <w:r w:rsidRPr="00AE6FFA">
        <w:rPr>
          <w:rStyle w:val="allcaps"/>
          <w:lang w:val="en-GB"/>
        </w:rPr>
        <w:t>HP</w:t>
      </w:r>
      <w:r w:rsidRPr="00AE6FFA">
        <w:rPr>
          <w:lang w:val="en-GB"/>
        </w:rPr>
        <w:t xml:space="preserve">yV9, </w:t>
      </w:r>
      <w:r w:rsidRPr="00AE6FFA">
        <w:rPr>
          <w:rStyle w:val="allcaps"/>
          <w:lang w:val="en-GB"/>
        </w:rPr>
        <w:t>NJP</w:t>
      </w:r>
      <w:r w:rsidRPr="00AE6FFA">
        <w:rPr>
          <w:lang w:val="en-GB"/>
        </w:rPr>
        <w:t>yV</w:t>
      </w:r>
      <w:r w:rsidRPr="00AE6FFA">
        <w:t xml:space="preserve">), moderate (30%-50%; e.g., </w:t>
      </w:r>
      <w:r w:rsidRPr="00AE6FFA">
        <w:rPr>
          <w:rStyle w:val="allcaps"/>
          <w:lang w:val="en-GB"/>
        </w:rPr>
        <w:t>JCP</w:t>
      </w:r>
      <w:r w:rsidRPr="00AE6FFA">
        <w:rPr>
          <w:lang w:val="en-GB"/>
        </w:rPr>
        <w:t xml:space="preserve">yV, </w:t>
      </w:r>
      <w:r w:rsidRPr="00AE6FFA">
        <w:rPr>
          <w:rStyle w:val="allcaps"/>
          <w:lang w:val="en-GB"/>
        </w:rPr>
        <w:t>HP</w:t>
      </w:r>
      <w:r w:rsidRPr="00AE6FFA">
        <w:rPr>
          <w:lang w:val="en-GB"/>
        </w:rPr>
        <w:t xml:space="preserve">yV6, </w:t>
      </w:r>
      <w:r w:rsidRPr="00AE6FFA">
        <w:rPr>
          <w:rStyle w:val="allcaps"/>
          <w:lang w:val="en-GB"/>
        </w:rPr>
        <w:t>HP</w:t>
      </w:r>
      <w:r w:rsidRPr="00AE6FFA">
        <w:rPr>
          <w:lang w:val="en-GB"/>
        </w:rPr>
        <w:t>yV7</w:t>
      </w:r>
      <w:r w:rsidRPr="00AE6FFA">
        <w:t xml:space="preserve">), high (50%-80%; e.g., </w:t>
      </w:r>
      <w:r w:rsidRPr="00AE6FFA">
        <w:rPr>
          <w:rStyle w:val="allcaps"/>
          <w:lang w:val="en-GB"/>
        </w:rPr>
        <w:t>MCP</w:t>
      </w:r>
      <w:r w:rsidRPr="00AE6FFA">
        <w:rPr>
          <w:lang w:val="en-GB"/>
        </w:rPr>
        <w:t xml:space="preserve">yV, </w:t>
      </w:r>
      <w:r w:rsidRPr="00AE6FFA">
        <w:rPr>
          <w:rStyle w:val="allcaps"/>
          <w:lang w:val="en-GB"/>
        </w:rPr>
        <w:t>TSP</w:t>
      </w:r>
      <w:r w:rsidRPr="00AE6FFA">
        <w:rPr>
          <w:lang w:val="en-GB"/>
        </w:rPr>
        <w:t xml:space="preserve">yV, </w:t>
      </w:r>
      <w:r w:rsidRPr="00AE6FFA">
        <w:rPr>
          <w:rStyle w:val="allcaps"/>
          <w:lang w:val="en-GB"/>
        </w:rPr>
        <w:t>KIP</w:t>
      </w:r>
      <w:r w:rsidRPr="00AE6FFA">
        <w:rPr>
          <w:lang w:val="en-GB"/>
        </w:rPr>
        <w:t>yV</w:t>
      </w:r>
      <w:r w:rsidRPr="00AE6FFA">
        <w:t xml:space="preserve">) and very high (80%-99%; e.g., </w:t>
      </w:r>
      <w:r w:rsidRPr="00AE6FFA">
        <w:rPr>
          <w:rStyle w:val="allcaps"/>
          <w:lang w:val="en-GB"/>
        </w:rPr>
        <w:t>BKP</w:t>
      </w:r>
      <w:r w:rsidRPr="00AE6FFA">
        <w:rPr>
          <w:lang w:val="en-GB"/>
        </w:rPr>
        <w:t xml:space="preserve">yV, </w:t>
      </w:r>
      <w:r w:rsidRPr="00AE6FFA">
        <w:rPr>
          <w:rStyle w:val="allcaps"/>
          <w:lang w:val="en-GB"/>
        </w:rPr>
        <w:t>WUP</w:t>
      </w:r>
      <w:r w:rsidRPr="00AE6FFA">
        <w:rPr>
          <w:lang w:val="en-GB"/>
        </w:rPr>
        <w:t xml:space="preserve">yV, </w:t>
      </w:r>
      <w:r w:rsidRPr="00AE6FFA">
        <w:rPr>
          <w:rStyle w:val="allcaps"/>
          <w:lang w:val="en-GB"/>
        </w:rPr>
        <w:t>HP</w:t>
      </w:r>
      <w:r w:rsidRPr="00AE6FFA">
        <w:rPr>
          <w:lang w:val="en-GB"/>
        </w:rPr>
        <w:t>yV10</w:t>
      </w:r>
      <w:r w:rsidRPr="00AE6FFA">
        <w:t>)</w:t>
      </w:r>
      <w:r w:rsidRPr="00AE6FFA">
        <w:rPr>
          <w:rStyle w:val="citebib"/>
          <w:vertAlign w:val="superscript"/>
        </w:rPr>
        <w:t>180</w:t>
      </w:r>
      <w:r w:rsidRPr="00AE6FFA">
        <w:t xml:space="preserve">. It should be noted that although </w:t>
      </w:r>
      <w:r w:rsidRPr="00AE6FFA">
        <w:rPr>
          <w:rStyle w:val="allcaps"/>
        </w:rPr>
        <w:t>LIP</w:t>
      </w:r>
      <w:r w:rsidRPr="00AE6FFA">
        <w:t xml:space="preserve">yV and </w:t>
      </w:r>
      <w:r w:rsidRPr="00AE6FFA">
        <w:rPr>
          <w:rStyle w:val="allcaps"/>
        </w:rPr>
        <w:t>HP</w:t>
      </w:r>
      <w:r w:rsidRPr="00AE6FFA">
        <w:t xml:space="preserve">yV12 were initially associated with human infection, it now appears that they are more likely infectious in cats and shrews, respectively </w:t>
      </w:r>
      <w:r w:rsidRPr="00AE6FFA">
        <w:rPr>
          <w:rStyle w:val="citebib"/>
          <w:vertAlign w:val="superscript"/>
        </w:rPr>
        <w:t>98</w:t>
      </w:r>
      <w:r w:rsidRPr="00AE6FFA">
        <w:rPr>
          <w:vertAlign w:val="superscript"/>
        </w:rPr>
        <w:t>,</w:t>
      </w:r>
      <w:r w:rsidRPr="00AE6FFA">
        <w:rPr>
          <w:rStyle w:val="citebib"/>
          <w:vertAlign w:val="superscript"/>
        </w:rPr>
        <w:t>148</w:t>
      </w:r>
      <w:r w:rsidRPr="00AE6FFA">
        <w:t>.</w:t>
      </w:r>
    </w:p>
    <w:p w:rsidR="00260336" w:rsidRPr="00AE6FFA" w:rsidRDefault="00E00555">
      <w:pPr>
        <w:pStyle w:val="TXT"/>
        <w:spacing w:line="480" w:lineRule="auto"/>
        <w:ind w:firstLine="720"/>
        <w:rPr>
          <w:color w:val="000000" w:themeColor="text1"/>
        </w:rPr>
      </w:pPr>
      <w:r w:rsidRPr="00AE6FFA">
        <w:rPr>
          <w:color w:val="000000" w:themeColor="text1"/>
        </w:rPr>
        <w:t xml:space="preserve">Seroprevalence changes with increasing age and in specific populations. For </w:t>
      </w:r>
      <w:r w:rsidRPr="00AE6FFA">
        <w:rPr>
          <w:rStyle w:val="allcaps"/>
          <w:color w:val="000000" w:themeColor="text1"/>
        </w:rPr>
        <w:t>BKP</w:t>
      </w:r>
      <w:r w:rsidRPr="00AE6FFA">
        <w:rPr>
          <w:color w:val="000000" w:themeColor="text1"/>
        </w:rPr>
        <w:t>yV, the</w:t>
      </w:r>
      <w:r w:rsidRPr="00AE6FFA">
        <w:t xml:space="preserve"> highest rates are seen in earlier childhood with progressive decline until the 7</w:t>
      </w:r>
      <w:r w:rsidRPr="00AE6FFA">
        <w:rPr>
          <w:vertAlign w:val="superscript"/>
        </w:rPr>
        <w:t>th</w:t>
      </w:r>
      <w:r w:rsidRPr="00AE6FFA">
        <w:t xml:space="preserve"> decade of life, whereas for the closely related </w:t>
      </w:r>
      <w:r w:rsidRPr="00AE6FFA">
        <w:rPr>
          <w:rStyle w:val="allcaps"/>
        </w:rPr>
        <w:t>JCP</w:t>
      </w:r>
      <w:r w:rsidRPr="00AE6FFA">
        <w:t xml:space="preserve">yV seroprevalence increases steadily throughout </w:t>
      </w:r>
      <w:r w:rsidRPr="00AE6FFA">
        <w:lastRenderedPageBreak/>
        <w:t>life</w:t>
      </w:r>
      <w:r w:rsidRPr="00AE6FFA">
        <w:rPr>
          <w:rStyle w:val="citebib"/>
          <w:vertAlign w:val="superscript"/>
        </w:rPr>
        <w:t>164</w:t>
      </w:r>
      <w:r w:rsidRPr="00AE6FFA">
        <w:t xml:space="preserve">. </w:t>
      </w:r>
      <w:r w:rsidRPr="00AE6FFA">
        <w:rPr>
          <w:color w:val="000000" w:themeColor="text1"/>
        </w:rPr>
        <w:t xml:space="preserve">The Multicenter </w:t>
      </w:r>
      <w:r w:rsidRPr="00AE6FFA">
        <w:rPr>
          <w:rStyle w:val="allcaps"/>
          <w:color w:val="000000" w:themeColor="text1"/>
        </w:rPr>
        <w:t>AIDS</w:t>
      </w:r>
      <w:r w:rsidRPr="00AE6FFA">
        <w:rPr>
          <w:color w:val="000000" w:themeColor="text1"/>
        </w:rPr>
        <w:t xml:space="preserve"> Cohort Study</w:t>
      </w:r>
      <w:r w:rsidRPr="00AE6FFA">
        <w:t xml:space="preserve"> reported &gt;90% </w:t>
      </w:r>
      <w:r w:rsidRPr="00AE6FFA">
        <w:rPr>
          <w:rStyle w:val="allcaps"/>
        </w:rPr>
        <w:t>JCP</w:t>
      </w:r>
      <w:r w:rsidRPr="00AE6FFA">
        <w:t>yV-IgG and</w:t>
      </w:r>
      <w:r w:rsidRPr="00AE6FFA">
        <w:rPr>
          <w:color w:val="000000" w:themeColor="text1"/>
        </w:rPr>
        <w:t xml:space="preserve"> found that approximately 80% of all participants had immunoglobulin titers specific for </w:t>
      </w:r>
      <w:r w:rsidRPr="00AE6FFA">
        <w:rPr>
          <w:rStyle w:val="allcaps"/>
          <w:color w:val="000000" w:themeColor="text1"/>
        </w:rPr>
        <w:t>MCP</w:t>
      </w:r>
      <w:r w:rsidRPr="00AE6FFA">
        <w:rPr>
          <w:color w:val="000000" w:themeColor="text1"/>
        </w:rPr>
        <w:t xml:space="preserve">yV Vp1. Within the remaining group of seronegative participants, approximately 26% seroconverted in the following 4 years. Notably, no clinical signs or symptoms associated with acute </w:t>
      </w:r>
      <w:r w:rsidRPr="00AE6FFA">
        <w:rPr>
          <w:rStyle w:val="allcaps"/>
          <w:color w:val="000000" w:themeColor="text1"/>
        </w:rPr>
        <w:t>MCP</w:t>
      </w:r>
      <w:r w:rsidRPr="00AE6FFA">
        <w:rPr>
          <w:color w:val="000000" w:themeColor="text1"/>
        </w:rPr>
        <w:t xml:space="preserve">yV infection and subsequent seroconversion were appreciated </w:t>
      </w:r>
      <w:r w:rsidRPr="00AE6FFA">
        <w:rPr>
          <w:rStyle w:val="citebib"/>
          <w:vertAlign w:val="superscript"/>
        </w:rPr>
        <w:t>319</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Measurements of cellular immune responses to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 in infected individuals have identified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cytotoxic T lymphocytes (</w:t>
      </w:r>
      <w:r w:rsidRPr="00AE6FFA">
        <w:rPr>
          <w:rStyle w:val="Abbreviation"/>
          <w:color w:val="000000" w:themeColor="text1"/>
        </w:rPr>
        <w:t>CTLs</w:t>
      </w:r>
      <w:r w:rsidRPr="00AE6FFA">
        <w:rPr>
          <w:color w:val="000000" w:themeColor="text1"/>
        </w:rPr>
        <w:t xml:space="preserve">) that recognize epitopes on Vp1 and </w:t>
      </w:r>
      <w:r w:rsidRPr="00AE6FFA">
        <w:rPr>
          <w:rStyle w:val="allcaps"/>
          <w:color w:val="000000" w:themeColor="text1"/>
        </w:rPr>
        <w:t>LT</w:t>
      </w:r>
      <w:r w:rsidRPr="00AE6FFA">
        <w:rPr>
          <w:color w:val="000000" w:themeColor="text1"/>
        </w:rPr>
        <w:t xml:space="preserve">ag. The epitope on </w:t>
      </w:r>
      <w:r w:rsidRPr="00AE6FFA">
        <w:rPr>
          <w:rStyle w:val="allcaps"/>
          <w:color w:val="000000" w:themeColor="text1"/>
        </w:rPr>
        <w:t>BKP</w:t>
      </w:r>
      <w:r w:rsidRPr="00AE6FFA">
        <w:rPr>
          <w:color w:val="000000" w:themeColor="text1"/>
        </w:rPr>
        <w:t xml:space="preserve">yV Vp1 amino acid residues 108 to 116 elicits a T-lymphocyte response that also recognizes </w:t>
      </w:r>
      <w:r w:rsidRPr="00AE6FFA">
        <w:rPr>
          <w:rStyle w:val="allcaps"/>
          <w:color w:val="000000" w:themeColor="text1"/>
        </w:rPr>
        <w:t>JCP</w:t>
      </w:r>
      <w:r w:rsidRPr="00AE6FFA">
        <w:rPr>
          <w:color w:val="000000" w:themeColor="text1"/>
        </w:rPr>
        <w:t xml:space="preserve">yV epitope Vp1 p100 </w:t>
      </w:r>
      <w:r w:rsidRPr="00AE6FFA">
        <w:rPr>
          <w:rStyle w:val="citebib"/>
          <w:vertAlign w:val="superscript"/>
        </w:rPr>
        <w:t>169</w:t>
      </w:r>
      <w:r w:rsidRPr="00AE6FFA">
        <w:rPr>
          <w:color w:val="000000" w:themeColor="text1"/>
        </w:rPr>
        <w:t xml:space="preserve">. Using tetramer assays or </w:t>
      </w:r>
      <w:r w:rsidRPr="00AE6FFA">
        <w:rPr>
          <w:rStyle w:val="allcaps"/>
          <w:color w:val="000000" w:themeColor="text1"/>
        </w:rPr>
        <w:t>CTL</w:t>
      </w:r>
      <w:r w:rsidRPr="00AE6FFA">
        <w:rPr>
          <w:color w:val="000000" w:themeColor="text1"/>
        </w:rPr>
        <w:t xml:space="preserve"> cell lysing assays,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T cells can be found in the peripheral circulation that are human leukocyte antigen (</w:t>
      </w:r>
      <w:r w:rsidRPr="00AE6FFA">
        <w:rPr>
          <w:rStyle w:val="Abbreviation"/>
          <w:color w:val="000000" w:themeColor="text1"/>
        </w:rPr>
        <w:t>HLA</w:t>
      </w:r>
      <w:r w:rsidRPr="00AE6FFA">
        <w:rPr>
          <w:color w:val="000000" w:themeColor="text1"/>
        </w:rPr>
        <w:t xml:space="preserve">)-restricted to genotype A*02, present in a large proportion of the population </w:t>
      </w:r>
      <w:r w:rsidRPr="00AE6FFA">
        <w:rPr>
          <w:rStyle w:val="citebib"/>
          <w:vertAlign w:val="superscript"/>
        </w:rPr>
        <w:t>73</w:t>
      </w:r>
      <w:r w:rsidRPr="00AE6FFA">
        <w:rPr>
          <w:color w:val="000000" w:themeColor="text1"/>
        </w:rPr>
        <w:t xml:space="preserve">. Using overlapping 15mer peptide pools or immunodominant 9mers,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yV-specific </w:t>
      </w:r>
      <w:r w:rsidRPr="00AE6FFA">
        <w:rPr>
          <w:rStyle w:val="allcaps"/>
          <w:color w:val="000000" w:themeColor="text1"/>
        </w:rPr>
        <w:t>CD</w:t>
      </w:r>
      <w:r w:rsidRPr="00AE6FFA">
        <w:rPr>
          <w:color w:val="000000" w:themeColor="text1"/>
        </w:rPr>
        <w:t xml:space="preserve">4 and </w:t>
      </w:r>
      <w:r w:rsidRPr="00AE6FFA">
        <w:rPr>
          <w:rStyle w:val="allcaps"/>
          <w:color w:val="000000" w:themeColor="text1"/>
        </w:rPr>
        <w:t>CD</w:t>
      </w:r>
      <w:r w:rsidRPr="00AE6FFA">
        <w:rPr>
          <w:color w:val="000000" w:themeColor="text1"/>
        </w:rPr>
        <w:t xml:space="preserve">8 T cell responses have been detected in an </w:t>
      </w:r>
      <w:r w:rsidRPr="00AE6FFA">
        <w:rPr>
          <w:rStyle w:val="allcaps"/>
          <w:color w:val="000000" w:themeColor="text1"/>
        </w:rPr>
        <w:t>HLA</w:t>
      </w:r>
      <w:r w:rsidRPr="00AE6FFA">
        <w:rPr>
          <w:color w:val="000000" w:themeColor="text1"/>
        </w:rPr>
        <w:t xml:space="preserve">-independent manner in </w:t>
      </w:r>
      <w:r w:rsidRPr="00AE6FFA">
        <w:rPr>
          <w:rStyle w:val="allcaps"/>
          <w:color w:val="000000" w:themeColor="text1"/>
        </w:rPr>
        <w:t>HIV</w:t>
      </w:r>
      <w:r w:rsidRPr="00AE6FFA">
        <w:rPr>
          <w:color w:val="000000" w:themeColor="text1"/>
        </w:rPr>
        <w:t xml:space="preserve">, multiple sclerosis or kidney transplant patients </w:t>
      </w:r>
      <w:r w:rsidRPr="00AE6FFA">
        <w:rPr>
          <w:rStyle w:val="citebib"/>
          <w:vertAlign w:val="superscript"/>
        </w:rPr>
        <w:t>151</w:t>
      </w:r>
      <w:r w:rsidRPr="00AE6FFA">
        <w:rPr>
          <w:color w:val="000000" w:themeColor="text1"/>
        </w:rPr>
        <w:t xml:space="preserve">. Viral-specific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T lymphocytes show a good correlation with time of survival in </w:t>
      </w:r>
      <w:r w:rsidRPr="00AE6FFA">
        <w:rPr>
          <w:rStyle w:val="allcaps"/>
          <w:color w:val="000000" w:themeColor="text1"/>
        </w:rPr>
        <w:t>PML</w:t>
      </w:r>
      <w:r w:rsidRPr="00AE6FFA">
        <w:rPr>
          <w:color w:val="000000" w:themeColor="text1"/>
        </w:rPr>
        <w:t xml:space="preserve"> patients or with clearance of </w:t>
      </w:r>
      <w:r w:rsidRPr="00AE6FFA">
        <w:rPr>
          <w:rStyle w:val="allcaps"/>
          <w:color w:val="000000" w:themeColor="text1"/>
        </w:rPr>
        <w:t>BKP</w:t>
      </w:r>
      <w:r w:rsidRPr="00AE6FFA">
        <w:rPr>
          <w:color w:val="000000" w:themeColor="text1"/>
        </w:rPr>
        <w:t>yV in kidney transplant patients.</w:t>
      </w:r>
    </w:p>
    <w:p w:rsidR="00260336" w:rsidRPr="00AE6FFA" w:rsidRDefault="00E00555">
      <w:pPr>
        <w:pStyle w:val="TXT"/>
        <w:spacing w:line="480" w:lineRule="auto"/>
        <w:ind w:firstLine="720"/>
        <w:rPr>
          <w:color w:val="000000" w:themeColor="text1"/>
        </w:rPr>
      </w:pPr>
      <w:r w:rsidRPr="00AE6FFA">
        <w:rPr>
          <w:color w:val="000000" w:themeColor="text1"/>
        </w:rPr>
        <w:t xml:space="preserve">A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cytotoxic T-cell response was noted in an analysis of m</w:t>
      </w:r>
      <w:r w:rsidRPr="00AE6FFA">
        <w:rPr>
          <w:rStyle w:val="allcaps"/>
          <w:color w:val="000000" w:themeColor="text1"/>
        </w:rPr>
        <w:t>RNA</w:t>
      </w:r>
      <w:r w:rsidRPr="00AE6FFA">
        <w:rPr>
          <w:color w:val="000000" w:themeColor="text1"/>
        </w:rPr>
        <w:t xml:space="preserve"> expression profiling of </w:t>
      </w:r>
      <w:r w:rsidRPr="00AE6FFA">
        <w:rPr>
          <w:rStyle w:val="allcaps"/>
          <w:color w:val="000000" w:themeColor="text1"/>
        </w:rPr>
        <w:t>MCC</w:t>
      </w:r>
      <w:r w:rsidRPr="00AE6FFA">
        <w:rPr>
          <w:color w:val="000000" w:themeColor="text1"/>
        </w:rPr>
        <w:t xml:space="preserve"> </w:t>
      </w:r>
      <w:r w:rsidRPr="00AE6FFA">
        <w:rPr>
          <w:rStyle w:val="citebib"/>
          <w:vertAlign w:val="superscript"/>
        </w:rPr>
        <w:t>246</w:t>
      </w:r>
      <w:r w:rsidRPr="00AE6FFA">
        <w:rPr>
          <w:color w:val="000000" w:themeColor="text1"/>
        </w:rPr>
        <w:t xml:space="preserve">. Notably, patients with a better prognosis had a statistically significant increase in genes related to the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response. The response was most likely due to infiltrating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cells that were captured when the m</w:t>
      </w:r>
      <w:r w:rsidRPr="00AE6FFA">
        <w:rPr>
          <w:rStyle w:val="allcaps"/>
          <w:color w:val="000000" w:themeColor="text1"/>
        </w:rPr>
        <w:t>RNA</w:t>
      </w:r>
      <w:r w:rsidRPr="00AE6FFA">
        <w:rPr>
          <w:color w:val="000000" w:themeColor="text1"/>
        </w:rPr>
        <w:t xml:space="preserve"> was prepared from the tumor.</w:t>
      </w:r>
    </w:p>
    <w:p w:rsidR="00260336" w:rsidRPr="00AE6FFA" w:rsidRDefault="00E00555">
      <w:pPr>
        <w:pStyle w:val="TXT"/>
        <w:spacing w:line="480" w:lineRule="auto"/>
        <w:ind w:firstLine="720"/>
        <w:rPr>
          <w:color w:val="000000" w:themeColor="text1"/>
        </w:rPr>
      </w:pPr>
      <w:r w:rsidRPr="00AE6FFA">
        <w:rPr>
          <w:color w:val="000000" w:themeColor="text1"/>
        </w:rPr>
        <w:t xml:space="preserve">There is also a T-cell–mediated immune response in </w:t>
      </w:r>
      <w:r w:rsidRPr="00AE6FFA">
        <w:rPr>
          <w:rStyle w:val="allcaps"/>
          <w:color w:val="000000" w:themeColor="text1"/>
        </w:rPr>
        <w:t>SV</w:t>
      </w:r>
      <w:r w:rsidRPr="00AE6FFA">
        <w:rPr>
          <w:color w:val="000000" w:themeColor="text1"/>
        </w:rPr>
        <w:t xml:space="preserve">40-infected monkeys and </w:t>
      </w:r>
      <w:r w:rsidRPr="00AE6FFA">
        <w:rPr>
          <w:rStyle w:val="allcaps"/>
          <w:color w:val="000000" w:themeColor="text1"/>
        </w:rPr>
        <w:t>MP</w:t>
      </w:r>
      <w:r w:rsidRPr="00AE6FFA">
        <w:rPr>
          <w:color w:val="000000" w:themeColor="text1"/>
        </w:rPr>
        <w:t xml:space="preserve">yV-infected mice that confers protection from infection and is thought to play a role in establishing viral persistence in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MP</w:t>
      </w:r>
      <w:r w:rsidRPr="00AE6FFA">
        <w:rPr>
          <w:color w:val="000000" w:themeColor="text1"/>
        </w:rPr>
        <w:t xml:space="preserve">yV-infected animals. Stimulation of </w:t>
      </w:r>
      <w:r w:rsidRPr="00AE6FFA">
        <w:rPr>
          <w:rStyle w:val="allcaps"/>
          <w:color w:val="000000" w:themeColor="text1"/>
        </w:rPr>
        <w:t>CD</w:t>
      </w:r>
      <w:r w:rsidRPr="00AE6FFA">
        <w:rPr>
          <w:color w:val="000000" w:themeColor="text1"/>
        </w:rPr>
        <w:t>8</w:t>
      </w:r>
      <w:r w:rsidRPr="00AE6FFA">
        <w:rPr>
          <w:rStyle w:val="Math"/>
          <w:color w:val="000000" w:themeColor="text1"/>
        </w:rPr>
        <w:t>+</w:t>
      </w:r>
      <w:r w:rsidRPr="00AE6FFA">
        <w:rPr>
          <w:color w:val="000000" w:themeColor="text1"/>
        </w:rPr>
        <w:t xml:space="preserve"> </w:t>
      </w:r>
      <w:r w:rsidRPr="00AE6FFA">
        <w:rPr>
          <w:rStyle w:val="allcaps"/>
          <w:color w:val="000000" w:themeColor="text1"/>
        </w:rPr>
        <w:t>CTL</w:t>
      </w:r>
      <w:r w:rsidRPr="00AE6FFA">
        <w:rPr>
          <w:color w:val="000000" w:themeColor="text1"/>
        </w:rPr>
        <w:t xml:space="preserve">s in mice, however, affects different pathways involving </w:t>
      </w:r>
      <w:r w:rsidRPr="00AE6FFA">
        <w:rPr>
          <w:rStyle w:val="allcaps"/>
          <w:color w:val="000000" w:themeColor="text1"/>
        </w:rPr>
        <w:t>CD</w:t>
      </w:r>
      <w:r w:rsidRPr="00AE6FFA">
        <w:rPr>
          <w:color w:val="000000" w:themeColor="text1"/>
        </w:rPr>
        <w:t xml:space="preserve">28 and </w:t>
      </w:r>
      <w:r w:rsidRPr="00AE6FFA">
        <w:rPr>
          <w:rStyle w:val="allcaps"/>
          <w:color w:val="000000" w:themeColor="text1"/>
        </w:rPr>
        <w:t>CD</w:t>
      </w:r>
      <w:r w:rsidRPr="00AE6FFA">
        <w:rPr>
          <w:color w:val="000000" w:themeColor="text1"/>
        </w:rPr>
        <w:t xml:space="preserve">40 ligands during the course of either acute or persistent infection </w:t>
      </w:r>
      <w:r w:rsidRPr="00AE6FFA">
        <w:rPr>
          <w:rStyle w:val="citebib"/>
          <w:vertAlign w:val="superscript"/>
        </w:rPr>
        <w:t>155</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The past few years have seen a growing interest in the innate immune response to polyomavirus infection. It was first shown that expression of </w:t>
      </w:r>
      <w:r w:rsidRPr="00AE6FFA">
        <w:rPr>
          <w:rStyle w:val="allcaps"/>
          <w:color w:val="000000" w:themeColor="text1"/>
        </w:rPr>
        <w:t>LT</w:t>
      </w:r>
      <w:r w:rsidRPr="00AE6FFA">
        <w:rPr>
          <w:color w:val="000000" w:themeColor="text1"/>
        </w:rPr>
        <w:t xml:space="preserve">ags from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yV induces the expression of interferon stimulated genes (</w:t>
      </w:r>
      <w:r w:rsidRPr="00AE6FFA">
        <w:rPr>
          <w:rStyle w:val="Abbreviation"/>
          <w:color w:val="000000" w:themeColor="text1"/>
        </w:rPr>
        <w:t>ISGs</w:t>
      </w:r>
      <w:r w:rsidRPr="00AE6FFA">
        <w:rPr>
          <w:color w:val="000000" w:themeColor="text1"/>
        </w:rPr>
        <w:t xml:space="preserve">) in mouse embryonic fibroblasts </w:t>
      </w:r>
      <w:r w:rsidRPr="00AE6FFA">
        <w:rPr>
          <w:rStyle w:val="citebib"/>
          <w:vertAlign w:val="superscript"/>
        </w:rPr>
        <w:t>101</w:t>
      </w:r>
      <w:r w:rsidRPr="00AE6FFA">
        <w:rPr>
          <w:color w:val="000000" w:themeColor="text1"/>
        </w:rPr>
        <w:t xml:space="preserve">. Subsequently, experiments comparing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infection of primary human renal epithelial cells, a cell culture model first described in 2004 that has become the preferred model for these two human viruses, demonstrated that the ability of the two viruses to replicate was inversely correlated with induction of </w:t>
      </w:r>
      <w:r w:rsidRPr="00AE6FFA">
        <w:rPr>
          <w:rStyle w:val="allcaps"/>
          <w:color w:val="000000" w:themeColor="text1"/>
        </w:rPr>
        <w:t>ISG</w:t>
      </w:r>
      <w:r w:rsidRPr="00AE6FFA">
        <w:rPr>
          <w:color w:val="000000" w:themeColor="text1"/>
        </w:rPr>
        <w:t xml:space="preserve">’s </w:t>
      </w:r>
      <w:r w:rsidRPr="00AE6FFA">
        <w:rPr>
          <w:rStyle w:val="citebib"/>
          <w:vertAlign w:val="superscript"/>
        </w:rPr>
        <w:t>11</w:t>
      </w:r>
      <w:r w:rsidRPr="00AE6FFA">
        <w:rPr>
          <w:color w:val="000000" w:themeColor="text1"/>
        </w:rPr>
        <w:t xml:space="preserve">. While both viruses induced interferon </w:t>
      </w:r>
      <w:r w:rsidRPr="00AE6FFA">
        <w:rPr>
          <w:color w:val="000000" w:themeColor="text1"/>
        </w:rPr>
        <w:sym w:font="Symbol" w:char="F062"/>
      </w:r>
      <w:r w:rsidRPr="00AE6FFA">
        <w:rPr>
          <w:color w:val="000000" w:themeColor="text1"/>
        </w:rPr>
        <w:t xml:space="preserve">, </w:t>
      </w:r>
      <w:r w:rsidRPr="00AE6FFA">
        <w:rPr>
          <w:rStyle w:val="allcaps"/>
          <w:color w:val="000000" w:themeColor="text1"/>
        </w:rPr>
        <w:t>JCP</w:t>
      </w:r>
      <w:r w:rsidRPr="00AE6FFA">
        <w:rPr>
          <w:color w:val="000000" w:themeColor="text1"/>
        </w:rPr>
        <w:t xml:space="preserve">yV-infected cells induced </w:t>
      </w:r>
      <w:r w:rsidRPr="00AE6FFA">
        <w:rPr>
          <w:rStyle w:val="allcaps"/>
          <w:color w:val="000000" w:themeColor="text1"/>
        </w:rPr>
        <w:t>ISG</w:t>
      </w:r>
      <w:r w:rsidRPr="00AE6FFA">
        <w:rPr>
          <w:color w:val="000000" w:themeColor="text1"/>
        </w:rPr>
        <w:t xml:space="preserve">s, correlating with poor replication, whereas </w:t>
      </w:r>
      <w:r w:rsidRPr="00AE6FFA">
        <w:rPr>
          <w:rStyle w:val="allcaps"/>
          <w:color w:val="000000" w:themeColor="text1"/>
        </w:rPr>
        <w:t>BKP</w:t>
      </w:r>
      <w:r w:rsidRPr="00AE6FFA">
        <w:rPr>
          <w:color w:val="000000" w:themeColor="text1"/>
        </w:rPr>
        <w:t xml:space="preserve">yV-infected cells had no </w:t>
      </w:r>
      <w:r w:rsidRPr="00AE6FFA">
        <w:rPr>
          <w:rStyle w:val="allcaps"/>
          <w:color w:val="000000" w:themeColor="text1"/>
        </w:rPr>
        <w:t>ISG</w:t>
      </w:r>
      <w:r w:rsidRPr="00AE6FFA">
        <w:rPr>
          <w:color w:val="000000" w:themeColor="text1"/>
        </w:rPr>
        <w:t xml:space="preserve"> production, with robust levels of replication. On the other hand, when </w:t>
      </w:r>
      <w:r w:rsidRPr="00AE6FFA">
        <w:rPr>
          <w:rStyle w:val="allcaps"/>
          <w:color w:val="000000" w:themeColor="text1"/>
        </w:rPr>
        <w:t>BKP</w:t>
      </w:r>
      <w:r w:rsidRPr="00AE6FFA">
        <w:rPr>
          <w:color w:val="000000" w:themeColor="text1"/>
        </w:rPr>
        <w:t xml:space="preserve">yV infects cells in which it cannot replicate efficiently, such as endothelial cells, there was activation of an interferon pathway response </w:t>
      </w:r>
      <w:r w:rsidRPr="00AE6FFA">
        <w:rPr>
          <w:rStyle w:val="citebib"/>
          <w:vertAlign w:val="superscript"/>
        </w:rPr>
        <w:t>7</w:t>
      </w:r>
      <w:r w:rsidRPr="00AE6FFA">
        <w:rPr>
          <w:color w:val="000000" w:themeColor="text1"/>
        </w:rPr>
        <w:t>. The nature of the different responses in different cells, or even within the same cells in the presence of the two viruses, remains to be determined.</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Persistence</w:t>
      </w:r>
    </w:p>
    <w:p w:rsidR="00260336" w:rsidRPr="00AE6FFA" w:rsidRDefault="00E00555">
      <w:pPr>
        <w:pStyle w:val="TXT-FLUSH"/>
        <w:spacing w:line="480" w:lineRule="auto"/>
        <w:rPr>
          <w:color w:val="000000" w:themeColor="text1"/>
        </w:rPr>
      </w:pPr>
      <w:r w:rsidRPr="00AE6FFA">
        <w:rPr>
          <w:color w:val="000000" w:themeColor="text1"/>
        </w:rPr>
        <w: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w:t>
      </w:r>
      <w:r w:rsidRPr="00AE6FFA">
        <w:t xml:space="preserve"> </w:t>
      </w:r>
      <w:r w:rsidRPr="00AE6FFA">
        <w:rPr>
          <w:color w:val="000000" w:themeColor="text1"/>
        </w:rPr>
        <w:t xml:space="preserve">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w:t>
      </w:r>
      <w:r w:rsidRPr="00AE6FFA">
        <w:rPr>
          <w:rStyle w:val="allcaps"/>
          <w:color w:val="000000" w:themeColor="text1"/>
        </w:rPr>
        <w:t>BKP</w:t>
      </w:r>
      <w:r w:rsidRPr="00AE6FFA">
        <w:rPr>
          <w:color w:val="000000" w:themeColor="text1"/>
        </w:rPr>
        <w:t>yV/</w:t>
      </w:r>
      <w:r w:rsidRPr="00AE6FFA">
        <w:rPr>
          <w:rStyle w:val="allcaps"/>
          <w:color w:val="000000" w:themeColor="text1"/>
        </w:rPr>
        <w:t>JCP</w:t>
      </w:r>
      <w:r w:rsidRPr="00AE6FFA">
        <w:rPr>
          <w:color w:val="000000" w:themeColor="text1"/>
        </w:rPr>
        <w:t xml:space="preserve">yV viruria and a common condition called painful bladder syndrome (also known as interstitial cystitis) has been proposed </w:t>
      </w:r>
      <w:r w:rsidRPr="00AE6FFA">
        <w:rPr>
          <w:rStyle w:val="citebib"/>
          <w:vertAlign w:val="superscript"/>
        </w:rPr>
        <w:t>261</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There is no information on the mechanisms of viral persistence other than the possible role of the PyV mi</w:t>
      </w:r>
      <w:r w:rsidRPr="00AE6FFA">
        <w:rPr>
          <w:rStyle w:val="allcaps"/>
          <w:color w:val="000000" w:themeColor="text1"/>
        </w:rPr>
        <w:t>RNA</w:t>
      </w:r>
      <w:r w:rsidRPr="00AE6FFA">
        <w:rPr>
          <w:color w:val="000000" w:themeColor="text1"/>
        </w:rPr>
        <w:t xml:space="preserve"> or innate immune response, as described above, what triggers viral </w:t>
      </w:r>
      <w:r w:rsidRPr="00AE6FFA">
        <w:rPr>
          <w:color w:val="000000" w:themeColor="text1"/>
        </w:rPr>
        <w:lastRenderedPageBreak/>
        <w:t>synthesis and multiplication and the consequences of lifelong virus shedding in the urine. It is uncertain whether polyomaviruses enter a true latent state in which there is little or no viral gene expression or genome replication as with the herpesviruses.</w:t>
      </w:r>
    </w:p>
    <w:p w:rsidR="00260336" w:rsidRPr="00AE6FFA" w:rsidRDefault="00E00555">
      <w:pPr>
        <w:pStyle w:val="TXT"/>
        <w:spacing w:line="480" w:lineRule="auto"/>
        <w:ind w:firstLine="720"/>
        <w:rPr>
          <w:color w:val="000000" w:themeColor="text1"/>
        </w:rPr>
      </w:pPr>
      <w:r w:rsidRPr="00AE6FFA">
        <w:rPr>
          <w:color w:val="000000" w:themeColor="text1"/>
        </w:rPr>
        <w:t xml:space="preserve">For human polyomaviruses, the kidney or urothelium is the primary location for </w:t>
      </w:r>
      <w:r w:rsidRPr="00AE6FFA">
        <w:rPr>
          <w:rStyle w:val="allcaps"/>
          <w:color w:val="000000" w:themeColor="text1"/>
        </w:rPr>
        <w:t>BKP</w:t>
      </w:r>
      <w:r w:rsidRPr="00AE6FFA">
        <w:rPr>
          <w:color w:val="000000" w:themeColor="text1"/>
        </w:rPr>
        <w:t xml:space="preserve">yV, whereas the kidney and lymphoid organs are locations for </w:t>
      </w:r>
      <w:r w:rsidRPr="00AE6FFA">
        <w:rPr>
          <w:rStyle w:val="allcaps"/>
          <w:color w:val="000000" w:themeColor="text1"/>
        </w:rPr>
        <w:t>JCP</w:t>
      </w:r>
      <w:r w:rsidRPr="00AE6FFA">
        <w:rPr>
          <w:color w:val="000000" w:themeColor="text1"/>
        </w:rPr>
        <w:t xml:space="preserve">yV with differing consequences of infection. The sites of persistence for </w:t>
      </w:r>
      <w:r w:rsidRPr="00AE6FFA">
        <w:rPr>
          <w:rStyle w:val="allcaps"/>
          <w:color w:val="000000" w:themeColor="text1"/>
        </w:rPr>
        <w:t>WUP</w:t>
      </w:r>
      <w:r w:rsidRPr="00AE6FFA">
        <w:rPr>
          <w:color w:val="000000" w:themeColor="text1"/>
        </w:rPr>
        <w:t xml:space="preserve">yV and </w:t>
      </w:r>
      <w:r w:rsidRPr="00AE6FFA">
        <w:rPr>
          <w:rStyle w:val="allcaps"/>
          <w:color w:val="000000" w:themeColor="text1"/>
        </w:rPr>
        <w:t>KIP</w:t>
      </w:r>
      <w:r w:rsidRPr="00AE6FFA">
        <w:rPr>
          <w:color w:val="000000" w:themeColor="text1"/>
        </w:rPr>
        <w:t xml:space="preserve">yV have not been determined, although viral </w:t>
      </w:r>
      <w:r w:rsidRPr="00AE6FFA">
        <w:rPr>
          <w:rStyle w:val="allcaps"/>
          <w:color w:val="000000" w:themeColor="text1"/>
        </w:rPr>
        <w:t>DNA</w:t>
      </w:r>
      <w:r w:rsidRPr="00AE6FFA">
        <w:rPr>
          <w:color w:val="000000" w:themeColor="text1"/>
        </w:rPr>
        <w:t xml:space="preserve"> has been recovered from respiratory samples.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HP</w:t>
      </w:r>
      <w:r w:rsidRPr="00AE6FFA">
        <w:rPr>
          <w:color w:val="000000" w:themeColor="text1"/>
        </w:rPr>
        <w:t xml:space="preserve">yV6, and </w:t>
      </w:r>
      <w:r w:rsidRPr="00AE6FFA">
        <w:rPr>
          <w:rStyle w:val="allcaps"/>
          <w:color w:val="000000" w:themeColor="text1"/>
        </w:rPr>
        <w:t>HP</w:t>
      </w:r>
      <w:r w:rsidRPr="00AE6FFA">
        <w:rPr>
          <w:color w:val="000000" w:themeColor="text1"/>
        </w:rPr>
        <w:t xml:space="preserve">yV7 </w:t>
      </w:r>
      <w:r w:rsidRPr="00AE6FFA">
        <w:rPr>
          <w:rStyle w:val="allcaps"/>
          <w:color w:val="000000" w:themeColor="text1"/>
        </w:rPr>
        <w:t>DNA</w:t>
      </w:r>
      <w:r w:rsidRPr="00AE6FFA">
        <w:rPr>
          <w:color w:val="000000" w:themeColor="text1"/>
        </w:rPr>
        <w:t xml:space="preserve"> can be readily isolated from normal skin and </w:t>
      </w:r>
      <w:r w:rsidRPr="00AE6FFA">
        <w:rPr>
          <w:rStyle w:val="allcaps"/>
          <w:color w:val="000000" w:themeColor="text1"/>
        </w:rPr>
        <w:t>MCP</w:t>
      </w:r>
      <w:r w:rsidRPr="00AE6FFA">
        <w:rPr>
          <w:color w:val="000000" w:themeColor="text1"/>
        </w:rPr>
        <w:t xml:space="preserve">yV virions are shed from the skin </w:t>
      </w:r>
      <w:r w:rsidRPr="00AE6FFA">
        <w:rPr>
          <w:rStyle w:val="citebib"/>
          <w:vertAlign w:val="superscript"/>
        </w:rPr>
        <w:t>275</w:t>
      </w:r>
      <w:r w:rsidRPr="00AE6FFA">
        <w:rPr>
          <w:color w:val="000000" w:themeColor="text1"/>
        </w:rPr>
        <w:t xml:space="preserve">. Dermal fibroblasts are capable of supporting </w:t>
      </w:r>
      <w:r w:rsidRPr="00AE6FFA">
        <w:rPr>
          <w:rStyle w:val="allcaps"/>
          <w:color w:val="000000" w:themeColor="text1"/>
        </w:rPr>
        <w:t>MCP</w:t>
      </w:r>
      <w:r w:rsidRPr="00AE6FFA">
        <w:rPr>
          <w:color w:val="000000" w:themeColor="text1"/>
        </w:rPr>
        <w:t xml:space="preserve">yV replication </w:t>
      </w:r>
      <w:r w:rsidRPr="00AE6FFA">
        <w:rPr>
          <w:rStyle w:val="italic"/>
          <w:i/>
          <w:iCs/>
          <w:color w:val="000000" w:themeColor="text1"/>
        </w:rPr>
        <w:t>in vitro</w:t>
      </w:r>
      <w:r w:rsidRPr="00AE6FFA">
        <w:rPr>
          <w:color w:val="000000" w:themeColor="text1"/>
        </w:rPr>
        <w:t xml:space="preserve"> and hair follicle-associated fibroblasts could be a source for </w:t>
      </w:r>
      <w:r w:rsidRPr="00AE6FFA">
        <w:rPr>
          <w:rStyle w:val="allcaps"/>
          <w:color w:val="000000" w:themeColor="text1"/>
        </w:rPr>
        <w:t>MCP</w:t>
      </w:r>
      <w:r w:rsidRPr="00AE6FFA">
        <w:rPr>
          <w:color w:val="000000" w:themeColor="text1"/>
        </w:rPr>
        <w:t xml:space="preserve">yV isolated from the skin </w:t>
      </w:r>
      <w:r w:rsidRPr="00AE6FFA">
        <w:rPr>
          <w:rStyle w:val="citebib"/>
          <w:vertAlign w:val="superscript"/>
        </w:rPr>
        <w:t>187</w:t>
      </w:r>
      <w:r w:rsidRPr="00AE6FFA">
        <w:rPr>
          <w:vertAlign w:val="superscript"/>
        </w:rPr>
        <w:t>,</w:t>
      </w:r>
      <w:r w:rsidRPr="00AE6FFA">
        <w:rPr>
          <w:rStyle w:val="citebib"/>
          <w:vertAlign w:val="superscript"/>
        </w:rPr>
        <w:t>189</w:t>
      </w:r>
      <w:r w:rsidRPr="00AE6FFA">
        <w:rPr>
          <w:color w:val="000000" w:themeColor="text1"/>
        </w:rPr>
        <w:t xml:space="preserve">. In contrast, </w:t>
      </w:r>
      <w:r w:rsidRPr="00AE6FFA">
        <w:rPr>
          <w:rStyle w:val="allcaps"/>
          <w:color w:val="000000" w:themeColor="text1"/>
        </w:rPr>
        <w:t>HP</w:t>
      </w:r>
      <w:r w:rsidRPr="00AE6FFA">
        <w:rPr>
          <w:color w:val="000000" w:themeColor="text1"/>
        </w:rPr>
        <w:t xml:space="preserve">yV6, </w:t>
      </w:r>
      <w:r w:rsidRPr="00AE6FFA">
        <w:rPr>
          <w:rStyle w:val="allcaps"/>
          <w:color w:val="000000" w:themeColor="text1"/>
        </w:rPr>
        <w:t>HP</w:t>
      </w:r>
      <w:r w:rsidRPr="00AE6FFA">
        <w:rPr>
          <w:color w:val="000000" w:themeColor="text1"/>
        </w:rPr>
        <w:t xml:space="preserve">yV7, and </w:t>
      </w:r>
      <w:r w:rsidRPr="00AE6FFA">
        <w:rPr>
          <w:rStyle w:val="allcaps"/>
          <w:color w:val="000000" w:themeColor="text1"/>
        </w:rPr>
        <w:t>TSP</w:t>
      </w:r>
      <w:r w:rsidRPr="00AE6FFA">
        <w:rPr>
          <w:color w:val="000000" w:themeColor="text1"/>
        </w:rPr>
        <w:t xml:space="preserve">yV appear to productively infect differentiating keratinocytes. </w:t>
      </w:r>
    </w:p>
    <w:p w:rsidR="00260336" w:rsidRPr="00AE6FFA" w:rsidRDefault="00E00555">
      <w:pPr>
        <w:pStyle w:val="H2"/>
        <w:spacing w:line="480" w:lineRule="auto"/>
        <w:rPr>
          <w:b/>
          <w:bCs/>
          <w:color w:val="000000" w:themeColor="text1"/>
        </w:rPr>
      </w:pPr>
      <w:r w:rsidRPr="00AE6FFA">
        <w:rPr>
          <w:rStyle w:val="Tag"/>
          <w:b/>
          <w:bCs/>
          <w:color w:val="000000" w:themeColor="text1"/>
        </w:rPr>
        <w:t>&lt;H2&gt;</w:t>
      </w:r>
      <w:r w:rsidRPr="00AE6FFA">
        <w:rPr>
          <w:b/>
          <w:bCs/>
          <w:color w:val="000000" w:themeColor="text1"/>
        </w:rPr>
        <w:t>Transformation</w:t>
      </w:r>
    </w:p>
    <w:p w:rsidR="00260336" w:rsidRPr="00AE6FFA" w:rsidRDefault="00E00555">
      <w:pPr>
        <w:pStyle w:val="TXT-FLUSH"/>
        <w:spacing w:line="480" w:lineRule="auto"/>
        <w:rPr>
          <w:color w:val="000000" w:themeColor="text1"/>
        </w:rPr>
      </w:pPr>
      <w:r w:rsidRPr="00AE6FFA">
        <w:rPr>
          <w:color w:val="000000" w:themeColor="text1"/>
        </w:rPr>
        <w:t xml:space="preserve">Since their initial discovery, polyomaviruses have been used to study the transformation of normal cells. The initial observations of the tumor-causing ability by </w:t>
      </w:r>
      <w:r w:rsidRPr="00AE6FFA">
        <w:rPr>
          <w:rStyle w:val="allcaps"/>
          <w:color w:val="000000" w:themeColor="text1"/>
        </w:rPr>
        <w:t>MP</w:t>
      </w:r>
      <w:r w:rsidRPr="00AE6FFA">
        <w:rPr>
          <w:color w:val="000000" w:themeColor="text1"/>
        </w:rPr>
        <w:t xml:space="preserve">yV followed by the observation that injection of </w:t>
      </w:r>
      <w:r w:rsidRPr="00AE6FFA">
        <w:rPr>
          <w:rStyle w:val="allcaps"/>
          <w:color w:val="000000" w:themeColor="text1"/>
        </w:rPr>
        <w:t>SV</w:t>
      </w:r>
      <w:r w:rsidRPr="00AE6FFA">
        <w:rPr>
          <w:color w:val="000000" w:themeColor="text1"/>
        </w:rPr>
        <w:t xml:space="preserve">40 into newborn hamsters led to tumor development heralded the potent transforming activities of polyomaviruses </w:t>
      </w:r>
      <w:r w:rsidRPr="00AE6FFA">
        <w:rPr>
          <w:rStyle w:val="citebib"/>
          <w:vertAlign w:val="superscript"/>
        </w:rPr>
        <w:t>307</w:t>
      </w:r>
      <w:r w:rsidRPr="00AE6FFA">
        <w:rPr>
          <w:color w:val="000000" w:themeColor="text1"/>
        </w:rPr>
        <w:t xml:space="preserve">. Since then, many more polyomaviruses have been identified and their transforming activity has been compared to </w:t>
      </w:r>
      <w:r w:rsidRPr="00AE6FFA">
        <w:rPr>
          <w:rStyle w:val="allcaps"/>
          <w:color w:val="000000" w:themeColor="text1"/>
        </w:rPr>
        <w:t>MP</w:t>
      </w:r>
      <w:r w:rsidRPr="00AE6FFA">
        <w:rPr>
          <w:color w:val="000000" w:themeColor="text1"/>
        </w:rPr>
        <w:t xml:space="preserve">yV and </w:t>
      </w:r>
      <w:r w:rsidRPr="00AE6FFA">
        <w:rPr>
          <w:rStyle w:val="allcaps"/>
          <w:color w:val="000000" w:themeColor="text1"/>
        </w:rPr>
        <w:t>SV</w:t>
      </w:r>
      <w:r w:rsidRPr="00AE6FFA">
        <w:rPr>
          <w:color w:val="000000" w:themeColor="text1"/>
        </w:rPr>
        <w:t>40.</w:t>
      </w:r>
    </w:p>
    <w:p w:rsidR="00260336" w:rsidRPr="00AE6FFA" w:rsidRDefault="00E00555">
      <w:pPr>
        <w:pStyle w:val="TXT"/>
        <w:spacing w:line="480" w:lineRule="auto"/>
        <w:ind w:firstLine="720"/>
        <w:rPr>
          <w:color w:val="000000" w:themeColor="text1"/>
        </w:rPr>
      </w:pPr>
      <w:r w:rsidRPr="00AE6FFA">
        <w:rPr>
          <w:color w:val="000000" w:themeColor="text1"/>
        </w:rPr>
        <w:t xml:space="preserve">The transforming activity of the polyomaviruses is limited to the T antigens. The Vp capsid proteins and agnoprotein do not have transforming activity. The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of most mammalian polyomaviruses as well as </w:t>
      </w:r>
      <w:r w:rsidRPr="00AE6FFA">
        <w:rPr>
          <w:rStyle w:val="allcaps"/>
          <w:color w:val="000000" w:themeColor="text1"/>
        </w:rPr>
        <w:t>MT</w:t>
      </w:r>
      <w:r w:rsidRPr="00AE6FFA">
        <w:rPr>
          <w:color w:val="000000" w:themeColor="text1"/>
        </w:rPr>
        <w:t xml:space="preserve">ag of </w:t>
      </w:r>
      <w:r w:rsidRPr="00AE6FFA">
        <w:rPr>
          <w:rStyle w:val="allcaps"/>
          <w:color w:val="000000" w:themeColor="text1"/>
        </w:rPr>
        <w:t>MP</w:t>
      </w:r>
      <w:r w:rsidRPr="00AE6FFA">
        <w:rPr>
          <w:color w:val="000000" w:themeColor="text1"/>
        </w:rPr>
        <w:t xml:space="preserve">yV, Rat, and HaPyV have transforming activities. The </w:t>
      </w:r>
      <w:r w:rsidRPr="00AE6FFA">
        <w:rPr>
          <w:rStyle w:val="allcaps"/>
          <w:color w:val="000000" w:themeColor="text1"/>
        </w:rPr>
        <w:t>LT</w:t>
      </w:r>
      <w:r w:rsidRPr="00AE6FFA">
        <w:rPr>
          <w:color w:val="000000" w:themeColor="text1"/>
        </w:rPr>
        <w:t xml:space="preserve">ags of the different primate viruses have been shown to have different transformation efficiencies in cells in culture </w:t>
      </w:r>
      <w:r w:rsidRPr="00AE6FFA">
        <w:rPr>
          <w:rStyle w:val="citebib"/>
          <w:vertAlign w:val="superscript"/>
        </w:rPr>
        <w:t>31</w:t>
      </w:r>
      <w:r w:rsidRPr="00AE6FFA">
        <w:rPr>
          <w:vertAlign w:val="superscript"/>
        </w:rPr>
        <w:t>,</w:t>
      </w:r>
      <w:r w:rsidRPr="00AE6FFA">
        <w:rPr>
          <w:rStyle w:val="citebib"/>
          <w:vertAlign w:val="superscript"/>
        </w:rPr>
        <w:t>114</w:t>
      </w:r>
      <w:r w:rsidRPr="00AE6FFA">
        <w:rPr>
          <w:color w:val="000000" w:themeColor="text1"/>
        </w:rPr>
        <w:t xml:space="preserve">. </w:t>
      </w:r>
      <w:r w:rsidRPr="00AE6FFA">
        <w:rPr>
          <w:rStyle w:val="allcaps"/>
          <w:color w:val="000000" w:themeColor="text1"/>
        </w:rPr>
        <w:t>LT</w:t>
      </w:r>
      <w:r w:rsidRPr="00AE6FFA">
        <w:rPr>
          <w:color w:val="000000" w:themeColor="text1"/>
        </w:rPr>
        <w:t xml:space="preserve">ag transforms cells in part by binding to and inactivating the </w:t>
      </w:r>
      <w:r w:rsidRPr="00AE6FFA">
        <w:rPr>
          <w:rStyle w:val="allcaps"/>
          <w:color w:val="000000" w:themeColor="text1"/>
        </w:rPr>
        <w:t>RB</w:t>
      </w:r>
      <w:r w:rsidRPr="00AE6FFA">
        <w:rPr>
          <w:color w:val="000000" w:themeColor="text1"/>
        </w:rPr>
        <w:t xml:space="preserve"> and p53 tumor suppressor proteins. The contribution of </w:t>
      </w:r>
      <w:r w:rsidRPr="00AE6FFA">
        <w:rPr>
          <w:rStyle w:val="allcaps"/>
          <w:color w:val="000000" w:themeColor="text1"/>
        </w:rPr>
        <w:lastRenderedPageBreak/>
        <w:t>ST</w:t>
      </w:r>
      <w:r w:rsidRPr="00AE6FFA">
        <w:rPr>
          <w:color w:val="000000" w:themeColor="text1"/>
        </w:rPr>
        <w:t xml:space="preserve">ag to transformation is dependent in part on binding to the protein phosphatase </w:t>
      </w:r>
      <w:r w:rsidRPr="00AE6FFA">
        <w:rPr>
          <w:rStyle w:val="allcaps"/>
          <w:color w:val="000000" w:themeColor="text1"/>
        </w:rPr>
        <w:t>PP</w:t>
      </w:r>
      <w:r w:rsidRPr="00AE6FFA">
        <w:rPr>
          <w:color w:val="000000" w:themeColor="text1"/>
        </w:rPr>
        <w:t xml:space="preserve">2A </w:t>
      </w:r>
      <w:r w:rsidRPr="00AE6FFA">
        <w:rPr>
          <w:rStyle w:val="citebib"/>
          <w:vertAlign w:val="superscript"/>
        </w:rPr>
        <w:t>47</w:t>
      </w:r>
      <w:r w:rsidRPr="00AE6FFA">
        <w:rPr>
          <w:color w:val="000000" w:themeColor="text1"/>
        </w:rPr>
        <w:t xml:space="preserve">. As noted above, </w:t>
      </w:r>
      <w:r w:rsidRPr="00AE6FFA">
        <w:rPr>
          <w:rStyle w:val="allcaps"/>
          <w:color w:val="000000" w:themeColor="text1"/>
        </w:rPr>
        <w:t>SV</w:t>
      </w:r>
      <w:r w:rsidRPr="00AE6FFA">
        <w:rPr>
          <w:color w:val="000000" w:themeColor="text1"/>
        </w:rPr>
        <w:t xml:space="preserve">40 STag recruitment of the </w:t>
      </w:r>
      <w:r w:rsidRPr="00AE6FFA">
        <w:rPr>
          <w:rStyle w:val="allcaps"/>
          <w:color w:val="000000" w:themeColor="text1"/>
        </w:rPr>
        <w:t>STRIPAK</w:t>
      </w:r>
      <w:r w:rsidRPr="00AE6FFA">
        <w:rPr>
          <w:color w:val="000000" w:themeColor="text1"/>
        </w:rPr>
        <w:t xml:space="preserve"> complex and </w:t>
      </w:r>
      <w:r w:rsidRPr="00AE6FFA">
        <w:rPr>
          <w:rStyle w:val="allcaps"/>
          <w:color w:val="000000" w:themeColor="text1"/>
        </w:rPr>
        <w:t>MCP</w:t>
      </w:r>
      <w:r w:rsidRPr="00AE6FFA">
        <w:rPr>
          <w:color w:val="000000" w:themeColor="text1"/>
        </w:rPr>
        <w:t xml:space="preserve">yV STag recruitment of </w:t>
      </w:r>
      <w:r w:rsidRPr="00AE6FFA">
        <w:rPr>
          <w:rStyle w:val="allcaps"/>
          <w:color w:val="000000" w:themeColor="text1"/>
        </w:rPr>
        <w:t>MYCL</w:t>
      </w:r>
      <w:r w:rsidRPr="00AE6FFA">
        <w:rPr>
          <w:color w:val="000000" w:themeColor="text1"/>
        </w:rPr>
        <w:t xml:space="preserve"> and the </w:t>
      </w:r>
      <w:r w:rsidRPr="00AE6FFA">
        <w:rPr>
          <w:rStyle w:val="allcaps"/>
          <w:color w:val="000000" w:themeColor="text1"/>
        </w:rPr>
        <w:t>EP</w:t>
      </w:r>
      <w:r w:rsidRPr="00AE6FFA">
        <w:rPr>
          <w:color w:val="000000" w:themeColor="text1"/>
        </w:rPr>
        <w:t xml:space="preserve">400 complex also contribute to their transforming potential </w:t>
      </w:r>
      <w:r w:rsidRPr="00AE6FFA">
        <w:rPr>
          <w:rStyle w:val="citebib"/>
          <w:vertAlign w:val="superscript"/>
        </w:rPr>
        <w:t>51</w:t>
      </w:r>
      <w:r w:rsidRPr="00AE6FFA">
        <w:rPr>
          <w:color w:val="000000" w:themeColor="text1"/>
        </w:rPr>
        <w:t xml:space="preserve">.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has unique transforming activities related to its ability to assemble and activate a tyrosine kinase signaling complex </w:t>
      </w:r>
      <w:r w:rsidRPr="00AE6FFA">
        <w:rPr>
          <w:rStyle w:val="citebib"/>
          <w:vertAlign w:val="superscript"/>
        </w:rPr>
        <w:t>271</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Key aspects of cellular transformation and tumorigenesis were discovered in seminal studies of polyomavirus biology. Early work on transformation included colony or focus formation studies of primary mouse embryo fibroblasts or established 3T3 cells. Using </w:t>
      </w:r>
      <w:r w:rsidRPr="00AE6FFA">
        <w:rPr>
          <w:rStyle w:val="allcaps"/>
          <w:color w:val="000000" w:themeColor="text1"/>
        </w:rPr>
        <w:t>SV</w:t>
      </w:r>
      <w:r w:rsidRPr="00AE6FFA">
        <w:rPr>
          <w:color w:val="000000" w:themeColor="text1"/>
        </w:rPr>
        <w:t xml:space="preserve">40, Risser and Pollack described a hierarchy of the transformed phenotype that began with immortalization of primary cells, followed by their growth in reduced serum conditions, anchorage-independent growth, and ultimately formation of xenograft tumors in mice </w:t>
      </w:r>
      <w:r w:rsidRPr="00AE6FFA">
        <w:rPr>
          <w:rStyle w:val="citebib"/>
          <w:vertAlign w:val="superscript"/>
        </w:rPr>
        <w:t>260</w:t>
      </w:r>
      <w:r w:rsidRPr="00AE6FFA">
        <w:rPr>
          <w:color w:val="000000" w:themeColor="text1"/>
        </w:rPr>
        <w:t xml:space="preserve">. The degree of transformation was dependent in part on the level of </w:t>
      </w:r>
      <w:r w:rsidRPr="00AE6FFA">
        <w:rPr>
          <w:rStyle w:val="allcaps"/>
          <w:color w:val="000000" w:themeColor="text1"/>
        </w:rPr>
        <w:t>LT</w:t>
      </w:r>
      <w:r w:rsidRPr="00AE6FFA">
        <w:rPr>
          <w:color w:val="000000" w:themeColor="text1"/>
        </w:rPr>
        <w:t xml:space="preserve">ag expression; the higher level of </w:t>
      </w:r>
      <w:r w:rsidRPr="00AE6FFA">
        <w:rPr>
          <w:rStyle w:val="allcaps"/>
          <w:color w:val="000000" w:themeColor="text1"/>
        </w:rPr>
        <w:t>LT</w:t>
      </w:r>
      <w:r w:rsidRPr="00AE6FFA">
        <w:rPr>
          <w:color w:val="000000" w:themeColor="text1"/>
        </w:rPr>
        <w:t>ag expressed enabled the full range of transformed phenotypes.</w:t>
      </w:r>
    </w:p>
    <w:p w:rsidR="00260336" w:rsidRPr="00AE6FFA" w:rsidRDefault="00E00555">
      <w:pPr>
        <w:pStyle w:val="TXT"/>
        <w:spacing w:line="480" w:lineRule="auto"/>
        <w:ind w:firstLine="720"/>
        <w:rPr>
          <w:color w:val="000000" w:themeColor="text1"/>
        </w:rPr>
      </w:pPr>
      <w:r w:rsidRPr="00AE6FFA">
        <w:rPr>
          <w:color w:val="000000" w:themeColor="text1"/>
        </w:rPr>
        <w:t xml:space="preserve">Polyomaviruses have been used to study transformation and oncogenesis in a variety of ways. In addition to using the whole viral genome, expression vectors for the T antigens have been used to study transformation. Mammalian expression vectors that drive the expression of the </w:t>
      </w:r>
      <w:r w:rsidRPr="00AE6FFA">
        <w:rPr>
          <w:rStyle w:val="ItalicAllCaps"/>
          <w:i/>
          <w:color w:val="000000" w:themeColor="text1"/>
        </w:rPr>
        <w:t>EVGR</w:t>
      </w:r>
      <w:r w:rsidRPr="00AE6FFA">
        <w:rPr>
          <w:color w:val="000000" w:themeColor="text1"/>
        </w:rPr>
        <w:t xml:space="preserve"> containing </w:t>
      </w:r>
      <w:r w:rsidRPr="00AE6FFA">
        <w:rPr>
          <w:rStyle w:val="ItalicAllCaps"/>
          <w:i/>
          <w:iCs/>
          <w:color w:val="000000" w:themeColor="text1"/>
        </w:rPr>
        <w:t>LTAG</w:t>
      </w:r>
      <w:r w:rsidRPr="00AE6FFA">
        <w:rPr>
          <w:color w:val="000000" w:themeColor="text1"/>
        </w:rPr>
        <w:t xml:space="preserve"> and </w:t>
      </w:r>
      <w:r w:rsidRPr="00AE6FFA">
        <w:rPr>
          <w:rStyle w:val="ItalicAllCaps"/>
          <w:i/>
          <w:iCs/>
          <w:color w:val="000000" w:themeColor="text1"/>
        </w:rPr>
        <w:t>STAG</w:t>
      </w:r>
      <w:r w:rsidRPr="00AE6FFA">
        <w:rPr>
          <w:color w:val="000000" w:themeColor="text1"/>
        </w:rPr>
        <w:t xml:space="preserve"> or complementary </w:t>
      </w:r>
      <w:r w:rsidRPr="00AE6FFA">
        <w:rPr>
          <w:rStyle w:val="allcaps"/>
          <w:color w:val="000000" w:themeColor="text1"/>
        </w:rPr>
        <w:t>DNA</w:t>
      </w:r>
      <w:r w:rsidRPr="00AE6FFA">
        <w:rPr>
          <w:color w:val="000000" w:themeColor="text1"/>
        </w:rPr>
        <w:t>s (c</w:t>
      </w:r>
      <w:r w:rsidRPr="00AE6FFA">
        <w:rPr>
          <w:rStyle w:val="allcaps"/>
          <w:color w:val="000000" w:themeColor="text1"/>
        </w:rPr>
        <w:t>DNA</w:t>
      </w:r>
      <w:r w:rsidRPr="00AE6FFA">
        <w:rPr>
          <w:color w:val="000000" w:themeColor="text1"/>
        </w:rPr>
        <w:t xml:space="preserve">s) specific for </w:t>
      </w:r>
      <w:r w:rsidRPr="00AE6FFA">
        <w:rPr>
          <w:rStyle w:val="ItalicAllCaps"/>
          <w:i/>
          <w:iCs/>
          <w:color w:val="000000" w:themeColor="text1"/>
        </w:rPr>
        <w:t>LTAG</w:t>
      </w:r>
      <w:r w:rsidRPr="00AE6FFA">
        <w:rPr>
          <w:color w:val="000000" w:themeColor="text1"/>
        </w:rPr>
        <w:t xml:space="preserve"> or </w:t>
      </w:r>
      <w:r w:rsidRPr="00AE6FFA">
        <w:rPr>
          <w:rStyle w:val="ItalicAllCaps"/>
          <w:i/>
          <w:iCs/>
          <w:color w:val="000000" w:themeColor="text1"/>
        </w:rPr>
        <w:t>STAG</w:t>
      </w:r>
      <w:r w:rsidRPr="00AE6FFA">
        <w:rPr>
          <w:color w:val="000000" w:themeColor="text1"/>
        </w:rPr>
        <w:t xml:space="preserve"> have been used in cells as well as in transgenic mice </w:t>
      </w:r>
      <w:r w:rsidRPr="00AE6FFA">
        <w:rPr>
          <w:rStyle w:val="citebib"/>
          <w:vertAlign w:val="superscript"/>
        </w:rPr>
        <w:t>112</w:t>
      </w:r>
      <w:r w:rsidRPr="00AE6FFA">
        <w:rPr>
          <w:color w:val="000000" w:themeColor="text1"/>
        </w:rPr>
        <w:t xml:space="preserve">. The tsA58 temperature sensitive allele of </w:t>
      </w:r>
      <w:r w:rsidRPr="00AE6FFA">
        <w:rPr>
          <w:rStyle w:val="allcaps"/>
          <w:color w:val="000000" w:themeColor="text1"/>
        </w:rPr>
        <w:t>SV</w:t>
      </w:r>
      <w:r w:rsidRPr="00AE6FFA">
        <w:rPr>
          <w:color w:val="000000" w:themeColor="text1"/>
        </w:rPr>
        <w:t xml:space="preserve">40 </w:t>
      </w:r>
      <w:r w:rsidRPr="00AE6FFA">
        <w:rPr>
          <w:rStyle w:val="ItalicAllCaps"/>
          <w:i/>
          <w:color w:val="000000" w:themeColor="text1"/>
        </w:rPr>
        <w:t>EVGR</w:t>
      </w:r>
      <w:r w:rsidRPr="00AE6FFA">
        <w:rPr>
          <w:color w:val="000000" w:themeColor="text1"/>
        </w:rPr>
        <w:t xml:space="preserve"> encoding a </w:t>
      </w:r>
      <w:r w:rsidRPr="00AE6FFA">
        <w:rPr>
          <w:rStyle w:val="allcaps"/>
          <w:color w:val="000000" w:themeColor="text1"/>
        </w:rPr>
        <w:t>LT</w:t>
      </w:r>
      <w:r w:rsidRPr="00AE6FFA">
        <w:rPr>
          <w:color w:val="000000" w:themeColor="text1"/>
        </w:rPr>
        <w:t xml:space="preserve">ag mutant A438V has been used to study transformation and establish cell lines in vitro and from transgenic mice </w:t>
      </w:r>
      <w:r w:rsidRPr="00AE6FFA">
        <w:rPr>
          <w:rStyle w:val="citebib"/>
          <w:vertAlign w:val="superscript"/>
        </w:rPr>
        <w:t>140</w:t>
      </w:r>
      <w:r w:rsidRPr="00AE6FFA">
        <w:rPr>
          <w:vertAlign w:val="superscript"/>
        </w:rPr>
        <w:t>,</w:t>
      </w:r>
      <w:r w:rsidRPr="00AE6FFA">
        <w:rPr>
          <w:rStyle w:val="citebib"/>
          <w:vertAlign w:val="superscript"/>
        </w:rPr>
        <w:t>259</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A seminal breakthrough in the understanding of human carcinogenesis was made when it was demonstrated that the combination of just four genetic elements could fully transform normal human cells. Expression of the </w:t>
      </w:r>
      <w:r w:rsidRPr="00AE6FFA">
        <w:rPr>
          <w:rStyle w:val="allcaps"/>
          <w:color w:val="000000" w:themeColor="text1"/>
        </w:rPr>
        <w:t>SV</w:t>
      </w:r>
      <w:r w:rsidRPr="00AE6FFA">
        <w:rPr>
          <w:color w:val="000000" w:themeColor="text1"/>
        </w:rPr>
        <w:t xml:space="preserve">40 </w:t>
      </w:r>
      <w:r w:rsidRPr="00AE6FFA">
        <w:rPr>
          <w:rStyle w:val="ItalicAllCaps"/>
          <w:i/>
          <w:color w:val="000000" w:themeColor="text1"/>
        </w:rPr>
        <w:t>EVGR</w:t>
      </w:r>
      <w:r w:rsidRPr="00AE6FFA">
        <w:rPr>
          <w:color w:val="000000" w:themeColor="text1"/>
        </w:rPr>
        <w:t xml:space="preserve"> or separate c</w:t>
      </w:r>
      <w:r w:rsidRPr="00AE6FFA">
        <w:rPr>
          <w:rStyle w:val="allcaps"/>
          <w:color w:val="000000" w:themeColor="text1"/>
        </w:rPr>
        <w:t>DNA</w:t>
      </w:r>
      <w:r w:rsidRPr="00AE6FFA">
        <w:rPr>
          <w:color w:val="000000" w:themeColor="text1"/>
        </w:rPr>
        <w:t xml:space="preserve">s encoding for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an activated form of </w:t>
      </w:r>
      <w:r w:rsidRPr="00AE6FFA">
        <w:rPr>
          <w:rStyle w:val="allcaps"/>
          <w:color w:val="000000" w:themeColor="text1"/>
        </w:rPr>
        <w:t>HRAS</w:t>
      </w:r>
      <w:r w:rsidRPr="00AE6FFA">
        <w:rPr>
          <w:color w:val="000000" w:themeColor="text1"/>
        </w:rPr>
        <w:t>, plus the catalytic subunit of human telomerase reverse transcriptase (</w:t>
      </w:r>
      <w:r w:rsidRPr="00AE6FFA">
        <w:rPr>
          <w:rStyle w:val="Abbreviation"/>
          <w:color w:val="000000" w:themeColor="text1"/>
        </w:rPr>
        <w:t>hTERT</w:t>
      </w:r>
      <w:r w:rsidRPr="00AE6FFA">
        <w:rPr>
          <w:color w:val="000000" w:themeColor="text1"/>
        </w:rPr>
        <w:t xml:space="preserve">) could fully transform normal human cells, </w:t>
      </w:r>
      <w:r w:rsidRPr="00AE6FFA">
        <w:rPr>
          <w:color w:val="000000" w:themeColor="text1"/>
        </w:rPr>
        <w:lastRenderedPageBreak/>
        <w:t xml:space="preserve">including the ability to form tumors as a xenograft in an animal </w:t>
      </w:r>
      <w:r w:rsidRPr="00AE6FFA">
        <w:rPr>
          <w:rStyle w:val="citebib"/>
          <w:vertAlign w:val="superscript"/>
        </w:rPr>
        <w:t>112</w:t>
      </w:r>
      <w:r w:rsidRPr="00AE6FFA">
        <w:rPr>
          <w:color w:val="000000" w:themeColor="text1"/>
        </w:rPr>
        <w:t xml:space="preserve">. This strategy was applied to transform a wide variety of human cell types including astrocytes, myoblasts, and epithelial cells derived from lung, breast, and prostate tissues. The approach was expanded by substitution of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with human oncogenes and tumor suppressor genes that led to the establishment of a model system of human oncogenesis composed of completely human genetic elements </w:t>
      </w:r>
      <w:r w:rsidRPr="00AE6FFA">
        <w:rPr>
          <w:rStyle w:val="citebib"/>
          <w:vertAlign w:val="superscript"/>
        </w:rPr>
        <w:t>47</w:t>
      </w:r>
      <w:r w:rsidRPr="00AE6FFA">
        <w:rPr>
          <w:color w:val="000000" w:themeColor="text1"/>
        </w:rPr>
        <w:t>. This approach has been expanded to high-throughput screens of c</w:t>
      </w:r>
      <w:r w:rsidRPr="00AE6FFA">
        <w:rPr>
          <w:rStyle w:val="allcaps"/>
          <w:color w:val="000000" w:themeColor="text1"/>
        </w:rPr>
        <w:t>DNA</w:t>
      </w:r>
      <w:r w:rsidRPr="00AE6FFA">
        <w:rPr>
          <w:color w:val="000000" w:themeColor="text1"/>
        </w:rPr>
        <w:t xml:space="preserve">s for gain-of-function and short hairpin </w:t>
      </w:r>
      <w:r w:rsidRPr="00AE6FFA">
        <w:rPr>
          <w:rStyle w:val="allcaps"/>
          <w:color w:val="000000" w:themeColor="text1"/>
        </w:rPr>
        <w:t>RNA</w:t>
      </w:r>
      <w:r w:rsidRPr="00AE6FFA">
        <w:rPr>
          <w:color w:val="000000" w:themeColor="text1"/>
        </w:rPr>
        <w:t xml:space="preserve"> interference (sh</w:t>
      </w:r>
      <w:r w:rsidRPr="00AE6FFA">
        <w:rPr>
          <w:rStyle w:val="allcaps"/>
          <w:color w:val="000000" w:themeColor="text1"/>
        </w:rPr>
        <w:t>RNA</w:t>
      </w:r>
      <w:r w:rsidRPr="00AE6FFA">
        <w:rPr>
          <w:color w:val="000000" w:themeColor="text1"/>
        </w:rPr>
        <w:t xml:space="preserve">i) knockdown or </w:t>
      </w:r>
      <w:r w:rsidRPr="00AE6FFA">
        <w:rPr>
          <w:rStyle w:val="allcaps"/>
          <w:color w:val="000000" w:themeColor="text1"/>
        </w:rPr>
        <w:t>CRISPR</w:t>
      </w:r>
      <w:r w:rsidRPr="00AE6FFA">
        <w:rPr>
          <w:color w:val="000000" w:themeColor="text1"/>
        </w:rPr>
        <w:t>-Cas9 knockout for loss of function to identify cellular oncogenes and tumor suppressor genes.</w:t>
      </w:r>
    </w:p>
    <w:p w:rsidR="00260336" w:rsidRPr="00AE6FFA" w:rsidRDefault="00E00555">
      <w:pPr>
        <w:pStyle w:val="TXT"/>
        <w:spacing w:line="480" w:lineRule="auto"/>
        <w:ind w:firstLine="720"/>
        <w:rPr>
          <w:color w:val="000000" w:themeColor="text1"/>
        </w:rPr>
      </w:pPr>
      <w:r w:rsidRPr="00AE6FFA">
        <w:rPr>
          <w:color w:val="000000" w:themeColor="text1"/>
        </w:rPr>
        <w:t xml:space="preserve">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w:t>
      </w:r>
      <w:r w:rsidRPr="00AE6FFA">
        <w:rPr>
          <w:rStyle w:val="allcaps"/>
          <w:color w:val="000000" w:themeColor="text1"/>
        </w:rPr>
        <w:t>DNA</w:t>
      </w:r>
      <w:r w:rsidRPr="00AE6FFA">
        <w:rPr>
          <w:color w:val="000000" w:themeColor="text1"/>
        </w:rPr>
        <w:t xml:space="preserve"> becomes integrated into the host chromosomal </w:t>
      </w:r>
      <w:r w:rsidRPr="00AE6FFA">
        <w:rPr>
          <w:rStyle w:val="allcaps"/>
          <w:color w:val="000000" w:themeColor="text1"/>
        </w:rPr>
        <w:t>DNA</w:t>
      </w:r>
      <w:r w:rsidRPr="00AE6FFA">
        <w:rPr>
          <w:color w:val="000000" w:themeColor="text1"/>
        </w:rPr>
        <w:t xml:space="preserve"> in a way that sustains expression of the T antigens </w:t>
      </w:r>
      <w:r w:rsidRPr="00AE6FFA">
        <w:rPr>
          <w:rStyle w:val="citebib"/>
          <w:vertAlign w:val="superscript"/>
        </w:rPr>
        <w:t>305</w:t>
      </w:r>
      <w:r w:rsidRPr="00AE6FFA">
        <w:rPr>
          <w:color w:val="000000" w:themeColor="text1"/>
        </w:rPr>
        <w:t xml:space="preserve">. This situation occurs when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becomes integrated into the host genome and contributes to the development of Merkel cell carcinoma. Integration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is typically accompanied by mutations in the </w:t>
      </w:r>
      <w:r w:rsidRPr="00AE6FFA">
        <w:rPr>
          <w:rStyle w:val="ItalicAllCaps"/>
          <w:i/>
          <w:color w:val="000000" w:themeColor="text1"/>
        </w:rPr>
        <w:t>EVGR</w:t>
      </w:r>
      <w:r w:rsidRPr="00AE6FFA">
        <w:rPr>
          <w:color w:val="000000" w:themeColor="text1"/>
        </w:rPr>
        <w:t xml:space="preserve"> that truncate </w:t>
      </w:r>
      <w:r w:rsidRPr="00AE6FFA">
        <w:rPr>
          <w:rStyle w:val="allcaps"/>
          <w:color w:val="000000" w:themeColor="text1"/>
        </w:rPr>
        <w:t>LT</w:t>
      </w:r>
      <w:r w:rsidRPr="00AE6FFA">
        <w:rPr>
          <w:color w:val="000000" w:themeColor="text1"/>
        </w:rPr>
        <w:t xml:space="preserve">ag, eliminating the </w:t>
      </w:r>
      <w:r w:rsidRPr="00AE6FFA">
        <w:rPr>
          <w:rStyle w:val="allcaps"/>
          <w:color w:val="000000" w:themeColor="text1"/>
        </w:rPr>
        <w:t>DNA</w:t>
      </w:r>
      <w:r w:rsidRPr="00AE6FFA">
        <w:rPr>
          <w:color w:val="000000" w:themeColor="text1"/>
        </w:rPr>
        <w:t xml:space="preserve"> binding and helicase domains, and rendering it incapable of supporting viral replication (</w:t>
      </w:r>
      <w:r w:rsidRPr="00AE6FFA">
        <w:rPr>
          <w:rStyle w:val="FigureCitation"/>
          <w:color w:val="000000" w:themeColor="text1"/>
        </w:rPr>
        <w:t>Fig. 61.18</w:t>
      </w:r>
      <w:r w:rsidRPr="00AE6FFA">
        <w:rPr>
          <w:color w:val="000000" w:themeColor="text1"/>
        </w:rPr>
        <w:t>). Alternatively, a cell can be semi-permissive and sustain low levels of viral replication while expressing sufficient levels of T antigens to change the cellular growth characteristics.</w:t>
      </w:r>
    </w:p>
    <w:p w:rsidR="00260336" w:rsidRPr="00AE6FFA" w:rsidRDefault="00E00555" w:rsidP="00CC22FD">
      <w:pPr>
        <w:pStyle w:val="PMI"/>
        <w:rPr>
          <w:bCs/>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61.18</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The nonpermissive or restrictive environment is generally caused by species-specific differences in </w:t>
      </w:r>
      <w:r w:rsidRPr="00AE6FFA">
        <w:rPr>
          <w:rStyle w:val="allcaps"/>
          <w:color w:val="000000" w:themeColor="text1"/>
        </w:rPr>
        <w:t>DNA</w:t>
      </w:r>
      <w:r w:rsidRPr="00AE6FFA">
        <w:rPr>
          <w:color w:val="000000" w:themeColor="text1"/>
        </w:rPr>
        <w:t xml:space="preserve"> replication factors. The best understood of these is the interaction of </w:t>
      </w:r>
      <w:r w:rsidRPr="00AE6FFA">
        <w:rPr>
          <w:rStyle w:val="allcaps"/>
          <w:color w:val="000000" w:themeColor="text1"/>
        </w:rPr>
        <w:t>LT</w:t>
      </w:r>
      <w:r w:rsidRPr="00AE6FFA">
        <w:rPr>
          <w:color w:val="000000" w:themeColor="text1"/>
        </w:rPr>
        <w:t xml:space="preserve">ag with the </w:t>
      </w:r>
      <w:r w:rsidRPr="00AE6FFA">
        <w:rPr>
          <w:rStyle w:val="allcaps"/>
          <w:color w:val="000000" w:themeColor="text1"/>
        </w:rPr>
        <w:t>DNA</w:t>
      </w:r>
      <w:r w:rsidRPr="00AE6FFA">
        <w:rPr>
          <w:color w:val="000000" w:themeColor="text1"/>
        </w:rPr>
        <w:t xml:space="preserve"> replication machinery including the </w:t>
      </w:r>
      <w:r w:rsidRPr="00AE6FFA">
        <w:rPr>
          <w:rStyle w:val="allcaps"/>
          <w:color w:val="000000" w:themeColor="text1"/>
        </w:rPr>
        <w:t>DNA</w:t>
      </w:r>
      <w:r w:rsidRPr="00AE6FFA">
        <w:rPr>
          <w:color w:val="000000" w:themeColor="text1"/>
        </w:rPr>
        <w:t xml:space="preserve"> polymerase </w:t>
      </w:r>
      <w:r w:rsidRPr="00AE6FFA">
        <w:rPr>
          <w:rStyle w:val="GreekCharacters"/>
          <w:color w:val="000000" w:themeColor="text1"/>
        </w:rPr>
        <w:t>α/</w:t>
      </w:r>
      <w:r w:rsidRPr="00AE6FFA">
        <w:rPr>
          <w:color w:val="000000" w:themeColor="text1"/>
        </w:rPr>
        <w:t xml:space="preserve">primase complex and recruitment to the viral origin of replication. </w:t>
      </w:r>
      <w:r w:rsidRPr="00AE6FFA">
        <w:rPr>
          <w:rStyle w:val="allcaps"/>
          <w:color w:val="000000" w:themeColor="text1"/>
        </w:rPr>
        <w:t>SV</w:t>
      </w:r>
      <w:r w:rsidRPr="00AE6FFA">
        <w:rPr>
          <w:color w:val="000000" w:themeColor="text1"/>
        </w:rPr>
        <w:t xml:space="preserve">40 cannot replicate its </w:t>
      </w:r>
      <w:r w:rsidRPr="00AE6FFA">
        <w:rPr>
          <w:rStyle w:val="allcaps"/>
          <w:color w:val="000000" w:themeColor="text1"/>
        </w:rPr>
        <w:t>DNA</w:t>
      </w:r>
      <w:r w:rsidRPr="00AE6FFA">
        <w:rPr>
          <w:color w:val="000000" w:themeColor="text1"/>
        </w:rPr>
        <w:t xml:space="preserve"> in rodent cells, at least in part due to its inability to bind the </w:t>
      </w:r>
      <w:r w:rsidRPr="00AE6FFA">
        <w:rPr>
          <w:rStyle w:val="allcaps"/>
          <w:color w:val="000000" w:themeColor="text1"/>
        </w:rPr>
        <w:t>DNA</w:t>
      </w:r>
      <w:r w:rsidRPr="00AE6FFA">
        <w:rPr>
          <w:color w:val="000000" w:themeColor="text1"/>
        </w:rPr>
        <w:t xml:space="preserve"> polymerase </w:t>
      </w:r>
      <w:r w:rsidRPr="00AE6FFA">
        <w:rPr>
          <w:rStyle w:val="GreekCharacters"/>
          <w:color w:val="000000" w:themeColor="text1"/>
        </w:rPr>
        <w:t>α/</w:t>
      </w:r>
      <w:r w:rsidRPr="00AE6FFA">
        <w:rPr>
          <w:color w:val="000000" w:themeColor="text1"/>
        </w:rPr>
        <w:t xml:space="preserve">primase in these cells. </w:t>
      </w:r>
      <w:r w:rsidRPr="00AE6FFA">
        <w:rPr>
          <w:rStyle w:val="allcaps"/>
          <w:color w:val="000000" w:themeColor="text1"/>
        </w:rPr>
        <w:t>BKP</w:t>
      </w:r>
      <w:r w:rsidRPr="00AE6FFA">
        <w:rPr>
          <w:color w:val="000000" w:themeColor="text1"/>
        </w:rPr>
        <w:t>yV also cannot replicate in murine cells, although the cause of the restriction is multifactorial.</w:t>
      </w:r>
    </w:p>
    <w:p w:rsidR="00260336" w:rsidRPr="00AE6FFA" w:rsidRDefault="00E00555">
      <w:pPr>
        <w:pStyle w:val="TXT"/>
        <w:spacing w:line="480" w:lineRule="auto"/>
        <w:ind w:firstLine="720"/>
        <w:rPr>
          <w:color w:val="000000" w:themeColor="text1"/>
        </w:rPr>
      </w:pPr>
      <w:r w:rsidRPr="00AE6FFA">
        <w:rPr>
          <w:color w:val="000000" w:themeColor="text1"/>
        </w:rPr>
        <w:t xml:space="preserve">Another level of permissiveness involves the interaction between </w:t>
      </w:r>
      <w:r w:rsidRPr="00AE6FFA">
        <w:rPr>
          <w:rStyle w:val="allcaps"/>
          <w:color w:val="000000" w:themeColor="text1"/>
        </w:rPr>
        <w:t>LT</w:t>
      </w:r>
      <w:r w:rsidRPr="00AE6FFA">
        <w:rPr>
          <w:color w:val="000000" w:themeColor="text1"/>
        </w:rPr>
        <w:t xml:space="preserve">ag and p53. Just as the </w:t>
      </w:r>
      <w:r w:rsidRPr="00AE6FFA">
        <w:rPr>
          <w:rStyle w:val="allcaps"/>
          <w:color w:val="000000" w:themeColor="text1"/>
        </w:rPr>
        <w:t>LT</w:t>
      </w:r>
      <w:r w:rsidRPr="00AE6FFA">
        <w:rPr>
          <w:color w:val="000000" w:themeColor="text1"/>
        </w:rPr>
        <w:t xml:space="preserve">ag can affect p53 function, p53 has reciprocal effects on the ability of </w:t>
      </w:r>
      <w:r w:rsidRPr="00AE6FFA">
        <w:rPr>
          <w:rStyle w:val="allcaps"/>
          <w:color w:val="000000" w:themeColor="text1"/>
        </w:rPr>
        <w:t>LT</w:t>
      </w:r>
      <w:r w:rsidRPr="00AE6FFA">
        <w:rPr>
          <w:color w:val="000000" w:themeColor="text1"/>
        </w:rPr>
        <w:t xml:space="preserve">ag to function as a replication factor </w:t>
      </w:r>
      <w:r w:rsidRPr="00AE6FFA">
        <w:rPr>
          <w:rStyle w:val="citebib"/>
          <w:vertAlign w:val="superscript"/>
        </w:rPr>
        <w:t>90</w:t>
      </w:r>
      <w:r w:rsidRPr="00AE6FFA">
        <w:rPr>
          <w:color w:val="000000" w:themeColor="text1"/>
        </w:rPr>
        <w:t xml:space="preserve">. A tissue-specific example of this restriction is found in the differential ability of </w:t>
      </w:r>
      <w:r w:rsidRPr="00AE6FFA">
        <w:rPr>
          <w:rStyle w:val="allcaps"/>
          <w:color w:val="000000" w:themeColor="text1"/>
        </w:rPr>
        <w:t>SV</w:t>
      </w:r>
      <w:r w:rsidRPr="00AE6FFA">
        <w:rPr>
          <w:color w:val="000000" w:themeColor="text1"/>
        </w:rPr>
        <w:t xml:space="preserve">40 to replicate in human fibroblasts and mesothelial cells </w:t>
      </w:r>
      <w:r w:rsidRPr="00AE6FFA">
        <w:rPr>
          <w:rStyle w:val="citebib"/>
          <w:vertAlign w:val="superscript"/>
        </w:rPr>
        <w:t>29</w:t>
      </w:r>
      <w:r w:rsidRPr="00AE6FFA">
        <w:rPr>
          <w:color w:val="000000" w:themeColor="text1"/>
        </w:rPr>
        <w:t xml:space="preserve">. </w:t>
      </w:r>
      <w:r w:rsidRPr="00AE6FFA">
        <w:rPr>
          <w:rStyle w:val="allcaps"/>
          <w:color w:val="000000" w:themeColor="text1"/>
        </w:rPr>
        <w:t>SV</w:t>
      </w:r>
      <w:r w:rsidRPr="00AE6FFA">
        <w:rPr>
          <w:color w:val="000000" w:themeColor="text1"/>
        </w:rPr>
        <w:t xml:space="preserve">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w:t>
      </w:r>
      <w:r w:rsidRPr="00AE6FFA">
        <w:rPr>
          <w:rStyle w:val="ItalicAllCaps"/>
          <w:i/>
          <w:color w:val="000000" w:themeColor="text1"/>
        </w:rPr>
        <w:t>NCCR</w:t>
      </w:r>
      <w:r w:rsidRPr="00AE6FFA">
        <w:rPr>
          <w:color w:val="000000" w:themeColor="text1"/>
        </w:rPr>
        <w:t xml:space="preserve"> can also change the outcome of the infection from lytic to nonlytic. Monkey kidney cells, permissive for </w:t>
      </w:r>
      <w:r w:rsidRPr="00AE6FFA">
        <w:rPr>
          <w:rStyle w:val="allcaps"/>
          <w:color w:val="000000" w:themeColor="text1"/>
        </w:rPr>
        <w:t>SV</w:t>
      </w:r>
      <w:r w:rsidRPr="00AE6FFA">
        <w:rPr>
          <w:color w:val="000000" w:themeColor="text1"/>
        </w:rPr>
        <w:t xml:space="preserve">40 replication, transduced with a viral genome containing a deletion of the </w:t>
      </w:r>
      <w:r w:rsidRPr="00AE6FFA">
        <w:rPr>
          <w:rStyle w:val="allcaps"/>
          <w:color w:val="000000" w:themeColor="text1"/>
        </w:rPr>
        <w:t>SV</w:t>
      </w:r>
      <w:r w:rsidRPr="00AE6FFA">
        <w:rPr>
          <w:color w:val="000000" w:themeColor="text1"/>
        </w:rPr>
        <w:t xml:space="preserve">40 origin of replication that disables replication are readily transformed while the wild type virus causes lytic infection </w:t>
      </w:r>
      <w:r w:rsidRPr="00AE6FFA">
        <w:rPr>
          <w:rStyle w:val="citebib"/>
          <w:vertAlign w:val="superscript"/>
        </w:rPr>
        <w:t>105</w:t>
      </w:r>
      <w:r w:rsidRPr="00AE6FFA">
        <w:rPr>
          <w:color w:val="000000" w:themeColor="text1"/>
        </w:rPr>
        <w:t xml:space="preserve">. Some rearrangements in the </w:t>
      </w:r>
      <w:r w:rsidRPr="00AE6FFA">
        <w:rPr>
          <w:rStyle w:val="allcaps"/>
          <w:color w:val="000000" w:themeColor="text1"/>
        </w:rPr>
        <w:t>BKP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 that cause a decrease in </w:t>
      </w:r>
      <w:r w:rsidRPr="00AE6FFA">
        <w:rPr>
          <w:rStyle w:val="allcaps"/>
          <w:color w:val="000000" w:themeColor="text1"/>
        </w:rPr>
        <w:t>DNA</w:t>
      </w:r>
      <w:r w:rsidRPr="00AE6FFA">
        <w:rPr>
          <w:color w:val="000000" w:themeColor="text1"/>
        </w:rPr>
        <w:t xml:space="preserve"> replication efficiency can enhance the transforming ability of the virus.</w:t>
      </w:r>
    </w:p>
    <w:p w:rsidR="00260336" w:rsidRPr="00AE6FFA" w:rsidRDefault="00E00555">
      <w:pPr>
        <w:pStyle w:val="TXT"/>
        <w:spacing w:line="480" w:lineRule="auto"/>
        <w:ind w:firstLine="720"/>
        <w:rPr>
          <w:color w:val="000000" w:themeColor="text1"/>
        </w:rPr>
      </w:pPr>
      <w:r w:rsidRPr="00AE6FFA">
        <w:rPr>
          <w:color w:val="000000" w:themeColor="text1"/>
        </w:rPr>
        <w:t xml:space="preserve">A wide variety of transgenic mice strains have been generated that express polyomavirus </w:t>
      </w:r>
      <w:r w:rsidRPr="00AE6FFA">
        <w:rPr>
          <w:rStyle w:val="ItalicAllCaps"/>
          <w:i/>
          <w:color w:val="000000" w:themeColor="text1"/>
        </w:rPr>
        <w:t>EVGR</w:t>
      </w:r>
      <w:r w:rsidRPr="00AE6FFA">
        <w:rPr>
          <w:color w:val="000000" w:themeColor="text1"/>
        </w:rPr>
        <w:t xml:space="preserve"> or individual T antigens. Many of these animals develop tumors dependent on the specific promoter used. For example, the transgenic adenocarcinoma of the mouse prostate (</w:t>
      </w:r>
      <w:r w:rsidRPr="00AE6FFA">
        <w:rPr>
          <w:rStyle w:val="Abbreviation"/>
          <w:color w:val="000000" w:themeColor="text1"/>
        </w:rPr>
        <w:t>TRAMP</w:t>
      </w:r>
      <w:r w:rsidRPr="00AE6FFA">
        <w:rPr>
          <w:color w:val="000000" w:themeColor="text1"/>
        </w:rPr>
        <w:t>) model of prostate cancer uses the rat probasin promoter and a pancreatic neuroendocrine tumor model uses the rat insulin promoter (</w:t>
      </w:r>
      <w:r w:rsidRPr="00AE6FFA">
        <w:rPr>
          <w:rStyle w:val="Abbreviation"/>
          <w:color w:val="000000" w:themeColor="text1"/>
        </w:rPr>
        <w:t>RIP</w:t>
      </w:r>
      <w:r w:rsidRPr="00AE6FFA">
        <w:rPr>
          <w:color w:val="000000" w:themeColor="text1"/>
        </w:rPr>
        <w:t xml:space="preserve">) to drive </w:t>
      </w:r>
      <w:r w:rsidRPr="00AE6FFA">
        <w:rPr>
          <w:color w:val="000000" w:themeColor="text1"/>
        </w:rPr>
        <w:lastRenderedPageBreak/>
        <w:t xml:space="preserve">expression of </w:t>
      </w:r>
      <w:r w:rsidRPr="00AE6FFA">
        <w:rPr>
          <w:rStyle w:val="allcaps"/>
          <w:color w:val="000000" w:themeColor="text1"/>
        </w:rPr>
        <w:t>SV</w:t>
      </w:r>
      <w:r w:rsidRPr="00AE6FFA">
        <w:rPr>
          <w:color w:val="000000" w:themeColor="text1"/>
        </w:rPr>
        <w:t xml:space="preserve">40 T antigens.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transgenic mice have been developed using a variety of promoters. Mice with </w:t>
      </w:r>
      <w:r w:rsidRPr="00AE6FFA">
        <w:rPr>
          <w:rStyle w:val="allcaps"/>
          <w:color w:val="000000" w:themeColor="text1"/>
        </w:rPr>
        <w:t>MT</w:t>
      </w:r>
      <w:r w:rsidRPr="00AE6FFA">
        <w:rPr>
          <w:color w:val="000000" w:themeColor="text1"/>
        </w:rPr>
        <w:t>ag expression driven by the mouse mammary tumor virus long terminal repeat (</w:t>
      </w:r>
      <w:r w:rsidRPr="00AE6FFA">
        <w:rPr>
          <w:rStyle w:val="allcaps"/>
          <w:color w:val="000000" w:themeColor="text1"/>
        </w:rPr>
        <w:t>MMTV-LTR</w:t>
      </w:r>
      <w:r w:rsidRPr="00AE6FFA">
        <w:rPr>
          <w:color w:val="000000" w:themeColor="text1"/>
        </w:rPr>
        <w:t xml:space="preserve">) develop multifocal mammary adenocarcinomas that can become metastatic to the lung in 3 months. Several different strains of mice expressing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MT</w:t>
      </w:r>
      <w:r w:rsidRPr="00AE6FFA">
        <w:rPr>
          <w:color w:val="000000" w:themeColor="text1"/>
        </w:rPr>
        <w:t xml:space="preserve">ag in prostate tissues have been developed. Mice with </w:t>
      </w:r>
      <w:r w:rsidRPr="00AE6FFA">
        <w:rPr>
          <w:rStyle w:val="allcaps"/>
          <w:color w:val="000000" w:themeColor="text1"/>
        </w:rPr>
        <w:t>MT</w:t>
      </w:r>
      <w:r w:rsidRPr="00AE6FFA">
        <w:rPr>
          <w:color w:val="000000" w:themeColor="text1"/>
        </w:rPr>
        <w:t>ag driven by the C3 promoter develop mouse prostatic intraepithelial neoplasia (</w:t>
      </w:r>
      <w:r w:rsidRPr="00AE6FFA">
        <w:rPr>
          <w:rStyle w:val="Abbreviation"/>
          <w:color w:val="000000" w:themeColor="text1"/>
        </w:rPr>
        <w:t>mPIN</w:t>
      </w:r>
      <w:r w:rsidRPr="00AE6FFA">
        <w:rPr>
          <w:color w:val="000000" w:themeColor="text1"/>
        </w:rPr>
        <w:t>). Another strain using the (</w:t>
      </w:r>
      <w:r w:rsidRPr="00AE6FFA">
        <w:rPr>
          <w:rStyle w:val="allcaps"/>
          <w:color w:val="000000" w:themeColor="text1"/>
        </w:rPr>
        <w:t>ARR</w:t>
      </w:r>
      <w:r w:rsidRPr="00AE6FFA">
        <w:rPr>
          <w:color w:val="000000" w:themeColor="text1"/>
        </w:rPr>
        <w:t>)2-Probasin promoter develop m</w:t>
      </w:r>
      <w:r w:rsidRPr="00AE6FFA">
        <w:rPr>
          <w:rStyle w:val="allcaps"/>
          <w:color w:val="000000" w:themeColor="text1"/>
        </w:rPr>
        <w:t>PIN</w:t>
      </w:r>
      <w:r w:rsidRPr="00AE6FFA">
        <w:rPr>
          <w:color w:val="000000" w:themeColor="text1"/>
        </w:rPr>
        <w:t xml:space="preserve"> as early as 8 weeks of age and the lesions eventually progress to invasive cancer.</w:t>
      </w:r>
    </w:p>
    <w:p w:rsidR="00260336" w:rsidRPr="00AE6FFA" w:rsidRDefault="00E00555">
      <w:pPr>
        <w:pStyle w:val="TXT"/>
        <w:spacing w:line="480" w:lineRule="auto"/>
        <w:ind w:firstLine="720"/>
        <w:rPr>
          <w:color w:val="000000" w:themeColor="text1"/>
        </w:rPr>
      </w:pPr>
      <w:r w:rsidRPr="00AE6FFA">
        <w:rPr>
          <w:rStyle w:val="allcaps"/>
          <w:color w:val="000000" w:themeColor="text1"/>
        </w:rPr>
        <w:t>BKP</w:t>
      </w:r>
      <w:r w:rsidRPr="00AE6FFA">
        <w:rPr>
          <w:color w:val="000000" w:themeColor="text1"/>
        </w:rPr>
        <w:t xml:space="preserve">yV induces different types of tumors, depending on the rodent species and route of inoculation. Intracerebral inoculation of </w:t>
      </w:r>
      <w:r w:rsidRPr="00AE6FFA">
        <w:rPr>
          <w:rStyle w:val="allcaps"/>
          <w:color w:val="000000" w:themeColor="text1"/>
        </w:rPr>
        <w:t>BKP</w:t>
      </w:r>
      <w:r w:rsidRPr="00AE6FFA">
        <w:rPr>
          <w:color w:val="000000" w:themeColor="text1"/>
        </w:rPr>
        <w:t xml:space="preserve">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LT</w:t>
      </w:r>
      <w:r w:rsidRPr="00AE6FFA">
        <w:rPr>
          <w:color w:val="000000" w:themeColor="text1"/>
        </w:rPr>
        <w:t xml:space="preserve">ag–expressing transgenic mice. </w:t>
      </w:r>
      <w:r w:rsidRPr="00AE6FFA">
        <w:rPr>
          <w:rStyle w:val="allcaps"/>
          <w:color w:val="000000" w:themeColor="text1"/>
        </w:rPr>
        <w:t>BKP</w:t>
      </w:r>
      <w:r w:rsidRPr="00AE6FFA">
        <w:rPr>
          <w:color w:val="000000" w:themeColor="text1"/>
        </w:rPr>
        <w:t xml:space="preserve">yV tumor induction shows some viral strain variation, with a laboratory-adapted isolate, </w:t>
      </w:r>
      <w:r w:rsidRPr="00AE6FFA">
        <w:rPr>
          <w:rStyle w:val="allcaps"/>
          <w:color w:val="000000" w:themeColor="text1"/>
        </w:rPr>
        <w:t>BKP</w:t>
      </w:r>
      <w:r w:rsidRPr="00AE6FFA">
        <w:rPr>
          <w:color w:val="000000" w:themeColor="text1"/>
        </w:rPr>
        <w:t xml:space="preserve">yV-Gardner, possessing the greatest oncogenic potential. This is probably related to the differences in transforming potential noted earlier between viruses carrying archetype and rearranged </w:t>
      </w:r>
      <w:r w:rsidRPr="00AE6FFA">
        <w:rPr>
          <w:rStyle w:val="ItalicAllCaps"/>
          <w:i/>
          <w:color w:val="000000" w:themeColor="text1"/>
        </w:rPr>
        <w:t>NCCR</w:t>
      </w:r>
      <w:r w:rsidRPr="00AE6FFA">
        <w:rPr>
          <w:color w:val="000000" w:themeColor="text1"/>
        </w:rPr>
        <w:t xml:space="preserve">s. It is unclear whether </w:t>
      </w:r>
      <w:r w:rsidRPr="00AE6FFA">
        <w:rPr>
          <w:rStyle w:val="italic"/>
          <w:i/>
          <w:color w:val="000000" w:themeColor="text1"/>
        </w:rPr>
        <w:t>trans</w:t>
      </w:r>
      <w:r w:rsidRPr="00AE6FFA">
        <w:rPr>
          <w:color w:val="000000" w:themeColor="text1"/>
        </w:rPr>
        <w:t xml:space="preserve">- or </w:t>
      </w:r>
      <w:r w:rsidRPr="00AE6FFA">
        <w:rPr>
          <w:rStyle w:val="italic"/>
          <w:i/>
          <w:color w:val="000000" w:themeColor="text1"/>
        </w:rPr>
        <w:t>cis</w:t>
      </w:r>
      <w:r w:rsidRPr="00AE6FFA">
        <w:rPr>
          <w:color w:val="000000" w:themeColor="text1"/>
        </w:rPr>
        <w:t xml:space="preserve">-acting factors influence tumor formation frequency, but it is assumed that </w:t>
      </w:r>
      <w:r w:rsidRPr="00AE6FFA">
        <w:rPr>
          <w:rStyle w:val="ItalicAllCaps"/>
          <w:i/>
          <w:color w:val="000000" w:themeColor="text1"/>
        </w:rPr>
        <w:t>NCCR</w:t>
      </w:r>
      <w:r w:rsidRPr="00AE6FFA">
        <w:rPr>
          <w:color w:val="000000" w:themeColor="text1"/>
        </w:rPr>
        <w:t xml:space="preserve"> variations have a dominant role.</w:t>
      </w:r>
    </w:p>
    <w:p w:rsidR="00260336" w:rsidRPr="00AE6FFA" w:rsidRDefault="00E00555">
      <w:pPr>
        <w:pStyle w:val="TXT"/>
        <w:spacing w:line="480" w:lineRule="auto"/>
        <w:ind w:firstLine="720"/>
        <w:rPr>
          <w:color w:val="000000" w:themeColor="text1"/>
        </w:rPr>
      </w:pPr>
      <w:r w:rsidRPr="00AE6FFA">
        <w:rPr>
          <w:rStyle w:val="allcaps"/>
          <w:color w:val="000000" w:themeColor="text1"/>
        </w:rPr>
        <w:t>JCP</w:t>
      </w:r>
      <w:r w:rsidRPr="00AE6FFA">
        <w:rPr>
          <w:color w:val="000000" w:themeColor="text1"/>
        </w:rPr>
        <w:t xml:space="preserve">yV inoculation into hamsters also results in multiple tumor types including medulloblastomas, glioblastomas, and pineocytomas. However, unlike </w:t>
      </w:r>
      <w:r w:rsidRPr="00AE6FFA">
        <w:rPr>
          <w:rStyle w:val="allcaps"/>
          <w:color w:val="000000" w:themeColor="text1"/>
        </w:rPr>
        <w:t>BKP</w:t>
      </w:r>
      <w:r w:rsidRPr="00AE6FFA">
        <w:rPr>
          <w:color w:val="000000" w:themeColor="text1"/>
        </w:rPr>
        <w:t xml:space="preserve">yV or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JCP</w:t>
      </w:r>
      <w:r w:rsidRPr="00AE6FFA">
        <w:rPr>
          <w:color w:val="000000" w:themeColor="text1"/>
        </w:rPr>
        <w:t xml:space="preserve">yV induces a grade 4 glioblastoma multiforme or malignant astrocytoma upon intracranial inoculation into owl and New World squirrel monkeys. In contrast, </w:t>
      </w:r>
      <w:r w:rsidRPr="00AE6FFA">
        <w:rPr>
          <w:rStyle w:val="allcaps"/>
          <w:color w:val="000000" w:themeColor="text1"/>
        </w:rPr>
        <w:t>JCP</w:t>
      </w:r>
      <w:r w:rsidRPr="00AE6FFA">
        <w:rPr>
          <w:color w:val="000000" w:themeColor="text1"/>
        </w:rPr>
        <w:t xml:space="preserve">yV does not induce tumors when inoculated into Old World macaques or African green monkeys. Malignant brain tumors induced by </w:t>
      </w:r>
      <w:r w:rsidRPr="00AE6FFA">
        <w:rPr>
          <w:rStyle w:val="allcaps"/>
          <w:color w:val="000000" w:themeColor="text1"/>
        </w:rPr>
        <w:t>JCP</w:t>
      </w:r>
      <w:r w:rsidRPr="00AE6FFA">
        <w:rPr>
          <w:color w:val="000000" w:themeColor="text1"/>
        </w:rPr>
        <w:t xml:space="preserve">yV inoculation revealed that the viral genome was </w:t>
      </w:r>
      <w:r w:rsidRPr="00AE6FFA">
        <w:rPr>
          <w:color w:val="000000" w:themeColor="text1"/>
        </w:rPr>
        <w:lastRenderedPageBreak/>
        <w:t xml:space="preserve">integrated into the cellular </w:t>
      </w:r>
      <w:r w:rsidRPr="00AE6FFA">
        <w:rPr>
          <w:rStyle w:val="allcaps"/>
          <w:color w:val="000000" w:themeColor="text1"/>
        </w:rPr>
        <w:t>DNA</w:t>
      </w:r>
      <w:r w:rsidRPr="00AE6FFA">
        <w:rPr>
          <w:color w:val="000000" w:themeColor="text1"/>
        </w:rPr>
        <w:t xml:space="preserve"> </w:t>
      </w:r>
      <w:r w:rsidRPr="00AE6FFA">
        <w:rPr>
          <w:rStyle w:val="citebib"/>
          <w:vertAlign w:val="superscript"/>
        </w:rPr>
        <w:t>214</w:t>
      </w:r>
      <w:r w:rsidRPr="00AE6FFA">
        <w:rPr>
          <w:color w:val="000000" w:themeColor="text1"/>
        </w:rPr>
        <w:t xml:space="preserve">. The astrocytoma cells can be explanted and grown in culture. In some tumor cell explants,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expression gradually diminishes upon continuous culture and the cell line enters into senescence. One owl monkey tumor, however, demonstrated unique properties, not only surviving in culture but also becoming transplantable back into other owl monkeys.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in these tumor cells, termed 586, was both integrated in the cell chromosome and episomal in high copy number. </w:t>
      </w:r>
      <w:r w:rsidRPr="00AE6FFA">
        <w:rPr>
          <w:rStyle w:val="allcaps"/>
          <w:color w:val="000000" w:themeColor="text1"/>
        </w:rPr>
        <w:t>JCP</w:t>
      </w:r>
      <w:r w:rsidRPr="00AE6FFA">
        <w:rPr>
          <w:color w:val="000000" w:themeColor="text1"/>
        </w:rPr>
        <w:t xml:space="preserve">yV infectious virus was produced continually in culture, resulting in a persistent viral or carrier culture </w:t>
      </w:r>
      <w:r w:rsidRPr="00AE6FFA">
        <w:rPr>
          <w:rStyle w:val="citebib"/>
          <w:vertAlign w:val="superscript"/>
        </w:rPr>
        <w:t>200</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A mouse model of Merkel cell carcinoma was recently developed by Monique Verhaegen, Andrez Dlugosz, and colleagues </w:t>
      </w:r>
      <w:r w:rsidRPr="00AE6FFA">
        <w:rPr>
          <w:rStyle w:val="citebib"/>
          <w:vertAlign w:val="superscript"/>
        </w:rPr>
        <w:t>337</w:t>
      </w:r>
      <w:r w:rsidRPr="00AE6FFA">
        <w:rPr>
          <w:color w:val="000000" w:themeColor="text1"/>
        </w:rPr>
        <w:t xml:space="preserve">. A heroic tour-de-force using 6 different engineered mouse alleles that drove expression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ST</w:t>
      </w:r>
      <w:r w:rsidRPr="00AE6FFA">
        <w:rPr>
          <w:color w:val="000000" w:themeColor="text1"/>
        </w:rPr>
        <w:t xml:space="preserve">ag, a truncated form of </w:t>
      </w:r>
      <w:r w:rsidRPr="00AE6FFA">
        <w:rPr>
          <w:rStyle w:val="allcaps"/>
          <w:color w:val="000000" w:themeColor="text1"/>
        </w:rPr>
        <w:t>LT</w:t>
      </w:r>
      <w:r w:rsidRPr="00AE6FFA">
        <w:rPr>
          <w:color w:val="000000" w:themeColor="text1"/>
        </w:rPr>
        <w:t>ag, the transcription factor Atoh1, and homozygous knockout of p53 (</w:t>
      </w:r>
      <w:r w:rsidRPr="00AE6FFA">
        <w:rPr>
          <w:rStyle w:val="italic"/>
          <w:i/>
          <w:iCs/>
          <w:color w:val="000000" w:themeColor="text1"/>
        </w:rPr>
        <w:t>Tp53</w:t>
      </w:r>
      <w:r w:rsidRPr="00AE6FFA">
        <w:rPr>
          <w:color w:val="000000" w:themeColor="text1"/>
        </w:rPr>
        <w:t xml:space="preserve">-/-) in Krt5 expressing epidermal cells led to the development of Merkel cell carcinoma in the skin. Key features of the mouse tumor included a neuroendocrine carcinoma histology and expression of genes highly reflective of human </w:t>
      </w:r>
      <w:r w:rsidRPr="00AE6FFA">
        <w:rPr>
          <w:rStyle w:val="allcaps"/>
          <w:color w:val="000000" w:themeColor="text1"/>
        </w:rPr>
        <w:t>MCC</w:t>
      </w:r>
      <w:r w:rsidRPr="00AE6FFA">
        <w:rPr>
          <w:color w:val="000000" w:themeColor="text1"/>
        </w:rPr>
        <w:t xml:space="preserve"> including </w:t>
      </w:r>
      <w:r w:rsidRPr="00AE6FFA">
        <w:rPr>
          <w:rStyle w:val="allcaps"/>
          <w:color w:val="000000" w:themeColor="text1"/>
        </w:rPr>
        <w:t>ISL</w:t>
      </w:r>
      <w:r w:rsidRPr="00AE6FFA">
        <w:rPr>
          <w:color w:val="000000" w:themeColor="text1"/>
        </w:rPr>
        <w:t xml:space="preserve">1, </w:t>
      </w:r>
      <w:r w:rsidRPr="00AE6FFA">
        <w:rPr>
          <w:rStyle w:val="allcaps"/>
          <w:color w:val="000000" w:themeColor="text1"/>
        </w:rPr>
        <w:t>INSM</w:t>
      </w:r>
      <w:r w:rsidRPr="00AE6FFA">
        <w:rPr>
          <w:color w:val="000000" w:themeColor="text1"/>
        </w:rPr>
        <w:t xml:space="preserve">1, </w:t>
      </w:r>
      <w:r w:rsidRPr="00AE6FFA">
        <w:rPr>
          <w:rStyle w:val="allcaps"/>
          <w:color w:val="000000" w:themeColor="text1"/>
        </w:rPr>
        <w:t>SOX</w:t>
      </w:r>
      <w:r w:rsidRPr="00AE6FFA">
        <w:rPr>
          <w:color w:val="000000" w:themeColor="text1"/>
        </w:rPr>
        <w:t xml:space="preserve">2, and </w:t>
      </w:r>
      <w:r w:rsidRPr="00AE6FFA">
        <w:rPr>
          <w:rStyle w:val="allcaps"/>
          <w:color w:val="000000" w:themeColor="text1"/>
        </w:rPr>
        <w:t>POU</w:t>
      </w:r>
      <w:r w:rsidRPr="00AE6FFA">
        <w:rPr>
          <w:color w:val="000000" w:themeColor="text1"/>
        </w:rPr>
        <w:t>4F3. This mouse model should prove to be useful for preclinical therapeutic studies for MCC.</w:t>
      </w:r>
    </w:p>
    <w:p w:rsidR="00260336" w:rsidRPr="00AE6FFA" w:rsidRDefault="00E00555">
      <w:pPr>
        <w:pStyle w:val="H1"/>
        <w:spacing w:line="480" w:lineRule="auto"/>
        <w:rPr>
          <w:b/>
          <w:bCs/>
          <w:color w:val="000000" w:themeColor="text1"/>
        </w:rPr>
      </w:pPr>
      <w:r w:rsidRPr="00AE6FFA">
        <w:rPr>
          <w:rStyle w:val="Tag"/>
          <w:b/>
          <w:bCs/>
          <w:color w:val="000000" w:themeColor="text1"/>
        </w:rPr>
        <w:t>&lt;H1&gt;</w:t>
      </w:r>
      <w:r w:rsidRPr="00AE6FFA">
        <w:rPr>
          <w:b/>
          <w:bCs/>
          <w:color w:val="000000" w:themeColor="text1"/>
        </w:rPr>
        <w:t>EPIDEMIOLOGY</w:t>
      </w:r>
    </w:p>
    <w:p w:rsidR="00260336" w:rsidRPr="00AE6FFA" w:rsidRDefault="00E00555">
      <w:pPr>
        <w:pStyle w:val="TXT-FLUSH"/>
        <w:spacing w:line="480" w:lineRule="auto"/>
        <w:rPr>
          <w:color w:val="000000" w:themeColor="text1"/>
        </w:rPr>
      </w:pPr>
      <w:r w:rsidRPr="00AE6FFA">
        <w:rPr>
          <w:color w:val="000000" w:themeColor="text1"/>
        </w:rPr>
        <w:t xml:space="preserve">Members of the </w:t>
      </w:r>
      <w:r w:rsidRPr="00AE6FFA">
        <w:rPr>
          <w:rStyle w:val="italic"/>
          <w:i/>
          <w:color w:val="000000" w:themeColor="text1"/>
        </w:rPr>
        <w:t>Polyomaviridae</w:t>
      </w:r>
      <w:r w:rsidRPr="00AE6FFA">
        <w:rPr>
          <w:color w:val="000000" w:themeColor="text1"/>
        </w:rPr>
        <w:t xml:space="preserv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w:t>
      </w:r>
      <w:r w:rsidRPr="00AE6FFA">
        <w:rPr>
          <w:rStyle w:val="allcaps"/>
          <w:color w:val="000000" w:themeColor="text1"/>
        </w:rPr>
        <w:t>VLP</w:t>
      </w:r>
      <w:r w:rsidRPr="00AE6FFA">
        <w:rPr>
          <w:color w:val="000000" w:themeColor="text1"/>
        </w:rPr>
        <w:t xml:space="preserve">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w:t>
      </w:r>
      <w:r w:rsidRPr="00AE6FFA">
        <w:rPr>
          <w:color w:val="000000" w:themeColor="text1"/>
        </w:rPr>
        <w:lastRenderedPageBreak/>
        <w:t>polyomaviruses have infected nearly all individuals (</w:t>
      </w:r>
      <w:r w:rsidRPr="00AE6FFA">
        <w:rPr>
          <w:rStyle w:val="FigureCitation"/>
          <w:color w:val="000000" w:themeColor="text1"/>
        </w:rPr>
        <w:t>Fig. 61.19</w:t>
      </w:r>
      <w:r w:rsidRPr="00AE6FFA">
        <w:rPr>
          <w:color w:val="000000" w:themeColor="text1"/>
        </w:rPr>
        <w:t xml:space="preserve">). In another approach, sequencing of polyomavirus </w:t>
      </w:r>
      <w:r w:rsidRPr="00AE6FFA">
        <w:rPr>
          <w:rStyle w:val="allcaps"/>
          <w:color w:val="000000" w:themeColor="text1"/>
        </w:rPr>
        <w:t>DNA</w:t>
      </w:r>
      <w:r w:rsidRPr="00AE6FFA">
        <w:rPr>
          <w:color w:val="000000" w:themeColor="text1"/>
        </w:rPr>
        <w:t xml:space="preserve">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w:t>
      </w:r>
      <w:r w:rsidRPr="00AE6FFA">
        <w:rPr>
          <w:rStyle w:val="citebib"/>
          <w:vertAlign w:val="superscript"/>
        </w:rPr>
        <w:t>19</w:t>
      </w:r>
      <w:r w:rsidRPr="00AE6FFA">
        <w:rPr>
          <w:color w:val="000000" w:themeColor="text1"/>
        </w:rPr>
        <w:t>. In addition, these studies have revealed that polyomaviruses have co-evolved along with the human population.</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61.19</w:t>
      </w:r>
      <w:r w:rsidRPr="00AE6FFA">
        <w:rPr>
          <w:color w:val="000000" w:themeColor="text1"/>
        </w:rPr>
        <w:t>&gt;</w:t>
      </w:r>
    </w:p>
    <w:p w:rsidR="00260336" w:rsidRPr="00AE6FFA" w:rsidRDefault="00E00555">
      <w:pPr>
        <w:pStyle w:val="TXT"/>
        <w:spacing w:line="480" w:lineRule="auto"/>
        <w:ind w:firstLine="720"/>
        <w:rPr>
          <w:color w:val="000000" w:themeColor="text1"/>
        </w:rPr>
      </w:pPr>
      <w:r w:rsidRPr="00AE6FFA">
        <w:rPr>
          <w:color w:val="000000" w:themeColor="text1"/>
        </w:rPr>
        <w:t>Evidence for prior infection with specific polyomaviruses can be determined in a sensitive enzyme-linked immunosorbent assay (</w:t>
      </w:r>
      <w:r w:rsidRPr="00AE6FFA">
        <w:rPr>
          <w:rStyle w:val="Abbreviation"/>
          <w:color w:val="000000" w:themeColor="text1"/>
        </w:rPr>
        <w:t>ELISA</w:t>
      </w:r>
      <w:r w:rsidRPr="00AE6FFA">
        <w:rPr>
          <w:color w:val="000000" w:themeColor="text1"/>
        </w:rPr>
        <w:t xml:space="preserve">). Recombinant forms of Vp1 from the corresponding polyomavirus are produced in bacteria or insect cells and spontaneously form </w:t>
      </w:r>
      <w:r w:rsidRPr="00AE6FFA">
        <w:rPr>
          <w:rStyle w:val="allcaps"/>
          <w:color w:val="000000" w:themeColor="text1"/>
        </w:rPr>
        <w:t>VLP</w:t>
      </w:r>
      <w:r w:rsidRPr="00AE6FFA">
        <w:rPr>
          <w:color w:val="000000" w:themeColor="text1"/>
        </w:rPr>
        <w:t xml:space="preserve">s. The purified </w:t>
      </w:r>
      <w:r w:rsidRPr="00AE6FFA">
        <w:rPr>
          <w:rStyle w:val="allcaps"/>
          <w:color w:val="000000" w:themeColor="text1"/>
        </w:rPr>
        <w:t>VLP</w:t>
      </w:r>
      <w:r w:rsidRPr="00AE6FFA">
        <w:rPr>
          <w:color w:val="000000" w:themeColor="text1"/>
        </w:rPr>
        <w:t xml:space="preserve">s are adhered to a plate and used to capture specific immunoglobulin molecules from sera. The relative amount of antibody captured is detected using anti-IgG– or anti-IgM–labeled secondary antibodies. In a useful variation of this assay, the recombinant </w:t>
      </w:r>
      <w:r w:rsidRPr="00AE6FFA">
        <w:rPr>
          <w:rStyle w:val="allcaps"/>
          <w:color w:val="000000" w:themeColor="text1"/>
        </w:rPr>
        <w:t>VLP</w:t>
      </w:r>
      <w:r w:rsidRPr="00AE6FFA">
        <w:rPr>
          <w:color w:val="000000" w:themeColor="text1"/>
        </w:rPr>
        <w:t xml:space="preserve"> from a polyomavirus can be used to deplete the sera of antibodies specific for a given polyomavirus prior to exposure to the </w:t>
      </w:r>
      <w:r w:rsidRPr="00AE6FFA">
        <w:rPr>
          <w:rStyle w:val="allcaps"/>
          <w:color w:val="000000" w:themeColor="text1"/>
        </w:rPr>
        <w:t>VLP</w:t>
      </w:r>
      <w:r w:rsidRPr="00AE6FFA">
        <w:rPr>
          <w:color w:val="000000" w:themeColor="text1"/>
        </w:rPr>
        <w:t xml:space="preserve"> attached to the plate. Depletion of immune sera with a polyomavirus-specific </w:t>
      </w:r>
      <w:r w:rsidRPr="00AE6FFA">
        <w:rPr>
          <w:rStyle w:val="allcaps"/>
          <w:color w:val="000000" w:themeColor="text1"/>
        </w:rPr>
        <w:t>VLP</w:t>
      </w:r>
      <w:r w:rsidRPr="00AE6FFA">
        <w:rPr>
          <w:color w:val="000000" w:themeColor="text1"/>
        </w:rPr>
        <w:t xml:space="preserve"> permits determination of cross-reactivity of antibodies to different polyomaviruses. Using the </w:t>
      </w:r>
      <w:r w:rsidRPr="00AE6FFA">
        <w:rPr>
          <w:rStyle w:val="allcaps"/>
          <w:color w:val="000000" w:themeColor="text1"/>
        </w:rPr>
        <w:t>VLP</w:t>
      </w:r>
      <w:r w:rsidRPr="00AE6FFA">
        <w:rPr>
          <w:color w:val="000000" w:themeColor="text1"/>
        </w:rPr>
        <w:t xml:space="preserve"> capture </w:t>
      </w:r>
      <w:r w:rsidRPr="00AE6FFA">
        <w:rPr>
          <w:rStyle w:val="allcaps"/>
          <w:color w:val="000000" w:themeColor="text1"/>
        </w:rPr>
        <w:t>ELISA</w:t>
      </w:r>
      <w:r w:rsidRPr="00AE6FFA">
        <w:rPr>
          <w:color w:val="000000" w:themeColor="text1"/>
        </w:rPr>
        <w:t xml:space="preserve"> together with prior immunodepletion, evidence for infection with specific polyomaviruses can be obtained in a large collection of serum samples.</w:t>
      </w:r>
    </w:p>
    <w:p w:rsidR="00260336" w:rsidRPr="00AE6FFA" w:rsidRDefault="00E00555">
      <w:pPr>
        <w:pStyle w:val="TXT"/>
        <w:spacing w:line="480" w:lineRule="auto"/>
        <w:ind w:firstLine="720"/>
        <w:rPr>
          <w:color w:val="000000" w:themeColor="text1"/>
        </w:rPr>
      </w:pPr>
      <w:r w:rsidRPr="00AE6FFA">
        <w:rPr>
          <w:color w:val="000000" w:themeColor="text1"/>
        </w:rPr>
        <w:t xml:space="preserve">The </w:t>
      </w:r>
      <w:r w:rsidRPr="00AE6FFA">
        <w:rPr>
          <w:rStyle w:val="allcaps"/>
          <w:color w:val="000000" w:themeColor="text1"/>
        </w:rPr>
        <w:t>VLP</w:t>
      </w:r>
      <w:r w:rsidRPr="00AE6FFA">
        <w:rPr>
          <w:color w:val="000000" w:themeColor="text1"/>
        </w:rPr>
        <w:t xml:space="preserve"> assay was initially used to detect evidence for prior infection with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in human sera and then expanded to search for evidence of prior infection with </w:t>
      </w:r>
      <w:r w:rsidRPr="00AE6FFA">
        <w:rPr>
          <w:rStyle w:val="allcaps"/>
          <w:color w:val="000000" w:themeColor="text1"/>
        </w:rPr>
        <w:t>SV</w:t>
      </w:r>
      <w:r w:rsidRPr="00AE6FFA">
        <w:rPr>
          <w:color w:val="000000" w:themeColor="text1"/>
        </w:rPr>
        <w:t xml:space="preserve">40. A high degree of cross-reactivity in human sera has been observed between </w:t>
      </w:r>
      <w:r w:rsidRPr="00AE6FFA">
        <w:rPr>
          <w:rStyle w:val="allcaps"/>
          <w:color w:val="000000" w:themeColor="text1"/>
        </w:rPr>
        <w:t>VLP</w:t>
      </w:r>
      <w:r w:rsidRPr="00AE6FFA">
        <w:rPr>
          <w:color w:val="000000" w:themeColor="text1"/>
        </w:rPr>
        <w:t xml:space="preserve">s from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SV</w:t>
      </w:r>
      <w:r w:rsidRPr="00AE6FFA">
        <w:rPr>
          <w:color w:val="000000" w:themeColor="text1"/>
        </w:rPr>
        <w:t xml:space="preserve">40 and to a smaller degree between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SV</w:t>
      </w:r>
      <w:r w:rsidRPr="00AE6FFA">
        <w:rPr>
          <w:color w:val="000000" w:themeColor="text1"/>
        </w:rPr>
        <w:t xml:space="preserve">40 </w:t>
      </w:r>
      <w:r w:rsidRPr="00AE6FFA">
        <w:rPr>
          <w:rStyle w:val="citebib"/>
          <w:vertAlign w:val="superscript"/>
        </w:rPr>
        <w:t>154</w:t>
      </w:r>
      <w:r w:rsidRPr="00AE6FFA">
        <w:rPr>
          <w:color w:val="000000" w:themeColor="text1"/>
        </w:rPr>
        <w:t xml:space="preserve">. Immune </w:t>
      </w:r>
      <w:r w:rsidRPr="00AE6FFA">
        <w:rPr>
          <w:color w:val="000000" w:themeColor="text1"/>
        </w:rPr>
        <w:lastRenderedPageBreak/>
        <w:t xml:space="preserve">depletion of sera with </w:t>
      </w:r>
      <w:r w:rsidRPr="00AE6FFA">
        <w:rPr>
          <w:rStyle w:val="allcaps"/>
          <w:color w:val="000000" w:themeColor="text1"/>
        </w:rPr>
        <w:t>BKP</w:t>
      </w:r>
      <w:r w:rsidRPr="00AE6FFA">
        <w:rPr>
          <w:color w:val="000000" w:themeColor="text1"/>
        </w:rPr>
        <w:t xml:space="preserve">yV </w:t>
      </w:r>
      <w:r w:rsidRPr="00AE6FFA">
        <w:rPr>
          <w:rStyle w:val="allcaps"/>
          <w:color w:val="000000" w:themeColor="text1"/>
        </w:rPr>
        <w:t>VLP</w:t>
      </w:r>
      <w:r w:rsidRPr="00AE6FFA">
        <w:rPr>
          <w:color w:val="000000" w:themeColor="text1"/>
        </w:rPr>
        <w:t xml:space="preserve">s significantly reduces the titer of IgG-recognizing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VLP</w:t>
      </w:r>
      <w:r w:rsidRPr="00AE6FFA">
        <w:rPr>
          <w:color w:val="000000" w:themeColor="text1"/>
        </w:rPr>
        <w:t>s. Notably, reactivity of human sera against the African green monkey–derived lymphotropic polyomavirus (</w:t>
      </w:r>
      <w:r w:rsidRPr="00AE6FFA">
        <w:rPr>
          <w:rStyle w:val="Abbreviation"/>
          <w:color w:val="000000" w:themeColor="text1"/>
        </w:rPr>
        <w:t>LPV</w:t>
      </w:r>
      <w:r w:rsidRPr="00AE6FFA">
        <w:rPr>
          <w:color w:val="000000" w:themeColor="text1"/>
        </w:rPr>
        <w:t xml:space="preserve">) has been recognized for many years that was not appreciably depleted by preincubation with the </w:t>
      </w:r>
      <w:r w:rsidRPr="00AE6FFA">
        <w:rPr>
          <w:rStyle w:val="allcaps"/>
          <w:color w:val="000000" w:themeColor="text1"/>
        </w:rPr>
        <w:t>VLP</w:t>
      </w:r>
      <w:r w:rsidRPr="00AE6FFA">
        <w:rPr>
          <w:color w:val="000000" w:themeColor="text1"/>
        </w:rPr>
        <w:t xml:space="preserve"> corresponding to </w:t>
      </w:r>
      <w:r w:rsidRPr="00AE6FFA">
        <w:rPr>
          <w:rStyle w:val="allcaps"/>
          <w:color w:val="000000" w:themeColor="text1"/>
        </w:rPr>
        <w:t>SV</w:t>
      </w:r>
      <w:r w:rsidRPr="00AE6FFA">
        <w:rPr>
          <w:color w:val="000000" w:themeColor="text1"/>
        </w:rPr>
        <w:t xml:space="preserve">40 or other known polyomaviruses. The discovery of human </w:t>
      </w:r>
      <w:r w:rsidRPr="00AE6FFA">
        <w:rPr>
          <w:rStyle w:val="allcaps"/>
          <w:color w:val="000000" w:themeColor="text1"/>
        </w:rPr>
        <w:t>HP</w:t>
      </w:r>
      <w:r w:rsidRPr="00AE6FFA">
        <w:rPr>
          <w:color w:val="000000" w:themeColor="text1"/>
        </w:rPr>
        <w:t xml:space="preserve">yV9, highly homologous to </w:t>
      </w:r>
      <w:r w:rsidRPr="00AE6FFA">
        <w:rPr>
          <w:rStyle w:val="allcaps"/>
          <w:color w:val="000000" w:themeColor="text1"/>
        </w:rPr>
        <w:t>LPV</w:t>
      </w:r>
      <w:r w:rsidRPr="00AE6FFA">
        <w:rPr>
          <w:color w:val="000000" w:themeColor="text1"/>
        </w:rPr>
        <w:t xml:space="preserve">, led to a direct comparison of sera reactivity for the two corresponding Vp1 proteins. Depletion with </w:t>
      </w:r>
      <w:r w:rsidRPr="00AE6FFA">
        <w:rPr>
          <w:rStyle w:val="allcaps"/>
          <w:color w:val="000000" w:themeColor="text1"/>
        </w:rPr>
        <w:t>HP</w:t>
      </w:r>
      <w:r w:rsidRPr="00AE6FFA">
        <w:rPr>
          <w:color w:val="000000" w:themeColor="text1"/>
        </w:rPr>
        <w:t xml:space="preserve">yV9 </w:t>
      </w:r>
      <w:r w:rsidRPr="00AE6FFA">
        <w:rPr>
          <w:rStyle w:val="allcaps"/>
          <w:color w:val="000000" w:themeColor="text1"/>
        </w:rPr>
        <w:t>VLP</w:t>
      </w:r>
      <w:r w:rsidRPr="00AE6FFA">
        <w:rPr>
          <w:color w:val="000000" w:themeColor="text1"/>
        </w:rPr>
        <w:t xml:space="preserve"> removes most of the reactivity against monkey </w:t>
      </w:r>
      <w:r w:rsidRPr="00AE6FFA">
        <w:rPr>
          <w:rStyle w:val="allcaps"/>
          <w:color w:val="000000" w:themeColor="text1"/>
        </w:rPr>
        <w:t>LPV</w:t>
      </w:r>
      <w:r w:rsidRPr="00AE6FFA">
        <w:rPr>
          <w:color w:val="000000" w:themeColor="text1"/>
        </w:rPr>
        <w:t xml:space="preserve"> </w:t>
      </w:r>
      <w:r w:rsidRPr="00AE6FFA">
        <w:rPr>
          <w:rStyle w:val="citebib"/>
          <w:vertAlign w:val="superscript"/>
        </w:rPr>
        <w:t>322</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rStyle w:val="allcaps"/>
          <w:color w:val="000000" w:themeColor="text1"/>
        </w:rPr>
        <w:t>VLP</w:t>
      </w:r>
      <w:r w:rsidRPr="00AE6FFA">
        <w:rPr>
          <w:color w:val="000000" w:themeColor="text1"/>
        </w:rPr>
        <w:t xml:space="preserve">-based assays indicate that infection with human polyomaviruses can occur in the first few years of life. Serologic surveys of populations for the detection of antibodies specific for </w:t>
      </w:r>
      <w:r w:rsidRPr="00AE6FFA">
        <w:rPr>
          <w:rStyle w:val="allcaps"/>
          <w:color w:val="000000" w:themeColor="text1"/>
        </w:rPr>
        <w:t>MCP</w:t>
      </w:r>
      <w:r w:rsidRPr="00AE6FFA">
        <w:rPr>
          <w:color w:val="000000" w:themeColor="text1"/>
        </w:rPr>
        <w:t xml:space="preserve">yV and </w:t>
      </w:r>
      <w:r w:rsidRPr="00AE6FFA">
        <w:rPr>
          <w:rStyle w:val="allcaps"/>
          <w:color w:val="000000" w:themeColor="text1"/>
        </w:rPr>
        <w:t>BKP</w:t>
      </w:r>
      <w:r w:rsidRPr="00AE6FFA">
        <w:rPr>
          <w:color w:val="000000" w:themeColor="text1"/>
        </w:rPr>
        <w:t>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w:t>
      </w:r>
      <w:r w:rsidRPr="00AE6FFA">
        <w:rPr>
          <w:rStyle w:val="FigureCitation"/>
          <w:color w:val="000000" w:themeColor="text1"/>
        </w:rPr>
        <w:t>Fig. 61.19</w:t>
      </w:r>
      <w:r w:rsidRPr="00AE6FFA">
        <w:rPr>
          <w:color w:val="000000" w:themeColor="text1"/>
        </w:rPr>
        <w:t xml:space="preserve">) </w:t>
      </w:r>
      <w:r w:rsidRPr="00AE6FFA">
        <w:rPr>
          <w:rStyle w:val="citebib"/>
          <w:vertAlign w:val="superscript"/>
        </w:rPr>
        <w:t>154</w:t>
      </w:r>
      <w:r w:rsidRPr="00AE6FFA">
        <w:rPr>
          <w:vertAlign w:val="superscript"/>
        </w:rPr>
        <w:t>,</w:t>
      </w:r>
      <w:r w:rsidRPr="00AE6FFA">
        <w:rPr>
          <w:rStyle w:val="citebib"/>
          <w:vertAlign w:val="superscript"/>
        </w:rPr>
        <w:t>322</w:t>
      </w:r>
      <w:r w:rsidRPr="00AE6FFA">
        <w:rPr>
          <w:color w:val="000000" w:themeColor="text1"/>
        </w:rPr>
        <w:t xml:space="preserve">. As evidenced by antibody titers, </w:t>
      </w:r>
      <w:r w:rsidRPr="00AE6FFA">
        <w:rPr>
          <w:rStyle w:val="allcaps"/>
          <w:color w:val="000000" w:themeColor="text1"/>
        </w:rPr>
        <w:t>WUP</w:t>
      </w:r>
      <w:r w:rsidRPr="00AE6FFA">
        <w:rPr>
          <w:color w:val="000000" w:themeColor="text1"/>
        </w:rPr>
        <w:t xml:space="preserve">yV and </w:t>
      </w:r>
      <w:r w:rsidRPr="00AE6FFA">
        <w:rPr>
          <w:rStyle w:val="allcaps"/>
          <w:color w:val="000000" w:themeColor="text1"/>
        </w:rPr>
        <w:t>KIP</w:t>
      </w:r>
      <w:r w:rsidRPr="00AE6FFA">
        <w:rPr>
          <w:color w:val="000000" w:themeColor="text1"/>
        </w:rPr>
        <w:t xml:space="preserve">yV infections can occur very early in life and then progressively become more common with age, with one report indicating 100% for </w:t>
      </w:r>
      <w:r w:rsidRPr="00AE6FFA">
        <w:rPr>
          <w:rStyle w:val="allcaps"/>
          <w:color w:val="000000" w:themeColor="text1"/>
        </w:rPr>
        <w:t>KIP</w:t>
      </w:r>
      <w:r w:rsidRPr="00AE6FFA">
        <w:rPr>
          <w:color w:val="000000" w:themeColor="text1"/>
        </w:rPr>
        <w:t xml:space="preserve">yV in healthy blood donors older than 50 years of age </w:t>
      </w:r>
      <w:r w:rsidRPr="00AE6FFA">
        <w:rPr>
          <w:rStyle w:val="citebib"/>
          <w:vertAlign w:val="superscript"/>
        </w:rPr>
        <w:t>228</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Antibodies to both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w:t>
      </w:r>
      <w:r w:rsidRPr="00AE6FFA">
        <w:rPr>
          <w:rStyle w:val="allcaps"/>
          <w:color w:val="000000" w:themeColor="text1"/>
        </w:rPr>
        <w:t>JCP</w:t>
      </w:r>
      <w:r w:rsidRPr="00AE6FFA">
        <w:rPr>
          <w:color w:val="000000" w:themeColor="text1"/>
        </w:rPr>
        <w:t xml:space="preserve">yV </w:t>
      </w:r>
      <w:r w:rsidRPr="00AE6FFA">
        <w:rPr>
          <w:rStyle w:val="citebib"/>
          <w:vertAlign w:val="superscript"/>
        </w:rPr>
        <w:t>199</w:t>
      </w:r>
      <w:r w:rsidRPr="00AE6FFA">
        <w:rPr>
          <w:color w:val="000000" w:themeColor="text1"/>
        </w:rPr>
        <w:t>. It also seemed that introduction of the human polyomaviruses into the Amerindian population occurred at the time of human contact from other countries.</w:t>
      </w:r>
    </w:p>
    <w:p w:rsidR="00260336" w:rsidRPr="00AE6FFA" w:rsidRDefault="00E00555">
      <w:pPr>
        <w:pStyle w:val="TXT"/>
        <w:spacing w:line="480" w:lineRule="auto"/>
        <w:ind w:firstLine="720"/>
        <w:rPr>
          <w:color w:val="000000" w:themeColor="text1"/>
        </w:rPr>
      </w:pPr>
      <w:r w:rsidRPr="00AE6FFA">
        <w:rPr>
          <w:color w:val="000000" w:themeColor="text1"/>
        </w:rPr>
        <w:lastRenderedPageBreak/>
        <w:t xml:space="preserve">In general, detection of viral </w:t>
      </w:r>
      <w:r w:rsidRPr="00AE6FFA">
        <w:rPr>
          <w:rStyle w:val="allcaps"/>
          <w:color w:val="000000" w:themeColor="text1"/>
        </w:rPr>
        <w:t>DNA</w:t>
      </w:r>
      <w:r w:rsidRPr="00AE6FFA">
        <w:rPr>
          <w:color w:val="000000" w:themeColor="text1"/>
        </w:rPr>
        <w:t xml:space="preserve"> by high-throughput sequencing is less sensitive than evidence for infection by serology-based testing. A comparison of evidence for infection using </w:t>
      </w:r>
      <w:r w:rsidRPr="00AE6FFA">
        <w:rPr>
          <w:rStyle w:val="allcaps"/>
          <w:color w:val="000000" w:themeColor="text1"/>
        </w:rPr>
        <w:t>VLP</w:t>
      </w:r>
      <w:r w:rsidRPr="00AE6FFA">
        <w:rPr>
          <w:color w:val="000000" w:themeColor="text1"/>
        </w:rPr>
        <w:t xml:space="preserve"> assays, neutralization assays, and sequencing-based detection of viral </w:t>
      </w:r>
      <w:r w:rsidRPr="00AE6FFA">
        <w:rPr>
          <w:rStyle w:val="allcaps"/>
          <w:color w:val="000000" w:themeColor="text1"/>
        </w:rPr>
        <w:t>DNA</w:t>
      </w:r>
      <w:r w:rsidRPr="00AE6FFA">
        <w:rPr>
          <w:color w:val="000000" w:themeColor="text1"/>
        </w:rPr>
        <w:t xml:space="preserve"> isolated from the skin of more than 400 patients was performed. In this study, 65% had evidence for prior infection with </w:t>
      </w:r>
      <w:r w:rsidRPr="00AE6FFA">
        <w:rPr>
          <w:rStyle w:val="allcaps"/>
          <w:color w:val="000000" w:themeColor="text1"/>
        </w:rPr>
        <w:t>MCP</w:t>
      </w:r>
      <w:r w:rsidRPr="00AE6FFA">
        <w:rPr>
          <w:color w:val="000000" w:themeColor="text1"/>
        </w:rPr>
        <w:t xml:space="preserve">yV based on serology, but only 18% were positive by amplification of </w:t>
      </w:r>
      <w:r w:rsidRPr="00AE6FFA">
        <w:rPr>
          <w:rStyle w:val="allcaps"/>
          <w:color w:val="000000" w:themeColor="text1"/>
        </w:rPr>
        <w:t>DNA</w:t>
      </w:r>
      <w:r w:rsidRPr="00AE6FFA">
        <w:rPr>
          <w:color w:val="000000" w:themeColor="text1"/>
        </w:rPr>
        <w:t xml:space="preserve"> isolated from skin. This may be due to the inability of certain primers to amplify all possible genomes of a given virus. Conversely, nearly all patients with detectable amounts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on the skin had evidence for infection by serology against the virus </w:t>
      </w:r>
      <w:r w:rsidRPr="00AE6FFA">
        <w:rPr>
          <w:rStyle w:val="citebib"/>
          <w:vertAlign w:val="superscript"/>
        </w:rPr>
        <w:t>82</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Because excretion of some human polyomaviruses in the urine is relatively common, particularly among elderly individuals, a number of studies have tested urine for the prevalence of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JCP</w:t>
      </w:r>
      <w:r w:rsidRPr="00AE6FFA">
        <w:rPr>
          <w:color w:val="000000" w:themeColor="text1"/>
        </w:rPr>
        <w:t xml:space="preserve">yV </w:t>
      </w:r>
      <w:r w:rsidRPr="00AE6FFA">
        <w:rPr>
          <w:rStyle w:val="citebib"/>
          <w:vertAlign w:val="superscript"/>
        </w:rPr>
        <w:t>371</w:t>
      </w:r>
      <w:r w:rsidRPr="00AE6FFA">
        <w:rPr>
          <w:color w:val="000000" w:themeColor="text1"/>
        </w:rPr>
        <w:t xml:space="preserve">. Sequencing of the polyomaviruses has revealed variation in all regions of the viral genome, especially the </w:t>
      </w:r>
      <w:r w:rsidRPr="00AE6FFA">
        <w:rPr>
          <w:rStyle w:val="ItalicAllCaps"/>
          <w:i/>
          <w:color w:val="000000" w:themeColor="text1"/>
        </w:rPr>
        <w:t>NCCR</w:t>
      </w:r>
      <w:r w:rsidRPr="00AE6FFA">
        <w:rPr>
          <w:color w:val="000000" w:themeColor="text1"/>
        </w:rPr>
        <w:t xml:space="preserve"> and the sequences encoding the C-termini of </w:t>
      </w:r>
      <w:r w:rsidRPr="00AE6FFA">
        <w:rPr>
          <w:rStyle w:val="allcaps"/>
          <w:color w:val="000000" w:themeColor="text1"/>
        </w:rPr>
        <w:t>LT</w:t>
      </w:r>
      <w:r w:rsidRPr="00AE6FFA">
        <w:rPr>
          <w:color w:val="000000" w:themeColor="text1"/>
        </w:rPr>
        <w:t xml:space="preserve">ag and Vp1. Sequencing of </w:t>
      </w:r>
      <w:r w:rsidRPr="00AE6FFA">
        <w:rPr>
          <w:rStyle w:val="allcaps"/>
          <w:color w:val="000000" w:themeColor="text1"/>
        </w:rPr>
        <w:t>BKP</w:t>
      </w:r>
      <w:r w:rsidRPr="00AE6FFA">
        <w:rPr>
          <w:color w:val="000000" w:themeColor="text1"/>
        </w:rPr>
        <w:t xml:space="preserve">yV has identified four major subgroups with evidence for co-evolution with known migration patterns of human hosts </w:t>
      </w:r>
      <w:r w:rsidRPr="00AE6FFA">
        <w:rPr>
          <w:rStyle w:val="citebib"/>
          <w:vertAlign w:val="superscript"/>
        </w:rPr>
        <w:t>361</w:t>
      </w:r>
      <w:r w:rsidRPr="00AE6FFA">
        <w:rPr>
          <w:color w:val="000000" w:themeColor="text1"/>
        </w:rPr>
        <w:t xml:space="preserve">. This approach demonstrated that excretion of the identical </w:t>
      </w:r>
      <w:r w:rsidRPr="00AE6FFA">
        <w:rPr>
          <w:rStyle w:val="allcaps"/>
          <w:color w:val="000000" w:themeColor="text1"/>
        </w:rPr>
        <w:t>JCP</w:t>
      </w:r>
      <w:r w:rsidRPr="00AE6FFA">
        <w:rPr>
          <w:color w:val="000000" w:themeColor="text1"/>
        </w:rPr>
        <w:t xml:space="preserve">yV virus occurred over 5 to 7 years in 19 different individuals and indicated persistent shedding rather than reinfection by different strains of </w:t>
      </w:r>
      <w:r w:rsidRPr="00AE6FFA">
        <w:rPr>
          <w:rStyle w:val="allcaps"/>
          <w:color w:val="000000" w:themeColor="text1"/>
        </w:rPr>
        <w:t>JCP</w:t>
      </w:r>
      <w:r w:rsidRPr="00AE6FFA">
        <w:rPr>
          <w:color w:val="000000" w:themeColor="text1"/>
        </w:rPr>
        <w:t xml:space="preserve">yV </w:t>
      </w:r>
      <w:r w:rsidRPr="00AE6FFA">
        <w:rPr>
          <w:rStyle w:val="citebib"/>
          <w:vertAlign w:val="superscript"/>
        </w:rPr>
        <w:t>150</w:t>
      </w:r>
      <w:r w:rsidRPr="00AE6FFA">
        <w:rPr>
          <w:color w:val="000000" w:themeColor="text1"/>
        </w:rPr>
        <w:t xml:space="preserve">. In addition, sequencing of </w:t>
      </w:r>
      <w:r w:rsidRPr="00AE6FFA">
        <w:rPr>
          <w:rStyle w:val="allcaps"/>
          <w:color w:val="000000" w:themeColor="text1"/>
        </w:rPr>
        <w:t>JCP</w:t>
      </w:r>
      <w:r w:rsidRPr="00AE6FFA">
        <w:rPr>
          <w:color w:val="000000" w:themeColor="text1"/>
        </w:rPr>
        <w:t xml:space="preserve">yV genomes revealed that the identical sequence was present in four of five families including parents and children, indicating that the virus spread horizontally within close quarters </w:t>
      </w:r>
      <w:r w:rsidRPr="00AE6FFA">
        <w:rPr>
          <w:rStyle w:val="citebib"/>
          <w:vertAlign w:val="superscript"/>
        </w:rPr>
        <w:t>370</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Given that infection with </w:t>
      </w:r>
      <w:r w:rsidRPr="00AE6FFA">
        <w:rPr>
          <w:rStyle w:val="allcaps"/>
          <w:color w:val="000000" w:themeColor="text1"/>
        </w:rPr>
        <w:t>JCP</w:t>
      </w:r>
      <w:r w:rsidRPr="00AE6FFA">
        <w:rPr>
          <w:color w:val="000000" w:themeColor="text1"/>
        </w:rPr>
        <w:t xml:space="preserve">yV and </w:t>
      </w:r>
      <w:r w:rsidRPr="00AE6FFA">
        <w:rPr>
          <w:rStyle w:val="allcaps"/>
          <w:color w:val="000000" w:themeColor="text1"/>
        </w:rPr>
        <w:t>BKP</w:t>
      </w:r>
      <w:r w:rsidRPr="00AE6FFA">
        <w:rPr>
          <w:color w:val="000000" w:themeColor="text1"/>
        </w:rPr>
        <w:t xml:space="preserve">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w:t>
      </w:r>
      <w:r w:rsidRPr="00AE6FFA">
        <w:rPr>
          <w:rStyle w:val="allcaps"/>
          <w:color w:val="000000" w:themeColor="text1"/>
        </w:rPr>
        <w:t>PCR</w:t>
      </w:r>
      <w:r w:rsidRPr="00AE6FFA">
        <w:rPr>
          <w:color w:val="000000" w:themeColor="text1"/>
        </w:rPr>
        <w:t xml:space="preserve"> to identify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and nucleotide </w:t>
      </w:r>
      <w:r w:rsidRPr="00AE6FFA">
        <w:rPr>
          <w:color w:val="000000" w:themeColor="text1"/>
        </w:rPr>
        <w:lastRenderedPageBreak/>
        <w:t xml:space="preserve">sequencing that could “type” variants of the </w:t>
      </w:r>
      <w:r w:rsidRPr="00AE6FFA">
        <w:rPr>
          <w:rStyle w:val="allcaps"/>
          <w:color w:val="000000" w:themeColor="text1"/>
        </w:rPr>
        <w:t>DNA</w:t>
      </w:r>
      <w:r w:rsidRPr="00AE6FFA">
        <w:rPr>
          <w:color w:val="000000" w:themeColor="text1"/>
        </w:rPr>
        <w:t xml:space="preserve">. One type was specific to Japan, while others were prominent in the United States. The results suggested that none of the </w:t>
      </w:r>
      <w:r w:rsidRPr="00AE6FFA">
        <w:rPr>
          <w:rStyle w:val="allcaps"/>
          <w:color w:val="000000" w:themeColor="text1"/>
        </w:rPr>
        <w:t>JCP</w:t>
      </w:r>
      <w:r w:rsidRPr="00AE6FFA">
        <w:rPr>
          <w:color w:val="000000" w:themeColor="text1"/>
        </w:rPr>
        <w:t xml:space="preserve">yV </w:t>
      </w:r>
      <w:r w:rsidRPr="00AE6FFA">
        <w:rPr>
          <w:rStyle w:val="allcaps"/>
          <w:color w:val="000000" w:themeColor="text1"/>
        </w:rPr>
        <w:t>DNA</w:t>
      </w:r>
      <w:r w:rsidRPr="00AE6FFA">
        <w:rPr>
          <w:color w:val="000000" w:themeColor="text1"/>
        </w:rPr>
        <w:t xml:space="preserve"> types found commonly in the American population were present in any age group in Japan, suggesting that virus was not easily transmitted between populations </w:t>
      </w:r>
      <w:r w:rsidRPr="00AE6FFA">
        <w:rPr>
          <w:rStyle w:val="citebib"/>
          <w:vertAlign w:val="superscript"/>
        </w:rPr>
        <w:t>150</w:t>
      </w:r>
      <w:r w:rsidRPr="00AE6FFA">
        <w:rPr>
          <w:color w:val="000000" w:themeColor="text1"/>
        </w:rPr>
        <w:t xml:space="preserve">. Additionally, urine samples collected from second- and third-generation Japanese Americans living in Los Angeles revealed that strains of </w:t>
      </w:r>
      <w:r w:rsidRPr="00AE6FFA">
        <w:rPr>
          <w:rStyle w:val="allcaps"/>
          <w:color w:val="000000" w:themeColor="text1"/>
        </w:rPr>
        <w:t>JCP</w:t>
      </w:r>
      <w:r w:rsidRPr="00AE6FFA">
        <w:rPr>
          <w:color w:val="000000" w:themeColor="text1"/>
        </w:rPr>
        <w:t xml:space="preserve">yV more commonly detected in Japan were present in the second-and third-generation Japanese American families </w:t>
      </w:r>
      <w:r w:rsidRPr="00AE6FFA">
        <w:rPr>
          <w:rStyle w:val="citebib"/>
          <w:vertAlign w:val="superscript"/>
        </w:rPr>
        <w:t>315</w:t>
      </w:r>
      <w:r w:rsidRPr="00AE6FFA">
        <w:rPr>
          <w:color w:val="000000" w:themeColor="text1"/>
        </w:rPr>
        <w:t xml:space="preserve">. A similar study of </w:t>
      </w:r>
      <w:r w:rsidRPr="00AE6FFA">
        <w:rPr>
          <w:rStyle w:val="allcaps"/>
          <w:color w:val="000000" w:themeColor="text1"/>
        </w:rPr>
        <w:t>BKP</w:t>
      </w:r>
      <w:r w:rsidRPr="00AE6FFA">
        <w:rPr>
          <w:color w:val="000000" w:themeColor="text1"/>
        </w:rPr>
        <w:t xml:space="preserve">yV found children to be infected with the local circulating strain, however, indicating transmission outside the family </w:t>
      </w:r>
      <w:r w:rsidRPr="00AE6FFA">
        <w:rPr>
          <w:rStyle w:val="citebib"/>
          <w:vertAlign w:val="superscript"/>
        </w:rPr>
        <w:t>362</w:t>
      </w:r>
      <w:r w:rsidRPr="00AE6FFA">
        <w:rPr>
          <w:color w:val="000000" w:themeColor="text1"/>
        </w:rPr>
        <w:t>.</w:t>
      </w:r>
    </w:p>
    <w:p w:rsidR="00260336" w:rsidRPr="00AE6FFA" w:rsidRDefault="00E00555">
      <w:pPr>
        <w:pStyle w:val="TXT"/>
        <w:spacing w:line="480" w:lineRule="auto"/>
        <w:ind w:firstLine="720"/>
        <w:rPr>
          <w:color w:val="000000" w:themeColor="text1"/>
        </w:rPr>
      </w:pPr>
      <w:r w:rsidRPr="00AE6FFA">
        <w:rPr>
          <w:color w:val="000000" w:themeColor="text1"/>
        </w:rPr>
        <w:t xml:space="preserve">Infection with </w:t>
      </w:r>
      <w:r w:rsidRPr="00AE6FFA">
        <w:rPr>
          <w:rStyle w:val="allcaps"/>
          <w:color w:val="000000" w:themeColor="text1"/>
        </w:rPr>
        <w:t>MCP</w:t>
      </w:r>
      <w:r w:rsidRPr="00AE6FFA">
        <w:rPr>
          <w:color w:val="000000" w:themeColor="text1"/>
        </w:rPr>
        <w:t xml:space="preserve">yV can also be traced back to childhood location by geographic areas based on sequences unique to specific polyomaviruses. Comparing the </w:t>
      </w:r>
      <w:r w:rsidRPr="00AE6FFA">
        <w:rPr>
          <w:rStyle w:val="ItalicAllCaps"/>
          <w:i/>
          <w:color w:val="000000" w:themeColor="text1"/>
        </w:rPr>
        <w:t>NCCR</w:t>
      </w:r>
      <w:r w:rsidRPr="00AE6FFA">
        <w:rPr>
          <w:color w:val="000000" w:themeColor="text1"/>
        </w:rPr>
        <w:t xml:space="preserve"> regions from different isolates revealed substitutions, small deletions, insertions, and duplications. Notably, strains detected in individuals from North America or Europe could be distinguished from those from Asia, supporting co-evolution of viruses along with the host </w:t>
      </w:r>
      <w:r w:rsidRPr="00AE6FFA">
        <w:rPr>
          <w:rStyle w:val="citebib"/>
          <w:vertAlign w:val="superscript"/>
        </w:rPr>
        <w:t>275</w:t>
      </w:r>
      <w:r w:rsidRPr="00AE6FFA">
        <w:rPr>
          <w:color w:val="000000" w:themeColor="text1"/>
        </w:rPr>
        <w:t>.</w:t>
      </w:r>
    </w:p>
    <w:p w:rsidR="00260336" w:rsidRPr="00AE6FFA" w:rsidRDefault="00E00555">
      <w:pPr>
        <w:pStyle w:val="H1"/>
        <w:spacing w:line="480" w:lineRule="auto"/>
        <w:rPr>
          <w:b/>
          <w:bCs/>
        </w:rPr>
      </w:pPr>
      <w:r w:rsidRPr="00AE6FFA">
        <w:rPr>
          <w:rStyle w:val="Tag"/>
          <w:b/>
          <w:bCs/>
        </w:rPr>
        <w:t>&lt;H1&gt;</w:t>
      </w:r>
      <w:r w:rsidRPr="00AE6FFA">
        <w:rPr>
          <w:b/>
          <w:bCs/>
        </w:rPr>
        <w:t>CLINICAL FEATURES</w:t>
      </w:r>
    </w:p>
    <w:p w:rsidR="00260336" w:rsidRPr="00AE6FFA" w:rsidRDefault="00E00555">
      <w:pPr>
        <w:pStyle w:val="TXT-FLUSH"/>
        <w:spacing w:line="480" w:lineRule="auto"/>
      </w:pPr>
      <w:r w:rsidRPr="00AE6FFA">
        <w:t xml:space="preserve">Primary </w:t>
      </w:r>
      <w:r w:rsidRPr="00AE6FFA">
        <w:rPr>
          <w:rStyle w:val="allcaps"/>
        </w:rPr>
        <w:t>HP</w:t>
      </w:r>
      <w:r w:rsidRPr="00AE6FFA">
        <w:t xml:space="preserve">yV infections are assumed to occur without specific illness in the general population, either because of its subclinical course or because symptoms and signs are nonspecific and self-limited. The natural route of transmission has not been defined for any </w:t>
      </w:r>
      <w:r w:rsidRPr="00AE6FFA">
        <w:rPr>
          <w:rStyle w:val="allcaps"/>
        </w:rPr>
        <w:t>HP</w:t>
      </w:r>
      <w:r w:rsidRPr="00AE6FFA">
        <w:t xml:space="preserve">yV. Person-to-person contact as well as environmental transmission of the non-enveloped virions are likely scenarios, via mucosal entry sites in oropharyngeal, gastro-intestinal, or respiratory, or skin tissues. Seroprevalence studies indicate that </w:t>
      </w:r>
      <w:r w:rsidRPr="00AE6FFA">
        <w:rPr>
          <w:rStyle w:val="allcaps"/>
        </w:rPr>
        <w:t>HP</w:t>
      </w:r>
      <w:r w:rsidRPr="00AE6FFA">
        <w:t xml:space="preserve">yV infections occur independently from one another, often during childhood, and range from less than 30% to more than 90% in the general adult population, yielding an average of 6 to 8 different </w:t>
      </w:r>
      <w:r w:rsidRPr="00AE6FFA">
        <w:rPr>
          <w:rStyle w:val="allcaps"/>
        </w:rPr>
        <w:t>HP</w:t>
      </w:r>
      <w:r w:rsidRPr="00AE6FFA">
        <w:t xml:space="preserve">yV co-infections per person </w:t>
      </w:r>
      <w:r w:rsidRPr="00AE6FFA">
        <w:rPr>
          <w:rStyle w:val="citebib"/>
          <w:vertAlign w:val="superscript"/>
        </w:rPr>
        <w:t>154</w:t>
      </w:r>
      <w:r w:rsidRPr="00AE6FFA">
        <w:t xml:space="preserve">. Detecting </w:t>
      </w:r>
      <w:r w:rsidRPr="00AE6FFA">
        <w:rPr>
          <w:rStyle w:val="allcaps"/>
        </w:rPr>
        <w:t>HP</w:t>
      </w:r>
      <w:r w:rsidRPr="00AE6FFA">
        <w:t xml:space="preserve">yV genomes by high-throughput sequencing has been explored for identifying associations with clinical syndromes, such as </w:t>
      </w:r>
      <w:r w:rsidRPr="00AE6FFA">
        <w:rPr>
          <w:rStyle w:val="allcaps"/>
        </w:rPr>
        <w:t>KIP</w:t>
      </w:r>
      <w:r w:rsidRPr="00AE6FFA">
        <w:t xml:space="preserve">yV and </w:t>
      </w:r>
      <w:r w:rsidRPr="00AE6FFA">
        <w:rPr>
          <w:rStyle w:val="allcaps"/>
        </w:rPr>
        <w:lastRenderedPageBreak/>
        <w:t>WUP</w:t>
      </w:r>
      <w:r w:rsidRPr="00AE6FFA">
        <w:t xml:space="preserve">yV respiratory tract disease. However, unequivocal evidence of proven disease by tissue pathology is currently only available for six </w:t>
      </w:r>
      <w:r w:rsidRPr="00AE6FFA">
        <w:rPr>
          <w:rStyle w:val="allcaps"/>
          <w:color w:val="000000" w:themeColor="text1"/>
        </w:rPr>
        <w:t>HP</w:t>
      </w:r>
      <w:r w:rsidRPr="00AE6FFA">
        <w:rPr>
          <w:color w:val="000000" w:themeColor="text1"/>
        </w:rPr>
        <w:t xml:space="preserve">yVs, plus a single severe case of systemic vasculopathy associated with </w:t>
      </w:r>
      <w:r w:rsidRPr="00AE6FFA">
        <w:rPr>
          <w:rStyle w:val="allcaps"/>
          <w:color w:val="000000" w:themeColor="text1"/>
        </w:rPr>
        <w:t>NJP</w:t>
      </w:r>
      <w:r w:rsidRPr="00AE6FFA">
        <w:rPr>
          <w:color w:val="000000" w:themeColor="text1"/>
        </w:rPr>
        <w:t>yV (</w:t>
      </w:r>
      <w:r w:rsidRPr="00AE6FFA">
        <w:rPr>
          <w:rStyle w:val="TableCitation"/>
          <w:color w:val="000000" w:themeColor="text1"/>
        </w:rPr>
        <w:t>Table 61.2</w:t>
      </w:r>
      <w:r w:rsidRPr="00AE6FFA">
        <w:rPr>
          <w:color w:val="000000" w:themeColor="text1"/>
        </w:rPr>
        <w:t xml:space="preserve">). In many </w:t>
      </w:r>
      <w:r w:rsidRPr="00AE6FFA">
        <w:t xml:space="preserve">cases, the affected patients were found to have inherited, acquired, or iatrogenic states of immunodeficiency. Thus, </w:t>
      </w:r>
      <w:r w:rsidRPr="00AE6FFA">
        <w:rPr>
          <w:rStyle w:val="allcaps"/>
        </w:rPr>
        <w:t>HP</w:t>
      </w:r>
      <w:r w:rsidRPr="00AE6FFA">
        <w:t xml:space="preserve">yV diseases must be considered opportunistic complications resulting from primary infection, secondary infection, or reactivation in immunocompromised hosts. However, inadequate </w:t>
      </w:r>
      <w:r w:rsidRPr="00AE6FFA">
        <w:rPr>
          <w:rStyle w:val="allcaps"/>
        </w:rPr>
        <w:t>HP</w:t>
      </w:r>
      <w:r w:rsidRPr="00AE6FFA">
        <w:t xml:space="preserve">yV-specific immune control does not appear to be sufficient for </w:t>
      </w:r>
      <w:r w:rsidRPr="00AE6FFA">
        <w:rPr>
          <w:rStyle w:val="allcaps"/>
        </w:rPr>
        <w:t>HP</w:t>
      </w:r>
      <w:r w:rsidRPr="00AE6FFA">
        <w:t xml:space="preserve">yV diseases but requires additional little-understood local and systemic factors to account for their predilection to specific organs such as kidney, brain, or skin and for pathogenic potential in populations such as organ transplant recipients, people living with </w:t>
      </w:r>
      <w:r w:rsidRPr="00AE6FFA">
        <w:rPr>
          <w:rStyle w:val="allcaps"/>
        </w:rPr>
        <w:t>HIV</w:t>
      </w:r>
      <w:r w:rsidRPr="00AE6FFA">
        <w:t>, and the elderly.</w:t>
      </w:r>
    </w:p>
    <w:p w:rsidR="00260336" w:rsidRPr="00AE6FFA" w:rsidRDefault="00E00555" w:rsidP="00CC22FD">
      <w:pPr>
        <w:pStyle w:val="PMI"/>
      </w:pPr>
      <w:r w:rsidRPr="00AE6FFA">
        <w:t>&lt;</w:t>
      </w:r>
      <w:r w:rsidRPr="00AE6FFA">
        <w:rPr>
          <w:rStyle w:val="allcaps"/>
          <w:bCs/>
        </w:rPr>
        <w:t>TAB</w:t>
      </w:r>
      <w:r w:rsidRPr="00AE6FFA">
        <w:rPr>
          <w:rStyle w:val="TablePMI"/>
          <w:bCs/>
        </w:rPr>
        <w:t>61.2</w:t>
      </w:r>
      <w:r w:rsidRPr="00AE6FFA">
        <w:t>&gt;</w:t>
      </w:r>
    </w:p>
    <w:p w:rsidR="00260336" w:rsidRPr="00AE6FFA" w:rsidRDefault="00E00555">
      <w:pPr>
        <w:pStyle w:val="TXT"/>
        <w:spacing w:line="480" w:lineRule="auto"/>
        <w:ind w:firstLine="720"/>
      </w:pPr>
      <w:r w:rsidRPr="00AE6FFA">
        <w:t xml:space="preserve">Although initial infection of a host cell and translocation of the viral genome into the host cell nucleus with subsequent viral gene expression underly any proven </w:t>
      </w:r>
      <w:r w:rsidRPr="00AE6FFA">
        <w:rPr>
          <w:rStyle w:val="allcaps"/>
        </w:rPr>
        <w:t>HP</w:t>
      </w:r>
      <w:r w:rsidRPr="00AE6FFA">
        <w:t xml:space="preserve">yV pathology, differences exist with respect to the leading contribution of virus replication-induced host cell loss, elicited inflammatory infiltrates, or host cell proliferative responses </w:t>
      </w:r>
      <w:r w:rsidRPr="00AE6FFA">
        <w:rPr>
          <w:rStyle w:val="citebib"/>
          <w:vertAlign w:val="superscript"/>
        </w:rPr>
        <w:t>118</w:t>
      </w:r>
      <w:r w:rsidRPr="00AE6FFA">
        <w:t xml:space="preserve">. Prototypic examples for each of the three are </w:t>
      </w:r>
      <w:r w:rsidRPr="00AE6FFA">
        <w:rPr>
          <w:rStyle w:val="allcaps"/>
        </w:rPr>
        <w:t>PML</w:t>
      </w:r>
      <w:r w:rsidRPr="00AE6FFA">
        <w:t xml:space="preserve"> in </w:t>
      </w:r>
      <w:r w:rsidRPr="00AE6FFA">
        <w:rPr>
          <w:rStyle w:val="allcaps"/>
        </w:rPr>
        <w:t>HIV/AIDS</w:t>
      </w:r>
      <w:r w:rsidRPr="00AE6FFA">
        <w:t xml:space="preserve"> patients, BKPyV PyV-associated nephropathy (</w:t>
      </w:r>
      <w:r w:rsidRPr="00AE6FFA">
        <w:rPr>
          <w:rStyle w:val="Abbreviation"/>
        </w:rPr>
        <w:t>PyVAN</w:t>
      </w:r>
      <w:r w:rsidRPr="00AE6FFA">
        <w:t xml:space="preserve">) in kidney transplant patients, and </w:t>
      </w:r>
      <w:r w:rsidRPr="00AE6FFA">
        <w:rPr>
          <w:rStyle w:val="allcaps"/>
        </w:rPr>
        <w:t>MCP</w:t>
      </w:r>
      <w:r w:rsidRPr="00AE6FFA">
        <w:t xml:space="preserve">yV in </w:t>
      </w:r>
      <w:r w:rsidRPr="00AE6FFA">
        <w:rPr>
          <w:rStyle w:val="allcaps"/>
        </w:rPr>
        <w:t>MCC</w:t>
      </w:r>
      <w:r w:rsidRPr="00AE6FFA">
        <w:t xml:space="preserve">, respectively. For </w:t>
      </w:r>
      <w:r w:rsidRPr="00AE6FFA">
        <w:rPr>
          <w:rStyle w:val="allcaps"/>
        </w:rPr>
        <w:t>PML</w:t>
      </w:r>
      <w:r w:rsidRPr="00AE6FFA">
        <w:t xml:space="preserve"> in </w:t>
      </w:r>
      <w:r w:rsidRPr="00AE6FFA">
        <w:rPr>
          <w:rStyle w:val="allcaps"/>
        </w:rPr>
        <w:t>HIV/AIDS</w:t>
      </w:r>
      <w:r w:rsidRPr="00AE6FFA">
        <w:t xml:space="preserve">, the clinical and radiological presentation can be explained by oligodendrocyte loss from lytic </w:t>
      </w:r>
      <w:r w:rsidRPr="00AE6FFA">
        <w:rPr>
          <w:rStyle w:val="allcaps"/>
        </w:rPr>
        <w:t>JCP</w:t>
      </w:r>
      <w:r w:rsidRPr="00AE6FFA">
        <w:t xml:space="preserve">yV replication, causing progressive demyelination and neurological deficits in the absence of significant inflammatory infiltrates </w:t>
      </w:r>
      <w:r w:rsidRPr="00AE6FFA">
        <w:rPr>
          <w:rStyle w:val="citebib"/>
          <w:vertAlign w:val="superscript"/>
        </w:rPr>
        <w:t>121</w:t>
      </w:r>
      <w:r w:rsidRPr="00AE6FFA">
        <w:rPr>
          <w:vertAlign w:val="superscript"/>
        </w:rPr>
        <w:t>,</w:t>
      </w:r>
      <w:r w:rsidRPr="00AE6FFA">
        <w:rPr>
          <w:rStyle w:val="citebib"/>
          <w:vertAlign w:val="superscript"/>
        </w:rPr>
        <w:t>198</w:t>
      </w:r>
      <w:r w:rsidRPr="00AE6FFA">
        <w:t xml:space="preserve">. Conversely, significant </w:t>
      </w:r>
      <w:r w:rsidRPr="00AE6FFA">
        <w:rPr>
          <w:rStyle w:val="allcaps"/>
        </w:rPr>
        <w:t>BKP</w:t>
      </w:r>
      <w:r w:rsidRPr="00AE6FFA">
        <w:t>yV-induced renal tubular cell damage is nearly always marked by inflammatory infiltrates in PyV-associated nephropathy (</w:t>
      </w:r>
      <w:r w:rsidRPr="00AE6FFA">
        <w:rPr>
          <w:rStyle w:val="Abbreviation"/>
        </w:rPr>
        <w:t>PyVAN</w:t>
      </w:r>
      <w:r w:rsidRPr="00AE6FFA">
        <w:t xml:space="preserve">), which cause declining renal function. </w:t>
      </w:r>
      <w:r w:rsidRPr="00AE6FFA">
        <w:rPr>
          <w:rStyle w:val="allcaps"/>
        </w:rPr>
        <w:t>MCC</w:t>
      </w:r>
      <w:r w:rsidRPr="00AE6FFA">
        <w:t xml:space="preserve"> is characterized by host cell proliferation and metastasis resulting from chromosomally integrated viral genomes containing the </w:t>
      </w:r>
      <w:r w:rsidRPr="00AE6FFA">
        <w:rPr>
          <w:rStyle w:val="ItalicAllCaps"/>
          <w:i/>
        </w:rPr>
        <w:t>NCCR</w:t>
      </w:r>
      <w:r w:rsidRPr="00AE6FFA">
        <w:t xml:space="preserve"> and persistent expression of the </w:t>
      </w:r>
      <w:r w:rsidRPr="00AE6FFA">
        <w:rPr>
          <w:rStyle w:val="allcaps"/>
        </w:rPr>
        <w:t>MCP</w:t>
      </w:r>
      <w:r w:rsidRPr="00AE6FFA">
        <w:t xml:space="preserve">yV </w:t>
      </w:r>
      <w:r w:rsidRPr="00AE6FFA">
        <w:rPr>
          <w:rStyle w:val="ItalicAllCaps"/>
          <w:i/>
        </w:rPr>
        <w:t>EVGR</w:t>
      </w:r>
      <w:r w:rsidRPr="00AE6FFA">
        <w:t xml:space="preserve">. The skin pathologies of </w:t>
      </w:r>
      <w:r w:rsidRPr="00AE6FFA">
        <w:rPr>
          <w:rStyle w:val="italic"/>
          <w:i/>
          <w:iCs/>
        </w:rPr>
        <w:t>Trichodysplasia spinulosa</w:t>
      </w:r>
      <w:r w:rsidRPr="00AE6FFA">
        <w:t xml:space="preserve"> from </w:t>
      </w:r>
      <w:r w:rsidRPr="00AE6FFA">
        <w:rPr>
          <w:rStyle w:val="allcaps"/>
        </w:rPr>
        <w:t>TSP</w:t>
      </w:r>
      <w:r w:rsidRPr="00AE6FFA">
        <w:t xml:space="preserve">yV and </w:t>
      </w:r>
      <w:r w:rsidRPr="00AE6FFA">
        <w:lastRenderedPageBreak/>
        <w:t xml:space="preserve">pruritic hyperproliferative keratinopathy from </w:t>
      </w:r>
      <w:r w:rsidRPr="00AE6FFA">
        <w:rPr>
          <w:rStyle w:val="allcaps"/>
        </w:rPr>
        <w:t>HP</w:t>
      </w:r>
      <w:r w:rsidRPr="00AE6FFA">
        <w:t xml:space="preserve">yV7 and </w:t>
      </w:r>
      <w:r w:rsidRPr="00AE6FFA">
        <w:rPr>
          <w:rStyle w:val="allcaps"/>
        </w:rPr>
        <w:t>HP</w:t>
      </w:r>
      <w:r w:rsidRPr="00AE6FFA">
        <w:t xml:space="preserve">yV6 </w:t>
      </w:r>
      <w:r w:rsidRPr="00AE6FFA">
        <w:rPr>
          <w:rStyle w:val="citebib"/>
          <w:vertAlign w:val="superscript"/>
        </w:rPr>
        <w:t>41</w:t>
      </w:r>
      <w:r w:rsidRPr="00AE6FFA">
        <w:rPr>
          <w:vertAlign w:val="superscript"/>
        </w:rPr>
        <w:t>,</w:t>
      </w:r>
      <w:r w:rsidRPr="00AE6FFA">
        <w:rPr>
          <w:rStyle w:val="citebib"/>
          <w:vertAlign w:val="superscript"/>
        </w:rPr>
        <w:t>130</w:t>
      </w:r>
      <w:r w:rsidRPr="00AE6FFA">
        <w:rPr>
          <w:vertAlign w:val="superscript"/>
        </w:rPr>
        <w:t>,</w:t>
      </w:r>
      <w:r w:rsidRPr="00AE6FFA">
        <w:rPr>
          <w:rStyle w:val="citebib"/>
          <w:vertAlign w:val="superscript"/>
        </w:rPr>
        <w:t>209</w:t>
      </w:r>
      <w:r w:rsidRPr="00AE6FFA">
        <w:rPr>
          <w:vertAlign w:val="superscript"/>
        </w:rPr>
        <w:t>,</w:t>
      </w:r>
      <w:r w:rsidRPr="00AE6FFA">
        <w:rPr>
          <w:rStyle w:val="citebib"/>
          <w:vertAlign w:val="superscript"/>
        </w:rPr>
        <w:t>332</w:t>
      </w:r>
      <w:r w:rsidRPr="00AE6FFA">
        <w:t xml:space="preserve"> can be placed between the extremes of replicative host cell lysis in </w:t>
      </w:r>
      <w:r w:rsidRPr="00AE6FFA">
        <w:rPr>
          <w:rStyle w:val="allcaps"/>
        </w:rPr>
        <w:t>JCP</w:t>
      </w:r>
      <w:r w:rsidRPr="00AE6FFA">
        <w:t>yV-</w:t>
      </w:r>
      <w:r w:rsidRPr="00AE6FFA">
        <w:rPr>
          <w:rStyle w:val="allcaps"/>
        </w:rPr>
        <w:t>PML</w:t>
      </w:r>
      <w:r w:rsidRPr="00AE6FFA">
        <w:t xml:space="preserve"> and oncogenic transformation of </w:t>
      </w:r>
      <w:r w:rsidRPr="00AE6FFA">
        <w:rPr>
          <w:rStyle w:val="allcaps"/>
        </w:rPr>
        <w:t>MCP</w:t>
      </w:r>
      <w:r w:rsidRPr="00AE6FFA">
        <w:t xml:space="preserve">yV-carcinoma. In these syndromes, a prominent proliferative host cell pathology attributable to the </w:t>
      </w:r>
      <w:r w:rsidRPr="00AE6FFA">
        <w:rPr>
          <w:rStyle w:val="allcaps"/>
        </w:rPr>
        <w:t>HP</w:t>
      </w:r>
      <w:r w:rsidRPr="00AE6FFA">
        <w:t xml:space="preserve">yV early gene expression is followed by genome replication, Vp1 capsid protein expression, and lytic infection of </w:t>
      </w:r>
      <w:r w:rsidRPr="00AE6FFA">
        <w:rPr>
          <w:rStyle w:val="allcaps"/>
        </w:rPr>
        <w:t>TSP</w:t>
      </w:r>
      <w:r w:rsidRPr="00AE6FFA">
        <w:t xml:space="preserve">yV and </w:t>
      </w:r>
      <w:r w:rsidRPr="00AE6FFA">
        <w:rPr>
          <w:rStyle w:val="allcaps"/>
        </w:rPr>
        <w:t>HP</w:t>
      </w:r>
      <w:r w:rsidRPr="00AE6FFA">
        <w:t xml:space="preserve">yV7 or </w:t>
      </w:r>
      <w:r w:rsidRPr="00AE6FFA">
        <w:rPr>
          <w:rStyle w:val="allcaps"/>
        </w:rPr>
        <w:t>HP</w:t>
      </w:r>
      <w:r w:rsidRPr="00AE6FFA">
        <w:t>yV6, respectively (</w:t>
      </w:r>
      <w:r w:rsidRPr="00AE6FFA">
        <w:rPr>
          <w:rStyle w:val="TableCitation"/>
        </w:rPr>
        <w:t>Table 61.2</w:t>
      </w:r>
      <w:r w:rsidRPr="00AE6FFA">
        <w:t>).</w:t>
      </w:r>
    </w:p>
    <w:p w:rsidR="00260336" w:rsidRPr="00AE6FFA" w:rsidRDefault="00E00555">
      <w:pPr>
        <w:pStyle w:val="TXT"/>
        <w:spacing w:line="480" w:lineRule="auto"/>
        <w:ind w:firstLine="720"/>
        <w:rPr>
          <w:b/>
          <w:bCs/>
        </w:rPr>
      </w:pPr>
      <w:r w:rsidRPr="00AE6FFA">
        <w:t xml:space="preserve">Inflammatory responses play a mixed, often dynamic role of differing short- and longer-term consequences. Following suppression of </w:t>
      </w:r>
      <w:r w:rsidRPr="00AE6FFA">
        <w:rPr>
          <w:rStyle w:val="allcaps"/>
        </w:rPr>
        <w:t>HIV</w:t>
      </w:r>
      <w:r w:rsidRPr="00AE6FFA">
        <w:t xml:space="preserve">-replication in </w:t>
      </w:r>
      <w:r w:rsidRPr="00AE6FFA">
        <w:rPr>
          <w:rStyle w:val="allcaps"/>
        </w:rPr>
        <w:t>PML-AIDS</w:t>
      </w:r>
      <w:r w:rsidRPr="00AE6FFA">
        <w:t xml:space="preserve"> by antiretroviral therapy effectively interrupting </w:t>
      </w:r>
      <w:r w:rsidRPr="00AE6FFA">
        <w:rPr>
          <w:rStyle w:val="allcaps"/>
        </w:rPr>
        <w:t>CD</w:t>
      </w:r>
      <w:r w:rsidRPr="00AE6FFA">
        <w:t>4 T cell loss, inflammatory responses become prominent as part of the immune reconstitution inflammatory syndrome (</w:t>
      </w:r>
      <w:r w:rsidRPr="00AE6FFA">
        <w:rPr>
          <w:rStyle w:val="Abbreviation"/>
        </w:rPr>
        <w:t>IRIS</w:t>
      </w:r>
      <w:r w:rsidRPr="00AE6FFA">
        <w:t xml:space="preserve">) leading to clinical and radiological aggravation, including unmasking of </w:t>
      </w:r>
      <w:r w:rsidRPr="00AE6FFA">
        <w:rPr>
          <w:rStyle w:val="allcaps"/>
        </w:rPr>
        <w:t>PML-IRIS</w:t>
      </w:r>
      <w:r w:rsidRPr="00AE6FFA">
        <w:t xml:space="preserve"> </w:t>
      </w:r>
      <w:r w:rsidRPr="00AE6FFA">
        <w:rPr>
          <w:rStyle w:val="citebib"/>
          <w:vertAlign w:val="superscript"/>
        </w:rPr>
        <w:t>121</w:t>
      </w:r>
      <w:r w:rsidRPr="00AE6FFA">
        <w:rPr>
          <w:vertAlign w:val="superscript"/>
        </w:rPr>
        <w:t>,</w:t>
      </w:r>
      <w:r w:rsidRPr="00AE6FFA">
        <w:rPr>
          <w:rStyle w:val="citebib"/>
          <w:vertAlign w:val="superscript"/>
        </w:rPr>
        <w:t>201</w:t>
      </w:r>
      <w:r w:rsidRPr="00AE6FFA">
        <w:t>. Similarly, reducing immunosuppression for Py</w:t>
      </w:r>
      <w:r w:rsidRPr="00AE6FFA">
        <w:rPr>
          <w:rStyle w:val="allcaps"/>
        </w:rPr>
        <w:t>VAN</w:t>
      </w:r>
      <w:r w:rsidRPr="00AE6FFA">
        <w:t xml:space="preserve"> in kidney transplantation can lead to functional worsening of renal function in an </w:t>
      </w:r>
      <w:r w:rsidRPr="00AE6FFA">
        <w:rPr>
          <w:rStyle w:val="allcaps"/>
        </w:rPr>
        <w:t>IRIS</w:t>
      </w:r>
      <w:r w:rsidRPr="00AE6FFA">
        <w:t xml:space="preserve">-like fashion, which is difficult to distinguish from acute cellular rejection </w:t>
      </w:r>
      <w:r w:rsidRPr="00AE6FFA">
        <w:rPr>
          <w:rStyle w:val="citebib"/>
          <w:vertAlign w:val="superscript"/>
        </w:rPr>
        <w:t>70</w:t>
      </w:r>
      <w:r w:rsidRPr="00AE6FFA">
        <w:t xml:space="preserve">. In </w:t>
      </w:r>
      <w:r w:rsidRPr="00AE6FFA">
        <w:rPr>
          <w:rStyle w:val="allcaps"/>
        </w:rPr>
        <w:t>MCC</w:t>
      </w:r>
      <w:r w:rsidRPr="00AE6FFA">
        <w:t xml:space="preserve">, tumor-infiltrating lymphocytes have been associated with improved clinical outcomes, and their exhausted Tim-3 and </w:t>
      </w:r>
      <w:r w:rsidRPr="00AE6FFA">
        <w:rPr>
          <w:rStyle w:val="allcaps"/>
        </w:rPr>
        <w:t>PD</w:t>
      </w:r>
      <w:r w:rsidRPr="00AE6FFA">
        <w:t xml:space="preserve">1- phenotype can be reinvigorated by immune checkpoint inhibitors </w:t>
      </w:r>
      <w:r w:rsidRPr="00AE6FFA">
        <w:rPr>
          <w:rStyle w:val="allcaps"/>
          <w:lang w:val="en-GB"/>
        </w:rPr>
        <w:t>PD</w:t>
      </w:r>
      <w:r w:rsidRPr="00AE6FFA">
        <w:rPr>
          <w:lang w:val="en-GB"/>
        </w:rPr>
        <w:t xml:space="preserve">-1 and </w:t>
      </w:r>
      <w:r w:rsidRPr="00AE6FFA">
        <w:rPr>
          <w:rStyle w:val="allcaps"/>
          <w:lang w:val="en-GB"/>
        </w:rPr>
        <w:t>PD</w:t>
      </w:r>
      <w:r w:rsidRPr="00AE6FFA">
        <w:rPr>
          <w:lang w:val="en-GB"/>
        </w:rPr>
        <w:t xml:space="preserve">-L1 to </w:t>
      </w:r>
      <w:r w:rsidRPr="00AE6FFA">
        <w:t xml:space="preserve">target the viral early antigens </w:t>
      </w:r>
      <w:r w:rsidRPr="00AE6FFA">
        <w:rPr>
          <w:rStyle w:val="citebib"/>
          <w:vertAlign w:val="superscript"/>
        </w:rPr>
        <w:t>230</w:t>
      </w:r>
      <w:r w:rsidRPr="00AE6FFA">
        <w:t>. The details of the PyV pathology features are likely to be important for developing clinically successful antiviral and immunological prevention and treatment strategies.</w:t>
      </w:r>
      <w:r w:rsidRPr="00AE6FFA">
        <w:rPr>
          <w:b/>
          <w:bCs/>
        </w:rPr>
        <w:t xml:space="preserve"> </w:t>
      </w:r>
    </w:p>
    <w:p w:rsidR="00260336" w:rsidRPr="00AE6FFA" w:rsidRDefault="00E00555">
      <w:pPr>
        <w:pStyle w:val="H2"/>
        <w:spacing w:line="480" w:lineRule="auto"/>
      </w:pPr>
      <w:r w:rsidRPr="00AE6FFA">
        <w:rPr>
          <w:rStyle w:val="Tag"/>
          <w:b/>
          <w:bCs/>
        </w:rPr>
        <w:t>&lt;H2&gt;</w:t>
      </w:r>
      <w:r w:rsidRPr="00AE6FFA">
        <w:rPr>
          <w:b/>
          <w:bCs/>
        </w:rPr>
        <w:t>BKPyV-Associated Diseases</w:t>
      </w:r>
    </w:p>
    <w:p w:rsidR="00260336" w:rsidRPr="00AE6FFA" w:rsidRDefault="00E00555">
      <w:pPr>
        <w:pStyle w:val="TXT-FLUSH"/>
        <w:spacing w:line="480" w:lineRule="auto"/>
      </w:pPr>
      <w:r w:rsidRPr="00AE6FFA">
        <w:rPr>
          <w:rStyle w:val="allcaps"/>
        </w:rPr>
        <w:t>BKP</w:t>
      </w:r>
      <w:r w:rsidRPr="00AE6FFA">
        <w:t>yV is recognized as the main etiological agent of polyomavirus-associated nephropathy (Py</w:t>
      </w:r>
      <w:r w:rsidRPr="00AE6FFA">
        <w:rPr>
          <w:rStyle w:val="allcaps"/>
        </w:rPr>
        <w:t>VAN</w:t>
      </w:r>
      <w:r w:rsidRPr="00AE6FFA">
        <w:t>), polyomavirus-associated hemorrhagic cystitis (Py</w:t>
      </w:r>
      <w:r w:rsidRPr="00AE6FFA">
        <w:rPr>
          <w:rStyle w:val="allcaps"/>
        </w:rPr>
        <w:t>VHC</w:t>
      </w:r>
      <w:r w:rsidRPr="00AE6FFA">
        <w:t>), and the increasingly recognized polyomavirus-associated urothelial cancer (Py</w:t>
      </w:r>
      <w:r w:rsidRPr="00AE6FFA">
        <w:rPr>
          <w:rStyle w:val="allcaps"/>
        </w:rPr>
        <w:t>VUC). BKP</w:t>
      </w:r>
      <w:r w:rsidRPr="00AE6FFA">
        <w:t xml:space="preserve">yV has also been implicated in rare cases of ureteric stenosis, pneumonitis, encephalitis, retinitis, vasculitis, </w:t>
      </w:r>
      <w:r w:rsidRPr="00AE6FFA">
        <w:lastRenderedPageBreak/>
        <w:t xml:space="preserve">and multiorgan involvement </w:t>
      </w:r>
      <w:r w:rsidRPr="00AE6FFA">
        <w:rPr>
          <w:rStyle w:val="citebib"/>
          <w:vertAlign w:val="superscript"/>
        </w:rPr>
        <w:t>127</w:t>
      </w:r>
      <w:r w:rsidRPr="00AE6FFA">
        <w:t>, but little is known about their prevalence, risk factors, and pathogenesis.</w:t>
      </w:r>
    </w:p>
    <w:p w:rsidR="00260336" w:rsidRPr="00AE6FFA" w:rsidRDefault="00E00555">
      <w:pPr>
        <w:pStyle w:val="H3"/>
        <w:spacing w:line="480" w:lineRule="auto"/>
      </w:pPr>
      <w:r w:rsidRPr="00AE6FFA">
        <w:rPr>
          <w:rStyle w:val="Tag"/>
        </w:rPr>
        <w:t>&lt;H3&gt;</w:t>
      </w:r>
      <w:r w:rsidRPr="00AE6FFA">
        <w:rPr>
          <w:i/>
        </w:rPr>
        <w:t>Polyomavirus-associated nephropathy (PyVAN)</w:t>
      </w:r>
    </w:p>
    <w:p w:rsidR="00260336" w:rsidRPr="00AE6FFA" w:rsidRDefault="00E00555">
      <w:pPr>
        <w:pStyle w:val="TXT-FLUSH"/>
        <w:spacing w:line="480" w:lineRule="auto"/>
      </w:pPr>
      <w:r w:rsidRPr="00AE6FFA">
        <w:t>Biopsy-proven Py</w:t>
      </w:r>
      <w:r w:rsidRPr="00AE6FFA">
        <w:rPr>
          <w:rStyle w:val="allcaps"/>
        </w:rPr>
        <w:t>VAN</w:t>
      </w:r>
      <w:r w:rsidRPr="00AE6FFA">
        <w:t xml:space="preserve"> is encountered in 1% to 15% of kidney transplantations in the current era of immunosuppression across different programs and continents (</w:t>
      </w:r>
      <w:r w:rsidRPr="00AE6FFA">
        <w:rPr>
          <w:rStyle w:val="FigureCitation"/>
        </w:rPr>
        <w:t>Fig. 61.20</w:t>
      </w:r>
      <w:r w:rsidRPr="00AE6FFA">
        <w:t xml:space="preserve">) </w:t>
      </w:r>
      <w:r w:rsidRPr="00AE6FFA">
        <w:rPr>
          <w:rStyle w:val="citebib"/>
          <w:vertAlign w:val="superscript"/>
        </w:rPr>
        <w:t>123</w:t>
      </w:r>
      <w:r w:rsidRPr="00AE6FFA">
        <w:rPr>
          <w:vertAlign w:val="superscript"/>
        </w:rPr>
        <w:t>,</w:t>
      </w:r>
      <w:r w:rsidRPr="00AE6FFA">
        <w:rPr>
          <w:rStyle w:val="citebib"/>
          <w:vertAlign w:val="superscript"/>
        </w:rPr>
        <w:t>125</w:t>
      </w:r>
      <w:r w:rsidRPr="00AE6FFA">
        <w:t>. While most cases of Py</w:t>
      </w:r>
      <w:r w:rsidRPr="00AE6FFA">
        <w:rPr>
          <w:rStyle w:val="allcaps"/>
        </w:rPr>
        <w:t>VAN</w:t>
      </w:r>
      <w:r w:rsidRPr="00AE6FFA">
        <w:t xml:space="preserve"> are caused by </w:t>
      </w:r>
      <w:r w:rsidRPr="00AE6FFA">
        <w:rPr>
          <w:rStyle w:val="allcaps"/>
        </w:rPr>
        <w:t>BKP</w:t>
      </w:r>
      <w:r w:rsidRPr="00AE6FFA">
        <w:t xml:space="preserve">yV, fewer than 5% are caused by </w:t>
      </w:r>
      <w:r w:rsidRPr="00AE6FFA">
        <w:rPr>
          <w:rStyle w:val="allcaps"/>
        </w:rPr>
        <w:t>JCP</w:t>
      </w:r>
      <w:r w:rsidRPr="00AE6FFA">
        <w:t xml:space="preserve">yV </w:t>
      </w:r>
      <w:r w:rsidRPr="00AE6FFA">
        <w:rPr>
          <w:rStyle w:val="citebib"/>
          <w:vertAlign w:val="superscript"/>
        </w:rPr>
        <w:t>132</w:t>
      </w:r>
      <w:r w:rsidRPr="00AE6FFA">
        <w:t>. Rarely, Py</w:t>
      </w:r>
      <w:r w:rsidRPr="00AE6FFA">
        <w:rPr>
          <w:rStyle w:val="allcaps"/>
        </w:rPr>
        <w:t>VAN</w:t>
      </w:r>
      <w:r w:rsidRPr="00AE6FFA">
        <w:t xml:space="preserve"> has been diagnosed in the native kidneys of recipients after non-kidney solid organ transplantation (</w:t>
      </w:r>
      <w:r w:rsidRPr="00AE6FFA">
        <w:rPr>
          <w:rStyle w:val="Abbreviation"/>
        </w:rPr>
        <w:t>SOT</w:t>
      </w:r>
      <w:r w:rsidRPr="00AE6FFA">
        <w:t>) or allogeneic hematopoietic stem cell transplant (</w:t>
      </w:r>
      <w:r w:rsidRPr="00AE6FFA">
        <w:rPr>
          <w:rStyle w:val="Abbreviation"/>
        </w:rPr>
        <w:t>HSCT</w:t>
      </w:r>
      <w:r w:rsidRPr="00AE6FFA">
        <w:t xml:space="preserve">), or in patients with other forms of immune dysfunction including hyper-IgM syndrome, acute lymphocytic leukemia, or </w:t>
      </w:r>
      <w:r w:rsidRPr="00AE6FFA">
        <w:rPr>
          <w:rStyle w:val="allcaps"/>
        </w:rPr>
        <w:t>HIV/AIDS</w:t>
      </w:r>
      <w:r w:rsidRPr="00AE6FFA">
        <w:t xml:space="preserve"> </w:t>
      </w:r>
      <w:r w:rsidRPr="00AE6FFA">
        <w:rPr>
          <w:rStyle w:val="citebib"/>
          <w:vertAlign w:val="superscript"/>
        </w:rPr>
        <w:t>282</w:t>
      </w:r>
      <w:r w:rsidRPr="00AE6FFA">
        <w:t>. The common hallmark of Py</w:t>
      </w:r>
      <w:r w:rsidRPr="00AE6FFA">
        <w:rPr>
          <w:rStyle w:val="allcaps"/>
        </w:rPr>
        <w:t>VAN</w:t>
      </w:r>
      <w:r w:rsidRPr="00AE6FFA">
        <w:t xml:space="preserve"> in these different clinical settings is uncontrolled lytic replication of </w:t>
      </w:r>
      <w:r w:rsidRPr="00AE6FFA">
        <w:rPr>
          <w:rStyle w:val="allcaps"/>
        </w:rPr>
        <w:t>BKP</w:t>
      </w:r>
      <w:r w:rsidRPr="00AE6FFA">
        <w:t>yV in renal tubular epithelial cells with associated inflammatory infiltrates that together compromise organ function.</w:t>
      </w:r>
    </w:p>
    <w:p w:rsidR="00260336" w:rsidRPr="00AE6FFA" w:rsidRDefault="00E00555" w:rsidP="00CC22FD">
      <w:pPr>
        <w:pStyle w:val="PMI"/>
        <w:rPr>
          <w:color w:val="000000" w:themeColor="text1"/>
        </w:rPr>
      </w:pPr>
      <w:r w:rsidRPr="00AE6FFA">
        <w:rPr>
          <w:color w:val="000000" w:themeColor="text1"/>
        </w:rPr>
        <w:t>&lt;</w:t>
      </w:r>
      <w:r w:rsidRPr="00AE6FFA">
        <w:rPr>
          <w:rStyle w:val="allcaps"/>
          <w:bCs/>
          <w:color w:val="000000" w:themeColor="text1"/>
        </w:rPr>
        <w:t>FIG</w:t>
      </w:r>
      <w:r w:rsidRPr="00AE6FFA">
        <w:rPr>
          <w:rStyle w:val="FigurePMI"/>
          <w:bCs/>
          <w:color w:val="000000" w:themeColor="text1"/>
        </w:rPr>
        <w:t>61.20</w:t>
      </w:r>
      <w:r w:rsidRPr="00AE6FFA">
        <w:rPr>
          <w:color w:val="000000" w:themeColor="text1"/>
        </w:rPr>
        <w:t>&gt;</w:t>
      </w:r>
    </w:p>
    <w:p w:rsidR="00260336" w:rsidRPr="00AE6FFA" w:rsidRDefault="00E00555">
      <w:pPr>
        <w:pStyle w:val="TXT"/>
        <w:spacing w:line="480" w:lineRule="auto"/>
        <w:ind w:firstLine="720"/>
      </w:pPr>
      <w:r w:rsidRPr="00AE6FFA">
        <w:t>The histopathology of Py</w:t>
      </w:r>
      <w:r w:rsidRPr="00AE6FFA">
        <w:rPr>
          <w:rStyle w:val="allcaps"/>
        </w:rPr>
        <w:t>VAN</w:t>
      </w:r>
      <w:r w:rsidRPr="00AE6FFA">
        <w:t xml:space="preserve">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w:t>
      </w:r>
      <w:r w:rsidRPr="00AE6FFA">
        <w:rPr>
          <w:rStyle w:val="allcaps"/>
        </w:rPr>
        <w:t>BKP</w:t>
      </w:r>
      <w:r w:rsidRPr="00AE6FFA">
        <w:t xml:space="preserve">yV replication cycle can be identified by immunohistochemistry showing </w:t>
      </w:r>
      <w:r w:rsidRPr="00AE6FFA">
        <w:rPr>
          <w:rStyle w:val="allcaps"/>
        </w:rPr>
        <w:t>LT</w:t>
      </w:r>
      <w:r w:rsidRPr="00AE6FFA">
        <w:t xml:space="preserve">ag early gene expression alone or together with the late gene expression of Vp1 in the nucleus and agnoprotein in the cytoplasm, respectively </w:t>
      </w:r>
      <w:r w:rsidRPr="00AE6FFA">
        <w:rPr>
          <w:rStyle w:val="citebib"/>
          <w:vertAlign w:val="superscript"/>
        </w:rPr>
        <w:t>179</w:t>
      </w:r>
      <w:r w:rsidRPr="00AE6FFA">
        <w:rPr>
          <w:vertAlign w:val="superscript"/>
        </w:rPr>
        <w:t>,</w:t>
      </w:r>
      <w:r w:rsidRPr="00AE6FFA">
        <w:rPr>
          <w:rStyle w:val="citebib"/>
          <w:vertAlign w:val="superscript"/>
        </w:rPr>
        <w:t>281</w:t>
      </w:r>
      <w:r w:rsidRPr="00AE6FFA">
        <w:t xml:space="preserve">. </w:t>
      </w:r>
      <w:r w:rsidRPr="00AE6FFA">
        <w:rPr>
          <w:rStyle w:val="allcaps"/>
        </w:rPr>
        <w:t>BKP</w:t>
      </w:r>
      <w:r w:rsidRPr="00AE6FFA">
        <w:t xml:space="preserve">yV replication can be detected in the urothelial lining of the transitional cell layer in the renal pelvis which contribute to the shedding of so-called decoy cells into the urine, and associated with very high urine </w:t>
      </w:r>
      <w:r w:rsidRPr="00AE6FFA">
        <w:rPr>
          <w:rStyle w:val="allcaps"/>
        </w:rPr>
        <w:t>BKP</w:t>
      </w:r>
      <w:r w:rsidRPr="00AE6FFA">
        <w:t>yV loads of greater than 10</w:t>
      </w:r>
      <w:r w:rsidRPr="00AE6FFA">
        <w:rPr>
          <w:vertAlign w:val="superscript"/>
        </w:rPr>
        <w:t>7</w:t>
      </w:r>
      <w:r w:rsidRPr="00AE6FFA">
        <w:t xml:space="preserve"> c/mL </w:t>
      </w:r>
      <w:r w:rsidRPr="00AE6FFA">
        <w:rPr>
          <w:rStyle w:val="citebib"/>
          <w:vertAlign w:val="superscript"/>
        </w:rPr>
        <w:t>91</w:t>
      </w:r>
      <w:r w:rsidRPr="00AE6FFA">
        <w:rPr>
          <w:vertAlign w:val="superscript"/>
        </w:rPr>
        <w:t>,</w:t>
      </w:r>
      <w:r w:rsidRPr="00AE6FFA">
        <w:rPr>
          <w:rStyle w:val="citebib"/>
          <w:vertAlign w:val="superscript"/>
        </w:rPr>
        <w:t>232</w:t>
      </w:r>
      <w:r w:rsidRPr="00AE6FFA">
        <w:t>. In early stages of Py</w:t>
      </w:r>
      <w:r w:rsidRPr="00AE6FFA">
        <w:rPr>
          <w:rStyle w:val="allcaps"/>
        </w:rPr>
        <w:t>VAN</w:t>
      </w:r>
      <w:r w:rsidRPr="00AE6FFA">
        <w:t>, isolated nephrons are affected, often located in the renal medulla and without prominent inflammatory infiltrates (denoted Py</w:t>
      </w:r>
      <w:r w:rsidRPr="00AE6FFA">
        <w:rPr>
          <w:rStyle w:val="allcaps"/>
        </w:rPr>
        <w:t>VAN</w:t>
      </w:r>
      <w:r w:rsidRPr="00AE6FFA">
        <w:t xml:space="preserve">-A), with little </w:t>
      </w:r>
      <w:r w:rsidRPr="00AE6FFA">
        <w:lastRenderedPageBreak/>
        <w:t xml:space="preserve">impact on renal function </w:t>
      </w:r>
      <w:r w:rsidRPr="00AE6FFA">
        <w:rPr>
          <w:rStyle w:val="citebib"/>
          <w:vertAlign w:val="superscript"/>
        </w:rPr>
        <w:t>71</w:t>
      </w:r>
      <w:r w:rsidRPr="00AE6FFA">
        <w:t xml:space="preserve">. As </w:t>
      </w:r>
      <w:r w:rsidRPr="00AE6FFA">
        <w:rPr>
          <w:rStyle w:val="allcaps"/>
        </w:rPr>
        <w:t>BKP</w:t>
      </w:r>
      <w:r w:rsidRPr="00AE6FFA">
        <w:t>yV replication expands to multiple nephrons throughout the kidney, interstitial and tubular inflammatory infiltrates in response to cell lysis and tubular basement membrane denudation become dominant features (Py</w:t>
      </w:r>
      <w:r w:rsidRPr="00AE6FFA">
        <w:rPr>
          <w:rStyle w:val="allcaps"/>
        </w:rPr>
        <w:t>VAN</w:t>
      </w:r>
      <w:r w:rsidRPr="00AE6FFA">
        <w:t>-B). At this stage, declining renal function is progressively seen, which triggers renal biopsies for a histopathology diagnosis. This presentation is difficult to distinguish from acute cellular rejection, which requires increased (rather than lowered) immunosuppression.</w:t>
      </w:r>
    </w:p>
    <w:p w:rsidR="00260336" w:rsidRPr="00AE6FFA" w:rsidRDefault="00E00555">
      <w:pPr>
        <w:pStyle w:val="TXT"/>
        <w:spacing w:line="480" w:lineRule="auto"/>
        <w:ind w:firstLine="720"/>
      </w:pPr>
      <w:r w:rsidRPr="00AE6FFA">
        <w:t>The interstitial infiltrates in Py</w:t>
      </w:r>
      <w:r w:rsidRPr="00AE6FFA">
        <w:rPr>
          <w:rStyle w:val="allcaps"/>
        </w:rPr>
        <w:t>VAN</w:t>
      </w:r>
      <w:r w:rsidRPr="00AE6FFA">
        <w:t xml:space="preserve"> include mononuclear cells, granulocytes, and lymphocytes, specifically T cells and predominantly IgM type-plasma cells, which positively correlate with plasma IgM levels. Cellular regeneration failure characterized by tubular atrophy with only few </w:t>
      </w:r>
      <w:r w:rsidRPr="00AE6FFA">
        <w:rPr>
          <w:rStyle w:val="allcaps"/>
        </w:rPr>
        <w:t>BKP</w:t>
      </w:r>
      <w:r w:rsidRPr="00AE6FFA">
        <w:t>yV-replicating cells and extensive interstitial fibrosis are the hallmarks of end-stage disease (Py</w:t>
      </w:r>
      <w:r w:rsidRPr="00AE6FFA">
        <w:rPr>
          <w:rStyle w:val="allcaps"/>
        </w:rPr>
        <w:t>VAN</w:t>
      </w:r>
      <w:r w:rsidRPr="00AE6FFA">
        <w:t>-C). Thus, progressive viral tissue involvement, inflammation, tubular atrophy, and fibrosis have been associated with declining function and need for renal replacement therapy in fewer than 10% of patients with Py</w:t>
      </w:r>
      <w:r w:rsidRPr="00AE6FFA">
        <w:rPr>
          <w:rStyle w:val="allcaps"/>
        </w:rPr>
        <w:t>VAN</w:t>
      </w:r>
      <w:r w:rsidRPr="00AE6FFA">
        <w:t>-A, in 50% with Py</w:t>
      </w:r>
      <w:r w:rsidRPr="00AE6FFA">
        <w:rPr>
          <w:rStyle w:val="allcaps"/>
        </w:rPr>
        <w:t>VAN</w:t>
      </w:r>
      <w:r w:rsidRPr="00AE6FFA">
        <w:t>-B, and more than 80% with Py</w:t>
      </w:r>
      <w:r w:rsidRPr="00AE6FFA">
        <w:rPr>
          <w:rStyle w:val="allcaps"/>
        </w:rPr>
        <w:t>VAN</w:t>
      </w:r>
      <w:r w:rsidRPr="00AE6FFA">
        <w:t xml:space="preserve">-C </w:t>
      </w:r>
      <w:r w:rsidRPr="00AE6FFA">
        <w:rPr>
          <w:rStyle w:val="citebib"/>
          <w:vertAlign w:val="superscript"/>
        </w:rPr>
        <w:t>71</w:t>
      </w:r>
      <w:r w:rsidRPr="00AE6FFA">
        <w:rPr>
          <w:vertAlign w:val="superscript"/>
        </w:rPr>
        <w:t>,</w:t>
      </w:r>
      <w:r w:rsidRPr="00AE6FFA">
        <w:rPr>
          <w:rStyle w:val="citebib"/>
          <w:vertAlign w:val="superscript"/>
        </w:rPr>
        <w:t>126</w:t>
      </w:r>
      <w:r w:rsidRPr="00AE6FFA">
        <w:t>. Although most data have been obtained from kidney transplantation, histological changes similar to Py</w:t>
      </w:r>
      <w:r w:rsidRPr="00AE6FFA">
        <w:rPr>
          <w:rStyle w:val="allcaps"/>
        </w:rPr>
        <w:t>VAN</w:t>
      </w:r>
      <w:r w:rsidRPr="00AE6FFA">
        <w:t xml:space="preserve">-B and -C have been described in the failing native kidneys of patients suffering from other forms of immunodeficiency </w:t>
      </w:r>
      <w:r w:rsidRPr="00AE6FFA">
        <w:rPr>
          <w:rStyle w:val="citebib"/>
          <w:vertAlign w:val="superscript"/>
        </w:rPr>
        <w:t>282</w:t>
      </w:r>
      <w:r w:rsidRPr="00AE6FFA">
        <w:t>.</w:t>
      </w:r>
    </w:p>
    <w:p w:rsidR="00260336" w:rsidRPr="00AE6FFA" w:rsidRDefault="00E00555">
      <w:pPr>
        <w:pStyle w:val="TXT"/>
        <w:spacing w:line="480" w:lineRule="auto"/>
        <w:ind w:firstLine="720"/>
      </w:pPr>
      <w:r w:rsidRPr="00AE6FFA">
        <w:t xml:space="preserve">Plasma </w:t>
      </w:r>
      <w:r w:rsidRPr="00AE6FFA">
        <w:rPr>
          <w:rStyle w:val="allcaps"/>
        </w:rPr>
        <w:t>DNA</w:t>
      </w:r>
      <w:r w:rsidRPr="00AE6FFA">
        <w:t xml:space="preserve"> loads of </w:t>
      </w:r>
      <w:r w:rsidRPr="00AE6FFA">
        <w:rPr>
          <w:rStyle w:val="allcaps"/>
        </w:rPr>
        <w:t>BKP</w:t>
      </w:r>
      <w:r w:rsidRPr="00AE6FFA">
        <w:t>yV are a direct marker of renal involvement reflecting onset and clearance of Py</w:t>
      </w:r>
      <w:r w:rsidRPr="00AE6FFA">
        <w:rPr>
          <w:rStyle w:val="allcaps"/>
        </w:rPr>
        <w:t>VAN</w:t>
      </w:r>
      <w:r w:rsidRPr="00AE6FFA">
        <w:t xml:space="preserve"> and measurement of </w:t>
      </w:r>
      <w:r w:rsidRPr="00AE6FFA">
        <w:rPr>
          <w:rStyle w:val="allcaps"/>
        </w:rPr>
        <w:t>BKP</w:t>
      </w:r>
      <w:r w:rsidRPr="00AE6FFA">
        <w:t xml:space="preserve">yV </w:t>
      </w:r>
      <w:r w:rsidRPr="00AE6FFA">
        <w:rPr>
          <w:rStyle w:val="allcaps"/>
        </w:rPr>
        <w:t>DNA</w:t>
      </w:r>
      <w:r w:rsidRPr="00AE6FFA">
        <w:t xml:space="preserve"> levels in the blood has become a key diagnostic tool for screening and management of Py</w:t>
      </w:r>
      <w:r w:rsidRPr="00AE6FFA">
        <w:rPr>
          <w:rStyle w:val="allcaps"/>
        </w:rPr>
        <w:t>VAN</w:t>
      </w:r>
      <w:r w:rsidRPr="00AE6FFA">
        <w:t xml:space="preserve"> in kidney transplant patients </w:t>
      </w:r>
      <w:r w:rsidRPr="00AE6FFA">
        <w:rPr>
          <w:rStyle w:val="citebib"/>
          <w:vertAlign w:val="superscript"/>
        </w:rPr>
        <w:t>123</w:t>
      </w:r>
      <w:r w:rsidRPr="00AE6FFA">
        <w:rPr>
          <w:vertAlign w:val="superscript"/>
        </w:rPr>
        <w:t>,</w:t>
      </w:r>
      <w:r w:rsidRPr="00AE6FFA">
        <w:rPr>
          <w:rStyle w:val="citebib"/>
          <w:vertAlign w:val="superscript"/>
        </w:rPr>
        <w:t>125</w:t>
      </w:r>
      <w:r w:rsidRPr="00AE6FFA">
        <w:t xml:space="preserve">. Plasma </w:t>
      </w:r>
      <w:r w:rsidRPr="00AE6FFA">
        <w:rPr>
          <w:rStyle w:val="allcaps"/>
        </w:rPr>
        <w:t>BKP</w:t>
      </w:r>
      <w:r w:rsidRPr="00AE6FFA">
        <w:t xml:space="preserve">yV loads are almost exclusively derived from fragmented non-encapsidated </w:t>
      </w:r>
      <w:r w:rsidRPr="00AE6FFA">
        <w:rPr>
          <w:rStyle w:val="allcaps"/>
        </w:rPr>
        <w:t>BKP</w:t>
      </w:r>
      <w:r w:rsidRPr="00AE6FFA">
        <w:t xml:space="preserve">yV </w:t>
      </w:r>
      <w:r w:rsidRPr="00AE6FFA">
        <w:rPr>
          <w:rStyle w:val="allcaps"/>
        </w:rPr>
        <w:t>DNA</w:t>
      </w:r>
      <w:r w:rsidRPr="00AE6FFA">
        <w:t xml:space="preserve"> susceptible to </w:t>
      </w:r>
      <w:r w:rsidRPr="00AE6FFA">
        <w:rPr>
          <w:rStyle w:val="allcaps"/>
        </w:rPr>
        <w:t>DN</w:t>
      </w:r>
      <w:r w:rsidRPr="00AE6FFA">
        <w:t xml:space="preserve">ase-I digestion rather than from circulating virions </w:t>
      </w:r>
      <w:r w:rsidRPr="00AE6FFA">
        <w:rPr>
          <w:rStyle w:val="citebib"/>
          <w:vertAlign w:val="superscript"/>
        </w:rPr>
        <w:t>181</w:t>
      </w:r>
      <w:r w:rsidRPr="00AE6FFA">
        <w:t xml:space="preserve">. Plasma </w:t>
      </w:r>
      <w:r w:rsidRPr="00AE6FFA">
        <w:rPr>
          <w:rStyle w:val="allcaps"/>
        </w:rPr>
        <w:t>BKP</w:t>
      </w:r>
      <w:r w:rsidRPr="00AE6FFA">
        <w:t>yV-</w:t>
      </w:r>
      <w:r w:rsidRPr="00AE6FFA">
        <w:rPr>
          <w:rStyle w:val="allcaps"/>
        </w:rPr>
        <w:t>DNA</w:t>
      </w:r>
      <w:r w:rsidRPr="00AE6FFA">
        <w:t>emia is rarely found in non-kidney solid organ transplant (</w:t>
      </w:r>
      <w:r w:rsidRPr="00AE6FFA">
        <w:rPr>
          <w:rStyle w:val="Abbreviation"/>
        </w:rPr>
        <w:t>SOT</w:t>
      </w:r>
      <w:r w:rsidRPr="00AE6FFA">
        <w:t>) recipients except in cases of proven Py</w:t>
      </w:r>
      <w:r w:rsidRPr="00AE6FFA">
        <w:rPr>
          <w:rStyle w:val="allcaps"/>
        </w:rPr>
        <w:t>VAN</w:t>
      </w:r>
      <w:r w:rsidRPr="00AE6FFA">
        <w:t>.</w:t>
      </w:r>
    </w:p>
    <w:p w:rsidR="00260336" w:rsidRPr="00AE6FFA" w:rsidRDefault="00E00555">
      <w:pPr>
        <w:pStyle w:val="TXT"/>
        <w:spacing w:line="480" w:lineRule="auto"/>
        <w:ind w:firstLine="720"/>
      </w:pPr>
      <w:r w:rsidRPr="00AE6FFA">
        <w:lastRenderedPageBreak/>
        <w:t>Although the proven diagnosis of Py</w:t>
      </w:r>
      <w:r w:rsidRPr="00AE6FFA">
        <w:rPr>
          <w:rStyle w:val="allcaps"/>
        </w:rPr>
        <w:t>VAN</w:t>
      </w:r>
      <w:r w:rsidRPr="00AE6FFA">
        <w:t xml:space="preserve"> requires tissue confirmation, in kidney transplant patients with new onset of </w:t>
      </w:r>
      <w:r w:rsidRPr="00AE6FFA">
        <w:rPr>
          <w:rStyle w:val="allcaps"/>
        </w:rPr>
        <w:t>BKP</w:t>
      </w:r>
      <w:r w:rsidRPr="00AE6FFA">
        <w:t>yV-</w:t>
      </w:r>
      <w:r w:rsidRPr="00AE6FFA">
        <w:rPr>
          <w:rStyle w:val="allcaps"/>
        </w:rPr>
        <w:t>DNA</w:t>
      </w:r>
      <w:r w:rsidRPr="00AE6FFA">
        <w:t xml:space="preserve">emia with high plasma loads are conclusive. Needle biopsies have limited sensitivity, with false negative rates of 10%-50% </w:t>
      </w:r>
      <w:r w:rsidRPr="00AE6FFA">
        <w:rPr>
          <w:rStyle w:val="citebib"/>
          <w:vertAlign w:val="superscript"/>
        </w:rPr>
        <w:t>71</w:t>
      </w:r>
      <w:r w:rsidRPr="00AE6FFA">
        <w:t xml:space="preserve">. </w:t>
      </w:r>
      <w:r w:rsidRPr="00AE6FFA">
        <w:rPr>
          <w:rStyle w:val="allcaps"/>
        </w:rPr>
        <w:t>BKP</w:t>
      </w:r>
      <w:r w:rsidRPr="00AE6FFA">
        <w:t>yV-</w:t>
      </w:r>
      <w:r w:rsidRPr="00AE6FFA">
        <w:rPr>
          <w:rStyle w:val="allcaps"/>
        </w:rPr>
        <w:t>DNA</w:t>
      </w:r>
      <w:r w:rsidRPr="00AE6FFA">
        <w:t>emia, which serves an indication of risk for developing Py</w:t>
      </w:r>
      <w:r w:rsidRPr="00AE6FFA">
        <w:rPr>
          <w:rStyle w:val="allcaps"/>
        </w:rPr>
        <w:t>VAN</w:t>
      </w:r>
      <w:r w:rsidRPr="00AE6FFA">
        <w:t>, typically develops within 2 to 6 weeks and is typically a leading indicator observed prior to biopsy-proven Py</w:t>
      </w:r>
      <w:r w:rsidRPr="00AE6FFA">
        <w:rPr>
          <w:rStyle w:val="allcaps"/>
        </w:rPr>
        <w:t>VAN</w:t>
      </w:r>
      <w:r w:rsidRPr="00AE6FFA">
        <w:t xml:space="preserve"> in a subset of these patients</w:t>
      </w:r>
      <w:r w:rsidRPr="00AE6FFA">
        <w:rPr>
          <w:rStyle w:val="citebib"/>
          <w:vertAlign w:val="superscript"/>
        </w:rPr>
        <w:t>123</w:t>
      </w:r>
      <w:r w:rsidRPr="00AE6FFA">
        <w:t>. The detection rate of proven Py</w:t>
      </w:r>
      <w:r w:rsidRPr="00AE6FFA">
        <w:rPr>
          <w:rStyle w:val="allcaps"/>
        </w:rPr>
        <w:t>VAN</w:t>
      </w:r>
      <w:r w:rsidRPr="00AE6FFA">
        <w:t xml:space="preserve"> in needle biopsies increases as plasma </w:t>
      </w:r>
      <w:r w:rsidRPr="00AE6FFA">
        <w:rPr>
          <w:rStyle w:val="allcaps"/>
        </w:rPr>
        <w:t>BKP</w:t>
      </w:r>
      <w:r w:rsidRPr="00AE6FFA">
        <w:t>yV loads rise above 10</w:t>
      </w:r>
      <w:r w:rsidRPr="00AE6FFA">
        <w:rPr>
          <w:vertAlign w:val="superscript"/>
        </w:rPr>
        <w:t>4</w:t>
      </w:r>
      <w:r w:rsidRPr="00AE6FFA">
        <w:t xml:space="preserve"> to 10</w:t>
      </w:r>
      <w:r w:rsidRPr="00AE6FFA">
        <w:rPr>
          <w:vertAlign w:val="superscript"/>
        </w:rPr>
        <w:t>6</w:t>
      </w:r>
      <w:r w:rsidRPr="00AE6FFA">
        <w:t xml:space="preserve"> c/mL, viral variants with rearranged </w:t>
      </w:r>
      <w:r w:rsidRPr="00AE6FFA">
        <w:rPr>
          <w:rStyle w:val="ItalicAllCaps"/>
          <w:i/>
        </w:rPr>
        <w:t>NCCR</w:t>
      </w:r>
      <w:r w:rsidRPr="00AE6FFA">
        <w:t xml:space="preserve"> emerge, or renal allograft function declines </w:t>
      </w:r>
      <w:r w:rsidRPr="00AE6FFA">
        <w:rPr>
          <w:rStyle w:val="citebib"/>
          <w:vertAlign w:val="superscript"/>
        </w:rPr>
        <w:t>107</w:t>
      </w:r>
      <w:r w:rsidRPr="00AE6FFA">
        <w:t>. Conversely, in patients clearing proven Py</w:t>
      </w:r>
      <w:r w:rsidRPr="00AE6FFA">
        <w:rPr>
          <w:rStyle w:val="allcaps"/>
        </w:rPr>
        <w:t>VAN</w:t>
      </w:r>
      <w:r w:rsidRPr="00AE6FFA">
        <w:t xml:space="preserve"> after reducing immunosuppression, the plasma </w:t>
      </w:r>
      <w:r w:rsidRPr="00AE6FFA">
        <w:rPr>
          <w:rStyle w:val="allcaps"/>
        </w:rPr>
        <w:t>BKP</w:t>
      </w:r>
      <w:r w:rsidRPr="00AE6FFA">
        <w:t xml:space="preserve">yV loads decline but may lag several months behind the disappearance of </w:t>
      </w:r>
      <w:r w:rsidRPr="00AE6FFA">
        <w:rPr>
          <w:rStyle w:val="allcaps"/>
        </w:rPr>
        <w:t>LT</w:t>
      </w:r>
      <w:r w:rsidRPr="00AE6FFA">
        <w:t xml:space="preserve">ag-positive cells in biopsies </w:t>
      </w:r>
      <w:r w:rsidRPr="00AE6FFA">
        <w:rPr>
          <w:rStyle w:val="citebib"/>
          <w:vertAlign w:val="superscript"/>
        </w:rPr>
        <w:t>70</w:t>
      </w:r>
      <w:r w:rsidRPr="00AE6FFA">
        <w:t>. Upon surgical removal of the failing renal allograft with Py</w:t>
      </w:r>
      <w:r w:rsidRPr="00AE6FFA">
        <w:rPr>
          <w:rStyle w:val="allcaps"/>
        </w:rPr>
        <w:t>VAN</w:t>
      </w:r>
      <w:r w:rsidRPr="00AE6FFA">
        <w:t xml:space="preserve">, however, plasma </w:t>
      </w:r>
      <w:r w:rsidRPr="00AE6FFA">
        <w:rPr>
          <w:rStyle w:val="allcaps"/>
        </w:rPr>
        <w:t>BKP</w:t>
      </w:r>
      <w:r w:rsidRPr="00AE6FFA">
        <w:t xml:space="preserve">yV loads rapidly drop with a half-life of 1 – 2 h to undetectable levels in less than 24 hours, even in patients on continued immunosuppression </w:t>
      </w:r>
      <w:r w:rsidRPr="00AE6FFA">
        <w:rPr>
          <w:rStyle w:val="citebib"/>
          <w:vertAlign w:val="superscript"/>
        </w:rPr>
        <w:t>92</w:t>
      </w:r>
      <w:r w:rsidRPr="00AE6FFA">
        <w:t xml:space="preserve">. Thus, plasma </w:t>
      </w:r>
      <w:r w:rsidRPr="00AE6FFA">
        <w:rPr>
          <w:rStyle w:val="allcaps"/>
        </w:rPr>
        <w:t>BKP</w:t>
      </w:r>
      <w:r w:rsidRPr="00AE6FFA">
        <w:t xml:space="preserve">yV loads reflect the natural course and risk of </w:t>
      </w:r>
      <w:r w:rsidRPr="00AE6FFA">
        <w:rPr>
          <w:rStyle w:val="allcaps"/>
        </w:rPr>
        <w:t>BKP</w:t>
      </w:r>
      <w:r w:rsidRPr="00AE6FFA">
        <w:t xml:space="preserve">yV complications post-transplant and inform screening and management recommendations in renal transplant recipients </w:t>
      </w:r>
      <w:r w:rsidRPr="00AE6FFA">
        <w:rPr>
          <w:rStyle w:val="citebib"/>
          <w:vertAlign w:val="superscript"/>
        </w:rPr>
        <w:t>123</w:t>
      </w:r>
      <w:r w:rsidRPr="00AE6FFA">
        <w:rPr>
          <w:vertAlign w:val="superscript"/>
        </w:rPr>
        <w:t>,</w:t>
      </w:r>
      <w:r w:rsidRPr="00AE6FFA">
        <w:rPr>
          <w:rStyle w:val="citebib"/>
          <w:vertAlign w:val="superscript"/>
        </w:rPr>
        <w:t>125</w:t>
      </w:r>
      <w:r w:rsidRPr="00AE6FFA">
        <w:t>.</w:t>
      </w:r>
    </w:p>
    <w:p w:rsidR="00260336" w:rsidRPr="00AE6FFA" w:rsidRDefault="00E00555">
      <w:pPr>
        <w:pStyle w:val="TXT"/>
        <w:spacing w:line="480" w:lineRule="auto"/>
        <w:ind w:firstLine="720"/>
      </w:pPr>
      <w:r w:rsidRPr="00AE6FFA">
        <w:t xml:space="preserve">Importantly, </w:t>
      </w:r>
      <w:r w:rsidRPr="00AE6FFA">
        <w:rPr>
          <w:rStyle w:val="allcaps"/>
        </w:rPr>
        <w:t>BKP</w:t>
      </w:r>
      <w:r w:rsidRPr="00AE6FFA">
        <w:t xml:space="preserve">yV-IgG seropositive immunocompetent healthy blood donors usually do not have detectable levels of </w:t>
      </w:r>
      <w:r w:rsidRPr="00AE6FFA">
        <w:rPr>
          <w:rStyle w:val="allcaps"/>
        </w:rPr>
        <w:t>BKP</w:t>
      </w:r>
      <w:r w:rsidRPr="00AE6FFA">
        <w:t xml:space="preserve">yV </w:t>
      </w:r>
      <w:r w:rsidRPr="00AE6FFA">
        <w:rPr>
          <w:rStyle w:val="allcaps"/>
        </w:rPr>
        <w:t>DNA</w:t>
      </w:r>
      <w:r w:rsidRPr="00AE6FFA">
        <w:t xml:space="preserve"> in blood but can excrete viral </w:t>
      </w:r>
      <w:r w:rsidRPr="00AE6FFA">
        <w:rPr>
          <w:rStyle w:val="allcaps"/>
        </w:rPr>
        <w:t>DNA</w:t>
      </w:r>
      <w:r w:rsidRPr="00AE6FFA">
        <w:t xml:space="preserve"> in urine. A small study of twenty healthy, non-pregnant, women over a two month period found episodic excretion of </w:t>
      </w:r>
      <w:r w:rsidRPr="00AE6FFA">
        <w:rPr>
          <w:rStyle w:val="allcaps"/>
        </w:rPr>
        <w:t>BKP</w:t>
      </w:r>
      <w:r w:rsidRPr="00AE6FFA">
        <w:t xml:space="preserve">yV in approximately 10% of samples tested </w:t>
      </w:r>
      <w:r w:rsidRPr="00AE6FFA">
        <w:rPr>
          <w:rStyle w:val="citebib"/>
          <w:vertAlign w:val="superscript"/>
        </w:rPr>
        <w:t>75</w:t>
      </w:r>
      <w:r w:rsidRPr="00AE6FFA">
        <w:t xml:space="preserve">. Similar rates and levels of urinary shedding have been observed in donors and in recipients even with residual urine production prior to kidney transplantation. Following intravenous induction and oral maintenance immunosuppression therapy, urinary </w:t>
      </w:r>
      <w:r w:rsidRPr="00AE6FFA">
        <w:rPr>
          <w:rStyle w:val="allcaps"/>
        </w:rPr>
        <w:t>BKP</w:t>
      </w:r>
      <w:r w:rsidRPr="00AE6FFA">
        <w:t xml:space="preserve">yV shedding in kidney transplant recipients increases to a cumulative incidence of 40% to 80% by 2 years posttransplant </w:t>
      </w:r>
      <w:r w:rsidRPr="00AE6FFA">
        <w:rPr>
          <w:rStyle w:val="citebib"/>
          <w:vertAlign w:val="superscript"/>
        </w:rPr>
        <w:t>123</w:t>
      </w:r>
      <w:r w:rsidRPr="00AE6FFA">
        <w:rPr>
          <w:vertAlign w:val="superscript"/>
        </w:rPr>
        <w:t>,</w:t>
      </w:r>
      <w:r w:rsidRPr="00AE6FFA">
        <w:rPr>
          <w:rStyle w:val="citebib"/>
          <w:vertAlign w:val="superscript"/>
        </w:rPr>
        <w:t>132</w:t>
      </w:r>
      <w:r w:rsidRPr="00AE6FFA">
        <w:t xml:space="preserve">. In approximately half of the cases, urine </w:t>
      </w:r>
      <w:r w:rsidRPr="00AE6FFA">
        <w:rPr>
          <w:rStyle w:val="allcaps"/>
        </w:rPr>
        <w:t>BKP</w:t>
      </w:r>
      <w:r w:rsidRPr="00AE6FFA">
        <w:t>yV loads increase to greater than 10</w:t>
      </w:r>
      <w:r w:rsidRPr="00AE6FFA">
        <w:rPr>
          <w:vertAlign w:val="superscript"/>
        </w:rPr>
        <w:t>7</w:t>
      </w:r>
      <w:r w:rsidRPr="00AE6FFA">
        <w:t xml:space="preserve"> c/mL with “decoy cells” appearing in the urine </w:t>
      </w:r>
      <w:r w:rsidRPr="00AE6FFA">
        <w:rPr>
          <w:rStyle w:val="citebib"/>
          <w:vertAlign w:val="superscript"/>
        </w:rPr>
        <w:t>71</w:t>
      </w:r>
      <w:r w:rsidRPr="00AE6FFA">
        <w:rPr>
          <w:vertAlign w:val="superscript"/>
        </w:rPr>
        <w:t>,</w:t>
      </w:r>
      <w:r w:rsidRPr="00AE6FFA">
        <w:rPr>
          <w:rStyle w:val="citebib"/>
          <w:vertAlign w:val="superscript"/>
        </w:rPr>
        <w:t>123</w:t>
      </w:r>
      <w:r w:rsidRPr="00AE6FFA">
        <w:rPr>
          <w:vertAlign w:val="superscript"/>
        </w:rPr>
        <w:t>,</w:t>
      </w:r>
      <w:r w:rsidRPr="00AE6FFA">
        <w:rPr>
          <w:rStyle w:val="citebib"/>
          <w:vertAlign w:val="superscript"/>
        </w:rPr>
        <w:t>128</w:t>
      </w:r>
      <w:r w:rsidRPr="00AE6FFA">
        <w:t xml:space="preserve">. Similar to high-level viruria and urinary decoy </w:t>
      </w:r>
      <w:r w:rsidRPr="00AE6FFA">
        <w:lastRenderedPageBreak/>
        <w:t>cell shedding, the detection of three-dimensional PyV virion aggregates in urine (“haufen”) have been reported to better correlate with advanced Py</w:t>
      </w:r>
      <w:r w:rsidRPr="00AE6FFA">
        <w:rPr>
          <w:rStyle w:val="allcaps"/>
        </w:rPr>
        <w:t>VAN</w:t>
      </w:r>
      <w:r w:rsidRPr="00AE6FFA">
        <w:t xml:space="preserve"> and tissue injury. </w:t>
      </w:r>
      <w:r w:rsidRPr="00AE6FFA">
        <w:rPr>
          <w:rStyle w:val="italic"/>
          <w:i/>
          <w:iCs/>
        </w:rPr>
        <w:t>Vp1</w:t>
      </w:r>
      <w:r w:rsidRPr="00AE6FFA">
        <w:t xml:space="preserve"> m</w:t>
      </w:r>
      <w:r w:rsidRPr="00AE6FFA">
        <w:rPr>
          <w:rStyle w:val="allcaps"/>
        </w:rPr>
        <w:t>RNA</w:t>
      </w:r>
      <w:r w:rsidRPr="00AE6FFA">
        <w:t xml:space="preserve"> transcript levels of &gt;6.5 </w:t>
      </w:r>
      <w:r w:rsidRPr="00AE6FFA">
        <w:rPr>
          <w:rStyle w:val="Math"/>
        </w:rPr>
        <w:t>×</w:t>
      </w:r>
      <w:r w:rsidRPr="00AE6FFA">
        <w:t xml:space="preserve"> 10</w:t>
      </w:r>
      <w:r w:rsidRPr="00AE6FFA">
        <w:rPr>
          <w:vertAlign w:val="superscript"/>
        </w:rPr>
        <w:t>5</w:t>
      </w:r>
      <w:r w:rsidRPr="00AE6FFA">
        <w:t xml:space="preserve"> copies/ng total </w:t>
      </w:r>
      <w:r w:rsidRPr="00AE6FFA">
        <w:rPr>
          <w:rStyle w:val="allcaps"/>
        </w:rPr>
        <w:t>RNA</w:t>
      </w:r>
      <w:r w:rsidRPr="00AE6FFA">
        <w:t xml:space="preserve"> in urinary sediments has been explored to identify and predict outcome of kidney transplant recipients with Py</w:t>
      </w:r>
      <w:r w:rsidRPr="00AE6FFA">
        <w:rPr>
          <w:rStyle w:val="allcaps"/>
        </w:rPr>
        <w:t>VAN</w:t>
      </w:r>
      <w:r w:rsidRPr="00AE6FFA">
        <w:t xml:space="preserve"> </w:t>
      </w:r>
      <w:r w:rsidRPr="00AE6FFA">
        <w:rPr>
          <w:rStyle w:val="citebib"/>
          <w:vertAlign w:val="superscript"/>
        </w:rPr>
        <w:t>60</w:t>
      </w:r>
      <w:r w:rsidRPr="00AE6FFA">
        <w:t>.</w:t>
      </w:r>
    </w:p>
    <w:p w:rsidR="00260336" w:rsidRPr="00AE6FFA" w:rsidRDefault="00E00555">
      <w:pPr>
        <w:pStyle w:val="TXT"/>
        <w:spacing w:line="480" w:lineRule="auto"/>
        <w:ind w:firstLine="720"/>
      </w:pPr>
      <w:r w:rsidRPr="00AE6FFA">
        <w:t xml:space="preserve">Risk factors for plasma </w:t>
      </w:r>
      <w:r w:rsidRPr="00AE6FFA">
        <w:rPr>
          <w:rStyle w:val="allcaps"/>
        </w:rPr>
        <w:t>BKP</w:t>
      </w:r>
      <w:r w:rsidRPr="00AE6FFA">
        <w:t>yV-</w:t>
      </w:r>
      <w:r w:rsidRPr="00AE6FFA">
        <w:rPr>
          <w:rStyle w:val="allcaps"/>
        </w:rPr>
        <w:t>DNA</w:t>
      </w:r>
      <w:r w:rsidRPr="00AE6FFA">
        <w:t>emia and proven Py</w:t>
      </w:r>
      <w:r w:rsidRPr="00AE6FFA">
        <w:rPr>
          <w:rStyle w:val="allcaps"/>
        </w:rPr>
        <w:t>VAN</w:t>
      </w:r>
      <w:r w:rsidRPr="00AE6FFA">
        <w:t xml:space="preserve"> include characteristics of the donor such as </w:t>
      </w:r>
      <w:r w:rsidRPr="00AE6FFA">
        <w:rPr>
          <w:rStyle w:val="allcaps"/>
        </w:rPr>
        <w:t>BKP</w:t>
      </w:r>
      <w:r w:rsidRPr="00AE6FFA">
        <w:t xml:space="preserve">yV viruria, high </w:t>
      </w:r>
      <w:r w:rsidRPr="00AE6FFA">
        <w:rPr>
          <w:rStyle w:val="allcaps"/>
        </w:rPr>
        <w:t>BKP</w:t>
      </w:r>
      <w:r w:rsidRPr="00AE6FFA">
        <w:t xml:space="preserve">yV-IgG antibodies, higher number of </w:t>
      </w:r>
      <w:r w:rsidRPr="00AE6FFA">
        <w:rPr>
          <w:rStyle w:val="allcaps"/>
        </w:rPr>
        <w:t>HLA</w:t>
      </w:r>
      <w:r w:rsidRPr="00AE6FFA">
        <w:t xml:space="preserve">-mismatches, blood group incompatibilities; the recipient including older age &gt;50 years among adults, younger age among children, male gender, low or absent </w:t>
      </w:r>
      <w:r w:rsidRPr="00AE6FFA">
        <w:rPr>
          <w:rStyle w:val="allcaps"/>
        </w:rPr>
        <w:t>BKP</w:t>
      </w:r>
      <w:r w:rsidRPr="00AE6FFA">
        <w:t xml:space="preserve">yV-IgG and neutralizing antibody titers, low or absent </w:t>
      </w:r>
      <w:r w:rsidRPr="00AE6FFA">
        <w:rPr>
          <w:rStyle w:val="allcaps"/>
        </w:rPr>
        <w:t>BKP</w:t>
      </w:r>
      <w:r w:rsidRPr="00AE6FFA">
        <w:t>yV-specific T-cells; and the type and intensity of immunosuppression such as high-dose corticosteroids for acute rejection, use of tacrolimus rather than cyclosporine or m</w:t>
      </w:r>
      <w:r w:rsidRPr="00AE6FFA">
        <w:rPr>
          <w:rStyle w:val="allcaps"/>
        </w:rPr>
        <w:t>TOR</w:t>
      </w:r>
      <w:r w:rsidRPr="00AE6FFA">
        <w:t xml:space="preserve"> inhibitors such as sirolimus or everolimus </w:t>
      </w:r>
      <w:r w:rsidRPr="00AE6FFA">
        <w:rPr>
          <w:rStyle w:val="citebib"/>
          <w:vertAlign w:val="superscript"/>
        </w:rPr>
        <w:t>123</w:t>
      </w:r>
      <w:r w:rsidRPr="00AE6FFA">
        <w:rPr>
          <w:vertAlign w:val="superscript"/>
        </w:rPr>
        <w:t>,</w:t>
      </w:r>
      <w:r w:rsidRPr="00AE6FFA">
        <w:rPr>
          <w:rStyle w:val="citebib"/>
          <w:vertAlign w:val="superscript"/>
        </w:rPr>
        <w:t>355</w:t>
      </w:r>
      <w:r w:rsidRPr="00AE6FFA">
        <w:t>.</w:t>
      </w:r>
    </w:p>
    <w:p w:rsidR="00260336" w:rsidRPr="00AE6FFA" w:rsidRDefault="00E00555">
      <w:pPr>
        <w:pStyle w:val="TXT"/>
        <w:spacing w:line="480" w:lineRule="auto"/>
        <w:ind w:firstLine="720"/>
      </w:pPr>
      <w:r w:rsidRPr="00AE6FFA">
        <w:t xml:space="preserve">In most, but not all cases, donor-genotype </w:t>
      </w:r>
      <w:r w:rsidRPr="00AE6FFA">
        <w:rPr>
          <w:rStyle w:val="allcaps"/>
        </w:rPr>
        <w:t>BKP</w:t>
      </w:r>
      <w:r w:rsidRPr="00AE6FFA">
        <w:t xml:space="preserve">yV is detected in the urine and blood of kidney transplant recipients </w:t>
      </w:r>
      <w:r w:rsidRPr="00AE6FFA">
        <w:rPr>
          <w:rStyle w:val="citebib"/>
          <w:vertAlign w:val="superscript"/>
        </w:rPr>
        <w:t>279</w:t>
      </w:r>
      <w:r w:rsidRPr="00AE6FFA">
        <w:t xml:space="preserve">. Recipient low-level viruria before transplantation is not associated with an increased risk of developing high-level viruria or </w:t>
      </w:r>
      <w:r w:rsidRPr="00AE6FFA">
        <w:rPr>
          <w:rStyle w:val="allcaps"/>
        </w:rPr>
        <w:t>BKP</w:t>
      </w:r>
      <w:r w:rsidRPr="00AE6FFA">
        <w:t>yV-</w:t>
      </w:r>
      <w:r w:rsidRPr="00AE6FFA">
        <w:rPr>
          <w:rStyle w:val="allcaps"/>
        </w:rPr>
        <w:t>DNA</w:t>
      </w:r>
      <w:r w:rsidRPr="00AE6FFA">
        <w:t xml:space="preserve">emia after kidney transplantation, in line with the key role of </w:t>
      </w:r>
      <w:r w:rsidRPr="00AE6FFA">
        <w:rPr>
          <w:rStyle w:val="allcaps"/>
        </w:rPr>
        <w:t>BKP</w:t>
      </w:r>
      <w:r w:rsidRPr="00AE6FFA">
        <w:t xml:space="preserve">yV transmitted with the donor graft, although in some cases, recipient-type or non-donor type </w:t>
      </w:r>
      <w:r w:rsidRPr="00AE6FFA">
        <w:rPr>
          <w:rStyle w:val="allcaps"/>
        </w:rPr>
        <w:t>BKP</w:t>
      </w:r>
      <w:r w:rsidRPr="00AE6FFA">
        <w:t xml:space="preserve">yV has been identified. Distinct genotypes of </w:t>
      </w:r>
      <w:r w:rsidRPr="00AE6FFA">
        <w:rPr>
          <w:rStyle w:val="allcaps"/>
        </w:rPr>
        <w:t>BKP</w:t>
      </w:r>
      <w:r w:rsidRPr="00AE6FFA">
        <w:t xml:space="preserve">yV have been reported to induce non-cross-reactive neutralizing antibodies implying that donor kidneys infected with a </w:t>
      </w:r>
      <w:r w:rsidRPr="00AE6FFA">
        <w:rPr>
          <w:rStyle w:val="allcaps"/>
        </w:rPr>
        <w:t>BKP</w:t>
      </w:r>
      <w:r w:rsidRPr="00AE6FFA">
        <w:t>yV genotype against which the recipient does not have an effective neutralizing antibody response present a particularly high risk of progressing to Py</w:t>
      </w:r>
      <w:r w:rsidRPr="00AE6FFA">
        <w:rPr>
          <w:rStyle w:val="allcaps"/>
        </w:rPr>
        <w:t>VAN</w:t>
      </w:r>
      <w:r w:rsidRPr="00AE6FFA">
        <w:t xml:space="preserve"> </w:t>
      </w:r>
      <w:r w:rsidRPr="00AE6FFA">
        <w:rPr>
          <w:rStyle w:val="citebib"/>
          <w:vertAlign w:val="superscript"/>
        </w:rPr>
        <w:t>244</w:t>
      </w:r>
      <w:r w:rsidRPr="00AE6FFA">
        <w:rPr>
          <w:vertAlign w:val="superscript"/>
        </w:rPr>
        <w:t>,</w:t>
      </w:r>
      <w:r w:rsidRPr="00AE6FFA">
        <w:rPr>
          <w:rStyle w:val="citebib"/>
          <w:vertAlign w:val="superscript"/>
        </w:rPr>
        <w:t>299</w:t>
      </w:r>
      <w:r w:rsidRPr="00AE6FFA">
        <w:t xml:space="preserve">. Low-neutralizing antibodies have been associated with an increased risk of </w:t>
      </w:r>
      <w:r w:rsidRPr="00AE6FFA">
        <w:rPr>
          <w:rStyle w:val="allcaps"/>
        </w:rPr>
        <w:t>BKP</w:t>
      </w:r>
      <w:r w:rsidRPr="00AE6FFA">
        <w:t>yV-</w:t>
      </w:r>
      <w:r w:rsidRPr="00AE6FFA">
        <w:rPr>
          <w:rStyle w:val="allcaps"/>
        </w:rPr>
        <w:t>DNA</w:t>
      </w:r>
      <w:r w:rsidRPr="00AE6FFA">
        <w:t xml:space="preserve">emia and nephropathy post-transplant. However, the immune effector mechanism may not be restricted neutralization, since induction of high titers are not sufficient for clearance </w:t>
      </w:r>
      <w:r w:rsidRPr="00AE6FFA">
        <w:rPr>
          <w:rStyle w:val="citebib"/>
          <w:vertAlign w:val="superscript"/>
        </w:rPr>
        <w:t>151</w:t>
      </w:r>
      <w:r w:rsidRPr="00AE6FFA">
        <w:rPr>
          <w:vertAlign w:val="superscript"/>
        </w:rPr>
        <w:t>,</w:t>
      </w:r>
      <w:r w:rsidRPr="00AE6FFA">
        <w:rPr>
          <w:rStyle w:val="citebib"/>
          <w:vertAlign w:val="superscript"/>
        </w:rPr>
        <w:t>191</w:t>
      </w:r>
      <w:r w:rsidRPr="00AE6FFA">
        <w:t>.</w:t>
      </w:r>
    </w:p>
    <w:p w:rsidR="00260336" w:rsidRPr="00AE6FFA" w:rsidRDefault="00E00555">
      <w:pPr>
        <w:pStyle w:val="TXT"/>
        <w:spacing w:line="480" w:lineRule="auto"/>
        <w:ind w:firstLine="720"/>
      </w:pPr>
      <w:r w:rsidRPr="00AE6FFA">
        <w:t xml:space="preserve">Antivirals for prophylaxis or treatment of </w:t>
      </w:r>
      <w:r w:rsidRPr="00AE6FFA">
        <w:rPr>
          <w:rStyle w:val="allcaps"/>
        </w:rPr>
        <w:t>BKP</w:t>
      </w:r>
      <w:r w:rsidRPr="00AE6FFA">
        <w:t>yV replication have not been successful in kidney transplant recipients or in other patients suffering from Py</w:t>
      </w:r>
      <w:r w:rsidRPr="00AE6FFA">
        <w:rPr>
          <w:rStyle w:val="allcaps"/>
        </w:rPr>
        <w:t>VAN</w:t>
      </w:r>
      <w:r w:rsidRPr="00AE6FFA">
        <w:t xml:space="preserve">. </w:t>
      </w:r>
      <w:r w:rsidRPr="00AE6FFA">
        <w:lastRenderedPageBreak/>
        <w:t xml:space="preserve">Compounds inhibiting </w:t>
      </w:r>
      <w:r w:rsidRPr="00AE6FFA">
        <w:rPr>
          <w:rStyle w:val="allcaps"/>
        </w:rPr>
        <w:t>BKP</w:t>
      </w:r>
      <w:r w:rsidRPr="00AE6FFA">
        <w:t>yV replication in cell culture such as cidofovir, brincidofovir (</w:t>
      </w:r>
      <w:r w:rsidRPr="00AE6FFA">
        <w:rPr>
          <w:rStyle w:val="allcaps"/>
        </w:rPr>
        <w:t>CMX</w:t>
      </w:r>
      <w:r w:rsidRPr="00AE6FFA">
        <w:t>001), leflunomide, fluoroquinolones, cyclosporine A, or m</w:t>
      </w:r>
      <w:r w:rsidRPr="00AE6FFA">
        <w:rPr>
          <w:rStyle w:val="allcaps"/>
        </w:rPr>
        <w:t>TOR</w:t>
      </w:r>
      <w:r w:rsidRPr="00AE6FFA">
        <w:t xml:space="preserve"> inhibitors have been used in uncontrolled case series as adjuncts to reduce immunosuppression, hence obscuring their actual contribution to the often slow decline in </w:t>
      </w:r>
      <w:r w:rsidRPr="00AE6FFA">
        <w:rPr>
          <w:rStyle w:val="allcaps"/>
        </w:rPr>
        <w:t>BKP</w:t>
      </w:r>
      <w:r w:rsidRPr="00AE6FFA">
        <w:t xml:space="preserve">yV replication. This includes the use of intravenous immunoglobulin preparations, which may contain </w:t>
      </w:r>
      <w:r w:rsidRPr="00AE6FFA">
        <w:rPr>
          <w:rStyle w:val="allcaps"/>
        </w:rPr>
        <w:t>BKP</w:t>
      </w:r>
      <w:r w:rsidRPr="00AE6FFA">
        <w:t xml:space="preserve">yV-neutralizing antibody activities </w:t>
      </w:r>
      <w:r w:rsidRPr="00AE6FFA">
        <w:rPr>
          <w:rStyle w:val="citebib"/>
          <w:vertAlign w:val="superscript"/>
        </w:rPr>
        <w:t>151</w:t>
      </w:r>
      <w:r w:rsidRPr="00AE6FFA">
        <w:t>. A recent metanalysis was unable to identify a significant benefit of m</w:t>
      </w:r>
      <w:r w:rsidRPr="00AE6FFA">
        <w:rPr>
          <w:rStyle w:val="allcaps"/>
        </w:rPr>
        <w:t>TOR</w:t>
      </w:r>
      <w:r w:rsidRPr="00AE6FFA">
        <w:t xml:space="preserve"> inhibitors in reducing </w:t>
      </w:r>
      <w:r w:rsidRPr="00AE6FFA">
        <w:rPr>
          <w:rStyle w:val="allcaps"/>
        </w:rPr>
        <w:t>BKP</w:t>
      </w:r>
      <w:r w:rsidRPr="00AE6FFA">
        <w:t xml:space="preserve">yV events in kidney transplant recipient </w:t>
      </w:r>
      <w:r w:rsidRPr="00AE6FFA">
        <w:rPr>
          <w:rStyle w:val="citebib"/>
          <w:vertAlign w:val="superscript"/>
        </w:rPr>
        <w:t>203</w:t>
      </w:r>
      <w:r w:rsidRPr="00AE6FFA">
        <w:t>. A recent trial demonstrating the immunologic equivalence of the m</w:t>
      </w:r>
      <w:r w:rsidRPr="00AE6FFA">
        <w:rPr>
          <w:rStyle w:val="allcaps"/>
        </w:rPr>
        <w:t>TOR</w:t>
      </w:r>
      <w:r w:rsidRPr="00AE6FFA">
        <w:t xml:space="preserve"> inhibitor everolimus together with the low-dosed calcineurin inhibitor reported fewer </w:t>
      </w:r>
      <w:r w:rsidRPr="00AE6FFA">
        <w:rPr>
          <w:rStyle w:val="allcaps"/>
        </w:rPr>
        <w:t>BKP</w:t>
      </w:r>
      <w:r w:rsidRPr="00AE6FFA">
        <w:t xml:space="preserve">yV events compared to the standard tacrolimus mycophenolate control arm but was limited by an overall under-reporting of </w:t>
      </w:r>
      <w:r w:rsidRPr="00AE6FFA">
        <w:rPr>
          <w:rStyle w:val="allcaps"/>
        </w:rPr>
        <w:t>BKP</w:t>
      </w:r>
      <w:r w:rsidRPr="00AE6FFA">
        <w:t xml:space="preserve">yV events </w:t>
      </w:r>
      <w:r w:rsidRPr="00AE6FFA">
        <w:rPr>
          <w:rStyle w:val="citebib"/>
          <w:vertAlign w:val="superscript"/>
        </w:rPr>
        <w:t>243</w:t>
      </w:r>
      <w:r w:rsidRPr="00AE6FFA">
        <w:t xml:space="preserve">. A recent 1:1 randomized multicenter study compared two protocols of reducing immunosuppression for kidney transplant recipients with new-onset </w:t>
      </w:r>
      <w:r w:rsidRPr="00AE6FFA">
        <w:rPr>
          <w:rStyle w:val="allcaps"/>
        </w:rPr>
        <w:t>BKP</w:t>
      </w:r>
      <w:r w:rsidRPr="00AE6FFA">
        <w:t>yV-</w:t>
      </w:r>
      <w:r w:rsidRPr="00AE6FFA">
        <w:rPr>
          <w:rStyle w:val="allcaps"/>
        </w:rPr>
        <w:t>DNA</w:t>
      </w:r>
      <w:r w:rsidRPr="00AE6FFA">
        <w:t xml:space="preserve">emia. The primary outcome was clearance of </w:t>
      </w:r>
      <w:r w:rsidRPr="00AE6FFA">
        <w:rPr>
          <w:rStyle w:val="allcaps"/>
        </w:rPr>
        <w:t>BKP</w:t>
      </w:r>
      <w:r w:rsidRPr="00AE6FFA">
        <w:t>yV-</w:t>
      </w:r>
      <w:r w:rsidRPr="00AE6FFA">
        <w:rPr>
          <w:rStyle w:val="allcaps"/>
        </w:rPr>
        <w:t>DNA</w:t>
      </w:r>
      <w:r w:rsidRPr="00AE6FFA">
        <w:t xml:space="preserve">emia by 6 months post-randomization, with viral load kinetics, acute rejection, </w:t>
      </w:r>
      <w:r w:rsidRPr="00AE6FFA">
        <w:rPr>
          <w:rStyle w:val="italic"/>
          <w:i/>
          <w:iCs/>
        </w:rPr>
        <w:t>de novo</w:t>
      </w:r>
      <w:r w:rsidRPr="00AE6FFA">
        <w:t xml:space="preserve"> donor specific antibodies, renal allograft and patient survival at 2 years of follow-up as secondary outcomes </w:t>
      </w:r>
      <w:r w:rsidRPr="00AE6FFA">
        <w:rPr>
          <w:rStyle w:val="citebib"/>
          <w:vertAlign w:val="superscript"/>
        </w:rPr>
        <w:t>38</w:t>
      </w:r>
      <w:r w:rsidRPr="00AE6FFA">
        <w:t>.</w:t>
      </w:r>
    </w:p>
    <w:p w:rsidR="00260336" w:rsidRPr="00AE6FFA" w:rsidRDefault="00E00555">
      <w:pPr>
        <w:pStyle w:val="TXT"/>
        <w:spacing w:line="480" w:lineRule="auto"/>
        <w:ind w:firstLine="720"/>
      </w:pPr>
      <w:r w:rsidRPr="00AE6FFA">
        <w:t xml:space="preserve">Although both protocols were preserving renal allograft function, reducing calcineurin inhibitors </w:t>
      </w:r>
      <w:r w:rsidRPr="00AE6FFA">
        <w:rPr>
          <w:rStyle w:val="italic"/>
          <w:i/>
          <w:iCs/>
        </w:rPr>
        <w:t>plus</w:t>
      </w:r>
      <w:r w:rsidRPr="00AE6FFA">
        <w:t xml:space="preserve"> reduced mycophenolate performed better numerically and kinetically than reducing calcineurin inhibitors </w:t>
      </w:r>
      <w:r w:rsidRPr="00AE6FFA">
        <w:rPr>
          <w:rStyle w:val="italic"/>
          <w:i/>
          <w:iCs/>
        </w:rPr>
        <w:t>plus</w:t>
      </w:r>
      <w:r w:rsidRPr="00AE6FFA">
        <w:t xml:space="preserve"> switching to everolimus. Thus, the approach may become a new reference of clinical management and trials examining novel interventions </w:t>
      </w:r>
      <w:r w:rsidRPr="00AE6FFA">
        <w:rPr>
          <w:rStyle w:val="citebib"/>
          <w:vertAlign w:val="superscript"/>
        </w:rPr>
        <w:t>119</w:t>
      </w:r>
      <w:r w:rsidRPr="00AE6FFA">
        <w:t>.</w:t>
      </w:r>
    </w:p>
    <w:p w:rsidR="00260336" w:rsidRPr="00AE6FFA" w:rsidRDefault="00E00555">
      <w:pPr>
        <w:pStyle w:val="TXT"/>
        <w:spacing w:line="480" w:lineRule="auto"/>
        <w:ind w:firstLine="720"/>
      </w:pPr>
      <w:r w:rsidRPr="00AE6FFA">
        <w:t xml:space="preserve">Dedicated randomized clinical trials are underway to evaluate the role of intravenous immunoglobulins, neutralizing monoclonal antibody preparations for prophylaxis or treatment of </w:t>
      </w:r>
      <w:r w:rsidRPr="00AE6FFA">
        <w:rPr>
          <w:rStyle w:val="allcaps"/>
        </w:rPr>
        <w:t>BKP</w:t>
      </w:r>
      <w:r w:rsidRPr="00AE6FFA">
        <w:t xml:space="preserve">yV replication in kidney transplantation. First results of adoptive T-cell therapy for </w:t>
      </w:r>
      <w:r w:rsidRPr="00AE6FFA">
        <w:rPr>
          <w:rStyle w:val="allcaps"/>
        </w:rPr>
        <w:t>BKP</w:t>
      </w:r>
      <w:r w:rsidRPr="00AE6FFA">
        <w:t>yV-</w:t>
      </w:r>
      <w:r w:rsidRPr="00AE6FFA">
        <w:rPr>
          <w:rStyle w:val="allcaps"/>
        </w:rPr>
        <w:t>DNA</w:t>
      </w:r>
      <w:r w:rsidRPr="00AE6FFA">
        <w:t xml:space="preserve">emia/nephropathy have concluded that third party off-the-shelf multi-virus-specific T cells are well tolerated and safe, without increasing the rate of acute rejection </w:t>
      </w:r>
      <w:r w:rsidRPr="00AE6FFA">
        <w:rPr>
          <w:rStyle w:val="citebib"/>
          <w:vertAlign w:val="superscript"/>
        </w:rPr>
        <w:t>158</w:t>
      </w:r>
      <w:r w:rsidRPr="00AE6FFA">
        <w:t xml:space="preserve">. Although not defined as primary endpoints, reduction in </w:t>
      </w:r>
      <w:r w:rsidRPr="00AE6FFA">
        <w:rPr>
          <w:rStyle w:val="allcaps"/>
        </w:rPr>
        <w:t>BKP</w:t>
      </w:r>
      <w:r w:rsidRPr="00AE6FFA">
        <w:t>yV-</w:t>
      </w:r>
      <w:r w:rsidRPr="00AE6FFA">
        <w:rPr>
          <w:rStyle w:val="allcaps"/>
        </w:rPr>
        <w:t>DNA</w:t>
      </w:r>
      <w:r w:rsidRPr="00AE6FFA">
        <w:t xml:space="preserve"> loads </w:t>
      </w:r>
      <w:r w:rsidRPr="00AE6FFA">
        <w:lastRenderedPageBreak/>
        <w:t>following multi-virus-specific T cell administration appeared to be promising but could be further optimized</w:t>
      </w:r>
      <w:r w:rsidRPr="00AE6FFA">
        <w:rPr>
          <w:rStyle w:val="citebib"/>
          <w:vertAlign w:val="superscript"/>
        </w:rPr>
        <w:t>44</w:t>
      </w:r>
      <w:r w:rsidRPr="00AE6FFA">
        <w:rPr>
          <w:vertAlign w:val="superscript"/>
        </w:rPr>
        <w:t>,</w:t>
      </w:r>
      <w:r w:rsidRPr="00AE6FFA">
        <w:rPr>
          <w:rStyle w:val="citebib"/>
          <w:vertAlign w:val="superscript"/>
        </w:rPr>
        <w:t>352</w:t>
      </w:r>
      <w:r w:rsidRPr="00AE6FFA">
        <w:rPr>
          <w:vertAlign w:val="superscript"/>
        </w:rPr>
        <w:t>,</w:t>
      </w:r>
      <w:r w:rsidRPr="00AE6FFA">
        <w:rPr>
          <w:rStyle w:val="citebib"/>
          <w:vertAlign w:val="superscript"/>
        </w:rPr>
        <w:t>353</w:t>
      </w:r>
      <w:r w:rsidRPr="00AE6FFA">
        <w:t xml:space="preserve">. Given the potential role of low </w:t>
      </w:r>
      <w:r w:rsidRPr="00AE6FFA">
        <w:rPr>
          <w:rStyle w:val="allcaps"/>
        </w:rPr>
        <w:t>BKP</w:t>
      </w:r>
      <w:r w:rsidRPr="00AE6FFA">
        <w:t xml:space="preserve">yV serotype-specific antibodies as a marker for new-onset </w:t>
      </w:r>
      <w:r w:rsidRPr="00AE6FFA">
        <w:rPr>
          <w:rStyle w:val="allcaps"/>
        </w:rPr>
        <w:t>BKP</w:t>
      </w:r>
      <w:r w:rsidRPr="00AE6FFA">
        <w:t>yV-</w:t>
      </w:r>
      <w:r w:rsidRPr="00AE6FFA">
        <w:rPr>
          <w:rStyle w:val="allcaps"/>
        </w:rPr>
        <w:t>DNA</w:t>
      </w:r>
      <w:r w:rsidRPr="00AE6FFA">
        <w:t xml:space="preserve">emia/nephropathy in kidney transplant recipients, neutralizing antibodies are being explored for possible therapeutic potential </w:t>
      </w:r>
      <w:r w:rsidRPr="00AE6FFA">
        <w:rPr>
          <w:rStyle w:val="citebib"/>
          <w:vertAlign w:val="superscript"/>
        </w:rPr>
        <w:t>1</w:t>
      </w:r>
      <w:r w:rsidRPr="00AE6FFA">
        <w:rPr>
          <w:vertAlign w:val="superscript"/>
        </w:rPr>
        <w:t>,</w:t>
      </w:r>
      <w:r w:rsidRPr="00AE6FFA">
        <w:rPr>
          <w:rStyle w:val="citebib"/>
          <w:vertAlign w:val="superscript"/>
        </w:rPr>
        <w:t>117</w:t>
      </w:r>
      <w:r w:rsidRPr="00AE6FFA">
        <w:t xml:space="preserve">. One properly conducted prospective randomized clinical trial concluded that levofloxacin use during the first 3 months had no impact on levels of </w:t>
      </w:r>
      <w:r w:rsidRPr="00AE6FFA">
        <w:rPr>
          <w:rStyle w:val="allcaps"/>
        </w:rPr>
        <w:t>BKP</w:t>
      </w:r>
      <w:r w:rsidRPr="00AE6FFA">
        <w:t xml:space="preserve">yV viruria or </w:t>
      </w:r>
      <w:r w:rsidRPr="00AE6FFA">
        <w:rPr>
          <w:rStyle w:val="allcaps"/>
        </w:rPr>
        <w:t>DNA</w:t>
      </w:r>
      <w:r w:rsidRPr="00AE6FFA">
        <w:t xml:space="preserve">emia </w:t>
      </w:r>
      <w:r w:rsidRPr="00AE6FFA">
        <w:rPr>
          <w:rStyle w:val="citebib"/>
          <w:vertAlign w:val="superscript"/>
        </w:rPr>
        <w:t>163</w:t>
      </w:r>
      <w:r w:rsidRPr="00AE6FFA">
        <w:t>.</w:t>
      </w:r>
    </w:p>
    <w:p w:rsidR="00260336" w:rsidRPr="00AE6FFA" w:rsidRDefault="00E00555">
      <w:pPr>
        <w:pStyle w:val="TXT"/>
        <w:spacing w:line="480" w:lineRule="auto"/>
        <w:ind w:firstLine="720"/>
      </w:pPr>
      <w:r w:rsidRPr="00AE6FFA">
        <w:t xml:space="preserve">Current guidelines recommend monthly screening of all kidney transplant recipients for plasma </w:t>
      </w:r>
      <w:r w:rsidRPr="00AE6FFA">
        <w:rPr>
          <w:rStyle w:val="allcaps"/>
        </w:rPr>
        <w:t>BKP</w:t>
      </w:r>
      <w:r w:rsidRPr="00AE6FFA">
        <w:t>yV-</w:t>
      </w:r>
      <w:r w:rsidRPr="00AE6FFA">
        <w:rPr>
          <w:rStyle w:val="allcaps"/>
        </w:rPr>
        <w:t>DNA</w:t>
      </w:r>
      <w:r w:rsidRPr="00AE6FFA">
        <w:t xml:space="preserve">emia and reducing immunosuppression in case of </w:t>
      </w:r>
      <w:r w:rsidRPr="00AE6FFA">
        <w:rPr>
          <w:rStyle w:val="allcaps"/>
        </w:rPr>
        <w:t>BKP</w:t>
      </w:r>
      <w:r w:rsidRPr="00AE6FFA">
        <w:t>yV loads persisting greater than 10</w:t>
      </w:r>
      <w:r w:rsidRPr="00AE6FFA">
        <w:rPr>
          <w:vertAlign w:val="superscript"/>
        </w:rPr>
        <w:t>3</w:t>
      </w:r>
      <w:r w:rsidRPr="00AE6FFA">
        <w:t xml:space="preserve"> c/mL for 3 weeks (probable Py</w:t>
      </w:r>
      <w:r w:rsidRPr="00AE6FFA">
        <w:rPr>
          <w:rStyle w:val="allcaps"/>
        </w:rPr>
        <w:t>VAN</w:t>
      </w:r>
      <w:r w:rsidRPr="00AE6FFA">
        <w:t>) or rising above 10</w:t>
      </w:r>
      <w:r w:rsidRPr="00AE6FFA">
        <w:rPr>
          <w:vertAlign w:val="superscript"/>
        </w:rPr>
        <w:t>4</w:t>
      </w:r>
      <w:r w:rsidRPr="00AE6FFA">
        <w:t xml:space="preserve"> c/mL (presumptive Py</w:t>
      </w:r>
      <w:r w:rsidRPr="00AE6FFA">
        <w:rPr>
          <w:rStyle w:val="allcaps"/>
        </w:rPr>
        <w:t>VAN</w:t>
      </w:r>
      <w:r w:rsidRPr="00AE6FFA">
        <w:t xml:space="preserve">) </w:t>
      </w:r>
      <w:r w:rsidRPr="00AE6FFA">
        <w:rPr>
          <w:rStyle w:val="citebib"/>
          <w:vertAlign w:val="superscript"/>
        </w:rPr>
        <w:t>120</w:t>
      </w:r>
      <w:r w:rsidRPr="00AE6FFA">
        <w:rPr>
          <w:vertAlign w:val="superscript"/>
        </w:rPr>
        <w:t>,</w:t>
      </w:r>
      <w:r w:rsidRPr="00AE6FFA">
        <w:rPr>
          <w:rStyle w:val="citebib"/>
          <w:vertAlign w:val="superscript"/>
        </w:rPr>
        <w:t>126</w:t>
      </w:r>
      <w:r w:rsidRPr="00AE6FFA">
        <w:t>. Since biopsy-proven Py</w:t>
      </w:r>
      <w:r w:rsidRPr="00AE6FFA">
        <w:rPr>
          <w:rStyle w:val="allcaps"/>
        </w:rPr>
        <w:t>VAN</w:t>
      </w:r>
      <w:r w:rsidRPr="00AE6FFA">
        <w:t xml:space="preserve">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w:t>
      </w:r>
      <w:r w:rsidRPr="00AE6FFA">
        <w:rPr>
          <w:rStyle w:val="citebib"/>
          <w:vertAlign w:val="superscript"/>
        </w:rPr>
        <w:t>26</w:t>
      </w:r>
      <w:r w:rsidRPr="00AE6FFA">
        <w:t>. Based on in vitro studies and clinical observations, switching from tacrolimus / mycophenolate combinations to low-dose cyclosporine and m</w:t>
      </w:r>
      <w:r w:rsidRPr="00AE6FFA">
        <w:rPr>
          <w:rStyle w:val="allcaps"/>
        </w:rPr>
        <w:t>TOR</w:t>
      </w:r>
      <w:r w:rsidRPr="00AE6FFA">
        <w:t xml:space="preserve"> inhibitors have been proposed </w:t>
      </w:r>
      <w:r w:rsidRPr="00AE6FFA">
        <w:rPr>
          <w:rStyle w:val="citebib"/>
          <w:vertAlign w:val="superscript"/>
        </w:rPr>
        <w:t>151</w:t>
      </w:r>
      <w:r w:rsidRPr="00AE6FFA">
        <w:t xml:space="preserve">. However, direct comparisons of efficacy and tolerability for any of the currently used approaches are not available. Although most patients respond to reducing immunosuppression with clearance of </w:t>
      </w:r>
      <w:r w:rsidRPr="00AE6FFA">
        <w:rPr>
          <w:rStyle w:val="allcaps"/>
        </w:rPr>
        <w:t>BKP</w:t>
      </w:r>
      <w:r w:rsidRPr="00AE6FFA">
        <w:t>yV-</w:t>
      </w:r>
      <w:r w:rsidRPr="00AE6FFA">
        <w:rPr>
          <w:rStyle w:val="allcaps"/>
        </w:rPr>
        <w:t>DNA</w:t>
      </w:r>
      <w:r w:rsidRPr="00AE6FFA">
        <w:t>emia, patients with biopsy-proven Py</w:t>
      </w:r>
      <w:r w:rsidRPr="00AE6FFA">
        <w:rPr>
          <w:rStyle w:val="allcaps"/>
        </w:rPr>
        <w:t>VAN</w:t>
      </w:r>
      <w:r w:rsidRPr="00AE6FFA">
        <w:t xml:space="preserve"> appear to require more time and interventions </w:t>
      </w:r>
      <w:r w:rsidRPr="00AE6FFA">
        <w:rPr>
          <w:rStyle w:val="citebib"/>
          <w:vertAlign w:val="superscript"/>
        </w:rPr>
        <w:t>26</w:t>
      </w:r>
      <w:r w:rsidRPr="00AE6FFA">
        <w:t xml:space="preserve">. The diagnosis of concurrent acute </w:t>
      </w:r>
      <w:r w:rsidRPr="00AE6FFA">
        <w:lastRenderedPageBreak/>
        <w:t xml:space="preserve">rejection is difficult and relies on detecting signs of </w:t>
      </w:r>
      <w:r w:rsidRPr="00AE6FFA">
        <w:rPr>
          <w:lang w:val="en-GB"/>
        </w:rPr>
        <w:t>endarteritis, fibrinoid vascular necrosis, glomerulitis,</w:t>
      </w:r>
      <w:r w:rsidRPr="00AE6FFA">
        <w:t xml:space="preserve"> </w:t>
      </w:r>
      <w:r w:rsidRPr="00AE6FFA">
        <w:rPr>
          <w:lang w:val="en-GB"/>
        </w:rPr>
        <w:t xml:space="preserve">and C4d deposits along peritubular capillaries </w:t>
      </w:r>
      <w:r w:rsidRPr="00AE6FFA">
        <w:rPr>
          <w:rStyle w:val="citebib"/>
          <w:vertAlign w:val="superscript"/>
        </w:rPr>
        <w:t>126</w:t>
      </w:r>
      <w:r w:rsidRPr="00AE6FFA">
        <w:t>. Molecular studies using comparative transcriptomics or proteomics failed to reveal significant differences between acute rejection and Py</w:t>
      </w:r>
      <w:r w:rsidRPr="00AE6FFA">
        <w:rPr>
          <w:rStyle w:val="allcaps"/>
        </w:rPr>
        <w:t>VAN</w:t>
      </w:r>
      <w:r w:rsidRPr="00AE6FFA">
        <w:t xml:space="preserve"> other than the presence of </w:t>
      </w:r>
      <w:r w:rsidRPr="00AE6FFA">
        <w:rPr>
          <w:rStyle w:val="allcaps"/>
        </w:rPr>
        <w:t>BKP</w:t>
      </w:r>
      <w:r w:rsidRPr="00AE6FFA">
        <w:t xml:space="preserve">yV. In patients with sustained </w:t>
      </w:r>
      <w:r w:rsidRPr="00AE6FFA">
        <w:rPr>
          <w:rStyle w:val="allcaps"/>
        </w:rPr>
        <w:t>BKP</w:t>
      </w:r>
      <w:r w:rsidRPr="00AE6FFA">
        <w:t>yV-</w:t>
      </w:r>
      <w:r w:rsidRPr="00AE6FFA">
        <w:rPr>
          <w:rStyle w:val="allcaps"/>
        </w:rPr>
        <w:t>DNA</w:t>
      </w:r>
      <w:r w:rsidRPr="00AE6FFA">
        <w:t xml:space="preserve">emia and biopsy-proven acute rejection, a two-step approach of first treating acute rejection followed by reducing immunosuppression e.g. at 2 weeks after response is recommended </w:t>
      </w:r>
      <w:r w:rsidRPr="00AE6FFA">
        <w:rPr>
          <w:rStyle w:val="citebib"/>
          <w:vertAlign w:val="superscript"/>
        </w:rPr>
        <w:t>126</w:t>
      </w:r>
      <w:r w:rsidRPr="00AE6FFA">
        <w:t>.</w:t>
      </w:r>
    </w:p>
    <w:p w:rsidR="00260336" w:rsidRPr="00AE6FFA" w:rsidRDefault="00E00555">
      <w:pPr>
        <w:pStyle w:val="TXT"/>
        <w:spacing w:line="480" w:lineRule="auto"/>
        <w:ind w:firstLine="720"/>
      </w:pPr>
      <w:r w:rsidRPr="00AE6FFA">
        <w:t xml:space="preserve">The outcome of </w:t>
      </w:r>
      <w:r w:rsidRPr="00AE6FFA">
        <w:rPr>
          <w:rStyle w:val="allcaps"/>
        </w:rPr>
        <w:t>BKP</w:t>
      </w:r>
      <w:r w:rsidRPr="00AE6FFA">
        <w:t>yV-</w:t>
      </w:r>
      <w:r w:rsidRPr="00AE6FFA">
        <w:rPr>
          <w:rStyle w:val="allcaps"/>
        </w:rPr>
        <w:t>DNA</w:t>
      </w:r>
      <w:r w:rsidRPr="00AE6FFA">
        <w:t>emia and Py</w:t>
      </w:r>
      <w:r w:rsidRPr="00AE6FFA">
        <w:rPr>
          <w:rStyle w:val="allcaps"/>
        </w:rPr>
        <w:t>VAN</w:t>
      </w:r>
      <w:r w:rsidRPr="00AE6FFA">
        <w:t xml:space="preserve"> has significantly improved compared to historic reports </w:t>
      </w:r>
      <w:r w:rsidRPr="00AE6FFA">
        <w:rPr>
          <w:rStyle w:val="citebib"/>
          <w:vertAlign w:val="superscript"/>
        </w:rPr>
        <w:t>256</w:t>
      </w:r>
      <w:r w:rsidRPr="00AE6FFA">
        <w:t xml:space="preserve">. Graft loss with ongoing </w:t>
      </w:r>
      <w:r w:rsidRPr="00AE6FFA">
        <w:rPr>
          <w:rStyle w:val="allcaps"/>
        </w:rPr>
        <w:t>BKP</w:t>
      </w:r>
      <w:r w:rsidRPr="00AE6FFA">
        <w:t>yV-</w:t>
      </w:r>
      <w:r w:rsidRPr="00AE6FFA">
        <w:rPr>
          <w:rStyle w:val="allcaps"/>
        </w:rPr>
        <w:t>DNA</w:t>
      </w:r>
      <w:r w:rsidRPr="00AE6FFA">
        <w:t xml:space="preserve">emia is seen in approximately 10% to 30% of cases </w:t>
      </w:r>
      <w:r w:rsidRPr="00AE6FFA">
        <w:rPr>
          <w:rStyle w:val="citebib"/>
          <w:vertAlign w:val="superscript"/>
        </w:rPr>
        <w:t>70</w:t>
      </w:r>
      <w:r w:rsidRPr="00AE6FFA">
        <w:t xml:space="preserve">. However, even in patients with immunologically cleared </w:t>
      </w:r>
      <w:r w:rsidRPr="00AE6FFA">
        <w:rPr>
          <w:rStyle w:val="allcaps"/>
        </w:rPr>
        <w:t>BKP</w:t>
      </w:r>
      <w:r w:rsidRPr="00AE6FFA">
        <w:t>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w:t>
      </w:r>
    </w:p>
    <w:p w:rsidR="00260336" w:rsidRPr="00AE6FFA" w:rsidRDefault="00E00555">
      <w:pPr>
        <w:pStyle w:val="TXT"/>
        <w:spacing w:line="480" w:lineRule="auto"/>
        <w:ind w:firstLine="720"/>
      </w:pPr>
      <w:r w:rsidRPr="00AE6FFA">
        <w:t xml:space="preserve">Re-transplantation after renal allograft loss secondary to </w:t>
      </w:r>
      <w:r w:rsidRPr="00AE6FFA">
        <w:rPr>
          <w:rStyle w:val="allcaps"/>
        </w:rPr>
        <w:t>BKP</w:t>
      </w:r>
      <w:r w:rsidRPr="00AE6FFA">
        <w:t xml:space="preserve">yV has been successfully performed with 3-year graft survival rates of 93.6% </w:t>
      </w:r>
      <w:r w:rsidRPr="00AE6FFA">
        <w:rPr>
          <w:rStyle w:val="citebib"/>
          <w:vertAlign w:val="superscript"/>
        </w:rPr>
        <w:t>67</w:t>
      </w:r>
      <w:r w:rsidRPr="00AE6FFA">
        <w:rPr>
          <w:vertAlign w:val="superscript"/>
        </w:rPr>
        <w:t>,</w:t>
      </w:r>
      <w:r w:rsidRPr="00AE6FFA">
        <w:rPr>
          <w:rStyle w:val="citebib"/>
          <w:vertAlign w:val="superscript"/>
        </w:rPr>
        <w:t>124</w:t>
      </w:r>
      <w:r w:rsidRPr="00AE6FFA">
        <w:t xml:space="preserve"> and can be considered for patients eligible for re-transplantation</w:t>
      </w:r>
      <w:r w:rsidRPr="00AE6FFA">
        <w:rPr>
          <w:rStyle w:val="citebib"/>
          <w:vertAlign w:val="superscript"/>
        </w:rPr>
        <w:t>167</w:t>
      </w:r>
      <w:r w:rsidRPr="00AE6FFA">
        <w:t xml:space="preserve">. In most cases, immunosuppression was discontinued until re-transplantation, which permitted </w:t>
      </w:r>
      <w:r w:rsidRPr="00AE6FFA">
        <w:rPr>
          <w:rStyle w:val="allcaps"/>
        </w:rPr>
        <w:t>BKP</w:t>
      </w:r>
      <w:r w:rsidRPr="00AE6FFA">
        <w:t xml:space="preserve">yV-specific immune recovery and clearance of </w:t>
      </w:r>
      <w:r w:rsidRPr="00AE6FFA">
        <w:rPr>
          <w:rStyle w:val="allcaps"/>
        </w:rPr>
        <w:t>BKP</w:t>
      </w:r>
      <w:r w:rsidRPr="00AE6FFA">
        <w:t>yV-</w:t>
      </w:r>
      <w:r w:rsidRPr="00AE6FFA">
        <w:rPr>
          <w:rStyle w:val="allcaps"/>
        </w:rPr>
        <w:t>DNA</w:t>
      </w:r>
      <w:r w:rsidRPr="00AE6FFA">
        <w:t xml:space="preserve">emia for at least 3 months. Surgical removal of the failing transplant or the native kidneys was not required for successful outcomes. However, in patients awaiting preemptive re-transplantation, a significant decline in plasma </w:t>
      </w:r>
      <w:r w:rsidRPr="00AE6FFA">
        <w:rPr>
          <w:rStyle w:val="allcaps"/>
        </w:rPr>
        <w:t>BKP</w:t>
      </w:r>
      <w:r w:rsidRPr="00AE6FFA">
        <w:t>yV loads of greater than 10</w:t>
      </w:r>
      <w:r w:rsidRPr="00AE6FFA">
        <w:rPr>
          <w:vertAlign w:val="superscript"/>
        </w:rPr>
        <w:t>2</w:t>
      </w:r>
      <w:r w:rsidRPr="00AE6FFA">
        <w:t xml:space="preserve"> c/mL is recommended as indicator of emerging </w:t>
      </w:r>
      <w:r w:rsidRPr="00AE6FFA">
        <w:rPr>
          <w:rStyle w:val="allcaps"/>
        </w:rPr>
        <w:t>BKP</w:t>
      </w:r>
      <w:r w:rsidRPr="00AE6FFA">
        <w:t xml:space="preserve">yV-specific T cell control as well as prior allograft nephrectomy </w:t>
      </w:r>
      <w:r w:rsidRPr="00AE6FFA">
        <w:rPr>
          <w:rStyle w:val="citebib"/>
          <w:vertAlign w:val="superscript"/>
        </w:rPr>
        <w:t>124</w:t>
      </w:r>
      <w:r w:rsidRPr="00AE6FFA">
        <w:rPr>
          <w:vertAlign w:val="superscript"/>
        </w:rPr>
        <w:t>,</w:t>
      </w:r>
      <w:r w:rsidRPr="00AE6FFA">
        <w:rPr>
          <w:rStyle w:val="citebib"/>
          <w:vertAlign w:val="superscript"/>
        </w:rPr>
        <w:t>176</w:t>
      </w:r>
      <w:r w:rsidRPr="00AE6FFA">
        <w:t xml:space="preserve">. Recurrence of plasma </w:t>
      </w:r>
      <w:r w:rsidRPr="00AE6FFA">
        <w:rPr>
          <w:rStyle w:val="allcaps"/>
        </w:rPr>
        <w:t>BKP</w:t>
      </w:r>
      <w:r w:rsidRPr="00AE6FFA">
        <w:t xml:space="preserve">yV </w:t>
      </w:r>
      <w:r w:rsidRPr="00AE6FFA">
        <w:rPr>
          <w:rStyle w:val="allcaps"/>
        </w:rPr>
        <w:t>DNA</w:t>
      </w:r>
      <w:r w:rsidRPr="00AE6FFA">
        <w:t>emia and Py</w:t>
      </w:r>
      <w:r w:rsidRPr="00AE6FFA">
        <w:rPr>
          <w:rStyle w:val="allcaps"/>
        </w:rPr>
        <w:t>VAN</w:t>
      </w:r>
      <w:r w:rsidRPr="00AE6FFA">
        <w:t xml:space="preserve"> was observed after re-transplantation, which responded to reducing immunosuppression in most cases </w:t>
      </w:r>
      <w:r w:rsidRPr="00AE6FFA">
        <w:rPr>
          <w:rStyle w:val="citebib"/>
          <w:vertAlign w:val="superscript"/>
        </w:rPr>
        <w:t>67</w:t>
      </w:r>
      <w:r w:rsidRPr="00AE6FFA">
        <w:rPr>
          <w:vertAlign w:val="superscript"/>
        </w:rPr>
        <w:t>,</w:t>
      </w:r>
      <w:r w:rsidRPr="00AE6FFA">
        <w:rPr>
          <w:rStyle w:val="citebib"/>
          <w:vertAlign w:val="superscript"/>
        </w:rPr>
        <w:t>124</w:t>
      </w:r>
      <w:r w:rsidRPr="00AE6FFA">
        <w:t xml:space="preserve">. Re-transplantation has been successful in patients </w:t>
      </w:r>
      <w:r w:rsidRPr="00AE6FFA">
        <w:lastRenderedPageBreak/>
        <w:t>with other functioning allografts (such as pancreas), although an increased risk of Py</w:t>
      </w:r>
      <w:r w:rsidRPr="00AE6FFA">
        <w:rPr>
          <w:rStyle w:val="allcaps"/>
        </w:rPr>
        <w:t>VAN</w:t>
      </w:r>
      <w:r w:rsidRPr="00AE6FFA">
        <w:t xml:space="preserve"> recurrence and allograft loss has been reported </w:t>
      </w:r>
      <w:r w:rsidRPr="00AE6FFA">
        <w:rPr>
          <w:rStyle w:val="citebib"/>
          <w:vertAlign w:val="superscript"/>
        </w:rPr>
        <w:t>215</w:t>
      </w:r>
      <w:r w:rsidRPr="00AE6FFA">
        <w:t xml:space="preserve">. </w:t>
      </w:r>
    </w:p>
    <w:p w:rsidR="00260336" w:rsidRPr="00AE6FFA" w:rsidRDefault="00E00555">
      <w:pPr>
        <w:pStyle w:val="H3"/>
        <w:spacing w:line="480" w:lineRule="auto"/>
      </w:pPr>
      <w:r w:rsidRPr="00AE6FFA">
        <w:rPr>
          <w:rStyle w:val="Tag"/>
        </w:rPr>
        <w:t>&lt;H3&gt;</w:t>
      </w:r>
      <w:r w:rsidRPr="00AE6FFA">
        <w:rPr>
          <w:i/>
        </w:rPr>
        <w:t>Polyomavirus-associated hemorrhagic cystitis (PyVHC)</w:t>
      </w:r>
    </w:p>
    <w:p w:rsidR="00260336" w:rsidRPr="00AE6FFA" w:rsidRDefault="00E00555">
      <w:pPr>
        <w:pStyle w:val="TXT-FLUSH"/>
        <w:spacing w:line="480" w:lineRule="auto"/>
      </w:pPr>
      <w:r w:rsidRPr="00AE6FFA">
        <w:t>BKPyV is the main etiological agent of Py</w:t>
      </w:r>
      <w:r w:rsidRPr="00AE6FFA">
        <w:rPr>
          <w:rStyle w:val="allcaps"/>
        </w:rPr>
        <w:t>VHC</w:t>
      </w:r>
      <w:r w:rsidRPr="00AE6FFA">
        <w:t xml:space="preserve">, which complicates 5% to 50% of allogeneic </w:t>
      </w:r>
      <w:r w:rsidRPr="00AE6FFA">
        <w:rPr>
          <w:rStyle w:val="allcaps"/>
        </w:rPr>
        <w:t>HSCT</w:t>
      </w:r>
      <w:r w:rsidRPr="00AE6FFA">
        <w:t xml:space="preserve">, but is rarely found in other types of transplantations or immunodeficiency conditions </w:t>
      </w:r>
      <w:r w:rsidRPr="00AE6FFA">
        <w:rPr>
          <w:rStyle w:val="citebib"/>
          <w:vertAlign w:val="superscript"/>
        </w:rPr>
        <w:t>43</w:t>
      </w:r>
      <w:r w:rsidRPr="00AE6FFA">
        <w:t>. Because of the extensive urothelial damage and associated hemorrhagic bleeding, histology studies are rarely performed except incidentally in severe cases requiring therapeutic cystectomy. The diagnosis of Py</w:t>
      </w:r>
      <w:r w:rsidRPr="00AE6FFA">
        <w:rPr>
          <w:rStyle w:val="allcaps"/>
        </w:rPr>
        <w:t>VHC</w:t>
      </w:r>
      <w:r w:rsidRPr="00AE6FFA">
        <w:t xml:space="preserve"> is based on the triad of symptoms of cystitis (dysuria, urge, lower abdominal discomfort), signs of macrohematuria (grade 2 or higher), and high urine </w:t>
      </w:r>
      <w:r w:rsidRPr="00AE6FFA">
        <w:rPr>
          <w:rStyle w:val="allcaps"/>
        </w:rPr>
        <w:t>BKP</w:t>
      </w:r>
      <w:r w:rsidRPr="00AE6FFA">
        <w:t>yV loads greater than 10</w:t>
      </w:r>
      <w:r w:rsidRPr="00AE6FFA">
        <w:rPr>
          <w:vertAlign w:val="superscript"/>
        </w:rPr>
        <w:t>7</w:t>
      </w:r>
      <w:r w:rsidRPr="00AE6FFA">
        <w:t xml:space="preserve"> c/mL. Each component can occur alone and is not sufficient for the diagnosis of Py</w:t>
      </w:r>
      <w:r w:rsidRPr="00AE6FFA">
        <w:rPr>
          <w:rStyle w:val="allcaps"/>
        </w:rPr>
        <w:t>VHC</w:t>
      </w:r>
      <w:r w:rsidRPr="00AE6FFA">
        <w: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w:t>
      </w:r>
      <w:r w:rsidRPr="00AE6FFA">
        <w:rPr>
          <w:rStyle w:val="allcaps"/>
        </w:rPr>
        <w:t>VHC</w:t>
      </w:r>
      <w:r w:rsidRPr="00AE6FFA">
        <w:t xml:space="preserve"> using sonography or </w:t>
      </w:r>
      <w:r w:rsidRPr="00AE6FFA">
        <w:rPr>
          <w:rStyle w:val="allcaps"/>
        </w:rPr>
        <w:t>MRI</w:t>
      </w:r>
      <w:r w:rsidRPr="00AE6FFA">
        <w:t xml:space="preserve"> may show thickened bladder walls and help to identify clots and post-renal obstruction or ureteric involvement </w:t>
      </w:r>
      <w:r w:rsidRPr="00AE6FFA">
        <w:rPr>
          <w:rStyle w:val="citebib"/>
          <w:vertAlign w:val="superscript"/>
        </w:rPr>
        <w:t>233</w:t>
      </w:r>
      <w:r w:rsidRPr="00AE6FFA">
        <w:t>.</w:t>
      </w:r>
    </w:p>
    <w:p w:rsidR="00260336" w:rsidRPr="00AE6FFA" w:rsidRDefault="00E00555">
      <w:pPr>
        <w:pStyle w:val="TXT"/>
        <w:spacing w:line="480" w:lineRule="auto"/>
        <w:ind w:firstLine="720"/>
      </w:pPr>
      <w:r w:rsidRPr="00AE6FFA">
        <w:t>Py</w:t>
      </w:r>
      <w:r w:rsidRPr="00AE6FFA">
        <w:rPr>
          <w:rStyle w:val="allcaps"/>
        </w:rPr>
        <w:t>VHC</w:t>
      </w:r>
      <w:r w:rsidRPr="00AE6FFA">
        <w:t xml:space="preserve"> typically occurs 2 to 12 weeks after engraftment and thereby differs from hemorrhagic cystitis attributed to urotoxic conditioning, which is of early onset, mostly within one week after </w:t>
      </w:r>
      <w:r w:rsidRPr="00AE6FFA">
        <w:rPr>
          <w:rStyle w:val="allcaps"/>
        </w:rPr>
        <w:t>HSCT</w:t>
      </w:r>
      <w:r w:rsidRPr="00AE6FFA">
        <w:t xml:space="preserve"> </w:t>
      </w:r>
      <w:r w:rsidRPr="00AE6FFA">
        <w:rPr>
          <w:rStyle w:val="citebib"/>
          <w:vertAlign w:val="superscript"/>
        </w:rPr>
        <w:t>9</w:t>
      </w:r>
      <w:r w:rsidRPr="00AE6FFA">
        <w:t>. The median duration of Py</w:t>
      </w:r>
      <w:r w:rsidRPr="00AE6FFA">
        <w:rPr>
          <w:rStyle w:val="allcaps"/>
        </w:rPr>
        <w:t>VHC</w:t>
      </w:r>
      <w:r w:rsidRPr="00AE6FFA">
        <w:t xml:space="preserve"> in adults is 3 weeks, and by 9 weeks, 80 percent of patients have cleared the condition. Of the remaining 20 percent with ongoing Py</w:t>
      </w:r>
      <w:r w:rsidRPr="00AE6FFA">
        <w:rPr>
          <w:rStyle w:val="allcaps"/>
        </w:rPr>
        <w:t>VHC</w:t>
      </w:r>
      <w:r w:rsidRPr="00AE6FFA">
        <w:t xml:space="preserve">, approximately half have died </w:t>
      </w:r>
      <w:r w:rsidRPr="00AE6FFA">
        <w:rPr>
          <w:rStyle w:val="citebib"/>
          <w:vertAlign w:val="superscript"/>
        </w:rPr>
        <w:t>137</w:t>
      </w:r>
      <w:r w:rsidRPr="00AE6FFA">
        <w:t>.</w:t>
      </w:r>
      <w:r w:rsidR="00F90CF1" w:rsidRPr="00AE6FFA">
        <w:t xml:space="preserve"> </w:t>
      </w:r>
      <w:r w:rsidRPr="00AE6FFA">
        <w:t>In approximately half of patients diagnosed with Py</w:t>
      </w:r>
      <w:r w:rsidRPr="00AE6FFA">
        <w:rPr>
          <w:rStyle w:val="allcaps"/>
        </w:rPr>
        <w:t>VHC, BKP</w:t>
      </w:r>
      <w:r w:rsidRPr="00AE6FFA">
        <w:t xml:space="preserve">yV </w:t>
      </w:r>
      <w:r w:rsidRPr="00AE6FFA">
        <w:rPr>
          <w:rStyle w:val="allcaps"/>
        </w:rPr>
        <w:t>DNA</w:t>
      </w:r>
      <w:r w:rsidRPr="00AE6FFA">
        <w:t xml:space="preserve"> can be detected in serum with viral loads of greater than 10,000 c/mL. Molecular characterization of allogeneic </w:t>
      </w:r>
      <w:r w:rsidRPr="00AE6FFA">
        <w:rPr>
          <w:rStyle w:val="allcaps"/>
        </w:rPr>
        <w:t>HCT</w:t>
      </w:r>
      <w:r w:rsidRPr="00AE6FFA">
        <w:t xml:space="preserve"> recipients revealed that urine </w:t>
      </w:r>
      <w:r w:rsidRPr="00AE6FFA">
        <w:rPr>
          <w:rStyle w:val="allcaps"/>
        </w:rPr>
        <w:t>BKP</w:t>
      </w:r>
      <w:r w:rsidRPr="00AE6FFA">
        <w:t>yV-</w:t>
      </w:r>
      <w:r w:rsidRPr="00AE6FFA">
        <w:rPr>
          <w:rStyle w:val="allcaps"/>
        </w:rPr>
        <w:t>DNA</w:t>
      </w:r>
      <w:r w:rsidRPr="00AE6FFA">
        <w:t xml:space="preserve"> loads largely consisted of </w:t>
      </w:r>
      <w:r w:rsidRPr="00AE6FFA">
        <w:rPr>
          <w:rStyle w:val="allcaps"/>
        </w:rPr>
        <w:t>DNA</w:t>
      </w:r>
      <w:r w:rsidRPr="00AE6FFA">
        <w:t xml:space="preserve">se-protected full-length genomes, which </w:t>
      </w:r>
      <w:r w:rsidRPr="00AE6FFA">
        <w:lastRenderedPageBreak/>
        <w:t xml:space="preserve">remained infectious in cell culture. In contrast, plasma </w:t>
      </w:r>
      <w:r w:rsidRPr="00AE6FFA">
        <w:rPr>
          <w:rStyle w:val="allcaps"/>
        </w:rPr>
        <w:t>BKP</w:t>
      </w:r>
      <w:r w:rsidRPr="00AE6FFA">
        <w:t>yV-</w:t>
      </w:r>
      <w:r w:rsidRPr="00AE6FFA">
        <w:rPr>
          <w:rStyle w:val="allcaps"/>
        </w:rPr>
        <w:t>DNA</w:t>
      </w:r>
      <w:r w:rsidRPr="00AE6FFA">
        <w:t xml:space="preserve"> loads were mostly non-infectious genome fragments of less than 250 bp and required deep sequencing approaches to identify genome variants.</w:t>
      </w:r>
    </w:p>
    <w:p w:rsidR="00260336" w:rsidRPr="00AE6FFA" w:rsidRDefault="00E00555">
      <w:pPr>
        <w:pStyle w:val="TXT"/>
        <w:spacing w:line="480" w:lineRule="auto"/>
        <w:ind w:firstLine="720"/>
      </w:pPr>
      <w:r w:rsidRPr="00AE6FFA">
        <w: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w:t>
      </w:r>
      <w:r w:rsidRPr="00AE6FFA">
        <w:rPr>
          <w:rStyle w:val="allcaps"/>
        </w:rPr>
        <w:t>VHC</w:t>
      </w:r>
      <w:r w:rsidRPr="00AE6FFA">
        <w:t xml:space="preserve"> has remained as a significant complication. </w:t>
      </w:r>
      <w:r w:rsidRPr="00AE6FFA">
        <w:rPr>
          <w:lang w:val="en-GB"/>
        </w:rPr>
        <w:t>Although milder forms exist, Py</w:t>
      </w:r>
      <w:r w:rsidRPr="00AE6FFA">
        <w:rPr>
          <w:rStyle w:val="allcaps"/>
          <w:lang w:val="en-GB"/>
        </w:rPr>
        <w:t>VHC</w:t>
      </w:r>
      <w:r w:rsidRPr="00AE6FFA">
        <w:rPr>
          <w:lang w:val="en-GB"/>
        </w:rPr>
        <w:t xml:space="preserve"> after allogeneic </w:t>
      </w:r>
      <w:r w:rsidRPr="00AE6FFA">
        <w:rPr>
          <w:rStyle w:val="allcaps"/>
          <w:lang w:val="en-GB"/>
        </w:rPr>
        <w:t>HSCT</w:t>
      </w:r>
      <w:r w:rsidRPr="00AE6FFA">
        <w:rPr>
          <w:lang w:val="en-GB"/>
        </w:rPr>
        <w:t xml:space="preserve"> frequently presents with excruciating pain requiring generous analgesic treatment, hospital admission, and intensive nursing care.</w:t>
      </w:r>
    </w:p>
    <w:p w:rsidR="00260336" w:rsidRPr="00AE6FFA" w:rsidRDefault="00E00555">
      <w:pPr>
        <w:pStyle w:val="TXT"/>
        <w:spacing w:line="480" w:lineRule="auto"/>
        <w:ind w:firstLine="720"/>
        <w:rPr>
          <w:lang w:val="en-GB"/>
        </w:rPr>
      </w:pPr>
      <w:r w:rsidRPr="00AE6FFA">
        <w:t>Py</w:t>
      </w:r>
      <w:r w:rsidRPr="00AE6FFA">
        <w:rPr>
          <w:rStyle w:val="allcaps"/>
        </w:rPr>
        <w:t>VHC</w:t>
      </w:r>
      <w:r w:rsidRPr="00AE6FFA">
        <w:t xml:space="preserve"> is rarely seen after kidney transplantation despite similarly high peak urine </w:t>
      </w:r>
      <w:r w:rsidRPr="00AE6FFA">
        <w:rPr>
          <w:rStyle w:val="allcaps"/>
        </w:rPr>
        <w:t>BKP</w:t>
      </w:r>
      <w:r w:rsidRPr="00AE6FFA">
        <w:t>yV loads in the order 10</w:t>
      </w:r>
      <w:r w:rsidRPr="00AE6FFA">
        <w:rPr>
          <w:vertAlign w:val="superscript"/>
        </w:rPr>
        <w:t>8</w:t>
      </w:r>
      <w:r w:rsidRPr="00AE6FFA">
        <w:t xml:space="preserve"> to 10</w:t>
      </w:r>
      <w:r w:rsidRPr="00AE6FFA">
        <w:rPr>
          <w:vertAlign w:val="superscript"/>
        </w:rPr>
        <w:t>10</w:t>
      </w:r>
      <w:r w:rsidRPr="00AE6FFA">
        <w:t xml:space="preserve"> c/mL. This observation suggests that immune failure to control high-level </w:t>
      </w:r>
      <w:r w:rsidRPr="00AE6FFA">
        <w:rPr>
          <w:rStyle w:val="allcaps"/>
        </w:rPr>
        <w:t>BKP</w:t>
      </w:r>
      <w:r w:rsidRPr="00AE6FFA">
        <w:t xml:space="preserve">yV replication in the urothelial compartment is not sufficient to explain the prominent clinical features of massive inflammation and bleeding after </w:t>
      </w:r>
      <w:r w:rsidRPr="00AE6FFA">
        <w:rPr>
          <w:rStyle w:val="allcaps"/>
        </w:rPr>
        <w:t>HSCT</w:t>
      </w:r>
      <w:r w:rsidRPr="00AE6FFA">
        <w:t>. Instead, it is likely that</w:t>
      </w:r>
      <w:r w:rsidRPr="00AE6FFA">
        <w:rPr>
          <w:lang w:val="en-GB"/>
        </w:rPr>
        <w:t xml:space="preserve"> urotoxic chemotherapy conditioning causes subclinical damage to the bladder epithelium </w:t>
      </w:r>
      <w:r w:rsidRPr="00AE6FFA">
        <w:rPr>
          <w:rStyle w:val="citebib"/>
          <w:vertAlign w:val="superscript"/>
        </w:rPr>
        <w:t>25</w:t>
      </w:r>
      <w:r w:rsidRPr="00AE6FFA">
        <w:rPr>
          <w:lang w:val="en-GB"/>
        </w:rPr>
        <w:t xml:space="preserve">. High-level </w:t>
      </w:r>
      <w:r w:rsidRPr="00AE6FFA">
        <w:rPr>
          <w:rStyle w:val="allcaps"/>
          <w:lang w:val="en-GB"/>
        </w:rPr>
        <w:t>BKP</w:t>
      </w:r>
      <w:r w:rsidRPr="00AE6FFA">
        <w:rPr>
          <w:lang w:val="en-GB"/>
        </w:rPr>
        <w:t xml:space="preserve">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w:t>
      </w:r>
      <w:r w:rsidRPr="00AE6FFA">
        <w:rPr>
          <w:rStyle w:val="allcaps"/>
          <w:lang w:val="en-GB"/>
        </w:rPr>
        <w:t>IRIS</w:t>
      </w:r>
      <w:r w:rsidRPr="00AE6FFA">
        <w:rPr>
          <w:lang w:val="en-GB"/>
        </w:rPr>
        <w:t xml:space="preserve"> </w:t>
      </w:r>
      <w:r w:rsidRPr="00AE6FFA">
        <w:rPr>
          <w:rStyle w:val="citebib"/>
          <w:vertAlign w:val="superscript"/>
        </w:rPr>
        <w:t>25</w:t>
      </w:r>
      <w:r w:rsidRPr="00AE6FFA">
        <w:rPr>
          <w:lang w:val="en-GB"/>
        </w:rPr>
        <w:t xml:space="preserve">. A role of </w:t>
      </w:r>
      <w:r w:rsidRPr="00AE6FFA">
        <w:rPr>
          <w:rStyle w:val="italic"/>
          <w:i/>
          <w:iCs/>
          <w:lang w:val="en-GB"/>
        </w:rPr>
        <w:t>bona fide</w:t>
      </w:r>
      <w:r w:rsidRPr="00AE6FFA">
        <w:rPr>
          <w:lang w:val="en-GB"/>
        </w:rPr>
        <w:t xml:space="preserve"> </w:t>
      </w:r>
      <w:r w:rsidRPr="00AE6FFA">
        <w:rPr>
          <w:rStyle w:val="allcaps"/>
          <w:lang w:val="en-GB"/>
        </w:rPr>
        <w:t>IRIS</w:t>
      </w:r>
      <w:r w:rsidRPr="00AE6FFA">
        <w:rPr>
          <w:lang w:val="en-GB"/>
        </w:rPr>
        <w:t xml:space="preserve"> in Py</w:t>
      </w:r>
      <w:r w:rsidRPr="00AE6FFA">
        <w:rPr>
          <w:rStyle w:val="allcaps"/>
          <w:lang w:val="en-GB"/>
        </w:rPr>
        <w:t>VHC</w:t>
      </w:r>
      <w:r w:rsidRPr="00AE6FFA">
        <w:rPr>
          <w:lang w:val="en-GB"/>
        </w:rPr>
        <w:t xml:space="preserve"> pathogenesis is strongly suggested by two </w:t>
      </w:r>
      <w:r w:rsidRPr="00AE6FFA">
        <w:rPr>
          <w:rStyle w:val="allcaps"/>
          <w:lang w:val="en-GB"/>
        </w:rPr>
        <w:t>HIV/AIDS</w:t>
      </w:r>
      <w:r w:rsidRPr="00AE6FFA">
        <w:rPr>
          <w:lang w:val="en-GB"/>
        </w:rPr>
        <w:t xml:space="preserve"> cases, not undergoing </w:t>
      </w:r>
      <w:r w:rsidRPr="00AE6FFA">
        <w:rPr>
          <w:rStyle w:val="allcaps"/>
          <w:lang w:val="en-GB"/>
        </w:rPr>
        <w:t>HSCT</w:t>
      </w:r>
      <w:r w:rsidRPr="00AE6FFA">
        <w:rPr>
          <w:lang w:val="en-GB"/>
        </w:rPr>
        <w:t xml:space="preserve">, following a rise in </w:t>
      </w:r>
      <w:r w:rsidRPr="00AE6FFA">
        <w:rPr>
          <w:rStyle w:val="allcaps"/>
          <w:lang w:val="en-GB"/>
        </w:rPr>
        <w:t>CD</w:t>
      </w:r>
      <w:r w:rsidRPr="00AE6FFA">
        <w:rPr>
          <w:lang w:val="en-GB"/>
        </w:rPr>
        <w:t xml:space="preserve">4 T cell count upon antiretroviral therapy. One of these cases had cyclophosphamide exposure for treatment of non-Hodgkin lymphoma </w:t>
      </w:r>
      <w:r w:rsidRPr="00AE6FFA">
        <w:rPr>
          <w:rStyle w:val="citebib"/>
          <w:vertAlign w:val="superscript"/>
        </w:rPr>
        <w:t>15</w:t>
      </w:r>
      <w:r w:rsidRPr="00AE6FFA">
        <w:rPr>
          <w:vertAlign w:val="superscript"/>
        </w:rPr>
        <w:t>,</w:t>
      </w:r>
      <w:r w:rsidRPr="00AE6FFA">
        <w:rPr>
          <w:rStyle w:val="citebib"/>
          <w:vertAlign w:val="superscript"/>
        </w:rPr>
        <w:t>104</w:t>
      </w:r>
      <w:r w:rsidRPr="00AE6FFA">
        <w:rPr>
          <w:lang w:val="en-GB"/>
        </w:rPr>
        <w:t>.</w:t>
      </w:r>
    </w:p>
    <w:p w:rsidR="00260336" w:rsidRPr="00AE6FFA" w:rsidRDefault="00E00555">
      <w:pPr>
        <w:pStyle w:val="TXT"/>
        <w:spacing w:line="480" w:lineRule="auto"/>
        <w:ind w:firstLine="720"/>
      </w:pPr>
      <w:r w:rsidRPr="00AE6FFA">
        <w:rPr>
          <w:lang w:val="en-GB"/>
        </w:rPr>
        <w:t>The risk factors of Py</w:t>
      </w:r>
      <w:r w:rsidRPr="00AE6FFA">
        <w:rPr>
          <w:rStyle w:val="allcaps"/>
          <w:lang w:val="en-GB"/>
        </w:rPr>
        <w:t>VHC</w:t>
      </w:r>
      <w:r w:rsidRPr="00AE6FFA">
        <w:rPr>
          <w:lang w:val="en-GB"/>
        </w:rPr>
        <w:t xml:space="preserve"> after </w:t>
      </w:r>
      <w:r w:rsidRPr="00AE6FFA">
        <w:rPr>
          <w:rStyle w:val="allcaps"/>
          <w:lang w:val="en-GB"/>
        </w:rPr>
        <w:t>HSCT</w:t>
      </w:r>
      <w:r w:rsidRPr="00AE6FFA">
        <w:rPr>
          <w:lang w:val="en-GB"/>
        </w:rPr>
        <w:t xml:space="preserve">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w:t>
      </w:r>
      <w:r w:rsidRPr="00AE6FFA">
        <w:rPr>
          <w:lang w:val="en-GB"/>
        </w:rPr>
        <w:lastRenderedPageBreak/>
        <w:t xml:space="preserve">disease. Higher </w:t>
      </w:r>
      <w:r w:rsidRPr="00AE6FFA">
        <w:rPr>
          <w:rStyle w:val="allcaps"/>
          <w:lang w:val="en-GB"/>
        </w:rPr>
        <w:t>BKP</w:t>
      </w:r>
      <w:r w:rsidRPr="00AE6FFA">
        <w:rPr>
          <w:lang w:val="en-GB"/>
        </w:rPr>
        <w:t xml:space="preserve">yV-specific antibodies pretransplant were correlated with the peak urine </w:t>
      </w:r>
      <w:r w:rsidRPr="00AE6FFA">
        <w:rPr>
          <w:rStyle w:val="allcaps"/>
          <w:lang w:val="en-GB"/>
        </w:rPr>
        <w:t>BKP</w:t>
      </w:r>
      <w:r w:rsidRPr="00AE6FFA">
        <w:rPr>
          <w:lang w:val="en-GB"/>
        </w:rPr>
        <w:t>yV loads and increased risk of Py</w:t>
      </w:r>
      <w:r w:rsidRPr="00AE6FFA">
        <w:rPr>
          <w:rStyle w:val="allcaps"/>
          <w:lang w:val="en-GB"/>
        </w:rPr>
        <w:t>VHC</w:t>
      </w:r>
      <w:r w:rsidRPr="00AE6FFA">
        <w:rPr>
          <w:lang w:val="en-GB"/>
        </w:rPr>
        <w:t>, supporting the view that Py</w:t>
      </w:r>
      <w:r w:rsidRPr="00AE6FFA">
        <w:rPr>
          <w:rStyle w:val="allcaps"/>
          <w:lang w:val="en-GB"/>
        </w:rPr>
        <w:t>VHC</w:t>
      </w:r>
      <w:r w:rsidRPr="00AE6FFA">
        <w:rPr>
          <w:lang w:val="en-GB"/>
        </w:rPr>
        <w:t xml:space="preserve"> is primarily caused by </w:t>
      </w:r>
      <w:r w:rsidRPr="00AE6FFA">
        <w:rPr>
          <w:rStyle w:val="allcaps"/>
          <w:lang w:val="en-GB"/>
        </w:rPr>
        <w:t>BKP</w:t>
      </w:r>
      <w:r w:rsidRPr="00AE6FFA">
        <w:rPr>
          <w:lang w:val="en-GB"/>
        </w:rPr>
        <w:t xml:space="preserve">yV reactivation in the recipient </w:t>
      </w:r>
      <w:r w:rsidRPr="00AE6FFA">
        <w:rPr>
          <w:rStyle w:val="citebib"/>
          <w:vertAlign w:val="superscript"/>
        </w:rPr>
        <w:t>10</w:t>
      </w:r>
      <w:r w:rsidRPr="00AE6FFA">
        <w:rPr>
          <w:vertAlign w:val="superscript"/>
        </w:rPr>
        <w:t>,</w:t>
      </w:r>
      <w:r w:rsidRPr="00AE6FFA">
        <w:rPr>
          <w:rStyle w:val="citebib"/>
          <w:vertAlign w:val="superscript"/>
        </w:rPr>
        <w:t>354</w:t>
      </w:r>
      <w:r w:rsidRPr="00AE6FFA">
        <w:rPr>
          <w:lang w:val="en-GB"/>
        </w:rPr>
        <w:t xml:space="preserve">.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w:t>
      </w:r>
      <w:r w:rsidRPr="00AE6FFA">
        <w:rPr>
          <w:rStyle w:val="allcaps"/>
          <w:lang w:val="en-GB"/>
        </w:rPr>
        <w:t>BKP</w:t>
      </w:r>
      <w:r w:rsidRPr="00AE6FFA">
        <w:rPr>
          <w:lang w:val="en-GB"/>
        </w:rPr>
        <w:t xml:space="preserve">yV replication currently has no impact on patient management, since effective drugs for prophylaxis or treatment are not available </w:t>
      </w:r>
      <w:r w:rsidRPr="00AE6FFA">
        <w:rPr>
          <w:rStyle w:val="citebib"/>
          <w:vertAlign w:val="superscript"/>
        </w:rPr>
        <w:t>43</w:t>
      </w:r>
      <w:r w:rsidRPr="00AE6FFA">
        <w:rPr>
          <w:lang w:val="en-GB"/>
        </w:rPr>
        <w:t>.</w:t>
      </w:r>
    </w:p>
    <w:p w:rsidR="00260336" w:rsidRPr="00AE6FFA" w:rsidRDefault="00E00555">
      <w:pPr>
        <w:pStyle w:val="TXT"/>
        <w:spacing w:line="480" w:lineRule="auto"/>
        <w:ind w:firstLine="720"/>
        <w:rPr>
          <w:lang w:val="en-GB"/>
        </w:rPr>
      </w:pPr>
      <w:r w:rsidRPr="00AE6FFA">
        <w:rPr>
          <w:lang w:val="en-GB"/>
        </w:rPr>
        <w:t>The treatment of Py</w:t>
      </w:r>
      <w:r w:rsidRPr="00AE6FFA">
        <w:rPr>
          <w:rStyle w:val="allcaps"/>
          <w:lang w:val="en-GB"/>
        </w:rPr>
        <w:t>VHC</w:t>
      </w:r>
      <w:r w:rsidRPr="00AE6FFA">
        <w:rPr>
          <w:lang w:val="en-GB"/>
        </w:rPr>
        <w:t xml:space="preserve"> is based on unstinting pain relief and bladder irrigation combined with local urologic interventions as needed for anemic bleeding, clot removal, and renal failure. Platelet transfusion and local coagulation with fibrin glues are used as clinically indicated. Regaining </w:t>
      </w:r>
      <w:r w:rsidRPr="00AE6FFA">
        <w:rPr>
          <w:rStyle w:val="allcaps"/>
          <w:lang w:val="en-GB"/>
        </w:rPr>
        <w:t>BKP</w:t>
      </w:r>
      <w:r w:rsidRPr="00AE6FFA">
        <w:rPr>
          <w:lang w:val="en-GB"/>
        </w:rPr>
        <w:t xml:space="preserve">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w:t>
      </w:r>
      <w:r w:rsidRPr="00AE6FFA">
        <w:rPr>
          <w:rStyle w:val="allcaps"/>
          <w:lang w:val="en-GB"/>
        </w:rPr>
        <w:t>HSCT</w:t>
      </w:r>
      <w:r w:rsidRPr="00AE6FFA">
        <w:rPr>
          <w:lang w:val="en-GB"/>
        </w:rPr>
        <w:t>. Conversely, steroid treatment reducing the inflammatory component may cause transient relief but prolong the virus replicative denudation and bleeding.</w:t>
      </w:r>
    </w:p>
    <w:p w:rsidR="00260336" w:rsidRPr="00AE6FFA" w:rsidRDefault="00E00555">
      <w:pPr>
        <w:pStyle w:val="TXT"/>
        <w:spacing w:line="480" w:lineRule="auto"/>
        <w:ind w:firstLine="720"/>
      </w:pPr>
      <w:r w:rsidRPr="00AE6FFA">
        <w:rPr>
          <w:lang w:val="en-GB"/>
        </w:rPr>
        <w:t xml:space="preserve">A recent review of available antiviral treatments concluded that off-label use of intravenous cidofovir is controversial due to limited efficacy, nephrotoxicity, and unclear benefits in the absence of randomized controlled trials </w:t>
      </w:r>
      <w:r w:rsidRPr="00AE6FFA">
        <w:rPr>
          <w:rStyle w:val="citebib"/>
          <w:vertAlign w:val="superscript"/>
        </w:rPr>
        <w:t>43</w:t>
      </w:r>
      <w:r w:rsidRPr="00AE6FFA">
        <w:rPr>
          <w:lang w:val="en-GB"/>
        </w:rPr>
        <w:t xml:space="preserve">. This included administration of high doses of cidofovir as approved for the treatment of ganciclovir resistant </w:t>
      </w:r>
      <w:r w:rsidRPr="00AE6FFA">
        <w:rPr>
          <w:rStyle w:val="allcaps"/>
          <w:lang w:val="en-GB"/>
        </w:rPr>
        <w:t>CMV</w:t>
      </w:r>
      <w:r w:rsidRPr="00AE6FFA">
        <w:rPr>
          <w:lang w:val="en-GB"/>
        </w:rPr>
        <w:t xml:space="preserve"> retinitis. Uncontrolled case reports of successful responses following intravesical application of cidofovir, intravesical hyaluronate, intravenous immunoglobulins, leflunomide, levofloxacin, oxygen, or mesenchymal stem cells have been reported </w:t>
      </w:r>
      <w:r w:rsidRPr="00AE6FFA">
        <w:rPr>
          <w:rStyle w:val="citebib"/>
          <w:vertAlign w:val="superscript"/>
        </w:rPr>
        <w:t>43</w:t>
      </w:r>
      <w:r w:rsidRPr="00AE6FFA">
        <w:rPr>
          <w:lang w:val="en-GB"/>
        </w:rPr>
        <w:t xml:space="preserve">. However, systemic and </w:t>
      </w:r>
      <w:r w:rsidRPr="00AE6FFA">
        <w:rPr>
          <w:lang w:val="en-GB"/>
        </w:rPr>
        <w:lastRenderedPageBreak/>
        <w:t xml:space="preserve">intravesical cidofovir were not effective in a pediatric study </w:t>
      </w:r>
      <w:r w:rsidRPr="00AE6FFA">
        <w:rPr>
          <w:rStyle w:val="citebib"/>
          <w:vertAlign w:val="superscript"/>
        </w:rPr>
        <w:t>166</w:t>
      </w:r>
      <w:r w:rsidRPr="00AE6FFA">
        <w:rPr>
          <w:lang w:val="en-GB"/>
        </w:rPr>
        <w:t>. In the absence of randomized trials, the spontaneous resolution of Py</w:t>
      </w:r>
      <w:r w:rsidRPr="00AE6FFA">
        <w:rPr>
          <w:rStyle w:val="allcaps"/>
          <w:lang w:val="en-GB"/>
        </w:rPr>
        <w:t>VHC</w:t>
      </w:r>
      <w:r w:rsidRPr="00AE6FFA">
        <w:rPr>
          <w:lang w:val="en-GB"/>
        </w:rPr>
        <w:t xml:space="preserve"> remains a possibility because of mounting </w:t>
      </w:r>
      <w:r w:rsidRPr="00AE6FFA">
        <w:rPr>
          <w:rStyle w:val="allcaps"/>
          <w:lang w:val="en-GB"/>
        </w:rPr>
        <w:t>BKP</w:t>
      </w:r>
      <w:r w:rsidRPr="00AE6FFA">
        <w:rPr>
          <w:lang w:val="en-GB"/>
        </w:rPr>
        <w:t xml:space="preserve">yV-specific immunity as suggested by the significant </w:t>
      </w:r>
      <w:r w:rsidRPr="00AE6FFA">
        <w:rPr>
          <w:rStyle w:val="allcaps"/>
          <w:lang w:val="en-GB"/>
        </w:rPr>
        <w:t>BKP</w:t>
      </w:r>
      <w:r w:rsidRPr="00AE6FFA">
        <w:rPr>
          <w:lang w:val="en-GB"/>
        </w:rPr>
        <w:t>yV-specific antibody increases in children with Py</w:t>
      </w:r>
      <w:r w:rsidRPr="00AE6FFA">
        <w:rPr>
          <w:rStyle w:val="allcaps"/>
          <w:lang w:val="en-GB"/>
        </w:rPr>
        <w:t>VHC</w:t>
      </w:r>
      <w:r w:rsidRPr="00AE6FFA">
        <w:rPr>
          <w:lang w:val="en-GB"/>
        </w:rPr>
        <w:t xml:space="preserve"> </w:t>
      </w:r>
      <w:r w:rsidRPr="00AE6FFA">
        <w:rPr>
          <w:rStyle w:val="citebib"/>
          <w:vertAlign w:val="superscript"/>
        </w:rPr>
        <w:t>166</w:t>
      </w:r>
      <w:r w:rsidRPr="00AE6FFA">
        <w:rPr>
          <w:lang w:val="en-GB"/>
        </w:rPr>
        <w:t>. This caveat also applies also to brincidofovir/</w:t>
      </w:r>
      <w:r w:rsidRPr="00AE6FFA">
        <w:rPr>
          <w:rStyle w:val="allcaps"/>
          <w:lang w:val="en-GB"/>
        </w:rPr>
        <w:t>CMX</w:t>
      </w:r>
      <w:r w:rsidRPr="00AE6FFA">
        <w:rPr>
          <w:lang w:val="en-GB"/>
        </w:rPr>
        <w:t xml:space="preserve">001, a lipid conjugate of cidofovir, which is approximately 400-fold more effective in inhibiting </w:t>
      </w:r>
      <w:r w:rsidRPr="00AE6FFA">
        <w:rPr>
          <w:rStyle w:val="allcaps"/>
          <w:lang w:val="en-GB"/>
        </w:rPr>
        <w:t>BKP</w:t>
      </w:r>
      <w:r w:rsidRPr="00AE6FFA">
        <w:rPr>
          <w:lang w:val="en-GB"/>
        </w:rPr>
        <w:t xml:space="preserve">yV replication in cell culture but also shows cytostatic effects on the host cells. Recently, a randomized </w:t>
      </w:r>
      <w:r w:rsidRPr="00AE6FFA">
        <w:t xml:space="preserve">phase </w:t>
      </w:r>
      <w:r w:rsidRPr="00AE6FFA">
        <w:rPr>
          <w:rStyle w:val="allcaps"/>
        </w:rPr>
        <w:t>III</w:t>
      </w:r>
      <w:r w:rsidRPr="00AE6FFA">
        <w:t xml:space="preserve"> trial investigating the role of oral brincidofovir for </w:t>
      </w:r>
      <w:r w:rsidRPr="00AE6FFA">
        <w:rPr>
          <w:rStyle w:val="allcaps"/>
        </w:rPr>
        <w:t>CMV</w:t>
      </w:r>
      <w:r w:rsidRPr="00AE6FFA">
        <w:t xml:space="preserve"> prophylaxis in allogeneic </w:t>
      </w:r>
      <w:r w:rsidRPr="00AE6FFA">
        <w:rPr>
          <w:rStyle w:val="allcaps"/>
        </w:rPr>
        <w:t>HSCT</w:t>
      </w:r>
      <w:r w:rsidRPr="00AE6FFA">
        <w:t xml:space="preserve"> found no reduction in </w:t>
      </w:r>
      <w:r w:rsidRPr="00AE6FFA">
        <w:rPr>
          <w:rStyle w:val="allcaps"/>
        </w:rPr>
        <w:t>BKP</w:t>
      </w:r>
      <w:r w:rsidRPr="00AE6FFA">
        <w:t xml:space="preserve">yV events predefined as secondary endpoints </w:t>
      </w:r>
      <w:r w:rsidRPr="00AE6FFA">
        <w:rPr>
          <w:rStyle w:val="citebib"/>
          <w:vertAlign w:val="superscript"/>
        </w:rPr>
        <w:t>207</w:t>
      </w:r>
      <w:r w:rsidRPr="00AE6FFA">
        <w:t xml:space="preserve">. In line with the role of virus-specific T cells in controlling </w:t>
      </w:r>
      <w:r w:rsidRPr="00AE6FFA">
        <w:rPr>
          <w:rStyle w:val="allcaps"/>
        </w:rPr>
        <w:t>BKP</w:t>
      </w:r>
      <w:r w:rsidRPr="00AE6FFA">
        <w:t xml:space="preserve">yV replication, adoptive transfer of </w:t>
      </w:r>
      <w:r w:rsidRPr="00AE6FFA">
        <w:rPr>
          <w:rStyle w:val="allcaps"/>
        </w:rPr>
        <w:t>BKP</w:t>
      </w:r>
      <w:r w:rsidRPr="00AE6FFA">
        <w:t>yV-specific T cells from stem hematopoietic cell donors or third party donors may have promise as a potential prophylactic or therapeutic modality for Py</w:t>
      </w:r>
      <w:r w:rsidRPr="00AE6FFA">
        <w:rPr>
          <w:rStyle w:val="allcaps"/>
        </w:rPr>
        <w:t>VHC</w:t>
      </w:r>
      <w:r w:rsidRPr="00AE6FFA">
        <w:t xml:space="preserve"> </w:t>
      </w:r>
      <w:r w:rsidRPr="00AE6FFA">
        <w:rPr>
          <w:rStyle w:val="citebib"/>
          <w:vertAlign w:val="superscript"/>
        </w:rPr>
        <w:t>326</w:t>
      </w:r>
      <w:r w:rsidRPr="00AE6FFA">
        <w:t>. Thus, significant efforts are needed to better understand the pathogenesis of Py</w:t>
      </w:r>
      <w:r w:rsidRPr="00AE6FFA">
        <w:rPr>
          <w:rStyle w:val="allcaps"/>
        </w:rPr>
        <w:t>VHC</w:t>
      </w:r>
      <w:r w:rsidRPr="00AE6FFA">
        <w:t xml:space="preserve"> in order to develop effective prevention or therapies by targeting one or several components of the Py</w:t>
      </w:r>
      <w:r w:rsidRPr="00AE6FFA">
        <w:rPr>
          <w:rStyle w:val="allcaps"/>
        </w:rPr>
        <w:t>VHC</w:t>
      </w:r>
      <w:r w:rsidRPr="00AE6FFA">
        <w:t xml:space="preserve"> triad.</w:t>
      </w:r>
    </w:p>
    <w:p w:rsidR="00260336" w:rsidRPr="00AE6FFA" w:rsidRDefault="00E00555">
      <w:pPr>
        <w:pStyle w:val="TXT"/>
        <w:spacing w:line="480" w:lineRule="auto"/>
        <w:ind w:firstLine="720"/>
      </w:pPr>
      <w:r w:rsidRPr="00AE6FFA">
        <w:rPr>
          <w:rStyle w:val="allcaps"/>
        </w:rPr>
        <w:t>BKP</w:t>
      </w:r>
      <w:r w:rsidRPr="00AE6FFA">
        <w:t xml:space="preserve">yV-associated cystitis with or without macrohematuria has been occasionally encountered in other immunocompromised hosts including in </w:t>
      </w:r>
      <w:r w:rsidRPr="00AE6FFA">
        <w:rPr>
          <w:rStyle w:val="allcaps"/>
        </w:rPr>
        <w:t>HIV/AIDS</w:t>
      </w:r>
      <w:r w:rsidRPr="00AE6FFA">
        <w:t xml:space="preserve"> patients or in </w:t>
      </w:r>
      <w:r w:rsidRPr="00AE6FFA">
        <w:rPr>
          <w:rStyle w:val="allcaps"/>
        </w:rPr>
        <w:t>SOT</w:t>
      </w:r>
      <w:r w:rsidRPr="00AE6FFA">
        <w:t xml:space="preserve"> recipients including kidney transplantation. In case of declining renal function in the absence of macrohematuria, ureteric stenosis or Py</w:t>
      </w:r>
      <w:r w:rsidRPr="00AE6FFA">
        <w:rPr>
          <w:rStyle w:val="allcaps"/>
        </w:rPr>
        <w:t>VAN</w:t>
      </w:r>
      <w:r w:rsidRPr="00AE6FFA">
        <w:t xml:space="preserve"> should be considered in the differential diagnosis, in which case imaging studies and biopsies should be considered. Indeed, in some cases, </w:t>
      </w:r>
      <w:r w:rsidRPr="00AE6FFA">
        <w:rPr>
          <w:rStyle w:val="allcaps"/>
        </w:rPr>
        <w:t>BKP</w:t>
      </w:r>
      <w:r w:rsidRPr="00AE6FFA">
        <w:t>yV cystitis occurred together with proven Py</w:t>
      </w:r>
      <w:r w:rsidRPr="00AE6FFA">
        <w:rPr>
          <w:rStyle w:val="allcaps"/>
        </w:rPr>
        <w:t>VAN</w:t>
      </w:r>
      <w:r w:rsidRPr="00AE6FFA">
        <w:t xml:space="preserve"> including patients after allogeneic </w:t>
      </w:r>
      <w:r w:rsidRPr="00AE6FFA">
        <w:rPr>
          <w:rStyle w:val="allcaps"/>
        </w:rPr>
        <w:t>HSCT</w:t>
      </w:r>
      <w:r w:rsidRPr="00AE6FFA">
        <w:t>.</w:t>
      </w:r>
    </w:p>
    <w:p w:rsidR="00260336" w:rsidRPr="00AE6FFA" w:rsidRDefault="00E00555">
      <w:pPr>
        <w:pStyle w:val="H3"/>
        <w:spacing w:line="480" w:lineRule="auto"/>
      </w:pPr>
      <w:r w:rsidRPr="00AE6FFA">
        <w:rPr>
          <w:rStyle w:val="Tag"/>
        </w:rPr>
        <w:t>&lt;H3&gt;</w:t>
      </w:r>
      <w:r w:rsidRPr="00AE6FFA">
        <w:rPr>
          <w:i/>
        </w:rPr>
        <w:t>Polyomavirus-associated Urothelial Carcinoma (PyVUC)</w:t>
      </w:r>
    </w:p>
    <w:p w:rsidR="00260336" w:rsidRPr="00AE6FFA" w:rsidRDefault="00E00555">
      <w:pPr>
        <w:pStyle w:val="TXT-FLUSH"/>
        <w:spacing w:line="480" w:lineRule="auto"/>
      </w:pPr>
      <w:r w:rsidRPr="00AE6FFA">
        <w:t xml:space="preserve">The host cell-transforming properties of polyomavirus </w:t>
      </w:r>
      <w:r w:rsidRPr="00AE6FFA">
        <w:rPr>
          <w:rStyle w:val="ItalicAllCaps"/>
          <w:i/>
        </w:rPr>
        <w:t>EVGR</w:t>
      </w:r>
      <w:r w:rsidRPr="00AE6FFA">
        <w:t xml:space="preserve"> may contribute to the onset of Py</w:t>
      </w:r>
      <w:r w:rsidRPr="00AE6FFA">
        <w:rPr>
          <w:rStyle w:val="allcaps"/>
        </w:rPr>
        <w:t>VUC</w:t>
      </w:r>
      <w:r w:rsidRPr="00AE6FFA">
        <w:t xml:space="preserve"> </w:t>
      </w:r>
      <w:r w:rsidRPr="00AE6FFA">
        <w:rPr>
          <w:rStyle w:val="citebib"/>
          <w:vertAlign w:val="superscript"/>
        </w:rPr>
        <w:t>303</w:t>
      </w:r>
      <w:r w:rsidRPr="00AE6FFA">
        <w:t>. Morphological variations of Py</w:t>
      </w:r>
      <w:r w:rsidRPr="00AE6FFA">
        <w:rPr>
          <w:rStyle w:val="allcaps"/>
        </w:rPr>
        <w:t>VUC</w:t>
      </w:r>
      <w:r w:rsidRPr="00AE6FFA">
        <w:t xml:space="preserve"> include transitional cell carcinoma, Bellini collecting duct carcinoma, and other intrarenal manifestations. Py</w:t>
      </w:r>
      <w:r w:rsidRPr="00AE6FFA">
        <w:rPr>
          <w:rStyle w:val="allcaps"/>
        </w:rPr>
        <w:t>VUC</w:t>
      </w:r>
      <w:r w:rsidRPr="00AE6FFA">
        <w:t xml:space="preserve"> has been primarily </w:t>
      </w:r>
      <w:r w:rsidRPr="00AE6FFA">
        <w:lastRenderedPageBreak/>
        <w:t xml:space="preserve">encountered in patients with a history of prolonged </w:t>
      </w:r>
      <w:r w:rsidRPr="00AE6FFA">
        <w:rPr>
          <w:rStyle w:val="allcaps"/>
        </w:rPr>
        <w:t>BKP</w:t>
      </w:r>
      <w:r w:rsidRPr="00AE6FFA">
        <w:t>yV replication and Py</w:t>
      </w:r>
      <w:r w:rsidRPr="00AE6FFA">
        <w:rPr>
          <w:rStyle w:val="allcaps"/>
        </w:rPr>
        <w:t>VAN</w:t>
      </w:r>
      <w:r w:rsidRPr="00AE6FFA">
        <w:t xml:space="preserve">, most commonly after kidney transplantation or rarely in non-kidney </w:t>
      </w:r>
      <w:r w:rsidRPr="00AE6FFA">
        <w:rPr>
          <w:rStyle w:val="allcaps"/>
        </w:rPr>
        <w:t>SOT</w:t>
      </w:r>
      <w:r w:rsidRPr="00AE6FFA">
        <w:t xml:space="preserve"> recipients </w:t>
      </w:r>
      <w:r w:rsidRPr="00AE6FFA">
        <w:rPr>
          <w:rStyle w:val="citebib"/>
          <w:vertAlign w:val="superscript"/>
        </w:rPr>
        <w:t>262</w:t>
      </w:r>
      <w:r w:rsidRPr="00AE6FFA">
        <w:t>. Linking 55,697 kidney transplant recipients in the scientific registry of transplant recipients (</w:t>
      </w:r>
      <w:r w:rsidRPr="00AE6FFA">
        <w:rPr>
          <w:rStyle w:val="Abbreviation"/>
        </w:rPr>
        <w:t>SRTR</w:t>
      </w:r>
      <w:r w:rsidRPr="00AE6FFA">
        <w:t xml:space="preserve">) to 17 </w:t>
      </w:r>
      <w:r w:rsidRPr="00AE6FFA">
        <w:rPr>
          <w:rStyle w:val="allcaps"/>
        </w:rPr>
        <w:t>US</w:t>
      </w:r>
      <w:r w:rsidRPr="00AE6FFA">
        <w:t xml:space="preserve"> cancer registries, 584 incident reno-urinary malignancies were identified including 80 bladder cancers, a 3-fold higher incidence for invasive bladder carcinoma among recipients previously treated for presumed or proven Py</w:t>
      </w:r>
      <w:r w:rsidRPr="00AE6FFA">
        <w:rPr>
          <w:rStyle w:val="allcaps"/>
        </w:rPr>
        <w:t>VAN</w:t>
      </w:r>
      <w:r w:rsidRPr="00AE6FFA">
        <w:t xml:space="preserve"> compared to the control patients </w:t>
      </w:r>
      <w:r w:rsidRPr="00AE6FFA">
        <w:rPr>
          <w:rStyle w:val="citebib"/>
          <w:vertAlign w:val="superscript"/>
        </w:rPr>
        <w:t>110</w:t>
      </w:r>
      <w:r w:rsidRPr="00AE6FFA">
        <w:t xml:space="preserve">. In another large single-center study, prolonged </w:t>
      </w:r>
      <w:r w:rsidRPr="00AE6FFA">
        <w:rPr>
          <w:rStyle w:val="allcaps"/>
        </w:rPr>
        <w:t>BKP</w:t>
      </w:r>
      <w:r w:rsidRPr="00AE6FFA">
        <w:t xml:space="preserve">yV replication and smoking were identified as independent risk factors for urothelial carcinoma </w:t>
      </w:r>
      <w:r w:rsidRPr="00AE6FFA">
        <w:rPr>
          <w:rStyle w:val="citebib"/>
          <w:vertAlign w:val="superscript"/>
        </w:rPr>
        <w:t>188</w:t>
      </w:r>
      <w:r w:rsidRPr="00AE6FFA">
        <w:t>. Moreover, the donor-origin of Py</w:t>
      </w:r>
      <w:r w:rsidRPr="00AE6FFA">
        <w:rPr>
          <w:rStyle w:val="allcaps"/>
        </w:rPr>
        <w:t>VUC</w:t>
      </w:r>
      <w:r w:rsidRPr="00AE6FFA">
        <w:t xml:space="preserve"> pointed to a role of </w:t>
      </w:r>
      <w:r w:rsidRPr="00AE6FFA">
        <w:rPr>
          <w:rStyle w:val="allcaps"/>
        </w:rPr>
        <w:t>HLA</w:t>
      </w:r>
      <w:r w:rsidRPr="00AE6FFA">
        <w:t>-mismatching in addition to immunosuppression, T cell depletion, and non-use of m</w:t>
      </w:r>
      <w:r w:rsidRPr="00AE6FFA">
        <w:rPr>
          <w:rStyle w:val="allcaps"/>
        </w:rPr>
        <w:t>TOR</w:t>
      </w:r>
      <w:r w:rsidRPr="00AE6FFA">
        <w:t xml:space="preserve"> inhibitors </w:t>
      </w:r>
      <w:r w:rsidRPr="00AE6FFA">
        <w:rPr>
          <w:rStyle w:val="citebib"/>
          <w:vertAlign w:val="superscript"/>
        </w:rPr>
        <w:t>110</w:t>
      </w:r>
      <w:r w:rsidRPr="00AE6FFA">
        <w:t>.</w:t>
      </w:r>
    </w:p>
    <w:p w:rsidR="00260336" w:rsidRPr="00AE6FFA" w:rsidRDefault="00E00555">
      <w:pPr>
        <w:pStyle w:val="TXT"/>
        <w:spacing w:line="480" w:lineRule="auto"/>
        <w:ind w:firstLine="720"/>
        <w:rPr>
          <w:lang w:val="en-GB"/>
        </w:rPr>
      </w:pPr>
      <w:r w:rsidRPr="00AE6FFA">
        <w:t>The pathogenesis of Py</w:t>
      </w:r>
      <w:r w:rsidRPr="00AE6FFA">
        <w:rPr>
          <w:rStyle w:val="allcaps"/>
        </w:rPr>
        <w:t>VUC</w:t>
      </w:r>
      <w:r w:rsidRPr="00AE6FFA">
        <w:t xml:space="preserve"> has been attributed to the immunologically uncensored high-level of </w:t>
      </w:r>
      <w:r w:rsidRPr="00AE6FFA">
        <w:rPr>
          <w:rStyle w:val="allcaps"/>
        </w:rPr>
        <w:t>BKP</w:t>
      </w:r>
      <w:r w:rsidRPr="00AE6FFA">
        <w:t xml:space="preserve">yV replication leading to the occurrence of genetic accidents such as chromosomal genome integration of the </w:t>
      </w:r>
      <w:r w:rsidRPr="00AE6FFA">
        <w:rPr>
          <w:rStyle w:val="allcaps"/>
        </w:rPr>
        <w:t>BKP</w:t>
      </w:r>
      <w:r w:rsidRPr="00AE6FFA">
        <w:t xml:space="preserve">yV </w:t>
      </w:r>
      <w:r w:rsidRPr="00AE6FFA">
        <w:rPr>
          <w:rStyle w:val="allcaps"/>
        </w:rPr>
        <w:t>DNA</w:t>
      </w:r>
      <w:r w:rsidRPr="00AE6FFA">
        <w:t xml:space="preserve">, which disrupt or interfere with host cell-lytic viral replication. </w:t>
      </w:r>
      <w:r w:rsidRPr="00AE6FFA">
        <w:rPr>
          <w:rStyle w:val="ItalicAllCaps"/>
          <w:i/>
        </w:rPr>
        <w:t>NCCR</w:t>
      </w:r>
      <w:r w:rsidRPr="00AE6FFA">
        <w:t xml:space="preserve"> rearrangements without genome integration might also play a role by favoring </w:t>
      </w:r>
      <w:r w:rsidRPr="00AE6FFA">
        <w:rPr>
          <w:rStyle w:val="allcaps"/>
        </w:rPr>
        <w:t>BKP</w:t>
      </w:r>
      <w:r w:rsidRPr="00AE6FFA">
        <w:t xml:space="preserve">yV </w:t>
      </w:r>
      <w:r w:rsidRPr="00AE6FFA">
        <w:rPr>
          <w:rStyle w:val="ItalicAllCaps"/>
          <w:i/>
        </w:rPr>
        <w:t>EVGR</w:t>
      </w:r>
      <w:r w:rsidRPr="00AE6FFA">
        <w:t xml:space="preserve"> expression without matching </w:t>
      </w:r>
      <w:r w:rsidRPr="00AE6FFA">
        <w:rPr>
          <w:rStyle w:val="ItalicAllCaps"/>
          <w:i/>
        </w:rPr>
        <w:t>LVGR</w:t>
      </w:r>
      <w:r w:rsidRPr="00AE6FFA">
        <w:t xml:space="preserve"> expression </w:t>
      </w:r>
      <w:r w:rsidRPr="00AE6FFA">
        <w:rPr>
          <w:rStyle w:val="citebib"/>
          <w:vertAlign w:val="superscript"/>
        </w:rPr>
        <w:t>226</w:t>
      </w:r>
      <w:r w:rsidRPr="00AE6FFA">
        <w:t xml:space="preserve">. The role of </w:t>
      </w:r>
      <w:r w:rsidRPr="00AE6FFA">
        <w:rPr>
          <w:rStyle w:val="allcaps"/>
        </w:rPr>
        <w:t>BKP</w:t>
      </w:r>
      <w:r w:rsidRPr="00AE6FFA">
        <w:t xml:space="preserve">yV </w:t>
      </w:r>
      <w:r w:rsidRPr="00AE6FFA">
        <w:rPr>
          <w:rStyle w:val="ItalicAllCaps"/>
          <w:i/>
        </w:rPr>
        <w:t>EVGR</w:t>
      </w:r>
      <w:r w:rsidRPr="00AE6FFA">
        <w:t xml:space="preserve"> encoded tumor antigen expression is supported by the absence of </w:t>
      </w:r>
      <w:r w:rsidRPr="00AE6FFA">
        <w:rPr>
          <w:lang w:val="en-GB"/>
        </w:rPr>
        <w:t>driver mutations in the top 50 genes found in non-</w:t>
      </w:r>
      <w:r w:rsidRPr="00AE6FFA">
        <w:rPr>
          <w:rStyle w:val="allcaps"/>
          <w:lang w:val="en-GB"/>
        </w:rPr>
        <w:t>BKP</w:t>
      </w:r>
      <w:r w:rsidRPr="00AE6FFA">
        <w:rPr>
          <w:lang w:val="en-GB"/>
        </w:rPr>
        <w:t xml:space="preserve">yV-associated cancers </w:t>
      </w:r>
      <w:r w:rsidRPr="00AE6FFA">
        <w:rPr>
          <w:rStyle w:val="citebib"/>
          <w:vertAlign w:val="superscript"/>
        </w:rPr>
        <w:t>226</w:t>
      </w:r>
      <w:r w:rsidRPr="00AE6FFA">
        <w:rPr>
          <w:lang w:val="en-GB"/>
        </w:rPr>
        <w:t xml:space="preserve">. Replication of </w:t>
      </w:r>
      <w:r w:rsidRPr="00AE6FFA">
        <w:rPr>
          <w:rStyle w:val="allcaps"/>
          <w:lang w:val="en-GB"/>
        </w:rPr>
        <w:t>BKP</w:t>
      </w:r>
      <w:r w:rsidRPr="00AE6FFA">
        <w:rPr>
          <w:lang w:val="en-GB"/>
        </w:rPr>
        <w:t xml:space="preserve">yV is associated with induction of </w:t>
      </w:r>
      <w:r w:rsidRPr="00AE6FFA">
        <w:rPr>
          <w:rStyle w:val="allcaps"/>
          <w:lang w:val="en-GB"/>
        </w:rPr>
        <w:t>APOBEC</w:t>
      </w:r>
      <w:r w:rsidRPr="00AE6FFA">
        <w:rPr>
          <w:lang w:val="en-GB"/>
        </w:rPr>
        <w:t xml:space="preserve">3B, a single-stranded </w:t>
      </w:r>
      <w:r w:rsidRPr="00AE6FFA">
        <w:rPr>
          <w:rStyle w:val="allcaps"/>
          <w:lang w:val="en-GB"/>
        </w:rPr>
        <w:t>DNA</w:t>
      </w:r>
      <w:r w:rsidRPr="00AE6FFA">
        <w:rPr>
          <w:lang w:val="en-GB"/>
        </w:rPr>
        <w:t xml:space="preserve"> cytosine deaminase that can induce </w:t>
      </w:r>
      <w:r w:rsidRPr="00AE6FFA">
        <w:rPr>
          <w:color w:val="000000"/>
        </w:rPr>
        <w:t>C-to-T and C-to-G mutations in the viral and host genome</w:t>
      </w:r>
      <w:r w:rsidRPr="00AE6FFA">
        <w:rPr>
          <w:lang w:val="en-GB"/>
        </w:rPr>
        <w:t xml:space="preserve">. Prolonged high levels of </w:t>
      </w:r>
      <w:r w:rsidRPr="00AE6FFA">
        <w:rPr>
          <w:rStyle w:val="allcaps"/>
          <w:lang w:val="en-GB"/>
        </w:rPr>
        <w:t>BKP</w:t>
      </w:r>
      <w:r w:rsidRPr="00AE6FFA">
        <w:rPr>
          <w:lang w:val="en-GB"/>
        </w:rPr>
        <w:t xml:space="preserve">yV viruria can lead to significant changes in the host genome with a characteristic </w:t>
      </w:r>
      <w:r w:rsidRPr="00AE6FFA">
        <w:rPr>
          <w:rStyle w:val="allcaps"/>
          <w:lang w:val="en-GB"/>
        </w:rPr>
        <w:t>APOBEC</w:t>
      </w:r>
      <w:r w:rsidRPr="00AE6FFA">
        <w:rPr>
          <w:lang w:val="en-GB"/>
        </w:rPr>
        <w:t xml:space="preserve"> mutational signature </w:t>
      </w:r>
      <w:r w:rsidRPr="00AE6FFA">
        <w:rPr>
          <w:rStyle w:val="citebib"/>
          <w:vertAlign w:val="superscript"/>
        </w:rPr>
        <w:t>303</w:t>
      </w:r>
      <w:r w:rsidRPr="00AE6FFA">
        <w:rPr>
          <w:lang w:val="en-GB"/>
        </w:rPr>
        <w:t xml:space="preserve">. </w:t>
      </w:r>
      <w:r w:rsidRPr="00AE6FFA">
        <w:t xml:space="preserve">Analysis of &gt;1500 publicly available </w:t>
      </w:r>
      <w:r w:rsidRPr="00AE6FFA">
        <w:rPr>
          <w:rStyle w:val="allcaps"/>
        </w:rPr>
        <w:t>BKP</w:t>
      </w:r>
      <w:r w:rsidRPr="00AE6FFA">
        <w:t xml:space="preserve">yV sequences identified amino acid changes the Vp1 across all 4 serotypes in 43% and included three and more amino acid changes in 18%. Approximately half of the changes were compatible with an </w:t>
      </w:r>
      <w:r w:rsidRPr="00AE6FFA">
        <w:rPr>
          <w:rStyle w:val="allcaps"/>
        </w:rPr>
        <w:t>APOBEC</w:t>
      </w:r>
      <w:r w:rsidRPr="00AE6FFA">
        <w:t xml:space="preserve"> mutational signature</w:t>
      </w:r>
      <w:r w:rsidRPr="00AE6FFA">
        <w:rPr>
          <w:rStyle w:val="citebib"/>
          <w:vertAlign w:val="superscript"/>
        </w:rPr>
        <w:t>74</w:t>
      </w:r>
      <w:r w:rsidRPr="00AE6FFA">
        <w:t xml:space="preserve">. </w:t>
      </w:r>
      <w:r w:rsidRPr="00AE6FFA">
        <w:rPr>
          <w:lang w:val="en-GB"/>
        </w:rPr>
        <w:t>In very rare cases</w:t>
      </w:r>
      <w:r w:rsidRPr="00AE6FFA">
        <w:t xml:space="preserve">, chromosomal </w:t>
      </w:r>
      <w:r w:rsidRPr="00AE6FFA">
        <w:lastRenderedPageBreak/>
        <w:t xml:space="preserve">integration of </w:t>
      </w:r>
      <w:r w:rsidRPr="00AE6FFA">
        <w:rPr>
          <w:rStyle w:val="allcaps"/>
        </w:rPr>
        <w:t>BKP</w:t>
      </w:r>
      <w:r w:rsidRPr="00AE6FFA">
        <w:t xml:space="preserve">yV genomic sequences with rearranged </w:t>
      </w:r>
      <w:r w:rsidRPr="00AE6FFA">
        <w:rPr>
          <w:rStyle w:val="ItalicAllCaps"/>
          <w:i/>
        </w:rPr>
        <w:t>NCCR</w:t>
      </w:r>
      <w:r w:rsidRPr="00AE6FFA">
        <w:t xml:space="preserve">s as single copies or concatemers or as non-integrated viral episomes have been detected </w:t>
      </w:r>
      <w:r w:rsidRPr="00AE6FFA">
        <w:rPr>
          <w:rStyle w:val="citebib"/>
          <w:vertAlign w:val="superscript"/>
        </w:rPr>
        <w:t>303</w:t>
      </w:r>
      <w:r w:rsidRPr="00AE6FFA">
        <w:t>.</w:t>
      </w:r>
    </w:p>
    <w:p w:rsidR="00260336" w:rsidRPr="00AE6FFA" w:rsidRDefault="00E00555">
      <w:pPr>
        <w:pStyle w:val="TXT"/>
        <w:spacing w:line="480" w:lineRule="auto"/>
        <w:ind w:firstLine="720"/>
      </w:pPr>
      <w:r w:rsidRPr="00AE6FFA">
        <w:rPr>
          <w:lang w:val="en-GB"/>
        </w:rPr>
        <w:t>Py</w:t>
      </w:r>
      <w:r w:rsidRPr="00AE6FFA">
        <w:rPr>
          <w:rStyle w:val="allcaps"/>
          <w:lang w:val="en-GB"/>
        </w:rPr>
        <w:t>VUC</w:t>
      </w:r>
      <w:r w:rsidRPr="00AE6FFA">
        <w:rPr>
          <w:lang w:val="en-GB"/>
        </w:rPr>
        <w:t xml:space="preserve">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w:t>
      </w:r>
      <w:r w:rsidRPr="00AE6FFA">
        <w:rPr>
          <w:rStyle w:val="allcaps"/>
          <w:lang w:val="en-GB"/>
        </w:rPr>
        <w:t>VUC</w:t>
      </w:r>
      <w:r w:rsidRPr="00AE6FFA">
        <w:rPr>
          <w:lang w:val="en-GB"/>
        </w:rPr>
        <w:t xml:space="preserve"> has been observed after discontinuation of immunosuppression </w:t>
      </w:r>
      <w:r w:rsidRPr="00AE6FFA">
        <w:rPr>
          <w:rStyle w:val="citebib"/>
          <w:vertAlign w:val="superscript"/>
        </w:rPr>
        <w:t>226</w:t>
      </w:r>
      <w:r w:rsidRPr="00AE6FFA">
        <w:t xml:space="preserve">, a maneuver not similarly feasible in non-kidney </w:t>
      </w:r>
      <w:r w:rsidRPr="00AE6FFA">
        <w:rPr>
          <w:rStyle w:val="allcaps"/>
        </w:rPr>
        <w:t>SOT</w:t>
      </w:r>
      <w:r w:rsidRPr="00AE6FFA">
        <w:t xml:space="preserve"> patients.</w:t>
      </w:r>
    </w:p>
    <w:p w:rsidR="00260336" w:rsidRPr="00AE6FFA" w:rsidRDefault="00E00555">
      <w:pPr>
        <w:pStyle w:val="H3"/>
        <w:spacing w:line="480" w:lineRule="auto"/>
      </w:pPr>
      <w:r w:rsidRPr="00AE6FFA">
        <w:rPr>
          <w:rStyle w:val="Tag"/>
        </w:rPr>
        <w:t>&lt;H3&gt;</w:t>
      </w:r>
      <w:r w:rsidRPr="00AE6FFA">
        <w:rPr>
          <w:i/>
        </w:rPr>
        <w:t>Other BKPyV-associated Diseases</w:t>
      </w:r>
    </w:p>
    <w:p w:rsidR="00260336" w:rsidRPr="00AE6FFA" w:rsidRDefault="00E00555">
      <w:pPr>
        <w:pStyle w:val="TXT-FLUSH"/>
        <w:spacing w:line="480" w:lineRule="auto"/>
      </w:pPr>
      <w:r w:rsidRPr="00AE6FFA">
        <w:rPr>
          <w:rStyle w:val="italic"/>
          <w:i/>
          <w:iCs/>
        </w:rPr>
        <w:t>Ureteric stenosis</w:t>
      </w:r>
      <w:r w:rsidRPr="00AE6FFA">
        <w:t xml:space="preserve"> had been linked to </w:t>
      </w:r>
      <w:r w:rsidRPr="00AE6FFA">
        <w:rPr>
          <w:rStyle w:val="allcaps"/>
        </w:rPr>
        <w:t>BKP</w:t>
      </w:r>
      <w:r w:rsidRPr="00AE6FFA">
        <w:t>yV replication in kidney transplant before the widespread emergence of Py</w:t>
      </w:r>
      <w:r w:rsidRPr="00AE6FFA">
        <w:rPr>
          <w:rStyle w:val="allcaps"/>
        </w:rPr>
        <w:t>VAN</w:t>
      </w:r>
      <w:r w:rsidRPr="00AE6FFA">
        <w:t xml:space="preserve"> </w:t>
      </w:r>
      <w:r w:rsidRPr="00AE6FFA">
        <w:rPr>
          <w:rStyle w:val="citebib"/>
          <w:vertAlign w:val="superscript"/>
        </w:rPr>
        <w:t>56</w:t>
      </w:r>
      <w:r w:rsidRPr="00AE6FFA">
        <w:t xml:space="preserve"> but is now rarely diagnosed despite the overall increased incidence of high-level </w:t>
      </w:r>
      <w:r w:rsidRPr="00AE6FFA">
        <w:rPr>
          <w:rStyle w:val="allcaps"/>
        </w:rPr>
        <w:t>BKP</w:t>
      </w:r>
      <w:r w:rsidRPr="00AE6FFA">
        <w:t xml:space="preserve">yV viruria. </w:t>
      </w:r>
      <w:r w:rsidRPr="00AE6FFA">
        <w:rPr>
          <w:lang w:val="en-GB"/>
        </w:rPr>
        <w:t xml:space="preserve">Less traumatic anastomosis surgery and routine ureteric stenting may account for this decline in events. Conversely, ureteric stents have been associated with an increased risk of </w:t>
      </w:r>
      <w:r w:rsidRPr="00AE6FFA">
        <w:rPr>
          <w:rStyle w:val="allcaps"/>
          <w:lang w:val="en-GB"/>
        </w:rPr>
        <w:t>BKP</w:t>
      </w:r>
      <w:r w:rsidRPr="00AE6FFA">
        <w:rPr>
          <w:lang w:val="en-GB"/>
        </w:rPr>
        <w:t>yV-</w:t>
      </w:r>
      <w:r w:rsidRPr="00AE6FFA">
        <w:rPr>
          <w:rStyle w:val="allcaps"/>
          <w:lang w:val="en-GB"/>
        </w:rPr>
        <w:t>DNA</w:t>
      </w:r>
      <w:r w:rsidRPr="00AE6FFA">
        <w:rPr>
          <w:lang w:val="en-GB"/>
        </w:rPr>
        <w:t>emia and Py</w:t>
      </w:r>
      <w:r w:rsidRPr="00AE6FFA">
        <w:rPr>
          <w:rStyle w:val="allcaps"/>
          <w:lang w:val="en-GB"/>
        </w:rPr>
        <w:t>VAN</w:t>
      </w:r>
      <w:r w:rsidRPr="00AE6FFA">
        <w:rPr>
          <w:lang w:val="en-GB"/>
        </w:rPr>
        <w:t xml:space="preserve"> in some studies </w:t>
      </w:r>
      <w:r w:rsidRPr="00AE6FFA">
        <w:rPr>
          <w:rStyle w:val="citebib"/>
          <w:vertAlign w:val="superscript"/>
        </w:rPr>
        <w:t>202</w:t>
      </w:r>
      <w:r w:rsidRPr="00AE6FFA">
        <w:rPr>
          <w:lang w:val="en-GB"/>
        </w:rPr>
        <w:t xml:space="preserve">. Local injury upon stent placement or removal has been suggested to cause local </w:t>
      </w:r>
      <w:r w:rsidRPr="00AE6FFA">
        <w:rPr>
          <w:rStyle w:val="allcaps"/>
          <w:lang w:val="en-GB"/>
        </w:rPr>
        <w:t>BKP</w:t>
      </w:r>
      <w:r w:rsidRPr="00AE6FFA">
        <w:rPr>
          <w:lang w:val="en-GB"/>
        </w:rPr>
        <w:t xml:space="preserve">yV reactivation, but ureteric stents clearly facilitate vesico-ureteric reflux during bladder contraction and are linked to accelerated retrograde spread to the renal allograft. Stenosis resulting from inflamed ureters (ureteritis) after allogeneic </w:t>
      </w:r>
      <w:r w:rsidRPr="00AE6FFA">
        <w:rPr>
          <w:rStyle w:val="allcaps"/>
          <w:lang w:val="en-GB"/>
        </w:rPr>
        <w:t>HSCT</w:t>
      </w:r>
      <w:r w:rsidRPr="00AE6FFA">
        <w:rPr>
          <w:lang w:val="en-GB"/>
        </w:rPr>
        <w:t xml:space="preserve"> has been described in the context of Py</w:t>
      </w:r>
      <w:r w:rsidRPr="00AE6FFA">
        <w:rPr>
          <w:rStyle w:val="allcaps"/>
          <w:lang w:val="en-GB"/>
        </w:rPr>
        <w:t>VHC</w:t>
      </w:r>
      <w:r w:rsidRPr="00AE6FFA">
        <w:rPr>
          <w:lang w:val="en-GB"/>
        </w:rPr>
        <w:t xml:space="preserve">. The clinical diagnosis is based on altered flux through the ureteric ostium or outright hydronephrosis in sonography or </w:t>
      </w:r>
      <w:r w:rsidRPr="00AE6FFA">
        <w:rPr>
          <w:rStyle w:val="allcaps"/>
          <w:lang w:val="en-GB"/>
        </w:rPr>
        <w:t>MRI</w:t>
      </w:r>
      <w:r w:rsidRPr="00AE6FFA">
        <w:rPr>
          <w:lang w:val="en-GB"/>
        </w:rPr>
        <w:t xml:space="preserve"> studies together with high-level </w:t>
      </w:r>
      <w:r w:rsidRPr="00AE6FFA">
        <w:rPr>
          <w:rStyle w:val="allcaps"/>
          <w:lang w:val="en-GB"/>
        </w:rPr>
        <w:t>BKP</w:t>
      </w:r>
      <w:r w:rsidRPr="00AE6FFA">
        <w:rPr>
          <w:lang w:val="en-GB"/>
        </w:rPr>
        <w:t>yV viruria. Treatment involves urologic interventions including ureteric stenting, nephrostomas, and surgical re-anastomosis to assure urinary drainage.</w:t>
      </w:r>
    </w:p>
    <w:p w:rsidR="00260336" w:rsidRPr="00AE6FFA" w:rsidRDefault="00E00555">
      <w:pPr>
        <w:pStyle w:val="TXT"/>
        <w:spacing w:line="480" w:lineRule="auto"/>
        <w:ind w:firstLine="720"/>
      </w:pPr>
      <w:r w:rsidRPr="00AE6FFA">
        <w:rPr>
          <w:rStyle w:val="ItalicAllCaps"/>
          <w:i/>
          <w:iCs/>
        </w:rPr>
        <w:t>BKP</w:t>
      </w:r>
      <w:r w:rsidRPr="00AE6FFA">
        <w:rPr>
          <w:i/>
          <w:iCs/>
        </w:rPr>
        <w:t>yV-encephalopathy</w:t>
      </w:r>
      <w:r w:rsidRPr="00AE6FFA">
        <w:t xml:space="preserve"> is a rare, but well documented entity in severely immunocompromised patients with disseminated replicative disease in the context of </w:t>
      </w:r>
      <w:r w:rsidRPr="00AE6FFA">
        <w:rPr>
          <w:rStyle w:val="allcaps"/>
        </w:rPr>
        <w:t>HIV/AIDS</w:t>
      </w:r>
      <w:r w:rsidRPr="00AE6FFA">
        <w:t xml:space="preserve"> </w:t>
      </w:r>
      <w:r w:rsidRPr="00AE6FFA">
        <w:rPr>
          <w:rStyle w:val="citebib"/>
          <w:vertAlign w:val="superscript"/>
        </w:rPr>
        <w:t>32</w:t>
      </w:r>
      <w:r w:rsidRPr="00AE6FFA">
        <w:t xml:space="preserve">, inherited immunodeficiency syndromes </w:t>
      </w:r>
      <w:r w:rsidRPr="00AE6FFA">
        <w:rPr>
          <w:rStyle w:val="citebib"/>
          <w:vertAlign w:val="superscript"/>
        </w:rPr>
        <w:t>62</w:t>
      </w:r>
      <w:r w:rsidRPr="00AE6FFA">
        <w:t xml:space="preserve">, hematopoietic disorders including </w:t>
      </w:r>
      <w:r w:rsidRPr="00AE6FFA">
        <w:lastRenderedPageBreak/>
        <w:t xml:space="preserve">chronic lymphatic leukemia, Hodgkin lymphoma, and allogeneic </w:t>
      </w:r>
      <w:r w:rsidRPr="00AE6FFA">
        <w:rPr>
          <w:rStyle w:val="allcaps"/>
        </w:rPr>
        <w:t>HSCT</w:t>
      </w:r>
      <w:r w:rsidRPr="00AE6FFA">
        <w:t xml:space="preserve">. Though not specifically documented, these conditions appear to combine T cell defects with absent or deficient antibody responses, in conjunction with chemotherapy and </w:t>
      </w:r>
      <w:r w:rsidRPr="00AE6FFA">
        <w:rPr>
          <w:rStyle w:val="allcaps"/>
        </w:rPr>
        <w:t>CD</w:t>
      </w:r>
      <w:r w:rsidRPr="00AE6FFA">
        <w:t xml:space="preserve">20 lymphocyte depletion using rituximab </w:t>
      </w:r>
      <w:r w:rsidRPr="00AE6FFA">
        <w:rPr>
          <w:rStyle w:val="citebib"/>
          <w:vertAlign w:val="superscript"/>
        </w:rPr>
        <w:t>86</w:t>
      </w:r>
      <w:r w:rsidRPr="00AE6FFA">
        <w:t xml:space="preserve">. Focal neurological symptoms and signs reflect the areas of involvement and include visual disturbance, palsy, seizures, headache, nausea, ataxia, and cognitive deficits. Imaging studies using </w:t>
      </w:r>
      <w:r w:rsidRPr="00AE6FFA">
        <w:rPr>
          <w:rStyle w:val="allcaps"/>
        </w:rPr>
        <w:t>MRI</w:t>
      </w:r>
      <w:r w:rsidRPr="00AE6FFA">
        <w:t xml:space="preserve"> may show edema with or without contrast enhancing areas in the affected locations of the cortex, subcortical white matter, cerebellum or brain stem. Thus, </w:t>
      </w:r>
      <w:r w:rsidRPr="00AE6FFA">
        <w:rPr>
          <w:rStyle w:val="allcaps"/>
        </w:rPr>
        <w:t>BKP</w:t>
      </w:r>
      <w:r w:rsidRPr="00AE6FFA">
        <w:t xml:space="preserve">yV-encephalopathy is reminiscent of the more frequently encountered </w:t>
      </w:r>
      <w:r w:rsidRPr="00AE6FFA">
        <w:rPr>
          <w:rStyle w:val="allcaps"/>
        </w:rPr>
        <w:t>PML</w:t>
      </w:r>
      <w:r w:rsidRPr="00AE6FFA">
        <w:t xml:space="preserve"> caused by </w:t>
      </w:r>
      <w:r w:rsidRPr="00AE6FFA">
        <w:rPr>
          <w:rStyle w:val="allcaps"/>
        </w:rPr>
        <w:t>JCP</w:t>
      </w:r>
      <w:r w:rsidRPr="00AE6FFA">
        <w:t xml:space="preserve">yV. Laboratory-confirmed cases of </w:t>
      </w:r>
      <w:r w:rsidRPr="00AE6FFA">
        <w:rPr>
          <w:rStyle w:val="allcaps"/>
        </w:rPr>
        <w:t>BKP</w:t>
      </w:r>
      <w:r w:rsidRPr="00AE6FFA">
        <w:t xml:space="preserve">yV-encephalopathy combine clinical and imaging abnormalities with detectable </w:t>
      </w:r>
      <w:r w:rsidRPr="00AE6FFA">
        <w:rPr>
          <w:rStyle w:val="allcaps"/>
        </w:rPr>
        <w:t>BKP</w:t>
      </w:r>
      <w:r w:rsidRPr="00AE6FFA">
        <w:t xml:space="preserve">yV </w:t>
      </w:r>
      <w:r w:rsidRPr="00AE6FFA">
        <w:rPr>
          <w:rStyle w:val="allcaps"/>
        </w:rPr>
        <w:t>DNA</w:t>
      </w:r>
      <w:r w:rsidRPr="00AE6FFA">
        <w:t xml:space="preserve"> in the cerebrospinal fluid (</w:t>
      </w:r>
      <w:r w:rsidRPr="00AE6FFA">
        <w:rPr>
          <w:rStyle w:val="Abbreviation"/>
        </w:rPr>
        <w:t>CSF</w:t>
      </w:r>
      <w:r w:rsidRPr="00AE6FFA">
        <w:t xml:space="preserve">), while </w:t>
      </w:r>
      <w:r w:rsidRPr="00AE6FFA">
        <w:rPr>
          <w:rStyle w:val="allcaps"/>
        </w:rPr>
        <w:t>JCP</w:t>
      </w:r>
      <w:r w:rsidRPr="00AE6FFA">
        <w:t xml:space="preserve">yV or other viral genomes absent by </w:t>
      </w:r>
      <w:r w:rsidRPr="00AE6FFA">
        <w:rPr>
          <w:color w:val="000000" w:themeColor="text1"/>
        </w:rPr>
        <w:t>deep sequencing</w:t>
      </w:r>
      <w:r w:rsidRPr="00AE6FFA">
        <w:t xml:space="preserve">. </w:t>
      </w:r>
      <w:r w:rsidRPr="00AE6FFA">
        <w:rPr>
          <w:rStyle w:val="allcaps"/>
        </w:rPr>
        <w:t>CSF</w:t>
      </w:r>
      <w:r w:rsidRPr="00AE6FFA">
        <w:t xml:space="preserve"> pleocytosis is rare, with protein at normal or elevated levels, and glucose and lactate levels inconspicuous. In proven cases, stereotactic brain biopsy or autopsy tissue reveals very high tissue </w:t>
      </w:r>
      <w:r w:rsidRPr="00AE6FFA">
        <w:rPr>
          <w:rStyle w:val="allcaps"/>
        </w:rPr>
        <w:t>BKPV-DNA</w:t>
      </w:r>
      <w:r w:rsidRPr="00AE6FFA">
        <w:t xml:space="preserve"> loads by quantitative </w:t>
      </w:r>
      <w:r w:rsidRPr="00AE6FFA">
        <w:rPr>
          <w:rStyle w:val="allcaps"/>
        </w:rPr>
        <w:t>DNA</w:t>
      </w:r>
      <w:r w:rsidRPr="00AE6FFA">
        <w:t xml:space="preserve"> detection, </w:t>
      </w:r>
      <w:r w:rsidRPr="00AE6FFA">
        <w:rPr>
          <w:rStyle w:val="allcaps"/>
        </w:rPr>
        <w:t>LT</w:t>
      </w:r>
      <w:r w:rsidRPr="00AE6FFA">
        <w:t xml:space="preserve">ag expression and Vp1 capsid expression in the enlarged nuclei of infected cells by immunohistochemistry, and intranuclear PyV-virions by electron microscopy </w:t>
      </w:r>
      <w:r w:rsidRPr="00AE6FFA">
        <w:rPr>
          <w:rStyle w:val="citebib"/>
          <w:vertAlign w:val="superscript"/>
        </w:rPr>
        <w:t>62</w:t>
      </w:r>
      <w:r w:rsidRPr="00AE6FFA">
        <w:rPr>
          <w:vertAlign w:val="superscript"/>
        </w:rPr>
        <w:t>,</w:t>
      </w:r>
      <w:r w:rsidRPr="00AE6FFA">
        <w:rPr>
          <w:rStyle w:val="citebib"/>
          <w:vertAlign w:val="superscript"/>
        </w:rPr>
        <w:t>329</w:t>
      </w:r>
      <w:r w:rsidRPr="00AE6FFA">
        <w:t xml:space="preserve">.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w:t>
      </w:r>
      <w:r w:rsidRPr="00AE6FFA">
        <w:rPr>
          <w:rStyle w:val="citebib"/>
          <w:vertAlign w:val="superscript"/>
        </w:rPr>
        <w:t>62</w:t>
      </w:r>
      <w:r w:rsidRPr="00AE6FFA">
        <w:t xml:space="preserve">. Where analyzed, the </w:t>
      </w:r>
      <w:r w:rsidRPr="00AE6FFA">
        <w:rPr>
          <w:rStyle w:val="allcaps"/>
        </w:rPr>
        <w:t>BKP</w:t>
      </w:r>
      <w:r w:rsidRPr="00AE6FFA">
        <w:t xml:space="preserve">yV </w:t>
      </w:r>
      <w:r w:rsidRPr="00AE6FFA">
        <w:rPr>
          <w:rStyle w:val="ItalicAllCaps"/>
          <w:i/>
        </w:rPr>
        <w:t>NCCR</w:t>
      </w:r>
      <w:r w:rsidRPr="00AE6FFA">
        <w:t xml:space="preserve"> was rearranged, with deletions and duplications that have been proposed to represent adaptive alterations for </w:t>
      </w:r>
      <w:r w:rsidRPr="00AE6FFA">
        <w:rPr>
          <w:rStyle w:val="allcaps"/>
        </w:rPr>
        <w:t>BKP</w:t>
      </w:r>
      <w:r w:rsidRPr="00AE6FFA">
        <w:t xml:space="preserve">yV replication in the </w:t>
      </w:r>
      <w:r w:rsidRPr="00AE6FFA">
        <w:rPr>
          <w:rStyle w:val="allcaps"/>
        </w:rPr>
        <w:t>CNS</w:t>
      </w:r>
      <w:r w:rsidRPr="00AE6FFA">
        <w:t xml:space="preserve"> compartment </w:t>
      </w:r>
      <w:r w:rsidRPr="00AE6FFA">
        <w:rPr>
          <w:rStyle w:val="citebib"/>
          <w:vertAlign w:val="superscript"/>
        </w:rPr>
        <w:t>62</w:t>
      </w:r>
      <w:r w:rsidRPr="00AE6FFA">
        <w:rPr>
          <w:vertAlign w:val="superscript"/>
        </w:rPr>
        <w:t>,</w:t>
      </w:r>
      <w:r w:rsidRPr="00AE6FFA">
        <w:rPr>
          <w:rStyle w:val="citebib"/>
          <w:vertAlign w:val="superscript"/>
        </w:rPr>
        <w:t>308</w:t>
      </w:r>
      <w:r w:rsidRPr="00AE6FFA">
        <w:t xml:space="preserve">. In approximately half of the case reports of </w:t>
      </w:r>
      <w:r w:rsidRPr="00AE6FFA">
        <w:rPr>
          <w:rStyle w:val="allcaps"/>
        </w:rPr>
        <w:t>BKP</w:t>
      </w:r>
      <w:r w:rsidRPr="00AE6FFA">
        <w:t>yV-encephalopathy there was a significant preceding or coexisting pathology such as Py</w:t>
      </w:r>
      <w:r w:rsidRPr="00AE6FFA">
        <w:rPr>
          <w:rStyle w:val="allcaps"/>
        </w:rPr>
        <w:t>VAN</w:t>
      </w:r>
      <w:r w:rsidRPr="00AE6FFA">
        <w:t xml:space="preserve"> or Py</w:t>
      </w:r>
      <w:r w:rsidRPr="00AE6FFA">
        <w:rPr>
          <w:rStyle w:val="allcaps"/>
        </w:rPr>
        <w:t>VHC</w:t>
      </w:r>
      <w:r w:rsidRPr="00AE6FFA">
        <w:t xml:space="preserve"> grade 4, suggesting dissemination of </w:t>
      </w:r>
      <w:r w:rsidRPr="00AE6FFA">
        <w:rPr>
          <w:rStyle w:val="allcaps"/>
        </w:rPr>
        <w:t>BKP</w:t>
      </w:r>
      <w:r w:rsidRPr="00AE6FFA">
        <w:t xml:space="preserve">yV from the reno-urinary tract with encephalopathy, meningoencephalitis, and retinitis </w:t>
      </w:r>
      <w:r w:rsidRPr="00AE6FFA">
        <w:rPr>
          <w:rStyle w:val="citebib"/>
          <w:vertAlign w:val="superscript"/>
        </w:rPr>
        <w:t>32</w:t>
      </w:r>
      <w:r w:rsidRPr="00AE6FFA">
        <w:t xml:space="preserve">. However, </w:t>
      </w:r>
      <w:r w:rsidRPr="00AE6FFA">
        <w:rPr>
          <w:rStyle w:val="allcaps"/>
        </w:rPr>
        <w:t>BKP</w:t>
      </w:r>
      <w:r w:rsidRPr="00AE6FFA">
        <w:t xml:space="preserve">yV-encephalopathy </w:t>
      </w:r>
      <w:r w:rsidRPr="00AE6FFA">
        <w:lastRenderedPageBreak/>
        <w:t xml:space="preserve">without involvement of another organ has been described in one apparently immunocompetent patient with serologically primary </w:t>
      </w:r>
      <w:r w:rsidRPr="00AE6FFA">
        <w:rPr>
          <w:rStyle w:val="allcaps"/>
        </w:rPr>
        <w:t>BKP</w:t>
      </w:r>
      <w:r w:rsidRPr="00AE6FFA">
        <w:t xml:space="preserve">yV replication who eventually recovered </w:t>
      </w:r>
      <w:r w:rsidRPr="00AE6FFA">
        <w:rPr>
          <w:rStyle w:val="citebib"/>
          <w:vertAlign w:val="superscript"/>
        </w:rPr>
        <w:t>340</w:t>
      </w:r>
      <w:r w:rsidRPr="00AE6FFA">
        <w:t>.</w:t>
      </w:r>
    </w:p>
    <w:p w:rsidR="00260336" w:rsidRPr="00AE6FFA" w:rsidRDefault="00E00555">
      <w:pPr>
        <w:pStyle w:val="TXT"/>
        <w:spacing w:line="480" w:lineRule="auto"/>
        <w:ind w:firstLine="720"/>
      </w:pPr>
      <w:r w:rsidRPr="00AE6FFA">
        <w:t xml:space="preserve">The role of </w:t>
      </w:r>
      <w:r w:rsidRPr="00AE6FFA">
        <w:rPr>
          <w:rStyle w:val="allcaps"/>
        </w:rPr>
        <w:t>BKP</w:t>
      </w:r>
      <w:r w:rsidRPr="00AE6FFA">
        <w:t xml:space="preserve">yV in </w:t>
      </w:r>
      <w:r w:rsidRPr="00AE6FFA">
        <w:rPr>
          <w:rStyle w:val="allcaps"/>
        </w:rPr>
        <w:t>CNS</w:t>
      </w:r>
      <w:r w:rsidRPr="00AE6FFA">
        <w:t xml:space="preserve"> manifestations has been explored in a study of 124 children without known underlying disease presenting with suspected viral encephalitis. </w:t>
      </w:r>
      <w:r w:rsidRPr="00AE6FFA">
        <w:rPr>
          <w:rStyle w:val="allcaps"/>
        </w:rPr>
        <w:t>BKP</w:t>
      </w:r>
      <w:r w:rsidRPr="00AE6FFA">
        <w:t xml:space="preserve">yV (but not </w:t>
      </w:r>
      <w:r w:rsidRPr="00AE6FFA">
        <w:rPr>
          <w:rStyle w:val="allcaps"/>
        </w:rPr>
        <w:t>JCP</w:t>
      </w:r>
      <w:r w:rsidRPr="00AE6FFA">
        <w:t xml:space="preserve">yV) </w:t>
      </w:r>
      <w:r w:rsidRPr="00AE6FFA">
        <w:rPr>
          <w:rStyle w:val="allcaps"/>
        </w:rPr>
        <w:t>DNA</w:t>
      </w:r>
      <w:r w:rsidRPr="00AE6FFA">
        <w:t xml:space="preserve"> was detected in the </w:t>
      </w:r>
      <w:r w:rsidRPr="00AE6FFA">
        <w:rPr>
          <w:rStyle w:val="allcaps"/>
        </w:rPr>
        <w:t>CSF</w:t>
      </w:r>
      <w:r w:rsidRPr="00AE6FFA">
        <w:t xml:space="preserve"> of three (2.4%), all of whom were </w:t>
      </w:r>
      <w:r w:rsidRPr="00AE6FFA">
        <w:rPr>
          <w:rStyle w:val="allcaps"/>
        </w:rPr>
        <w:t>BKP</w:t>
      </w:r>
      <w:r w:rsidRPr="00AE6FFA">
        <w:t xml:space="preserve">yV-seropositive and </w:t>
      </w:r>
      <w:r w:rsidRPr="00AE6FFA">
        <w:rPr>
          <w:rStyle w:val="allcaps"/>
        </w:rPr>
        <w:t>JCP</w:t>
      </w:r>
      <w:r w:rsidRPr="00AE6FFA">
        <w:t xml:space="preserve">yV-seronegative </w:t>
      </w:r>
      <w:r w:rsidRPr="00AE6FFA">
        <w:rPr>
          <w:rStyle w:val="citebib"/>
          <w:vertAlign w:val="superscript"/>
        </w:rPr>
        <w:t>18</w:t>
      </w:r>
      <w:r w:rsidRPr="00AE6FFA">
        <w:t xml:space="preserve">. Among 42 immunocompetent adults presenting with meningo-encephalitis, </w:t>
      </w:r>
      <w:r w:rsidRPr="00AE6FFA">
        <w:rPr>
          <w:rStyle w:val="allcaps"/>
        </w:rPr>
        <w:t>BKP</w:t>
      </w:r>
      <w:r w:rsidRPr="00AE6FFA">
        <w:t xml:space="preserve">yV </w:t>
      </w:r>
      <w:r w:rsidRPr="00AE6FFA">
        <w:rPr>
          <w:rStyle w:val="allcaps"/>
        </w:rPr>
        <w:t>DNA</w:t>
      </w:r>
      <w:r w:rsidRPr="00AE6FFA">
        <w:t xml:space="preserve"> was found in the </w:t>
      </w:r>
      <w:r w:rsidRPr="00AE6FFA">
        <w:rPr>
          <w:rStyle w:val="allcaps"/>
        </w:rPr>
        <w:t>CSF</w:t>
      </w:r>
      <w:r w:rsidRPr="00AE6FFA">
        <w:t xml:space="preserve"> of two (4.7%) </w:t>
      </w:r>
      <w:r w:rsidRPr="00AE6FFA">
        <w:rPr>
          <w:rStyle w:val="citebib"/>
          <w:vertAlign w:val="superscript"/>
        </w:rPr>
        <w:t>18</w:t>
      </w:r>
      <w:r w:rsidRPr="00AE6FFA">
        <w:t xml:space="preserve">. Thus, </w:t>
      </w:r>
      <w:r w:rsidRPr="00AE6FFA">
        <w:rPr>
          <w:rStyle w:val="allcaps"/>
        </w:rPr>
        <w:t>BKP</w:t>
      </w:r>
      <w:r w:rsidRPr="00AE6FFA">
        <w:t xml:space="preserve">yV should be considered in patients presenting with symptoms and signs of </w:t>
      </w:r>
      <w:r w:rsidRPr="00AE6FFA">
        <w:rPr>
          <w:rStyle w:val="allcaps"/>
        </w:rPr>
        <w:t>CNS</w:t>
      </w:r>
      <w:r w:rsidRPr="00AE6FFA">
        <w:t xml:space="preserve"> involvement having undetectable </w:t>
      </w:r>
      <w:r w:rsidRPr="00AE6FFA">
        <w:rPr>
          <w:rStyle w:val="allcaps"/>
        </w:rPr>
        <w:t>JCP</w:t>
      </w:r>
      <w:r w:rsidRPr="00AE6FFA">
        <w:t xml:space="preserve">yV or other neurotropic viruses. Treatment of </w:t>
      </w:r>
      <w:r w:rsidRPr="00AE6FFA">
        <w:rPr>
          <w:rStyle w:val="allcaps"/>
        </w:rPr>
        <w:t>CNS</w:t>
      </w:r>
      <w:r w:rsidRPr="00AE6FFA">
        <w:t xml:space="preserve"> disease caused by </w:t>
      </w:r>
      <w:r w:rsidRPr="00AE6FFA">
        <w:rPr>
          <w:rStyle w:val="allcaps"/>
        </w:rPr>
        <w:t>BKP</w:t>
      </w:r>
      <w:r w:rsidRPr="00AE6FFA">
        <w:t xml:space="preserve">yV has not been established. Given the dire prognosis of </w:t>
      </w:r>
      <w:r w:rsidRPr="00AE6FFA">
        <w:rPr>
          <w:rStyle w:val="allcaps"/>
        </w:rPr>
        <w:t>BKP</w:t>
      </w:r>
      <w:r w:rsidRPr="00AE6FFA">
        <w:t xml:space="preserve">yV-encephalopathy in immunocompromised patients, some experts have administered intravenous cidofovir or high-dose intravenous immunoglobulins, but these interventions do not appear to have changed outcomes. Moreover, </w:t>
      </w:r>
      <w:r w:rsidRPr="00AE6FFA">
        <w:rPr>
          <w:rStyle w:val="allcaps"/>
        </w:rPr>
        <w:t>BKP</w:t>
      </w:r>
      <w:r w:rsidRPr="00AE6FFA">
        <w:t xml:space="preserve">yV </w:t>
      </w:r>
      <w:r w:rsidRPr="00AE6FFA">
        <w:rPr>
          <w:rStyle w:val="allcaps"/>
        </w:rPr>
        <w:t>CNS</w:t>
      </w:r>
      <w:r w:rsidRPr="00AE6FFA">
        <w:t xml:space="preserve"> manifestations have been reported in patients receiving intravenous immunoglobulin prophylaxis, which raises questions about the efficacy and dosing </w:t>
      </w:r>
      <w:r w:rsidRPr="00AE6FFA">
        <w:rPr>
          <w:rStyle w:val="citebib"/>
          <w:vertAlign w:val="superscript"/>
        </w:rPr>
        <w:t>62</w:t>
      </w:r>
      <w:r w:rsidRPr="00AE6FFA">
        <w:t xml:space="preserve">. Removing the underlying cause of immunodeficiency would be key, and clinicians might consider adoptive T cell transfer alone or together with high-dose neutralizing antibodies </w:t>
      </w:r>
      <w:r w:rsidRPr="00AE6FFA">
        <w:rPr>
          <w:rStyle w:val="citebib"/>
          <w:vertAlign w:val="superscript"/>
        </w:rPr>
        <w:t>326</w:t>
      </w:r>
      <w:r w:rsidRPr="00AE6FFA">
        <w:t xml:space="preserve">. Immune recovery in </w:t>
      </w:r>
      <w:r w:rsidRPr="00AE6FFA">
        <w:rPr>
          <w:rStyle w:val="allcaps"/>
        </w:rPr>
        <w:t>HIV/AIDS</w:t>
      </w:r>
      <w:r w:rsidRPr="00AE6FFA">
        <w:t xml:space="preserve"> patients may be associated with paradoxical worsening of </w:t>
      </w:r>
      <w:r w:rsidRPr="00AE6FFA">
        <w:rPr>
          <w:rStyle w:val="allcaps"/>
        </w:rPr>
        <w:t>BKP</w:t>
      </w:r>
      <w:r w:rsidRPr="00AE6FFA">
        <w:t xml:space="preserve">yV </w:t>
      </w:r>
      <w:r w:rsidRPr="00AE6FFA">
        <w:rPr>
          <w:rStyle w:val="allcaps"/>
        </w:rPr>
        <w:t>CNS</w:t>
      </w:r>
      <w:r w:rsidRPr="00AE6FFA">
        <w:t xml:space="preserve"> diseases, marked inflammation reminiscent of </w:t>
      </w:r>
      <w:r w:rsidRPr="00AE6FFA">
        <w:rPr>
          <w:rStyle w:val="allcaps"/>
        </w:rPr>
        <w:t>IRIS</w:t>
      </w:r>
      <w:r w:rsidRPr="00AE6FFA">
        <w:t xml:space="preserve"> seen </w:t>
      </w:r>
      <w:r w:rsidRPr="00AE6FFA">
        <w:rPr>
          <w:rStyle w:val="allcaps"/>
        </w:rPr>
        <w:t>JCP</w:t>
      </w:r>
      <w:r w:rsidRPr="00AE6FFA">
        <w:t>yV-PML.</w:t>
      </w:r>
    </w:p>
    <w:p w:rsidR="00260336" w:rsidRPr="00AE6FFA" w:rsidRDefault="00E00555">
      <w:pPr>
        <w:pStyle w:val="TXT"/>
        <w:spacing w:line="480" w:lineRule="auto"/>
        <w:ind w:firstLine="720"/>
      </w:pPr>
      <w:r w:rsidRPr="00AE6FFA">
        <w:rPr>
          <w:rStyle w:val="italic"/>
          <w:i/>
          <w:iCs/>
        </w:rPr>
        <w:t>BKPyV-pneumonia</w:t>
      </w:r>
      <w:r w:rsidRPr="00AE6FFA">
        <w:t xml:space="preserve">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w:t>
      </w:r>
      <w:r w:rsidRPr="00AE6FFA">
        <w:rPr>
          <w:rStyle w:val="allcaps"/>
        </w:rPr>
        <w:t>LT</w:t>
      </w:r>
      <w:r w:rsidRPr="00AE6FFA">
        <w:t xml:space="preserve">ag, and PyV virions by electron microscopy </w:t>
      </w:r>
      <w:r w:rsidRPr="00AE6FFA">
        <w:rPr>
          <w:rStyle w:val="citebib"/>
          <w:vertAlign w:val="superscript"/>
        </w:rPr>
        <w:t>93</w:t>
      </w:r>
      <w:r w:rsidRPr="00AE6FFA">
        <w:rPr>
          <w:vertAlign w:val="superscript"/>
        </w:rPr>
        <w:t>,</w:t>
      </w:r>
      <w:r w:rsidRPr="00AE6FFA">
        <w:rPr>
          <w:rStyle w:val="citebib"/>
          <w:vertAlign w:val="superscript"/>
        </w:rPr>
        <w:t>329</w:t>
      </w:r>
      <w:r w:rsidRPr="00AE6FFA">
        <w:t xml:space="preserve">. The patients suffered from severe immunocompromising </w:t>
      </w:r>
      <w:r w:rsidRPr="00AE6FFA">
        <w:lastRenderedPageBreak/>
        <w:t xml:space="preserve">conditions such as </w:t>
      </w:r>
      <w:r w:rsidRPr="00AE6FFA">
        <w:rPr>
          <w:rStyle w:val="allcaps"/>
        </w:rPr>
        <w:t>HIV/AIDS</w:t>
      </w:r>
      <w:r w:rsidRPr="00AE6FFA">
        <w:t xml:space="preserve"> </w:t>
      </w:r>
      <w:r w:rsidRPr="00AE6FFA">
        <w:rPr>
          <w:rStyle w:val="citebib"/>
          <w:vertAlign w:val="superscript"/>
        </w:rPr>
        <w:t>329</w:t>
      </w:r>
      <w:r w:rsidRPr="00AE6FFA">
        <w:t xml:space="preserve">, allogeneic </w:t>
      </w:r>
      <w:r w:rsidRPr="00AE6FFA">
        <w:rPr>
          <w:rStyle w:val="allcaps"/>
        </w:rPr>
        <w:t>HSCT</w:t>
      </w:r>
      <w:r w:rsidRPr="00AE6FFA">
        <w:t xml:space="preserve"> or chronic lymphatic leukemia undergoing chemotherapy </w:t>
      </w:r>
      <w:r w:rsidRPr="00AE6FFA">
        <w:rPr>
          <w:rStyle w:val="citebib"/>
          <w:vertAlign w:val="superscript"/>
        </w:rPr>
        <w:t>93</w:t>
      </w:r>
      <w:r w:rsidRPr="00AE6FFA">
        <w:rPr>
          <w:vertAlign w:val="superscript"/>
        </w:rPr>
        <w:t>,</w:t>
      </w:r>
      <w:r w:rsidRPr="00AE6FFA">
        <w:rPr>
          <w:rStyle w:val="citebib"/>
          <w:vertAlign w:val="superscript"/>
        </w:rPr>
        <w:t>308</w:t>
      </w:r>
      <w:r w:rsidRPr="00AE6FFA">
        <w:t xml:space="preserve">. Steroids were used for treating graft-versus-host disease or for the complicating interstitial lung disease. In two-thirds of the cases, significant replicative </w:t>
      </w:r>
      <w:r w:rsidRPr="00AE6FFA">
        <w:rPr>
          <w:rStyle w:val="allcaps"/>
        </w:rPr>
        <w:t>BKP</w:t>
      </w:r>
      <w:r w:rsidRPr="00AE6FFA">
        <w:t>yV manifestations such as Py</w:t>
      </w:r>
      <w:r w:rsidRPr="00AE6FFA">
        <w:rPr>
          <w:rStyle w:val="allcaps"/>
        </w:rPr>
        <w:t>VAN</w:t>
      </w:r>
      <w:r w:rsidRPr="00AE6FFA">
        <w:t xml:space="preserve"> or Py</w:t>
      </w:r>
      <w:r w:rsidRPr="00AE6FFA">
        <w:rPr>
          <w:rStyle w:val="allcaps"/>
        </w:rPr>
        <w:t>VHC</w:t>
      </w:r>
      <w:r w:rsidRPr="00AE6FFA">
        <w:t xml:space="preserve"> preceded the pulmonary complications suggesting hematogenous viral spread and secondary multiorgan involvement including the </w:t>
      </w:r>
      <w:r w:rsidRPr="00AE6FFA">
        <w:rPr>
          <w:rStyle w:val="allcaps"/>
        </w:rPr>
        <w:t>CNS</w:t>
      </w:r>
      <w:r w:rsidRPr="00AE6FFA">
        <w:t>. In only one case of Py</w:t>
      </w:r>
      <w:r w:rsidRPr="00AE6FFA">
        <w:rPr>
          <w:rStyle w:val="allcaps"/>
        </w:rPr>
        <w:t>VHC</w:t>
      </w:r>
      <w:r w:rsidRPr="00AE6FFA">
        <w:t xml:space="preserve"> grade 4, the diagnosis of </w:t>
      </w:r>
      <w:r w:rsidRPr="00AE6FFA">
        <w:rPr>
          <w:rStyle w:val="allcaps"/>
        </w:rPr>
        <w:t>BKP</w:t>
      </w:r>
      <w:r w:rsidRPr="00AE6FFA">
        <w:t xml:space="preserve">yV-pneumonia was made ante-mortem, whereby the </w:t>
      </w:r>
      <w:r w:rsidRPr="00AE6FFA">
        <w:rPr>
          <w:rStyle w:val="allcaps"/>
        </w:rPr>
        <w:t>CT</w:t>
      </w:r>
      <w:r w:rsidRPr="00AE6FFA">
        <w:t xml:space="preserve"> scan of the lungs showed diffuse ground glass infiltrates and typical cytopathic cells with enlarged nuclei harboring ground-glass inclusions in broncho-alveolar lavage samples </w:t>
      </w:r>
      <w:r w:rsidRPr="00AE6FFA">
        <w:rPr>
          <w:rStyle w:val="citebib"/>
          <w:vertAlign w:val="superscript"/>
        </w:rPr>
        <w:t>358</w:t>
      </w:r>
      <w:r w:rsidRPr="00AE6FFA">
        <w:t>. Treatment attempts using cidofovir, vidarabine, or intravenous immunoglobulin were unsuccessful in all of these cases.</w:t>
      </w:r>
    </w:p>
    <w:p w:rsidR="00260336" w:rsidRPr="00AE6FFA" w:rsidRDefault="00E00555">
      <w:pPr>
        <w:pStyle w:val="TXT"/>
        <w:spacing w:line="480" w:lineRule="auto"/>
        <w:ind w:firstLine="720"/>
      </w:pPr>
      <w:r w:rsidRPr="00AE6FFA">
        <w:t xml:space="preserve">Other clinical entities with histologically proven involvement of </w:t>
      </w:r>
      <w:r w:rsidRPr="00AE6FFA">
        <w:rPr>
          <w:rStyle w:val="allcaps"/>
        </w:rPr>
        <w:t>BKP</w:t>
      </w:r>
      <w:r w:rsidRPr="00AE6FFA">
        <w:t xml:space="preserve">yV are rare and linked to exceptional presentations. This includes a profoundly immunosuppressed kidney transplant patient seropositive for </w:t>
      </w:r>
      <w:r w:rsidRPr="00AE6FFA">
        <w:rPr>
          <w:rStyle w:val="allcaps"/>
        </w:rPr>
        <w:t>BKP</w:t>
      </w:r>
      <w:r w:rsidRPr="00AE6FFA">
        <w:t xml:space="preserve">yV, who developed muscle weakness and a severe capillary leak syndrome with anasarca and died from myocardial infarction and circulatory arrest </w:t>
      </w:r>
      <w:r w:rsidRPr="00AE6FFA">
        <w:rPr>
          <w:rStyle w:val="citebib"/>
          <w:vertAlign w:val="superscript"/>
        </w:rPr>
        <w:t>249</w:t>
      </w:r>
      <w:r w:rsidRPr="00AE6FFA">
        <w:t xml:space="preserve">. Post-mortem, </w:t>
      </w:r>
      <w:r w:rsidRPr="00AE6FFA">
        <w:rPr>
          <w:rStyle w:val="allcaps"/>
        </w:rPr>
        <w:t>BKP</w:t>
      </w:r>
      <w:r w:rsidRPr="00AE6FFA">
        <w:t xml:space="preserve">yV replication was demonstrated in endothelial cells of the skeletal and heart muscle, with sparing of the vasculature of the liver, lungs and kidney </w:t>
      </w:r>
      <w:r w:rsidRPr="00AE6FFA">
        <w:rPr>
          <w:rStyle w:val="citebib"/>
          <w:vertAlign w:val="superscript"/>
        </w:rPr>
        <w:t>249</w:t>
      </w:r>
      <w:r w:rsidRPr="00AE6FFA">
        <w:t xml:space="preserve">. The </w:t>
      </w:r>
      <w:r w:rsidRPr="00AE6FFA">
        <w:rPr>
          <w:rStyle w:val="ItalicAllCaps"/>
          <w:i/>
        </w:rPr>
        <w:t>NCCR</w:t>
      </w:r>
      <w:r w:rsidRPr="00AE6FFA">
        <w:t xml:space="preserve"> of the </w:t>
      </w:r>
      <w:r w:rsidRPr="00AE6FFA">
        <w:rPr>
          <w:rStyle w:val="allcaps"/>
        </w:rPr>
        <w:t>BKP</w:t>
      </w:r>
      <w:r w:rsidRPr="00AE6FFA">
        <w:t xml:space="preserve">yV was of archetype architecture but contained nucleotide substitutions </w:t>
      </w:r>
      <w:r w:rsidRPr="00AE6FFA">
        <w:rPr>
          <w:rStyle w:val="citebib"/>
          <w:vertAlign w:val="superscript"/>
        </w:rPr>
        <w:t>49</w:t>
      </w:r>
      <w:r w:rsidRPr="00AE6FFA">
        <w:t xml:space="preserve">, inactivating a conserved </w:t>
      </w:r>
      <w:r w:rsidRPr="00AE6FFA">
        <w:rPr>
          <w:rStyle w:val="allcaps"/>
        </w:rPr>
        <w:t>ETS</w:t>
      </w:r>
      <w:r w:rsidRPr="00AE6FFA">
        <w:t xml:space="preserve">1 transcription factor binding, which increased </w:t>
      </w:r>
      <w:r w:rsidRPr="00AE6FFA">
        <w:rPr>
          <w:rStyle w:val="allcaps"/>
        </w:rPr>
        <w:t>BKP</w:t>
      </w:r>
      <w:r w:rsidRPr="00AE6FFA">
        <w:t xml:space="preserve">yV </w:t>
      </w:r>
      <w:r w:rsidRPr="00AE6FFA">
        <w:rPr>
          <w:rStyle w:val="ItalicAllCaps"/>
          <w:i/>
        </w:rPr>
        <w:t>EVGR</w:t>
      </w:r>
      <w:r w:rsidRPr="00AE6FFA">
        <w:t xml:space="preserve"> expression and replication in cell culture similar to </w:t>
      </w:r>
      <w:r w:rsidRPr="00AE6FFA">
        <w:rPr>
          <w:rStyle w:val="ItalicAllCaps"/>
          <w:i/>
        </w:rPr>
        <w:t>NCCR</w:t>
      </w:r>
      <w:r w:rsidRPr="00AE6FFA">
        <w:t xml:space="preserve"> rearrangements </w:t>
      </w:r>
      <w:r w:rsidRPr="00AE6FFA">
        <w:rPr>
          <w:rStyle w:val="citebib"/>
          <w:vertAlign w:val="superscript"/>
        </w:rPr>
        <w:t>24</w:t>
      </w:r>
      <w:r w:rsidRPr="00AE6FFA">
        <w:t xml:space="preserve">. Finally, </w:t>
      </w:r>
      <w:r w:rsidRPr="00AE6FFA">
        <w:rPr>
          <w:rStyle w:val="allcaps"/>
        </w:rPr>
        <w:t>BKP</w:t>
      </w:r>
      <w:r w:rsidRPr="00AE6FFA">
        <w:t xml:space="preserve">yV has been implicated in other clinical conditions, including autoimmune disorders such as systemic Lupus erythematosus </w:t>
      </w:r>
      <w:r w:rsidRPr="00AE6FFA">
        <w:rPr>
          <w:rStyle w:val="citebib"/>
          <w:vertAlign w:val="superscript"/>
        </w:rPr>
        <w:t>222</w:t>
      </w:r>
      <w:r w:rsidRPr="00AE6FFA">
        <w:t xml:space="preserve"> and asclerosing lymphocytic inflammatory salivary gland disease found in a subgroup of </w:t>
      </w:r>
      <w:r w:rsidRPr="00AE6FFA">
        <w:rPr>
          <w:rStyle w:val="allcaps"/>
        </w:rPr>
        <w:t>HIV</w:t>
      </w:r>
      <w:r w:rsidRPr="00AE6FFA">
        <w:t xml:space="preserve">-infected individuals. However, a role for </w:t>
      </w:r>
      <w:r w:rsidRPr="00AE6FFA">
        <w:rPr>
          <w:rStyle w:val="allcaps"/>
        </w:rPr>
        <w:t>BKP</w:t>
      </w:r>
      <w:r w:rsidRPr="00AE6FFA">
        <w:t xml:space="preserve">yV as a driver or bystander in these diseases and the role of immune dysfunction from immunogenetics, </w:t>
      </w:r>
      <w:r w:rsidRPr="00AE6FFA">
        <w:rPr>
          <w:rStyle w:val="allcaps"/>
        </w:rPr>
        <w:t>HIV</w:t>
      </w:r>
      <w:r w:rsidRPr="00AE6FFA">
        <w:t xml:space="preserve"> co-infection or immunosuppressive treatment has not been resolved.</w:t>
      </w:r>
    </w:p>
    <w:p w:rsidR="00260336" w:rsidRPr="00AE6FFA" w:rsidRDefault="00E00555">
      <w:pPr>
        <w:pStyle w:val="H2"/>
        <w:spacing w:line="480" w:lineRule="auto"/>
        <w:rPr>
          <w:b/>
          <w:bCs/>
        </w:rPr>
      </w:pPr>
      <w:r w:rsidRPr="00AE6FFA">
        <w:rPr>
          <w:rStyle w:val="Tag"/>
          <w:b/>
          <w:bCs/>
        </w:rPr>
        <w:lastRenderedPageBreak/>
        <w:t>&lt;H2&gt;</w:t>
      </w:r>
      <w:r w:rsidRPr="00AE6FFA">
        <w:rPr>
          <w:b/>
          <w:bCs/>
        </w:rPr>
        <w:t>JCPyV-Associated Diseases</w:t>
      </w:r>
    </w:p>
    <w:p w:rsidR="00260336" w:rsidRPr="00AE6FFA" w:rsidRDefault="00E00555">
      <w:pPr>
        <w:pStyle w:val="TXT-FLUSH"/>
        <w:spacing w:line="480" w:lineRule="auto"/>
      </w:pPr>
      <w:r w:rsidRPr="00AE6FFA">
        <w:rPr>
          <w:rStyle w:val="allcaps"/>
        </w:rPr>
        <w:t>JCP</w:t>
      </w:r>
      <w:r w:rsidRPr="00AE6FFA">
        <w:t>yV is the main etiological agent of progressive multifocal leukoencephalopathy (</w:t>
      </w:r>
      <w:r w:rsidRPr="00AE6FFA">
        <w:rPr>
          <w:rStyle w:val="Abbreviation"/>
        </w:rPr>
        <w:t>PML</w:t>
      </w:r>
      <w:r w:rsidRPr="00AE6FFA">
        <w:t>)</w:t>
      </w:r>
      <w:r w:rsidRPr="00AE6FFA">
        <w:rPr>
          <w:rStyle w:val="citebib"/>
          <w:vertAlign w:val="superscript"/>
        </w:rPr>
        <w:t>85</w:t>
      </w:r>
      <w:r w:rsidRPr="00AE6FFA">
        <w:rPr>
          <w:vertAlign w:val="superscript"/>
        </w:rPr>
        <w:t>,</w:t>
      </w:r>
      <w:r w:rsidRPr="00AE6FFA">
        <w:rPr>
          <w:rStyle w:val="citebib"/>
          <w:vertAlign w:val="superscript"/>
        </w:rPr>
        <w:t>121</w:t>
      </w:r>
      <w:r w:rsidRPr="00AE6FFA">
        <w:rPr>
          <w:vertAlign w:val="superscript"/>
        </w:rPr>
        <w:t>,</w:t>
      </w:r>
      <w:r w:rsidRPr="00AE6FFA">
        <w:rPr>
          <w:rStyle w:val="citebib"/>
          <w:vertAlign w:val="superscript"/>
        </w:rPr>
        <w:t>201</w:t>
      </w:r>
      <w:r w:rsidRPr="00AE6FFA">
        <w:rPr>
          <w:vertAlign w:val="superscript"/>
        </w:rPr>
        <w:t>,</w:t>
      </w:r>
      <w:r w:rsidRPr="00AE6FFA">
        <w:rPr>
          <w:rStyle w:val="citebib"/>
          <w:vertAlign w:val="superscript"/>
        </w:rPr>
        <w:t>239</w:t>
      </w:r>
      <w:r w:rsidRPr="00AE6FFA">
        <w:rPr>
          <w:vertAlign w:val="superscript"/>
        </w:rPr>
        <w:t>,</w:t>
      </w:r>
      <w:r w:rsidRPr="00AE6FFA">
        <w:rPr>
          <w:rStyle w:val="citebib"/>
          <w:vertAlign w:val="superscript"/>
        </w:rPr>
        <w:t>372</w:t>
      </w:r>
      <w:r w:rsidRPr="00AE6FFA">
        <w:t xml:space="preserve">. Other neurological manifestations are granule cell neuronopathy in the cerebellum, encephalopathy targeting cortical pyramidal neurons, as well as meningitis and encephalitis </w:t>
      </w:r>
      <w:r w:rsidRPr="00AE6FFA">
        <w:rPr>
          <w:rStyle w:val="citebib"/>
          <w:vertAlign w:val="superscript"/>
        </w:rPr>
        <w:t>85</w:t>
      </w:r>
      <w:r w:rsidRPr="00AE6FFA">
        <w:rPr>
          <w:vertAlign w:val="superscript"/>
        </w:rPr>
        <w:t>,</w:t>
      </w:r>
      <w:r w:rsidRPr="00AE6FFA">
        <w:rPr>
          <w:rStyle w:val="citebib"/>
          <w:vertAlign w:val="superscript"/>
        </w:rPr>
        <w:t>121</w:t>
      </w:r>
      <w:r w:rsidRPr="00AE6FFA">
        <w:t xml:space="preserve">. Despite its major tropism for the reno-urinary tract and persistent shedding in immunocompetent persons </w:t>
      </w:r>
      <w:r w:rsidRPr="00AE6FFA">
        <w:rPr>
          <w:rStyle w:val="citebib"/>
          <w:vertAlign w:val="superscript"/>
        </w:rPr>
        <w:t>75</w:t>
      </w:r>
      <w:r w:rsidRPr="00AE6FFA">
        <w:t xml:space="preserve">, </w:t>
      </w:r>
      <w:r w:rsidRPr="00AE6FFA">
        <w:rPr>
          <w:rStyle w:val="allcaps"/>
        </w:rPr>
        <w:t>JCP</w:t>
      </w:r>
      <w:r w:rsidRPr="00AE6FFA">
        <w:t>yV is a rare cause of Py</w:t>
      </w:r>
      <w:r w:rsidRPr="00AE6FFA">
        <w:rPr>
          <w:rStyle w:val="allcaps"/>
        </w:rPr>
        <w:t>VAN</w:t>
      </w:r>
      <w:r w:rsidRPr="00AE6FFA">
        <w:t xml:space="preserve"> in kidney transplant patients </w:t>
      </w:r>
      <w:r w:rsidRPr="00AE6FFA">
        <w:rPr>
          <w:rStyle w:val="citebib"/>
          <w:vertAlign w:val="superscript"/>
        </w:rPr>
        <w:t>121</w:t>
      </w:r>
      <w:r w:rsidRPr="00AE6FFA">
        <w:t xml:space="preserve">. In addition, an association of </w:t>
      </w:r>
      <w:r w:rsidRPr="00AE6FFA">
        <w:rPr>
          <w:rStyle w:val="allcaps"/>
        </w:rPr>
        <w:t>JCP</w:t>
      </w:r>
      <w:r w:rsidRPr="00AE6FFA">
        <w:t>yV infection with malignancies in the brain, in lymph nodes, and in gastrointestinal tract has been suggested.</w:t>
      </w:r>
    </w:p>
    <w:p w:rsidR="00260336" w:rsidRPr="00AE6FFA" w:rsidRDefault="00E00555">
      <w:pPr>
        <w:pStyle w:val="H3"/>
        <w:spacing w:line="480" w:lineRule="auto"/>
      </w:pPr>
      <w:r w:rsidRPr="00AE6FFA">
        <w:rPr>
          <w:rStyle w:val="Tag"/>
        </w:rPr>
        <w:t>&lt;H3&gt;</w:t>
      </w:r>
      <w:r w:rsidRPr="00AE6FFA">
        <w:rPr>
          <w:i/>
        </w:rPr>
        <w:t>JCPyV-Progressive Multifocal Leukoencephalopathy (</w:t>
      </w:r>
      <w:r w:rsidRPr="00AE6FFA">
        <w:rPr>
          <w:rStyle w:val="Abbreviation"/>
          <w:i/>
        </w:rPr>
        <w:t>PML</w:t>
      </w:r>
      <w:r w:rsidRPr="00AE6FFA">
        <w:rPr>
          <w:i/>
        </w:rPr>
        <w:t>)</w:t>
      </w:r>
    </w:p>
    <w:p w:rsidR="00260336" w:rsidRPr="00AE6FFA" w:rsidRDefault="00E00555">
      <w:pPr>
        <w:pStyle w:val="TXT-FLUSH"/>
        <w:spacing w:line="480" w:lineRule="auto"/>
      </w:pPr>
      <w:r w:rsidRPr="00AE6FFA">
        <w:t xml:space="preserve">The clinical entity of </w:t>
      </w:r>
      <w:r w:rsidRPr="00AE6FFA">
        <w:rPr>
          <w:rStyle w:val="allcaps"/>
        </w:rPr>
        <w:t>PML</w:t>
      </w:r>
      <w:r w:rsidRPr="00AE6FFA">
        <w:t xml:space="preserve"> was first described in 1958 as a rare fatal demyelinating complication in immunocompromised patients exposed to chemotherapy and corticosteroids for treating hematological malignancies such as chronic lymphatic leukemia and Hodgkin lymphoma </w:t>
      </w:r>
      <w:r w:rsidRPr="00AE6FFA">
        <w:rPr>
          <w:rStyle w:val="citebib"/>
          <w:vertAlign w:val="superscript"/>
        </w:rPr>
        <w:t>12</w:t>
      </w:r>
      <w:r w:rsidRPr="00AE6FFA">
        <w:t xml:space="preserve">. The histopathology is characterized by the loss of myelin-producing oligodendrocytes through lytic </w:t>
      </w:r>
      <w:r w:rsidRPr="00AE6FFA">
        <w:rPr>
          <w:rStyle w:val="allcaps"/>
        </w:rPr>
        <w:t>JCP</w:t>
      </w:r>
      <w:r w:rsidRPr="00AE6FFA">
        <w:t xml:space="preserve">yV replication, localizing predominantly to the subcortical white matter, with extension into neurons in the cortical grey matter </w:t>
      </w:r>
      <w:r w:rsidRPr="00AE6FFA">
        <w:rPr>
          <w:rStyle w:val="citebib"/>
          <w:vertAlign w:val="superscript"/>
        </w:rPr>
        <w:t>21</w:t>
      </w:r>
      <w:r w:rsidRPr="00AE6FFA">
        <w:rPr>
          <w:vertAlign w:val="superscript"/>
        </w:rPr>
        <w:t>,</w:t>
      </w:r>
      <w:r w:rsidRPr="00AE6FFA">
        <w:rPr>
          <w:rStyle w:val="citebib"/>
          <w:vertAlign w:val="superscript"/>
        </w:rPr>
        <w:t>100</w:t>
      </w:r>
      <w:r w:rsidRPr="00AE6FFA">
        <w:t xml:space="preserve">. The expanding demyelinated areas show increased gliosis, surrounded by </w:t>
      </w:r>
      <w:r w:rsidRPr="00AE6FFA">
        <w:rPr>
          <w:rStyle w:val="allcaps"/>
        </w:rPr>
        <w:t>JCP</w:t>
      </w:r>
      <w:r w:rsidRPr="00AE6FFA">
        <w:t>yV-replicating oligodendrocytes with characteristic enlarged inclusion-bearing nuclei, reactive, partly multinucleated “bizarre” astrocytes, fat-loaded “foamy” macrophages, and variable numbers of infiltrating lymphocytes preferentially cuffing the perivascular space (</w:t>
      </w:r>
      <w:r w:rsidRPr="00AE6FFA">
        <w:rPr>
          <w:rStyle w:val="FigureCitation"/>
        </w:rPr>
        <w:t>Fig. 61.21</w:t>
      </w:r>
      <w:r w:rsidRPr="00AE6FFA">
        <w:t xml:space="preserve">) </w:t>
      </w:r>
      <w:r w:rsidRPr="00AE6FFA">
        <w:rPr>
          <w:rStyle w:val="citebib"/>
          <w:vertAlign w:val="superscript"/>
        </w:rPr>
        <w:t>341</w:t>
      </w:r>
      <w:r w:rsidRPr="00AE6FFA">
        <w:rPr>
          <w:vertAlign w:val="superscript"/>
        </w:rPr>
        <w:t>,</w:t>
      </w:r>
      <w:r w:rsidRPr="00AE6FFA">
        <w:rPr>
          <w:rStyle w:val="citebib"/>
          <w:vertAlign w:val="superscript"/>
        </w:rPr>
        <w:t>345</w:t>
      </w:r>
      <w:r w:rsidRPr="00AE6FFA">
        <w:t xml:space="preserve">. </w:t>
      </w:r>
      <w:r w:rsidRPr="00AE6FFA">
        <w:rPr>
          <w:rStyle w:val="allcaps"/>
        </w:rPr>
        <w:t>JCP</w:t>
      </w:r>
      <w:r w:rsidRPr="00AE6FFA">
        <w:t xml:space="preserve">yV particles can be detected in the intranuclear inclusions of the oligodendrocytes by electron microscopy, but the specific diagnosis is commonly based on detecting intranuclear </w:t>
      </w:r>
      <w:r w:rsidRPr="00AE6FFA">
        <w:rPr>
          <w:rStyle w:val="allcaps"/>
        </w:rPr>
        <w:t>JCP</w:t>
      </w:r>
      <w:r w:rsidRPr="00AE6FFA">
        <w:t xml:space="preserve">yV genome by in situ hybridization or by immunohistochemistry targeting Vp1 capsid protein or the </w:t>
      </w:r>
      <w:r w:rsidRPr="00AE6FFA">
        <w:rPr>
          <w:rStyle w:val="allcaps"/>
        </w:rPr>
        <w:t>LT</w:t>
      </w:r>
      <w:r w:rsidRPr="00AE6FFA">
        <w:t xml:space="preserve">ag </w:t>
      </w:r>
      <w:r w:rsidRPr="00AE6FFA">
        <w:rPr>
          <w:rStyle w:val="citebib"/>
          <w:vertAlign w:val="superscript"/>
        </w:rPr>
        <w:t>143</w:t>
      </w:r>
      <w:r w:rsidRPr="00AE6FFA">
        <w:t xml:space="preserve">. High-throughput sequencing for </w:t>
      </w:r>
      <w:r w:rsidRPr="00AE6FFA">
        <w:rPr>
          <w:rStyle w:val="allcaps"/>
        </w:rPr>
        <w:t>JCP</w:t>
      </w:r>
      <w:r w:rsidRPr="00AE6FFA">
        <w:t xml:space="preserve">yV </w:t>
      </w:r>
      <w:r w:rsidRPr="00AE6FFA">
        <w:rPr>
          <w:rStyle w:val="allcaps"/>
        </w:rPr>
        <w:t>DNA</w:t>
      </w:r>
      <w:r w:rsidRPr="00AE6FFA">
        <w:t xml:space="preserve"> is very sensitive and typically shows very high tissue viral loads with rearranged </w:t>
      </w:r>
      <w:r w:rsidRPr="00AE6FFA">
        <w:rPr>
          <w:rStyle w:val="ItalicAllCaps"/>
          <w:i/>
        </w:rPr>
        <w:t>NCCR</w:t>
      </w:r>
      <w:r w:rsidRPr="00AE6FFA">
        <w:t xml:space="preserve">s that can be distinguished from latently persisting </w:t>
      </w:r>
      <w:r w:rsidRPr="00AE6FFA">
        <w:rPr>
          <w:rStyle w:val="allcaps"/>
        </w:rPr>
        <w:t>JCP</w:t>
      </w:r>
      <w:r w:rsidRPr="00AE6FFA">
        <w:t xml:space="preserve">yV </w:t>
      </w:r>
      <w:r w:rsidRPr="00AE6FFA">
        <w:rPr>
          <w:rStyle w:val="citebib"/>
          <w:vertAlign w:val="superscript"/>
        </w:rPr>
        <w:t>121</w:t>
      </w:r>
      <w:r w:rsidRPr="00AE6FFA">
        <w:rPr>
          <w:vertAlign w:val="superscript"/>
        </w:rPr>
        <w:t>,</w:t>
      </w:r>
      <w:r w:rsidRPr="00AE6FFA">
        <w:rPr>
          <w:rStyle w:val="citebib"/>
          <w:vertAlign w:val="superscript"/>
        </w:rPr>
        <w:t>201</w:t>
      </w:r>
      <w:r w:rsidRPr="00AE6FFA">
        <w:t>.</w:t>
      </w:r>
    </w:p>
    <w:p w:rsidR="00260336" w:rsidRPr="00AE6FFA" w:rsidRDefault="00E00555" w:rsidP="00CC22FD">
      <w:pPr>
        <w:pStyle w:val="PMI"/>
      </w:pPr>
      <w:r w:rsidRPr="00AE6FFA">
        <w:rPr>
          <w:color w:val="000000" w:themeColor="text1"/>
        </w:rPr>
        <w:lastRenderedPageBreak/>
        <w:t>&lt;</w:t>
      </w:r>
      <w:r w:rsidRPr="00AE6FFA">
        <w:rPr>
          <w:rStyle w:val="allcaps"/>
          <w:bCs/>
          <w:color w:val="000000" w:themeColor="text1"/>
        </w:rPr>
        <w:t>FIG</w:t>
      </w:r>
      <w:r w:rsidRPr="00AE6FFA">
        <w:rPr>
          <w:rStyle w:val="FigurePMI"/>
          <w:bCs/>
          <w:color w:val="000000" w:themeColor="text1"/>
        </w:rPr>
        <w:t>61.21</w:t>
      </w:r>
      <w:r w:rsidRPr="00AE6FFA">
        <w:rPr>
          <w:color w:val="000000" w:themeColor="text1"/>
        </w:rPr>
        <w:t>&gt;</w:t>
      </w:r>
    </w:p>
    <w:p w:rsidR="00260336" w:rsidRPr="00AE6FFA" w:rsidRDefault="00E00555">
      <w:pPr>
        <w:pStyle w:val="TXT"/>
        <w:spacing w:line="480" w:lineRule="auto"/>
        <w:ind w:firstLine="720"/>
      </w:pPr>
      <w:r w:rsidRPr="00AE6FFA">
        <w:t xml:space="preserve">The incidence of </w:t>
      </w:r>
      <w:r w:rsidRPr="00AE6FFA">
        <w:rPr>
          <w:rStyle w:val="allcaps"/>
        </w:rPr>
        <w:t>PML</w:t>
      </w:r>
      <w:r w:rsidRPr="00AE6FFA">
        <w:t xml:space="preserve"> in the general population is very low and has been estimated to be less than 0.1 per 100,000 person years in North-America and Europe, but at least 10- to 1,000-fold higher in patients with immunodeficiency states such as </w:t>
      </w:r>
      <w:r w:rsidRPr="00AE6FFA">
        <w:rPr>
          <w:rStyle w:val="allcaps"/>
        </w:rPr>
        <w:t>HIV/AIDS</w:t>
      </w:r>
      <w:r w:rsidRPr="00AE6FFA">
        <w:t xml:space="preserve">, allogeneic </w:t>
      </w:r>
      <w:r w:rsidRPr="00AE6FFA">
        <w:rPr>
          <w:rStyle w:val="allcaps"/>
        </w:rPr>
        <w:t>HSCT, SOT</w:t>
      </w:r>
      <w:r w:rsidRPr="00AE6FFA">
        <w:t xml:space="preserve">, or autoimmune diseases under therapy </w:t>
      </w:r>
      <w:r w:rsidRPr="00AE6FFA">
        <w:rPr>
          <w:rStyle w:val="citebib"/>
          <w:vertAlign w:val="superscript"/>
        </w:rPr>
        <w:t>8</w:t>
      </w:r>
      <w:r w:rsidRPr="00AE6FFA">
        <w:t xml:space="preserve">. In addition, </w:t>
      </w:r>
      <w:r w:rsidRPr="00AE6FFA">
        <w:rPr>
          <w:rStyle w:val="allcaps"/>
        </w:rPr>
        <w:t>PML</w:t>
      </w:r>
      <w:r w:rsidRPr="00AE6FFA">
        <w:t xml:space="preserve"> has been described in case reports of patients with less well-defined immunodeficiency including </w:t>
      </w:r>
      <w:r w:rsidRPr="00AE6FFA">
        <w:rPr>
          <w:rStyle w:val="allcaps"/>
        </w:rPr>
        <w:t>CD</w:t>
      </w:r>
      <w:r w:rsidRPr="00AE6FFA">
        <w:t xml:space="preserve">4 lymphocytopenia </w:t>
      </w:r>
      <w:r w:rsidRPr="00AE6FFA">
        <w:rPr>
          <w:rStyle w:val="citebib"/>
          <w:vertAlign w:val="superscript"/>
        </w:rPr>
        <w:t>111</w:t>
      </w:r>
      <w:r w:rsidRPr="00AE6FFA">
        <w:t xml:space="preserve">. During the </w:t>
      </w:r>
      <w:r w:rsidRPr="00AE6FFA">
        <w:rPr>
          <w:rStyle w:val="allcaps"/>
        </w:rPr>
        <w:t>HIV/AIDS</w:t>
      </w:r>
      <w:r w:rsidRPr="00AE6FFA">
        <w:t xml:space="preserve"> epidemic in the 1980s in the era before effective antiretroviral therapy (</w:t>
      </w:r>
      <w:r w:rsidRPr="00AE6FFA">
        <w:rPr>
          <w:rStyle w:val="Abbreviation"/>
        </w:rPr>
        <w:t>ART</w:t>
      </w:r>
      <w:r w:rsidRPr="00AE6FFA">
        <w:t xml:space="preserve">), a greater than 10-fold overall increase in </w:t>
      </w:r>
      <w:r w:rsidRPr="00AE6FFA">
        <w:rPr>
          <w:rStyle w:val="allcaps"/>
        </w:rPr>
        <w:t>PML</w:t>
      </w:r>
      <w:r w:rsidRPr="00AE6FFA">
        <w:t xml:space="preserve"> diagnoses was observed affecting 1% to 5% of </w:t>
      </w:r>
      <w:r w:rsidRPr="00AE6FFA">
        <w:rPr>
          <w:rStyle w:val="allcaps"/>
        </w:rPr>
        <w:t>HIV</w:t>
      </w:r>
      <w:r w:rsidRPr="00AE6FFA">
        <w:t xml:space="preserve"> patients. Thereby, </w:t>
      </w:r>
      <w:r w:rsidRPr="00AE6FFA">
        <w:rPr>
          <w:rStyle w:val="allcaps"/>
        </w:rPr>
        <w:t>PML</w:t>
      </w:r>
      <w:r w:rsidRPr="00AE6FFA">
        <w:t xml:space="preserve"> in </w:t>
      </w:r>
      <w:r w:rsidRPr="00AE6FFA">
        <w:rPr>
          <w:rStyle w:val="allcaps"/>
        </w:rPr>
        <w:t>HIV/AIDS</w:t>
      </w:r>
      <w:r w:rsidRPr="00AE6FFA">
        <w:t xml:space="preserve"> patients became the classic reference with respect to risk, clinical presentation, imaging, pathology, and outcome </w:t>
      </w:r>
      <w:r w:rsidRPr="00AE6FFA">
        <w:rPr>
          <w:rStyle w:val="citebib"/>
          <w:vertAlign w:val="superscript"/>
        </w:rPr>
        <w:t>121</w:t>
      </w:r>
      <w:r w:rsidRPr="00AE6FFA">
        <w:rPr>
          <w:vertAlign w:val="superscript"/>
        </w:rPr>
        <w:t>,</w:t>
      </w:r>
      <w:r w:rsidRPr="00AE6FFA">
        <w:rPr>
          <w:rStyle w:val="citebib"/>
          <w:vertAlign w:val="superscript"/>
        </w:rPr>
        <w:t>201</w:t>
      </w:r>
      <w:r w:rsidRPr="00AE6FFA">
        <w:t xml:space="preserve">. </w:t>
      </w:r>
      <w:r w:rsidRPr="00AE6FFA">
        <w:rPr>
          <w:rStyle w:val="allcaps"/>
        </w:rPr>
        <w:t>HIV/AIDS</w:t>
      </w:r>
      <w:r w:rsidRPr="00AE6FFA">
        <w:t xml:space="preserve"> patients presenting with </w:t>
      </w:r>
      <w:r w:rsidRPr="00AE6FFA">
        <w:rPr>
          <w:rStyle w:val="allcaps"/>
        </w:rPr>
        <w:t>PML</w:t>
      </w:r>
      <w:r w:rsidRPr="00AE6FFA">
        <w:t xml:space="preserve"> were </w:t>
      </w:r>
      <w:r w:rsidRPr="00AE6FFA">
        <w:rPr>
          <w:rStyle w:val="allcaps"/>
        </w:rPr>
        <w:t>JCP</w:t>
      </w:r>
      <w:r w:rsidRPr="00AE6FFA">
        <w:t xml:space="preserve">yV-seropositive and had </w:t>
      </w:r>
      <w:r w:rsidRPr="00AE6FFA">
        <w:rPr>
          <w:rStyle w:val="allcaps"/>
        </w:rPr>
        <w:t>CD</w:t>
      </w:r>
      <w:r w:rsidRPr="00AE6FFA">
        <w:t xml:space="preserve">4 T cell counts falling below 100 per </w:t>
      </w:r>
      <w:r w:rsidRPr="00AE6FFA">
        <w:rPr>
          <w:rStyle w:val="Math"/>
        </w:rPr>
        <w:t>µ</w:t>
      </w:r>
      <w:r w:rsidRPr="00AE6FFA">
        <w:t xml:space="preserve">L blood </w:t>
      </w:r>
      <w:r w:rsidRPr="00AE6FFA">
        <w:rPr>
          <w:rStyle w:val="citebib"/>
          <w:vertAlign w:val="superscript"/>
        </w:rPr>
        <w:t>156</w:t>
      </w:r>
      <w:r w:rsidRPr="00AE6FFA">
        <w:rPr>
          <w:vertAlign w:val="superscript"/>
        </w:rPr>
        <w:t>,</w:t>
      </w:r>
      <w:r w:rsidRPr="00AE6FFA">
        <w:rPr>
          <w:rStyle w:val="citebib"/>
          <w:vertAlign w:val="superscript"/>
        </w:rPr>
        <w:t>212</w:t>
      </w:r>
      <w:r w:rsidRPr="00AE6FFA">
        <w:rPr>
          <w:lang w:val="en-GB"/>
        </w:rPr>
        <w:t>,</w:t>
      </w:r>
      <w:r w:rsidRPr="00AE6FFA">
        <w:t xml:space="preserve"> implicating failing immune control and </w:t>
      </w:r>
      <w:r w:rsidRPr="00AE6FFA">
        <w:rPr>
          <w:rStyle w:val="allcaps"/>
        </w:rPr>
        <w:t>JCP</w:t>
      </w:r>
      <w:r w:rsidRPr="00AE6FFA">
        <w:t xml:space="preserve">yV reactivation in the </w:t>
      </w:r>
      <w:r w:rsidRPr="00AE6FFA">
        <w:rPr>
          <w:rStyle w:val="allcaps"/>
        </w:rPr>
        <w:t>CNS</w:t>
      </w:r>
      <w:r w:rsidRPr="00AE6FFA">
        <w:t xml:space="preserve">. Moreover, paradoxical clinical worsening as well as unmasking of </w:t>
      </w:r>
      <w:r w:rsidRPr="00AE6FFA">
        <w:rPr>
          <w:rStyle w:val="allcaps"/>
        </w:rPr>
        <w:t>PML</w:t>
      </w:r>
      <w:r w:rsidRPr="00AE6FFA">
        <w:t xml:space="preserve"> by immune reconstitution inflammatory syndrome (</w:t>
      </w:r>
      <w:r w:rsidRPr="00AE6FFA">
        <w:rPr>
          <w:rStyle w:val="Abbreviation"/>
        </w:rPr>
        <w:t>IRIS</w:t>
      </w:r>
      <w:r w:rsidRPr="00AE6FFA">
        <w:t xml:space="preserve">) emerged as a novel manifestation of the disease following effective </w:t>
      </w:r>
      <w:r w:rsidRPr="00AE6FFA">
        <w:rPr>
          <w:rStyle w:val="allcaps"/>
        </w:rPr>
        <w:t>ART</w:t>
      </w:r>
      <w:r w:rsidRPr="00AE6FFA">
        <w:t xml:space="preserve"> that suppressed </w:t>
      </w:r>
      <w:r w:rsidRPr="00AE6FFA">
        <w:rPr>
          <w:rStyle w:val="allcaps"/>
        </w:rPr>
        <w:t>HIV</w:t>
      </w:r>
      <w:r w:rsidRPr="00AE6FFA">
        <w:t xml:space="preserve">-1 replication and reconstituted </w:t>
      </w:r>
      <w:r w:rsidRPr="00AE6FFA">
        <w:rPr>
          <w:rStyle w:val="allcaps"/>
        </w:rPr>
        <w:t>CD</w:t>
      </w:r>
      <w:r w:rsidRPr="00AE6FFA">
        <w:t xml:space="preserve">4 T cell counts </w:t>
      </w:r>
      <w:r w:rsidRPr="00AE6FFA">
        <w:rPr>
          <w:rStyle w:val="citebib"/>
          <w:vertAlign w:val="superscript"/>
        </w:rPr>
        <w:t>122</w:t>
      </w:r>
      <w:r w:rsidRPr="00AE6FFA">
        <w:rPr>
          <w:vertAlign w:val="superscript"/>
        </w:rPr>
        <w:t>,</w:t>
      </w:r>
      <w:r w:rsidRPr="00AE6FFA">
        <w:rPr>
          <w:rStyle w:val="citebib"/>
          <w:vertAlign w:val="superscript"/>
        </w:rPr>
        <w:t>268</w:t>
      </w:r>
      <w:r w:rsidRPr="00AE6FFA">
        <w:t xml:space="preserve">. In the current era of early </w:t>
      </w:r>
      <w:r w:rsidRPr="00AE6FFA">
        <w:rPr>
          <w:rStyle w:val="allcaps"/>
        </w:rPr>
        <w:t>ART</w:t>
      </w:r>
      <w:r w:rsidRPr="00AE6FFA">
        <w:t xml:space="preserve"> intervention, </w:t>
      </w:r>
      <w:r w:rsidRPr="00AE6FFA">
        <w:rPr>
          <w:rStyle w:val="allcaps"/>
        </w:rPr>
        <w:t>PML</w:t>
      </w:r>
      <w:r w:rsidRPr="00AE6FFA">
        <w:t xml:space="preserve"> has practically disappeared among </w:t>
      </w:r>
      <w:r w:rsidRPr="00AE6FFA">
        <w:rPr>
          <w:rStyle w:val="allcaps"/>
        </w:rPr>
        <w:t>HIV</w:t>
      </w:r>
      <w:r w:rsidRPr="00AE6FFA">
        <w:t xml:space="preserve">-1 infected patients. However, in patients with </w:t>
      </w:r>
      <w:r w:rsidRPr="00AE6FFA">
        <w:rPr>
          <w:rStyle w:val="allcaps"/>
        </w:rPr>
        <w:t>AIDS, PML</w:t>
      </w:r>
      <w:r w:rsidRPr="00AE6FFA">
        <w:t xml:space="preserve"> still remains associated with significant morbidity and mortality </w:t>
      </w:r>
      <w:r w:rsidRPr="00AE6FFA">
        <w:rPr>
          <w:rStyle w:val="citebib"/>
          <w:vertAlign w:val="superscript"/>
        </w:rPr>
        <w:t>8</w:t>
      </w:r>
      <w:r w:rsidRPr="00AE6FFA">
        <w:rPr>
          <w:vertAlign w:val="superscript"/>
        </w:rPr>
        <w:t>,</w:t>
      </w:r>
      <w:r w:rsidRPr="00AE6FFA">
        <w:rPr>
          <w:rStyle w:val="citebib"/>
          <w:vertAlign w:val="superscript"/>
        </w:rPr>
        <w:t>156</w:t>
      </w:r>
      <w:r w:rsidRPr="00AE6FFA">
        <w:t>.</w:t>
      </w:r>
    </w:p>
    <w:p w:rsidR="00260336" w:rsidRPr="00AE6FFA" w:rsidRDefault="00E00555">
      <w:pPr>
        <w:pStyle w:val="TXT"/>
        <w:spacing w:line="480" w:lineRule="auto"/>
        <w:ind w:firstLine="720"/>
      </w:pPr>
      <w:r w:rsidRPr="00AE6FFA">
        <w:t xml:space="preserve">During the past decade, the decline of cases in </w:t>
      </w:r>
      <w:r w:rsidRPr="00AE6FFA">
        <w:rPr>
          <w:rStyle w:val="allcaps"/>
        </w:rPr>
        <w:t>HIV/AIDS</w:t>
      </w:r>
      <w:r w:rsidRPr="00AE6FFA">
        <w:t xml:space="preserve"> has been replaced by a resurgence of </w:t>
      </w:r>
      <w:r w:rsidRPr="00AE6FFA">
        <w:rPr>
          <w:rStyle w:val="allcaps"/>
        </w:rPr>
        <w:t>PML</w:t>
      </w:r>
      <w:r w:rsidRPr="00AE6FFA">
        <w:t xml:space="preserve">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w:t>
      </w:r>
      <w:r w:rsidRPr="00AE6FFA">
        <w:rPr>
          <w:rStyle w:val="allcaps"/>
        </w:rPr>
        <w:t>PML</w:t>
      </w:r>
      <w:r w:rsidRPr="00AE6FFA">
        <w:t xml:space="preserve"> in the absence of drug, the time from initiation of the drug to </w:t>
      </w:r>
      <w:r w:rsidRPr="00AE6FFA">
        <w:rPr>
          <w:rStyle w:val="allcaps"/>
        </w:rPr>
        <w:t>PML</w:t>
      </w:r>
      <w:r w:rsidRPr="00AE6FFA">
        <w:t xml:space="preserve">, and the frequency of </w:t>
      </w:r>
      <w:r w:rsidRPr="00AE6FFA">
        <w:rPr>
          <w:rStyle w:val="allcaps"/>
        </w:rPr>
        <w:t>PML</w:t>
      </w:r>
      <w:r w:rsidRPr="00AE6FFA">
        <w:t xml:space="preserve"> </w:t>
      </w:r>
      <w:r w:rsidRPr="00AE6FFA">
        <w:rPr>
          <w:rStyle w:val="citebib"/>
          <w:vertAlign w:val="superscript"/>
        </w:rPr>
        <w:t>20</w:t>
      </w:r>
      <w:r w:rsidRPr="00AE6FFA">
        <w:t>. Natalizumab represents the only Class I agent conferring a high risk. D</w:t>
      </w:r>
      <w:r w:rsidRPr="00AE6FFA">
        <w:rPr>
          <w:lang w:val="en-GB"/>
        </w:rPr>
        <w:t xml:space="preserve">imethyl fumarate and fingolimod are associated with </w:t>
      </w:r>
      <w:r w:rsidRPr="00AE6FFA">
        <w:lastRenderedPageBreak/>
        <w:t xml:space="preserve">low risk (class </w:t>
      </w:r>
      <w:r w:rsidRPr="00AE6FFA">
        <w:rPr>
          <w:rStyle w:val="allcaps"/>
        </w:rPr>
        <w:t>II</w:t>
      </w:r>
      <w:r w:rsidRPr="00AE6FFA">
        <w:t xml:space="preserve">). Class </w:t>
      </w:r>
      <w:r w:rsidRPr="00AE6FFA">
        <w:rPr>
          <w:rStyle w:val="allcaps"/>
        </w:rPr>
        <w:t>III</w:t>
      </w:r>
      <w:r w:rsidRPr="00AE6FFA">
        <w:t xml:space="preserve">-agents confer very low or no risk and include </w:t>
      </w:r>
      <w:r w:rsidRPr="00AE6FFA">
        <w:rPr>
          <w:lang w:val="en-GB"/>
        </w:rPr>
        <w:t xml:space="preserve">alemtuzumab, mitoxantrone, rituximab, and teriflunomide, and depend on the clinical context of previous or concurrent exposure to other drugs. Class </w:t>
      </w:r>
      <w:r w:rsidRPr="00AE6FFA">
        <w:rPr>
          <w:rStyle w:val="allcaps"/>
          <w:lang w:val="en-GB"/>
        </w:rPr>
        <w:t>IV</w:t>
      </w:r>
      <w:r w:rsidRPr="00AE6FFA">
        <w:rPr>
          <w:lang w:val="en-GB"/>
        </w:rPr>
        <w:t xml:space="preserve"> drugs such type-1 interferons have no risk </w:t>
      </w:r>
      <w:r w:rsidRPr="00AE6FFA">
        <w:rPr>
          <w:rStyle w:val="citebib"/>
          <w:vertAlign w:val="superscript"/>
        </w:rPr>
        <w:t>20</w:t>
      </w:r>
      <w:r w:rsidRPr="00AE6FFA">
        <w:rPr>
          <w:vertAlign w:val="superscript"/>
        </w:rPr>
        <w:t>,</w:t>
      </w:r>
      <w:r w:rsidRPr="00AE6FFA">
        <w:rPr>
          <w:rStyle w:val="citebib"/>
          <w:vertAlign w:val="superscript"/>
        </w:rPr>
        <w:t>286</w:t>
      </w:r>
      <w:r w:rsidRPr="00AE6FFA">
        <w:rPr>
          <w:lang w:val="en-GB"/>
        </w:rPr>
        <w:t xml:space="preserve">. Thus, </w:t>
      </w:r>
      <w:r w:rsidRPr="00AE6FFA">
        <w:rPr>
          <w:rStyle w:val="allcaps"/>
        </w:rPr>
        <w:t>PML</w:t>
      </w:r>
      <w:r w:rsidRPr="00AE6FFA">
        <w:t xml:space="preserve"> in patients with refractory-remittent multiple sclerosis treated with natalizumab has provided novel insights with respect to the pathogenesis, risk assessment, presentation, and clinical management </w:t>
      </w:r>
      <w:r w:rsidRPr="00AE6FFA">
        <w:rPr>
          <w:rStyle w:val="citebib"/>
          <w:vertAlign w:val="superscript"/>
        </w:rPr>
        <w:t>28</w:t>
      </w:r>
      <w:r w:rsidRPr="00AE6FFA">
        <w:rPr>
          <w:vertAlign w:val="superscript"/>
        </w:rPr>
        <w:t>,</w:t>
      </w:r>
      <w:r w:rsidRPr="00AE6FFA">
        <w:rPr>
          <w:rStyle w:val="citebib"/>
          <w:vertAlign w:val="superscript"/>
        </w:rPr>
        <w:t>162</w:t>
      </w:r>
      <w:r w:rsidRPr="00AE6FFA">
        <w:t>.</w:t>
      </w:r>
    </w:p>
    <w:p w:rsidR="00260336" w:rsidRPr="00AE6FFA" w:rsidRDefault="00E00555">
      <w:pPr>
        <w:pStyle w:val="TXT"/>
        <w:spacing w:line="480" w:lineRule="auto"/>
        <w:ind w:firstLine="720"/>
      </w:pPr>
      <w:r w:rsidRPr="00AE6FFA">
        <w:t xml:space="preserve">The pathogenesis of </w:t>
      </w:r>
      <w:r w:rsidRPr="00AE6FFA">
        <w:rPr>
          <w:rStyle w:val="allcaps"/>
        </w:rPr>
        <w:t>PML</w:t>
      </w:r>
      <w:r w:rsidRPr="00AE6FFA">
        <w:t xml:space="preserve"> appears to involve several steps associated with end-organ pathology caused by insufficient immune control over </w:t>
      </w:r>
      <w:r w:rsidRPr="00AE6FFA">
        <w:rPr>
          <w:rStyle w:val="allcaps"/>
        </w:rPr>
        <w:t>JCP</w:t>
      </w:r>
      <w:r w:rsidRPr="00AE6FFA">
        <w:t xml:space="preserve">yV replication in the </w:t>
      </w:r>
      <w:r w:rsidRPr="00AE6FFA">
        <w:rPr>
          <w:rStyle w:val="allcaps"/>
        </w:rPr>
        <w:t>CNS</w:t>
      </w:r>
      <w:r w:rsidRPr="00AE6FFA">
        <w:t xml:space="preserve"> </w:t>
      </w:r>
      <w:r w:rsidRPr="00AE6FFA">
        <w:rPr>
          <w:rStyle w:val="citebib"/>
          <w:vertAlign w:val="superscript"/>
        </w:rPr>
        <w:t>121</w:t>
      </w:r>
      <w:r w:rsidRPr="00AE6FFA">
        <w:rPr>
          <w:vertAlign w:val="superscript"/>
        </w:rPr>
        <w:t>,</w:t>
      </w:r>
      <w:r w:rsidRPr="00AE6FFA">
        <w:rPr>
          <w:rStyle w:val="citebib"/>
          <w:vertAlign w:val="superscript"/>
        </w:rPr>
        <w:t>201</w:t>
      </w:r>
      <w:r w:rsidRPr="00AE6FFA">
        <w:t xml:space="preserve">. </w:t>
      </w:r>
      <w:r w:rsidRPr="00AE6FFA">
        <w:rPr>
          <w:lang w:val="en-GB"/>
        </w:rPr>
        <w:t xml:space="preserve">Since virtually all patients with </w:t>
      </w:r>
      <w:r w:rsidRPr="00AE6FFA">
        <w:rPr>
          <w:rStyle w:val="allcaps"/>
          <w:lang w:val="en-GB"/>
        </w:rPr>
        <w:t>PML</w:t>
      </w:r>
      <w:r w:rsidRPr="00AE6FFA">
        <w:rPr>
          <w:lang w:val="en-GB"/>
        </w:rPr>
        <w:t xml:space="preserve"> are seropositive for </w:t>
      </w:r>
      <w:r w:rsidRPr="00AE6FFA">
        <w:rPr>
          <w:rStyle w:val="allcaps"/>
          <w:lang w:val="en-GB"/>
        </w:rPr>
        <w:t>JCP</w:t>
      </w:r>
      <w:r w:rsidRPr="00AE6FFA">
        <w:rPr>
          <w:lang w:val="en-GB"/>
        </w:rPr>
        <w:t xml:space="preserve">yV, including those with </w:t>
      </w:r>
      <w:r w:rsidRPr="00AE6FFA">
        <w:rPr>
          <w:rStyle w:val="allcaps"/>
          <w:lang w:val="en-GB"/>
        </w:rPr>
        <w:t>HIV/AIDS</w:t>
      </w:r>
      <w:r w:rsidRPr="00AE6FFA">
        <w:rPr>
          <w:lang w:val="en-GB"/>
        </w:rPr>
        <w:t xml:space="preserve"> or with multiple sclerosis treated with natalizumab, </w:t>
      </w:r>
      <w:r w:rsidRPr="00AE6FFA">
        <w:rPr>
          <w:rStyle w:val="allcaps"/>
          <w:lang w:val="en-GB"/>
        </w:rPr>
        <w:t>JCP</w:t>
      </w:r>
      <w:r w:rsidRPr="00AE6FFA">
        <w:rPr>
          <w:lang w:val="en-GB"/>
        </w:rPr>
        <w:t xml:space="preserve">yV replication in the </w:t>
      </w:r>
      <w:r w:rsidRPr="00AE6FFA">
        <w:rPr>
          <w:rStyle w:val="allcaps"/>
          <w:lang w:val="en-GB"/>
        </w:rPr>
        <w:t>CNS</w:t>
      </w:r>
      <w:r w:rsidRPr="00AE6FFA">
        <w:rPr>
          <w:lang w:val="en-GB"/>
        </w:rPr>
        <w:t xml:space="preserve"> is viewed as the result of </w:t>
      </w:r>
      <w:r w:rsidRPr="00AE6FFA">
        <w:rPr>
          <w:rStyle w:val="allcaps"/>
          <w:lang w:val="en-GB"/>
        </w:rPr>
        <w:t>JCP</w:t>
      </w:r>
      <w:r w:rsidRPr="00AE6FFA">
        <w:rPr>
          <w:lang w:val="en-GB"/>
        </w:rPr>
        <w:t xml:space="preserve">yV reactivation. To reach the brain, </w:t>
      </w:r>
      <w:r w:rsidRPr="00AE6FFA">
        <w:rPr>
          <w:rStyle w:val="allcaps"/>
          <w:lang w:val="en-GB"/>
        </w:rPr>
        <w:t>JCP</w:t>
      </w:r>
      <w:r w:rsidRPr="00AE6FFA">
        <w:rPr>
          <w:lang w:val="en-GB"/>
        </w:rPr>
        <w:t xml:space="preserve">yV is delivered either by infected blood precursor cells from the bone marrow, by hematogenous spread during secondary viremia, or primary infection associated with viremia </w:t>
      </w:r>
      <w:r w:rsidRPr="00AE6FFA">
        <w:rPr>
          <w:rStyle w:val="citebib"/>
          <w:vertAlign w:val="superscript"/>
        </w:rPr>
        <w:t>48</w:t>
      </w:r>
      <w:r w:rsidRPr="00AE6FFA">
        <w:rPr>
          <w:vertAlign w:val="superscript"/>
        </w:rPr>
        <w:t>,</w:t>
      </w:r>
      <w:r w:rsidRPr="00AE6FFA">
        <w:rPr>
          <w:rStyle w:val="citebib"/>
          <w:vertAlign w:val="superscript"/>
        </w:rPr>
        <w:t>121</w:t>
      </w:r>
      <w:r w:rsidRPr="00AE6FFA">
        <w:rPr>
          <w:vertAlign w:val="superscript"/>
        </w:rPr>
        <w:t>,</w:t>
      </w:r>
      <w:r w:rsidRPr="00AE6FFA">
        <w:rPr>
          <w:rStyle w:val="citebib"/>
          <w:vertAlign w:val="superscript"/>
        </w:rPr>
        <w:t>201</w:t>
      </w:r>
      <w:r w:rsidRPr="00AE6FFA">
        <w:rPr>
          <w:lang w:val="en-GB"/>
        </w:rPr>
        <w:t xml:space="preserve">. </w:t>
      </w:r>
      <w:r w:rsidRPr="00AE6FFA">
        <w:t xml:space="preserve">Given the central role of </w:t>
      </w:r>
      <w:r w:rsidRPr="00AE6FFA">
        <w:rPr>
          <w:rStyle w:val="allcaps"/>
        </w:rPr>
        <w:t>CD</w:t>
      </w:r>
      <w:r w:rsidRPr="00AE6FFA">
        <w:t xml:space="preserve">4 T cells in </w:t>
      </w:r>
      <w:r w:rsidRPr="00AE6FFA">
        <w:rPr>
          <w:rStyle w:val="allcaps"/>
        </w:rPr>
        <w:t>HIV/AIDS</w:t>
      </w:r>
      <w:r w:rsidRPr="00AE6FFA">
        <w:t xml:space="preserve"> and the loss of helper functions needed for cytotoxic </w:t>
      </w:r>
      <w:r w:rsidRPr="00AE6FFA">
        <w:rPr>
          <w:rStyle w:val="allcaps"/>
        </w:rPr>
        <w:t>CD</w:t>
      </w:r>
      <w:r w:rsidRPr="00AE6FFA">
        <w:t xml:space="preserve">8 T cells to kill </w:t>
      </w:r>
      <w:r w:rsidRPr="00AE6FFA">
        <w:rPr>
          <w:rStyle w:val="allcaps"/>
        </w:rPr>
        <w:t>JCP</w:t>
      </w:r>
      <w:r w:rsidRPr="00AE6FFA">
        <w:t xml:space="preserve">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w:t>
      </w:r>
      <w:r w:rsidRPr="00AE6FFA">
        <w:rPr>
          <w:rStyle w:val="allcaps"/>
        </w:rPr>
        <w:t>PML</w:t>
      </w:r>
      <w:r w:rsidRPr="00AE6FFA">
        <w:t xml:space="preserve"> cases associated with idiopathic </w:t>
      </w:r>
      <w:r w:rsidRPr="00AE6FFA">
        <w:rPr>
          <w:rStyle w:val="allcaps"/>
        </w:rPr>
        <w:t>CD</w:t>
      </w:r>
      <w:r w:rsidRPr="00AE6FFA">
        <w:t xml:space="preserve">4 T cell lymphopenia and with lymphocyte depletion using antibody therapies such as </w:t>
      </w:r>
      <w:r w:rsidRPr="00AE6FFA">
        <w:rPr>
          <w:rStyle w:val="allcaps"/>
        </w:rPr>
        <w:t>OKT</w:t>
      </w:r>
      <w:r w:rsidRPr="00AE6FFA">
        <w:t xml:space="preserve">3, anti-thymocyte globulins, rituximab, with therapies interfering with lymphocyte proliferation and function including homing to the sites of </w:t>
      </w:r>
      <w:r w:rsidRPr="00AE6FFA">
        <w:rPr>
          <w:rStyle w:val="allcaps"/>
        </w:rPr>
        <w:t>JCP</w:t>
      </w:r>
      <w:r w:rsidRPr="00AE6FFA">
        <w:t xml:space="preserve">yV-replication in the </w:t>
      </w:r>
      <w:r w:rsidRPr="00AE6FFA">
        <w:rPr>
          <w:rStyle w:val="allcaps"/>
        </w:rPr>
        <w:t>CNS</w:t>
      </w:r>
      <w:r w:rsidRPr="00AE6FFA">
        <w:t xml:space="preserve">, and with high-dosed or prolonged corticosteroid exposure </w:t>
      </w:r>
      <w:r w:rsidRPr="00AE6FFA">
        <w:rPr>
          <w:rStyle w:val="citebib"/>
          <w:vertAlign w:val="superscript"/>
        </w:rPr>
        <w:t>20</w:t>
      </w:r>
      <w:r w:rsidRPr="00AE6FFA">
        <w:rPr>
          <w:vertAlign w:val="superscript"/>
        </w:rPr>
        <w:t>,</w:t>
      </w:r>
      <w:r w:rsidRPr="00AE6FFA">
        <w:rPr>
          <w:rStyle w:val="citebib"/>
          <w:vertAlign w:val="superscript"/>
        </w:rPr>
        <w:t>22</w:t>
      </w:r>
      <w:r w:rsidRPr="00AE6FFA">
        <w:rPr>
          <w:vertAlign w:val="superscript"/>
        </w:rPr>
        <w:t>,</w:t>
      </w:r>
      <w:r w:rsidRPr="00AE6FFA">
        <w:rPr>
          <w:rStyle w:val="citebib"/>
          <w:vertAlign w:val="superscript"/>
        </w:rPr>
        <w:t>102</w:t>
      </w:r>
      <w:r w:rsidRPr="00AE6FFA">
        <w:t xml:space="preserve">. </w:t>
      </w:r>
      <w:r w:rsidRPr="00AE6FFA">
        <w:rPr>
          <w:rStyle w:val="allcaps"/>
        </w:rPr>
        <w:t>PML</w:t>
      </w:r>
      <w:r w:rsidRPr="00AE6FFA">
        <w:t xml:space="preserve"> may arise following cancer immunotherapies by checkpoint inhibitor blockade targeting lymphocyte </w:t>
      </w:r>
      <w:r w:rsidRPr="00AE6FFA">
        <w:rPr>
          <w:rStyle w:val="allcaps"/>
        </w:rPr>
        <w:t>PD</w:t>
      </w:r>
      <w:r w:rsidRPr="00AE6FFA">
        <w:t xml:space="preserve">-1 exhaustion markers </w:t>
      </w:r>
      <w:r w:rsidRPr="00AE6FFA">
        <w:rPr>
          <w:rStyle w:val="citebib"/>
          <w:vertAlign w:val="superscript"/>
        </w:rPr>
        <w:t>58</w:t>
      </w:r>
      <w:r w:rsidRPr="00AE6FFA">
        <w:rPr>
          <w:vertAlign w:val="superscript"/>
        </w:rPr>
        <w:t>,</w:t>
      </w:r>
      <w:r w:rsidRPr="00AE6FFA">
        <w:rPr>
          <w:rStyle w:val="citebib"/>
          <w:vertAlign w:val="superscript"/>
        </w:rPr>
        <w:t>206</w:t>
      </w:r>
      <w:r w:rsidRPr="00AE6FFA">
        <w:t xml:space="preserve">. In </w:t>
      </w:r>
      <w:r w:rsidRPr="00AE6FFA">
        <w:rPr>
          <w:rStyle w:val="allcaps"/>
        </w:rPr>
        <w:t>HIV/AIDS</w:t>
      </w:r>
      <w:r w:rsidRPr="00AE6FFA">
        <w:t xml:space="preserve">, the systemic </w:t>
      </w:r>
      <w:r w:rsidRPr="00AE6FFA">
        <w:rPr>
          <w:rStyle w:val="allcaps"/>
        </w:rPr>
        <w:t>CD</w:t>
      </w:r>
      <w:r w:rsidRPr="00AE6FFA">
        <w:t xml:space="preserve">4 cell recovery after antiretroviral suppression of </w:t>
      </w:r>
      <w:r w:rsidRPr="00AE6FFA">
        <w:rPr>
          <w:rStyle w:val="allcaps"/>
        </w:rPr>
        <w:t>HIV</w:t>
      </w:r>
      <w:r w:rsidRPr="00AE6FFA">
        <w:t xml:space="preserve"> replication has been associated with </w:t>
      </w:r>
      <w:r w:rsidRPr="00AE6FFA">
        <w:rPr>
          <w:rStyle w:val="allcaps"/>
        </w:rPr>
        <w:t>JCP</w:t>
      </w:r>
      <w:r w:rsidRPr="00AE6FFA">
        <w:t xml:space="preserve">yV-specific T cell responses and </w:t>
      </w:r>
      <w:r w:rsidRPr="00AE6FFA">
        <w:rPr>
          <w:rStyle w:val="allcaps"/>
        </w:rPr>
        <w:t>PML</w:t>
      </w:r>
      <w:r w:rsidRPr="00AE6FFA">
        <w:t xml:space="preserve"> </w:t>
      </w:r>
      <w:r w:rsidRPr="00AE6FFA">
        <w:lastRenderedPageBreak/>
        <w:t xml:space="preserve">survival, which may be offset by </w:t>
      </w:r>
      <w:r w:rsidRPr="00AE6FFA">
        <w:rPr>
          <w:rStyle w:val="allcaps"/>
        </w:rPr>
        <w:t>IRIS</w:t>
      </w:r>
      <w:r w:rsidRPr="00AE6FFA">
        <w:t xml:space="preserve"> </w:t>
      </w:r>
      <w:r w:rsidRPr="00AE6FFA">
        <w:rPr>
          <w:rStyle w:val="citebib"/>
          <w:vertAlign w:val="superscript"/>
        </w:rPr>
        <w:t>72</w:t>
      </w:r>
      <w:r w:rsidRPr="00AE6FFA">
        <w:rPr>
          <w:vertAlign w:val="superscript"/>
        </w:rPr>
        <w:t>,</w:t>
      </w:r>
      <w:r w:rsidRPr="00AE6FFA">
        <w:rPr>
          <w:rStyle w:val="citebib"/>
          <w:vertAlign w:val="superscript"/>
        </w:rPr>
        <w:t>156</w:t>
      </w:r>
      <w:r w:rsidRPr="00AE6FFA">
        <w:rPr>
          <w:vertAlign w:val="superscript"/>
        </w:rPr>
        <w:t>,</w:t>
      </w:r>
      <w:r w:rsidRPr="00AE6FFA">
        <w:rPr>
          <w:rStyle w:val="citebib"/>
          <w:vertAlign w:val="superscript"/>
        </w:rPr>
        <w:t>185</w:t>
      </w:r>
      <w:r w:rsidRPr="00AE6FFA">
        <w:t xml:space="preserve">. Tissue studies reveal increasing inflammatory infiltrates including </w:t>
      </w:r>
      <w:r w:rsidRPr="00AE6FFA">
        <w:rPr>
          <w:rStyle w:val="allcaps"/>
        </w:rPr>
        <w:t>CD</w:t>
      </w:r>
      <w:r w:rsidRPr="00AE6FFA">
        <w:t xml:space="preserve">4 and </w:t>
      </w:r>
      <w:r w:rsidRPr="00AE6FFA">
        <w:rPr>
          <w:rStyle w:val="allcaps"/>
        </w:rPr>
        <w:t>CD</w:t>
      </w:r>
      <w:r w:rsidRPr="00AE6FFA">
        <w:t xml:space="preserve">8 T cells around active lesions suggesting that </w:t>
      </w:r>
      <w:r w:rsidRPr="00AE6FFA">
        <w:rPr>
          <w:rStyle w:val="allcaps"/>
        </w:rPr>
        <w:t>HLA</w:t>
      </w:r>
      <w:r w:rsidRPr="00AE6FFA">
        <w:t xml:space="preserve"> class I and class </w:t>
      </w:r>
      <w:r w:rsidRPr="00AE6FFA">
        <w:rPr>
          <w:rStyle w:val="allcaps"/>
        </w:rPr>
        <w:t>II</w:t>
      </w:r>
      <w:r w:rsidRPr="00AE6FFA">
        <w:t xml:space="preserve"> presentation via oligodendrocytes, astrocytes and monocyte/macrophages is also locally operative </w:t>
      </w:r>
      <w:r w:rsidRPr="00AE6FFA">
        <w:rPr>
          <w:rStyle w:val="citebib"/>
          <w:vertAlign w:val="superscript"/>
        </w:rPr>
        <w:t>141</w:t>
      </w:r>
      <w:r w:rsidRPr="00AE6FFA">
        <w:t xml:space="preserve">. Natalizumab treatment </w:t>
      </w:r>
      <w:r w:rsidRPr="00AE6FFA">
        <w:rPr>
          <w:lang w:val="en-GB"/>
        </w:rPr>
        <w:t>blocks</w:t>
      </w:r>
      <w:r w:rsidRPr="00AE6FFA">
        <w:rPr>
          <w:lang w:val="en-GB"/>
        </w:rPr>
        <w:sym w:font="Symbol" w:char="F020"/>
      </w:r>
      <w:r w:rsidRPr="00AE6FFA">
        <w:rPr>
          <w:lang w:val="en-GB"/>
        </w:rPr>
        <w:sym w:font="Symbol" w:char="F061"/>
      </w:r>
      <w:r w:rsidRPr="00AE6FFA">
        <w:rPr>
          <w:lang w:val="en-GB"/>
        </w:rPr>
        <w:t>4</w:t>
      </w:r>
      <w:r w:rsidRPr="00AE6FFA">
        <w:rPr>
          <w:lang w:val="en-GB"/>
        </w:rPr>
        <w:sym w:font="Symbol" w:char="F062"/>
      </w:r>
      <w:r w:rsidRPr="00AE6FFA">
        <w:rPr>
          <w:lang w:val="en-GB"/>
        </w:rPr>
        <w:t xml:space="preserve">7-integrin-dependent lymphocyte homing to active multiple sclerosis lesions in the </w:t>
      </w:r>
      <w:r w:rsidRPr="00AE6FFA">
        <w:rPr>
          <w:rStyle w:val="allcaps"/>
          <w:lang w:val="en-GB"/>
        </w:rPr>
        <w:t>CNS</w:t>
      </w:r>
      <w:r w:rsidRPr="00AE6FFA">
        <w:rPr>
          <w:lang w:val="en-GB"/>
        </w:rPr>
        <w:t xml:space="preserve">, without notably increasing the overall risk of opportunistic diseases. Hence, local failure of </w:t>
      </w:r>
      <w:r w:rsidRPr="00AE6FFA">
        <w:rPr>
          <w:rStyle w:val="allcaps"/>
          <w:lang w:val="en-GB"/>
        </w:rPr>
        <w:t>CNS</w:t>
      </w:r>
      <w:r w:rsidRPr="00AE6FFA">
        <w:rPr>
          <w:lang w:val="en-GB"/>
        </w:rPr>
        <w:t xml:space="preserve"> immune surveillance must be viewed as a pivotal factor in </w:t>
      </w:r>
      <w:r w:rsidRPr="00AE6FFA">
        <w:rPr>
          <w:rStyle w:val="allcaps"/>
          <w:lang w:val="en-GB"/>
        </w:rPr>
        <w:t>PML</w:t>
      </w:r>
      <w:r w:rsidRPr="00AE6FFA">
        <w:rPr>
          <w:lang w:val="en-GB"/>
        </w:rPr>
        <w:t xml:space="preserve"> pathogenesis. </w:t>
      </w:r>
      <w:r w:rsidRPr="00AE6FFA">
        <w:t xml:space="preserve">Whereas classic </w:t>
      </w:r>
      <w:r w:rsidRPr="00AE6FFA">
        <w:rPr>
          <w:rStyle w:val="allcaps"/>
        </w:rPr>
        <w:t>PML</w:t>
      </w:r>
      <w:r w:rsidRPr="00AE6FFA">
        <w:t xml:space="preserve"> seen in </w:t>
      </w:r>
      <w:r w:rsidRPr="00AE6FFA">
        <w:rPr>
          <w:rStyle w:val="allcaps"/>
        </w:rPr>
        <w:t>HIV-AIDS</w:t>
      </w:r>
      <w:r w:rsidRPr="00AE6FFA">
        <w:t xml:space="preserve"> with low </w:t>
      </w:r>
      <w:r w:rsidRPr="00AE6FFA">
        <w:rPr>
          <w:rStyle w:val="allcaps"/>
        </w:rPr>
        <w:t>CD</w:t>
      </w:r>
      <w:r w:rsidRPr="00AE6FFA">
        <w:t xml:space="preserve">4 cell counts(&lt;200/ml) is characterized by virtually absent signs of inflammation both histologically and radiologically, natalizumab-associated cases often present with limited inflammation denoted as inflammatory </w:t>
      </w:r>
      <w:r w:rsidRPr="00AE6FFA">
        <w:rPr>
          <w:rStyle w:val="allcaps"/>
        </w:rPr>
        <w:t>PML</w:t>
      </w:r>
      <w:r w:rsidRPr="00AE6FFA">
        <w:t xml:space="preserve">, with corresponding </w:t>
      </w:r>
      <w:r w:rsidRPr="00AE6FFA">
        <w:rPr>
          <w:rStyle w:val="allcaps"/>
        </w:rPr>
        <w:t>MRI</w:t>
      </w:r>
      <w:r w:rsidRPr="00AE6FFA">
        <w:t xml:space="preserve"> signals </w:t>
      </w:r>
      <w:r w:rsidRPr="00AE6FFA">
        <w:rPr>
          <w:rStyle w:val="citebib"/>
          <w:vertAlign w:val="superscript"/>
        </w:rPr>
        <w:t>280</w:t>
      </w:r>
      <w:r w:rsidRPr="00AE6FFA">
        <w:t xml:space="preserve">. There is a growing number of biopsy-proven </w:t>
      </w:r>
      <w:r w:rsidRPr="00AE6FFA">
        <w:rPr>
          <w:rStyle w:val="allcaps"/>
        </w:rPr>
        <w:t>PML</w:t>
      </w:r>
      <w:r w:rsidRPr="00AE6FFA">
        <w:t xml:space="preserve"> cases without known underlying immunodeficiency, which present as inflammatory </w:t>
      </w:r>
      <w:r w:rsidRPr="00AE6FFA">
        <w:rPr>
          <w:rStyle w:val="allcaps"/>
        </w:rPr>
        <w:t>PML</w:t>
      </w:r>
      <w:r w:rsidRPr="00AE6FFA">
        <w:t xml:space="preserve"> and are initially misdiagnosed as stroke or cancer </w:t>
      </w:r>
      <w:r w:rsidRPr="00AE6FFA">
        <w:rPr>
          <w:rStyle w:val="citebib"/>
          <w:vertAlign w:val="superscript"/>
        </w:rPr>
        <w:t>302</w:t>
      </w:r>
      <w:r w:rsidRPr="00AE6FFA">
        <w:t>.</w:t>
      </w:r>
    </w:p>
    <w:p w:rsidR="00260336" w:rsidRPr="00AE6FFA" w:rsidRDefault="00E00555">
      <w:pPr>
        <w:pStyle w:val="TXT"/>
        <w:spacing w:line="480" w:lineRule="auto"/>
        <w:ind w:firstLine="720"/>
      </w:pPr>
      <w:r w:rsidRPr="00AE6FFA">
        <w:t xml:space="preserve">The clinical presentation of </w:t>
      </w:r>
      <w:r w:rsidRPr="00AE6FFA">
        <w:rPr>
          <w:rStyle w:val="allcaps"/>
        </w:rPr>
        <w:t>PML</w:t>
      </w:r>
      <w:r w:rsidRPr="00AE6FFA">
        <w:t xml:space="preserve">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w:t>
      </w:r>
      <w:r w:rsidRPr="00AE6FFA">
        <w:rPr>
          <w:rStyle w:val="allcaps"/>
        </w:rPr>
        <w:t>HIV/AIDS</w:t>
      </w:r>
      <w:r w:rsidRPr="00AE6FFA">
        <w:t xml:space="preserve"> but have been more frequently noted in patients with leukocortical inflammation, particularly with </w:t>
      </w:r>
      <w:r w:rsidRPr="00AE6FFA">
        <w:rPr>
          <w:rStyle w:val="allcaps"/>
        </w:rPr>
        <w:t>PML-IRIS</w:t>
      </w:r>
      <w:r w:rsidRPr="00AE6FFA">
        <w:t xml:space="preserve"> </w:t>
      </w:r>
      <w:r w:rsidRPr="00AE6FFA">
        <w:rPr>
          <w:rStyle w:val="citebib"/>
          <w:vertAlign w:val="superscript"/>
        </w:rPr>
        <w:t>121</w:t>
      </w:r>
      <w:r w:rsidRPr="00AE6FFA">
        <w:rPr>
          <w:vertAlign w:val="superscript"/>
        </w:rPr>
        <w:t>,</w:t>
      </w:r>
      <w:r w:rsidRPr="00AE6FFA">
        <w:rPr>
          <w:rStyle w:val="citebib"/>
          <w:vertAlign w:val="superscript"/>
        </w:rPr>
        <w:t>157</w:t>
      </w:r>
      <w:r w:rsidRPr="00AE6FFA">
        <w:t>.</w:t>
      </w:r>
    </w:p>
    <w:p w:rsidR="00260336" w:rsidRPr="00AE6FFA" w:rsidRDefault="00E00555">
      <w:pPr>
        <w:pStyle w:val="TXT"/>
        <w:spacing w:line="480" w:lineRule="auto"/>
        <w:ind w:firstLine="720"/>
      </w:pPr>
      <w:r w:rsidRPr="00AE6FFA">
        <w:t>Magnetic resonance imaging (</w:t>
      </w:r>
      <w:r w:rsidRPr="00AE6FFA">
        <w:rPr>
          <w:rStyle w:val="Abbreviation"/>
        </w:rPr>
        <w:t>MRI</w:t>
      </w:r>
      <w:r w:rsidRPr="00AE6FFA">
        <w:t xml:space="preserve">) of the </w:t>
      </w:r>
      <w:r w:rsidRPr="00AE6FFA">
        <w:rPr>
          <w:rStyle w:val="allcaps"/>
        </w:rPr>
        <w:t>CNS</w:t>
      </w:r>
      <w:r w:rsidRPr="00AE6FFA">
        <w:t xml:space="preserve"> has become the key diagnostic procedure,</w:t>
      </w:r>
      <w:r w:rsidRPr="00AE6FFA">
        <w:rPr>
          <w:lang w:val="en-GB"/>
        </w:rPr>
        <w:t xml:space="preserve"> while computed tomography of the </w:t>
      </w:r>
      <w:r w:rsidRPr="00AE6FFA">
        <w:rPr>
          <w:rStyle w:val="allcaps"/>
          <w:lang w:val="en-GB"/>
        </w:rPr>
        <w:t>CNS</w:t>
      </w:r>
      <w:r w:rsidRPr="00AE6FFA">
        <w:rPr>
          <w:lang w:val="en-GB"/>
        </w:rPr>
        <w:t xml:space="preserve"> is neither sensitive nor specific for ruling in or out </w:t>
      </w:r>
      <w:r w:rsidRPr="00AE6FFA">
        <w:rPr>
          <w:rStyle w:val="allcaps"/>
          <w:lang w:val="en-GB"/>
        </w:rPr>
        <w:t>PML</w:t>
      </w:r>
      <w:r w:rsidRPr="00AE6FFA">
        <w:rPr>
          <w:lang w:val="en-GB"/>
        </w:rPr>
        <w:t xml:space="preserve">. The most characteristic </w:t>
      </w:r>
      <w:r w:rsidRPr="00AE6FFA">
        <w:rPr>
          <w:rStyle w:val="allcaps"/>
          <w:lang w:val="en-GB"/>
        </w:rPr>
        <w:t>MRI</w:t>
      </w:r>
      <w:r w:rsidRPr="00AE6FFA">
        <w:rPr>
          <w:lang w:val="en-GB"/>
        </w:rPr>
        <w:t xml:space="preserve"> pattern shows subcortical </w:t>
      </w:r>
      <w:r w:rsidRPr="00AE6FFA">
        <w:rPr>
          <w:rStyle w:val="allcaps"/>
          <w:lang w:val="en-GB"/>
        </w:rPr>
        <w:t>PML</w:t>
      </w:r>
      <w:r w:rsidRPr="00AE6FFA">
        <w:rPr>
          <w:lang w:val="en-GB"/>
        </w:rPr>
        <w:t xml:space="preserve"> lesions of T2- hyperintense or fluid-attenuated inversion recovery (</w:t>
      </w:r>
      <w:r w:rsidRPr="00AE6FFA">
        <w:rPr>
          <w:rStyle w:val="Abbreviation"/>
          <w:lang w:val="en-GB"/>
        </w:rPr>
        <w:t>FLAIR</w:t>
      </w:r>
      <w:r w:rsidRPr="00AE6FFA">
        <w:rPr>
          <w:lang w:val="en-GB"/>
        </w:rPr>
        <w:t>) sequences, T1-hypointense, or demyelinated areas of hyperintense lesions in diffusion-weighted imaging (</w:t>
      </w:r>
      <w:r w:rsidRPr="00AE6FFA">
        <w:rPr>
          <w:rStyle w:val="FigureCitation"/>
          <w:lang w:val="en-GB"/>
        </w:rPr>
        <w:t>Fig. 61.22</w:t>
      </w:r>
      <w:r w:rsidRPr="00AE6FFA">
        <w:rPr>
          <w:lang w:val="en-GB"/>
        </w:rPr>
        <w:t xml:space="preserve">) </w:t>
      </w:r>
      <w:r w:rsidRPr="00AE6FFA">
        <w:rPr>
          <w:rStyle w:val="citebib"/>
          <w:vertAlign w:val="superscript"/>
        </w:rPr>
        <w:t>363</w:t>
      </w:r>
      <w:r w:rsidRPr="00AE6FFA">
        <w:t xml:space="preserve">. </w:t>
      </w:r>
      <w:r w:rsidRPr="00AE6FFA">
        <w:lastRenderedPageBreak/>
        <w:t xml:space="preserve">Gadolinium-enhancement in T1-weighted imaging is seen in approximately half of cases, indicating inflammation and blood-brain barrier disruption </w:t>
      </w:r>
      <w:r w:rsidRPr="00AE6FFA">
        <w:rPr>
          <w:rStyle w:val="citebib"/>
          <w:vertAlign w:val="superscript"/>
        </w:rPr>
        <w:t>363</w:t>
      </w:r>
      <w:r w:rsidRPr="00AE6FFA">
        <w:t xml:space="preserve">.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w:t>
      </w:r>
      <w:r w:rsidRPr="00AE6FFA">
        <w:rPr>
          <w:rStyle w:val="allcaps"/>
        </w:rPr>
        <w:t>PML-IRIS</w:t>
      </w:r>
      <w:r w:rsidRPr="00AE6FFA">
        <w:t xml:space="preserve">. Conversely, burned-out lesions can regress to atrophic areas which correlate with persisting functional deficits. </w:t>
      </w:r>
      <w:r w:rsidRPr="00AE6FFA">
        <w:rPr>
          <w:lang w:val="en-GB"/>
        </w:rPr>
        <w:t xml:space="preserve">The differential diagnosis includes varicella-zoster encephalopathy, </w:t>
      </w:r>
      <w:r w:rsidRPr="00AE6FFA">
        <w:rPr>
          <w:rStyle w:val="allcaps"/>
          <w:lang w:val="en-GB"/>
        </w:rPr>
        <w:t>CNS</w:t>
      </w:r>
      <w:r w:rsidRPr="00AE6FFA">
        <w:rPr>
          <w:lang w:val="en-GB"/>
        </w:rPr>
        <w:t xml:space="preserve"> vasculitis, and various malignancies which may sometimes coexist </w:t>
      </w:r>
      <w:r w:rsidRPr="00AE6FFA">
        <w:rPr>
          <w:rStyle w:val="citebib"/>
          <w:vertAlign w:val="superscript"/>
        </w:rPr>
        <w:t>21</w:t>
      </w:r>
      <w:r w:rsidRPr="00AE6FFA">
        <w:rPr>
          <w:lang w:val="en-GB"/>
        </w:rPr>
        <w:t xml:space="preserve">. A challenging issue is distinguishing active multiple sclerosis and early </w:t>
      </w:r>
      <w:r w:rsidRPr="00AE6FFA">
        <w:rPr>
          <w:rStyle w:val="allcaps"/>
          <w:lang w:val="en-GB"/>
        </w:rPr>
        <w:t>PML</w:t>
      </w:r>
      <w:r w:rsidRPr="00AE6FFA">
        <w:rPr>
          <w:lang w:val="en-GB"/>
        </w:rPr>
        <w:t xml:space="preserve">, which may arise during the close </w:t>
      </w:r>
      <w:r w:rsidRPr="00AE6FFA">
        <w:rPr>
          <w:rStyle w:val="allcaps"/>
          <w:lang w:val="en-GB"/>
        </w:rPr>
        <w:t>MRI</w:t>
      </w:r>
      <w:r w:rsidRPr="00AE6FFA">
        <w:rPr>
          <w:lang w:val="en-GB"/>
        </w:rPr>
        <w:t xml:space="preserve"> follow-up recommended in </w:t>
      </w:r>
      <w:r w:rsidRPr="00AE6FFA">
        <w:rPr>
          <w:rStyle w:val="allcaps"/>
          <w:lang w:val="en-GB"/>
        </w:rPr>
        <w:t>JCP</w:t>
      </w:r>
      <w:r w:rsidRPr="00AE6FFA">
        <w:rPr>
          <w:lang w:val="en-GB"/>
        </w:rPr>
        <w:t xml:space="preserve">yV-seropositive patients started on natalizumab </w:t>
      </w:r>
      <w:r w:rsidRPr="00AE6FFA">
        <w:rPr>
          <w:rStyle w:val="citebib"/>
          <w:vertAlign w:val="superscript"/>
        </w:rPr>
        <w:t>346</w:t>
      </w:r>
      <w:r w:rsidRPr="00AE6FFA">
        <w:t>.</w:t>
      </w:r>
    </w:p>
    <w:p w:rsidR="00260336" w:rsidRPr="00AE6FFA" w:rsidRDefault="00E00555" w:rsidP="00CC22FD">
      <w:pPr>
        <w:pStyle w:val="PMI"/>
      </w:pPr>
      <w:r w:rsidRPr="00AE6FFA">
        <w:t>&lt;</w:t>
      </w:r>
      <w:r w:rsidRPr="00AE6FFA">
        <w:rPr>
          <w:rStyle w:val="allcaps"/>
        </w:rPr>
        <w:t>FIG</w:t>
      </w:r>
      <w:r w:rsidRPr="00AE6FFA">
        <w:rPr>
          <w:rStyle w:val="FigurePMI"/>
        </w:rPr>
        <w:t>61.22</w:t>
      </w:r>
      <w:r w:rsidRPr="00AE6FFA">
        <w:t>&gt;</w:t>
      </w:r>
    </w:p>
    <w:p w:rsidR="00260336" w:rsidRPr="00AE6FFA" w:rsidRDefault="00E00555">
      <w:pPr>
        <w:pStyle w:val="TXT"/>
        <w:spacing w:line="480" w:lineRule="auto"/>
        <w:ind w:firstLine="720"/>
        <w:rPr>
          <w:lang w:val="en-GB"/>
        </w:rPr>
      </w:pPr>
      <w:r w:rsidRPr="00AE6FFA">
        <w:t xml:space="preserve">The clinical diagnosis of </w:t>
      </w:r>
      <w:r w:rsidRPr="00AE6FFA">
        <w:rPr>
          <w:rStyle w:val="allcaps"/>
        </w:rPr>
        <w:t>PML</w:t>
      </w:r>
      <w:r w:rsidRPr="00AE6FFA">
        <w:t xml:space="preserve"> is graded according to the strength of criteria. Possible </w:t>
      </w:r>
      <w:r w:rsidRPr="00AE6FFA">
        <w:rPr>
          <w:rStyle w:val="allcaps"/>
        </w:rPr>
        <w:t>PML</w:t>
      </w:r>
      <w:r w:rsidRPr="00AE6FFA">
        <w:t xml:space="preserve"> are cases having a typical clinical presentation and corresponding </w:t>
      </w:r>
      <w:r w:rsidRPr="00AE6FFA">
        <w:rPr>
          <w:rStyle w:val="allcaps"/>
        </w:rPr>
        <w:t>MRI</w:t>
      </w:r>
      <w:r w:rsidRPr="00AE6FFA">
        <w:t xml:space="preserve"> results, but without the risk factor of known immunodeficiency. A probable </w:t>
      </w:r>
      <w:r w:rsidRPr="00AE6FFA">
        <w:rPr>
          <w:rStyle w:val="allcaps"/>
        </w:rPr>
        <w:t>PML</w:t>
      </w:r>
      <w:r w:rsidRPr="00AE6FFA">
        <w:t xml:space="preserve"> is diagnosis is appropriate for patients with the known risk of underlying immunodeficiency. In such patients, detecting </w:t>
      </w:r>
      <w:r w:rsidRPr="00AE6FFA">
        <w:rPr>
          <w:rStyle w:val="allcaps"/>
        </w:rPr>
        <w:t>JCP</w:t>
      </w:r>
      <w:r w:rsidRPr="00AE6FFA">
        <w:t>yV-</w:t>
      </w:r>
      <w:r w:rsidRPr="00AE6FFA">
        <w:rPr>
          <w:rStyle w:val="allcaps"/>
        </w:rPr>
        <w:t>DNA</w:t>
      </w:r>
      <w:r w:rsidRPr="00AE6FFA">
        <w:t xml:space="preserve"> in the </w:t>
      </w:r>
      <w:r w:rsidRPr="00AE6FFA">
        <w:rPr>
          <w:rStyle w:val="allcaps"/>
        </w:rPr>
        <w:t>CSF</w:t>
      </w:r>
      <w:r w:rsidRPr="00AE6FFA">
        <w:t xml:space="preserve"> by </w:t>
      </w:r>
      <w:r w:rsidRPr="00AE6FFA">
        <w:rPr>
          <w:rStyle w:val="allcaps"/>
        </w:rPr>
        <w:t>DNA</w:t>
      </w:r>
      <w:r w:rsidRPr="00AE6FFA">
        <w:t xml:space="preserve"> sequencing is recommended for a laboratory-confirmed (presumptive) diagnosis of </w:t>
      </w:r>
      <w:r w:rsidRPr="00AE6FFA">
        <w:rPr>
          <w:rStyle w:val="allcaps"/>
        </w:rPr>
        <w:t>PML</w:t>
      </w:r>
      <w:r w:rsidRPr="00AE6FFA">
        <w:t xml:space="preserve"> </w:t>
      </w:r>
      <w:r w:rsidRPr="00AE6FFA">
        <w:rPr>
          <w:rStyle w:val="citebib"/>
          <w:vertAlign w:val="superscript"/>
        </w:rPr>
        <w:t>21</w:t>
      </w:r>
      <w:r w:rsidRPr="00AE6FFA">
        <w:rPr>
          <w:lang w:val="en-GB"/>
        </w:rPr>
        <w:t xml:space="preserve">. However, even highly sensitive </w:t>
      </w:r>
      <w:r w:rsidRPr="00AE6FFA">
        <w:rPr>
          <w:rStyle w:val="allcaps"/>
          <w:lang w:val="en-GB"/>
        </w:rPr>
        <w:t>JCP</w:t>
      </w:r>
      <w:r w:rsidRPr="00AE6FFA">
        <w:rPr>
          <w:lang w:val="en-GB"/>
        </w:rPr>
        <w:t>yV-</w:t>
      </w:r>
      <w:r w:rsidRPr="00AE6FFA">
        <w:rPr>
          <w:rStyle w:val="allcaps"/>
          <w:lang w:val="en-GB"/>
        </w:rPr>
        <w:t>DNA</w:t>
      </w:r>
      <w:r w:rsidRPr="00AE6FFA">
        <w:rPr>
          <w:lang w:val="en-GB"/>
        </w:rPr>
        <w:t xml:space="preserve"> assays detecting 10 to 50 copies per mL </w:t>
      </w:r>
      <w:r w:rsidRPr="00AE6FFA">
        <w:rPr>
          <w:rStyle w:val="allcaps"/>
          <w:lang w:val="en-GB"/>
        </w:rPr>
        <w:t>CSF</w:t>
      </w:r>
      <w:r w:rsidRPr="00AE6FFA">
        <w:rPr>
          <w:lang w:val="en-GB"/>
        </w:rPr>
        <w:t xml:space="preserve"> have been negative in approximately 25% of patients with histologically proven </w:t>
      </w:r>
      <w:r w:rsidRPr="00AE6FFA">
        <w:rPr>
          <w:rStyle w:val="allcaps"/>
          <w:lang w:val="en-GB"/>
        </w:rPr>
        <w:t>PML</w:t>
      </w:r>
      <w:r w:rsidRPr="00AE6FFA">
        <w:rPr>
          <w:lang w:val="en-GB"/>
        </w:rPr>
        <w:t xml:space="preserve"> </w:t>
      </w:r>
      <w:r w:rsidRPr="00AE6FFA">
        <w:rPr>
          <w:rStyle w:val="citebib"/>
          <w:vertAlign w:val="superscript"/>
        </w:rPr>
        <w:t>53</w:t>
      </w:r>
      <w:r w:rsidRPr="00AE6FFA">
        <w:rPr>
          <w:lang w:val="en-GB"/>
        </w:rPr>
        <w:t xml:space="preserve">. Thus, undetectable </w:t>
      </w:r>
      <w:r w:rsidRPr="00AE6FFA">
        <w:rPr>
          <w:rStyle w:val="allcaps"/>
          <w:lang w:val="en-GB"/>
        </w:rPr>
        <w:t>JCP</w:t>
      </w:r>
      <w:r w:rsidRPr="00AE6FFA">
        <w:rPr>
          <w:lang w:val="en-GB"/>
        </w:rPr>
        <w:t>yV-</w:t>
      </w:r>
      <w:r w:rsidRPr="00AE6FFA">
        <w:rPr>
          <w:rStyle w:val="allcaps"/>
          <w:lang w:val="en-GB"/>
        </w:rPr>
        <w:t>DNA</w:t>
      </w:r>
      <w:r w:rsidRPr="00AE6FFA">
        <w:rPr>
          <w:lang w:val="en-GB"/>
        </w:rPr>
        <w:t xml:space="preserve"> in </w:t>
      </w:r>
      <w:r w:rsidRPr="00AE6FFA">
        <w:rPr>
          <w:rStyle w:val="allcaps"/>
          <w:lang w:val="en-GB"/>
        </w:rPr>
        <w:t>CSF</w:t>
      </w:r>
      <w:r w:rsidRPr="00AE6FFA">
        <w:rPr>
          <w:lang w:val="en-GB"/>
        </w:rPr>
        <w:t xml:space="preserve"> cannot exclude </w:t>
      </w:r>
      <w:r w:rsidRPr="00AE6FFA">
        <w:rPr>
          <w:rStyle w:val="allcaps"/>
          <w:lang w:val="en-GB"/>
        </w:rPr>
        <w:t>PML</w:t>
      </w:r>
      <w:r w:rsidRPr="00AE6FFA">
        <w:rPr>
          <w:lang w:val="en-GB"/>
        </w:rPr>
        <w:t xml:space="preserve">. A recent study suggested that the probability of detecting </w:t>
      </w:r>
      <w:r w:rsidRPr="00AE6FFA">
        <w:rPr>
          <w:rStyle w:val="allcaps"/>
          <w:lang w:val="en-GB"/>
        </w:rPr>
        <w:t>JCP</w:t>
      </w:r>
      <w:r w:rsidRPr="00AE6FFA">
        <w:rPr>
          <w:lang w:val="en-GB"/>
        </w:rPr>
        <w:t>yV-</w:t>
      </w:r>
      <w:r w:rsidRPr="00AE6FFA">
        <w:rPr>
          <w:rStyle w:val="allcaps"/>
          <w:lang w:val="en-GB"/>
        </w:rPr>
        <w:t>DNA</w:t>
      </w:r>
      <w:r w:rsidRPr="00AE6FFA">
        <w:rPr>
          <w:lang w:val="en-GB"/>
        </w:rPr>
        <w:t xml:space="preserve"> in </w:t>
      </w:r>
      <w:r w:rsidRPr="00AE6FFA">
        <w:rPr>
          <w:rStyle w:val="allcaps"/>
          <w:lang w:val="en-GB"/>
        </w:rPr>
        <w:t>CSF</w:t>
      </w:r>
      <w:r w:rsidRPr="00AE6FFA">
        <w:rPr>
          <w:lang w:val="en-GB"/>
        </w:rPr>
        <w:t xml:space="preserve"> increases with the volume of the </w:t>
      </w:r>
      <w:r w:rsidRPr="00AE6FFA">
        <w:rPr>
          <w:rStyle w:val="allcaps"/>
          <w:lang w:val="en-GB"/>
        </w:rPr>
        <w:t>PML</w:t>
      </w:r>
      <w:r w:rsidRPr="00AE6FFA">
        <w:rPr>
          <w:lang w:val="en-GB"/>
        </w:rPr>
        <w:t xml:space="preserve"> lesions </w:t>
      </w:r>
      <w:r w:rsidRPr="00AE6FFA">
        <w:rPr>
          <w:rStyle w:val="citebib"/>
          <w:vertAlign w:val="superscript"/>
        </w:rPr>
        <w:t>201</w:t>
      </w:r>
      <w:r w:rsidRPr="00AE6FFA">
        <w:rPr>
          <w:vertAlign w:val="superscript"/>
        </w:rPr>
        <w:t>,</w:t>
      </w:r>
      <w:r w:rsidRPr="00AE6FFA">
        <w:rPr>
          <w:rStyle w:val="citebib"/>
          <w:vertAlign w:val="superscript"/>
        </w:rPr>
        <w:t>351</w:t>
      </w:r>
      <w:r w:rsidRPr="00AE6FFA">
        <w:rPr>
          <w:lang w:val="en-GB"/>
        </w:rPr>
        <w:t xml:space="preserve">. Thus, laboratory confirmation could be sought by repeating </w:t>
      </w:r>
      <w:r w:rsidRPr="00AE6FFA">
        <w:rPr>
          <w:rStyle w:val="allcaps"/>
          <w:lang w:val="en-GB"/>
        </w:rPr>
        <w:t>CSF</w:t>
      </w:r>
      <w:r w:rsidRPr="00AE6FFA">
        <w:rPr>
          <w:lang w:val="en-GB"/>
        </w:rPr>
        <w:t xml:space="preserve"> testing for </w:t>
      </w:r>
      <w:r w:rsidRPr="00AE6FFA">
        <w:rPr>
          <w:rStyle w:val="allcaps"/>
          <w:lang w:val="en-GB"/>
        </w:rPr>
        <w:t>JCP</w:t>
      </w:r>
      <w:r w:rsidRPr="00AE6FFA">
        <w:rPr>
          <w:lang w:val="en-GB"/>
        </w:rPr>
        <w:t>yV-</w:t>
      </w:r>
      <w:r w:rsidRPr="00AE6FFA">
        <w:rPr>
          <w:rStyle w:val="allcaps"/>
          <w:lang w:val="en-GB"/>
        </w:rPr>
        <w:t>DNA</w:t>
      </w:r>
      <w:r w:rsidRPr="00AE6FFA">
        <w:rPr>
          <w:lang w:val="en-GB"/>
        </w:rPr>
        <w:t xml:space="preserve"> </w:t>
      </w:r>
      <w:r w:rsidRPr="00AE6FFA">
        <w:rPr>
          <w:rStyle w:val="citebib"/>
          <w:vertAlign w:val="superscript"/>
        </w:rPr>
        <w:t>21</w:t>
      </w:r>
      <w:r w:rsidRPr="00AE6FFA">
        <w:rPr>
          <w:vertAlign w:val="superscript"/>
        </w:rPr>
        <w:t>,</w:t>
      </w:r>
      <w:r w:rsidRPr="00AE6FFA">
        <w:rPr>
          <w:rStyle w:val="citebib"/>
          <w:vertAlign w:val="superscript"/>
        </w:rPr>
        <w:t>196</w:t>
      </w:r>
      <w:r w:rsidRPr="00AE6FFA">
        <w:rPr>
          <w:lang w:val="en-GB"/>
        </w:rPr>
        <w:t xml:space="preserve"> or by demonstrating intrathecal </w:t>
      </w:r>
      <w:r w:rsidRPr="00AE6FFA">
        <w:rPr>
          <w:rStyle w:val="allcaps"/>
          <w:lang w:val="en-GB"/>
        </w:rPr>
        <w:t>JCP</w:t>
      </w:r>
      <w:r w:rsidRPr="00AE6FFA">
        <w:rPr>
          <w:lang w:val="en-GB"/>
        </w:rPr>
        <w:t xml:space="preserve">yV-specific antibody titers </w:t>
      </w:r>
      <w:r w:rsidRPr="00AE6FFA">
        <w:rPr>
          <w:rStyle w:val="citebib"/>
          <w:vertAlign w:val="superscript"/>
        </w:rPr>
        <w:t>21</w:t>
      </w:r>
      <w:r w:rsidRPr="00AE6FFA">
        <w:rPr>
          <w:vertAlign w:val="superscript"/>
        </w:rPr>
        <w:t>,</w:t>
      </w:r>
      <w:r w:rsidRPr="00AE6FFA">
        <w:rPr>
          <w:rStyle w:val="citebib"/>
          <w:vertAlign w:val="superscript"/>
        </w:rPr>
        <w:t>344</w:t>
      </w:r>
      <w:r w:rsidRPr="00AE6FFA">
        <w:rPr>
          <w:lang w:val="en-GB"/>
        </w:rPr>
        <w:t xml:space="preserve">. In case of probable </w:t>
      </w:r>
      <w:r w:rsidRPr="00AE6FFA">
        <w:rPr>
          <w:rStyle w:val="allcaps"/>
          <w:lang w:val="en-GB"/>
        </w:rPr>
        <w:t>PML</w:t>
      </w:r>
      <w:r w:rsidRPr="00AE6FFA">
        <w:rPr>
          <w:lang w:val="en-GB"/>
        </w:rPr>
        <w:t xml:space="preserve"> that cannot be resolved because of non-informative </w:t>
      </w:r>
      <w:r w:rsidRPr="00AE6FFA">
        <w:rPr>
          <w:rStyle w:val="allcaps"/>
          <w:lang w:val="en-GB"/>
        </w:rPr>
        <w:t>CSF</w:t>
      </w:r>
      <w:r w:rsidRPr="00AE6FFA">
        <w:rPr>
          <w:lang w:val="en-GB"/>
        </w:rPr>
        <w:t xml:space="preserve"> results or because of suspicions of another etiology, the diagnosis of proven </w:t>
      </w:r>
      <w:r w:rsidRPr="00AE6FFA">
        <w:rPr>
          <w:rStyle w:val="allcaps"/>
          <w:lang w:val="en-GB"/>
        </w:rPr>
        <w:t>PML</w:t>
      </w:r>
      <w:r w:rsidRPr="00AE6FFA">
        <w:rPr>
          <w:lang w:val="en-GB"/>
        </w:rPr>
        <w:t xml:space="preserve"> should be sought which requires brain tissue </w:t>
      </w:r>
      <w:r w:rsidRPr="00AE6FFA">
        <w:rPr>
          <w:lang w:val="en-GB"/>
        </w:rPr>
        <w:lastRenderedPageBreak/>
        <w:t xml:space="preserve">demonstrating the histopathologic triad of demyelination, oligodendrocytes with enlarged nuclei, reactive multinucleated astrocytes, and detection of </w:t>
      </w:r>
      <w:r w:rsidRPr="00AE6FFA">
        <w:rPr>
          <w:rStyle w:val="allcaps"/>
          <w:lang w:val="en-GB"/>
        </w:rPr>
        <w:t>JCP</w:t>
      </w:r>
      <w:r w:rsidRPr="00AE6FFA">
        <w:rPr>
          <w:lang w:val="en-GB"/>
        </w:rPr>
        <w:t xml:space="preserve">yV antigens or genome </w:t>
      </w:r>
      <w:r w:rsidRPr="00AE6FFA">
        <w:rPr>
          <w:rStyle w:val="citebib"/>
          <w:vertAlign w:val="superscript"/>
        </w:rPr>
        <w:t>21</w:t>
      </w:r>
      <w:r w:rsidRPr="00AE6FFA">
        <w:rPr>
          <w:lang w:val="en-GB"/>
        </w:rPr>
        <w:t>.</w:t>
      </w:r>
    </w:p>
    <w:p w:rsidR="00260336" w:rsidRPr="00AE6FFA" w:rsidRDefault="00E00555">
      <w:pPr>
        <w:pStyle w:val="TXT"/>
        <w:spacing w:line="480" w:lineRule="auto"/>
        <w:ind w:firstLine="720"/>
      </w:pPr>
      <w:r w:rsidRPr="00AE6FFA">
        <w:rPr>
          <w:color w:val="000000" w:themeColor="text1"/>
          <w:lang w:val="en-GB"/>
        </w:rPr>
        <w:t xml:space="preserve">Prevention of </w:t>
      </w:r>
      <w:r w:rsidRPr="00AE6FFA">
        <w:rPr>
          <w:rStyle w:val="allcaps"/>
          <w:color w:val="000000" w:themeColor="text1"/>
          <w:lang w:val="en-GB"/>
        </w:rPr>
        <w:t>PML</w:t>
      </w:r>
      <w:r w:rsidRPr="00AE6FFA">
        <w:rPr>
          <w:color w:val="000000" w:themeColor="text1"/>
          <w:lang w:val="en-GB"/>
        </w:rPr>
        <w:t xml:space="preserve"> is difficult </w:t>
      </w:r>
      <w:r w:rsidRPr="00AE6FFA">
        <w:rPr>
          <w:lang w:val="en-GB"/>
        </w:rPr>
        <w:t xml:space="preserve">to achieve other than by avoiding the loss of functional virus-specific immune effectors in </w:t>
      </w:r>
      <w:r w:rsidRPr="00AE6FFA">
        <w:rPr>
          <w:rStyle w:val="allcaps"/>
          <w:lang w:val="en-GB"/>
        </w:rPr>
        <w:t>JCP</w:t>
      </w:r>
      <w:r w:rsidRPr="00AE6FFA">
        <w:rPr>
          <w:lang w:val="en-GB"/>
        </w:rPr>
        <w:t xml:space="preserve">yV-infected patients. For </w:t>
      </w:r>
      <w:r w:rsidRPr="00AE6FFA">
        <w:rPr>
          <w:rStyle w:val="allcaps"/>
          <w:lang w:val="en-GB"/>
        </w:rPr>
        <w:t>HIV</w:t>
      </w:r>
      <w:r w:rsidRPr="00AE6FFA">
        <w:rPr>
          <w:lang w:val="en-GB"/>
        </w:rPr>
        <w:t xml:space="preserve">-1 infected patients, this is achieved by the current strategy of early </w:t>
      </w:r>
      <w:r w:rsidRPr="00AE6FFA">
        <w:rPr>
          <w:rStyle w:val="allcaps"/>
          <w:lang w:val="en-GB"/>
        </w:rPr>
        <w:t>ART</w:t>
      </w:r>
      <w:r w:rsidRPr="00AE6FFA">
        <w:rPr>
          <w:lang w:val="en-GB"/>
        </w:rPr>
        <w:t xml:space="preserve"> to prevent opportunistic infections that occur at lower </w:t>
      </w:r>
      <w:r w:rsidRPr="00AE6FFA">
        <w:rPr>
          <w:rStyle w:val="allcaps"/>
          <w:lang w:val="en-GB"/>
        </w:rPr>
        <w:t>CD</w:t>
      </w:r>
      <w:r w:rsidRPr="00AE6FFA">
        <w:rPr>
          <w:lang w:val="en-GB"/>
        </w:rPr>
        <w:t xml:space="preserve">4 cell counts </w:t>
      </w:r>
      <w:r w:rsidRPr="00AE6FFA">
        <w:rPr>
          <w:rStyle w:val="citebib"/>
          <w:vertAlign w:val="superscript"/>
        </w:rPr>
        <w:t>264</w:t>
      </w:r>
      <w:r w:rsidRPr="00AE6FFA">
        <w:rPr>
          <w:lang w:val="en-GB"/>
        </w:rPr>
        <w:t xml:space="preserve">. Attempts to establish </w:t>
      </w:r>
      <w:r w:rsidRPr="00AE6FFA">
        <w:rPr>
          <w:rStyle w:val="allcaps"/>
          <w:lang w:val="en-GB"/>
        </w:rPr>
        <w:t>JCP</w:t>
      </w:r>
      <w:r w:rsidRPr="00AE6FFA">
        <w:rPr>
          <w:lang w:val="en-GB"/>
        </w:rPr>
        <w:t>yV-</w:t>
      </w:r>
      <w:r w:rsidRPr="00AE6FFA">
        <w:rPr>
          <w:rStyle w:val="allcaps"/>
          <w:lang w:val="en-GB"/>
        </w:rPr>
        <w:t>DNA</w:t>
      </w:r>
      <w:r w:rsidRPr="00AE6FFA">
        <w:rPr>
          <w:lang w:val="en-GB"/>
        </w:rPr>
        <w:t xml:space="preserve"> detection in blood samples of </w:t>
      </w:r>
      <w:r w:rsidRPr="00AE6FFA">
        <w:rPr>
          <w:rStyle w:val="allcaps"/>
          <w:lang w:val="en-GB"/>
        </w:rPr>
        <w:t>HIV/AIDS</w:t>
      </w:r>
      <w:r w:rsidRPr="00AE6FFA">
        <w:rPr>
          <w:lang w:val="en-GB"/>
        </w:rPr>
        <w:t xml:space="preserve"> patients taken 2 years to 6 months before </w:t>
      </w:r>
      <w:r w:rsidRPr="00AE6FFA">
        <w:rPr>
          <w:rStyle w:val="allcaps"/>
          <w:lang w:val="en-GB"/>
        </w:rPr>
        <w:t>PML</w:t>
      </w:r>
      <w:r w:rsidRPr="00AE6FFA">
        <w:rPr>
          <w:lang w:val="en-GB"/>
        </w:rPr>
        <w:t xml:space="preserve"> diagnosis has been unsuccessful </w:t>
      </w:r>
      <w:r w:rsidRPr="00AE6FFA">
        <w:rPr>
          <w:rStyle w:val="citebib"/>
          <w:vertAlign w:val="superscript"/>
        </w:rPr>
        <w:t>338</w:t>
      </w:r>
      <w:r w:rsidRPr="00AE6FFA">
        <w:rPr>
          <w:lang w:val="en-GB"/>
        </w:rPr>
        <w:t xml:space="preserve">. However, significant increases in </w:t>
      </w:r>
      <w:r w:rsidRPr="00AE6FFA">
        <w:rPr>
          <w:rStyle w:val="allcaps"/>
          <w:lang w:val="en-GB"/>
        </w:rPr>
        <w:t>JCP</w:t>
      </w:r>
      <w:r w:rsidRPr="00AE6FFA">
        <w:rPr>
          <w:lang w:val="en-GB"/>
        </w:rPr>
        <w:t xml:space="preserve">yV-specific antibody levels have been observed in </w:t>
      </w:r>
      <w:r w:rsidRPr="00AE6FFA">
        <w:rPr>
          <w:rStyle w:val="allcaps"/>
          <w:lang w:val="en-GB"/>
        </w:rPr>
        <w:t>HIV/AIDS</w:t>
      </w:r>
      <w:r w:rsidRPr="00AE6FFA">
        <w:rPr>
          <w:lang w:val="en-GB"/>
        </w:rPr>
        <w:t xml:space="preserve"> patients at 6 months before the </w:t>
      </w:r>
      <w:r w:rsidRPr="00AE6FFA">
        <w:rPr>
          <w:rStyle w:val="allcaps"/>
          <w:lang w:val="en-GB"/>
        </w:rPr>
        <w:t>PML</w:t>
      </w:r>
      <w:r w:rsidRPr="00AE6FFA">
        <w:rPr>
          <w:lang w:val="en-GB"/>
        </w:rPr>
        <w:t xml:space="preserve"> diagnosis </w:t>
      </w:r>
      <w:r w:rsidRPr="00AE6FFA">
        <w:rPr>
          <w:rStyle w:val="citebib"/>
          <w:vertAlign w:val="superscript"/>
        </w:rPr>
        <w:t>156</w:t>
      </w:r>
      <w:r w:rsidRPr="00AE6FFA">
        <w:rPr>
          <w:vertAlign w:val="superscript"/>
        </w:rPr>
        <w:t>,</w:t>
      </w:r>
      <w:r w:rsidRPr="00AE6FFA">
        <w:rPr>
          <w:rStyle w:val="citebib"/>
          <w:vertAlign w:val="superscript"/>
        </w:rPr>
        <w:t>338</w:t>
      </w:r>
      <w:r w:rsidRPr="00AE6FFA">
        <w:rPr>
          <w:lang w:val="en-GB"/>
        </w:rPr>
        <w:t xml:space="preserve">. </w:t>
      </w:r>
      <w:r w:rsidRPr="00AE6FFA">
        <w:t xml:space="preserve">For transplant patients, no specific predictors have been identified that could translate into prevention measures despite overall </w:t>
      </w:r>
      <w:r w:rsidRPr="00AE6FFA">
        <w:rPr>
          <w:rStyle w:val="allcaps"/>
        </w:rPr>
        <w:t>PML</w:t>
      </w:r>
      <w:r w:rsidRPr="00AE6FFA">
        <w:t xml:space="preserve"> rates of 1.24 per 1000 patient years among heart and lung transplant recipient and case fatality rates of more than 80% </w:t>
      </w:r>
      <w:r w:rsidRPr="00AE6FFA">
        <w:rPr>
          <w:rStyle w:val="citebib"/>
          <w:vertAlign w:val="superscript"/>
        </w:rPr>
        <w:t>208</w:t>
      </w:r>
      <w:r w:rsidRPr="00AE6FFA">
        <w:t xml:space="preserve">. For multiple sclerosis patients, however, prolonged </w:t>
      </w:r>
      <w:r w:rsidRPr="00AE6FFA">
        <w:rPr>
          <w:lang w:val="en-GB"/>
        </w:rPr>
        <w:t xml:space="preserve">duration of natalizumab therapy of more than 18 months, prior exposure to immunosuppressive drugs, and </w:t>
      </w:r>
      <w:r w:rsidRPr="00AE6FFA">
        <w:t xml:space="preserve">positive </w:t>
      </w:r>
      <w:r w:rsidRPr="00AE6FFA">
        <w:rPr>
          <w:rStyle w:val="allcaps"/>
          <w:lang w:val="en-GB"/>
        </w:rPr>
        <w:t>JCP</w:t>
      </w:r>
      <w:r w:rsidRPr="00AE6FFA">
        <w:rPr>
          <w:lang w:val="en-GB"/>
        </w:rPr>
        <w:t xml:space="preserve">yV serology status have led to risk stratification, monitoring, and counselling of the patients. </w:t>
      </w:r>
      <w:r w:rsidRPr="00AE6FFA">
        <w:t xml:space="preserve">The risk of </w:t>
      </w:r>
      <w:r w:rsidRPr="00AE6FFA">
        <w:rPr>
          <w:rStyle w:val="allcaps"/>
        </w:rPr>
        <w:t>PML</w:t>
      </w:r>
      <w:r w:rsidRPr="00AE6FFA">
        <w:t xml:space="preserve"> in cases with these factors increases by more than 100-fold, from 0.1 to 10 – 30 per 1,000 patient years </w:t>
      </w:r>
      <w:r w:rsidRPr="00AE6FFA">
        <w:rPr>
          <w:rStyle w:val="citebib"/>
          <w:vertAlign w:val="superscript"/>
        </w:rPr>
        <w:t>201</w:t>
      </w:r>
      <w:r w:rsidRPr="00AE6FFA">
        <w:rPr>
          <w:vertAlign w:val="superscript"/>
        </w:rPr>
        <w:t>,</w:t>
      </w:r>
      <w:r w:rsidRPr="00AE6FFA">
        <w:rPr>
          <w:rStyle w:val="citebib"/>
          <w:vertAlign w:val="superscript"/>
        </w:rPr>
        <w:t>251</w:t>
      </w:r>
      <w:r w:rsidRPr="00AE6FFA">
        <w:rPr>
          <w:vertAlign w:val="superscript"/>
        </w:rPr>
        <w:t>,</w:t>
      </w:r>
      <w:r w:rsidRPr="00AE6FFA">
        <w:rPr>
          <w:rStyle w:val="citebib"/>
          <w:vertAlign w:val="superscript"/>
        </w:rPr>
        <w:t>278</w:t>
      </w:r>
      <w:r w:rsidRPr="00AE6FFA">
        <w:rPr>
          <w:lang w:val="en-GB"/>
        </w:rPr>
        <w:t xml:space="preserve">. As reported for </w:t>
      </w:r>
      <w:r w:rsidRPr="00AE6FFA">
        <w:rPr>
          <w:rStyle w:val="allcaps"/>
          <w:lang w:val="en-GB"/>
        </w:rPr>
        <w:t>HIV/AIDS</w:t>
      </w:r>
      <w:r w:rsidRPr="00AE6FFA">
        <w:rPr>
          <w:lang w:val="en-GB"/>
        </w:rPr>
        <w:t xml:space="preserve"> patients </w:t>
      </w:r>
      <w:r w:rsidRPr="00AE6FFA">
        <w:rPr>
          <w:rStyle w:val="citebib"/>
          <w:vertAlign w:val="superscript"/>
        </w:rPr>
        <w:t>121</w:t>
      </w:r>
      <w:r w:rsidRPr="00AE6FFA">
        <w:rPr>
          <w:vertAlign w:val="superscript"/>
        </w:rPr>
        <w:t>,</w:t>
      </w:r>
      <w:r w:rsidRPr="00AE6FFA">
        <w:rPr>
          <w:rStyle w:val="citebib"/>
          <w:vertAlign w:val="superscript"/>
        </w:rPr>
        <w:t>156</w:t>
      </w:r>
      <w:r w:rsidRPr="00AE6FFA">
        <w:rPr>
          <w:vertAlign w:val="superscript"/>
        </w:rPr>
        <w:t>,</w:t>
      </w:r>
      <w:r w:rsidRPr="00AE6FFA">
        <w:rPr>
          <w:rStyle w:val="citebib"/>
          <w:vertAlign w:val="superscript"/>
        </w:rPr>
        <w:t>338</w:t>
      </w:r>
      <w:r w:rsidRPr="00AE6FFA">
        <w:rPr>
          <w:lang w:val="en-GB"/>
        </w:rPr>
        <w:t xml:space="preserve">, higher antibody levels are interpreted as an early marker of recent systemic exposure to </w:t>
      </w:r>
      <w:r w:rsidRPr="00AE6FFA">
        <w:rPr>
          <w:rStyle w:val="allcaps"/>
          <w:lang w:val="en-GB"/>
        </w:rPr>
        <w:t>JCP</w:t>
      </w:r>
      <w:r w:rsidRPr="00AE6FFA">
        <w:rPr>
          <w:lang w:val="en-GB"/>
        </w:rPr>
        <w:t xml:space="preserve">yV Vp1 capsid proteins. Notably, the level of </w:t>
      </w:r>
      <w:r w:rsidRPr="00AE6FFA">
        <w:rPr>
          <w:rStyle w:val="allcaps"/>
          <w:lang w:val="en-GB"/>
        </w:rPr>
        <w:t>JCP</w:t>
      </w:r>
      <w:r w:rsidRPr="00AE6FFA">
        <w:rPr>
          <w:lang w:val="en-GB"/>
        </w:rPr>
        <w:t xml:space="preserve">yV antibodies has been associated with a 10-fold higher risk when increased to high titers defined by a normalization index &gt;1.5 times higher than a reference serum as compared to low antibody levels with a normalization index &lt;0.9 </w:t>
      </w:r>
      <w:r w:rsidRPr="00AE6FFA">
        <w:rPr>
          <w:rStyle w:val="citebib"/>
          <w:vertAlign w:val="superscript"/>
        </w:rPr>
        <w:t>201</w:t>
      </w:r>
      <w:r w:rsidRPr="00AE6FFA">
        <w:rPr>
          <w:vertAlign w:val="superscript"/>
        </w:rPr>
        <w:t>,</w:t>
      </w:r>
      <w:r w:rsidRPr="00AE6FFA">
        <w:rPr>
          <w:rStyle w:val="citebib"/>
          <w:vertAlign w:val="superscript"/>
        </w:rPr>
        <w:t>251</w:t>
      </w:r>
      <w:r w:rsidRPr="00AE6FFA">
        <w:rPr>
          <w:vertAlign w:val="superscript"/>
        </w:rPr>
        <w:t>,</w:t>
      </w:r>
      <w:r w:rsidRPr="00AE6FFA">
        <w:rPr>
          <w:rStyle w:val="citebib"/>
          <w:vertAlign w:val="superscript"/>
        </w:rPr>
        <w:t>278</w:t>
      </w:r>
      <w:r w:rsidRPr="00AE6FFA">
        <w:rPr>
          <w:lang w:val="en-GB"/>
        </w:rPr>
        <w:t xml:space="preserve">. To mitigate the devastating consequences of </w:t>
      </w:r>
      <w:r w:rsidRPr="00AE6FFA">
        <w:rPr>
          <w:rStyle w:val="allcaps"/>
          <w:lang w:val="en-GB"/>
        </w:rPr>
        <w:t>PML</w:t>
      </w:r>
      <w:r w:rsidRPr="00AE6FFA">
        <w:rPr>
          <w:lang w:val="en-GB"/>
        </w:rPr>
        <w:t xml:space="preserve"> in the current absence of specific antiviral prophylaxis, the otherwise annual </w:t>
      </w:r>
      <w:r w:rsidRPr="00AE6FFA">
        <w:rPr>
          <w:rStyle w:val="allcaps"/>
          <w:lang w:val="en-GB"/>
        </w:rPr>
        <w:t>MRI</w:t>
      </w:r>
      <w:r w:rsidRPr="00AE6FFA">
        <w:rPr>
          <w:lang w:val="en-GB"/>
        </w:rPr>
        <w:t xml:space="preserve"> of the </w:t>
      </w:r>
      <w:r w:rsidRPr="00AE6FFA">
        <w:rPr>
          <w:rStyle w:val="allcaps"/>
          <w:lang w:val="en-GB"/>
        </w:rPr>
        <w:t>CNS</w:t>
      </w:r>
      <w:r w:rsidRPr="00AE6FFA">
        <w:rPr>
          <w:lang w:val="en-GB"/>
        </w:rPr>
        <w:t xml:space="preserve"> used to follow multiple sclerosis lesions is recommended to be performed every 4 to 6 months to search for early radiological signs of pre-symptomatic </w:t>
      </w:r>
      <w:r w:rsidRPr="00AE6FFA">
        <w:rPr>
          <w:rStyle w:val="allcaps"/>
          <w:lang w:val="en-GB"/>
        </w:rPr>
        <w:t>PML</w:t>
      </w:r>
      <w:r w:rsidRPr="00AE6FFA">
        <w:rPr>
          <w:lang w:val="en-GB"/>
        </w:rPr>
        <w:t xml:space="preserve"> in patients having or developing </w:t>
      </w:r>
      <w:r w:rsidRPr="00AE6FFA">
        <w:rPr>
          <w:rStyle w:val="allcaps"/>
          <w:lang w:val="en-GB"/>
        </w:rPr>
        <w:t>JCP</w:t>
      </w:r>
      <w:r w:rsidRPr="00AE6FFA">
        <w:rPr>
          <w:lang w:val="en-GB"/>
        </w:rPr>
        <w:t xml:space="preserve">yV antibody indices &gt;1.5, having prior </w:t>
      </w:r>
      <w:r w:rsidRPr="00AE6FFA">
        <w:rPr>
          <w:lang w:val="en-GB"/>
        </w:rPr>
        <w:lastRenderedPageBreak/>
        <w:t xml:space="preserve">immunosuppression, or being on natalizumab therapy for more than 18 months </w:t>
      </w:r>
      <w:r w:rsidRPr="00AE6FFA">
        <w:rPr>
          <w:rStyle w:val="citebib"/>
          <w:vertAlign w:val="superscript"/>
        </w:rPr>
        <w:t>201</w:t>
      </w:r>
      <w:r w:rsidRPr="00AE6FFA">
        <w:rPr>
          <w:vertAlign w:val="superscript"/>
        </w:rPr>
        <w:t>,</w:t>
      </w:r>
      <w:r w:rsidRPr="00AE6FFA">
        <w:rPr>
          <w:rStyle w:val="citebib"/>
          <w:vertAlign w:val="superscript"/>
        </w:rPr>
        <w:t>278</w:t>
      </w:r>
      <w:r w:rsidRPr="00AE6FFA">
        <w:rPr>
          <w:vertAlign w:val="superscript"/>
        </w:rPr>
        <w:t>,</w:t>
      </w:r>
      <w:r w:rsidRPr="00AE6FFA">
        <w:rPr>
          <w:rStyle w:val="citebib"/>
          <w:vertAlign w:val="superscript"/>
        </w:rPr>
        <w:t>344</w:t>
      </w:r>
      <w:r w:rsidRPr="00AE6FFA">
        <w:rPr>
          <w:lang w:val="en-GB"/>
        </w:rPr>
        <w:t>. S</w:t>
      </w:r>
      <w:r w:rsidRPr="00AE6FFA">
        <w:t xml:space="preserve">mall </w:t>
      </w:r>
      <w:r w:rsidRPr="00AE6FFA">
        <w:rPr>
          <w:rStyle w:val="allcaps"/>
        </w:rPr>
        <w:t>PML</w:t>
      </w:r>
      <w:r w:rsidRPr="00AE6FFA">
        <w:t xml:space="preserve"> foci are often pre-symptomatic and have previously been overlooked unless becoming very large or impairing functions, for example of the motor or visual cortex, cranial nerves or the cerebellum. Early diagnosis of pre-symptomatic or limited </w:t>
      </w:r>
      <w:r w:rsidRPr="00AE6FFA">
        <w:rPr>
          <w:rStyle w:val="allcaps"/>
        </w:rPr>
        <w:t>PML</w:t>
      </w:r>
      <w:r w:rsidRPr="00AE6FFA">
        <w:t xml:space="preserve"> has been associated with better outcomes following discontinuation of natalizumab. The radiological diagnosis of probable </w:t>
      </w:r>
      <w:r w:rsidRPr="00AE6FFA">
        <w:rPr>
          <w:rStyle w:val="allcaps"/>
        </w:rPr>
        <w:t>PML</w:t>
      </w:r>
      <w:r w:rsidRPr="00AE6FFA">
        <w:t xml:space="preserve"> in an asymptomatic multiple sclerosis patient at increased risk should be laboratory-confirmed by testing for </w:t>
      </w:r>
      <w:r w:rsidRPr="00AE6FFA">
        <w:rPr>
          <w:rStyle w:val="allcaps"/>
        </w:rPr>
        <w:t>JCP</w:t>
      </w:r>
      <w:r w:rsidRPr="00AE6FFA">
        <w:t xml:space="preserve">yV </w:t>
      </w:r>
      <w:r w:rsidRPr="00AE6FFA">
        <w:rPr>
          <w:rStyle w:val="allcaps"/>
        </w:rPr>
        <w:t>DNA</w:t>
      </w:r>
      <w:r w:rsidRPr="00AE6FFA">
        <w:t xml:space="preserve"> or intrathecal antibody in </w:t>
      </w:r>
      <w:r w:rsidRPr="00AE6FFA">
        <w:rPr>
          <w:rStyle w:val="allcaps"/>
        </w:rPr>
        <w:t>CSF</w:t>
      </w:r>
      <w:r w:rsidRPr="00AE6FFA">
        <w:t xml:space="preserve">. Thus, the risk stratification of multiple sclerosis patients has enabled the previously undefined diagnosis of asymptomatic or pre-symptomatic </w:t>
      </w:r>
      <w:r w:rsidRPr="00AE6FFA">
        <w:rPr>
          <w:rStyle w:val="allcaps"/>
        </w:rPr>
        <w:t>PML</w:t>
      </w:r>
      <w:r w:rsidRPr="00AE6FFA">
        <w:t>.</w:t>
      </w:r>
    </w:p>
    <w:p w:rsidR="00260336" w:rsidRPr="00AE6FFA" w:rsidRDefault="00E00555">
      <w:pPr>
        <w:pStyle w:val="TXT"/>
        <w:spacing w:line="480" w:lineRule="auto"/>
        <w:ind w:firstLine="720"/>
        <w:rPr>
          <w:lang w:val="en-GB"/>
        </w:rPr>
      </w:pPr>
      <w:r w:rsidRPr="00AE6FFA">
        <w:t xml:space="preserve">Treatment of </w:t>
      </w:r>
      <w:r w:rsidRPr="00AE6FFA">
        <w:rPr>
          <w:rStyle w:val="allcaps"/>
        </w:rPr>
        <w:t>PML</w:t>
      </w:r>
      <w:r w:rsidRPr="00AE6FFA">
        <w:t xml:space="preserve"> is based on regaining specific immune control over </w:t>
      </w:r>
      <w:r w:rsidRPr="00AE6FFA">
        <w:rPr>
          <w:rStyle w:val="allcaps"/>
        </w:rPr>
        <w:t>JCP</w:t>
      </w:r>
      <w:r w:rsidRPr="00AE6FFA">
        <w:t xml:space="preserve">yV replication in the brain. In </w:t>
      </w:r>
      <w:r w:rsidRPr="00AE6FFA">
        <w:rPr>
          <w:rStyle w:val="allcaps"/>
        </w:rPr>
        <w:t>HIV/AIDS</w:t>
      </w:r>
      <w:r w:rsidRPr="00AE6FFA">
        <w:t xml:space="preserve">, this is achieved by rapidly suppressing </w:t>
      </w:r>
      <w:r w:rsidRPr="00AE6FFA">
        <w:rPr>
          <w:rStyle w:val="allcaps"/>
        </w:rPr>
        <w:t>HIV</w:t>
      </w:r>
      <w:r w:rsidRPr="00AE6FFA">
        <w:t xml:space="preserve">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w:t>
      </w:r>
      <w:r w:rsidRPr="00AE6FFA">
        <w:rPr>
          <w:rStyle w:val="allcaps"/>
        </w:rPr>
        <w:t>CD</w:t>
      </w:r>
      <w:r w:rsidRPr="00AE6FFA">
        <w:t xml:space="preserve">4 lymphocytopenia and possibly </w:t>
      </w:r>
      <w:r w:rsidRPr="00AE6FFA">
        <w:rPr>
          <w:rStyle w:val="allcaps"/>
        </w:rPr>
        <w:t>HIV/AIDS</w:t>
      </w:r>
      <w:r w:rsidRPr="00AE6FFA">
        <w:t xml:space="preserve"> including interleukin-7 and toll-like receptor-7 agonists. Given the potential role of </w:t>
      </w:r>
      <w:r w:rsidRPr="00AE6FFA">
        <w:rPr>
          <w:rStyle w:val="allcaps"/>
        </w:rPr>
        <w:t>PD</w:t>
      </w:r>
      <w:r w:rsidRPr="00AE6FFA">
        <w:t xml:space="preserve">-1 lymphocyte exhaustion, monoclonal blocking antibody therapy with checkpoint inhibitors pembrolizumab has been reported to result in improvement or stabilization of at least two-thirds of </w:t>
      </w:r>
      <w:r w:rsidRPr="00AE6FFA">
        <w:rPr>
          <w:rStyle w:val="allcaps"/>
        </w:rPr>
        <w:t>PML</w:t>
      </w:r>
      <w:r w:rsidRPr="00AE6FFA">
        <w:t xml:space="preserve"> patients </w:t>
      </w:r>
      <w:r w:rsidRPr="00AE6FFA">
        <w:rPr>
          <w:rStyle w:val="citebib"/>
          <w:vertAlign w:val="superscript"/>
        </w:rPr>
        <w:t>58</w:t>
      </w:r>
      <w:r w:rsidRPr="00AE6FFA">
        <w:rPr>
          <w:vertAlign w:val="superscript"/>
        </w:rPr>
        <w:t>,</w:t>
      </w:r>
      <w:r w:rsidRPr="00AE6FFA">
        <w:rPr>
          <w:rStyle w:val="citebib"/>
          <w:vertAlign w:val="superscript"/>
        </w:rPr>
        <w:t>131</w:t>
      </w:r>
      <w:r w:rsidRPr="00AE6FFA">
        <w:rPr>
          <w:lang w:val="en-GB"/>
        </w:rPr>
        <w:t xml:space="preserve">. As a more direct approach, adoptive cell therapy using </w:t>
      </w:r>
      <w:r w:rsidRPr="00AE6FFA">
        <w:rPr>
          <w:rStyle w:val="allcaps"/>
          <w:lang w:val="en-GB"/>
        </w:rPr>
        <w:t>JCP</w:t>
      </w:r>
      <w:r w:rsidRPr="00AE6FFA">
        <w:rPr>
          <w:lang w:val="en-GB"/>
        </w:rPr>
        <w:t xml:space="preserve">yV-specific or cross-reactive </w:t>
      </w:r>
      <w:r w:rsidRPr="00AE6FFA">
        <w:rPr>
          <w:rStyle w:val="allcaps"/>
          <w:lang w:val="en-GB"/>
        </w:rPr>
        <w:t>BKP</w:t>
      </w:r>
      <w:r w:rsidRPr="00AE6FFA">
        <w:rPr>
          <w:lang w:val="en-GB"/>
        </w:rPr>
        <w:t xml:space="preserve">yV-specific T cells has been explored for treatment of </w:t>
      </w:r>
      <w:r w:rsidRPr="00AE6FFA">
        <w:rPr>
          <w:rStyle w:val="allcaps"/>
          <w:lang w:val="en-GB"/>
        </w:rPr>
        <w:t>PML</w:t>
      </w:r>
      <w:r w:rsidRPr="00AE6FFA">
        <w:rPr>
          <w:lang w:val="en-GB"/>
        </w:rPr>
        <w:t xml:space="preserve"> </w:t>
      </w:r>
      <w:r w:rsidRPr="00AE6FFA">
        <w:rPr>
          <w:rStyle w:val="citebib"/>
          <w:vertAlign w:val="superscript"/>
        </w:rPr>
        <w:t>225</w:t>
      </w:r>
      <w:r w:rsidRPr="00AE6FFA">
        <w:rPr>
          <w:lang w:val="en-GB"/>
        </w:rPr>
        <w:t xml:space="preserve">. However, efficacy data from controlled clinical trials are lacking for any of these immunostimulatory therapies, and safety may be a limiting concern in transplant recipients and patients with autoimmune disorders. Finally, the </w:t>
      </w:r>
      <w:r w:rsidRPr="00AE6FFA">
        <w:rPr>
          <w:lang w:val="en-GB"/>
        </w:rPr>
        <w:lastRenderedPageBreak/>
        <w:t xml:space="preserve">emergence of </w:t>
      </w:r>
      <w:r w:rsidRPr="00AE6FFA">
        <w:rPr>
          <w:rStyle w:val="allcaps"/>
          <w:lang w:val="en-GB"/>
        </w:rPr>
        <w:t>PML</w:t>
      </w:r>
      <w:r w:rsidRPr="00AE6FFA">
        <w:rPr>
          <w:lang w:val="en-GB"/>
        </w:rPr>
        <w:t xml:space="preserve"> in patients treated concomitantly with checkpoint inhibitors and corticosteroids suggests that immunosuppressive ablation of immune effectors overrides potential functional reconstitution. Conversely, corticosteroids may be lifesaving in severe cases of </w:t>
      </w:r>
      <w:r w:rsidRPr="00AE6FFA">
        <w:rPr>
          <w:rStyle w:val="allcaps"/>
          <w:lang w:val="en-GB"/>
        </w:rPr>
        <w:t>IRIS</w:t>
      </w:r>
      <w:r w:rsidRPr="00AE6FFA">
        <w:rPr>
          <w:lang w:val="en-GB"/>
        </w:rPr>
        <w:t xml:space="preserve"> with increasing intracranial pressure </w:t>
      </w:r>
      <w:r w:rsidRPr="00AE6FFA">
        <w:rPr>
          <w:rStyle w:val="citebib"/>
          <w:vertAlign w:val="superscript"/>
        </w:rPr>
        <w:t>317</w:t>
      </w:r>
      <w:r w:rsidRPr="00AE6FFA">
        <w:rPr>
          <w:lang w:val="en-GB"/>
        </w:rPr>
        <w:t xml:space="preserve">, but prolonged high-dose application should be avoided </w:t>
      </w:r>
      <w:r w:rsidRPr="00AE6FFA">
        <w:rPr>
          <w:rStyle w:val="citebib"/>
          <w:vertAlign w:val="superscript"/>
        </w:rPr>
        <w:t>268</w:t>
      </w:r>
      <w:r w:rsidRPr="00AE6FFA">
        <w:rPr>
          <w:lang w:val="en-GB"/>
        </w:rPr>
        <w:t>.</w:t>
      </w:r>
    </w:p>
    <w:p w:rsidR="00260336" w:rsidRPr="00AE6FFA" w:rsidRDefault="00E00555">
      <w:pPr>
        <w:pStyle w:val="TXT"/>
        <w:spacing w:line="480" w:lineRule="auto"/>
        <w:ind w:firstLine="720"/>
        <w:rPr>
          <w:iCs/>
        </w:rPr>
      </w:pPr>
      <w:r w:rsidRPr="00AE6FFA">
        <w:rPr>
          <w:lang w:val="en-GB"/>
        </w:rPr>
        <w:t xml:space="preserve">Antivirals with documented or presumed inhibitory activity on </w:t>
      </w:r>
      <w:r w:rsidRPr="00AE6FFA">
        <w:rPr>
          <w:rStyle w:val="allcaps"/>
          <w:lang w:val="en-GB"/>
        </w:rPr>
        <w:t>JCP</w:t>
      </w:r>
      <w:r w:rsidRPr="00AE6FFA">
        <w:rPr>
          <w:lang w:val="en-GB"/>
        </w:rPr>
        <w:t xml:space="preserve">yV replication in cell culture have been used alone or in combination, with the hope of modifying or ameliorating </w:t>
      </w:r>
      <w:r w:rsidRPr="00AE6FFA">
        <w:rPr>
          <w:rStyle w:val="allcaps"/>
          <w:lang w:val="en-GB"/>
        </w:rPr>
        <w:t>PML</w:t>
      </w:r>
      <w:r w:rsidRPr="00AE6FFA">
        <w:rPr>
          <w:lang w:val="en-GB"/>
        </w:rPr>
        <w:t xml:space="preserve"> outcomes, but there is little evidence of clinical benefit. The list includes cytosine arabinoside, cidofovir, brincidofovir (</w:t>
      </w:r>
      <w:r w:rsidRPr="00AE6FFA">
        <w:rPr>
          <w:rStyle w:val="allcaps"/>
          <w:lang w:val="en-GB"/>
        </w:rPr>
        <w:t>CMX</w:t>
      </w:r>
      <w:r w:rsidRPr="00AE6FFA">
        <w:rPr>
          <w:lang w:val="en-GB"/>
        </w:rPr>
        <w:t xml:space="preserve">001), artesunate, and more recently mefloquine and mirtazapine. Intravenous immunoglobulins may deliver neutralizing activity and have been explored as an alternative to steroid treatment of </w:t>
      </w:r>
      <w:r w:rsidRPr="00AE6FFA">
        <w:rPr>
          <w:rStyle w:val="allcaps"/>
          <w:lang w:val="en-GB"/>
        </w:rPr>
        <w:t>PML-IRIS</w:t>
      </w:r>
      <w:r w:rsidRPr="00AE6FFA">
        <w:rPr>
          <w:lang w:val="en-GB"/>
        </w:rPr>
        <w:t xml:space="preserve"> </w:t>
      </w:r>
      <w:r w:rsidRPr="00AE6FFA">
        <w:rPr>
          <w:rStyle w:val="citebib"/>
          <w:vertAlign w:val="superscript"/>
        </w:rPr>
        <w:t>170</w:t>
      </w:r>
      <w:r w:rsidRPr="00AE6FFA">
        <w:rPr>
          <w:lang w:val="en-GB"/>
        </w:rPr>
        <w:t xml:space="preserve">. However, immunoglobulins penetrate poorly across the blood brain barrier, except in areas of inflammation </w:t>
      </w:r>
      <w:r w:rsidRPr="00AE6FFA">
        <w:rPr>
          <w:rStyle w:val="citebib"/>
          <w:vertAlign w:val="superscript"/>
        </w:rPr>
        <w:t>39</w:t>
      </w:r>
      <w:r w:rsidRPr="00AE6FFA">
        <w:rPr>
          <w:vertAlign w:val="superscript"/>
        </w:rPr>
        <w:t>,</w:t>
      </w:r>
      <w:r w:rsidRPr="00AE6FFA">
        <w:rPr>
          <w:rStyle w:val="citebib"/>
          <w:vertAlign w:val="superscript"/>
        </w:rPr>
        <w:t>54</w:t>
      </w:r>
      <w:r w:rsidRPr="00AE6FFA">
        <w:rPr>
          <w:vertAlign w:val="superscript"/>
        </w:rPr>
        <w:t>,</w:t>
      </w:r>
      <w:r w:rsidRPr="00AE6FFA">
        <w:rPr>
          <w:rStyle w:val="citebib"/>
          <w:vertAlign w:val="superscript"/>
        </w:rPr>
        <w:t>170</w:t>
      </w:r>
      <w:r w:rsidRPr="00AE6FFA">
        <w:rPr>
          <w:lang w:val="en-GB"/>
        </w:rPr>
        <w:t xml:space="preserve">. The emergence of viral capsid escape mutants in </w:t>
      </w:r>
      <w:r w:rsidRPr="00AE6FFA">
        <w:rPr>
          <w:rStyle w:val="allcaps"/>
          <w:lang w:val="en-GB"/>
        </w:rPr>
        <w:t>PML</w:t>
      </w:r>
      <w:r w:rsidRPr="00AE6FFA">
        <w:rPr>
          <w:lang w:val="en-GB"/>
        </w:rPr>
        <w:t xml:space="preserve"> necessitate dedicated clinical protocols and may include novel strategies for passive and active vaccination. Thus, either alone or together with immunological interventions, effective antivirals suppressing intracerebral </w:t>
      </w:r>
      <w:r w:rsidRPr="00AE6FFA">
        <w:rPr>
          <w:rStyle w:val="allcaps"/>
          <w:lang w:val="en-GB"/>
        </w:rPr>
        <w:t>JCP</w:t>
      </w:r>
      <w:r w:rsidRPr="00AE6FFA">
        <w:rPr>
          <w:lang w:val="en-GB"/>
        </w:rPr>
        <w:t xml:space="preserve">yV replication remain an unmet clinical need in prevention and treatment of </w:t>
      </w:r>
      <w:r w:rsidRPr="00AE6FFA">
        <w:rPr>
          <w:rStyle w:val="allcaps"/>
          <w:lang w:val="en-GB"/>
        </w:rPr>
        <w:t>PML</w:t>
      </w:r>
      <w:r w:rsidRPr="00AE6FFA">
        <w:rPr>
          <w:lang w:val="en-GB"/>
        </w:rPr>
        <w:t xml:space="preserve">. </w:t>
      </w:r>
    </w:p>
    <w:p w:rsidR="00260336" w:rsidRPr="00AE6FFA" w:rsidRDefault="00E00555">
      <w:pPr>
        <w:pStyle w:val="H3"/>
        <w:spacing w:line="480" w:lineRule="auto"/>
        <w:rPr>
          <w:lang w:val="en-GB"/>
        </w:rPr>
      </w:pPr>
      <w:r w:rsidRPr="00AE6FFA">
        <w:rPr>
          <w:rStyle w:val="Tag"/>
          <w:lang w:val="en-GB"/>
        </w:rPr>
        <w:t>&lt;H3&gt;</w:t>
      </w:r>
      <w:r w:rsidRPr="00AE6FFA">
        <w:rPr>
          <w:i/>
          <w:lang w:val="en-GB"/>
        </w:rPr>
        <w:t>Other JCPyV-Associated Diseases</w:t>
      </w:r>
    </w:p>
    <w:p w:rsidR="00260336" w:rsidRPr="00AE6FFA" w:rsidRDefault="00E00555">
      <w:pPr>
        <w:pStyle w:val="TXT-FLUSH"/>
        <w:autoSpaceDE w:val="0"/>
        <w:autoSpaceDN w:val="0"/>
        <w:adjustRightInd w:val="0"/>
        <w:spacing w:line="480" w:lineRule="auto"/>
        <w:rPr>
          <w:iCs/>
        </w:rPr>
      </w:pPr>
      <w:r w:rsidRPr="00AE6FFA">
        <w:t xml:space="preserve">Involvement of the spinal cord has been reported in few cases presenting as </w:t>
      </w:r>
      <w:r w:rsidRPr="00AE6FFA">
        <w:rPr>
          <w:rStyle w:val="ItalicAllCaps"/>
          <w:i/>
        </w:rPr>
        <w:t>JCP</w:t>
      </w:r>
      <w:r w:rsidRPr="00AE6FFA">
        <w:rPr>
          <w:i/>
        </w:rPr>
        <w:t>yV-associated myelitis</w:t>
      </w:r>
      <w:r w:rsidRPr="00AE6FFA">
        <w:rPr>
          <w:iCs/>
        </w:rPr>
        <w:t xml:space="preserve">, whereby the definitive diagnosis is difficult because of the unusual location and the broad differential diagnosis, and with few exceptions relies on </w:t>
      </w:r>
      <w:r w:rsidRPr="00AE6FFA">
        <w:rPr>
          <w:rStyle w:val="allcaps"/>
          <w:iCs/>
        </w:rPr>
        <w:t>MRI</w:t>
      </w:r>
      <w:r w:rsidRPr="00AE6FFA">
        <w:rPr>
          <w:iCs/>
        </w:rPr>
        <w:t xml:space="preserve"> plus the detection of </w:t>
      </w:r>
      <w:r w:rsidRPr="00AE6FFA">
        <w:rPr>
          <w:rStyle w:val="allcaps"/>
          <w:iCs/>
        </w:rPr>
        <w:t>JCP</w:t>
      </w:r>
      <w:r w:rsidRPr="00AE6FFA">
        <w:rPr>
          <w:iCs/>
        </w:rPr>
        <w:t>yV-</w:t>
      </w:r>
      <w:r w:rsidRPr="00AE6FFA">
        <w:rPr>
          <w:rStyle w:val="allcaps"/>
          <w:iCs/>
        </w:rPr>
        <w:t>DNA</w:t>
      </w:r>
      <w:r w:rsidRPr="00AE6FFA">
        <w:rPr>
          <w:iCs/>
        </w:rPr>
        <w:t xml:space="preserve"> in the </w:t>
      </w:r>
      <w:r w:rsidRPr="00AE6FFA">
        <w:rPr>
          <w:rStyle w:val="allcaps"/>
          <w:iCs/>
        </w:rPr>
        <w:t>CSF</w:t>
      </w:r>
      <w:r w:rsidRPr="00AE6FFA">
        <w:rPr>
          <w:rStyle w:val="citebib"/>
          <w:vertAlign w:val="superscript"/>
        </w:rPr>
        <w:t>224</w:t>
      </w:r>
      <w:r w:rsidRPr="00AE6FFA">
        <w:rPr>
          <w:iCs/>
        </w:rPr>
        <w:t>.</w:t>
      </w:r>
    </w:p>
    <w:p w:rsidR="00260336" w:rsidRPr="00AE6FFA" w:rsidRDefault="00E00555">
      <w:pPr>
        <w:pStyle w:val="TXT"/>
        <w:spacing w:line="480" w:lineRule="auto"/>
        <w:ind w:firstLine="720"/>
        <w:rPr>
          <w:rFonts w:eastAsiaTheme="minorHAnsi"/>
          <w:color w:val="000000"/>
          <w:lang w:val="en-GB"/>
        </w:rPr>
      </w:pPr>
      <w:r w:rsidRPr="00AE6FFA">
        <w:rPr>
          <w:rStyle w:val="ItalicAllCaps"/>
          <w:rFonts w:eastAsiaTheme="minorHAnsi"/>
          <w:i/>
          <w:iCs/>
          <w:color w:val="000000"/>
          <w:lang w:val="en-GB"/>
        </w:rPr>
        <w:t>JCP</w:t>
      </w:r>
      <w:r w:rsidRPr="00AE6FFA">
        <w:rPr>
          <w:rFonts w:eastAsiaTheme="minorHAnsi"/>
          <w:i/>
          <w:iCs/>
          <w:color w:val="000000"/>
          <w:lang w:val="en-GB"/>
        </w:rPr>
        <w:t>yV</w:t>
      </w:r>
      <w:r w:rsidRPr="00AE6FFA">
        <w:rPr>
          <w:rFonts w:eastAsiaTheme="minorHAnsi"/>
          <w:color w:val="000000"/>
          <w:lang w:val="en-GB"/>
        </w:rPr>
        <w:t>-</w:t>
      </w:r>
      <w:r w:rsidRPr="00AE6FFA">
        <w:rPr>
          <w:rStyle w:val="italic"/>
          <w:rFonts w:eastAsiaTheme="minorHAnsi"/>
          <w:i/>
          <w:iCs/>
          <w:color w:val="000000"/>
          <w:lang w:val="en-GB"/>
        </w:rPr>
        <w:t>associated granule cell neuronopathy</w:t>
      </w:r>
      <w:r w:rsidRPr="00AE6FFA">
        <w:rPr>
          <w:rFonts w:eastAsiaTheme="minorHAnsi"/>
          <w:color w:val="000000"/>
          <w:lang w:val="en-GB"/>
        </w:rPr>
        <w:t xml:space="preserve"> has been proposed as a separate clinical entity from </w:t>
      </w:r>
      <w:r w:rsidRPr="00AE6FFA">
        <w:rPr>
          <w:rStyle w:val="allcaps"/>
          <w:rFonts w:eastAsiaTheme="minorHAnsi"/>
          <w:color w:val="000000"/>
          <w:lang w:val="en-GB"/>
        </w:rPr>
        <w:t>PML</w:t>
      </w:r>
      <w:r w:rsidRPr="00AE6FFA">
        <w:rPr>
          <w:rFonts w:eastAsiaTheme="minorHAnsi"/>
          <w:color w:val="000000"/>
          <w:lang w:val="en-GB"/>
        </w:rPr>
        <w:t xml:space="preserve"> and is caused by lytic </w:t>
      </w:r>
      <w:r w:rsidRPr="00AE6FFA">
        <w:rPr>
          <w:rStyle w:val="allcaps"/>
          <w:rFonts w:eastAsiaTheme="minorHAnsi"/>
          <w:color w:val="000000"/>
          <w:lang w:val="en-GB"/>
        </w:rPr>
        <w:t>JCP</w:t>
      </w:r>
      <w:r w:rsidRPr="00AE6FFA">
        <w:rPr>
          <w:rFonts w:eastAsiaTheme="minorHAnsi"/>
          <w:color w:val="000000"/>
          <w:lang w:val="en-GB"/>
        </w:rPr>
        <w:t xml:space="preserve">yV replication in granule cell neurons of the cerebellum </w:t>
      </w:r>
      <w:r w:rsidRPr="00AE6FFA">
        <w:rPr>
          <w:rStyle w:val="citebib"/>
          <w:rFonts w:eastAsiaTheme="minorHAnsi"/>
          <w:vertAlign w:val="superscript"/>
        </w:rPr>
        <w:t>165</w:t>
      </w:r>
      <w:r w:rsidRPr="00AE6FFA">
        <w:rPr>
          <w:rFonts w:eastAsiaTheme="minorHAnsi"/>
          <w:vertAlign w:val="superscript"/>
        </w:rPr>
        <w:t>,</w:t>
      </w:r>
      <w:r w:rsidRPr="00AE6FFA">
        <w:rPr>
          <w:rStyle w:val="citebib"/>
          <w:rFonts w:eastAsiaTheme="minorHAnsi"/>
          <w:vertAlign w:val="superscript"/>
        </w:rPr>
        <w:t>356</w:t>
      </w:r>
      <w:r w:rsidRPr="00AE6FFA">
        <w:rPr>
          <w:rFonts w:eastAsiaTheme="minorHAnsi"/>
          <w:color w:val="000000"/>
          <w:lang w:val="en-GB"/>
        </w:rPr>
        <w:t xml:space="preserve">. Clinically, the patients present with cerebellar ataxia as the leading sign, </w:t>
      </w:r>
      <w:r w:rsidRPr="00AE6FFA">
        <w:rPr>
          <w:rFonts w:eastAsiaTheme="minorHAnsi"/>
          <w:color w:val="000000"/>
          <w:lang w:val="en-GB"/>
        </w:rPr>
        <w:lastRenderedPageBreak/>
        <w:t xml:space="preserve">with corresponding active lesions in the grey matter without affecting the white matter identified by </w:t>
      </w:r>
      <w:r w:rsidRPr="00AE6FFA">
        <w:rPr>
          <w:rStyle w:val="allcaps"/>
          <w:rFonts w:eastAsiaTheme="minorHAnsi"/>
          <w:color w:val="000000"/>
          <w:lang w:val="en-GB"/>
        </w:rPr>
        <w:t>MRI</w:t>
      </w:r>
      <w:r w:rsidRPr="00AE6FFA">
        <w:rPr>
          <w:rFonts w:eastAsiaTheme="minorHAnsi"/>
          <w:color w:val="000000"/>
          <w:lang w:val="en-GB"/>
        </w:rPr>
        <w:t xml:space="preserve">. Accordingly, treatment faces the same challenges of regaining immune control, </w:t>
      </w:r>
      <w:r w:rsidRPr="00AE6FFA">
        <w:rPr>
          <w:rStyle w:val="allcaps"/>
          <w:rFonts w:eastAsiaTheme="minorHAnsi"/>
          <w:color w:val="000000"/>
          <w:lang w:val="en-GB"/>
        </w:rPr>
        <w:t>IRIS</w:t>
      </w:r>
      <w:r w:rsidRPr="00AE6FFA">
        <w:rPr>
          <w:rFonts w:eastAsiaTheme="minorHAnsi"/>
          <w:color w:val="000000"/>
          <w:lang w:val="en-GB"/>
        </w:rPr>
        <w:t xml:space="preserve">, and persisting atrophy. </w:t>
      </w:r>
      <w:r w:rsidRPr="00AE6FFA">
        <w:rPr>
          <w:rStyle w:val="allcaps"/>
          <w:rFonts w:eastAsiaTheme="minorHAnsi"/>
          <w:color w:val="000000"/>
          <w:lang w:val="en-GB"/>
        </w:rPr>
        <w:t>JCP</w:t>
      </w:r>
      <w:r w:rsidRPr="00AE6FFA">
        <w:rPr>
          <w:rFonts w:eastAsiaTheme="minorHAnsi"/>
          <w:color w:val="000000"/>
          <w:lang w:val="en-GB"/>
        </w:rPr>
        <w:t xml:space="preserve">yV replication of neuron in cortical and hippocampal areas has been described </w:t>
      </w:r>
      <w:r w:rsidRPr="00AE6FFA">
        <w:rPr>
          <w:rStyle w:val="citebib"/>
          <w:rFonts w:eastAsiaTheme="minorHAnsi"/>
          <w:vertAlign w:val="superscript"/>
        </w:rPr>
        <w:t>356</w:t>
      </w:r>
      <w:r w:rsidRPr="00AE6FFA">
        <w:rPr>
          <w:rFonts w:eastAsiaTheme="minorHAnsi"/>
          <w:color w:val="000000"/>
          <w:lang w:val="en-GB"/>
        </w:rPr>
        <w:t>.</w:t>
      </w:r>
    </w:p>
    <w:p w:rsidR="00260336" w:rsidRPr="00AE6FFA" w:rsidRDefault="00E00555">
      <w:pPr>
        <w:pStyle w:val="TXT"/>
        <w:spacing w:line="480" w:lineRule="auto"/>
        <w:ind w:firstLine="720"/>
        <w:rPr>
          <w:rFonts w:eastAsiaTheme="minorHAnsi"/>
          <w:color w:val="000000"/>
          <w:lang w:val="en-GB"/>
        </w:rPr>
      </w:pPr>
      <w:r w:rsidRPr="00AE6FFA">
        <w:rPr>
          <w:rStyle w:val="ItalicAllCaps"/>
          <w:rFonts w:eastAsiaTheme="minorHAnsi"/>
          <w:i/>
          <w:iCs/>
          <w:color w:val="000000"/>
          <w:lang w:val="en-GB"/>
        </w:rPr>
        <w:t>JCP</w:t>
      </w:r>
      <w:r w:rsidRPr="00AE6FFA">
        <w:rPr>
          <w:rFonts w:eastAsiaTheme="minorHAnsi"/>
          <w:i/>
          <w:iCs/>
          <w:color w:val="000000"/>
          <w:lang w:val="en-GB"/>
        </w:rPr>
        <w:t xml:space="preserve">yV-meningitis </w:t>
      </w:r>
      <w:r w:rsidRPr="00AE6FFA">
        <w:rPr>
          <w:rFonts w:eastAsiaTheme="minorHAnsi"/>
          <w:color w:val="000000"/>
          <w:lang w:val="en-GB"/>
        </w:rPr>
        <w:t xml:space="preserve">is a rare diagnosis presenting with the clinical signs of meningeal inflammation of neck stiffness, headache, and fever, with detectable </w:t>
      </w:r>
      <w:r w:rsidRPr="00AE6FFA">
        <w:rPr>
          <w:rStyle w:val="allcaps"/>
          <w:rFonts w:eastAsiaTheme="minorHAnsi"/>
          <w:color w:val="000000"/>
          <w:lang w:val="en-GB"/>
        </w:rPr>
        <w:t>JCP</w:t>
      </w:r>
      <w:r w:rsidRPr="00AE6FFA">
        <w:rPr>
          <w:rFonts w:eastAsiaTheme="minorHAnsi"/>
          <w:color w:val="000000"/>
          <w:lang w:val="en-GB"/>
        </w:rPr>
        <w:t xml:space="preserve">yV </w:t>
      </w:r>
      <w:r w:rsidRPr="00AE6FFA">
        <w:rPr>
          <w:rStyle w:val="allcaps"/>
          <w:rFonts w:eastAsiaTheme="minorHAnsi"/>
          <w:color w:val="000000"/>
          <w:lang w:val="en-GB"/>
        </w:rPr>
        <w:t>DNA</w:t>
      </w:r>
      <w:r w:rsidRPr="00AE6FFA">
        <w:rPr>
          <w:rFonts w:eastAsiaTheme="minorHAnsi"/>
          <w:color w:val="000000"/>
          <w:lang w:val="en-GB"/>
        </w:rPr>
        <w:t xml:space="preserve"> in </w:t>
      </w:r>
      <w:r w:rsidRPr="00AE6FFA">
        <w:rPr>
          <w:rStyle w:val="allcaps"/>
          <w:rFonts w:eastAsiaTheme="minorHAnsi"/>
          <w:color w:val="000000"/>
          <w:lang w:val="en-GB"/>
        </w:rPr>
        <w:t>CSF</w:t>
      </w:r>
      <w:r w:rsidRPr="00AE6FFA">
        <w:rPr>
          <w:rFonts w:eastAsiaTheme="minorHAnsi"/>
          <w:color w:val="000000"/>
          <w:lang w:val="en-GB"/>
        </w:rPr>
        <w:t xml:space="preserve"> in the absence of other pathogens. Pathology correlates are usually lacking </w:t>
      </w:r>
      <w:r w:rsidRPr="00AE6FFA">
        <w:rPr>
          <w:rStyle w:val="citebib"/>
          <w:rFonts w:eastAsiaTheme="minorHAnsi"/>
          <w:vertAlign w:val="superscript"/>
        </w:rPr>
        <w:t>121</w:t>
      </w:r>
      <w:r w:rsidRPr="00AE6FFA">
        <w:rPr>
          <w:rFonts w:eastAsiaTheme="minorHAnsi"/>
          <w:color w:val="000000"/>
          <w:lang w:val="en-GB"/>
        </w:rPr>
        <w:t xml:space="preserve">, though </w:t>
      </w:r>
      <w:r w:rsidRPr="00AE6FFA">
        <w:rPr>
          <w:rStyle w:val="allcaps"/>
          <w:rFonts w:eastAsiaTheme="minorHAnsi"/>
          <w:color w:val="000000"/>
          <w:lang w:val="en-GB"/>
        </w:rPr>
        <w:t>JCP</w:t>
      </w:r>
      <w:r w:rsidRPr="00AE6FFA">
        <w:rPr>
          <w:rFonts w:eastAsiaTheme="minorHAnsi"/>
          <w:color w:val="000000"/>
          <w:lang w:val="en-GB"/>
        </w:rPr>
        <w:t xml:space="preserve">yV replication with inflammation in the leptomeninges and the choroid plexus but sparing the brain parenchyma has been demonstrated in a fatal case of hydrocephalus </w:t>
      </w:r>
      <w:r w:rsidRPr="00AE6FFA">
        <w:rPr>
          <w:rStyle w:val="citebib"/>
          <w:rFonts w:eastAsiaTheme="minorHAnsi"/>
          <w:vertAlign w:val="superscript"/>
        </w:rPr>
        <w:t>3</w:t>
      </w:r>
      <w:r w:rsidRPr="00AE6FFA">
        <w:rPr>
          <w:rFonts w:eastAsiaTheme="minorHAnsi"/>
          <w:color w:val="000000"/>
          <w:lang w:val="en-GB"/>
        </w:rPr>
        <w:t xml:space="preserve">. A post-mortem study identified leptomeningeal involvement in approximately 15% of fatal </w:t>
      </w:r>
      <w:r w:rsidRPr="00AE6FFA">
        <w:rPr>
          <w:rStyle w:val="allcaps"/>
          <w:rFonts w:eastAsiaTheme="minorHAnsi"/>
          <w:color w:val="000000"/>
          <w:lang w:val="en-GB"/>
        </w:rPr>
        <w:t>PML</w:t>
      </w:r>
      <w:r w:rsidRPr="00AE6FFA">
        <w:rPr>
          <w:rFonts w:eastAsiaTheme="minorHAnsi"/>
          <w:color w:val="000000"/>
          <w:lang w:val="en-GB"/>
        </w:rPr>
        <w:t xml:space="preserve"> cases </w:t>
      </w:r>
      <w:r w:rsidRPr="00AE6FFA">
        <w:rPr>
          <w:rStyle w:val="citebib"/>
          <w:rFonts w:eastAsiaTheme="minorHAnsi"/>
          <w:vertAlign w:val="superscript"/>
        </w:rPr>
        <w:t>57</w:t>
      </w:r>
      <w:r w:rsidRPr="00AE6FFA">
        <w:rPr>
          <w:rFonts w:eastAsiaTheme="minorHAnsi"/>
          <w:color w:val="000000"/>
          <w:lang w:val="en-GB"/>
        </w:rPr>
        <w:t>.</w:t>
      </w:r>
    </w:p>
    <w:p w:rsidR="00260336" w:rsidRPr="00AE6FFA" w:rsidRDefault="00E00555">
      <w:pPr>
        <w:pStyle w:val="TXT"/>
        <w:spacing w:line="480" w:lineRule="auto"/>
        <w:ind w:firstLine="720"/>
        <w:rPr>
          <w:rFonts w:eastAsiaTheme="minorHAnsi"/>
          <w:color w:val="000000"/>
          <w:lang w:val="en-GB"/>
        </w:rPr>
      </w:pPr>
      <w:r w:rsidRPr="00AE6FFA">
        <w:rPr>
          <w:rStyle w:val="ItalicAllCaps"/>
          <w:rFonts w:eastAsiaTheme="minorHAnsi"/>
          <w:i/>
          <w:iCs/>
          <w:color w:val="000000"/>
          <w:lang w:val="en-GB"/>
        </w:rPr>
        <w:t>JCP</w:t>
      </w:r>
      <w:r w:rsidRPr="00AE6FFA">
        <w:rPr>
          <w:rFonts w:eastAsiaTheme="minorHAnsi"/>
          <w:i/>
          <w:iCs/>
          <w:color w:val="000000"/>
          <w:lang w:val="en-GB"/>
        </w:rPr>
        <w:t>yV-associated nephropathy</w:t>
      </w:r>
      <w:r w:rsidRPr="00AE6FFA">
        <w:rPr>
          <w:rFonts w:eastAsiaTheme="minorHAnsi"/>
          <w:color w:val="000000"/>
          <w:lang w:val="en-GB"/>
        </w:rPr>
        <w:t xml:space="preserve"> has been identified as a rare cause of renal allograft failure and graft loss affecting 1 to 5% of kidney transplant patients, although this is a difficult number to establish because most clinical centers do not test for </w:t>
      </w:r>
      <w:r w:rsidRPr="00AE6FFA">
        <w:rPr>
          <w:rStyle w:val="allcaps"/>
          <w:rFonts w:eastAsiaTheme="minorHAnsi"/>
          <w:color w:val="000000"/>
          <w:lang w:val="en-GB"/>
        </w:rPr>
        <w:t>JCP</w:t>
      </w:r>
      <w:r w:rsidRPr="00AE6FFA">
        <w:rPr>
          <w:rFonts w:eastAsiaTheme="minorHAnsi"/>
          <w:color w:val="000000"/>
          <w:lang w:val="en-GB"/>
        </w:rPr>
        <w:t xml:space="preserve">yV in routine practice </w:t>
      </w:r>
      <w:r w:rsidRPr="00AE6FFA">
        <w:rPr>
          <w:rStyle w:val="citebib"/>
          <w:rFonts w:eastAsiaTheme="minorHAnsi"/>
          <w:vertAlign w:val="superscript"/>
        </w:rPr>
        <w:t>69</w:t>
      </w:r>
      <w:r w:rsidRPr="00AE6FFA">
        <w:rPr>
          <w:rFonts w:eastAsiaTheme="minorHAnsi"/>
          <w:vertAlign w:val="superscript"/>
        </w:rPr>
        <w:t>,</w:t>
      </w:r>
      <w:r w:rsidRPr="00AE6FFA">
        <w:rPr>
          <w:rStyle w:val="citebib"/>
          <w:rFonts w:eastAsiaTheme="minorHAnsi"/>
          <w:vertAlign w:val="superscript"/>
        </w:rPr>
        <w:t>133</w:t>
      </w:r>
      <w:r w:rsidRPr="00AE6FFA">
        <w:rPr>
          <w:rFonts w:eastAsiaTheme="minorHAnsi"/>
          <w:color w:val="000000"/>
          <w:lang w:val="en-GB"/>
        </w:rPr>
        <w:t xml:space="preserve">. The patients have high urine </w:t>
      </w:r>
      <w:r w:rsidRPr="00AE6FFA">
        <w:rPr>
          <w:rStyle w:val="allcaps"/>
          <w:rFonts w:eastAsiaTheme="minorHAnsi"/>
          <w:color w:val="000000"/>
          <w:lang w:val="en-GB"/>
        </w:rPr>
        <w:t>JCP</w:t>
      </w:r>
      <w:r w:rsidRPr="00AE6FFA">
        <w:rPr>
          <w:rFonts w:eastAsiaTheme="minorHAnsi"/>
          <w:color w:val="000000"/>
          <w:lang w:val="en-GB"/>
        </w:rPr>
        <w:t>yV loads of more than 10</w:t>
      </w:r>
      <w:r w:rsidRPr="00AE6FFA">
        <w:rPr>
          <w:rFonts w:eastAsiaTheme="minorHAnsi"/>
          <w:vertAlign w:val="superscript"/>
        </w:rPr>
        <w:t>7</w:t>
      </w:r>
      <w:r w:rsidRPr="00AE6FFA">
        <w:rPr>
          <w:rFonts w:eastAsiaTheme="minorHAnsi"/>
          <w:color w:val="000000"/>
          <w:lang w:val="en-GB"/>
        </w:rPr>
        <w:t xml:space="preserve"> c/mL and decoy cell shedding, but unlike </w:t>
      </w:r>
      <w:r w:rsidRPr="00AE6FFA">
        <w:rPr>
          <w:rStyle w:val="allcaps"/>
          <w:rFonts w:eastAsiaTheme="minorHAnsi"/>
          <w:color w:val="000000"/>
          <w:lang w:val="en-GB"/>
        </w:rPr>
        <w:t>BKP</w:t>
      </w:r>
      <w:r w:rsidRPr="00AE6FFA">
        <w:rPr>
          <w:rFonts w:eastAsiaTheme="minorHAnsi"/>
          <w:color w:val="000000"/>
          <w:lang w:val="en-GB"/>
        </w:rPr>
        <w:t xml:space="preserve">yV </w:t>
      </w:r>
      <w:r w:rsidRPr="00AE6FFA">
        <w:rPr>
          <w:rStyle w:val="allcaps"/>
          <w:rFonts w:eastAsiaTheme="minorHAnsi"/>
          <w:color w:val="000000"/>
          <w:lang w:val="en-GB"/>
        </w:rPr>
        <w:t>DNA</w:t>
      </w:r>
      <w:r w:rsidRPr="00AE6FFA">
        <w:rPr>
          <w:rFonts w:eastAsiaTheme="minorHAnsi"/>
          <w:color w:val="000000"/>
          <w:lang w:val="en-GB"/>
        </w:rPr>
        <w:t xml:space="preserve">emia, </w:t>
      </w:r>
      <w:r w:rsidRPr="00AE6FFA">
        <w:rPr>
          <w:rStyle w:val="allcaps"/>
          <w:rFonts w:eastAsiaTheme="minorHAnsi"/>
          <w:color w:val="000000"/>
          <w:lang w:val="en-GB"/>
        </w:rPr>
        <w:t>JCP</w:t>
      </w:r>
      <w:r w:rsidRPr="00AE6FFA">
        <w:rPr>
          <w:rFonts w:eastAsiaTheme="minorHAnsi"/>
          <w:color w:val="000000"/>
          <w:lang w:val="en-GB"/>
        </w:rPr>
        <w:t xml:space="preserve">yV </w:t>
      </w:r>
      <w:r w:rsidRPr="00AE6FFA">
        <w:rPr>
          <w:rStyle w:val="allcaps"/>
          <w:rFonts w:eastAsiaTheme="minorHAnsi"/>
          <w:color w:val="000000"/>
          <w:lang w:val="en-GB"/>
        </w:rPr>
        <w:t>DNA</w:t>
      </w:r>
      <w:r w:rsidRPr="00AE6FFA">
        <w:rPr>
          <w:rFonts w:eastAsiaTheme="minorHAnsi"/>
          <w:color w:val="000000"/>
          <w:lang w:val="en-GB"/>
        </w:rPr>
        <w:t xml:space="preserve"> in circulation is usually low or undetectable </w:t>
      </w:r>
      <w:r w:rsidRPr="00AE6FFA">
        <w:rPr>
          <w:rStyle w:val="citebib"/>
          <w:rFonts w:eastAsiaTheme="minorHAnsi"/>
          <w:vertAlign w:val="superscript"/>
        </w:rPr>
        <w:t>69</w:t>
      </w:r>
      <w:r w:rsidRPr="00AE6FFA">
        <w:rPr>
          <w:rFonts w:eastAsiaTheme="minorHAnsi"/>
          <w:color w:val="000000"/>
          <w:lang w:val="en-GB"/>
        </w:rPr>
        <w:t xml:space="preserve">. The clinical and histopathological features are indistinguishable from the more frequent </w:t>
      </w:r>
      <w:r w:rsidRPr="00AE6FFA">
        <w:rPr>
          <w:rStyle w:val="allcaps"/>
          <w:rFonts w:eastAsiaTheme="minorHAnsi"/>
          <w:color w:val="000000"/>
          <w:lang w:val="en-GB"/>
        </w:rPr>
        <w:t>BKP</w:t>
      </w:r>
      <w:r w:rsidRPr="00AE6FFA">
        <w:rPr>
          <w:rFonts w:eastAsiaTheme="minorHAnsi"/>
          <w:color w:val="000000"/>
          <w:lang w:val="en-GB"/>
        </w:rPr>
        <w:t>y</w:t>
      </w:r>
      <w:r w:rsidRPr="00AE6FFA">
        <w:rPr>
          <w:rStyle w:val="allcaps"/>
          <w:rFonts w:eastAsiaTheme="minorHAnsi"/>
          <w:color w:val="000000"/>
          <w:lang w:val="en-GB"/>
        </w:rPr>
        <w:t>VAN</w:t>
      </w:r>
      <w:r w:rsidRPr="00AE6FFA">
        <w:rPr>
          <w:rFonts w:eastAsiaTheme="minorHAnsi"/>
          <w:color w:val="000000"/>
          <w:lang w:val="en-GB"/>
        </w:rPr>
        <w:t xml:space="preserve">, showing declining renal function and </w:t>
      </w:r>
      <w:r w:rsidRPr="00AE6FFA">
        <w:rPr>
          <w:rStyle w:val="allcaps"/>
          <w:rFonts w:eastAsiaTheme="minorHAnsi"/>
          <w:color w:val="000000"/>
          <w:lang w:val="en-GB"/>
        </w:rPr>
        <w:t>LT</w:t>
      </w:r>
      <w:r w:rsidRPr="00AE6FFA">
        <w:rPr>
          <w:rFonts w:eastAsiaTheme="minorHAnsi"/>
          <w:color w:val="000000"/>
          <w:lang w:val="en-GB"/>
        </w:rPr>
        <w:t xml:space="preserve">ag-staining in the enlarged nuclei of tubular epithelial cells. Since </w:t>
      </w:r>
      <w:r w:rsidRPr="00AE6FFA">
        <w:rPr>
          <w:rStyle w:val="allcaps"/>
          <w:rFonts w:eastAsiaTheme="minorHAnsi"/>
          <w:color w:val="000000"/>
          <w:lang w:val="en-GB"/>
        </w:rPr>
        <w:t>JCP</w:t>
      </w:r>
      <w:r w:rsidRPr="00AE6FFA">
        <w:rPr>
          <w:rFonts w:eastAsiaTheme="minorHAnsi"/>
          <w:color w:val="000000"/>
          <w:lang w:val="en-GB"/>
        </w:rPr>
        <w:t xml:space="preserve">yV may be detectable in native kidneys, specific diagnosis requires abundant detection of the </w:t>
      </w:r>
      <w:r w:rsidRPr="00AE6FFA">
        <w:rPr>
          <w:rStyle w:val="allcaps"/>
          <w:rFonts w:eastAsiaTheme="minorHAnsi"/>
          <w:color w:val="000000"/>
          <w:lang w:val="en-GB"/>
        </w:rPr>
        <w:t>JCP</w:t>
      </w:r>
      <w:r w:rsidRPr="00AE6FFA">
        <w:rPr>
          <w:rFonts w:eastAsiaTheme="minorHAnsi"/>
          <w:color w:val="000000"/>
          <w:lang w:val="en-GB"/>
        </w:rPr>
        <w:t xml:space="preserve">yV Vp1 capsid antigen or high genome tissue viral loads by in situ hybridization </w:t>
      </w:r>
      <w:r w:rsidRPr="00AE6FFA">
        <w:rPr>
          <w:rStyle w:val="citebib"/>
          <w:rFonts w:eastAsiaTheme="minorHAnsi"/>
          <w:vertAlign w:val="superscript"/>
        </w:rPr>
        <w:t>69</w:t>
      </w:r>
      <w:r w:rsidRPr="00AE6FFA">
        <w:rPr>
          <w:rFonts w:eastAsiaTheme="minorHAnsi"/>
          <w:vertAlign w:val="superscript"/>
        </w:rPr>
        <w:t>,</w:t>
      </w:r>
      <w:r w:rsidRPr="00AE6FFA">
        <w:rPr>
          <w:rStyle w:val="citebib"/>
          <w:rFonts w:eastAsiaTheme="minorHAnsi"/>
          <w:vertAlign w:val="superscript"/>
        </w:rPr>
        <w:t>174</w:t>
      </w:r>
      <w:r w:rsidRPr="00AE6FFA">
        <w:rPr>
          <w:rFonts w:eastAsiaTheme="minorHAnsi"/>
          <w:color w:val="000000"/>
          <w:lang w:val="en-GB"/>
        </w:rPr>
        <w:t xml:space="preserve">. Post-transplant screening is currently not recommended, but a high index of suspicion is warranted in patients with </w:t>
      </w:r>
      <w:r w:rsidRPr="00AE6FFA">
        <w:rPr>
          <w:rStyle w:val="allcaps"/>
          <w:rFonts w:eastAsiaTheme="minorHAnsi"/>
          <w:color w:val="000000"/>
          <w:lang w:val="en-GB"/>
        </w:rPr>
        <w:t>LT</w:t>
      </w:r>
      <w:r w:rsidRPr="00AE6FFA">
        <w:rPr>
          <w:rFonts w:eastAsiaTheme="minorHAnsi"/>
          <w:color w:val="000000"/>
          <w:lang w:val="en-GB"/>
        </w:rPr>
        <w:t xml:space="preserve">ag-positive biopsy and undetectable </w:t>
      </w:r>
      <w:r w:rsidRPr="00AE6FFA">
        <w:rPr>
          <w:rStyle w:val="allcaps"/>
          <w:rFonts w:eastAsiaTheme="minorHAnsi"/>
          <w:color w:val="000000"/>
          <w:lang w:val="en-GB"/>
        </w:rPr>
        <w:t>BKP</w:t>
      </w:r>
      <w:r w:rsidRPr="00AE6FFA">
        <w:rPr>
          <w:rFonts w:eastAsiaTheme="minorHAnsi"/>
          <w:color w:val="000000"/>
          <w:lang w:val="en-GB"/>
        </w:rPr>
        <w:t xml:space="preserve">yV </w:t>
      </w:r>
      <w:r w:rsidRPr="00AE6FFA">
        <w:rPr>
          <w:rStyle w:val="allcaps"/>
          <w:rFonts w:eastAsiaTheme="minorHAnsi"/>
          <w:color w:val="000000"/>
          <w:lang w:val="en-GB"/>
        </w:rPr>
        <w:t>DNA</w:t>
      </w:r>
      <w:r w:rsidRPr="00AE6FFA">
        <w:rPr>
          <w:rFonts w:eastAsiaTheme="minorHAnsi"/>
          <w:color w:val="000000"/>
          <w:lang w:val="en-GB"/>
        </w:rPr>
        <w:t xml:space="preserve">emia or unexplained decline in renal function </w:t>
      </w:r>
      <w:r w:rsidRPr="00AE6FFA">
        <w:rPr>
          <w:rStyle w:val="citebib"/>
          <w:rFonts w:eastAsiaTheme="minorHAnsi"/>
          <w:vertAlign w:val="superscript"/>
        </w:rPr>
        <w:t>120</w:t>
      </w:r>
      <w:r w:rsidRPr="00AE6FFA">
        <w:rPr>
          <w:rFonts w:eastAsiaTheme="minorHAnsi"/>
          <w:vertAlign w:val="superscript"/>
        </w:rPr>
        <w:t>,</w:t>
      </w:r>
      <w:r w:rsidRPr="00AE6FFA">
        <w:rPr>
          <w:rStyle w:val="citebib"/>
          <w:rFonts w:eastAsiaTheme="minorHAnsi"/>
          <w:vertAlign w:val="superscript"/>
        </w:rPr>
        <w:t>125</w:t>
      </w:r>
      <w:r w:rsidRPr="00AE6FFA">
        <w:rPr>
          <w:rFonts w:eastAsiaTheme="minorHAnsi"/>
          <w:color w:val="000000"/>
          <w:lang w:val="en-GB"/>
        </w:rPr>
        <w:t xml:space="preserve">. Successful treatment by reduced immunosuppression has been reported in cases of limited involvement, whereas direct or indirect graft failure was reported in other cases </w:t>
      </w:r>
      <w:r w:rsidRPr="00AE6FFA">
        <w:rPr>
          <w:rStyle w:val="citebib"/>
          <w:rFonts w:eastAsiaTheme="minorHAnsi"/>
          <w:vertAlign w:val="superscript"/>
        </w:rPr>
        <w:t>69</w:t>
      </w:r>
      <w:r w:rsidRPr="00AE6FFA">
        <w:rPr>
          <w:rFonts w:eastAsiaTheme="minorHAnsi"/>
          <w:vertAlign w:val="superscript"/>
        </w:rPr>
        <w:t>,</w:t>
      </w:r>
      <w:r w:rsidRPr="00AE6FFA">
        <w:rPr>
          <w:rStyle w:val="citebib"/>
          <w:rFonts w:eastAsiaTheme="minorHAnsi"/>
          <w:vertAlign w:val="superscript"/>
        </w:rPr>
        <w:t>174</w:t>
      </w:r>
      <w:r w:rsidRPr="00AE6FFA">
        <w:rPr>
          <w:rFonts w:eastAsiaTheme="minorHAnsi"/>
          <w:color w:val="000000"/>
          <w:lang w:val="en-GB"/>
        </w:rPr>
        <w:t xml:space="preserve">. Serological studies in pediatric recipients indicate significant primary or secondary </w:t>
      </w:r>
      <w:r w:rsidRPr="00AE6FFA">
        <w:rPr>
          <w:rStyle w:val="allcaps"/>
          <w:rFonts w:eastAsiaTheme="minorHAnsi"/>
          <w:color w:val="000000"/>
          <w:lang w:val="en-GB"/>
        </w:rPr>
        <w:t>JCP</w:t>
      </w:r>
      <w:r w:rsidRPr="00AE6FFA">
        <w:rPr>
          <w:rFonts w:eastAsiaTheme="minorHAnsi"/>
          <w:color w:val="000000"/>
          <w:lang w:val="en-GB"/>
        </w:rPr>
        <w:t xml:space="preserve">yV </w:t>
      </w:r>
      <w:r w:rsidRPr="00AE6FFA">
        <w:rPr>
          <w:rFonts w:eastAsiaTheme="minorHAnsi"/>
          <w:color w:val="000000"/>
          <w:lang w:val="en-GB"/>
        </w:rPr>
        <w:lastRenderedPageBreak/>
        <w:t xml:space="preserve">exposure after kidney transplantation in 25% and 12.5%, respectively </w:t>
      </w:r>
      <w:r w:rsidRPr="00AE6FFA">
        <w:rPr>
          <w:rStyle w:val="citebib"/>
          <w:rFonts w:eastAsiaTheme="minorHAnsi"/>
          <w:vertAlign w:val="superscript"/>
        </w:rPr>
        <w:t>360</w:t>
      </w:r>
      <w:r w:rsidRPr="00AE6FFA">
        <w:rPr>
          <w:rFonts w:eastAsiaTheme="minorHAnsi"/>
          <w:color w:val="000000"/>
          <w:lang w:val="en-GB"/>
        </w:rPr>
        <w:t xml:space="preserve">, which result from reactivation or exogenous sources including the donor graft </w:t>
      </w:r>
      <w:r w:rsidRPr="00AE6FFA">
        <w:rPr>
          <w:rStyle w:val="citebib"/>
          <w:rFonts w:eastAsiaTheme="minorHAnsi"/>
          <w:vertAlign w:val="superscript"/>
        </w:rPr>
        <w:t>277</w:t>
      </w:r>
      <w:r w:rsidRPr="00AE6FFA">
        <w:rPr>
          <w:rFonts w:eastAsiaTheme="minorHAnsi"/>
          <w:color w:val="000000"/>
          <w:lang w:val="en-GB"/>
        </w:rPr>
        <w:t xml:space="preserve">. In a post-mortem study of 111 </w:t>
      </w:r>
      <w:r w:rsidRPr="00AE6FFA">
        <w:rPr>
          <w:rStyle w:val="allcaps"/>
          <w:rFonts w:eastAsiaTheme="minorHAnsi"/>
          <w:color w:val="000000"/>
          <w:lang w:val="en-GB"/>
        </w:rPr>
        <w:t>HIV/AIDS</w:t>
      </w:r>
      <w:r w:rsidRPr="00AE6FFA">
        <w:rPr>
          <w:rFonts w:eastAsiaTheme="minorHAnsi"/>
          <w:color w:val="000000"/>
          <w:lang w:val="en-GB"/>
        </w:rPr>
        <w:t xml:space="preserve"> patients, </w:t>
      </w:r>
      <w:r w:rsidRPr="00AE6FFA">
        <w:rPr>
          <w:rStyle w:val="allcaps"/>
          <w:rFonts w:eastAsiaTheme="minorHAnsi"/>
          <w:color w:val="000000"/>
          <w:lang w:val="en-GB"/>
        </w:rPr>
        <w:t>JCP</w:t>
      </w:r>
      <w:r w:rsidRPr="00AE6FFA">
        <w:rPr>
          <w:rFonts w:eastAsiaTheme="minorHAnsi"/>
          <w:color w:val="000000"/>
          <w:lang w:val="en-GB"/>
        </w:rPr>
        <w:t>yV has been identified in the native kidneys in 7 (6.3%) cases, with limited tubuloepithelial signs of replication and damage in 4 (3.6%).</w:t>
      </w:r>
    </w:p>
    <w:p w:rsidR="00260336" w:rsidRPr="00AE6FFA" w:rsidRDefault="00E00555">
      <w:pPr>
        <w:pStyle w:val="TXT"/>
        <w:spacing w:line="480" w:lineRule="auto"/>
        <w:ind w:firstLine="720"/>
        <w:rPr>
          <w:lang w:val="en-GB"/>
        </w:rPr>
      </w:pPr>
      <w:r w:rsidRPr="00AE6FFA">
        <w:rPr>
          <w:rStyle w:val="ItalicAllCaps"/>
          <w:i/>
          <w:iCs/>
          <w:lang w:val="en-GB"/>
        </w:rPr>
        <w:t>JCP</w:t>
      </w:r>
      <w:r w:rsidRPr="00AE6FFA">
        <w:rPr>
          <w:i/>
          <w:iCs/>
          <w:lang w:val="en-GB"/>
        </w:rPr>
        <w:t>yV-associated malignancies</w:t>
      </w:r>
      <w:r w:rsidRPr="00AE6FFA">
        <w:rPr>
          <w:lang w:val="en-GB"/>
        </w:rPr>
        <w:t xml:space="preserve"> have been searched for ever since the initial demonstration of the transforming properties of </w:t>
      </w:r>
      <w:r w:rsidRPr="00AE6FFA">
        <w:rPr>
          <w:rStyle w:val="allcaps"/>
          <w:lang w:val="en-GB"/>
        </w:rPr>
        <w:t>JCP</w:t>
      </w:r>
      <w:r w:rsidRPr="00AE6FFA">
        <w:rPr>
          <w:lang w:val="en-GB"/>
        </w:rPr>
        <w:t xml:space="preserve">yV following non-lytic infection of non-permissive cells and hosts </w:t>
      </w:r>
      <w:r w:rsidRPr="00AE6FFA">
        <w:rPr>
          <w:rStyle w:val="citebib"/>
          <w:vertAlign w:val="superscript"/>
        </w:rPr>
        <w:t>121</w:t>
      </w:r>
      <w:r w:rsidRPr="00AE6FFA">
        <w:rPr>
          <w:lang w:val="en-GB"/>
        </w:rPr>
        <w:t xml:space="preserve">. In humans, malignancies with detectable </w:t>
      </w:r>
      <w:r w:rsidRPr="00AE6FFA">
        <w:rPr>
          <w:rStyle w:val="allcaps"/>
          <w:lang w:val="en-GB"/>
        </w:rPr>
        <w:t>JCP</w:t>
      </w:r>
      <w:r w:rsidRPr="00AE6FFA">
        <w:rPr>
          <w:lang w:val="en-GB"/>
        </w:rPr>
        <w:t xml:space="preserve">yV genomes, some with documented early viral gene expression have been described in the </w:t>
      </w:r>
      <w:r w:rsidRPr="00AE6FFA">
        <w:rPr>
          <w:rStyle w:val="allcaps"/>
          <w:lang w:val="en-GB"/>
        </w:rPr>
        <w:t>CNS</w:t>
      </w:r>
      <w:r w:rsidRPr="00AE6FFA">
        <w:rPr>
          <w:lang w:val="en-GB"/>
        </w:rPr>
        <w:t xml:space="preserve"> such as oligodendroglioma, astrocytoma, medulloblastoma, ependymoma, and glioblastoma, primary </w:t>
      </w:r>
      <w:r w:rsidRPr="00AE6FFA">
        <w:rPr>
          <w:rStyle w:val="allcaps"/>
          <w:lang w:val="en-GB"/>
        </w:rPr>
        <w:t>CNS</w:t>
      </w:r>
      <w:r w:rsidRPr="00AE6FFA">
        <w:rPr>
          <w:lang w:val="en-GB"/>
        </w:rPr>
        <w:t xml:space="preserve"> lymphoma as well as gastrointestinal carcinoma. However, supporting epidemiologic data are scarce. A recent study associated </w:t>
      </w:r>
      <w:r w:rsidRPr="00AE6FFA">
        <w:rPr>
          <w:rStyle w:val="allcaps"/>
          <w:lang w:val="en-GB"/>
        </w:rPr>
        <w:t>JCP</w:t>
      </w:r>
      <w:r w:rsidRPr="00AE6FFA">
        <w:rPr>
          <w:lang w:val="en-GB"/>
        </w:rPr>
        <w:t xml:space="preserve">yV with hematological malignancies and better survival </w:t>
      </w:r>
      <w:r w:rsidRPr="00AE6FFA">
        <w:rPr>
          <w:rStyle w:val="citebib"/>
          <w:vertAlign w:val="superscript"/>
        </w:rPr>
        <w:t>193</w:t>
      </w:r>
      <w:r w:rsidRPr="00AE6FFA">
        <w:rPr>
          <w:lang w:val="en-GB"/>
        </w:rPr>
        <w:t xml:space="preserve">, while a meta-analysis covering 24 studies reported a 4-fold increased risk of </w:t>
      </w:r>
      <w:r w:rsidRPr="00AE6FFA">
        <w:rPr>
          <w:rStyle w:val="allcaps"/>
          <w:lang w:val="en-GB"/>
        </w:rPr>
        <w:t>JCP</w:t>
      </w:r>
      <w:r w:rsidRPr="00AE6FFA">
        <w:rPr>
          <w:lang w:val="en-GB"/>
        </w:rPr>
        <w:t xml:space="preserve">yV detection in colorectal cancers </w:t>
      </w:r>
      <w:r w:rsidRPr="00AE6FFA">
        <w:rPr>
          <w:rStyle w:val="citebib"/>
          <w:vertAlign w:val="superscript"/>
        </w:rPr>
        <w:t>287</w:t>
      </w:r>
      <w:r w:rsidRPr="00AE6FFA">
        <w:rPr>
          <w:lang w:val="en-GB"/>
        </w:rPr>
        <w:t>. Similar to Py</w:t>
      </w:r>
      <w:r w:rsidRPr="00AE6FFA">
        <w:rPr>
          <w:rStyle w:val="allcaps"/>
          <w:lang w:val="en-GB"/>
        </w:rPr>
        <w:t>VUC</w:t>
      </w:r>
      <w:r w:rsidRPr="00AE6FFA">
        <w:rPr>
          <w:lang w:val="en-GB"/>
        </w:rPr>
        <w:t xml:space="preserve"> caused by </w:t>
      </w:r>
      <w:r w:rsidRPr="00AE6FFA">
        <w:rPr>
          <w:rStyle w:val="allcaps"/>
          <w:lang w:val="en-GB"/>
        </w:rPr>
        <w:t>BKP</w:t>
      </w:r>
      <w:r w:rsidRPr="00AE6FFA">
        <w:rPr>
          <w:lang w:val="en-GB"/>
        </w:rPr>
        <w:t xml:space="preserve">yV, a case of </w:t>
      </w:r>
      <w:r w:rsidRPr="00AE6FFA">
        <w:rPr>
          <w:rStyle w:val="allcaps"/>
          <w:lang w:val="en-GB"/>
        </w:rPr>
        <w:t>JCP</w:t>
      </w:r>
      <w:r w:rsidRPr="00AE6FFA">
        <w:rPr>
          <w:lang w:val="en-GB"/>
        </w:rPr>
        <w:t xml:space="preserve">yV associated urothelial cancer has been reported occurring in a kidney transplant patients 5 years after </w:t>
      </w:r>
      <w:r w:rsidRPr="00AE6FFA">
        <w:rPr>
          <w:rStyle w:val="allcaps"/>
          <w:lang w:val="en-GB"/>
        </w:rPr>
        <w:t>JCP</w:t>
      </w:r>
      <w:r w:rsidRPr="00AE6FFA">
        <w:rPr>
          <w:lang w:val="en-GB"/>
        </w:rPr>
        <w:t xml:space="preserve">yV-associated nephropathy </w:t>
      </w:r>
      <w:r w:rsidRPr="00AE6FFA">
        <w:rPr>
          <w:rStyle w:val="citebib"/>
          <w:vertAlign w:val="superscript"/>
        </w:rPr>
        <w:t>255</w:t>
      </w:r>
      <w:r w:rsidRPr="00AE6FFA">
        <w:rPr>
          <w:lang w:val="en-GB"/>
        </w:rPr>
        <w:t xml:space="preserve">. A more recent survey of 38 urothelial carcinomas affecting organ transplant patients detected </w:t>
      </w:r>
      <w:r w:rsidRPr="00AE6FFA">
        <w:rPr>
          <w:rStyle w:val="allcaps"/>
          <w:lang w:val="en-GB"/>
        </w:rPr>
        <w:t>JCP</w:t>
      </w:r>
      <w:r w:rsidRPr="00AE6FFA">
        <w:rPr>
          <w:lang w:val="en-GB"/>
        </w:rPr>
        <w:t>yV sequences in seven cases chromosomal integration</w:t>
      </w:r>
      <w:r w:rsidRPr="00AE6FFA">
        <w:rPr>
          <w:rStyle w:val="citebib"/>
          <w:vertAlign w:val="superscript"/>
        </w:rPr>
        <w:t>305</w:t>
      </w:r>
      <w:r w:rsidRPr="00AE6FFA">
        <w:rPr>
          <w:lang w:val="en-GB"/>
        </w:rPr>
        <w:t>.</w:t>
      </w:r>
    </w:p>
    <w:p w:rsidR="00260336" w:rsidRPr="00AE6FFA" w:rsidRDefault="00E00555">
      <w:pPr>
        <w:pStyle w:val="TXT"/>
        <w:spacing w:line="480" w:lineRule="auto"/>
        <w:ind w:firstLine="720"/>
        <w:rPr>
          <w:lang w:val="en-GB"/>
        </w:rPr>
      </w:pPr>
      <w:r w:rsidRPr="00AE6FFA">
        <w:rPr>
          <w:lang w:val="en-GB"/>
        </w:rPr>
        <w:t xml:space="preserve">Mechanistically, </w:t>
      </w:r>
      <w:r w:rsidRPr="00AE6FFA">
        <w:rPr>
          <w:rStyle w:val="allcaps"/>
          <w:lang w:val="en-GB"/>
        </w:rPr>
        <w:t>JCP</w:t>
      </w:r>
      <w:r w:rsidRPr="00AE6FFA">
        <w:rPr>
          <w:lang w:val="en-GB"/>
        </w:rPr>
        <w:t xml:space="preserve">yV as driver or passenger needs to be addressed as well as a role of immunologically less surveyed anatomic locations, uncoupling of early versus late gene expression, and failure to immunologically clear </w:t>
      </w:r>
      <w:r w:rsidRPr="00AE6FFA">
        <w:rPr>
          <w:rStyle w:val="ItalicAllCaps"/>
          <w:i/>
          <w:lang w:val="en-GB"/>
        </w:rPr>
        <w:t>EVGR</w:t>
      </w:r>
      <w:r w:rsidRPr="00AE6FFA">
        <w:rPr>
          <w:lang w:val="en-GB"/>
        </w:rPr>
        <w:t xml:space="preserve">-expressing tumor cells, as discussed </w:t>
      </w:r>
      <w:r w:rsidRPr="00AE6FFA">
        <w:rPr>
          <w:rStyle w:val="citebib"/>
          <w:vertAlign w:val="superscript"/>
        </w:rPr>
        <w:t>121</w:t>
      </w:r>
      <w:r w:rsidRPr="00AE6FFA">
        <w:rPr>
          <w:lang w:val="en-GB"/>
        </w:rPr>
        <w:t xml:space="preserve">. </w:t>
      </w:r>
    </w:p>
    <w:p w:rsidR="00260336" w:rsidRPr="00AE6FFA" w:rsidRDefault="00E00555">
      <w:pPr>
        <w:pStyle w:val="H2"/>
        <w:spacing w:line="480" w:lineRule="auto"/>
        <w:rPr>
          <w:b/>
          <w:bCs/>
          <w:i/>
          <w:iCs/>
          <w:lang w:val="en-GB"/>
        </w:rPr>
      </w:pPr>
      <w:r w:rsidRPr="00AE6FFA">
        <w:rPr>
          <w:rStyle w:val="Tag"/>
          <w:b/>
          <w:bCs/>
        </w:rPr>
        <w:t>&lt;H2&gt;</w:t>
      </w:r>
      <w:r w:rsidRPr="00AE6FFA">
        <w:rPr>
          <w:b/>
          <w:bCs/>
        </w:rPr>
        <w:t>Merkel Cell Polyomavirus and Merkel Cell Carcinoma</w:t>
      </w:r>
    </w:p>
    <w:p w:rsidR="00260336" w:rsidRPr="00AE6FFA" w:rsidRDefault="00E00555">
      <w:pPr>
        <w:pStyle w:val="TXT-FLUSH"/>
        <w:spacing w:line="480" w:lineRule="auto"/>
        <w:rPr>
          <w:color w:val="000000" w:themeColor="text1"/>
        </w:rPr>
      </w:pPr>
      <w:r w:rsidRPr="00AE6FFA">
        <w:rPr>
          <w:color w:val="000000" w:themeColor="text1"/>
        </w:rPr>
        <w:t>Merkel cell carcinoma (</w:t>
      </w:r>
      <w:r w:rsidRPr="00AE6FFA">
        <w:rPr>
          <w:rStyle w:val="Abbreviation"/>
          <w:color w:val="000000" w:themeColor="text1"/>
        </w:rPr>
        <w:t>MCC</w:t>
      </w:r>
      <w:r w:rsidRPr="00AE6FFA">
        <w:rPr>
          <w:color w:val="000000" w:themeColor="text1"/>
        </w:rPr>
        <w:t xml:space="preserve">) is a highly aggressive, rapidly growing, neuroendocrine carcinoma of the skin that can quickly spread to lymph nodes and many other organs. The neuroendocrine features include a high nuclear-cytoplasmic ratio giving it the appearance of a </w:t>
      </w:r>
      <w:r w:rsidRPr="00AE6FFA">
        <w:rPr>
          <w:color w:val="000000" w:themeColor="text1"/>
        </w:rPr>
        <w:lastRenderedPageBreak/>
        <w:t>small blue cell tumor (</w:t>
      </w:r>
      <w:r w:rsidRPr="00AE6FFA">
        <w:rPr>
          <w:rStyle w:val="FigureCitation"/>
          <w:color w:val="000000" w:themeColor="text1"/>
        </w:rPr>
        <w:t>Fig. 61.23</w:t>
      </w:r>
      <w:r w:rsidRPr="00AE6FFA">
        <w:rPr>
          <w:color w:val="000000" w:themeColor="text1"/>
        </w:rPr>
        <w:t xml:space="preserve">). The chromatin pattern is typically open with few nucleoli giving it a salt-and-pepper appearance. </w:t>
      </w:r>
      <w:r w:rsidRPr="00AE6FFA">
        <w:rPr>
          <w:rStyle w:val="allcaps"/>
          <w:color w:val="000000" w:themeColor="text1"/>
        </w:rPr>
        <w:t>MCC</w:t>
      </w:r>
      <w:r w:rsidRPr="00AE6FFA">
        <w:rPr>
          <w:color w:val="000000" w:themeColor="text1"/>
        </w:rPr>
        <w:t xml:space="preserve"> typically presents on sun-exposed areas of elderly patients. Intense and lifelong </w:t>
      </w:r>
      <w:r w:rsidRPr="00AE6FFA">
        <w:rPr>
          <w:rStyle w:val="allcaps"/>
          <w:color w:val="000000" w:themeColor="text1"/>
        </w:rPr>
        <w:t>UV</w:t>
      </w:r>
      <w:r w:rsidRPr="00AE6FFA">
        <w:rPr>
          <w:color w:val="000000" w:themeColor="text1"/>
        </w:rPr>
        <w:t xml:space="preserve"> exposure from the sun seems to be a particular risk for fair-skinned older patients, although </w:t>
      </w:r>
      <w:r w:rsidRPr="00AE6FFA">
        <w:rPr>
          <w:rStyle w:val="allcaps"/>
          <w:color w:val="000000" w:themeColor="text1"/>
        </w:rPr>
        <w:t>MCC</w:t>
      </w:r>
      <w:r w:rsidRPr="00AE6FFA">
        <w:rPr>
          <w:color w:val="000000" w:themeColor="text1"/>
        </w:rPr>
        <w:t xml:space="preserve"> can occur in non–sun-exposed areas in young adults and children as well. Risk for developing </w:t>
      </w:r>
      <w:r w:rsidRPr="00AE6FFA">
        <w:rPr>
          <w:rStyle w:val="allcaps"/>
          <w:color w:val="000000" w:themeColor="text1"/>
        </w:rPr>
        <w:t>MCC</w:t>
      </w:r>
      <w:r w:rsidRPr="00AE6FFA">
        <w:rPr>
          <w:color w:val="000000" w:themeColor="text1"/>
        </w:rPr>
        <w:t xml:space="preserve"> is elevated in patients with severe immunocompromised conditions including </w:t>
      </w:r>
      <w:r w:rsidRPr="00AE6FFA">
        <w:rPr>
          <w:rStyle w:val="allcaps"/>
          <w:color w:val="000000" w:themeColor="text1"/>
        </w:rPr>
        <w:t>HIV/AIDS</w:t>
      </w:r>
      <w:r w:rsidRPr="00AE6FFA">
        <w:rPr>
          <w:color w:val="000000" w:themeColor="text1"/>
        </w:rPr>
        <w:t xml:space="preserve">, solid organ transplantation, other cancers, and chemotherapy </w:t>
      </w:r>
      <w:r w:rsidRPr="00AE6FFA">
        <w:rPr>
          <w:rStyle w:val="citebib"/>
          <w:vertAlign w:val="superscript"/>
        </w:rPr>
        <w:t>16</w:t>
      </w:r>
      <w:r w:rsidRPr="00AE6FFA">
        <w:rPr>
          <w:color w:val="000000" w:themeColor="text1"/>
        </w:rPr>
        <w:t>.</w:t>
      </w:r>
    </w:p>
    <w:p w:rsidR="00260336" w:rsidRPr="00AE6FFA" w:rsidRDefault="00E00555" w:rsidP="00CC22FD">
      <w:pPr>
        <w:pStyle w:val="PMI"/>
      </w:pPr>
      <w:r w:rsidRPr="00AE6FFA">
        <w:t>&lt;</w:t>
      </w:r>
      <w:r w:rsidRPr="00AE6FFA">
        <w:rPr>
          <w:rStyle w:val="allcaps"/>
        </w:rPr>
        <w:t>FIG</w:t>
      </w:r>
      <w:r w:rsidRPr="00AE6FFA">
        <w:rPr>
          <w:rStyle w:val="FigurePMI"/>
        </w:rPr>
        <w:t>61.23</w:t>
      </w:r>
      <w:r w:rsidRPr="00AE6FFA">
        <w:t>&gt;</w:t>
      </w:r>
    </w:p>
    <w:p w:rsidR="00260336" w:rsidRPr="00AE6FFA" w:rsidRDefault="00E00555">
      <w:pPr>
        <w:pStyle w:val="TXT"/>
        <w:spacing w:line="480" w:lineRule="auto"/>
        <w:ind w:firstLine="720"/>
      </w:pPr>
      <w:r w:rsidRPr="00AE6FFA">
        <w:rPr>
          <w:color w:val="000000" w:themeColor="text1"/>
        </w:rPr>
        <w:t xml:space="preserve">Recognition of the increased risk for </w:t>
      </w:r>
      <w:r w:rsidRPr="00AE6FFA">
        <w:rPr>
          <w:rStyle w:val="allcaps"/>
          <w:color w:val="000000" w:themeColor="text1"/>
        </w:rPr>
        <w:t>MCC</w:t>
      </w:r>
      <w:r w:rsidRPr="00AE6FFA">
        <w:rPr>
          <w:color w:val="000000" w:themeColor="text1"/>
        </w:rPr>
        <w:t xml:space="preserve"> in immunocompromised patients led to a focused search in the transcriptome of primary </w:t>
      </w:r>
      <w:r w:rsidRPr="00AE6FFA">
        <w:rPr>
          <w:rStyle w:val="allcaps"/>
          <w:color w:val="000000" w:themeColor="text1"/>
        </w:rPr>
        <w:t>MCC</w:t>
      </w:r>
      <w:r w:rsidRPr="00AE6FFA">
        <w:rPr>
          <w:color w:val="000000" w:themeColor="text1"/>
        </w:rPr>
        <w:t xml:space="preserve"> tumors. The original report of the discovery of </w:t>
      </w:r>
      <w:r w:rsidRPr="00AE6FFA">
        <w:rPr>
          <w:rStyle w:val="allcaps"/>
          <w:color w:val="000000" w:themeColor="text1"/>
        </w:rPr>
        <w:t>MCP</w:t>
      </w:r>
      <w:r w:rsidRPr="00AE6FFA">
        <w:rPr>
          <w:color w:val="000000" w:themeColor="text1"/>
        </w:rPr>
        <w:t xml:space="preserve">yV in </w:t>
      </w:r>
      <w:r w:rsidRPr="00AE6FFA">
        <w:rPr>
          <w:rStyle w:val="allcaps"/>
          <w:color w:val="000000" w:themeColor="text1"/>
        </w:rPr>
        <w:t>MCC</w:t>
      </w:r>
      <w:r w:rsidRPr="00AE6FFA">
        <w:rPr>
          <w:color w:val="000000" w:themeColor="text1"/>
        </w:rPr>
        <w:t xml:space="preserve"> revealed many important insights into polyomavirus carcinogenesis </w:t>
      </w:r>
      <w:r w:rsidRPr="00AE6FFA">
        <w:rPr>
          <w:rStyle w:val="citebib"/>
          <w:vertAlign w:val="superscript"/>
        </w:rPr>
        <w:t>84</w:t>
      </w:r>
      <w:r w:rsidRPr="00AE6FFA">
        <w:rPr>
          <w:color w:val="000000" w:themeColor="text1"/>
        </w:rPr>
        <w:t xml:space="preserve">. Importantly, the </w:t>
      </w:r>
      <w:r w:rsidRPr="00AE6FFA">
        <w:rPr>
          <w:rStyle w:val="allcaps"/>
          <w:color w:val="000000" w:themeColor="text1"/>
        </w:rPr>
        <w:t>MCP</w:t>
      </w:r>
      <w:r w:rsidRPr="00AE6FFA">
        <w:rPr>
          <w:color w:val="000000" w:themeColor="text1"/>
        </w:rPr>
        <w:t xml:space="preserve">yV viral </w:t>
      </w:r>
      <w:r w:rsidRPr="00AE6FFA">
        <w:rPr>
          <w:rStyle w:val="allcaps"/>
          <w:color w:val="000000" w:themeColor="text1"/>
        </w:rPr>
        <w:t>DNA</w:t>
      </w:r>
      <w:r w:rsidRPr="00AE6FFA">
        <w:rPr>
          <w:color w:val="000000" w:themeColor="text1"/>
        </w:rPr>
        <w:t xml:space="preserve">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w:t>
      </w:r>
      <w:r w:rsidRPr="00AE6FFA">
        <w:rPr>
          <w:rStyle w:val="allcaps"/>
          <w:color w:val="000000" w:themeColor="text1"/>
        </w:rPr>
        <w:t>MCP</w:t>
      </w:r>
      <w:r w:rsidRPr="00AE6FFA">
        <w:rPr>
          <w:color w:val="000000" w:themeColor="text1"/>
        </w:rPr>
        <w:t xml:space="preserve">yV </w:t>
      </w:r>
      <w:r w:rsidRPr="00AE6FFA">
        <w:rPr>
          <w:rStyle w:val="ItalicAllCaps"/>
          <w:i/>
          <w:color w:val="000000" w:themeColor="text1"/>
        </w:rPr>
        <w:t>NCCR</w:t>
      </w:r>
      <w:r w:rsidRPr="00AE6FFA">
        <w:rPr>
          <w:color w:val="000000" w:themeColor="text1"/>
        </w:rPr>
        <w:t xml:space="preserve"> and some of the </w:t>
      </w:r>
      <w:r w:rsidRPr="00AE6FFA">
        <w:rPr>
          <w:rStyle w:val="ItalicAllCaps"/>
          <w:i/>
          <w:color w:val="000000" w:themeColor="text1"/>
        </w:rPr>
        <w:t>EVGR</w:t>
      </w:r>
      <w:r w:rsidRPr="00AE6FFA">
        <w:rPr>
          <w:color w:val="000000" w:themeColor="text1"/>
        </w:rPr>
        <w:t xml:space="preserve"> leaving </w:t>
      </w:r>
      <w:r w:rsidRPr="00AE6FFA">
        <w:rPr>
          <w:rStyle w:val="allcaps"/>
          <w:color w:val="000000" w:themeColor="text1"/>
        </w:rPr>
        <w:t>ST</w:t>
      </w:r>
      <w:r w:rsidRPr="00AE6FFA">
        <w:rPr>
          <w:color w:val="000000" w:themeColor="text1"/>
        </w:rPr>
        <w:t xml:space="preserve">ag intact but deleting the C-terminal half of </w:t>
      </w:r>
      <w:r w:rsidRPr="00AE6FFA">
        <w:rPr>
          <w:rStyle w:val="allcaps"/>
          <w:color w:val="000000" w:themeColor="text1"/>
        </w:rPr>
        <w:t>LT</w:t>
      </w:r>
      <w:r w:rsidRPr="00AE6FFA">
        <w:rPr>
          <w:color w:val="000000" w:themeColor="text1"/>
        </w:rPr>
        <w:t>ag (</w:t>
      </w:r>
      <w:r w:rsidRPr="00AE6FFA">
        <w:rPr>
          <w:rStyle w:val="FigureCitation"/>
          <w:bCs/>
          <w:color w:val="000000" w:themeColor="text1"/>
        </w:rPr>
        <w:t>Fig. 61.18</w:t>
      </w:r>
      <w:r w:rsidRPr="00AE6FFA">
        <w:rPr>
          <w:bCs/>
          <w:color w:val="000000" w:themeColor="text1"/>
        </w:rPr>
        <w:t xml:space="preserve">). Typically, the </w:t>
      </w:r>
      <w:r w:rsidRPr="00AE6FFA">
        <w:rPr>
          <w:rStyle w:val="allcaps"/>
          <w:color w:val="000000" w:themeColor="text1"/>
        </w:rPr>
        <w:t>MCC</w:t>
      </w:r>
      <w:r w:rsidRPr="00AE6FFA">
        <w:rPr>
          <w:color w:val="000000" w:themeColor="text1"/>
        </w:rPr>
        <w:t xml:space="preserve">-associated </w:t>
      </w:r>
      <w:r w:rsidRPr="00AE6FFA">
        <w:rPr>
          <w:rStyle w:val="allcaps"/>
          <w:color w:val="000000" w:themeColor="text1"/>
        </w:rPr>
        <w:t>LT</w:t>
      </w:r>
      <w:r w:rsidRPr="00AE6FFA">
        <w:rPr>
          <w:color w:val="000000" w:themeColor="text1"/>
        </w:rPr>
        <w:t xml:space="preserve">ag contains the shared N-terminal J domain with </w:t>
      </w:r>
      <w:r w:rsidRPr="00AE6FFA">
        <w:rPr>
          <w:rStyle w:val="allcaps"/>
          <w:color w:val="000000" w:themeColor="text1"/>
        </w:rPr>
        <w:t>ST</w:t>
      </w:r>
      <w:r w:rsidRPr="00AE6FFA">
        <w:rPr>
          <w:color w:val="000000" w:themeColor="text1"/>
        </w:rPr>
        <w:t xml:space="preserve">ag and the </w:t>
      </w:r>
      <w:r w:rsidRPr="00AE6FFA">
        <w:rPr>
          <w:rStyle w:val="allcaps"/>
          <w:color w:val="000000" w:themeColor="text1"/>
        </w:rPr>
        <w:t>LT</w:t>
      </w:r>
      <w:r w:rsidRPr="00AE6FFA">
        <w:rPr>
          <w:color w:val="000000" w:themeColor="text1"/>
        </w:rPr>
        <w:t xml:space="preserve">ag </w:t>
      </w:r>
      <w:r w:rsidRPr="00AE6FFA">
        <w:rPr>
          <w:rStyle w:val="allcaps"/>
          <w:color w:val="000000" w:themeColor="text1"/>
        </w:rPr>
        <w:t>LXCXE</w:t>
      </w:r>
      <w:r w:rsidRPr="00AE6FFA">
        <w:rPr>
          <w:color w:val="000000" w:themeColor="text1"/>
        </w:rPr>
        <w:t xml:space="preserve"> </w:t>
      </w:r>
      <w:r w:rsidRPr="00AE6FFA">
        <w:rPr>
          <w:rStyle w:val="allcaps"/>
          <w:color w:val="000000" w:themeColor="text1"/>
        </w:rPr>
        <w:t>RB</w:t>
      </w:r>
      <w:r w:rsidRPr="00AE6FFA">
        <w:rPr>
          <w:color w:val="000000" w:themeColor="text1"/>
        </w:rPr>
        <w:t xml:space="preserve">-binding motif. However, the </w:t>
      </w:r>
      <w:r w:rsidRPr="00AE6FFA">
        <w:rPr>
          <w:rStyle w:val="allcaps"/>
          <w:color w:val="000000" w:themeColor="text1"/>
        </w:rPr>
        <w:t>LT</w:t>
      </w:r>
      <w:r w:rsidRPr="00AE6FFA">
        <w:rPr>
          <w:color w:val="000000" w:themeColor="text1"/>
        </w:rPr>
        <w:t xml:space="preserve">ag </w:t>
      </w:r>
      <w:r w:rsidRPr="00AE6FFA">
        <w:rPr>
          <w:rStyle w:val="allcaps"/>
          <w:color w:val="000000" w:themeColor="text1"/>
        </w:rPr>
        <w:t>DNA</w:t>
      </w:r>
      <w:r w:rsidRPr="00AE6FFA">
        <w:rPr>
          <w:color w:val="000000" w:themeColor="text1"/>
        </w:rPr>
        <w:t xml:space="preserve">-binding domain and helicase domain is lost in most </w:t>
      </w:r>
      <w:r w:rsidRPr="00AE6FFA">
        <w:rPr>
          <w:rStyle w:val="allcaps"/>
          <w:color w:val="000000" w:themeColor="text1"/>
        </w:rPr>
        <w:t>MCC</w:t>
      </w:r>
      <w:r w:rsidRPr="00AE6FFA">
        <w:rPr>
          <w:color w:val="000000" w:themeColor="text1"/>
        </w:rPr>
        <w:t xml:space="preserve"> tumors, leaving the mutant </w:t>
      </w:r>
      <w:r w:rsidRPr="00AE6FFA">
        <w:rPr>
          <w:rStyle w:val="allcaps"/>
          <w:color w:val="000000" w:themeColor="text1"/>
        </w:rPr>
        <w:t>LT</w:t>
      </w:r>
      <w:r w:rsidRPr="00AE6FFA">
        <w:rPr>
          <w:color w:val="000000" w:themeColor="text1"/>
        </w:rPr>
        <w:t xml:space="preserve">ag incapable of binding to the integrated origin of replication in the </w:t>
      </w:r>
      <w:r w:rsidRPr="00AE6FFA">
        <w:rPr>
          <w:rStyle w:val="ItalicAllCaps"/>
          <w:i/>
          <w:color w:val="000000" w:themeColor="text1"/>
        </w:rPr>
        <w:t>NCCR</w:t>
      </w:r>
      <w:r w:rsidRPr="00AE6FFA">
        <w:rPr>
          <w:color w:val="000000" w:themeColor="text1"/>
        </w:rPr>
        <w:t xml:space="preserve">. The </w:t>
      </w:r>
      <w:r w:rsidRPr="00AE6FFA">
        <w:rPr>
          <w:rStyle w:val="ItalicAllCaps"/>
          <w:i/>
          <w:color w:val="000000" w:themeColor="text1"/>
        </w:rPr>
        <w:t>LVGR</w:t>
      </w:r>
      <w:r w:rsidRPr="00AE6FFA">
        <w:rPr>
          <w:color w:val="000000" w:themeColor="text1"/>
        </w:rPr>
        <w:t xml:space="preserve"> is often not present in the integrated viral genome and, if present, the </w:t>
      </w:r>
      <w:r w:rsidRPr="00AE6FFA">
        <w:rPr>
          <w:rStyle w:val="ItalicAllCaps"/>
          <w:i/>
          <w:iCs/>
          <w:color w:val="000000" w:themeColor="text1"/>
        </w:rPr>
        <w:t>VP</w:t>
      </w:r>
      <w:r w:rsidRPr="00AE6FFA">
        <w:rPr>
          <w:i/>
          <w:iCs/>
          <w:color w:val="000000" w:themeColor="text1"/>
        </w:rPr>
        <w:t>1</w:t>
      </w:r>
      <w:r w:rsidRPr="00AE6FFA">
        <w:rPr>
          <w:color w:val="000000" w:themeColor="text1"/>
        </w:rPr>
        <w:t xml:space="preserve"> and </w:t>
      </w:r>
      <w:r w:rsidRPr="00AE6FFA">
        <w:rPr>
          <w:rStyle w:val="ItalicAllCaps"/>
          <w:i/>
          <w:iCs/>
          <w:color w:val="000000" w:themeColor="text1"/>
        </w:rPr>
        <w:t>VP</w:t>
      </w:r>
      <w:r w:rsidRPr="00AE6FFA">
        <w:rPr>
          <w:i/>
          <w:iCs/>
          <w:color w:val="000000" w:themeColor="text1"/>
        </w:rPr>
        <w:t>2</w:t>
      </w:r>
      <w:r w:rsidRPr="00AE6FFA">
        <w:rPr>
          <w:color w:val="000000" w:themeColor="text1"/>
        </w:rPr>
        <w:t xml:space="preserve"> genes are not expressed. Notably, not all </w:t>
      </w:r>
      <w:r w:rsidRPr="00AE6FFA">
        <w:rPr>
          <w:rStyle w:val="allcaps"/>
          <w:color w:val="000000" w:themeColor="text1"/>
        </w:rPr>
        <w:t>MCC</w:t>
      </w:r>
      <w:r w:rsidRPr="00AE6FFA">
        <w:rPr>
          <w:color w:val="000000" w:themeColor="text1"/>
        </w:rPr>
        <w:t xml:space="preserve"> tumors contain integrated copies of </w:t>
      </w:r>
      <w:r w:rsidRPr="00AE6FFA">
        <w:rPr>
          <w:rStyle w:val="allcaps"/>
          <w:color w:val="000000" w:themeColor="text1"/>
        </w:rPr>
        <w:t>MCP</w:t>
      </w:r>
      <w:r w:rsidRPr="00AE6FFA">
        <w:rPr>
          <w:color w:val="000000" w:themeColor="text1"/>
        </w:rPr>
        <w:t xml:space="preserve">yV. Some </w:t>
      </w:r>
      <w:r w:rsidRPr="00AE6FFA">
        <w:rPr>
          <w:rStyle w:val="allcaps"/>
          <w:color w:val="000000" w:themeColor="text1"/>
        </w:rPr>
        <w:t>MCC</w:t>
      </w:r>
      <w:r w:rsidRPr="00AE6FFA">
        <w:rPr>
          <w:color w:val="000000" w:themeColor="text1"/>
        </w:rPr>
        <w:t xml:space="preserve"> tumors instead contain a high number of mutations in the cellular genome with a characteristic </w:t>
      </w:r>
      <w:r w:rsidRPr="00AE6FFA">
        <w:rPr>
          <w:rStyle w:val="allcaps"/>
          <w:color w:val="000000" w:themeColor="text1"/>
        </w:rPr>
        <w:t>UV</w:t>
      </w:r>
      <w:r w:rsidRPr="00AE6FFA">
        <w:rPr>
          <w:color w:val="000000" w:themeColor="text1"/>
        </w:rPr>
        <w:t xml:space="preserve"> mutational pattern reflective of lifelong exposure to the sun. These </w:t>
      </w:r>
      <w:r w:rsidRPr="00AE6FFA">
        <w:rPr>
          <w:rStyle w:val="allcaps"/>
          <w:color w:val="000000" w:themeColor="text1"/>
        </w:rPr>
        <w:t>UV</w:t>
      </w:r>
      <w:r w:rsidRPr="00AE6FFA">
        <w:rPr>
          <w:color w:val="000000" w:themeColor="text1"/>
        </w:rPr>
        <w:t>-</w:t>
      </w:r>
      <w:r w:rsidRPr="00AE6FFA">
        <w:rPr>
          <w:color w:val="000000" w:themeColor="text1"/>
        </w:rPr>
        <w:lastRenderedPageBreak/>
        <w:t xml:space="preserve">associated, virus-negative, </w:t>
      </w:r>
      <w:r w:rsidRPr="00AE6FFA">
        <w:rPr>
          <w:rStyle w:val="allcaps"/>
          <w:color w:val="000000" w:themeColor="text1"/>
        </w:rPr>
        <w:t>MCC</w:t>
      </w:r>
      <w:r w:rsidRPr="00AE6FFA">
        <w:rPr>
          <w:color w:val="000000" w:themeColor="text1"/>
        </w:rPr>
        <w:t xml:space="preserve"> tumors are histologically indistinguishable from virus-positive </w:t>
      </w:r>
      <w:r w:rsidRPr="00AE6FFA">
        <w:rPr>
          <w:rStyle w:val="allcaps"/>
          <w:color w:val="000000" w:themeColor="text1"/>
        </w:rPr>
        <w:t>MCC</w:t>
      </w:r>
      <w:r w:rsidRPr="00AE6FFA">
        <w:rPr>
          <w:color w:val="000000" w:themeColor="text1"/>
        </w:rPr>
        <w:t xml:space="preserve"> tumors. In contrast, the </w:t>
      </w:r>
      <w:r w:rsidRPr="00AE6FFA">
        <w:rPr>
          <w:rStyle w:val="allcaps"/>
          <w:color w:val="000000" w:themeColor="text1"/>
        </w:rPr>
        <w:t>MCP</w:t>
      </w:r>
      <w:r w:rsidRPr="00AE6FFA">
        <w:rPr>
          <w:color w:val="000000" w:themeColor="text1"/>
        </w:rPr>
        <w:t xml:space="preserve">yV-positive tumors have a very low number of host genome mutations. The virus-positive </w:t>
      </w:r>
      <w:r w:rsidRPr="00AE6FFA">
        <w:rPr>
          <w:rStyle w:val="allcaps"/>
          <w:color w:val="000000" w:themeColor="text1"/>
        </w:rPr>
        <w:t>MCC</w:t>
      </w:r>
      <w:r w:rsidRPr="00AE6FFA">
        <w:rPr>
          <w:color w:val="000000" w:themeColor="text1"/>
        </w:rPr>
        <w:t xml:space="preserve"> tumors show expression of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LT</w:t>
      </w:r>
      <w:r w:rsidRPr="00AE6FFA">
        <w:rPr>
          <w:color w:val="000000" w:themeColor="text1"/>
        </w:rPr>
        <w:t>ag in every tumor cell (</w:t>
      </w:r>
      <w:r w:rsidRPr="00AE6FFA">
        <w:rPr>
          <w:rStyle w:val="FigureCitation"/>
          <w:color w:val="000000" w:themeColor="text1"/>
        </w:rPr>
        <w:t>Fig. 61.23</w:t>
      </w:r>
      <w:r w:rsidRPr="00AE6FFA">
        <w:rPr>
          <w:color w:val="000000" w:themeColor="text1"/>
        </w:rPr>
        <w:t>).</w:t>
      </w:r>
      <w:r w:rsidRPr="00AE6FFA">
        <w:t xml:space="preserve"> A recent metanalysis of infection-associated cancers estimated the prevalence of </w:t>
      </w:r>
      <w:r w:rsidRPr="00AE6FFA">
        <w:rPr>
          <w:rStyle w:val="allcaps"/>
        </w:rPr>
        <w:t>MCP</w:t>
      </w:r>
      <w:r w:rsidRPr="00AE6FFA">
        <w:t xml:space="preserve">yV in </w:t>
      </w:r>
      <w:r w:rsidRPr="00AE6FFA">
        <w:rPr>
          <w:rStyle w:val="allcaps"/>
        </w:rPr>
        <w:t>MCC</w:t>
      </w:r>
      <w:r w:rsidRPr="00AE6FFA">
        <w:t xml:space="preserve"> tumors as 70% according to 11 studies of more than 700 cases and identified 2000 </w:t>
      </w:r>
      <w:r w:rsidRPr="00AE6FFA">
        <w:rPr>
          <w:rStyle w:val="allcaps"/>
        </w:rPr>
        <w:t>MCP</w:t>
      </w:r>
      <w:r w:rsidRPr="00AE6FFA">
        <w:t>yV-</w:t>
      </w:r>
      <w:r w:rsidRPr="00AE6FFA">
        <w:rPr>
          <w:rStyle w:val="allcaps"/>
        </w:rPr>
        <w:t>MCC</w:t>
      </w:r>
      <w:r w:rsidRPr="00AE6FFA">
        <w:t xml:space="preserve"> in the </w:t>
      </w:r>
      <w:r w:rsidRPr="00AE6FFA">
        <w:rPr>
          <w:rStyle w:val="allcaps"/>
        </w:rPr>
        <w:t>US</w:t>
      </w:r>
      <w:r w:rsidRPr="00AE6FFA">
        <w:t xml:space="preserve"> in 2017. This would rank virus-positive </w:t>
      </w:r>
      <w:r w:rsidRPr="00AE6FFA">
        <w:rPr>
          <w:rStyle w:val="allcaps"/>
        </w:rPr>
        <w:t>MCC</w:t>
      </w:r>
      <w:r w:rsidRPr="00AE6FFA">
        <w:t xml:space="preserve"> as the fifth leading cause of infection-associated cancers </w:t>
      </w:r>
      <w:r w:rsidRPr="00AE6FFA">
        <w:rPr>
          <w:rStyle w:val="citebib"/>
          <w:vertAlign w:val="superscript"/>
        </w:rPr>
        <w:t>339</w:t>
      </w:r>
      <w:r w:rsidRPr="00AE6FFA">
        <w:t>.</w:t>
      </w:r>
    </w:p>
    <w:p w:rsidR="00260336" w:rsidRPr="00AE6FFA" w:rsidRDefault="00E00555">
      <w:pPr>
        <w:pStyle w:val="TXT"/>
        <w:spacing w:line="480" w:lineRule="auto"/>
        <w:ind w:firstLine="720"/>
        <w:rPr>
          <w:color w:val="000000" w:themeColor="text1"/>
        </w:rPr>
      </w:pPr>
      <w:r w:rsidRPr="00AE6FFA">
        <w:rPr>
          <w:color w:val="000000" w:themeColor="text1"/>
        </w:rPr>
        <w:t xml:space="preserve">While antibodies to </w:t>
      </w:r>
      <w:r w:rsidRPr="00AE6FFA">
        <w:rPr>
          <w:rStyle w:val="allcaps"/>
          <w:color w:val="000000" w:themeColor="text1"/>
        </w:rPr>
        <w:t>MCP</w:t>
      </w:r>
      <w:r w:rsidRPr="00AE6FFA">
        <w:rPr>
          <w:color w:val="000000" w:themeColor="text1"/>
        </w:rPr>
        <w:t xml:space="preserve">yV Vp1 are widespread in the general population, antibodies to </w:t>
      </w:r>
      <w:r w:rsidRPr="00AE6FFA">
        <w:rPr>
          <w:rStyle w:val="allcaps"/>
          <w:color w:val="000000" w:themeColor="text1"/>
        </w:rPr>
        <w:t>LT</w:t>
      </w:r>
      <w:r w:rsidRPr="00AE6FFA">
        <w:rPr>
          <w:color w:val="000000" w:themeColor="text1"/>
        </w:rPr>
        <w:t xml:space="preserve">ag and </w:t>
      </w:r>
      <w:r w:rsidRPr="00AE6FFA">
        <w:rPr>
          <w:rStyle w:val="allcaps"/>
          <w:color w:val="000000" w:themeColor="text1"/>
        </w:rPr>
        <w:t>ST</w:t>
      </w:r>
      <w:r w:rsidRPr="00AE6FFA">
        <w:rPr>
          <w:color w:val="000000" w:themeColor="text1"/>
        </w:rPr>
        <w:t xml:space="preserve">ag are usually only detected in patients with </w:t>
      </w:r>
      <w:r w:rsidRPr="00AE6FFA">
        <w:rPr>
          <w:rStyle w:val="allcaps"/>
          <w:color w:val="000000" w:themeColor="text1"/>
        </w:rPr>
        <w:t>MCP</w:t>
      </w:r>
      <w:r w:rsidRPr="00AE6FFA">
        <w:rPr>
          <w:color w:val="000000" w:themeColor="text1"/>
        </w:rPr>
        <w:t xml:space="preserve">yV-positive </w:t>
      </w:r>
      <w:r w:rsidRPr="00AE6FFA">
        <w:rPr>
          <w:rStyle w:val="allcaps"/>
          <w:color w:val="000000" w:themeColor="text1"/>
        </w:rPr>
        <w:t>MCC</w:t>
      </w:r>
      <w:r w:rsidRPr="00AE6FFA">
        <w:rPr>
          <w:color w:val="000000" w:themeColor="text1"/>
        </w:rPr>
        <w:t xml:space="preserve"> and can be used as a biomarker to follow the disease course </w:t>
      </w:r>
      <w:r w:rsidRPr="00AE6FFA">
        <w:rPr>
          <w:rStyle w:val="citebib"/>
          <w:vertAlign w:val="superscript"/>
        </w:rPr>
        <w:t>247</w:t>
      </w:r>
      <w:r w:rsidRPr="00AE6FFA">
        <w:rPr>
          <w:color w:val="000000" w:themeColor="text1"/>
        </w:rPr>
        <w:t xml:space="preserve">. Antibodies to </w:t>
      </w:r>
      <w:r w:rsidRPr="00AE6FFA">
        <w:rPr>
          <w:rStyle w:val="allcaps"/>
          <w:color w:val="000000" w:themeColor="text1"/>
        </w:rPr>
        <w:t>ST</w:t>
      </w:r>
      <w:r w:rsidRPr="00AE6FFA">
        <w:rPr>
          <w:color w:val="000000" w:themeColor="text1"/>
        </w:rPr>
        <w:t xml:space="preserve">ag are present initially in approximately 50% of all patients with </w:t>
      </w:r>
      <w:r w:rsidRPr="00AE6FFA">
        <w:rPr>
          <w:rStyle w:val="allcaps"/>
          <w:color w:val="000000" w:themeColor="text1"/>
        </w:rPr>
        <w:t>MCC</w:t>
      </w:r>
      <w:r w:rsidRPr="00AE6FFA">
        <w:rPr>
          <w:color w:val="000000" w:themeColor="text1"/>
        </w:rPr>
        <w:t xml:space="preserve">. Titers to </w:t>
      </w:r>
      <w:r w:rsidRPr="00AE6FFA">
        <w:rPr>
          <w:rStyle w:val="allcaps"/>
          <w:color w:val="000000" w:themeColor="text1"/>
        </w:rPr>
        <w:t>ST</w:t>
      </w:r>
      <w:r w:rsidRPr="00AE6FFA">
        <w:rPr>
          <w:color w:val="000000" w:themeColor="text1"/>
        </w:rPr>
        <w:t>ag drop within several months after the tumor has been successfully treated but can rise again if the tumor returns.</w:t>
      </w:r>
    </w:p>
    <w:p w:rsidR="00260336" w:rsidRPr="00AE6FFA" w:rsidRDefault="00E00555">
      <w:pPr>
        <w:pStyle w:val="TXT"/>
        <w:spacing w:line="480" w:lineRule="auto"/>
        <w:ind w:firstLine="720"/>
        <w:rPr>
          <w:color w:val="000000" w:themeColor="text1"/>
        </w:rPr>
      </w:pPr>
      <w:r w:rsidRPr="00AE6FFA">
        <w:rPr>
          <w:color w:val="000000" w:themeColor="text1"/>
        </w:rPr>
        <w:t xml:space="preserve">A recent report identified </w:t>
      </w:r>
      <w:r w:rsidRPr="00AE6FFA">
        <w:rPr>
          <w:rStyle w:val="allcaps"/>
          <w:color w:val="000000" w:themeColor="text1"/>
        </w:rPr>
        <w:t>MCP</w:t>
      </w:r>
      <w:r w:rsidRPr="00AE6FFA">
        <w:rPr>
          <w:color w:val="000000" w:themeColor="text1"/>
        </w:rPr>
        <w:t xml:space="preserve">yV in rare cases of cutaneous T-cell lymphoma. Notably, the report did not find evidence for viral integration or truncating mutations in </w:t>
      </w:r>
      <w:r w:rsidRPr="00AE6FFA">
        <w:rPr>
          <w:rStyle w:val="allcaps"/>
          <w:color w:val="000000" w:themeColor="text1"/>
        </w:rPr>
        <w:t>LT</w:t>
      </w:r>
      <w:r w:rsidRPr="00AE6FFA">
        <w:rPr>
          <w:color w:val="000000" w:themeColor="text1"/>
        </w:rPr>
        <w:t xml:space="preserve">ag, suggesting the possibility that </w:t>
      </w:r>
      <w:r w:rsidRPr="00AE6FFA">
        <w:rPr>
          <w:rStyle w:val="allcaps"/>
          <w:color w:val="000000" w:themeColor="text1"/>
        </w:rPr>
        <w:t>MCP</w:t>
      </w:r>
      <w:r w:rsidRPr="00AE6FFA">
        <w:rPr>
          <w:color w:val="000000" w:themeColor="text1"/>
        </w:rPr>
        <w:t>yV was undergoing viral replication in the tumor cells</w:t>
      </w:r>
      <w:r w:rsidRPr="00AE6FFA">
        <w:rPr>
          <w:rStyle w:val="citebib"/>
          <w:vertAlign w:val="superscript"/>
        </w:rPr>
        <w:t>175</w:t>
      </w:r>
      <w:r w:rsidRPr="00AE6FFA">
        <w:rPr>
          <w:color w:val="000000" w:themeColor="text1"/>
        </w:rPr>
        <w:t>.</w:t>
      </w:r>
    </w:p>
    <w:p w:rsidR="00260336" w:rsidRPr="00AE6FFA" w:rsidRDefault="00E00555">
      <w:pPr>
        <w:pStyle w:val="H2"/>
        <w:spacing w:line="480" w:lineRule="auto"/>
        <w:rPr>
          <w:b/>
          <w:bCs/>
        </w:rPr>
      </w:pPr>
      <w:r w:rsidRPr="00AE6FFA">
        <w:rPr>
          <w:rStyle w:val="Tag"/>
          <w:b/>
          <w:color w:val="000000" w:themeColor="text1"/>
        </w:rPr>
        <w:t>&lt;H2&gt;</w:t>
      </w:r>
      <w:r w:rsidRPr="00AE6FFA">
        <w:rPr>
          <w:b/>
          <w:bCs/>
        </w:rPr>
        <w:t>Other HPyV-Associated Diseases</w:t>
      </w:r>
    </w:p>
    <w:p w:rsidR="00260336" w:rsidRPr="00AE6FFA" w:rsidRDefault="00E00555">
      <w:pPr>
        <w:pStyle w:val="H3"/>
        <w:spacing w:line="480" w:lineRule="auto"/>
      </w:pPr>
      <w:r w:rsidRPr="00AE6FFA">
        <w:rPr>
          <w:rStyle w:val="Tag"/>
        </w:rPr>
        <w:t>&lt;H3&gt;</w:t>
      </w:r>
      <w:r w:rsidRPr="00AE6FFA">
        <w:rPr>
          <w:i/>
        </w:rPr>
        <w:t>Trichodysplasia Spinulosa</w:t>
      </w:r>
    </w:p>
    <w:p w:rsidR="00260336" w:rsidRPr="00AE6FFA" w:rsidRDefault="00E00555">
      <w:pPr>
        <w:pStyle w:val="TXT-FLUSH"/>
        <w:spacing w:line="480" w:lineRule="auto"/>
      </w:pPr>
      <w:r w:rsidRPr="00AE6FFA">
        <w:rPr>
          <w:color w:val="000000" w:themeColor="text1"/>
        </w:rPr>
        <w:t xml:space="preserve">The clinical entity of trichodysplasia spinulosa was </w:t>
      </w:r>
      <w:r w:rsidRPr="00AE6FFA">
        <w:t xml:space="preserve">described in 1995 in an adult kidney transplant recipient who developed widespread hair-like, follicular, spiny hyperkeratosis together with sebaceous gland hyperplasia </w:t>
      </w:r>
      <w:r w:rsidRPr="00AE6FFA">
        <w:rPr>
          <w:rStyle w:val="citebib"/>
          <w:vertAlign w:val="superscript"/>
        </w:rPr>
        <w:t>139</w:t>
      </w:r>
      <w:r w:rsidRPr="00AE6FFA">
        <w:t xml:space="preserve">. Inner root sheath keratinocytes in the proliferative lesions were found to contain intranuclear arrays of polyomavirus-like particles, which sequencing revealed to be the eighth human polyomavirus </w:t>
      </w:r>
      <w:r w:rsidRPr="00AE6FFA">
        <w:rPr>
          <w:rStyle w:val="citebib"/>
          <w:vertAlign w:val="superscript"/>
        </w:rPr>
        <w:t>332</w:t>
      </w:r>
      <w:r w:rsidRPr="00AE6FFA">
        <w:t xml:space="preserve">. Clinically, </w:t>
      </w:r>
      <w:r w:rsidRPr="00AE6FFA">
        <w:rPr>
          <w:color w:val="000000" w:themeColor="text1"/>
        </w:rPr>
        <w:t xml:space="preserve">trichodysplasia spinulosa </w:t>
      </w:r>
      <w:r w:rsidRPr="00AE6FFA">
        <w:t xml:space="preserve">often affects the face with hair-like spiculae most visible around the nose, together with alopecia of the eyebrows and eyelashes, and thickening skin with </w:t>
      </w:r>
      <w:r w:rsidRPr="00AE6FFA">
        <w:lastRenderedPageBreak/>
        <w:t>increasing duration of disease (</w:t>
      </w:r>
      <w:r w:rsidRPr="00AE6FFA">
        <w:rPr>
          <w:rStyle w:val="FigureCitation"/>
        </w:rPr>
        <w:t>Fig. 61.24</w:t>
      </w:r>
      <w:r w:rsidRPr="00AE6FFA">
        <w:t xml:space="preserve">). Extensive involvement of the skin of trunk and extremities has also been described with hypopigmented folliculocentric papules of 1-2 mm in diameter </w:t>
      </w:r>
      <w:r w:rsidRPr="00AE6FFA">
        <w:rPr>
          <w:rStyle w:val="citebib"/>
          <w:vertAlign w:val="superscript"/>
        </w:rPr>
        <w:t>14</w:t>
      </w:r>
      <w:r w:rsidRPr="00AE6FFA">
        <w:rPr>
          <w:vertAlign w:val="superscript"/>
        </w:rPr>
        <w:t>,</w:t>
      </w:r>
      <w:r w:rsidRPr="00AE6FFA">
        <w:rPr>
          <w:rStyle w:val="citebib"/>
          <w:vertAlign w:val="superscript"/>
        </w:rPr>
        <w:t>238</w:t>
      </w:r>
      <w:r w:rsidRPr="00AE6FFA">
        <w:t xml:space="preserve">. Histopathology studies reveal signs of activated inner root sheath cell proliferation and expression of the viral </w:t>
      </w:r>
      <w:r w:rsidRPr="00AE6FFA">
        <w:rPr>
          <w:rStyle w:val="allcaps"/>
        </w:rPr>
        <w:t>LT</w:t>
      </w:r>
      <w:r w:rsidRPr="00AE6FFA">
        <w:t xml:space="preserve">ag, </w:t>
      </w:r>
      <w:r w:rsidRPr="00AE6FFA">
        <w:rPr>
          <w:rStyle w:val="allcaps"/>
        </w:rPr>
        <w:t>ALTO</w:t>
      </w:r>
      <w:r w:rsidRPr="00AE6FFA">
        <w:t>, and capsid proteins, with enlarged trichohyaline cytoplasmic granules and minimal inflammation (</w:t>
      </w:r>
      <w:r w:rsidRPr="00AE6FFA">
        <w:rPr>
          <w:rStyle w:val="FigureCitation"/>
        </w:rPr>
        <w:t>Fig. 61.25</w:t>
      </w:r>
      <w:r w:rsidRPr="00AE6FFA">
        <w:t xml:space="preserve">) </w:t>
      </w:r>
      <w:r w:rsidRPr="00AE6FFA">
        <w:rPr>
          <w:rStyle w:val="citebib"/>
          <w:vertAlign w:val="superscript"/>
        </w:rPr>
        <w:t>342</w:t>
      </w:r>
      <w:r w:rsidRPr="00AE6FFA">
        <w:rPr>
          <w:vertAlign w:val="superscript"/>
        </w:rPr>
        <w:t>,</w:t>
      </w:r>
      <w:r w:rsidRPr="00AE6FFA">
        <w:rPr>
          <w:rStyle w:val="citebib"/>
          <w:vertAlign w:val="superscript"/>
        </w:rPr>
        <w:t>357</w:t>
      </w:r>
      <w:r w:rsidRPr="00AE6FFA">
        <w:t xml:space="preserve">.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w:t>
      </w:r>
      <w:r w:rsidRPr="00AE6FFA">
        <w:rPr>
          <w:rStyle w:val="citebib"/>
          <w:vertAlign w:val="superscript"/>
        </w:rPr>
        <w:t>152</w:t>
      </w:r>
      <w:r w:rsidRPr="00AE6FFA">
        <w:t>.</w:t>
      </w:r>
    </w:p>
    <w:p w:rsidR="00260336" w:rsidRPr="00AE6FFA" w:rsidRDefault="00E00555" w:rsidP="00CC22FD">
      <w:pPr>
        <w:pStyle w:val="PMI"/>
        <w:rPr>
          <w:b/>
          <w:bCs/>
        </w:rPr>
      </w:pPr>
      <w:r w:rsidRPr="00AE6FFA">
        <w:rPr>
          <w:rStyle w:val="Tag"/>
        </w:rPr>
        <w:t>&lt;FIG61.24&gt;</w:t>
      </w:r>
      <w:r w:rsidRPr="00AE6FFA">
        <w:t>&lt;</w:t>
      </w:r>
      <w:r w:rsidRPr="00AE6FFA">
        <w:rPr>
          <w:rStyle w:val="allcaps"/>
        </w:rPr>
        <w:t>FIG</w:t>
      </w:r>
      <w:r w:rsidRPr="00AE6FFA">
        <w:rPr>
          <w:rStyle w:val="FigurePMI"/>
        </w:rPr>
        <w:t>61.25</w:t>
      </w:r>
      <w:r w:rsidRPr="00AE6FFA">
        <w:t>&gt;</w:t>
      </w:r>
    </w:p>
    <w:p w:rsidR="00260336" w:rsidRPr="00AE6FFA" w:rsidRDefault="00E00555">
      <w:pPr>
        <w:pStyle w:val="TXT"/>
        <w:spacing w:line="480" w:lineRule="auto"/>
        <w:ind w:firstLine="720"/>
      </w:pPr>
      <w:r w:rsidRPr="00AE6FFA">
        <w:t xml:space="preserve">The pathogenesis of trichodysplasia spinulosa is not well understood. Person-to-person transmission of </w:t>
      </w:r>
      <w:r w:rsidRPr="00AE6FFA">
        <w:rPr>
          <w:rStyle w:val="allcaps"/>
        </w:rPr>
        <w:t>TSP</w:t>
      </w:r>
      <w:r w:rsidRPr="00AE6FFA">
        <w:t xml:space="preserve">yV mostly within families has been linked to the early rise in seroprevalence from 10% among children to more than 80% among adults, making </w:t>
      </w:r>
      <w:r w:rsidRPr="00AE6FFA">
        <w:rPr>
          <w:rStyle w:val="allcaps"/>
        </w:rPr>
        <w:t>TSP</w:t>
      </w:r>
      <w:r w:rsidRPr="00AE6FFA">
        <w:t xml:space="preserve">yV part of the normal adult skin microbiome </w:t>
      </w:r>
      <w:r w:rsidRPr="00AE6FFA">
        <w:rPr>
          <w:rStyle w:val="citebib"/>
          <w:vertAlign w:val="superscript"/>
        </w:rPr>
        <w:t>89</w:t>
      </w:r>
      <w:r w:rsidRPr="00AE6FFA">
        <w:rPr>
          <w:vertAlign w:val="superscript"/>
        </w:rPr>
        <w:t>,</w:t>
      </w:r>
      <w:r w:rsidRPr="00AE6FFA">
        <w:rPr>
          <w:rStyle w:val="citebib"/>
          <w:vertAlign w:val="superscript"/>
        </w:rPr>
        <w:t>333</w:t>
      </w:r>
      <w:r w:rsidRPr="00AE6FFA">
        <w:rPr>
          <w:vertAlign w:val="superscript"/>
        </w:rPr>
        <w:t>,</w:t>
      </w:r>
      <w:r w:rsidRPr="00AE6FFA">
        <w:rPr>
          <w:rStyle w:val="citebib"/>
          <w:vertAlign w:val="superscript"/>
        </w:rPr>
        <w:t>350</w:t>
      </w:r>
      <w:r w:rsidRPr="00AE6FFA">
        <w:t xml:space="preserve">. Uncontrolled </w:t>
      </w:r>
      <w:r w:rsidRPr="00AE6FFA">
        <w:rPr>
          <w:rStyle w:val="allcaps"/>
        </w:rPr>
        <w:t>TSP</w:t>
      </w:r>
      <w:r w:rsidRPr="00AE6FFA">
        <w:t xml:space="preserve">yV reactivation has been proposed to occur in severely immunocompromised patients </w:t>
      </w:r>
      <w:r w:rsidRPr="00AE6FFA">
        <w:rPr>
          <w:rStyle w:val="citebib"/>
          <w:vertAlign w:val="superscript"/>
        </w:rPr>
        <w:t>349</w:t>
      </w:r>
      <w:r w:rsidRPr="00AE6FFA">
        <w:t xml:space="preserve">. More likely, primary </w:t>
      </w:r>
      <w:r w:rsidRPr="00AE6FFA">
        <w:rPr>
          <w:rStyle w:val="allcaps"/>
        </w:rPr>
        <w:t>TSP</w:t>
      </w:r>
      <w:r w:rsidRPr="00AE6FFA">
        <w:t xml:space="preserve">yV infection in immunocompromised individuals has been proposed to explain the low rate of this complication, particularly among the increasing number of profoundly immunocompromised children and adults </w:t>
      </w:r>
      <w:r w:rsidRPr="00AE6FFA">
        <w:rPr>
          <w:rStyle w:val="citebib"/>
          <w:vertAlign w:val="superscript"/>
        </w:rPr>
        <w:t>331</w:t>
      </w:r>
      <w:r w:rsidRPr="00AE6FFA">
        <w:t xml:space="preserve">. Detection of </w:t>
      </w:r>
      <w:r w:rsidRPr="00AE6FFA">
        <w:rPr>
          <w:rStyle w:val="allcaps"/>
        </w:rPr>
        <w:t>TSP</w:t>
      </w:r>
      <w:r w:rsidRPr="00AE6FFA">
        <w:t xml:space="preserve">yV </w:t>
      </w:r>
      <w:r w:rsidRPr="00AE6FFA">
        <w:rPr>
          <w:rStyle w:val="allcaps"/>
        </w:rPr>
        <w:t>DNA</w:t>
      </w:r>
      <w:r w:rsidRPr="00AE6FFA">
        <w:t xml:space="preserve"> in non-cutaneous specimens including blood and urine has been interpreted as marker of systemic dissemination.</w:t>
      </w:r>
    </w:p>
    <w:p w:rsidR="00260336" w:rsidRPr="00AE6FFA" w:rsidRDefault="00E00555">
      <w:pPr>
        <w:pStyle w:val="TXT"/>
        <w:spacing w:line="480" w:lineRule="auto"/>
        <w:ind w:firstLine="720"/>
      </w:pPr>
      <w:r w:rsidRPr="00AE6FFA">
        <w:t xml:space="preserve">The diagnosis of </w:t>
      </w:r>
      <w:r w:rsidRPr="00AE6FFA">
        <w:rPr>
          <w:rStyle w:val="italic"/>
          <w:i/>
          <w:iCs/>
        </w:rPr>
        <w:t>trichodysplasia spinulosa</w:t>
      </w:r>
      <w:r w:rsidRPr="00AE6FFA">
        <w:t xml:space="preserve"> is based on the typical clinical presentation in an immunocompromised patient, which is supported by histopathology and a high tissue </w:t>
      </w:r>
      <w:r w:rsidRPr="00AE6FFA">
        <w:rPr>
          <w:rStyle w:val="allcaps"/>
        </w:rPr>
        <w:t>TSP</w:t>
      </w:r>
      <w:r w:rsidRPr="00AE6FFA">
        <w:t>yV load of more than 10</w:t>
      </w:r>
      <w:r w:rsidRPr="00AE6FFA">
        <w:rPr>
          <w:vertAlign w:val="superscript"/>
        </w:rPr>
        <w:t>6</w:t>
      </w:r>
      <w:r w:rsidRPr="00AE6FFA">
        <w:t xml:space="preserve"> c/</w:t>
      </w:r>
      <w:r w:rsidRPr="00AE6FFA">
        <w:sym w:font="Symbol" w:char="F06D"/>
      </w:r>
      <w:r w:rsidRPr="00AE6FFA">
        <w:t xml:space="preserve">g </w:t>
      </w:r>
      <w:r w:rsidRPr="00AE6FFA">
        <w:rPr>
          <w:rStyle w:val="allcaps"/>
        </w:rPr>
        <w:t>DNA</w:t>
      </w:r>
      <w:r w:rsidRPr="00AE6FFA">
        <w:t xml:space="preserve"> not found in other hyperkeratoses </w:t>
      </w:r>
      <w:r w:rsidRPr="00AE6FFA">
        <w:rPr>
          <w:rStyle w:val="citebib"/>
          <w:vertAlign w:val="superscript"/>
        </w:rPr>
        <w:t>14</w:t>
      </w:r>
      <w:r w:rsidRPr="00AE6FFA">
        <w:rPr>
          <w:vertAlign w:val="superscript"/>
        </w:rPr>
        <w:t>,</w:t>
      </w:r>
      <w:r w:rsidRPr="00AE6FFA">
        <w:rPr>
          <w:rStyle w:val="citebib"/>
          <w:vertAlign w:val="superscript"/>
        </w:rPr>
        <w:t>37</w:t>
      </w:r>
      <w:r w:rsidRPr="00AE6FFA">
        <w:t xml:space="preserve">. There is currently no specific prevention, screening, or prophylaxis for patients at risk. The treatment of </w:t>
      </w:r>
      <w:r w:rsidRPr="00AE6FFA">
        <w:rPr>
          <w:rStyle w:val="italic"/>
          <w:i/>
          <w:iCs/>
        </w:rPr>
        <w:t>trichodysplasia spinulosa</w:t>
      </w:r>
      <w:r w:rsidRPr="00AE6FFA">
        <w:t xml:space="preserve"> is based on attempting to restore </w:t>
      </w:r>
      <w:r w:rsidRPr="00AE6FFA">
        <w:rPr>
          <w:rStyle w:val="allcaps"/>
        </w:rPr>
        <w:t>TSP</w:t>
      </w:r>
      <w:r w:rsidRPr="00AE6FFA">
        <w:t xml:space="preserve">yV-specific </w:t>
      </w:r>
      <w:r w:rsidRPr="00AE6FFA">
        <w:lastRenderedPageBreak/>
        <w:t xml:space="preserve">immunity, for example by reducing immunosuppression, which is often limited or unsuccessful due to the underlying condition such as transplantation or hematological disorders. Cidofovir gel has been applied topically to target the </w:t>
      </w:r>
      <w:r w:rsidRPr="00AE6FFA">
        <w:rPr>
          <w:rStyle w:val="allcaps"/>
        </w:rPr>
        <w:t>TSP</w:t>
      </w:r>
      <w:r w:rsidRPr="00AE6FFA">
        <w:t xml:space="preserve">yV-replicating hyperproliferative cells, and responses to leflunomide, topical or systemic retinoic acid derivatives, and the physical removal of spiculae have been reported, likely by stimulating local inflammation and immune responses </w:t>
      </w:r>
      <w:r w:rsidRPr="00AE6FFA">
        <w:rPr>
          <w:rStyle w:val="citebib"/>
          <w:vertAlign w:val="superscript"/>
        </w:rPr>
        <w:t>149</w:t>
      </w:r>
      <w:r w:rsidRPr="00AE6FFA">
        <w:rPr>
          <w:vertAlign w:val="superscript"/>
        </w:rPr>
        <w:t>,</w:t>
      </w:r>
      <w:r w:rsidRPr="00AE6FFA">
        <w:rPr>
          <w:rStyle w:val="citebib"/>
          <w:vertAlign w:val="superscript"/>
        </w:rPr>
        <w:t>332</w:t>
      </w:r>
      <w:r w:rsidRPr="00AE6FFA">
        <w:t xml:space="preserve">. </w:t>
      </w:r>
    </w:p>
    <w:p w:rsidR="00260336" w:rsidRPr="00AE6FFA" w:rsidRDefault="00E00555">
      <w:pPr>
        <w:pStyle w:val="H3"/>
        <w:spacing w:line="480" w:lineRule="auto"/>
      </w:pPr>
      <w:r w:rsidRPr="00AE6FFA">
        <w:rPr>
          <w:rStyle w:val="Tag"/>
        </w:rPr>
        <w:t>&lt;H3&gt;</w:t>
      </w:r>
      <w:r w:rsidRPr="00AE6FFA">
        <w:rPr>
          <w:i/>
        </w:rPr>
        <w:t>HPyV6 and HPyV7-Associated Pruritic Dermatosis and Hyperproliferative Keratinopathy</w:t>
      </w:r>
    </w:p>
    <w:p w:rsidR="00260336" w:rsidRPr="00AE6FFA" w:rsidRDefault="00E00555">
      <w:pPr>
        <w:pStyle w:val="TXT-FLUSH"/>
        <w:spacing w:line="480" w:lineRule="auto"/>
      </w:pPr>
      <w:r w:rsidRPr="00AE6FFA">
        <w:t xml:space="preserve">New-onset, highly pruritic, brown hyperproliferative skin conditions have been linked to </w:t>
      </w:r>
      <w:r w:rsidRPr="00AE6FFA">
        <w:rPr>
          <w:rStyle w:val="allcaps"/>
        </w:rPr>
        <w:t>HP</w:t>
      </w:r>
      <w:r w:rsidRPr="00AE6FFA">
        <w:t xml:space="preserve">yV7 replication in cases of immunocompromised patients </w:t>
      </w:r>
      <w:r w:rsidRPr="00AE6FFA">
        <w:rPr>
          <w:rStyle w:val="citebib"/>
          <w:vertAlign w:val="superscript"/>
        </w:rPr>
        <w:t>41</w:t>
      </w:r>
      <w:r w:rsidRPr="00AE6FFA">
        <w:rPr>
          <w:vertAlign w:val="superscript"/>
        </w:rPr>
        <w:t>,</w:t>
      </w:r>
      <w:r w:rsidRPr="00AE6FFA">
        <w:rPr>
          <w:rStyle w:val="citebib"/>
          <w:vertAlign w:val="superscript"/>
        </w:rPr>
        <w:t>130</w:t>
      </w:r>
      <w:r w:rsidRPr="00AE6FFA">
        <w:t>. In the initial report, two lung transplant recipients developed highly pruritic velvety hyperproliferative plaques on the trunk, buttocks, and extremities several years after transplantation (</w:t>
      </w:r>
      <w:r w:rsidRPr="00AE6FFA">
        <w:rPr>
          <w:rStyle w:val="FigureCitation"/>
        </w:rPr>
        <w:t>Fig. 61.26</w:t>
      </w:r>
      <w:r w:rsidRPr="00AE6FFA">
        <w:t xml:space="preserve">) </w:t>
      </w:r>
      <w:r w:rsidRPr="00AE6FFA">
        <w:rPr>
          <w:rStyle w:val="citebib"/>
          <w:vertAlign w:val="superscript"/>
        </w:rPr>
        <w:t>130</w:t>
      </w:r>
      <w:r w:rsidRPr="00AE6FFA">
        <w:t xml:space="preserve">.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w:t>
      </w:r>
      <w:r w:rsidRPr="00AE6FFA">
        <w:rPr>
          <w:rStyle w:val="allcaps"/>
        </w:rPr>
        <w:t>HP</w:t>
      </w:r>
      <w:r w:rsidRPr="00AE6FFA">
        <w:t xml:space="preserve">yV7 </w:t>
      </w:r>
      <w:r w:rsidRPr="00AE6FFA">
        <w:rPr>
          <w:rStyle w:val="allcaps"/>
        </w:rPr>
        <w:t>DNA</w:t>
      </w:r>
      <w:r w:rsidRPr="00AE6FFA">
        <w:t xml:space="preserve"> load averaging 10</w:t>
      </w:r>
      <w:r w:rsidRPr="00AE6FFA">
        <w:rPr>
          <w:vertAlign w:val="superscript"/>
        </w:rPr>
        <w:t>3</w:t>
      </w:r>
      <w:r w:rsidRPr="00AE6FFA">
        <w:t xml:space="preserve"> copies per cell. Immunohistochemistry demonstrated early and late viral gene expression (</w:t>
      </w:r>
      <w:r w:rsidRPr="00AE6FFA">
        <w:rPr>
          <w:rStyle w:val="FigureCitation"/>
        </w:rPr>
        <w:t>Fig. 61.26</w:t>
      </w:r>
      <w:r w:rsidRPr="00AE6FFA">
        <w:t xml:space="preserve">). In both patients, </w:t>
      </w:r>
      <w:r w:rsidRPr="00AE6FFA">
        <w:rPr>
          <w:rStyle w:val="allcaps"/>
        </w:rPr>
        <w:t>HP</w:t>
      </w:r>
      <w:r w:rsidRPr="00AE6FFA">
        <w:t xml:space="preserve">yV7 </w:t>
      </w:r>
      <w:r w:rsidRPr="00AE6FFA">
        <w:rPr>
          <w:rStyle w:val="allcaps"/>
        </w:rPr>
        <w:t>DNA</w:t>
      </w:r>
      <w:r w:rsidRPr="00AE6FFA">
        <w:t xml:space="preserve"> was detected in peripheral blood mononuclear cells. In one patient, </w:t>
      </w:r>
      <w:r w:rsidRPr="00AE6FFA">
        <w:rPr>
          <w:lang w:val="en-GB"/>
        </w:rPr>
        <w:t xml:space="preserve">pseudomembrane-like changes and glandular epithelium with viral inclusions of the gastric antrum mucosa was detected together with </w:t>
      </w:r>
      <w:r w:rsidRPr="00AE6FFA">
        <w:t xml:space="preserve">encapsidated </w:t>
      </w:r>
      <w:r w:rsidRPr="00AE6FFA">
        <w:rPr>
          <w:rStyle w:val="allcaps"/>
        </w:rPr>
        <w:t>DNA</w:t>
      </w:r>
      <w:r w:rsidRPr="00AE6FFA">
        <w:t xml:space="preserve">se-resistant </w:t>
      </w:r>
      <w:r w:rsidRPr="00AE6FFA">
        <w:rPr>
          <w:rStyle w:val="allcaps"/>
        </w:rPr>
        <w:t>HP</w:t>
      </w:r>
      <w:r w:rsidRPr="00AE6FFA">
        <w:t xml:space="preserve">yV7-genomes in plasma suggesting hematogenous </w:t>
      </w:r>
      <w:r w:rsidRPr="00AE6FFA">
        <w:rPr>
          <w:rStyle w:val="allcaps"/>
        </w:rPr>
        <w:t>HP</w:t>
      </w:r>
      <w:r w:rsidRPr="00AE6FFA">
        <w:t xml:space="preserve">yV dissemination </w:t>
      </w:r>
      <w:r w:rsidRPr="00AE6FFA">
        <w:rPr>
          <w:rStyle w:val="citebib"/>
          <w:vertAlign w:val="superscript"/>
        </w:rPr>
        <w:t>130</w:t>
      </w:r>
      <w:r w:rsidRPr="00AE6FFA">
        <w:t xml:space="preserve">. In both cases, the </w:t>
      </w:r>
      <w:r w:rsidRPr="00AE6FFA">
        <w:rPr>
          <w:rStyle w:val="allcaps"/>
        </w:rPr>
        <w:t>HP</w:t>
      </w:r>
      <w:r w:rsidRPr="00AE6FFA">
        <w:t xml:space="preserve">yV7 </w:t>
      </w:r>
      <w:r w:rsidRPr="00AE6FFA">
        <w:rPr>
          <w:rStyle w:val="ItalicAllCaps"/>
          <w:i/>
        </w:rPr>
        <w:t>NCCR</w:t>
      </w:r>
      <w:r w:rsidRPr="00AE6FFA">
        <w:t xml:space="preserve">s were rearranged carrying a 16 bp-insertion and 12 bp-deletion, respectively, which conferred increased </w:t>
      </w:r>
      <w:r w:rsidRPr="00AE6FFA">
        <w:rPr>
          <w:rStyle w:val="ItalicAllCaps"/>
          <w:i/>
        </w:rPr>
        <w:t>EVGR</w:t>
      </w:r>
      <w:r w:rsidRPr="00AE6FFA">
        <w:t xml:space="preserve"> expression compared to the archetype </w:t>
      </w:r>
      <w:r w:rsidRPr="00AE6FFA">
        <w:rPr>
          <w:rStyle w:val="ItalicAllCaps"/>
          <w:i/>
        </w:rPr>
        <w:t>NCCR</w:t>
      </w:r>
      <w:r w:rsidRPr="00AE6FFA">
        <w:t xml:space="preserve"> </w:t>
      </w:r>
      <w:r w:rsidRPr="00AE6FFA">
        <w:rPr>
          <w:rStyle w:val="citebib"/>
          <w:vertAlign w:val="superscript"/>
        </w:rPr>
        <w:t>4</w:t>
      </w:r>
      <w:r w:rsidRPr="00AE6FFA">
        <w:rPr>
          <w:vertAlign w:val="superscript"/>
        </w:rPr>
        <w:t>,</w:t>
      </w:r>
      <w:r w:rsidRPr="00AE6FFA">
        <w:rPr>
          <w:rStyle w:val="citebib"/>
          <w:vertAlign w:val="superscript"/>
        </w:rPr>
        <w:t>130</w:t>
      </w:r>
      <w:r w:rsidRPr="00AE6FFA">
        <w:t xml:space="preserve">. Given the widespread exposure among adults </w:t>
      </w:r>
      <w:r w:rsidRPr="00AE6FFA">
        <w:rPr>
          <w:rStyle w:val="citebib"/>
          <w:vertAlign w:val="superscript"/>
        </w:rPr>
        <w:t>89</w:t>
      </w:r>
      <w:r w:rsidRPr="00AE6FFA">
        <w:t xml:space="preserve"> and the limited number of cases, risk factors and pathogenesis of frank </w:t>
      </w:r>
      <w:r w:rsidRPr="00AE6FFA">
        <w:rPr>
          <w:rStyle w:val="allcaps"/>
        </w:rPr>
        <w:t>HP</w:t>
      </w:r>
      <w:r w:rsidRPr="00AE6FFA">
        <w:t xml:space="preserve">yV7 skin disease are </w:t>
      </w:r>
      <w:r w:rsidRPr="00AE6FFA">
        <w:lastRenderedPageBreak/>
        <w:t>undefined other than profound immunodeficiency. Notably, m</w:t>
      </w:r>
      <w:r w:rsidRPr="00AE6FFA">
        <w:rPr>
          <w:rStyle w:val="allcaps"/>
        </w:rPr>
        <w:t>TOR</w:t>
      </w:r>
      <w:r w:rsidRPr="00AE6FFA">
        <w:t xml:space="preserve"> inhibitors provided no protection and worsening pruritus following steroid exposure has been reported.</w:t>
      </w:r>
    </w:p>
    <w:p w:rsidR="00260336" w:rsidRPr="00AE6FFA" w:rsidRDefault="00E00555" w:rsidP="00CC22FD">
      <w:pPr>
        <w:pStyle w:val="PMI"/>
      </w:pPr>
      <w:r w:rsidRPr="00AE6FFA">
        <w:t>&lt;</w:t>
      </w:r>
      <w:r w:rsidRPr="00AE6FFA">
        <w:rPr>
          <w:rStyle w:val="allcaps"/>
        </w:rPr>
        <w:t>FIG</w:t>
      </w:r>
      <w:r w:rsidRPr="00AE6FFA">
        <w:rPr>
          <w:rStyle w:val="FigurePMI"/>
        </w:rPr>
        <w:t>61.26</w:t>
      </w:r>
      <w:r w:rsidRPr="00AE6FFA">
        <w:t>&gt;</w:t>
      </w:r>
    </w:p>
    <w:p w:rsidR="00260336" w:rsidRPr="00AE6FFA" w:rsidRDefault="00E00555">
      <w:pPr>
        <w:pStyle w:val="TXT"/>
        <w:spacing w:line="480" w:lineRule="auto"/>
        <w:ind w:firstLine="720"/>
        <w:rPr>
          <w:i/>
          <w:iCs/>
        </w:rPr>
      </w:pPr>
      <w:r w:rsidRPr="00AE6FFA">
        <w:t xml:space="preserve">The clinical diagnosis is suggested by new-onset expanding highly pruritic dyskeratotic plaques in an immunocompromised patient and confirmed by histopathology and high </w:t>
      </w:r>
      <w:r w:rsidRPr="00AE6FFA">
        <w:rPr>
          <w:rStyle w:val="allcaps"/>
        </w:rPr>
        <w:t>HP</w:t>
      </w:r>
      <w:r w:rsidRPr="00AE6FFA">
        <w:t xml:space="preserve">yV7 </w:t>
      </w:r>
      <w:r w:rsidRPr="00AE6FFA">
        <w:rPr>
          <w:rStyle w:val="allcaps"/>
        </w:rPr>
        <w:t>DNA</w:t>
      </w:r>
      <w:r w:rsidRPr="00AE6FFA">
        <w:t xml:space="preserve"> loads in skin biopsies. A similar clinical picture has been ascribed to </w:t>
      </w:r>
      <w:r w:rsidRPr="00AE6FFA">
        <w:rPr>
          <w:rStyle w:val="allcaps"/>
        </w:rPr>
        <w:t>HP</w:t>
      </w:r>
      <w:r w:rsidRPr="00AE6FFA">
        <w:t xml:space="preserve">yV6 </w:t>
      </w:r>
      <w:r w:rsidRPr="00AE6FFA">
        <w:rPr>
          <w:rStyle w:val="citebib"/>
          <w:vertAlign w:val="superscript"/>
        </w:rPr>
        <w:t>231</w:t>
      </w:r>
      <w:r w:rsidRPr="00AE6FFA">
        <w:t>, which should be tested in parallel. The differential diagnosis includes other infectious and non-infectious causes of pruritic dys- and hyper-keratoses, and specifically m</w:t>
      </w:r>
      <w:r w:rsidRPr="00AE6FFA">
        <w:rPr>
          <w:rStyle w:val="allcaps"/>
        </w:rPr>
        <w:t>TOR</w:t>
      </w:r>
      <w:r w:rsidRPr="00AE6FFA">
        <w:t xml:space="preserve"> inhibitor toxicity </w:t>
      </w:r>
      <w:r w:rsidRPr="00AE6FFA">
        <w:rPr>
          <w:rStyle w:val="citebib"/>
          <w:vertAlign w:val="superscript"/>
        </w:rPr>
        <w:t>248</w:t>
      </w:r>
      <w:r w:rsidRPr="00AE6FFA">
        <w:t xml:space="preserve">. Treatment attempts of </w:t>
      </w:r>
      <w:r w:rsidRPr="00AE6FFA">
        <w:rPr>
          <w:rStyle w:val="allcaps"/>
        </w:rPr>
        <w:t>HP</w:t>
      </w:r>
      <w:r w:rsidRPr="00AE6FFA">
        <w:t xml:space="preserve">yV7-associated pruritic hyperproliferative keratinopathy aim to palliatively target the pruritus, with little success using antihistamines. Limited improvements have been reported using topical or systemic cidofovir, as well as oral acitretin </w:t>
      </w:r>
      <w:r w:rsidRPr="00AE6FFA">
        <w:rPr>
          <w:rStyle w:val="citebib"/>
          <w:vertAlign w:val="superscript"/>
        </w:rPr>
        <w:t>41</w:t>
      </w:r>
      <w:r w:rsidRPr="00AE6FFA">
        <w:t>.</w:t>
      </w:r>
    </w:p>
    <w:p w:rsidR="00260336" w:rsidRPr="00AE6FFA" w:rsidRDefault="00E00555">
      <w:pPr>
        <w:pStyle w:val="H3"/>
        <w:spacing w:line="480" w:lineRule="auto"/>
      </w:pPr>
      <w:r w:rsidRPr="00AE6FFA">
        <w:rPr>
          <w:rStyle w:val="Tag"/>
        </w:rPr>
        <w:t>&lt;H3&gt;</w:t>
      </w:r>
      <w:r w:rsidRPr="00AE6FFA">
        <w:rPr>
          <w:i/>
        </w:rPr>
        <w:t>Other HPyV-Associated Manifestations</w:t>
      </w:r>
    </w:p>
    <w:p w:rsidR="00260336" w:rsidRPr="00AE6FFA" w:rsidRDefault="00E00555">
      <w:pPr>
        <w:pStyle w:val="TXT-FLUSH"/>
        <w:spacing w:line="480" w:lineRule="auto"/>
        <w:jc w:val="both"/>
      </w:pPr>
      <w:r w:rsidRPr="00AE6FFA">
        <w:t xml:space="preserve">Explorative studies associating </w:t>
      </w:r>
      <w:r w:rsidRPr="00AE6FFA">
        <w:rPr>
          <w:rStyle w:val="allcaps"/>
        </w:rPr>
        <w:t>HP</w:t>
      </w:r>
      <w:r w:rsidRPr="00AE6FFA">
        <w:t xml:space="preserve">yVs with other clinical manifestations have largely been inconclusive, with the possible exception of </w:t>
      </w:r>
      <w:r w:rsidRPr="00AE6FFA">
        <w:rPr>
          <w:rStyle w:val="allcaps"/>
        </w:rPr>
        <w:t>HP</w:t>
      </w:r>
      <w:r w:rsidRPr="00AE6FFA">
        <w:t xml:space="preserve">yV6 detection in approximately 50 percent of keratoacanthomas </w:t>
      </w:r>
      <w:r w:rsidRPr="00AE6FFA">
        <w:rPr>
          <w:rStyle w:val="citebib"/>
          <w:vertAlign w:val="superscript"/>
        </w:rPr>
        <w:t>17</w:t>
      </w:r>
      <w:r w:rsidRPr="00AE6FFA">
        <w:t xml:space="preserve">. However, in a few cases, comprehensive histopathology and molecular studies supported an etiological or contributory role for </w:t>
      </w:r>
      <w:r w:rsidRPr="00AE6FFA">
        <w:rPr>
          <w:rStyle w:val="allcaps"/>
        </w:rPr>
        <w:t>HP</w:t>
      </w:r>
      <w:r w:rsidRPr="00AE6FFA">
        <w:t xml:space="preserve">yVs. Similarly, a comprehensive study identified </w:t>
      </w:r>
      <w:r w:rsidRPr="00AE6FFA">
        <w:rPr>
          <w:rStyle w:val="allcaps"/>
        </w:rPr>
        <w:t>MCP</w:t>
      </w:r>
      <w:r w:rsidRPr="00AE6FFA">
        <w:t xml:space="preserve">yV and </w:t>
      </w:r>
      <w:r w:rsidRPr="00AE6FFA">
        <w:rPr>
          <w:rStyle w:val="allcaps"/>
        </w:rPr>
        <w:t>HP</w:t>
      </w:r>
      <w:r w:rsidRPr="00AE6FFA">
        <w:t xml:space="preserve">yV7 more frequently than </w:t>
      </w:r>
      <w:r w:rsidRPr="00AE6FFA">
        <w:rPr>
          <w:rStyle w:val="allcaps"/>
        </w:rPr>
        <w:t>HP</w:t>
      </w:r>
      <w:r w:rsidRPr="00AE6FFA">
        <w:t xml:space="preserve">yV6, </w:t>
      </w:r>
      <w:r w:rsidRPr="00AE6FFA">
        <w:rPr>
          <w:rStyle w:val="allcaps"/>
        </w:rPr>
        <w:t>BKP</w:t>
      </w:r>
      <w:r w:rsidRPr="00AE6FFA">
        <w:t xml:space="preserve">yV, </w:t>
      </w:r>
      <w:r w:rsidRPr="00AE6FFA">
        <w:rPr>
          <w:rStyle w:val="allcaps"/>
        </w:rPr>
        <w:t>JCP</w:t>
      </w:r>
      <w:r w:rsidRPr="00AE6FFA">
        <w:t xml:space="preserve">yV, and </w:t>
      </w:r>
      <w:r w:rsidRPr="00AE6FFA">
        <w:rPr>
          <w:rStyle w:val="allcaps"/>
        </w:rPr>
        <w:t>WUP</w:t>
      </w:r>
      <w:r w:rsidRPr="00AE6FFA">
        <w:t xml:space="preserve">yV in renal cell carcinoma and surrounding tumor tissues. Although a causal attribution to renal cell carcinoma requires further work, </w:t>
      </w:r>
      <w:r w:rsidRPr="00AE6FFA">
        <w:rPr>
          <w:rStyle w:val="allcaps"/>
        </w:rPr>
        <w:t>HP</w:t>
      </w:r>
      <w:r w:rsidRPr="00AE6FFA">
        <w:t xml:space="preserve">yV persistence in renal tissue was suggested </w:t>
      </w:r>
      <w:r w:rsidRPr="00AE6FFA">
        <w:rPr>
          <w:rStyle w:val="citebib"/>
          <w:vertAlign w:val="superscript"/>
        </w:rPr>
        <w:t>217</w:t>
      </w:r>
      <w:r w:rsidRPr="00AE6FFA">
        <w:t>. These studies await independent confirmations.</w:t>
      </w:r>
    </w:p>
    <w:p w:rsidR="00260336" w:rsidRPr="00AE6FFA" w:rsidRDefault="00E00555">
      <w:pPr>
        <w:pStyle w:val="TXT"/>
        <w:spacing w:line="480" w:lineRule="auto"/>
        <w:ind w:firstLine="720"/>
        <w:rPr>
          <w:color w:val="000000"/>
          <w:lang w:val="en-GB"/>
        </w:rPr>
      </w:pPr>
      <w:r w:rsidRPr="00AE6FFA">
        <w:rPr>
          <w:rStyle w:val="allcaps"/>
        </w:rPr>
        <w:t>HP</w:t>
      </w:r>
      <w:r w:rsidRPr="00AE6FFA">
        <w:t xml:space="preserve">yV6 was detected in one case of </w:t>
      </w:r>
      <w:r w:rsidRPr="00AE6FFA">
        <w:rPr>
          <w:rStyle w:val="allcaps"/>
          <w:lang w:val="en-GB"/>
        </w:rPr>
        <w:t>BRAF</w:t>
      </w:r>
      <w:r w:rsidRPr="00AE6FFA">
        <w:rPr>
          <w:lang w:val="en-GB"/>
        </w:rPr>
        <w:t xml:space="preserve"> inhibitor-induced epithelial proliferation, whereas no association with other dermatotropic </w:t>
      </w:r>
      <w:r w:rsidRPr="00AE6FFA">
        <w:rPr>
          <w:rStyle w:val="allcaps"/>
          <w:lang w:val="en-GB"/>
        </w:rPr>
        <w:t>HP</w:t>
      </w:r>
      <w:r w:rsidRPr="00AE6FFA">
        <w:rPr>
          <w:lang w:val="en-GB"/>
        </w:rPr>
        <w:t xml:space="preserve">yVs was detected </w:t>
      </w:r>
      <w:r w:rsidRPr="00AE6FFA">
        <w:rPr>
          <w:rStyle w:val="citebib"/>
          <w:vertAlign w:val="superscript"/>
        </w:rPr>
        <w:t>276</w:t>
      </w:r>
      <w:r w:rsidRPr="00AE6FFA">
        <w:rPr>
          <w:lang w:val="en-GB"/>
        </w:rPr>
        <w:t xml:space="preserve">. </w:t>
      </w:r>
      <w:r w:rsidRPr="00AE6FFA">
        <w:rPr>
          <w:rStyle w:val="allcaps"/>
        </w:rPr>
        <w:t>HP</w:t>
      </w:r>
      <w:r w:rsidRPr="00AE6FFA">
        <w:t xml:space="preserve">yV6 has been described in a patient with </w:t>
      </w:r>
      <w:r w:rsidRPr="00AE6FFA">
        <w:rPr>
          <w:lang w:val="en-GB"/>
        </w:rPr>
        <w:t xml:space="preserve">angiolymphoid hyperplasia and eosinophilia (Kimura Disease) </w:t>
      </w:r>
      <w:r w:rsidRPr="00AE6FFA">
        <w:rPr>
          <w:rStyle w:val="citebib"/>
          <w:vertAlign w:val="superscript"/>
        </w:rPr>
        <w:t>257</w:t>
      </w:r>
      <w:r w:rsidRPr="00AE6FFA">
        <w:rPr>
          <w:lang w:val="en-GB"/>
        </w:rPr>
        <w:t xml:space="preserve">. </w:t>
      </w:r>
      <w:r w:rsidRPr="00AE6FFA">
        <w:rPr>
          <w:rStyle w:val="allcaps"/>
          <w:lang w:val="en-GB"/>
        </w:rPr>
        <w:t>HP</w:t>
      </w:r>
      <w:r w:rsidRPr="00AE6FFA">
        <w:rPr>
          <w:lang w:val="en-GB"/>
        </w:rPr>
        <w:t xml:space="preserve">yV13, also called New Jersey PyV, was discovered in a kidney-pancreas transplant patient </w:t>
      </w:r>
      <w:r w:rsidRPr="00AE6FFA">
        <w:rPr>
          <w:lang w:val="en-GB"/>
        </w:rPr>
        <w:lastRenderedPageBreak/>
        <w:t xml:space="preserve">presenting with localized necrotic skin and muscle disease due viral replication in endothelial cells causing microthrombosis </w:t>
      </w:r>
      <w:r w:rsidRPr="00AE6FFA">
        <w:rPr>
          <w:rStyle w:val="citebib"/>
          <w:vertAlign w:val="superscript"/>
        </w:rPr>
        <w:t>216</w:t>
      </w:r>
      <w:r w:rsidRPr="00AE6FFA">
        <w:rPr>
          <w:lang w:val="en-GB"/>
        </w:rPr>
        <w:t xml:space="preserve">. The index patient also suffered from a sudden onset of retinal blindness, although it is not clear whether this condition was directly linked to uncontrolled </w:t>
      </w:r>
      <w:r w:rsidRPr="00AE6FFA">
        <w:rPr>
          <w:rStyle w:val="allcaps"/>
          <w:lang w:val="en-GB"/>
        </w:rPr>
        <w:t>NJP</w:t>
      </w:r>
      <w:r w:rsidRPr="00AE6FFA">
        <w:rPr>
          <w:lang w:val="en-GB"/>
        </w:rPr>
        <w:t xml:space="preserve">yV infection. Cases of respiratory </w:t>
      </w:r>
      <w:r w:rsidRPr="00AE6FFA">
        <w:rPr>
          <w:rStyle w:val="allcaps"/>
          <w:lang w:val="en-GB"/>
        </w:rPr>
        <w:t>WUP</w:t>
      </w:r>
      <w:r w:rsidRPr="00AE6FFA">
        <w:rPr>
          <w:lang w:val="en-GB"/>
        </w:rPr>
        <w:t xml:space="preserve">yV replication </w:t>
      </w:r>
      <w:r w:rsidRPr="00AE6FFA">
        <w:rPr>
          <w:rStyle w:val="citebib"/>
          <w:vertAlign w:val="superscript"/>
        </w:rPr>
        <w:t>294</w:t>
      </w:r>
      <w:r w:rsidRPr="00AE6FFA">
        <w:rPr>
          <w:lang w:val="en-GB"/>
        </w:rPr>
        <w:t xml:space="preserve">, including subsequent disseminated multiorgan involvement, have been reported in allogeneic </w:t>
      </w:r>
      <w:r w:rsidRPr="00AE6FFA">
        <w:rPr>
          <w:rStyle w:val="allcaps"/>
          <w:lang w:val="en-GB"/>
        </w:rPr>
        <w:t>HSCT</w:t>
      </w:r>
      <w:r w:rsidRPr="00AE6FFA">
        <w:rPr>
          <w:lang w:val="en-GB"/>
        </w:rPr>
        <w:t xml:space="preserve"> recipients </w:t>
      </w:r>
      <w:r w:rsidRPr="00AE6FFA">
        <w:rPr>
          <w:rStyle w:val="citebib"/>
          <w:vertAlign w:val="superscript"/>
        </w:rPr>
        <w:t>293</w:t>
      </w:r>
      <w:r w:rsidRPr="00AE6FFA">
        <w:rPr>
          <w:lang w:val="en-GB"/>
        </w:rPr>
        <w:t xml:space="preserve">. </w:t>
      </w:r>
      <w:r w:rsidRPr="00AE6FFA">
        <w:rPr>
          <w:rStyle w:val="allcaps"/>
        </w:rPr>
        <w:t>KIP</w:t>
      </w:r>
      <w:r w:rsidRPr="00AE6FFA">
        <w:t xml:space="preserve">yV replication has also been documented in a cases of pneumonia </w:t>
      </w:r>
      <w:r w:rsidRPr="00AE6FFA">
        <w:rPr>
          <w:rStyle w:val="citebib"/>
          <w:vertAlign w:val="superscript"/>
        </w:rPr>
        <w:t>292</w:t>
      </w:r>
      <w:r w:rsidRPr="00AE6FFA">
        <w:t xml:space="preserve">. Both reports are consistent with the initial identification of </w:t>
      </w:r>
      <w:r w:rsidRPr="00AE6FFA">
        <w:rPr>
          <w:rStyle w:val="allcaps"/>
        </w:rPr>
        <w:t>KIP</w:t>
      </w:r>
      <w:r w:rsidRPr="00AE6FFA">
        <w:t xml:space="preserve">yV and </w:t>
      </w:r>
      <w:r w:rsidRPr="00AE6FFA">
        <w:rPr>
          <w:rStyle w:val="allcaps"/>
        </w:rPr>
        <w:t>WUP</w:t>
      </w:r>
      <w:r w:rsidRPr="00AE6FFA">
        <w:t xml:space="preserve">yV in respiratory fluids of patients with otherwise unidentified causes of pneumonia </w:t>
      </w:r>
      <w:r w:rsidRPr="00AE6FFA">
        <w:rPr>
          <w:rStyle w:val="citebib"/>
          <w:vertAlign w:val="superscript"/>
        </w:rPr>
        <w:t>5</w:t>
      </w:r>
      <w:r w:rsidRPr="00AE6FFA">
        <w:rPr>
          <w:vertAlign w:val="superscript"/>
        </w:rPr>
        <w:t>,</w:t>
      </w:r>
      <w:r w:rsidRPr="00AE6FFA">
        <w:rPr>
          <w:rStyle w:val="citebib"/>
          <w:vertAlign w:val="superscript"/>
        </w:rPr>
        <w:t>97</w:t>
      </w:r>
      <w:r w:rsidRPr="00AE6FFA">
        <w:t xml:space="preserve">. However, larger epidemiologic studies have not supported a consistent role for </w:t>
      </w:r>
      <w:r w:rsidRPr="00AE6FFA">
        <w:rPr>
          <w:rStyle w:val="allcaps"/>
        </w:rPr>
        <w:t>KIP</w:t>
      </w:r>
      <w:r w:rsidRPr="00AE6FFA">
        <w:t xml:space="preserve">yV and </w:t>
      </w:r>
      <w:r w:rsidRPr="00AE6FFA">
        <w:rPr>
          <w:rStyle w:val="allcaps"/>
        </w:rPr>
        <w:t>WUP</w:t>
      </w:r>
      <w:r w:rsidRPr="00AE6FFA">
        <w:t xml:space="preserve">yV in respiratory tract infectious diseases. </w:t>
      </w:r>
      <w:r w:rsidRPr="00AE6FFA">
        <w:rPr>
          <w:rStyle w:val="allcaps"/>
        </w:rPr>
        <w:t>KIP</w:t>
      </w:r>
      <w:r w:rsidRPr="00AE6FFA">
        <w:t xml:space="preserve">yV and </w:t>
      </w:r>
      <w:r w:rsidRPr="00AE6FFA">
        <w:rPr>
          <w:rStyle w:val="allcaps"/>
        </w:rPr>
        <w:t>WUP</w:t>
      </w:r>
      <w:r w:rsidRPr="00AE6FFA">
        <w:t xml:space="preserve">yV have been detected in fewer than 5% of patients with acute respiratory infectious disease, including those requiring hospital admission. In a comprehensive study of 222 allogeneic </w:t>
      </w:r>
      <w:r w:rsidRPr="00AE6FFA">
        <w:rPr>
          <w:rStyle w:val="allcaps"/>
        </w:rPr>
        <w:t>HSCT</w:t>
      </w:r>
      <w:r w:rsidRPr="00AE6FFA">
        <w:t xml:space="preserve"> recipients, the cumulative incidence of respiratory </w:t>
      </w:r>
      <w:r w:rsidRPr="00AE6FFA">
        <w:rPr>
          <w:rStyle w:val="allcaps"/>
        </w:rPr>
        <w:t>KIP</w:t>
      </w:r>
      <w:r w:rsidRPr="00AE6FFA">
        <w:t xml:space="preserve">yV and </w:t>
      </w:r>
      <w:r w:rsidRPr="00AE6FFA">
        <w:rPr>
          <w:rStyle w:val="allcaps"/>
        </w:rPr>
        <w:t>WUP</w:t>
      </w:r>
      <w:r w:rsidRPr="00AE6FFA">
        <w:t xml:space="preserve">yV detection during the first year posttransplant was 26% and 8%, respectively, and often occurred alongside other known respiratory viruses </w:t>
      </w:r>
      <w:r w:rsidRPr="00AE6FFA">
        <w:rPr>
          <w:rStyle w:val="citebib"/>
          <w:vertAlign w:val="superscript"/>
        </w:rPr>
        <w:t>171</w:t>
      </w:r>
      <w:r w:rsidRPr="00AE6FFA">
        <w:t xml:space="preserve">. The clinical presentations were mostly mild wheezing and sputum production. No association of either polyomavirus was found with </w:t>
      </w:r>
      <w:r w:rsidRPr="00AE6FFA">
        <w:rPr>
          <w:color w:val="000000"/>
          <w:lang w:val="en-GB"/>
        </w:rPr>
        <w:t xml:space="preserve">acute graft-versus-host disease, lymphopenia, or death </w:t>
      </w:r>
      <w:r w:rsidRPr="00AE6FFA">
        <w:rPr>
          <w:rStyle w:val="citebib"/>
          <w:vertAlign w:val="superscript"/>
        </w:rPr>
        <w:t>171</w:t>
      </w:r>
      <w:r w:rsidRPr="00AE6FFA">
        <w:rPr>
          <w:color w:val="000000"/>
          <w:lang w:val="en-GB"/>
        </w:rPr>
        <w:t xml:space="preserve">. Thus, despite serological and molecular evidence of frequent exposure among immunocompetent and immunocompromised individuals, the contribution of </w:t>
      </w:r>
      <w:r w:rsidRPr="00AE6FFA">
        <w:rPr>
          <w:rStyle w:val="allcaps"/>
          <w:color w:val="000000"/>
          <w:lang w:val="en-GB"/>
        </w:rPr>
        <w:t>KIP</w:t>
      </w:r>
      <w:r w:rsidRPr="00AE6FFA">
        <w:rPr>
          <w:color w:val="000000"/>
          <w:lang w:val="en-GB"/>
        </w:rPr>
        <w:t xml:space="preserve">yV and </w:t>
      </w:r>
      <w:r w:rsidRPr="00AE6FFA">
        <w:rPr>
          <w:rStyle w:val="allcaps"/>
          <w:color w:val="000000"/>
          <w:lang w:val="en-GB"/>
        </w:rPr>
        <w:t>WUP</w:t>
      </w:r>
      <w:r w:rsidRPr="00AE6FFA">
        <w:rPr>
          <w:color w:val="000000"/>
          <w:lang w:val="en-GB"/>
        </w:rPr>
        <w:t>yV to human disease requires further study.</w:t>
      </w:r>
    </w:p>
    <w:p w:rsidR="00260336" w:rsidRPr="00AE6FFA" w:rsidRDefault="00E00555">
      <w:pPr>
        <w:pStyle w:val="TXT"/>
        <w:spacing w:line="480" w:lineRule="auto"/>
        <w:ind w:firstLine="720"/>
      </w:pPr>
      <w:r w:rsidRPr="00AE6FFA">
        <w:t>As more PyVs are detected, it will be necessary to demonstrate specific serology as markers of humans as reservoir for human-to-human transmission rather than the result of accidental, environmental, behavioral risk of exposure</w:t>
      </w:r>
      <w:r w:rsidRPr="00AE6FFA">
        <w:rPr>
          <w:rStyle w:val="citebib"/>
          <w:vertAlign w:val="superscript"/>
        </w:rPr>
        <w:t>321</w:t>
      </w:r>
      <w:r w:rsidRPr="00AE6FFA">
        <w:t>.</w:t>
      </w:r>
    </w:p>
    <w:p w:rsidR="00260336" w:rsidRPr="00AE6FFA" w:rsidRDefault="00E00555">
      <w:pPr>
        <w:pStyle w:val="H2"/>
        <w:spacing w:line="480" w:lineRule="auto"/>
        <w:rPr>
          <w:b/>
          <w:bCs/>
        </w:rPr>
      </w:pPr>
      <w:r w:rsidRPr="00AE6FFA">
        <w:rPr>
          <w:rStyle w:val="Tag"/>
          <w:b/>
          <w:bCs/>
        </w:rPr>
        <w:t>&lt;H2&gt;</w:t>
      </w:r>
      <w:r w:rsidRPr="00AE6FFA">
        <w:rPr>
          <w:b/>
          <w:bCs/>
        </w:rPr>
        <w:t>SV40 and Humans</w:t>
      </w:r>
    </w:p>
    <w:p w:rsidR="00260336" w:rsidRPr="00AE6FFA" w:rsidRDefault="00E00555">
      <w:pPr>
        <w:pStyle w:val="TXT-FLUSH"/>
        <w:spacing w:line="480" w:lineRule="auto"/>
      </w:pPr>
      <w:r w:rsidRPr="00AE6FFA">
        <w:t xml:space="preserve">From the mid-1950s to 1963, the simian polyomavirus </w:t>
      </w:r>
      <w:r w:rsidRPr="00AE6FFA">
        <w:rPr>
          <w:rStyle w:val="allcaps"/>
        </w:rPr>
        <w:t>SV</w:t>
      </w:r>
      <w:r w:rsidRPr="00AE6FFA">
        <w:t xml:space="preserve">40 was unknowingly introduced into more than 100 million people who received contaminated poliovirus vaccines </w:t>
      </w:r>
      <w:r w:rsidRPr="00AE6FFA">
        <w:rPr>
          <w:rStyle w:val="citebib"/>
          <w:vertAlign w:val="superscript"/>
        </w:rPr>
        <w:t>283</w:t>
      </w:r>
      <w:r w:rsidRPr="00AE6FFA">
        <w:t xml:space="preserve">. </w:t>
      </w:r>
      <w:r w:rsidRPr="00AE6FFA">
        <w:lastRenderedPageBreak/>
        <w:t xml:space="preserve">Because </w:t>
      </w:r>
      <w:r w:rsidRPr="00AE6FFA">
        <w:rPr>
          <w:rStyle w:val="allcaps"/>
        </w:rPr>
        <w:t>SV</w:t>
      </w:r>
      <w:r w:rsidRPr="00AE6FFA">
        <w:t xml:space="preserve">40 is tumorigenic in rodents and can transform human cells in culture, there has been concern about whether </w:t>
      </w:r>
      <w:r w:rsidRPr="00AE6FFA">
        <w:rPr>
          <w:rStyle w:val="allcaps"/>
        </w:rPr>
        <w:t>SV</w:t>
      </w:r>
      <w:r w:rsidRPr="00AE6FFA">
        <w:t xml:space="preserve">40 can contribute to cancer development in humans vaccinated with the contaminated polio vaccine or from other sources. There has also been controversy regarding whether </w:t>
      </w:r>
      <w:r w:rsidRPr="00AE6FFA">
        <w:rPr>
          <w:rStyle w:val="allcaps"/>
        </w:rPr>
        <w:t>SV</w:t>
      </w:r>
      <w:r w:rsidRPr="00AE6FFA">
        <w:t>40 can replicate and establish a productive infection in humans.</w:t>
      </w:r>
    </w:p>
    <w:p w:rsidR="00260336" w:rsidRPr="00AE6FFA" w:rsidRDefault="00E00555">
      <w:pPr>
        <w:pStyle w:val="TXT"/>
        <w:spacing w:line="480" w:lineRule="auto"/>
        <w:ind w:firstLine="720"/>
      </w:pPr>
      <w:r w:rsidRPr="00AE6FFA">
        <w:t xml:space="preserve">Epidemiologic studies from the initial polio vaccination efforts concluded that there was not an increase in neoplasia over three decades in the population that was directly exposed to </w:t>
      </w:r>
      <w:r w:rsidRPr="00AE6FFA">
        <w:rPr>
          <w:rStyle w:val="allcaps"/>
        </w:rPr>
        <w:t>SV</w:t>
      </w:r>
      <w:r w:rsidRPr="00AE6FFA">
        <w:t xml:space="preserve">40 when compared with matched age, gender, and geographical control populations not exposed to </w:t>
      </w:r>
      <w:r w:rsidRPr="00AE6FFA">
        <w:rPr>
          <w:rStyle w:val="allcaps"/>
        </w:rPr>
        <w:t>SV</w:t>
      </w:r>
      <w:r w:rsidRPr="00AE6FFA">
        <w:t xml:space="preserve">40 </w:t>
      </w:r>
      <w:r w:rsidRPr="00AE6FFA">
        <w:rPr>
          <w:rStyle w:val="citebib"/>
          <w:vertAlign w:val="superscript"/>
        </w:rPr>
        <w:t>284</w:t>
      </w:r>
      <w:r w:rsidRPr="00AE6FFA">
        <w:t xml:space="preserve">. A retrospective cohort study of data collected by programs designed to track tumor incidence in specific populations also did not find any association between </w:t>
      </w:r>
      <w:r w:rsidRPr="00AE6FFA">
        <w:rPr>
          <w:rStyle w:val="allcaps"/>
        </w:rPr>
        <w:t>SV</w:t>
      </w:r>
      <w:r w:rsidRPr="00AE6FFA">
        <w:t xml:space="preserve">40 exposure and increased risk </w:t>
      </w:r>
      <w:r w:rsidRPr="00AE6FFA">
        <w:rPr>
          <w:rStyle w:val="citebib"/>
          <w:vertAlign w:val="superscript"/>
        </w:rPr>
        <w:t>310</w:t>
      </w:r>
      <w:r w:rsidRPr="00AE6FFA">
        <w:t>.</w:t>
      </w:r>
    </w:p>
    <w:p w:rsidR="00260336" w:rsidRPr="00AE6FFA" w:rsidRDefault="00E00555">
      <w:pPr>
        <w:pStyle w:val="TXT"/>
        <w:spacing w:line="480" w:lineRule="auto"/>
        <w:ind w:firstLine="720"/>
      </w:pPr>
      <w:r w:rsidRPr="00AE6FFA">
        <w:t xml:space="preserve">The </w:t>
      </w:r>
      <w:r w:rsidRPr="00AE6FFA">
        <w:rPr>
          <w:rStyle w:val="allcaps"/>
        </w:rPr>
        <w:t>FDA</w:t>
      </w:r>
      <w:r w:rsidRPr="00AE6FFA">
        <w:t xml:space="preserve"> Office of Vaccine Research and Review convened a meeting of international authorities to discuss the topic of </w:t>
      </w:r>
      <w:r w:rsidRPr="00AE6FFA">
        <w:rPr>
          <w:rStyle w:val="allcaps"/>
        </w:rPr>
        <w:t>SV</w:t>
      </w:r>
      <w:r w:rsidRPr="00AE6FFA">
        <w:t xml:space="preserve">40 in the human population and the technical approaches needed to evaluate its presence as an infectious agent and role, if any, in human tumors </w:t>
      </w:r>
      <w:r w:rsidRPr="00AE6FFA">
        <w:rPr>
          <w:rStyle w:val="citebib"/>
          <w:vertAlign w:val="superscript"/>
        </w:rPr>
        <w:t>35</w:t>
      </w:r>
      <w:r w:rsidRPr="00AE6FFA">
        <w:t xml:space="preserve">. The Institute of Medicine also published a study concluding that the epidemiologic evidence regarding </w:t>
      </w:r>
      <w:r w:rsidRPr="00AE6FFA">
        <w:rPr>
          <w:rStyle w:val="allcaps"/>
        </w:rPr>
        <w:t>SV</w:t>
      </w:r>
      <w:r w:rsidRPr="00AE6FFA">
        <w:t xml:space="preserve">40 infections in humans was inconclusive and recommended additional research </w:t>
      </w:r>
      <w:r w:rsidRPr="00AE6FFA">
        <w:rPr>
          <w:rStyle w:val="citebib"/>
          <w:vertAlign w:val="superscript"/>
        </w:rPr>
        <w:t>309</w:t>
      </w:r>
      <w:r w:rsidRPr="00AE6FFA">
        <w:t xml:space="preserve">. There have been sporadic reports that </w:t>
      </w:r>
      <w:r w:rsidRPr="00AE6FFA">
        <w:rPr>
          <w:rStyle w:val="allcaps"/>
        </w:rPr>
        <w:t>SV</w:t>
      </w:r>
      <w:r w:rsidRPr="00AE6FFA">
        <w:t xml:space="preserve">40 </w:t>
      </w:r>
      <w:r w:rsidRPr="00AE6FFA">
        <w:rPr>
          <w:rStyle w:val="allcaps"/>
        </w:rPr>
        <w:t>DNA</w:t>
      </w:r>
      <w:r w:rsidRPr="00AE6FFA">
        <w:t xml:space="preserve"> and </w:t>
      </w:r>
      <w:r w:rsidRPr="00AE6FFA">
        <w:rPr>
          <w:rStyle w:val="allcaps"/>
        </w:rPr>
        <w:t>LT</w:t>
      </w:r>
      <w:r w:rsidRPr="00AE6FFA">
        <w:t xml:space="preserve">ag could be detected in human tumors such as ependymomas, osteosarcomas, mesotheliomas, and choroid plexus papillomas. However, unlike the presence of integrated </w:t>
      </w:r>
      <w:r w:rsidRPr="00AE6FFA">
        <w:rPr>
          <w:rStyle w:val="allcaps"/>
        </w:rPr>
        <w:t>MCP</w:t>
      </w:r>
      <w:r w:rsidRPr="00AE6FFA">
        <w:t xml:space="preserve">yV viral genome in Merkel cell carcinoma, there have been no reports of integrated </w:t>
      </w:r>
      <w:r w:rsidRPr="00AE6FFA">
        <w:rPr>
          <w:rStyle w:val="allcaps"/>
        </w:rPr>
        <w:t>SV</w:t>
      </w:r>
      <w:r w:rsidRPr="00AE6FFA">
        <w:t xml:space="preserve">40 viral genomes or expression of transcripts in human tumors. Instead, the frequent detection of </w:t>
      </w:r>
      <w:r w:rsidRPr="00AE6FFA">
        <w:rPr>
          <w:rStyle w:val="allcaps"/>
        </w:rPr>
        <w:t>SV</w:t>
      </w:r>
      <w:r w:rsidRPr="00AE6FFA">
        <w:t xml:space="preserve">40 viral </w:t>
      </w:r>
      <w:r w:rsidRPr="00AE6FFA">
        <w:rPr>
          <w:rStyle w:val="allcaps"/>
        </w:rPr>
        <w:t>DNA</w:t>
      </w:r>
      <w:r w:rsidRPr="00AE6FFA">
        <w:t xml:space="preserve"> in human tumors may represent contamination in the laboratory with plasmids containing </w:t>
      </w:r>
      <w:r w:rsidRPr="00AE6FFA">
        <w:rPr>
          <w:rStyle w:val="allcaps"/>
        </w:rPr>
        <w:t>SV</w:t>
      </w:r>
      <w:r w:rsidRPr="00AE6FFA">
        <w:t xml:space="preserve">40 </w:t>
      </w:r>
      <w:r w:rsidRPr="00AE6FFA">
        <w:rPr>
          <w:rStyle w:val="ItalicAllCaps"/>
          <w:i/>
        </w:rPr>
        <w:t>NCCR</w:t>
      </w:r>
      <w:r w:rsidRPr="00AE6FFA">
        <w:t xml:space="preserve">, splicing, poly-adenylation, and other elements present in molecular biologic reagents </w:t>
      </w:r>
      <w:r w:rsidRPr="00AE6FFA">
        <w:rPr>
          <w:rStyle w:val="citebib"/>
          <w:vertAlign w:val="superscript"/>
        </w:rPr>
        <w:t>190</w:t>
      </w:r>
      <w:r w:rsidRPr="00AE6FFA">
        <w:rPr>
          <w:vertAlign w:val="superscript"/>
        </w:rPr>
        <w:t>,</w:t>
      </w:r>
      <w:r w:rsidRPr="00AE6FFA">
        <w:rPr>
          <w:rStyle w:val="citebib"/>
          <w:vertAlign w:val="superscript"/>
        </w:rPr>
        <w:t>204</w:t>
      </w:r>
      <w:r w:rsidRPr="00AE6FFA">
        <w:rPr>
          <w:vertAlign w:val="superscript"/>
        </w:rPr>
        <w:t>,</w:t>
      </w:r>
      <w:r w:rsidRPr="00AE6FFA">
        <w:rPr>
          <w:rStyle w:val="citebib"/>
          <w:vertAlign w:val="superscript"/>
        </w:rPr>
        <w:t>253</w:t>
      </w:r>
      <w:r w:rsidRPr="00AE6FFA">
        <w:t>.</w:t>
      </w:r>
    </w:p>
    <w:p w:rsidR="00260336" w:rsidRPr="00AE6FFA" w:rsidRDefault="00E00555">
      <w:pPr>
        <w:pStyle w:val="TXT"/>
        <w:spacing w:line="480" w:lineRule="auto"/>
        <w:ind w:firstLine="720"/>
      </w:pPr>
      <w:r w:rsidRPr="00AE6FFA">
        <w:lastRenderedPageBreak/>
        <w:t xml:space="preserve">It is not certain if </w:t>
      </w:r>
      <w:r w:rsidRPr="00AE6FFA">
        <w:rPr>
          <w:rStyle w:val="allcaps"/>
        </w:rPr>
        <w:t>SV</w:t>
      </w:r>
      <w:r w:rsidRPr="00AE6FFA">
        <w:t xml:space="preserve">40 can establish a persistent infection in humans. While </w:t>
      </w:r>
      <w:r w:rsidRPr="00AE6FFA">
        <w:rPr>
          <w:rStyle w:val="allcaps"/>
        </w:rPr>
        <w:t>SV</w:t>
      </w:r>
      <w:r w:rsidRPr="00AE6FFA">
        <w:t xml:space="preserve">40 can replicate at very low levels in human fibroblasts and mesothelial cells in culture, it does not appear to be capable of replicating in lymphocytes </w:t>
      </w:r>
      <w:r w:rsidRPr="00AE6FFA">
        <w:rPr>
          <w:rStyle w:val="citebib"/>
          <w:vertAlign w:val="superscript"/>
        </w:rPr>
        <w:t>29</w:t>
      </w:r>
      <w:r w:rsidRPr="00AE6FFA">
        <w:rPr>
          <w:vertAlign w:val="superscript"/>
        </w:rPr>
        <w:t>,</w:t>
      </w:r>
      <w:r w:rsidRPr="00AE6FFA">
        <w:rPr>
          <w:rStyle w:val="citebib"/>
          <w:vertAlign w:val="superscript"/>
        </w:rPr>
        <w:t>285</w:t>
      </w:r>
      <w:r w:rsidRPr="00AE6FFA">
        <w:t xml:space="preserve">. Notably, while </w:t>
      </w:r>
      <w:r w:rsidRPr="00AE6FFA">
        <w:rPr>
          <w:rStyle w:val="allcaps"/>
        </w:rPr>
        <w:t>BKP</w:t>
      </w:r>
      <w:r w:rsidRPr="00AE6FFA">
        <w:t xml:space="preserve">yV and </w:t>
      </w:r>
      <w:r w:rsidRPr="00AE6FFA">
        <w:rPr>
          <w:rStyle w:val="allcaps"/>
        </w:rPr>
        <w:t>JCP</w:t>
      </w:r>
      <w:r w:rsidRPr="00AE6FFA">
        <w:t xml:space="preserve">yV are frequently detected in human sewage, the presence of </w:t>
      </w:r>
      <w:r w:rsidRPr="00AE6FFA">
        <w:rPr>
          <w:rStyle w:val="allcaps"/>
        </w:rPr>
        <w:t>SV</w:t>
      </w:r>
      <w:r w:rsidRPr="00AE6FFA">
        <w:t xml:space="preserve">40 has not been reported </w:t>
      </w:r>
      <w:r w:rsidRPr="00AE6FFA">
        <w:rPr>
          <w:rStyle w:val="citebib"/>
          <w:vertAlign w:val="superscript"/>
        </w:rPr>
        <w:t>30</w:t>
      </w:r>
      <w:r w:rsidRPr="00AE6FFA">
        <w:t xml:space="preserve">. In addition, while some human sera are reactive against </w:t>
      </w:r>
      <w:r w:rsidRPr="00AE6FFA">
        <w:rPr>
          <w:rStyle w:val="allcaps"/>
        </w:rPr>
        <w:t>SV</w:t>
      </w:r>
      <w:r w:rsidRPr="00AE6FFA">
        <w:t xml:space="preserve">40 Vp1, suggesting a sustained infection, most of this activity can be depleted by preincubation with </w:t>
      </w:r>
      <w:r w:rsidRPr="00AE6FFA">
        <w:rPr>
          <w:rStyle w:val="allcaps"/>
        </w:rPr>
        <w:t>BKP</w:t>
      </w:r>
      <w:r w:rsidRPr="00AE6FFA">
        <w:t xml:space="preserve">yV or </w:t>
      </w:r>
      <w:r w:rsidRPr="00AE6FFA">
        <w:rPr>
          <w:rStyle w:val="allcaps"/>
        </w:rPr>
        <w:t>JCP</w:t>
      </w:r>
      <w:r w:rsidRPr="00AE6FFA">
        <w:t xml:space="preserve">yV Vp1 </w:t>
      </w:r>
      <w:r w:rsidRPr="00AE6FFA">
        <w:rPr>
          <w:rStyle w:val="citebib"/>
          <w:vertAlign w:val="superscript"/>
        </w:rPr>
        <w:t>154</w:t>
      </w:r>
      <w:r w:rsidRPr="00AE6FFA">
        <w:rPr>
          <w:vertAlign w:val="superscript"/>
        </w:rPr>
        <w:t>,</w:t>
      </w:r>
      <w:r w:rsidRPr="00AE6FFA">
        <w:rPr>
          <w:rStyle w:val="citebib"/>
          <w:vertAlign w:val="superscript"/>
        </w:rPr>
        <w:t>263</w:t>
      </w:r>
      <w:r w:rsidRPr="00AE6FFA">
        <w:t>.</w:t>
      </w:r>
    </w:p>
    <w:p w:rsidR="00260336" w:rsidRPr="00AE6FFA" w:rsidRDefault="00E00555">
      <w:pPr>
        <w:pStyle w:val="H2"/>
        <w:spacing w:line="480" w:lineRule="auto"/>
        <w:rPr>
          <w:b/>
          <w:bCs/>
        </w:rPr>
      </w:pPr>
      <w:r w:rsidRPr="00AE6FFA">
        <w:rPr>
          <w:rStyle w:val="Tag"/>
          <w:b/>
          <w:bCs/>
        </w:rPr>
        <w:t>&lt;H2&gt;</w:t>
      </w:r>
      <w:r w:rsidRPr="00AE6FFA">
        <w:rPr>
          <w:b/>
          <w:bCs/>
        </w:rPr>
        <w:t>Avian Polyomavirus and Disease</w:t>
      </w:r>
    </w:p>
    <w:p w:rsidR="00260336" w:rsidRPr="00AE6FFA" w:rsidRDefault="00E00555">
      <w:pPr>
        <w:pStyle w:val="TXT-FLUSH"/>
        <w:spacing w:line="480" w:lineRule="auto"/>
      </w:pPr>
      <w:r w:rsidRPr="00AE6FFA">
        <w:t xml:space="preserve">Comprehensive meta-transcriptomic studies identified a number of known and novel viruses, including polyomaviruses, in bird populations </w:t>
      </w:r>
      <w:r w:rsidRPr="00AE6FFA">
        <w:rPr>
          <w:rStyle w:val="citebib"/>
          <w:vertAlign w:val="superscript"/>
        </w:rPr>
        <w:t>45</w:t>
      </w:r>
      <w:r w:rsidRPr="00AE6FFA">
        <w:rPr>
          <w:vertAlign w:val="superscript"/>
        </w:rPr>
        <w:t>,</w:t>
      </w:r>
      <w:r w:rsidRPr="00AE6FFA">
        <w:rPr>
          <w:rStyle w:val="citebib"/>
          <w:vertAlign w:val="superscript"/>
        </w:rPr>
        <w:t>83</w:t>
      </w:r>
      <w:r w:rsidRPr="00AE6FFA">
        <w:t xml:space="preserve">.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w:t>
      </w:r>
      <w:r w:rsidRPr="00AE6FFA">
        <w:rPr>
          <w:rStyle w:val="allcaps"/>
        </w:rPr>
        <w:t>GHP</w:t>
      </w:r>
      <w:r w:rsidRPr="00AE6FFA">
        <w:t>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w:t>
      </w:r>
      <w:r w:rsidRPr="00AE6FFA">
        <w:rPr>
          <w:rStyle w:val="citebib"/>
          <w:vertAlign w:val="superscript"/>
        </w:rPr>
        <w:t>291</w:t>
      </w:r>
      <w:r w:rsidRPr="00AE6FFA">
        <w:t xml:space="preserve">. These features have been observed in naturally and experimentally infected birds. In addition to </w:t>
      </w:r>
      <w:r w:rsidRPr="00AE6FFA">
        <w:rPr>
          <w:rStyle w:val="allcaps"/>
        </w:rPr>
        <w:t>GHP</w:t>
      </w:r>
      <w:r w:rsidRPr="00AE6FFA">
        <w:t xml:space="preserve">yV, infection with </w:t>
      </w:r>
      <w:r w:rsidRPr="00AE6FFA">
        <w:rPr>
          <w:rStyle w:val="allcaps"/>
        </w:rPr>
        <w:t>AP</w:t>
      </w:r>
      <w:r w:rsidRPr="00AE6FFA">
        <w:t xml:space="preserve">yV, </w:t>
      </w:r>
      <w:r w:rsidRPr="00AE6FFA">
        <w:rPr>
          <w:rStyle w:val="allcaps"/>
        </w:rPr>
        <w:t>FP</w:t>
      </w:r>
      <w:r w:rsidRPr="00AE6FFA">
        <w:t xml:space="preserve">yV, and </w:t>
      </w:r>
      <w:r w:rsidRPr="00AE6FFA">
        <w:rPr>
          <w:rStyle w:val="allcaps"/>
        </w:rPr>
        <w:t>CP</w:t>
      </w:r>
      <w:r w:rsidRPr="00AE6FFA">
        <w:t xml:space="preserve">yV are associated with fatal disease often including hepatitis, ascites, enteritis, and nephritis </w:t>
      </w:r>
      <w:r w:rsidRPr="00AE6FFA">
        <w:rPr>
          <w:rStyle w:val="citebib"/>
          <w:vertAlign w:val="superscript"/>
        </w:rPr>
        <w:t>144</w:t>
      </w:r>
      <w:r w:rsidRPr="00AE6FFA">
        <w:t>.</w:t>
      </w:r>
    </w:p>
    <w:p w:rsidR="00260336" w:rsidRPr="00AE6FFA" w:rsidRDefault="00E00555">
      <w:pPr>
        <w:pStyle w:val="H1"/>
        <w:spacing w:line="480" w:lineRule="auto"/>
        <w:rPr>
          <w:b/>
          <w:bCs/>
        </w:rPr>
      </w:pPr>
      <w:r w:rsidRPr="00AE6FFA">
        <w:rPr>
          <w:rStyle w:val="Tag"/>
          <w:b/>
          <w:bCs/>
        </w:rPr>
        <w:t>&lt;H1&gt;</w:t>
      </w:r>
      <w:r w:rsidRPr="00AE6FFA">
        <w:rPr>
          <w:b/>
          <w:bCs/>
        </w:rPr>
        <w:t>PERSPECTIVE</w:t>
      </w:r>
    </w:p>
    <w:p w:rsidR="00260336" w:rsidRPr="00AE6FFA" w:rsidRDefault="00E00555">
      <w:pPr>
        <w:pStyle w:val="TXT-FLUSH"/>
        <w:spacing w:line="480" w:lineRule="auto"/>
      </w:pPr>
      <w:r w:rsidRPr="00AE6FFA">
        <w:t xml:space="preserve">Since Ludwig Gross first described </w:t>
      </w:r>
      <w:r w:rsidRPr="00AE6FFA">
        <w:rPr>
          <w:rStyle w:val="allcaps"/>
        </w:rPr>
        <w:t>MP</w:t>
      </w:r>
      <w:r w:rsidRPr="00AE6FFA">
        <w:t xml:space="preserve">yV in 1953, polyomaviruses have proven to be a rich model system for understanding fundamental biological processes in eukaryotic cells. In </w:t>
      </w:r>
      <w:r w:rsidRPr="00AE6FFA">
        <w:lastRenderedPageBreak/>
        <w:t xml:space="preserve">addition to the insights that have contributed to our understanding of </w:t>
      </w:r>
      <w:r w:rsidRPr="00AE6FFA">
        <w:rPr>
          <w:rStyle w:val="allcaps"/>
        </w:rPr>
        <w:t>DNA</w:t>
      </w:r>
      <w:r w:rsidRPr="00AE6FFA">
        <w:t xml:space="preserve"> replication, transcription factors and enhancers, </w:t>
      </w:r>
      <w:r w:rsidRPr="00AE6FFA">
        <w:rPr>
          <w:rStyle w:val="allcaps"/>
        </w:rPr>
        <w:t>RNA</w:t>
      </w:r>
      <w:r w:rsidRPr="00AE6FFA">
        <w:t xml:space="preserve">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w:t>
      </w:r>
      <w:r w:rsidRPr="00AE6FFA">
        <w:rPr>
          <w:rStyle w:val="allcaps"/>
        </w:rPr>
        <w:t>HIV/AIDS</w:t>
      </w:r>
      <w:r w:rsidRPr="00AE6FFA">
        <w:t xml:space="preserve"> and developments in transplant medicine, the incidence of clinical polyomavirus diseases continues to climb. A clear example of this has been the occurrence of </w:t>
      </w:r>
      <w:r w:rsidRPr="00AE6FFA">
        <w:rPr>
          <w:rStyle w:val="allcaps"/>
        </w:rPr>
        <w:t>JCP</w:t>
      </w:r>
      <w:r w:rsidRPr="00AE6FFA">
        <w:t xml:space="preserve">yV-induced </w:t>
      </w:r>
      <w:r w:rsidRPr="00AE6FFA">
        <w:rPr>
          <w:rStyle w:val="allcaps"/>
        </w:rPr>
        <w:t>PML</w:t>
      </w:r>
      <w:r w:rsidRPr="00AE6FFA">
        <w:t xml:space="preserve"> in patients with multiple sclerosis or Crohn’s disease who were treated with immunosuppressive monoclonal antibody therapies.</w:t>
      </w:r>
    </w:p>
    <w:p w:rsidR="00260336" w:rsidRPr="00AE6FFA" w:rsidRDefault="00E00555">
      <w:pPr>
        <w:pStyle w:val="TXT"/>
        <w:spacing w:line="480" w:lineRule="auto"/>
        <w:ind w:firstLine="720"/>
      </w:pPr>
      <w:r w:rsidRPr="00AE6FFA">
        <w:t>Continued investigation into the interaction between polyomaviruses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 polyomavirus-related diseases.</w:t>
      </w:r>
    </w:p>
    <w:p w:rsidR="00260336" w:rsidRPr="00AE6FFA" w:rsidRDefault="00E00555">
      <w:pPr>
        <w:pStyle w:val="TXT"/>
        <w:spacing w:line="480" w:lineRule="auto"/>
        <w:ind w:firstLine="720"/>
      </w:pPr>
      <w:r w:rsidRPr="00AE6FFA">
        <w:t xml:space="preserve">The contribution of </w:t>
      </w:r>
      <w:r w:rsidRPr="00AE6FFA">
        <w:rPr>
          <w:rStyle w:val="allcaps"/>
        </w:rPr>
        <w:t>MCP</w:t>
      </w:r>
      <w:r w:rsidRPr="00AE6FFA">
        <w:t xml:space="preserve">yV to Merkel cell carcinoma deserves special mention. To date, all studies indicate that expression of the </w:t>
      </w:r>
      <w:r w:rsidRPr="00AE6FFA">
        <w:rPr>
          <w:rStyle w:val="allcaps"/>
        </w:rPr>
        <w:t>MCP</w:t>
      </w:r>
      <w:r w:rsidRPr="00AE6FFA">
        <w:t xml:space="preserve">yV </w:t>
      </w:r>
      <w:r w:rsidRPr="00AE6FFA">
        <w:rPr>
          <w:rStyle w:val="allcaps"/>
        </w:rPr>
        <w:t>ST</w:t>
      </w:r>
      <w:r w:rsidRPr="00AE6FFA">
        <w:t xml:space="preserve">ag and a truncated form of </w:t>
      </w:r>
      <w:r w:rsidRPr="00AE6FFA">
        <w:rPr>
          <w:rStyle w:val="allcaps"/>
        </w:rPr>
        <w:t>LT</w:t>
      </w:r>
      <w:r w:rsidRPr="00AE6FFA">
        <w:t xml:space="preserve">ag is present in 65% to 80% of all Merkel cell carcinomas. Consistent with the large body of literature on polyomavirus-mediated transformation, </w:t>
      </w:r>
      <w:r w:rsidRPr="00AE6FFA">
        <w:rPr>
          <w:rStyle w:val="allcaps"/>
        </w:rPr>
        <w:t>MCP</w:t>
      </w:r>
      <w:r w:rsidRPr="00AE6FFA">
        <w:t xml:space="preserve">yV is clonally integrated into the Merkel cell carcinoma cells in a manner that enables persistent expression of the T antigens. There are many questions that remain unanswered regarding the role of </w:t>
      </w:r>
      <w:r w:rsidRPr="00AE6FFA">
        <w:rPr>
          <w:rStyle w:val="allcaps"/>
        </w:rPr>
        <w:t>MCP</w:t>
      </w:r>
      <w:r w:rsidRPr="00AE6FFA">
        <w:t xml:space="preserve">yV T antigens in Merkel cell carcinoma. In addition, it is not understood what the contributions of age, </w:t>
      </w:r>
      <w:r w:rsidRPr="00AE6FFA">
        <w:rPr>
          <w:rStyle w:val="allcaps"/>
        </w:rPr>
        <w:t>UV</w:t>
      </w:r>
      <w:r w:rsidRPr="00AE6FFA">
        <w:t xml:space="preserve"> </w:t>
      </w:r>
      <w:r w:rsidRPr="00AE6FFA">
        <w:lastRenderedPageBreak/>
        <w:t xml:space="preserve">exposure, and immunosuppression are to the risk for developing this cancer. The factors in the host and virus that sustain lifelong infection with </w:t>
      </w:r>
      <w:r w:rsidRPr="00AE6FFA">
        <w:rPr>
          <w:rStyle w:val="allcaps"/>
        </w:rPr>
        <w:t>MCP</w:t>
      </w:r>
      <w:r w:rsidRPr="00AE6FFA">
        <w:t xml:space="preserve">yV but permit reactivation of polyomavirus infection remain to be defined not only for </w:t>
      </w:r>
      <w:r w:rsidRPr="00AE6FFA">
        <w:rPr>
          <w:rStyle w:val="allcaps"/>
        </w:rPr>
        <w:t>MCP</w:t>
      </w:r>
      <w:r w:rsidRPr="00AE6FFA">
        <w:t>yV but also for all polyomaviruses.</w:t>
      </w:r>
    </w:p>
    <w:p w:rsidR="00260336" w:rsidRPr="00AE6FFA" w:rsidRDefault="00E00555">
      <w:pPr>
        <w:pStyle w:val="TXT"/>
        <w:spacing w:line="480" w:lineRule="auto"/>
        <w:ind w:firstLine="720"/>
      </w:pPr>
      <w:r w:rsidRPr="00AE6FFA">
        <w: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w:t>
      </w:r>
    </w:p>
    <w:p w:rsidR="00E00555" w:rsidRPr="00AE6FFA" w:rsidRDefault="00E00555" w:rsidP="00E00555">
      <w:pPr>
        <w:pStyle w:val="REFH1"/>
        <w:spacing w:line="480" w:lineRule="auto"/>
        <w:rPr>
          <w:color w:val="000000" w:themeColor="text1"/>
        </w:rPr>
      </w:pPr>
      <w:r w:rsidRPr="00AE6FFA">
        <w:rPr>
          <w:b/>
          <w:bCs/>
          <w:color w:val="000000" w:themeColor="text1"/>
        </w:rPr>
        <w:t>&lt;REF&gt;References</w:t>
      </w:r>
    </w:p>
    <w:p w:rsidR="00E00555" w:rsidRPr="00AE6FFA" w:rsidRDefault="00E00555" w:rsidP="00E00555">
      <w:pPr>
        <w:pStyle w:val="REF-N"/>
        <w:spacing w:after="0" w:line="480" w:lineRule="auto"/>
        <w:ind w:left="720" w:hanging="720"/>
        <w:rPr>
          <w:noProof/>
        </w:rPr>
      </w:pPr>
      <w:r w:rsidRPr="00AE6FFA">
        <w:rPr>
          <w:rStyle w:val="bibnumber"/>
        </w:rPr>
        <w:t>1</w:t>
      </w:r>
      <w:r w:rsidRPr="00AE6FFA">
        <w:rPr>
          <w:noProof/>
        </w:rPr>
        <w:tab/>
      </w:r>
      <w:r w:rsidRPr="00AE6FFA">
        <w:rPr>
          <w:rStyle w:val="bibsurname"/>
          <w:noProof/>
        </w:rPr>
        <w:t>Abend</w:t>
      </w:r>
      <w:r w:rsidRPr="00AE6FFA">
        <w:rPr>
          <w:noProof/>
        </w:rPr>
        <w:t xml:space="preserve">, </w:t>
      </w:r>
      <w:r w:rsidRPr="00AE6FFA">
        <w:rPr>
          <w:rStyle w:val="bibfname"/>
          <w:noProof/>
        </w:rPr>
        <w:t>J. R.</w:t>
      </w:r>
      <w:r w:rsidRPr="00AE6FFA">
        <w:rPr>
          <w:noProof/>
        </w:rPr>
        <w:t xml:space="preserve">, </w:t>
      </w:r>
      <w:r w:rsidRPr="00AE6FFA">
        <w:rPr>
          <w:rStyle w:val="bibsurname"/>
          <w:noProof/>
        </w:rPr>
        <w:t>Sathe</w:t>
      </w:r>
      <w:r w:rsidRPr="00AE6FFA">
        <w:rPr>
          <w:noProof/>
        </w:rPr>
        <w:t xml:space="preserve">, </w:t>
      </w:r>
      <w:r w:rsidRPr="00AE6FFA">
        <w:rPr>
          <w:rStyle w:val="bibfname"/>
          <w:noProof/>
        </w:rPr>
        <w:t>A.</w:t>
      </w:r>
      <w:r w:rsidRPr="00AE6FFA">
        <w:rPr>
          <w:noProof/>
        </w:rPr>
        <w:t xml:space="preserve">, </w:t>
      </w:r>
      <w:r w:rsidRPr="00AE6FFA">
        <w:rPr>
          <w:rStyle w:val="bibsurname"/>
          <w:noProof/>
        </w:rPr>
        <w:t>Wrobel</w:t>
      </w:r>
      <w:r w:rsidRPr="00AE6FFA">
        <w:rPr>
          <w:noProof/>
        </w:rPr>
        <w:t xml:space="preserve">, </w:t>
      </w:r>
      <w:r w:rsidRPr="00AE6FFA">
        <w:rPr>
          <w:rStyle w:val="bibfname"/>
          <w:noProof/>
        </w:rPr>
        <w:t>M. B.</w:t>
      </w:r>
      <w:r w:rsidRPr="00AE6FFA">
        <w:rPr>
          <w:noProof/>
        </w:rPr>
        <w:t xml:space="preserve">, </w:t>
      </w:r>
      <w:r w:rsidRPr="00AE6FFA">
        <w:rPr>
          <w:rStyle w:val="bibsurname"/>
          <w:noProof/>
        </w:rPr>
        <w:t>Knapp</w:t>
      </w:r>
      <w:r w:rsidRPr="00AE6FFA">
        <w:rPr>
          <w:noProof/>
        </w:rPr>
        <w:t xml:space="preserve">, </w:t>
      </w:r>
      <w:r w:rsidRPr="00AE6FFA">
        <w:rPr>
          <w:rStyle w:val="bibfname"/>
          <w:noProof/>
        </w:rPr>
        <w:t>M.</w:t>
      </w:r>
      <w:r w:rsidRPr="00AE6FFA">
        <w:rPr>
          <w:noProof/>
        </w:rPr>
        <w:t xml:space="preserve">, </w:t>
      </w:r>
      <w:r w:rsidRPr="00AE6FFA">
        <w:rPr>
          <w:rStyle w:val="bibsurname"/>
          <w:noProof/>
        </w:rPr>
        <w:t>Xu</w:t>
      </w:r>
      <w:r w:rsidRPr="00AE6FFA">
        <w:rPr>
          <w:noProof/>
        </w:rPr>
        <w:t xml:space="preserve">, </w:t>
      </w:r>
      <w:r w:rsidRPr="00AE6FFA">
        <w:rPr>
          <w:rStyle w:val="bibfname"/>
          <w:noProof/>
        </w:rPr>
        <w:t>L.</w:t>
      </w:r>
      <w:r w:rsidRPr="00AE6FFA">
        <w:rPr>
          <w:noProof/>
        </w:rPr>
        <w:t xml:space="preserve">, </w:t>
      </w:r>
      <w:r w:rsidRPr="00AE6FFA">
        <w:rPr>
          <w:rStyle w:val="bibsurname"/>
          <w:noProof/>
        </w:rPr>
        <w:t>Zhao</w:t>
      </w:r>
      <w:r w:rsidRPr="00AE6FFA">
        <w:rPr>
          <w:noProof/>
        </w:rPr>
        <w:t xml:space="preserve">, </w:t>
      </w:r>
      <w:r w:rsidRPr="00AE6FFA">
        <w:rPr>
          <w:rStyle w:val="bibfname"/>
          <w:noProof/>
        </w:rPr>
        <w:t>L.</w:t>
      </w:r>
      <w:r w:rsidRPr="00AE6FFA">
        <w:rPr>
          <w:noProof/>
        </w:rPr>
        <w:t xml:space="preserve">, </w:t>
      </w:r>
      <w:r w:rsidRPr="00AE6FFA">
        <w:rPr>
          <w:rStyle w:val="bibsurname"/>
          <w:noProof/>
        </w:rPr>
        <w:t>Kim</w:t>
      </w:r>
      <w:r w:rsidRPr="00AE6FFA">
        <w:rPr>
          <w:noProof/>
        </w:rPr>
        <w:t xml:space="preserve">, </w:t>
      </w:r>
      <w:r w:rsidRPr="00AE6FFA">
        <w:rPr>
          <w:rStyle w:val="bibfname"/>
          <w:noProof/>
        </w:rPr>
        <w:t>P.</w:t>
      </w:r>
      <w:r w:rsidRPr="00AE6FFA">
        <w:rPr>
          <w:noProof/>
        </w:rPr>
        <w:t xml:space="preserve">, </w:t>
      </w:r>
      <w:r w:rsidRPr="00AE6FFA">
        <w:rPr>
          <w:rStyle w:val="bibsurname"/>
          <w:noProof/>
        </w:rPr>
        <w:t>Desai</w:t>
      </w:r>
      <w:r w:rsidRPr="00AE6FFA">
        <w:rPr>
          <w:noProof/>
        </w:rPr>
        <w:t xml:space="preserve">, </w:t>
      </w:r>
      <w:r w:rsidRPr="00AE6FFA">
        <w:rPr>
          <w:rStyle w:val="bibfname"/>
          <w:noProof/>
        </w:rPr>
        <w:t>S.</w:t>
      </w:r>
      <w:r w:rsidRPr="00AE6FFA">
        <w:rPr>
          <w:noProof/>
        </w:rPr>
        <w:t xml:space="preserve">, </w:t>
      </w:r>
      <w:r w:rsidRPr="00AE6FFA">
        <w:rPr>
          <w:rStyle w:val="bibsurname"/>
          <w:noProof/>
        </w:rPr>
        <w:t>Nguyen</w:t>
      </w:r>
      <w:r w:rsidRPr="00AE6FFA">
        <w:rPr>
          <w:noProof/>
        </w:rPr>
        <w:t xml:space="preserve">, </w:t>
      </w:r>
      <w:r w:rsidRPr="00AE6FFA">
        <w:rPr>
          <w:rStyle w:val="bibfname"/>
          <w:noProof/>
        </w:rPr>
        <w:t>A.</w:t>
      </w:r>
      <w:r w:rsidRPr="00AE6FFA">
        <w:rPr>
          <w:noProof/>
        </w:rPr>
        <w:t xml:space="preserve">, </w:t>
      </w:r>
      <w:r w:rsidRPr="00AE6FFA">
        <w:rPr>
          <w:rStyle w:val="bibsurname"/>
          <w:noProof/>
        </w:rPr>
        <w:t>Leber</w:t>
      </w:r>
      <w:r w:rsidRPr="00AE6FFA">
        <w:rPr>
          <w:noProof/>
        </w:rPr>
        <w:t xml:space="preserve">, </w:t>
      </w:r>
      <w:r w:rsidRPr="00AE6FFA">
        <w:rPr>
          <w:rStyle w:val="bibfname"/>
          <w:noProof/>
        </w:rPr>
        <w:t>X. C.</w:t>
      </w:r>
      <w:r w:rsidRPr="00AE6FFA">
        <w:rPr>
          <w:noProof/>
        </w:rPr>
        <w:t xml:space="preserve">, </w:t>
      </w:r>
      <w:r w:rsidRPr="00AE6FFA">
        <w:rPr>
          <w:rStyle w:val="bibsurname"/>
          <w:noProof/>
        </w:rPr>
        <w:t>Hein</w:t>
      </w:r>
      <w:r w:rsidRPr="00AE6FFA">
        <w:rPr>
          <w:noProof/>
        </w:rPr>
        <w:t xml:space="preserve">, </w:t>
      </w:r>
      <w:r w:rsidRPr="00AE6FFA">
        <w:rPr>
          <w:rStyle w:val="bibfname"/>
          <w:noProof/>
        </w:rPr>
        <w:t>A.</w:t>
      </w:r>
      <w:r w:rsidRPr="00AE6FFA">
        <w:rPr>
          <w:noProof/>
        </w:rPr>
        <w:t xml:space="preserve">, </w:t>
      </w:r>
      <w:r w:rsidRPr="00AE6FFA">
        <w:rPr>
          <w:rStyle w:val="bibsurname"/>
          <w:noProof/>
        </w:rPr>
        <w:t>Scharenberg</w:t>
      </w:r>
      <w:r w:rsidRPr="00AE6FFA">
        <w:rPr>
          <w:noProof/>
        </w:rPr>
        <w:t xml:space="preserve">, </w:t>
      </w:r>
      <w:r w:rsidRPr="00AE6FFA">
        <w:rPr>
          <w:rStyle w:val="bibfname"/>
          <w:noProof/>
        </w:rPr>
        <w:t>M.</w:t>
      </w:r>
      <w:r w:rsidRPr="00AE6FFA">
        <w:rPr>
          <w:noProof/>
        </w:rPr>
        <w:t xml:space="preserve">, </w:t>
      </w:r>
      <w:r w:rsidRPr="00AE6FFA">
        <w:rPr>
          <w:rStyle w:val="bibsurname"/>
          <w:noProof/>
        </w:rPr>
        <w:t>Shaul</w:t>
      </w:r>
      <w:r w:rsidRPr="00AE6FFA">
        <w:rPr>
          <w:noProof/>
        </w:rPr>
        <w:t xml:space="preserve">, </w:t>
      </w:r>
      <w:r w:rsidRPr="00AE6FFA">
        <w:rPr>
          <w:rStyle w:val="bibfname"/>
          <w:noProof/>
        </w:rPr>
        <w:t>J.</w:t>
      </w:r>
      <w:r w:rsidRPr="00AE6FFA">
        <w:rPr>
          <w:noProof/>
        </w:rPr>
        <w:t xml:space="preserve">, </w:t>
      </w:r>
      <w:r w:rsidRPr="00AE6FFA">
        <w:rPr>
          <w:rStyle w:val="bibsurname"/>
          <w:noProof/>
        </w:rPr>
        <w:t>Ornelas</w:t>
      </w:r>
      <w:r w:rsidRPr="00AE6FFA">
        <w:rPr>
          <w:noProof/>
        </w:rPr>
        <w:t xml:space="preserve">, </w:t>
      </w:r>
      <w:r w:rsidRPr="00AE6FFA">
        <w:rPr>
          <w:rStyle w:val="bibfname"/>
          <w:noProof/>
        </w:rPr>
        <w:t>E.</w:t>
      </w:r>
      <w:r w:rsidRPr="00AE6FFA">
        <w:rPr>
          <w:noProof/>
        </w:rPr>
        <w:t xml:space="preserve">, </w:t>
      </w:r>
      <w:r w:rsidRPr="00AE6FFA">
        <w:rPr>
          <w:rStyle w:val="bibsurname"/>
          <w:noProof/>
        </w:rPr>
        <w:t>Wong</w:t>
      </w:r>
      <w:r w:rsidRPr="00AE6FFA">
        <w:rPr>
          <w:noProof/>
        </w:rPr>
        <w:t xml:space="preserve">, </w:t>
      </w:r>
      <w:r w:rsidRPr="00AE6FFA">
        <w:rPr>
          <w:rStyle w:val="bibfname"/>
          <w:noProof/>
        </w:rPr>
        <w:t>K.</w:t>
      </w:r>
      <w:r w:rsidRPr="00AE6FFA">
        <w:rPr>
          <w:noProof/>
        </w:rPr>
        <w:t xml:space="preserve">, </w:t>
      </w:r>
      <w:r w:rsidRPr="00AE6FFA">
        <w:rPr>
          <w:rStyle w:val="bibsurname"/>
          <w:noProof/>
        </w:rPr>
        <w:t>Pietzonka</w:t>
      </w:r>
      <w:r w:rsidRPr="00AE6FFA">
        <w:rPr>
          <w:noProof/>
        </w:rPr>
        <w:t xml:space="preserve">, </w:t>
      </w:r>
      <w:r w:rsidRPr="00AE6FFA">
        <w:rPr>
          <w:rStyle w:val="bibfname"/>
          <w:noProof/>
        </w:rPr>
        <w:t>T.</w:t>
      </w:r>
      <w:r w:rsidRPr="00AE6FFA">
        <w:rPr>
          <w:noProof/>
        </w:rPr>
        <w:t xml:space="preserve">, </w:t>
      </w:r>
      <w:r w:rsidRPr="00AE6FFA">
        <w:rPr>
          <w:rStyle w:val="bibsurname"/>
          <w:noProof/>
        </w:rPr>
        <w:t>Sterling</w:t>
      </w:r>
      <w:r w:rsidRPr="00AE6FFA">
        <w:rPr>
          <w:noProof/>
        </w:rPr>
        <w:t xml:space="preserve">, </w:t>
      </w:r>
      <w:r w:rsidRPr="00AE6FFA">
        <w:rPr>
          <w:rStyle w:val="bibfname"/>
          <w:noProof/>
        </w:rPr>
        <w:t>L. M.</w:t>
      </w:r>
      <w:r w:rsidRPr="00AE6FFA">
        <w:rPr>
          <w:noProof/>
        </w:rPr>
        <w:t xml:space="preserve">, </w:t>
      </w:r>
      <w:r w:rsidRPr="00AE6FFA">
        <w:rPr>
          <w:rStyle w:val="bibsurname"/>
          <w:noProof/>
        </w:rPr>
        <w:t>Hodges</w:t>
      </w:r>
      <w:r w:rsidRPr="00AE6FFA">
        <w:rPr>
          <w:noProof/>
        </w:rPr>
        <w:t xml:space="preserve">, </w:t>
      </w:r>
      <w:r w:rsidRPr="00AE6FFA">
        <w:rPr>
          <w:rStyle w:val="bibfname"/>
          <w:noProof/>
        </w:rPr>
        <w:t>M. R.</w:t>
      </w:r>
      <w:r w:rsidRPr="00AE6FFA">
        <w:rPr>
          <w:noProof/>
        </w:rPr>
        <w:t xml:space="preserve">, </w:t>
      </w:r>
      <w:r w:rsidRPr="00AE6FFA">
        <w:rPr>
          <w:rStyle w:val="bibsurname"/>
          <w:noProof/>
        </w:rPr>
        <w:t>Pertel</w:t>
      </w:r>
      <w:r w:rsidRPr="00AE6FFA">
        <w:rPr>
          <w:noProof/>
        </w:rPr>
        <w:t xml:space="preserve">, </w:t>
      </w:r>
      <w:r w:rsidRPr="00AE6FFA">
        <w:rPr>
          <w:rStyle w:val="bibfname"/>
          <w:noProof/>
        </w:rPr>
        <w:t>P.</w:t>
      </w:r>
      <w:r w:rsidRPr="00AE6FFA">
        <w:rPr>
          <w:noProof/>
        </w:rPr>
        <w:t xml:space="preserve">, </w:t>
      </w:r>
      <w:r w:rsidRPr="00AE6FFA">
        <w:rPr>
          <w:rStyle w:val="bibsurname"/>
          <w:noProof/>
        </w:rPr>
        <w:t>Traggiai</w:t>
      </w:r>
      <w:r w:rsidRPr="00AE6FFA">
        <w:rPr>
          <w:noProof/>
        </w:rPr>
        <w:t xml:space="preserve">, </w:t>
      </w:r>
      <w:r w:rsidRPr="00AE6FFA">
        <w:rPr>
          <w:rStyle w:val="bibfname"/>
          <w:noProof/>
        </w:rPr>
        <w:t>E.</w:t>
      </w:r>
      <w:r w:rsidRPr="00AE6FFA">
        <w:rPr>
          <w:noProof/>
        </w:rPr>
        <w:t xml:space="preserve">, </w:t>
      </w:r>
      <w:r w:rsidRPr="00AE6FFA">
        <w:rPr>
          <w:rStyle w:val="bibsurname"/>
          <w:noProof/>
        </w:rPr>
        <w:t>Patick</w:t>
      </w:r>
      <w:r w:rsidRPr="00AE6FFA">
        <w:rPr>
          <w:noProof/>
        </w:rPr>
        <w:t xml:space="preserve">, </w:t>
      </w:r>
      <w:r w:rsidRPr="00AE6FFA">
        <w:rPr>
          <w:rStyle w:val="bibfname"/>
          <w:noProof/>
        </w:rPr>
        <w:t>A. K.</w:t>
      </w:r>
      <w:r w:rsidRPr="00AE6FFA">
        <w:rPr>
          <w:noProof/>
        </w:rPr>
        <w:t xml:space="preserve"> &amp; </w:t>
      </w:r>
      <w:r w:rsidRPr="00AE6FFA">
        <w:rPr>
          <w:rStyle w:val="bibsurname"/>
          <w:noProof/>
        </w:rPr>
        <w:t>Kovacs</w:t>
      </w:r>
      <w:r w:rsidRPr="00AE6FFA">
        <w:rPr>
          <w:noProof/>
        </w:rPr>
        <w:t xml:space="preserve">, </w:t>
      </w:r>
      <w:r w:rsidRPr="00AE6FFA">
        <w:rPr>
          <w:rStyle w:val="bibfname"/>
          <w:noProof/>
        </w:rPr>
        <w:t>S. J.</w:t>
      </w:r>
      <w:r w:rsidRPr="00AE6FFA">
        <w:rPr>
          <w:noProof/>
        </w:rPr>
        <w:t xml:space="preserve"> </w:t>
      </w:r>
      <w:r w:rsidRPr="00AE6FFA">
        <w:rPr>
          <w:rStyle w:val="bibarticle"/>
        </w:rPr>
        <w:t>Nonclinical and clinical characterization of MAU868, a novel human-derived monoclonal neutralizing antibody targeting BK polyomavirus VP1</w:t>
      </w:r>
      <w:r w:rsidRPr="00AE6FFA">
        <w:t xml:space="preserve">. </w:t>
      </w:r>
      <w:r w:rsidRPr="00AE6FFA">
        <w:rPr>
          <w:rStyle w:val="bibjournal"/>
          <w:i/>
        </w:rPr>
        <w:t>Am J Transplant</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w:t>
      </w:r>
      <w:r w:rsidRPr="00AE6FFA">
        <w:rPr>
          <w:noProof/>
        </w:rPr>
        <w:tab/>
      </w:r>
      <w:r w:rsidRPr="00AE6FFA">
        <w:rPr>
          <w:rStyle w:val="bibsurname"/>
          <w:noProof/>
        </w:rPr>
        <w:t>Adami</w:t>
      </w:r>
      <w:r w:rsidRPr="00AE6FFA">
        <w:rPr>
          <w:noProof/>
        </w:rPr>
        <w:t xml:space="preserve">, </w:t>
      </w:r>
      <w:r w:rsidRPr="00AE6FFA">
        <w:rPr>
          <w:rStyle w:val="bibfname"/>
          <w:noProof/>
        </w:rPr>
        <w:t>G. R.</w:t>
      </w:r>
      <w:r w:rsidRPr="00AE6FFA">
        <w:rPr>
          <w:noProof/>
        </w:rPr>
        <w:t xml:space="preserve">, </w:t>
      </w:r>
      <w:r w:rsidRPr="00AE6FFA">
        <w:rPr>
          <w:rStyle w:val="bibsurname"/>
          <w:noProof/>
        </w:rPr>
        <w:t>Marlor</w:t>
      </w:r>
      <w:r w:rsidRPr="00AE6FFA">
        <w:rPr>
          <w:noProof/>
        </w:rPr>
        <w:t xml:space="preserve">, </w:t>
      </w:r>
      <w:r w:rsidRPr="00AE6FFA">
        <w:rPr>
          <w:rStyle w:val="bibfname"/>
          <w:noProof/>
        </w:rPr>
        <w:t>C. W.</w:t>
      </w:r>
      <w:r w:rsidRPr="00AE6FFA">
        <w:rPr>
          <w:noProof/>
        </w:rPr>
        <w:t xml:space="preserve">, </w:t>
      </w:r>
      <w:r w:rsidRPr="00AE6FFA">
        <w:rPr>
          <w:rStyle w:val="bibsurname"/>
          <w:noProof/>
        </w:rPr>
        <w:t>Barrett</w:t>
      </w:r>
      <w:r w:rsidRPr="00AE6FFA">
        <w:rPr>
          <w:noProof/>
        </w:rPr>
        <w:t xml:space="preserve">, </w:t>
      </w:r>
      <w:r w:rsidRPr="00AE6FFA">
        <w:rPr>
          <w:rStyle w:val="bibfname"/>
          <w:noProof/>
        </w:rPr>
        <w:t>N. L.</w:t>
      </w:r>
      <w:r w:rsidRPr="00AE6FFA">
        <w:rPr>
          <w:noProof/>
        </w:rPr>
        <w:t xml:space="preserve"> &amp; </w:t>
      </w:r>
      <w:r w:rsidRPr="00AE6FFA">
        <w:rPr>
          <w:rStyle w:val="bibsurname"/>
          <w:noProof/>
        </w:rPr>
        <w:t>Carmichael</w:t>
      </w:r>
      <w:r w:rsidRPr="00AE6FFA">
        <w:rPr>
          <w:noProof/>
        </w:rPr>
        <w:t xml:space="preserve">, </w:t>
      </w:r>
      <w:r w:rsidRPr="00AE6FFA">
        <w:rPr>
          <w:rStyle w:val="bibfname"/>
          <w:noProof/>
        </w:rPr>
        <w:t>G. G.</w:t>
      </w:r>
      <w:r w:rsidRPr="00AE6FFA">
        <w:rPr>
          <w:noProof/>
        </w:rPr>
        <w:t xml:space="preserve"> </w:t>
      </w:r>
      <w:r w:rsidRPr="00AE6FFA">
        <w:rPr>
          <w:rStyle w:val="bibarticle"/>
          <w:noProof/>
        </w:rPr>
        <w:t>Leader-to-leader splicing is required for efficient production and accumulation of polyomavirus late mRNAs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63</w:t>
      </w:r>
      <w:r w:rsidRPr="00AE6FFA">
        <w:rPr>
          <w:noProof/>
        </w:rPr>
        <w:t xml:space="preserve">, </w:t>
      </w:r>
      <w:r w:rsidRPr="00AE6FFA">
        <w:rPr>
          <w:rStyle w:val="bibfpage"/>
          <w:noProof/>
        </w:rPr>
        <w:t>85</w:t>
      </w:r>
      <w:r w:rsidRPr="00AE6FFA">
        <w:rPr>
          <w:noProof/>
        </w:rPr>
        <w:t>-</w:t>
      </w:r>
      <w:r w:rsidRPr="00AE6FFA">
        <w:rPr>
          <w:rStyle w:val="biblpage"/>
          <w:noProof/>
        </w:rPr>
        <w:t>93</w:t>
      </w:r>
      <w:r w:rsidRPr="00AE6FFA">
        <w:rPr>
          <w:noProof/>
        </w:rPr>
        <w:t>,(</w:t>
      </w:r>
      <w:r w:rsidRPr="00AE6FFA">
        <w:rPr>
          <w:rStyle w:val="bibyear"/>
          <w:noProof/>
        </w:rPr>
        <w:t>1989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w:t>
      </w:r>
      <w:r w:rsidRPr="00AE6FFA">
        <w:rPr>
          <w:noProof/>
        </w:rPr>
        <w:tab/>
      </w:r>
      <w:r w:rsidRPr="00AE6FFA">
        <w:rPr>
          <w:rStyle w:val="bibsurname"/>
          <w:noProof/>
        </w:rPr>
        <w:t>Agnihotri</w:t>
      </w:r>
      <w:r w:rsidRPr="00AE6FFA">
        <w:rPr>
          <w:noProof/>
        </w:rPr>
        <w:t xml:space="preserve">, </w:t>
      </w:r>
      <w:r w:rsidRPr="00AE6FFA">
        <w:rPr>
          <w:rStyle w:val="bibfname"/>
          <w:noProof/>
        </w:rPr>
        <w:t>S. P.</w:t>
      </w:r>
      <w:r w:rsidRPr="00AE6FFA">
        <w:rPr>
          <w:noProof/>
        </w:rPr>
        <w:t xml:space="preserve">, </w:t>
      </w:r>
      <w:r w:rsidRPr="00AE6FFA">
        <w:rPr>
          <w:rStyle w:val="bibsurname"/>
          <w:noProof/>
        </w:rPr>
        <w:t>Wuthrich</w:t>
      </w:r>
      <w:r w:rsidRPr="00AE6FFA">
        <w:rPr>
          <w:noProof/>
        </w:rPr>
        <w:t xml:space="preserve">, </w:t>
      </w:r>
      <w:r w:rsidRPr="00AE6FFA">
        <w:rPr>
          <w:rStyle w:val="bibfname"/>
          <w:noProof/>
        </w:rPr>
        <w:t>C.</w:t>
      </w:r>
      <w:r w:rsidRPr="00AE6FFA">
        <w:rPr>
          <w:noProof/>
        </w:rPr>
        <w:t xml:space="preserve">, </w:t>
      </w:r>
      <w:r w:rsidRPr="00AE6FFA">
        <w:rPr>
          <w:rStyle w:val="bibsurname"/>
          <w:noProof/>
        </w:rPr>
        <w:t>Dang</w:t>
      </w:r>
      <w:r w:rsidRPr="00AE6FFA">
        <w:rPr>
          <w:noProof/>
        </w:rPr>
        <w:t xml:space="preserve">, </w:t>
      </w:r>
      <w:r w:rsidRPr="00AE6FFA">
        <w:rPr>
          <w:rStyle w:val="bibfname"/>
          <w:noProof/>
        </w:rPr>
        <w:t>X.</w:t>
      </w:r>
      <w:r w:rsidRPr="00AE6FFA">
        <w:rPr>
          <w:noProof/>
        </w:rPr>
        <w:t xml:space="preserve">, </w:t>
      </w:r>
      <w:r w:rsidRPr="00AE6FFA">
        <w:rPr>
          <w:rStyle w:val="bibsurname"/>
          <w:noProof/>
        </w:rPr>
        <w:t>Nauen</w:t>
      </w:r>
      <w:r w:rsidRPr="00AE6FFA">
        <w:rPr>
          <w:noProof/>
        </w:rPr>
        <w:t xml:space="preserve">, </w:t>
      </w:r>
      <w:r w:rsidRPr="00AE6FFA">
        <w:rPr>
          <w:rStyle w:val="bibfname"/>
          <w:noProof/>
        </w:rPr>
        <w:t>D.</w:t>
      </w:r>
      <w:r w:rsidRPr="00AE6FFA">
        <w:rPr>
          <w:noProof/>
        </w:rPr>
        <w:t xml:space="preserve">, </w:t>
      </w:r>
      <w:r w:rsidRPr="00AE6FFA">
        <w:rPr>
          <w:rStyle w:val="bibsurname"/>
          <w:noProof/>
        </w:rPr>
        <w:t>Karimi</w:t>
      </w:r>
      <w:r w:rsidRPr="00AE6FFA">
        <w:rPr>
          <w:noProof/>
        </w:rPr>
        <w:t xml:space="preserve">, </w:t>
      </w:r>
      <w:r w:rsidRPr="00AE6FFA">
        <w:rPr>
          <w:rStyle w:val="bibfname"/>
          <w:noProof/>
        </w:rPr>
        <w:t>R.</w:t>
      </w:r>
      <w:r w:rsidRPr="00AE6FFA">
        <w:rPr>
          <w:noProof/>
        </w:rPr>
        <w:t xml:space="preserve">, </w:t>
      </w:r>
      <w:r w:rsidRPr="00AE6FFA">
        <w:rPr>
          <w:rStyle w:val="bibsurname"/>
          <w:noProof/>
        </w:rPr>
        <w:t>Viscidi</w:t>
      </w:r>
      <w:r w:rsidRPr="00AE6FFA">
        <w:rPr>
          <w:noProof/>
        </w:rPr>
        <w:t xml:space="preserve">, </w:t>
      </w:r>
      <w:r w:rsidRPr="00AE6FFA">
        <w:rPr>
          <w:rStyle w:val="bibfname"/>
          <w:noProof/>
        </w:rPr>
        <w:t>R.</w:t>
      </w:r>
      <w:r w:rsidRPr="00AE6FFA">
        <w:rPr>
          <w:noProof/>
        </w:rPr>
        <w:t xml:space="preserve">, </w:t>
      </w:r>
      <w:r w:rsidRPr="00AE6FFA">
        <w:rPr>
          <w:rStyle w:val="bibsurname"/>
          <w:noProof/>
        </w:rPr>
        <w:t>Bord</w:t>
      </w:r>
      <w:r w:rsidRPr="00AE6FFA">
        <w:rPr>
          <w:noProof/>
        </w:rPr>
        <w:t xml:space="preserve">, </w:t>
      </w:r>
      <w:r w:rsidRPr="00AE6FFA">
        <w:rPr>
          <w:rStyle w:val="bibfname"/>
          <w:noProof/>
        </w:rPr>
        <w:t>E.</w:t>
      </w:r>
      <w:r w:rsidRPr="00AE6FFA">
        <w:rPr>
          <w:noProof/>
        </w:rPr>
        <w:t xml:space="preserve">, </w:t>
      </w:r>
      <w:r w:rsidRPr="00AE6FFA">
        <w:rPr>
          <w:rStyle w:val="bibsurname"/>
          <w:noProof/>
        </w:rPr>
        <w:t>Batson</w:t>
      </w:r>
      <w:r w:rsidRPr="00AE6FFA">
        <w:rPr>
          <w:noProof/>
        </w:rPr>
        <w:t xml:space="preserve">, </w:t>
      </w:r>
      <w:r w:rsidRPr="00AE6FFA">
        <w:rPr>
          <w:rStyle w:val="bibfname"/>
          <w:noProof/>
        </w:rPr>
        <w:t>S.</w:t>
      </w:r>
      <w:r w:rsidRPr="00AE6FFA">
        <w:rPr>
          <w:noProof/>
        </w:rPr>
        <w:t xml:space="preserve">, </w:t>
      </w:r>
      <w:r w:rsidRPr="00AE6FFA">
        <w:rPr>
          <w:rStyle w:val="bibsurname"/>
          <w:noProof/>
        </w:rPr>
        <w:t>Troncoso</w:t>
      </w:r>
      <w:r w:rsidRPr="00AE6FFA">
        <w:rPr>
          <w:noProof/>
        </w:rPr>
        <w:t xml:space="preserve">, </w:t>
      </w:r>
      <w:r w:rsidRPr="00AE6FFA">
        <w:rPr>
          <w:rStyle w:val="bibfname"/>
          <w:noProof/>
        </w:rPr>
        <w:t>J.</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 xml:space="preserve">A fatal case of JC virus meningitis presenting </w:t>
      </w:r>
      <w:r w:rsidRPr="00AE6FFA">
        <w:rPr>
          <w:rStyle w:val="bibarticle"/>
          <w:noProof/>
        </w:rPr>
        <w:lastRenderedPageBreak/>
        <w:t>with hydrocephalus in a human immunodeficiency virus-seronegative patient</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76</w:t>
      </w:r>
      <w:r w:rsidRPr="00AE6FFA">
        <w:rPr>
          <w:noProof/>
        </w:rPr>
        <w:t xml:space="preserve">, </w:t>
      </w:r>
      <w:r w:rsidRPr="00AE6FFA">
        <w:rPr>
          <w:rStyle w:val="bibfpage"/>
          <w:noProof/>
        </w:rPr>
        <w:t>140</w:t>
      </w:r>
      <w:r w:rsidRPr="00AE6FFA">
        <w:rPr>
          <w:noProof/>
        </w:rPr>
        <w:t>-</w:t>
      </w:r>
      <w:r w:rsidRPr="00AE6FFA">
        <w:rPr>
          <w:rStyle w:val="biblpage"/>
          <w:noProof/>
        </w:rPr>
        <w:t>147</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w:t>
      </w:r>
      <w:r w:rsidRPr="00AE6FFA">
        <w:rPr>
          <w:noProof/>
        </w:rPr>
        <w:tab/>
      </w:r>
      <w:r w:rsidRPr="00AE6FFA">
        <w:rPr>
          <w:rStyle w:val="bibsurname"/>
          <w:noProof/>
        </w:rPr>
        <w:t>Ajuh</w:t>
      </w:r>
      <w:r w:rsidRPr="00AE6FFA">
        <w:rPr>
          <w:noProof/>
        </w:rPr>
        <w:t xml:space="preserve">, </w:t>
      </w:r>
      <w:r w:rsidRPr="00AE6FFA">
        <w:rPr>
          <w:rStyle w:val="bibfname"/>
          <w:noProof/>
        </w:rPr>
        <w:t>E.</w:t>
      </w:r>
      <w:r w:rsidRPr="00AE6FFA">
        <w:rPr>
          <w:noProof/>
        </w:rPr>
        <w:t xml:space="preserve">, </w:t>
      </w:r>
      <w:r w:rsidRPr="00AE6FFA">
        <w:rPr>
          <w:rStyle w:val="bibsurname"/>
          <w:noProof/>
        </w:rPr>
        <w:t>Wu</w:t>
      </w:r>
      <w:r w:rsidRPr="00AE6FFA">
        <w:rPr>
          <w:noProof/>
        </w:rPr>
        <w:t xml:space="preserve">, </w:t>
      </w:r>
      <w:r w:rsidRPr="00AE6FFA">
        <w:rPr>
          <w:rStyle w:val="bibfname"/>
          <w:noProof/>
        </w:rPr>
        <w:t>Z.</w:t>
      </w:r>
      <w:r w:rsidRPr="00AE6FFA">
        <w:rPr>
          <w:noProof/>
        </w:rPr>
        <w:t xml:space="preserve">, </w:t>
      </w:r>
      <w:r w:rsidRPr="00AE6FFA">
        <w:rPr>
          <w:rStyle w:val="bibsurname"/>
          <w:noProof/>
        </w:rPr>
        <w:t>Kraus</w:t>
      </w:r>
      <w:r w:rsidRPr="00AE6FFA">
        <w:rPr>
          <w:noProof/>
        </w:rPr>
        <w:t xml:space="preserve">, </w:t>
      </w:r>
      <w:r w:rsidRPr="00AE6FFA">
        <w:rPr>
          <w:rStyle w:val="bibfname"/>
          <w:noProof/>
        </w:rPr>
        <w:t>E.</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Bethge</w:t>
      </w:r>
      <w:r w:rsidRPr="00AE6FFA">
        <w:rPr>
          <w:noProof/>
        </w:rPr>
        <w:t xml:space="preserve">, </w:t>
      </w:r>
      <w:r w:rsidRPr="00AE6FFA">
        <w:rPr>
          <w:rStyle w:val="bibfname"/>
          <w:noProof/>
        </w:rPr>
        <w:t>T.</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Fischer</w:t>
      </w:r>
      <w:r w:rsidRPr="00AE6FFA">
        <w:rPr>
          <w:noProof/>
        </w:rPr>
        <w:t xml:space="preserve">, </w:t>
      </w:r>
      <w:r w:rsidRPr="00AE6FFA">
        <w:rPr>
          <w:rStyle w:val="bibfname"/>
          <w:noProof/>
        </w:rPr>
        <w:t>N.</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rPr>
        <w:t>Novel Human Polyomavirus non-coding control regions differ in bi-directional gene expression according to host cell, large T-antigen expression, and clinically occurring rearrangements</w:t>
      </w:r>
      <w:r w:rsidRPr="00AE6FFA">
        <w:rPr>
          <w:noProof/>
        </w:rPr>
        <w:t>.</w:t>
      </w:r>
      <w:r w:rsidRPr="00AE6FFA">
        <w:rPr>
          <w:i/>
          <w:noProof/>
        </w:rPr>
        <w:t xml:space="preserve"> </w:t>
      </w:r>
      <w:r w:rsidRPr="00AE6FFA">
        <w:rPr>
          <w:rStyle w:val="bibjournal"/>
          <w:i/>
          <w:noProof/>
        </w:rPr>
        <w:t>J Virol</w:t>
      </w:r>
      <w:r w:rsidRPr="00AE6FFA">
        <w:t xml:space="preserve"> </w:t>
      </w:r>
      <w:r w:rsidRPr="00AE6FFA">
        <w:rPr>
          <w:rStyle w:val="bibvolume"/>
          <w:i/>
          <w:noProof/>
        </w:rPr>
        <w:t>92</w:t>
      </w:r>
      <w:r w:rsidRPr="00AE6FFA">
        <w:t>:</w:t>
      </w:r>
      <w:r w:rsidRPr="00AE6FFA">
        <w:rPr>
          <w:rStyle w:val="bibfpage"/>
        </w:rPr>
        <w:t>e02231</w:t>
      </w:r>
      <w:r w:rsidRPr="00AE6FFA">
        <w:t>-</w:t>
      </w:r>
      <w:r w:rsidRPr="00AE6FFA">
        <w:rPr>
          <w:rStyle w:val="biblpage"/>
        </w:rPr>
        <w:t>17</w:t>
      </w:r>
      <w:r w:rsidRPr="00AE6FFA">
        <w:t>.,</w:t>
      </w:r>
      <w:r w:rsidRPr="00AE6FFA">
        <w:rPr>
          <w:noProof/>
        </w:rPr>
        <w:t xml:space="preserve"> </w:t>
      </w:r>
      <w:r w:rsidRPr="00AE6FFA">
        <w:rPr>
          <w:rStyle w:val="bibfpage"/>
        </w:rPr>
        <w:t>e02231</w:t>
      </w:r>
      <w:r w:rsidRPr="00AE6FFA">
        <w:rPr>
          <w:noProof/>
        </w:rPr>
        <w:t>-</w:t>
      </w:r>
      <w:r w:rsidRPr="00AE6FFA">
        <w:rPr>
          <w:rStyle w:val="biblpage"/>
        </w:rPr>
        <w:t>02217</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w:t>
      </w:r>
      <w:r w:rsidRPr="00AE6FFA">
        <w:rPr>
          <w:noProof/>
        </w:rPr>
        <w:tab/>
      </w:r>
      <w:r w:rsidRPr="00AE6FFA">
        <w:rPr>
          <w:rStyle w:val="bibsurname"/>
          <w:noProof/>
        </w:rPr>
        <w:t>Allander</w:t>
      </w:r>
      <w:r w:rsidRPr="00AE6FFA">
        <w:rPr>
          <w:noProof/>
        </w:rPr>
        <w:t xml:space="preserve">, </w:t>
      </w:r>
      <w:r w:rsidRPr="00AE6FFA">
        <w:rPr>
          <w:rStyle w:val="bibfname"/>
          <w:noProof/>
        </w:rPr>
        <w:t>T.</w:t>
      </w:r>
      <w:r w:rsidRPr="00AE6FFA">
        <w:rPr>
          <w:noProof/>
        </w:rPr>
        <w:t xml:space="preserve">, </w:t>
      </w:r>
      <w:r w:rsidRPr="00AE6FFA">
        <w:rPr>
          <w:rStyle w:val="bibsurname"/>
          <w:noProof/>
        </w:rPr>
        <w:t>Andreasson</w:t>
      </w:r>
      <w:r w:rsidRPr="00AE6FFA">
        <w:rPr>
          <w:noProof/>
        </w:rPr>
        <w:t xml:space="preserve">, </w:t>
      </w:r>
      <w:r w:rsidRPr="00AE6FFA">
        <w:rPr>
          <w:rStyle w:val="bibfname"/>
          <w:noProof/>
        </w:rPr>
        <w:t>K.</w:t>
      </w:r>
      <w:r w:rsidRPr="00AE6FFA">
        <w:rPr>
          <w:noProof/>
        </w:rPr>
        <w:t xml:space="preserve">, </w:t>
      </w:r>
      <w:r w:rsidRPr="00AE6FFA">
        <w:rPr>
          <w:rStyle w:val="bibsurname"/>
          <w:noProof/>
        </w:rPr>
        <w:t>Gupta</w:t>
      </w:r>
      <w:r w:rsidRPr="00AE6FFA">
        <w:rPr>
          <w:noProof/>
        </w:rPr>
        <w:t xml:space="preserve">, </w:t>
      </w:r>
      <w:r w:rsidRPr="00AE6FFA">
        <w:rPr>
          <w:rStyle w:val="bibfname"/>
          <w:noProof/>
        </w:rPr>
        <w:t>S.</w:t>
      </w:r>
      <w:r w:rsidRPr="00AE6FFA">
        <w:rPr>
          <w:noProof/>
        </w:rPr>
        <w:t xml:space="preserve">, </w:t>
      </w:r>
      <w:r w:rsidRPr="00AE6FFA">
        <w:rPr>
          <w:rStyle w:val="bibsurname"/>
          <w:noProof/>
        </w:rPr>
        <w:t>Bjerkner</w:t>
      </w:r>
      <w:r w:rsidRPr="00AE6FFA">
        <w:rPr>
          <w:noProof/>
        </w:rPr>
        <w:t xml:space="preserve">, </w:t>
      </w:r>
      <w:r w:rsidRPr="00AE6FFA">
        <w:rPr>
          <w:rStyle w:val="bibfname"/>
          <w:noProof/>
        </w:rPr>
        <w:t>A.</w:t>
      </w:r>
      <w:r w:rsidRPr="00AE6FFA">
        <w:rPr>
          <w:noProof/>
        </w:rPr>
        <w:t xml:space="preserve">, </w:t>
      </w:r>
      <w:r w:rsidRPr="00AE6FFA">
        <w:rPr>
          <w:rStyle w:val="bibsurname"/>
          <w:noProof/>
        </w:rPr>
        <w:t>Bogdanovic</w:t>
      </w:r>
      <w:r w:rsidRPr="00AE6FFA">
        <w:rPr>
          <w:noProof/>
        </w:rPr>
        <w:t xml:space="preserve">, </w:t>
      </w:r>
      <w:r w:rsidRPr="00AE6FFA">
        <w:rPr>
          <w:rStyle w:val="bibfname"/>
          <w:noProof/>
        </w:rPr>
        <w:t>G.</w:t>
      </w:r>
      <w:r w:rsidRPr="00AE6FFA">
        <w:rPr>
          <w:noProof/>
        </w:rPr>
        <w:t xml:space="preserve">, </w:t>
      </w:r>
      <w:r w:rsidRPr="00AE6FFA">
        <w:rPr>
          <w:rStyle w:val="bibsurname"/>
          <w:noProof/>
        </w:rPr>
        <w:t>Persson</w:t>
      </w:r>
      <w:r w:rsidRPr="00AE6FFA">
        <w:rPr>
          <w:noProof/>
        </w:rPr>
        <w:t xml:space="preserve">, </w:t>
      </w:r>
      <w:r w:rsidRPr="00AE6FFA">
        <w:rPr>
          <w:rStyle w:val="bibfname"/>
          <w:noProof/>
        </w:rPr>
        <w:t>M. A.</w:t>
      </w:r>
      <w:r w:rsidRPr="00AE6FFA">
        <w:rPr>
          <w:noProof/>
        </w:rPr>
        <w:t xml:space="preserve">, </w:t>
      </w:r>
      <w:r w:rsidRPr="00AE6FFA">
        <w:rPr>
          <w:rStyle w:val="bibsurname"/>
          <w:noProof/>
        </w:rPr>
        <w:t>Dalianis</w:t>
      </w:r>
      <w:r w:rsidRPr="00AE6FFA">
        <w:rPr>
          <w:noProof/>
        </w:rPr>
        <w:t xml:space="preserve">, </w:t>
      </w:r>
      <w:r w:rsidRPr="00AE6FFA">
        <w:rPr>
          <w:rStyle w:val="bibfname"/>
          <w:noProof/>
        </w:rPr>
        <w:t>T.</w:t>
      </w:r>
      <w:r w:rsidRPr="00AE6FFA">
        <w:rPr>
          <w:noProof/>
        </w:rPr>
        <w:t xml:space="preserve">, </w:t>
      </w:r>
      <w:r w:rsidRPr="00AE6FFA">
        <w:rPr>
          <w:rStyle w:val="bibsurname"/>
          <w:noProof/>
        </w:rPr>
        <w:t>Ramqvist</w:t>
      </w:r>
      <w:r w:rsidRPr="00AE6FFA">
        <w:rPr>
          <w:noProof/>
        </w:rPr>
        <w:t xml:space="preserve">, </w:t>
      </w:r>
      <w:r w:rsidRPr="00AE6FFA">
        <w:rPr>
          <w:rStyle w:val="bibfname"/>
          <w:noProof/>
        </w:rPr>
        <w:t>T.</w:t>
      </w:r>
      <w:r w:rsidRPr="00AE6FFA">
        <w:rPr>
          <w:noProof/>
        </w:rPr>
        <w:t xml:space="preserve"> &amp; </w:t>
      </w:r>
      <w:r w:rsidRPr="00AE6FFA">
        <w:rPr>
          <w:rStyle w:val="bibsurname"/>
          <w:noProof/>
        </w:rPr>
        <w:t>Andersson</w:t>
      </w:r>
      <w:r w:rsidRPr="00AE6FFA">
        <w:rPr>
          <w:noProof/>
        </w:rPr>
        <w:t xml:space="preserve">, </w:t>
      </w:r>
      <w:r w:rsidRPr="00AE6FFA">
        <w:rPr>
          <w:rStyle w:val="bibfname"/>
          <w:noProof/>
        </w:rPr>
        <w:t>B.</w:t>
      </w:r>
      <w:r w:rsidRPr="00AE6FFA">
        <w:rPr>
          <w:noProof/>
        </w:rPr>
        <w:t xml:space="preserve"> </w:t>
      </w:r>
      <w:r w:rsidRPr="00AE6FFA">
        <w:rPr>
          <w:rStyle w:val="bibarticle"/>
          <w:noProof/>
        </w:rPr>
        <w:t>Identification of a third human polyomavirus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81</w:t>
      </w:r>
      <w:r w:rsidRPr="00AE6FFA">
        <w:rPr>
          <w:noProof/>
        </w:rPr>
        <w:t xml:space="preserve">, </w:t>
      </w:r>
      <w:r w:rsidRPr="00AE6FFA">
        <w:rPr>
          <w:rStyle w:val="bibfpage"/>
          <w:noProof/>
        </w:rPr>
        <w:t>4130</w:t>
      </w:r>
      <w:r w:rsidRPr="00AE6FFA">
        <w:rPr>
          <w:noProof/>
        </w:rPr>
        <w:t>-</w:t>
      </w:r>
      <w:r w:rsidRPr="00AE6FFA">
        <w:rPr>
          <w:rStyle w:val="biblpage"/>
          <w:noProof/>
        </w:rPr>
        <w:t>4136</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w:t>
      </w:r>
      <w:r w:rsidRPr="00AE6FFA">
        <w:rPr>
          <w:noProof/>
        </w:rPr>
        <w:tab/>
      </w:r>
      <w:r w:rsidRPr="00AE6FFA">
        <w:rPr>
          <w:rStyle w:val="bibsurname"/>
          <w:noProof/>
        </w:rPr>
        <w:t>Alwine</w:t>
      </w:r>
      <w:r w:rsidRPr="00AE6FFA">
        <w:rPr>
          <w:noProof/>
        </w:rPr>
        <w:t xml:space="preserve">, </w:t>
      </w:r>
      <w:r w:rsidRPr="00AE6FFA">
        <w:rPr>
          <w:rStyle w:val="bibfname"/>
          <w:noProof/>
        </w:rPr>
        <w:t>J. C.</w:t>
      </w:r>
      <w:r w:rsidRPr="00AE6FFA">
        <w:rPr>
          <w:noProof/>
        </w:rPr>
        <w:t xml:space="preserve">, </w:t>
      </w:r>
      <w:r w:rsidRPr="00AE6FFA">
        <w:rPr>
          <w:rStyle w:val="bibsurname"/>
          <w:noProof/>
        </w:rPr>
        <w:t>Dhar</w:t>
      </w:r>
      <w:r w:rsidRPr="00AE6FFA">
        <w:rPr>
          <w:noProof/>
        </w:rPr>
        <w:t xml:space="preserve">, </w:t>
      </w:r>
      <w:r w:rsidRPr="00AE6FFA">
        <w:rPr>
          <w:rStyle w:val="bibfname"/>
          <w:noProof/>
        </w:rPr>
        <w:t>R.</w:t>
      </w:r>
      <w:r w:rsidRPr="00AE6FFA">
        <w:rPr>
          <w:noProof/>
        </w:rPr>
        <w:t xml:space="preserve"> &amp; </w:t>
      </w:r>
      <w:r w:rsidRPr="00AE6FFA">
        <w:rPr>
          <w:rStyle w:val="bibsurname"/>
          <w:noProof/>
        </w:rPr>
        <w:t>Khoury</w:t>
      </w:r>
      <w:r w:rsidRPr="00AE6FFA">
        <w:rPr>
          <w:noProof/>
        </w:rPr>
        <w:t xml:space="preserve">, </w:t>
      </w:r>
      <w:r w:rsidRPr="00AE6FFA">
        <w:rPr>
          <w:rStyle w:val="bibfname"/>
          <w:noProof/>
        </w:rPr>
        <w:t>G.</w:t>
      </w:r>
      <w:r w:rsidRPr="00AE6FFA">
        <w:rPr>
          <w:noProof/>
        </w:rPr>
        <w:t xml:space="preserve"> </w:t>
      </w:r>
      <w:r w:rsidRPr="00AE6FFA">
        <w:rPr>
          <w:rStyle w:val="bibarticle"/>
          <w:noProof/>
        </w:rPr>
        <w:t>A small RNA induced late in simian virus 40 infection can associate with early viral mRNAs</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77</w:t>
      </w:r>
      <w:r w:rsidRPr="00AE6FFA">
        <w:rPr>
          <w:noProof/>
        </w:rPr>
        <w:t xml:space="preserve">, </w:t>
      </w:r>
      <w:r w:rsidRPr="00AE6FFA">
        <w:rPr>
          <w:rStyle w:val="bibfpage"/>
          <w:noProof/>
        </w:rPr>
        <w:t>1379</w:t>
      </w:r>
      <w:r w:rsidRPr="00AE6FFA">
        <w:rPr>
          <w:noProof/>
        </w:rPr>
        <w:t>-</w:t>
      </w:r>
      <w:r w:rsidRPr="00AE6FFA">
        <w:rPr>
          <w:rStyle w:val="biblpage"/>
          <w:noProof/>
        </w:rPr>
        <w:t>1383</w:t>
      </w:r>
      <w:r w:rsidRPr="00AE6FFA">
        <w:rPr>
          <w:noProof/>
        </w:rPr>
        <w:t>,(</w:t>
      </w:r>
      <w:r w:rsidRPr="00AE6FFA">
        <w:rPr>
          <w:rStyle w:val="bibyear"/>
          <w:noProof/>
        </w:rPr>
        <w:t>1980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w:t>
      </w:r>
      <w:r w:rsidRPr="00AE6FFA">
        <w:rPr>
          <w:noProof/>
        </w:rPr>
        <w:tab/>
      </w:r>
      <w:r w:rsidRPr="00AE6FFA">
        <w:rPr>
          <w:rStyle w:val="bibsurname"/>
          <w:noProof/>
        </w:rPr>
        <w:t>An</w:t>
      </w:r>
      <w:r w:rsidRPr="00AE6FFA">
        <w:rPr>
          <w:noProof/>
        </w:rPr>
        <w:t xml:space="preserve">, </w:t>
      </w:r>
      <w:r w:rsidRPr="00AE6FFA">
        <w:rPr>
          <w:rStyle w:val="bibfname"/>
          <w:noProof/>
        </w:rPr>
        <w:t>P.</w:t>
      </w:r>
      <w:r w:rsidRPr="00AE6FFA">
        <w:rPr>
          <w:noProof/>
        </w:rPr>
        <w:t xml:space="preserve">, </w:t>
      </w:r>
      <w:r w:rsidRPr="00AE6FFA">
        <w:rPr>
          <w:rStyle w:val="bibsurname"/>
          <w:noProof/>
        </w:rPr>
        <w:t>Saenz Robles</w:t>
      </w:r>
      <w:r w:rsidRPr="00AE6FFA">
        <w:rPr>
          <w:noProof/>
        </w:rPr>
        <w:t xml:space="preserve">, </w:t>
      </w:r>
      <w:r w:rsidRPr="00AE6FFA">
        <w:rPr>
          <w:rStyle w:val="bibfname"/>
          <w:noProof/>
        </w:rPr>
        <w:t>M. T.</w:t>
      </w:r>
      <w:r w:rsidRPr="00AE6FFA">
        <w:rPr>
          <w:noProof/>
        </w:rPr>
        <w:t xml:space="preserve">, </w:t>
      </w:r>
      <w:r w:rsidRPr="00AE6FFA">
        <w:rPr>
          <w:rStyle w:val="bibsurname"/>
          <w:noProof/>
        </w:rPr>
        <w:t>Duray</w:t>
      </w:r>
      <w:r w:rsidRPr="00AE6FFA">
        <w:rPr>
          <w:noProof/>
        </w:rPr>
        <w:t xml:space="preserve">, </w:t>
      </w:r>
      <w:r w:rsidRPr="00AE6FFA">
        <w:rPr>
          <w:rStyle w:val="bibfname"/>
          <w:noProof/>
        </w:rPr>
        <w:t>A. M.</w:t>
      </w:r>
      <w:r w:rsidRPr="00AE6FFA">
        <w:rPr>
          <w:noProof/>
        </w:rPr>
        <w:t xml:space="preserve">, </w:t>
      </w:r>
      <w:r w:rsidRPr="00AE6FFA">
        <w:rPr>
          <w:rStyle w:val="bibsurname"/>
          <w:noProof/>
        </w:rPr>
        <w:t>Cantalupo</w:t>
      </w:r>
      <w:r w:rsidRPr="00AE6FFA">
        <w:rPr>
          <w:noProof/>
        </w:rPr>
        <w:t xml:space="preserve">, </w:t>
      </w:r>
      <w:r w:rsidRPr="00AE6FFA">
        <w:rPr>
          <w:rStyle w:val="bibfname"/>
          <w:noProof/>
        </w:rPr>
        <w:t>P. G.</w:t>
      </w:r>
      <w:r w:rsidRPr="00AE6FFA">
        <w:rPr>
          <w:noProof/>
        </w:rPr>
        <w:t xml:space="preserve"> &amp; </w:t>
      </w:r>
      <w:r w:rsidRPr="00AE6FFA">
        <w:rPr>
          <w:rStyle w:val="bibsurname"/>
          <w:noProof/>
        </w:rPr>
        <w:t>Pipas</w:t>
      </w:r>
      <w:r w:rsidRPr="00AE6FFA">
        <w:rPr>
          <w:noProof/>
        </w:rPr>
        <w:t xml:space="preserve">, </w:t>
      </w:r>
      <w:r w:rsidRPr="00AE6FFA">
        <w:rPr>
          <w:rStyle w:val="bibfname"/>
          <w:noProof/>
        </w:rPr>
        <w:t>J. M.</w:t>
      </w:r>
      <w:r w:rsidRPr="00AE6FFA">
        <w:rPr>
          <w:noProof/>
        </w:rPr>
        <w:t xml:space="preserve"> </w:t>
      </w:r>
      <w:r w:rsidRPr="00AE6FFA">
        <w:rPr>
          <w:rStyle w:val="bibarticle"/>
          <w:noProof/>
        </w:rPr>
        <w:t>Human polyomavirus BKV infection of endothelial cells results in interferon pathway induction and persistence</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15</w:t>
      </w:r>
      <w:r w:rsidRPr="00AE6FFA">
        <w:rPr>
          <w:noProof/>
        </w:rPr>
        <w:t xml:space="preserve">, </w:t>
      </w:r>
      <w:r w:rsidRPr="00AE6FFA">
        <w:rPr>
          <w:rStyle w:val="bibfpage"/>
          <w:noProof/>
        </w:rPr>
        <w:t>e1007505</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w:t>
      </w:r>
      <w:r w:rsidRPr="00AE6FFA">
        <w:rPr>
          <w:noProof/>
        </w:rPr>
        <w:tab/>
      </w:r>
      <w:r w:rsidRPr="00AE6FFA">
        <w:rPr>
          <w:rStyle w:val="bibsurname"/>
          <w:noProof/>
        </w:rPr>
        <w:t>Anand</w:t>
      </w:r>
      <w:r w:rsidRPr="00AE6FFA">
        <w:rPr>
          <w:noProof/>
        </w:rPr>
        <w:t xml:space="preserve">, </w:t>
      </w:r>
      <w:r w:rsidRPr="00AE6FFA">
        <w:rPr>
          <w:rStyle w:val="bibfname"/>
          <w:noProof/>
        </w:rPr>
        <w:t>P.</w:t>
      </w:r>
      <w:r w:rsidRPr="00AE6FFA">
        <w:rPr>
          <w:noProof/>
        </w:rPr>
        <w:t xml:space="preserve">, </w:t>
      </w:r>
      <w:r w:rsidRPr="00AE6FFA">
        <w:rPr>
          <w:rStyle w:val="bibsurname"/>
          <w:noProof/>
        </w:rPr>
        <w:t>Hotan</w:t>
      </w:r>
      <w:r w:rsidRPr="00AE6FFA">
        <w:rPr>
          <w:noProof/>
        </w:rPr>
        <w:t xml:space="preserve">, </w:t>
      </w:r>
      <w:r w:rsidRPr="00AE6FFA">
        <w:rPr>
          <w:rStyle w:val="bibfname"/>
          <w:noProof/>
        </w:rPr>
        <w:t>G. C.</w:t>
      </w:r>
      <w:r w:rsidRPr="00AE6FFA">
        <w:rPr>
          <w:noProof/>
        </w:rPr>
        <w:t xml:space="preserve">, </w:t>
      </w:r>
      <w:r w:rsidRPr="00AE6FFA">
        <w:rPr>
          <w:rStyle w:val="bibsurname"/>
          <w:noProof/>
        </w:rPr>
        <w:t>Vogel</w:t>
      </w:r>
      <w:r w:rsidRPr="00AE6FFA">
        <w:rPr>
          <w:noProof/>
        </w:rPr>
        <w:t xml:space="preserve">, </w:t>
      </w:r>
      <w:r w:rsidRPr="00AE6FFA">
        <w:rPr>
          <w:rStyle w:val="bibfname"/>
          <w:noProof/>
        </w:rPr>
        <w:t>A.</w:t>
      </w:r>
      <w:r w:rsidRPr="00AE6FFA">
        <w:rPr>
          <w:noProof/>
        </w:rPr>
        <w:t xml:space="preserve">, </w:t>
      </w:r>
      <w:r w:rsidRPr="00AE6FFA">
        <w:rPr>
          <w:rStyle w:val="bibsurname"/>
          <w:noProof/>
        </w:rPr>
        <w:t>Venna</w:t>
      </w:r>
      <w:r w:rsidRPr="00AE6FFA">
        <w:rPr>
          <w:noProof/>
        </w:rPr>
        <w:t xml:space="preserve">, </w:t>
      </w:r>
      <w:r w:rsidRPr="00AE6FFA">
        <w:rPr>
          <w:rStyle w:val="bibfname"/>
          <w:noProof/>
        </w:rPr>
        <w:t>N.</w:t>
      </w:r>
      <w:r w:rsidRPr="00AE6FFA">
        <w:rPr>
          <w:noProof/>
        </w:rPr>
        <w:t xml:space="preserve"> &amp; </w:t>
      </w:r>
      <w:r w:rsidRPr="00AE6FFA">
        <w:rPr>
          <w:rStyle w:val="bibsurname"/>
          <w:noProof/>
        </w:rPr>
        <w:t>Mateen</w:t>
      </w:r>
      <w:r w:rsidRPr="00AE6FFA">
        <w:rPr>
          <w:noProof/>
        </w:rPr>
        <w:t xml:space="preserve">, </w:t>
      </w:r>
      <w:r w:rsidRPr="00AE6FFA">
        <w:rPr>
          <w:rStyle w:val="bibfname"/>
          <w:noProof/>
        </w:rPr>
        <w:t>F. J.</w:t>
      </w:r>
      <w:r w:rsidRPr="00AE6FFA">
        <w:rPr>
          <w:noProof/>
        </w:rPr>
        <w:t xml:space="preserve"> </w:t>
      </w:r>
      <w:r w:rsidRPr="00AE6FFA">
        <w:rPr>
          <w:rStyle w:val="bibarticle"/>
        </w:rPr>
        <w:t>Progressive multifocal leukoencephalopathy: A 25-year retrospective cohort study</w:t>
      </w:r>
      <w:r w:rsidRPr="00AE6FFA">
        <w:rPr>
          <w:noProof/>
        </w:rPr>
        <w:t xml:space="preserve">. </w:t>
      </w:r>
      <w:r w:rsidRPr="00AE6FFA">
        <w:rPr>
          <w:rStyle w:val="bibjournal"/>
          <w:i/>
          <w:noProof/>
        </w:rPr>
        <w:t>Neurol Neuroimmunol Neuroinflamm</w:t>
      </w:r>
      <w:r w:rsidRPr="00AE6FFA">
        <w:rPr>
          <w:noProof/>
        </w:rPr>
        <w:t xml:space="preserve"> </w:t>
      </w:r>
      <w:r w:rsidRPr="00AE6FFA">
        <w:rPr>
          <w:rStyle w:val="bibvolume"/>
          <w:b/>
          <w:noProof/>
        </w:rPr>
        <w:t>6</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w:t>
      </w:r>
      <w:r w:rsidRPr="00AE6FFA">
        <w:rPr>
          <w:noProof/>
        </w:rPr>
        <w:tab/>
      </w:r>
      <w:r w:rsidRPr="00AE6FFA">
        <w:rPr>
          <w:rStyle w:val="bibsurname"/>
          <w:noProof/>
        </w:rPr>
        <w:t>Apperley</w:t>
      </w:r>
      <w:r w:rsidRPr="00AE6FFA">
        <w:rPr>
          <w:noProof/>
        </w:rPr>
        <w:t xml:space="preserve">, </w:t>
      </w:r>
      <w:r w:rsidRPr="00AE6FFA">
        <w:rPr>
          <w:rStyle w:val="bibfname"/>
          <w:noProof/>
        </w:rPr>
        <w:t>J. F.</w:t>
      </w:r>
      <w:r w:rsidRPr="00AE6FFA">
        <w:rPr>
          <w:noProof/>
        </w:rPr>
        <w:t xml:space="preserve">, </w:t>
      </w:r>
      <w:r w:rsidRPr="00AE6FFA">
        <w:rPr>
          <w:rStyle w:val="bibsurname"/>
          <w:noProof/>
        </w:rPr>
        <w:t>Rice</w:t>
      </w:r>
      <w:r w:rsidRPr="00AE6FFA">
        <w:rPr>
          <w:noProof/>
        </w:rPr>
        <w:t xml:space="preserve">, </w:t>
      </w:r>
      <w:r w:rsidRPr="00AE6FFA">
        <w:rPr>
          <w:rStyle w:val="bibfname"/>
          <w:noProof/>
        </w:rPr>
        <w:t>S. J.</w:t>
      </w:r>
      <w:r w:rsidRPr="00AE6FFA">
        <w:rPr>
          <w:noProof/>
        </w:rPr>
        <w:t xml:space="preserve">, </w:t>
      </w:r>
      <w:r w:rsidRPr="00AE6FFA">
        <w:rPr>
          <w:rStyle w:val="bibsurname"/>
          <w:noProof/>
        </w:rPr>
        <w:t>Bishop</w:t>
      </w:r>
      <w:r w:rsidRPr="00AE6FFA">
        <w:rPr>
          <w:noProof/>
        </w:rPr>
        <w:t xml:space="preserve">, </w:t>
      </w:r>
      <w:r w:rsidRPr="00AE6FFA">
        <w:rPr>
          <w:rStyle w:val="bibfname"/>
          <w:noProof/>
        </w:rPr>
        <w:t>J. A.</w:t>
      </w:r>
      <w:r w:rsidRPr="00AE6FFA">
        <w:rPr>
          <w:noProof/>
        </w:rPr>
        <w:t xml:space="preserve">, </w:t>
      </w:r>
      <w:r w:rsidRPr="00AE6FFA">
        <w:rPr>
          <w:rStyle w:val="bibsurname"/>
          <w:noProof/>
        </w:rPr>
        <w:t>Chia</w:t>
      </w:r>
      <w:r w:rsidRPr="00AE6FFA">
        <w:rPr>
          <w:noProof/>
        </w:rPr>
        <w:t xml:space="preserve">, </w:t>
      </w:r>
      <w:r w:rsidRPr="00AE6FFA">
        <w:rPr>
          <w:rStyle w:val="bibfname"/>
          <w:noProof/>
        </w:rPr>
        <w:t>Y. C.</w:t>
      </w:r>
      <w:r w:rsidRPr="00AE6FFA">
        <w:rPr>
          <w:noProof/>
        </w:rPr>
        <w:t xml:space="preserve">, </w:t>
      </w:r>
      <w:r w:rsidRPr="00AE6FFA">
        <w:rPr>
          <w:rStyle w:val="bibsurname"/>
          <w:noProof/>
        </w:rPr>
        <w:t>Krausz</w:t>
      </w:r>
      <w:r w:rsidRPr="00AE6FFA">
        <w:rPr>
          <w:noProof/>
        </w:rPr>
        <w:t xml:space="preserve">, </w:t>
      </w:r>
      <w:r w:rsidRPr="00AE6FFA">
        <w:rPr>
          <w:rStyle w:val="bibfname"/>
          <w:noProof/>
        </w:rPr>
        <w:t>T.</w:t>
      </w:r>
      <w:r w:rsidRPr="00AE6FFA">
        <w:rPr>
          <w:noProof/>
        </w:rPr>
        <w:t xml:space="preserve">, </w:t>
      </w:r>
      <w:r w:rsidRPr="00AE6FFA">
        <w:rPr>
          <w:rStyle w:val="bibsurname"/>
          <w:noProof/>
        </w:rPr>
        <w:t>Gardner</w:t>
      </w:r>
      <w:r w:rsidRPr="00AE6FFA">
        <w:rPr>
          <w:noProof/>
        </w:rPr>
        <w:t xml:space="preserve">, </w:t>
      </w:r>
      <w:r w:rsidRPr="00AE6FFA">
        <w:rPr>
          <w:rStyle w:val="bibfname"/>
          <w:noProof/>
        </w:rPr>
        <w:t>S. D.</w:t>
      </w:r>
      <w:r w:rsidRPr="00AE6FFA">
        <w:rPr>
          <w:noProof/>
        </w:rPr>
        <w:t xml:space="preserve"> &amp; </w:t>
      </w:r>
      <w:r w:rsidRPr="00AE6FFA">
        <w:rPr>
          <w:rStyle w:val="bibsurname"/>
          <w:noProof/>
        </w:rPr>
        <w:t>Goldman</w:t>
      </w:r>
      <w:r w:rsidRPr="00AE6FFA">
        <w:rPr>
          <w:noProof/>
        </w:rPr>
        <w:t xml:space="preserve">, </w:t>
      </w:r>
      <w:r w:rsidRPr="00AE6FFA">
        <w:rPr>
          <w:rStyle w:val="bibfname"/>
          <w:noProof/>
        </w:rPr>
        <w:t>J. M.</w:t>
      </w:r>
      <w:r w:rsidRPr="00AE6FFA">
        <w:rPr>
          <w:noProof/>
        </w:rPr>
        <w:t xml:space="preserve"> </w:t>
      </w:r>
      <w:r w:rsidRPr="00AE6FFA">
        <w:rPr>
          <w:rStyle w:val="bibarticle"/>
          <w:noProof/>
        </w:rPr>
        <w:t>Late-onset hemorrhagic cystitis associated with urinary excretion of polyomaviruses after bone marrow transplantation</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43</w:t>
      </w:r>
      <w:r w:rsidRPr="00AE6FFA">
        <w:rPr>
          <w:noProof/>
        </w:rPr>
        <w:t xml:space="preserve">, </w:t>
      </w:r>
      <w:r w:rsidRPr="00AE6FFA">
        <w:rPr>
          <w:rStyle w:val="bibfpage"/>
          <w:noProof/>
        </w:rPr>
        <w:t>108</w:t>
      </w:r>
      <w:r w:rsidRPr="00AE6FFA">
        <w:rPr>
          <w:noProof/>
        </w:rPr>
        <w:t>-</w:t>
      </w:r>
      <w:r w:rsidRPr="00AE6FFA">
        <w:rPr>
          <w:rStyle w:val="biblpage"/>
          <w:noProof/>
        </w:rPr>
        <w:t>112</w:t>
      </w:r>
      <w:r w:rsidRPr="00AE6FFA">
        <w:rPr>
          <w:noProof/>
        </w:rPr>
        <w:t>,(</w:t>
      </w:r>
      <w:r w:rsidRPr="00AE6FFA">
        <w:rPr>
          <w:rStyle w:val="bibyear"/>
          <w:noProof/>
        </w:rPr>
        <w:t>1987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w:t>
      </w:r>
      <w:r w:rsidRPr="00AE6FFA">
        <w:rPr>
          <w:noProof/>
        </w:rPr>
        <w:tab/>
      </w:r>
      <w:r w:rsidRPr="00AE6FFA">
        <w:rPr>
          <w:rStyle w:val="bibsurname"/>
          <w:noProof/>
        </w:rPr>
        <w:t>Arthur</w:t>
      </w:r>
      <w:r w:rsidRPr="00AE6FFA">
        <w:rPr>
          <w:noProof/>
        </w:rPr>
        <w:t xml:space="preserve">, </w:t>
      </w:r>
      <w:r w:rsidRPr="00AE6FFA">
        <w:rPr>
          <w:rStyle w:val="bibfname"/>
          <w:noProof/>
        </w:rPr>
        <w:t>R. R.</w:t>
      </w:r>
      <w:r w:rsidRPr="00AE6FFA">
        <w:rPr>
          <w:noProof/>
        </w:rPr>
        <w:t xml:space="preserve">, </w:t>
      </w:r>
      <w:r w:rsidRPr="00AE6FFA">
        <w:rPr>
          <w:rStyle w:val="bibsurname"/>
          <w:noProof/>
        </w:rPr>
        <w:t>Shah</w:t>
      </w:r>
      <w:r w:rsidRPr="00AE6FFA">
        <w:rPr>
          <w:noProof/>
        </w:rPr>
        <w:t xml:space="preserve">, </w:t>
      </w:r>
      <w:r w:rsidRPr="00AE6FFA">
        <w:rPr>
          <w:rStyle w:val="bibfname"/>
          <w:noProof/>
        </w:rPr>
        <w:t>K. V.</w:t>
      </w:r>
      <w:r w:rsidRPr="00AE6FFA">
        <w:rPr>
          <w:noProof/>
        </w:rPr>
        <w:t xml:space="preserve">, </w:t>
      </w:r>
      <w:r w:rsidRPr="00AE6FFA">
        <w:rPr>
          <w:rStyle w:val="bibsurname"/>
          <w:noProof/>
        </w:rPr>
        <w:t>Baust</w:t>
      </w:r>
      <w:r w:rsidRPr="00AE6FFA">
        <w:rPr>
          <w:noProof/>
        </w:rPr>
        <w:t xml:space="preserve">, </w:t>
      </w:r>
      <w:r w:rsidRPr="00AE6FFA">
        <w:rPr>
          <w:rStyle w:val="bibfname"/>
          <w:noProof/>
        </w:rPr>
        <w:t>S. J.</w:t>
      </w:r>
      <w:r w:rsidRPr="00AE6FFA">
        <w:rPr>
          <w:noProof/>
        </w:rPr>
        <w:t xml:space="preserve">, </w:t>
      </w:r>
      <w:r w:rsidRPr="00AE6FFA">
        <w:rPr>
          <w:rStyle w:val="bibsurname"/>
          <w:noProof/>
        </w:rPr>
        <w:t>Santos</w:t>
      </w:r>
      <w:r w:rsidRPr="00AE6FFA">
        <w:rPr>
          <w:noProof/>
        </w:rPr>
        <w:t xml:space="preserve">, </w:t>
      </w:r>
      <w:r w:rsidRPr="00AE6FFA">
        <w:rPr>
          <w:rStyle w:val="bibfname"/>
          <w:noProof/>
        </w:rPr>
        <w:t>G. W.</w:t>
      </w:r>
      <w:r w:rsidRPr="00AE6FFA">
        <w:rPr>
          <w:noProof/>
        </w:rPr>
        <w:t xml:space="preserve"> &amp; </w:t>
      </w:r>
      <w:r w:rsidRPr="00AE6FFA">
        <w:rPr>
          <w:rStyle w:val="bibsurname"/>
          <w:noProof/>
        </w:rPr>
        <w:t>Saral</w:t>
      </w:r>
      <w:r w:rsidRPr="00AE6FFA">
        <w:rPr>
          <w:noProof/>
        </w:rPr>
        <w:t xml:space="preserve">, </w:t>
      </w:r>
      <w:r w:rsidRPr="00AE6FFA">
        <w:rPr>
          <w:rStyle w:val="bibfname"/>
          <w:noProof/>
        </w:rPr>
        <w:t>R.</w:t>
      </w:r>
      <w:r w:rsidRPr="00AE6FFA">
        <w:rPr>
          <w:noProof/>
        </w:rPr>
        <w:t xml:space="preserve"> </w:t>
      </w:r>
      <w:r w:rsidRPr="00AE6FFA">
        <w:rPr>
          <w:rStyle w:val="bibarticle"/>
          <w:noProof/>
        </w:rPr>
        <w:t>Association of BK viruria with hemorrhagic cystitis in recipients of bone marrow transplants</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315</w:t>
      </w:r>
      <w:r w:rsidRPr="00AE6FFA">
        <w:rPr>
          <w:noProof/>
        </w:rPr>
        <w:t xml:space="preserve">, </w:t>
      </w:r>
      <w:r w:rsidRPr="00AE6FFA">
        <w:rPr>
          <w:rStyle w:val="bibfpage"/>
          <w:noProof/>
        </w:rPr>
        <w:t>230</w:t>
      </w:r>
      <w:r w:rsidRPr="00AE6FFA">
        <w:rPr>
          <w:noProof/>
        </w:rPr>
        <w:t>-</w:t>
      </w:r>
      <w:r w:rsidRPr="00AE6FFA">
        <w:rPr>
          <w:rStyle w:val="biblpage"/>
          <w:noProof/>
        </w:rPr>
        <w:t>234</w:t>
      </w:r>
      <w:r w:rsidRPr="00AE6FFA">
        <w:rPr>
          <w:noProof/>
        </w:rPr>
        <w:t>,(</w:t>
      </w:r>
      <w:r w:rsidRPr="00AE6FFA">
        <w:rPr>
          <w:rStyle w:val="bibyear"/>
          <w:noProof/>
        </w:rPr>
        <w:t>1986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11</w:t>
      </w:r>
      <w:r w:rsidRPr="00AE6FFA">
        <w:rPr>
          <w:noProof/>
        </w:rPr>
        <w:tab/>
      </w:r>
      <w:r w:rsidRPr="00AE6FFA">
        <w:rPr>
          <w:rStyle w:val="bibsurname"/>
          <w:noProof/>
        </w:rPr>
        <w:t>Assetta</w:t>
      </w:r>
      <w:r w:rsidRPr="00AE6FFA">
        <w:rPr>
          <w:noProof/>
        </w:rPr>
        <w:t xml:space="preserve">, </w:t>
      </w:r>
      <w:r w:rsidRPr="00AE6FFA">
        <w:rPr>
          <w:rStyle w:val="bibfname"/>
          <w:noProof/>
        </w:rPr>
        <w:t>B.</w:t>
      </w:r>
      <w:r w:rsidRPr="00AE6FFA">
        <w:rPr>
          <w:noProof/>
        </w:rPr>
        <w:t xml:space="preserve">, </w:t>
      </w:r>
      <w:r w:rsidRPr="00AE6FFA">
        <w:rPr>
          <w:rStyle w:val="bibsurname"/>
          <w:noProof/>
        </w:rPr>
        <w:t>De Cecco</w:t>
      </w:r>
      <w:r w:rsidRPr="00AE6FFA">
        <w:rPr>
          <w:noProof/>
        </w:rPr>
        <w:t xml:space="preserve">, </w:t>
      </w:r>
      <w:r w:rsidRPr="00AE6FFA">
        <w:rPr>
          <w:rStyle w:val="bibfname"/>
          <w:noProof/>
        </w:rPr>
        <w:t>M.</w:t>
      </w:r>
      <w:r w:rsidRPr="00AE6FFA">
        <w:rPr>
          <w:noProof/>
        </w:rPr>
        <w:t xml:space="preserve">, </w:t>
      </w:r>
      <w:r w:rsidRPr="00AE6FFA">
        <w:rPr>
          <w:rStyle w:val="bibsurname"/>
          <w:noProof/>
        </w:rPr>
        <w:t>O'Hara</w:t>
      </w:r>
      <w:r w:rsidRPr="00AE6FFA">
        <w:rPr>
          <w:noProof/>
        </w:rPr>
        <w:t xml:space="preserve">, </w:t>
      </w:r>
      <w:r w:rsidRPr="00AE6FFA">
        <w:rPr>
          <w:rStyle w:val="bibfname"/>
          <w:noProof/>
        </w:rPr>
        <w:t>B.</w:t>
      </w:r>
      <w:r w:rsidRPr="00AE6FFA">
        <w:rPr>
          <w:noProof/>
        </w:rPr>
        <w:t xml:space="preserve"> &amp; </w:t>
      </w:r>
      <w:r w:rsidRPr="00AE6FFA">
        <w:rPr>
          <w:rStyle w:val="bibsurname"/>
          <w:noProof/>
        </w:rPr>
        <w:t>Atwood</w:t>
      </w:r>
      <w:r w:rsidRPr="00AE6FFA">
        <w:rPr>
          <w:noProof/>
        </w:rPr>
        <w:t xml:space="preserve">, </w:t>
      </w:r>
      <w:r w:rsidRPr="00AE6FFA">
        <w:rPr>
          <w:rStyle w:val="bibfname"/>
          <w:noProof/>
        </w:rPr>
        <w:t>W. J.</w:t>
      </w:r>
      <w:r w:rsidRPr="00AE6FFA">
        <w:rPr>
          <w:noProof/>
        </w:rPr>
        <w:t xml:space="preserve"> </w:t>
      </w:r>
      <w:r w:rsidRPr="00AE6FFA">
        <w:rPr>
          <w:rStyle w:val="bibarticle"/>
          <w:noProof/>
        </w:rPr>
        <w:t>JC Polyomavirus Infection of Primary Human Renal Epithelial Cells Is Controlled by a Type I IFN-Induced Response</w:t>
      </w:r>
      <w:r w:rsidRPr="00AE6FFA">
        <w:rPr>
          <w:noProof/>
        </w:rPr>
        <w:t xml:space="preserve">. </w:t>
      </w:r>
      <w:r w:rsidRPr="00AE6FFA">
        <w:rPr>
          <w:rStyle w:val="bibjournal"/>
          <w:i/>
          <w:noProof/>
        </w:rPr>
        <w:t>mBio</w:t>
      </w:r>
      <w:r w:rsidRPr="00AE6FFA">
        <w:rPr>
          <w:noProof/>
        </w:rPr>
        <w:t xml:space="preserve"> </w:t>
      </w:r>
      <w:r w:rsidRPr="00AE6FFA">
        <w:rPr>
          <w:rStyle w:val="bibvolume"/>
          <w:b/>
          <w:noProof/>
        </w:rPr>
        <w:t>7</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w:t>
      </w:r>
      <w:r w:rsidRPr="00AE6FFA">
        <w:rPr>
          <w:noProof/>
        </w:rPr>
        <w:tab/>
      </w:r>
      <w:r w:rsidRPr="00AE6FFA">
        <w:rPr>
          <w:rStyle w:val="bibsurname"/>
          <w:noProof/>
        </w:rPr>
        <w:t>Astrom</w:t>
      </w:r>
      <w:r w:rsidRPr="00AE6FFA">
        <w:rPr>
          <w:noProof/>
        </w:rPr>
        <w:t xml:space="preserve">, </w:t>
      </w:r>
      <w:r w:rsidRPr="00AE6FFA">
        <w:rPr>
          <w:rStyle w:val="bibfname"/>
          <w:noProof/>
        </w:rPr>
        <w:t>K. E.</w:t>
      </w:r>
      <w:r w:rsidRPr="00AE6FFA">
        <w:rPr>
          <w:noProof/>
        </w:rPr>
        <w:t xml:space="preserve">, </w:t>
      </w:r>
      <w:r w:rsidRPr="00AE6FFA">
        <w:rPr>
          <w:rStyle w:val="bibsurname"/>
          <w:noProof/>
        </w:rPr>
        <w:t>Mancall</w:t>
      </w:r>
      <w:r w:rsidRPr="00AE6FFA">
        <w:rPr>
          <w:noProof/>
        </w:rPr>
        <w:t xml:space="preserve">, </w:t>
      </w:r>
      <w:r w:rsidRPr="00AE6FFA">
        <w:rPr>
          <w:rStyle w:val="bibfname"/>
          <w:noProof/>
        </w:rPr>
        <w:t>E. L.</w:t>
      </w:r>
      <w:r w:rsidRPr="00AE6FFA">
        <w:rPr>
          <w:noProof/>
        </w:rPr>
        <w:t xml:space="preserve"> &amp; </w:t>
      </w:r>
      <w:r w:rsidRPr="00AE6FFA">
        <w:rPr>
          <w:rStyle w:val="bibsurname"/>
          <w:noProof/>
        </w:rPr>
        <w:t>Richardson</w:t>
      </w:r>
      <w:r w:rsidRPr="00AE6FFA">
        <w:rPr>
          <w:noProof/>
        </w:rPr>
        <w:t xml:space="preserve">, </w:t>
      </w:r>
      <w:r w:rsidRPr="00AE6FFA">
        <w:rPr>
          <w:rStyle w:val="bibfname"/>
          <w:noProof/>
        </w:rPr>
        <w:t>E. P., Jr.</w:t>
      </w:r>
      <w:r w:rsidRPr="00AE6FFA">
        <w:rPr>
          <w:noProof/>
        </w:rPr>
        <w:t xml:space="preserve"> </w:t>
      </w:r>
      <w:r w:rsidRPr="00AE6FFA">
        <w:rPr>
          <w:rStyle w:val="bibarticle"/>
          <w:noProof/>
        </w:rPr>
        <w:t>Progressive multifocal leuko-encephalopathy; a hitherto unrecognized complication of chronic lymphatic leukaemia and Hodgkin's disease</w:t>
      </w:r>
      <w:r w:rsidRPr="00AE6FFA">
        <w:rPr>
          <w:noProof/>
        </w:rPr>
        <w:t xml:space="preserve">. </w:t>
      </w:r>
      <w:r w:rsidRPr="00AE6FFA">
        <w:rPr>
          <w:rStyle w:val="bibjournal"/>
          <w:i/>
          <w:noProof/>
        </w:rPr>
        <w:t>Brain</w:t>
      </w:r>
      <w:r w:rsidRPr="00AE6FFA">
        <w:rPr>
          <w:noProof/>
        </w:rPr>
        <w:t xml:space="preserve"> </w:t>
      </w:r>
      <w:r w:rsidRPr="00AE6FFA">
        <w:rPr>
          <w:rStyle w:val="bibvolume"/>
          <w:b/>
          <w:noProof/>
        </w:rPr>
        <w:t>81</w:t>
      </w:r>
      <w:r w:rsidRPr="00AE6FFA">
        <w:rPr>
          <w:noProof/>
        </w:rPr>
        <w:t xml:space="preserve">, </w:t>
      </w:r>
      <w:r w:rsidRPr="00AE6FFA">
        <w:rPr>
          <w:rStyle w:val="bibfpage"/>
          <w:noProof/>
        </w:rPr>
        <w:t>93</w:t>
      </w:r>
      <w:r w:rsidRPr="00AE6FFA">
        <w:rPr>
          <w:noProof/>
        </w:rPr>
        <w:t>-</w:t>
      </w:r>
      <w:r w:rsidRPr="00AE6FFA">
        <w:rPr>
          <w:rStyle w:val="biblpage"/>
          <w:noProof/>
        </w:rPr>
        <w:t>111</w:t>
      </w:r>
      <w:r w:rsidRPr="00AE6FFA">
        <w:rPr>
          <w:noProof/>
        </w:rPr>
        <w:t>,(</w:t>
      </w:r>
      <w:r w:rsidRPr="00AE6FFA">
        <w:rPr>
          <w:rStyle w:val="bibyear"/>
          <w:noProof/>
        </w:rPr>
        <w:t>1958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w:t>
      </w:r>
      <w:r w:rsidRPr="00AE6FFA">
        <w:rPr>
          <w:noProof/>
        </w:rPr>
        <w:tab/>
      </w:r>
      <w:r w:rsidRPr="00AE6FFA">
        <w:rPr>
          <w:rStyle w:val="bibsurname"/>
          <w:noProof/>
        </w:rPr>
        <w:t>Balakrishnan</w:t>
      </w:r>
      <w:r w:rsidRPr="00AE6FFA">
        <w:rPr>
          <w:noProof/>
        </w:rPr>
        <w:t xml:space="preserve">, </w:t>
      </w:r>
      <w:r w:rsidRPr="00AE6FFA">
        <w:rPr>
          <w:rStyle w:val="bibfname"/>
          <w:noProof/>
        </w:rPr>
        <w:t>L.</w:t>
      </w:r>
      <w:r w:rsidRPr="00AE6FFA">
        <w:rPr>
          <w:noProof/>
        </w:rPr>
        <w:t xml:space="preserve"> &amp; </w:t>
      </w:r>
      <w:r w:rsidRPr="00AE6FFA">
        <w:rPr>
          <w:rStyle w:val="bibsurname"/>
          <w:noProof/>
        </w:rPr>
        <w:t>Milavetz</w:t>
      </w:r>
      <w:r w:rsidRPr="00AE6FFA">
        <w:rPr>
          <w:noProof/>
        </w:rPr>
        <w:t xml:space="preserve">, </w:t>
      </w:r>
      <w:r w:rsidRPr="00AE6FFA">
        <w:rPr>
          <w:rStyle w:val="bibfname"/>
          <w:noProof/>
        </w:rPr>
        <w:t>B.</w:t>
      </w:r>
      <w:r w:rsidRPr="00AE6FFA">
        <w:rPr>
          <w:noProof/>
        </w:rPr>
        <w:t xml:space="preserve"> </w:t>
      </w:r>
      <w:r w:rsidRPr="00AE6FFA">
        <w:rPr>
          <w:rStyle w:val="bibarticle"/>
          <w:noProof/>
        </w:rPr>
        <w:t>Reorganization of RNA polymerase II on the SV40 genome occurs coordinately with the early to late transcriptional switch</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345</w:t>
      </w:r>
      <w:r w:rsidRPr="00AE6FFA">
        <w:rPr>
          <w:noProof/>
        </w:rPr>
        <w:t xml:space="preserve">, </w:t>
      </w:r>
      <w:r w:rsidRPr="00AE6FFA">
        <w:rPr>
          <w:rStyle w:val="bibfpage"/>
          <w:noProof/>
        </w:rPr>
        <w:t>31</w:t>
      </w:r>
      <w:r w:rsidRPr="00AE6FFA">
        <w:rPr>
          <w:noProof/>
        </w:rPr>
        <w:t>-</w:t>
      </w:r>
      <w:r w:rsidRPr="00AE6FFA">
        <w:rPr>
          <w:rStyle w:val="biblpage"/>
          <w:noProof/>
        </w:rPr>
        <w:t>43</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w:t>
      </w:r>
      <w:r w:rsidRPr="00AE6FFA">
        <w:rPr>
          <w:noProof/>
        </w:rPr>
        <w:tab/>
      </w:r>
      <w:r w:rsidRPr="00AE6FFA">
        <w:rPr>
          <w:rStyle w:val="bibsurname"/>
          <w:noProof/>
        </w:rPr>
        <w:t>Barone</w:t>
      </w:r>
      <w:r w:rsidRPr="00AE6FFA">
        <w:rPr>
          <w:noProof/>
        </w:rPr>
        <w:t xml:space="preserve">, </w:t>
      </w:r>
      <w:r w:rsidRPr="00AE6FFA">
        <w:rPr>
          <w:rStyle w:val="bibfname"/>
          <w:noProof/>
        </w:rPr>
        <w:t>H.</w:t>
      </w:r>
      <w:r w:rsidRPr="00AE6FFA">
        <w:rPr>
          <w:noProof/>
        </w:rPr>
        <w:t xml:space="preserve">, </w:t>
      </w:r>
      <w:r w:rsidRPr="00AE6FFA">
        <w:rPr>
          <w:rStyle w:val="bibsurname"/>
          <w:noProof/>
        </w:rPr>
        <w:t>Brockman</w:t>
      </w:r>
      <w:r w:rsidRPr="00AE6FFA">
        <w:rPr>
          <w:noProof/>
        </w:rPr>
        <w:t xml:space="preserve">, </w:t>
      </w:r>
      <w:r w:rsidRPr="00AE6FFA">
        <w:rPr>
          <w:rStyle w:val="bibfname"/>
          <w:noProof/>
        </w:rPr>
        <w:t>R.</w:t>
      </w:r>
      <w:r w:rsidRPr="00AE6FFA">
        <w:rPr>
          <w:noProof/>
        </w:rPr>
        <w:t xml:space="preserve">, </w:t>
      </w:r>
      <w:r w:rsidRPr="00AE6FFA">
        <w:rPr>
          <w:rStyle w:val="bibsurname"/>
          <w:noProof/>
        </w:rPr>
        <w:t>Johnson</w:t>
      </w:r>
      <w:r w:rsidRPr="00AE6FFA">
        <w:rPr>
          <w:noProof/>
        </w:rPr>
        <w:t xml:space="preserve">, </w:t>
      </w:r>
      <w:r w:rsidRPr="00AE6FFA">
        <w:rPr>
          <w:rStyle w:val="bibfname"/>
          <w:noProof/>
        </w:rPr>
        <w:t>L.</w:t>
      </w:r>
      <w:r w:rsidRPr="00AE6FFA">
        <w:rPr>
          <w:noProof/>
        </w:rPr>
        <w:t xml:space="preserve">, </w:t>
      </w:r>
      <w:r w:rsidRPr="00AE6FFA">
        <w:rPr>
          <w:rStyle w:val="bibsurname"/>
          <w:noProof/>
        </w:rPr>
        <w:t>Al-Uzri</w:t>
      </w:r>
      <w:r w:rsidRPr="00AE6FFA">
        <w:rPr>
          <w:noProof/>
        </w:rPr>
        <w:t xml:space="preserve">, </w:t>
      </w:r>
      <w:r w:rsidRPr="00AE6FFA">
        <w:rPr>
          <w:rStyle w:val="bibfname"/>
          <w:noProof/>
        </w:rPr>
        <w:t>A.</w:t>
      </w:r>
      <w:r w:rsidRPr="00AE6FFA">
        <w:rPr>
          <w:noProof/>
        </w:rPr>
        <w:t xml:space="preserve">, </w:t>
      </w:r>
      <w:r w:rsidRPr="00AE6FFA">
        <w:rPr>
          <w:rStyle w:val="bibsurname"/>
          <w:noProof/>
        </w:rPr>
        <w:t>Wright</w:t>
      </w:r>
      <w:r w:rsidRPr="00AE6FFA">
        <w:rPr>
          <w:noProof/>
        </w:rPr>
        <w:t xml:space="preserve">, </w:t>
      </w:r>
      <w:r w:rsidRPr="00AE6FFA">
        <w:rPr>
          <w:rStyle w:val="bibfname"/>
          <w:noProof/>
        </w:rPr>
        <w:t>M.</w:t>
      </w:r>
      <w:r w:rsidRPr="00AE6FFA">
        <w:rPr>
          <w:noProof/>
        </w:rPr>
        <w:t xml:space="preserve">, </w:t>
      </w:r>
      <w:r w:rsidRPr="00AE6FFA">
        <w:rPr>
          <w:rStyle w:val="bibsurname"/>
          <w:noProof/>
        </w:rPr>
        <w:t>Mengden-Koon</w:t>
      </w:r>
      <w:r w:rsidRPr="00AE6FFA">
        <w:rPr>
          <w:noProof/>
        </w:rPr>
        <w:t xml:space="preserve">, </w:t>
      </w:r>
      <w:r w:rsidRPr="00AE6FFA">
        <w:rPr>
          <w:rStyle w:val="bibfname"/>
          <w:noProof/>
        </w:rPr>
        <w:t>S.</w:t>
      </w:r>
      <w:r w:rsidRPr="00AE6FFA">
        <w:rPr>
          <w:noProof/>
        </w:rPr>
        <w:t xml:space="preserve"> &amp; </w:t>
      </w:r>
      <w:r w:rsidRPr="00AE6FFA">
        <w:rPr>
          <w:rStyle w:val="bibsurname"/>
          <w:noProof/>
        </w:rPr>
        <w:t>Funk</w:t>
      </w:r>
      <w:r w:rsidRPr="00AE6FFA">
        <w:rPr>
          <w:noProof/>
        </w:rPr>
        <w:t xml:space="preserve">, </w:t>
      </w:r>
      <w:r w:rsidRPr="00AE6FFA">
        <w:rPr>
          <w:rStyle w:val="bibfname"/>
          <w:noProof/>
        </w:rPr>
        <w:t>T.</w:t>
      </w:r>
      <w:r w:rsidRPr="00AE6FFA">
        <w:rPr>
          <w:noProof/>
        </w:rPr>
        <w:t xml:space="preserve"> </w:t>
      </w:r>
      <w:r w:rsidRPr="00AE6FFA">
        <w:rPr>
          <w:rStyle w:val="bibarticle"/>
        </w:rPr>
        <w:t>Trichodysplasia spinulosa mimicking lichen nitidus in a renal transplant patient</w:t>
      </w:r>
      <w:r w:rsidRPr="00AE6FFA">
        <w:t xml:space="preserve">. </w:t>
      </w:r>
      <w:r w:rsidRPr="00AE6FFA">
        <w:rPr>
          <w:rStyle w:val="bibjournal"/>
        </w:rPr>
        <w:t>Pediatr Transplant</w:t>
      </w:r>
      <w:r w:rsidRPr="00AE6FFA">
        <w:t xml:space="preserve">, </w:t>
      </w:r>
      <w:r w:rsidRPr="00AE6FFA">
        <w:rPr>
          <w:rStyle w:val="bibfpage"/>
        </w:rPr>
        <w:t>e13394</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w:t>
      </w:r>
      <w:r w:rsidRPr="00AE6FFA">
        <w:rPr>
          <w:noProof/>
        </w:rPr>
        <w:tab/>
      </w:r>
      <w:r w:rsidRPr="00AE6FFA">
        <w:rPr>
          <w:rStyle w:val="bibsurname"/>
          <w:noProof/>
        </w:rPr>
        <w:t>Barouch</w:t>
      </w:r>
      <w:r w:rsidRPr="00AE6FFA">
        <w:rPr>
          <w:noProof/>
        </w:rPr>
        <w:t xml:space="preserve">, </w:t>
      </w:r>
      <w:r w:rsidRPr="00AE6FFA">
        <w:rPr>
          <w:rStyle w:val="bibfname"/>
          <w:noProof/>
        </w:rPr>
        <w:t>D. H.</w:t>
      </w:r>
      <w:r w:rsidRPr="00AE6FFA">
        <w:rPr>
          <w:noProof/>
        </w:rPr>
        <w:t xml:space="preserve">, </w:t>
      </w:r>
      <w:r w:rsidRPr="00AE6FFA">
        <w:rPr>
          <w:rStyle w:val="bibsurname"/>
          <w:noProof/>
        </w:rPr>
        <w:t>Faquin</w:t>
      </w:r>
      <w:r w:rsidRPr="00AE6FFA">
        <w:rPr>
          <w:noProof/>
        </w:rPr>
        <w:t xml:space="preserve">, </w:t>
      </w:r>
      <w:r w:rsidRPr="00AE6FFA">
        <w:rPr>
          <w:rStyle w:val="bibfname"/>
          <w:noProof/>
        </w:rPr>
        <w:t>W. C.</w:t>
      </w:r>
      <w:r w:rsidRPr="00AE6FFA">
        <w:rPr>
          <w:noProof/>
        </w:rPr>
        <w:t xml:space="preserve">, </w:t>
      </w:r>
      <w:r w:rsidRPr="00AE6FFA">
        <w:rPr>
          <w:rStyle w:val="bibsurname"/>
          <w:noProof/>
        </w:rPr>
        <w:t>Chen</w:t>
      </w:r>
      <w:r w:rsidRPr="00AE6FFA">
        <w:rPr>
          <w:noProof/>
        </w:rPr>
        <w:t xml:space="preserve">, </w:t>
      </w:r>
      <w:r w:rsidRPr="00AE6FFA">
        <w:rPr>
          <w:rStyle w:val="bibfname"/>
          <w:noProof/>
        </w:rPr>
        <w:t>Y.</w:t>
      </w:r>
      <w:r w:rsidRPr="00AE6FFA">
        <w:rPr>
          <w:noProof/>
        </w:rPr>
        <w:t xml:space="preserve">,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surname"/>
          <w:noProof/>
        </w:rPr>
        <w:t>Robbins</w:t>
      </w:r>
      <w:r w:rsidRPr="00AE6FFA">
        <w:rPr>
          <w:noProof/>
        </w:rPr>
        <w:t xml:space="preserve">, </w:t>
      </w:r>
      <w:r w:rsidRPr="00AE6FFA">
        <w:rPr>
          <w:rStyle w:val="bibfname"/>
          <w:noProof/>
        </w:rPr>
        <w:t>G. K.</w:t>
      </w:r>
      <w:r w:rsidRPr="00AE6FFA">
        <w:rPr>
          <w:noProof/>
        </w:rPr>
        <w:t xml:space="preserve"> &amp; </w:t>
      </w:r>
      <w:r w:rsidRPr="00AE6FFA">
        <w:rPr>
          <w:rStyle w:val="bibsurname"/>
          <w:noProof/>
        </w:rPr>
        <w:t>Davis</w:t>
      </w:r>
      <w:r w:rsidRPr="00AE6FFA">
        <w:rPr>
          <w:noProof/>
        </w:rPr>
        <w:t xml:space="preserve">, </w:t>
      </w:r>
      <w:r w:rsidRPr="00AE6FFA">
        <w:rPr>
          <w:rStyle w:val="bibfname"/>
          <w:noProof/>
        </w:rPr>
        <w:t>B. T.</w:t>
      </w:r>
      <w:r w:rsidRPr="00AE6FFA">
        <w:rPr>
          <w:noProof/>
        </w:rPr>
        <w:t xml:space="preserve"> </w:t>
      </w:r>
      <w:r w:rsidRPr="00AE6FFA">
        <w:rPr>
          <w:rStyle w:val="bibarticle"/>
          <w:noProof/>
        </w:rPr>
        <w:t>BK virus-associated hemorrhagic cystitis in a Human Immunodeficiency Virus-infected patient</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35</w:t>
      </w:r>
      <w:r w:rsidRPr="00AE6FFA">
        <w:rPr>
          <w:noProof/>
        </w:rPr>
        <w:t xml:space="preserve">, </w:t>
      </w:r>
      <w:r w:rsidRPr="00AE6FFA">
        <w:rPr>
          <w:rStyle w:val="bibfpage"/>
          <w:noProof/>
        </w:rPr>
        <w:t>326</w:t>
      </w:r>
      <w:r w:rsidRPr="00AE6FFA">
        <w:rPr>
          <w:noProof/>
        </w:rPr>
        <w:t>-</w:t>
      </w:r>
      <w:r w:rsidRPr="00AE6FFA">
        <w:rPr>
          <w:rStyle w:val="biblpage"/>
          <w:noProof/>
        </w:rPr>
        <w:t>329</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w:t>
      </w:r>
      <w:r w:rsidRPr="00AE6FFA">
        <w:rPr>
          <w:noProof/>
        </w:rPr>
        <w:tab/>
      </w:r>
      <w:r w:rsidRPr="00AE6FFA">
        <w:rPr>
          <w:rStyle w:val="bibsurname"/>
          <w:noProof/>
        </w:rPr>
        <w:t>Becker</w:t>
      </w:r>
      <w:r w:rsidRPr="00AE6FFA">
        <w:rPr>
          <w:noProof/>
        </w:rPr>
        <w:t xml:space="preserve">, </w:t>
      </w:r>
      <w:r w:rsidRPr="00AE6FFA">
        <w:rPr>
          <w:rStyle w:val="bibfname"/>
          <w:noProof/>
        </w:rPr>
        <w:t>J. C.</w:t>
      </w:r>
      <w:r w:rsidRPr="00AE6FFA">
        <w:rPr>
          <w:noProof/>
        </w:rPr>
        <w:t xml:space="preserve">, </w:t>
      </w:r>
      <w:r w:rsidRPr="00AE6FFA">
        <w:rPr>
          <w:rStyle w:val="bibsurname"/>
          <w:noProof/>
        </w:rPr>
        <w:t>Stang</w:t>
      </w:r>
      <w:r w:rsidRPr="00AE6FFA">
        <w:rPr>
          <w:noProof/>
        </w:rPr>
        <w:t xml:space="preserve">, </w:t>
      </w:r>
      <w:r w:rsidRPr="00AE6FFA">
        <w:rPr>
          <w:rStyle w:val="bibfname"/>
          <w:noProof/>
        </w:rPr>
        <w:t>A.</w:t>
      </w:r>
      <w:r w:rsidRPr="00AE6FFA">
        <w:rPr>
          <w:noProof/>
        </w:rPr>
        <w:t xml:space="preserve">,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surname"/>
          <w:noProof/>
        </w:rPr>
        <w:t>Cerroni</w:t>
      </w:r>
      <w:r w:rsidRPr="00AE6FFA">
        <w:rPr>
          <w:noProof/>
        </w:rPr>
        <w:t xml:space="preserve">, </w:t>
      </w:r>
      <w:r w:rsidRPr="00AE6FFA">
        <w:rPr>
          <w:rStyle w:val="bibfname"/>
          <w:noProof/>
        </w:rPr>
        <w:t>L.</w:t>
      </w:r>
      <w:r w:rsidRPr="00AE6FFA">
        <w:rPr>
          <w:noProof/>
        </w:rPr>
        <w:t xml:space="preserve">, </w:t>
      </w:r>
      <w:r w:rsidRPr="00AE6FFA">
        <w:rPr>
          <w:rStyle w:val="bibsurname"/>
          <w:noProof/>
        </w:rPr>
        <w:t>Lebbe</w:t>
      </w:r>
      <w:r w:rsidRPr="00AE6FFA">
        <w:rPr>
          <w:noProof/>
        </w:rPr>
        <w:t xml:space="preserve">, </w:t>
      </w:r>
      <w:r w:rsidRPr="00AE6FFA">
        <w:rPr>
          <w:rStyle w:val="bibfname"/>
          <w:noProof/>
        </w:rPr>
        <w:t>C.</w:t>
      </w:r>
      <w:r w:rsidRPr="00AE6FFA">
        <w:rPr>
          <w:noProof/>
        </w:rPr>
        <w:t xml:space="preserve">, </w:t>
      </w:r>
      <w:r w:rsidRPr="00AE6FFA">
        <w:rPr>
          <w:rStyle w:val="bibsurname"/>
          <w:noProof/>
        </w:rPr>
        <w:t>Veness</w:t>
      </w:r>
      <w:r w:rsidRPr="00AE6FFA">
        <w:rPr>
          <w:noProof/>
        </w:rPr>
        <w:t xml:space="preserve">, </w:t>
      </w:r>
      <w:r w:rsidRPr="00AE6FFA">
        <w:rPr>
          <w:rStyle w:val="bibfname"/>
          <w:noProof/>
        </w:rPr>
        <w:t>M.</w:t>
      </w:r>
      <w:r w:rsidRPr="00AE6FFA">
        <w:rPr>
          <w:noProof/>
        </w:rPr>
        <w:t xml:space="preserve"> &amp; </w:t>
      </w:r>
      <w:r w:rsidRPr="00AE6FFA">
        <w:rPr>
          <w:rStyle w:val="bibsurname"/>
          <w:noProof/>
        </w:rPr>
        <w:t>Nghiem</w:t>
      </w:r>
      <w:r w:rsidRPr="00AE6FFA">
        <w:rPr>
          <w:noProof/>
        </w:rPr>
        <w:t xml:space="preserve">, </w:t>
      </w:r>
      <w:r w:rsidRPr="00AE6FFA">
        <w:rPr>
          <w:rStyle w:val="bibfname"/>
          <w:noProof/>
        </w:rPr>
        <w:t>P.</w:t>
      </w:r>
      <w:r w:rsidRPr="00AE6FFA">
        <w:rPr>
          <w:noProof/>
        </w:rPr>
        <w:t xml:space="preserve"> </w:t>
      </w:r>
      <w:r w:rsidRPr="00AE6FFA">
        <w:rPr>
          <w:rStyle w:val="bibarticle"/>
          <w:noProof/>
        </w:rPr>
        <w:t>Merkel cell carcinoma</w:t>
      </w:r>
      <w:r w:rsidRPr="00AE6FFA">
        <w:rPr>
          <w:noProof/>
        </w:rPr>
        <w:t xml:space="preserve">. </w:t>
      </w:r>
      <w:r w:rsidRPr="00AE6FFA">
        <w:rPr>
          <w:rStyle w:val="bibjournal"/>
          <w:i/>
          <w:noProof/>
        </w:rPr>
        <w:t>Nat Rev Dis Primers</w:t>
      </w:r>
      <w:r w:rsidRPr="00AE6FFA">
        <w:rPr>
          <w:noProof/>
        </w:rPr>
        <w:t xml:space="preserve"> </w:t>
      </w:r>
      <w:r w:rsidRPr="00AE6FFA">
        <w:rPr>
          <w:rStyle w:val="bibvolume"/>
          <w:b/>
          <w:noProof/>
        </w:rPr>
        <w:t>3</w:t>
      </w:r>
      <w:r w:rsidRPr="00AE6FFA">
        <w:rPr>
          <w:noProof/>
        </w:rPr>
        <w:t>, 17077,(</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w:t>
      </w:r>
      <w:r w:rsidRPr="00AE6FFA">
        <w:rPr>
          <w:noProof/>
        </w:rPr>
        <w:tab/>
      </w:r>
      <w:r w:rsidRPr="00AE6FFA">
        <w:rPr>
          <w:rStyle w:val="bibsurname"/>
          <w:noProof/>
        </w:rPr>
        <w:t>Beckervordersandforth</w:t>
      </w:r>
      <w:r w:rsidRPr="00AE6FFA">
        <w:rPr>
          <w:noProof/>
        </w:rPr>
        <w:t xml:space="preserve">, </w:t>
      </w:r>
      <w:r w:rsidRPr="00AE6FFA">
        <w:rPr>
          <w:rStyle w:val="bibfname"/>
          <w:noProof/>
        </w:rPr>
        <w:t>J.</w:t>
      </w:r>
      <w:r w:rsidRPr="00AE6FFA">
        <w:rPr>
          <w:noProof/>
        </w:rPr>
        <w:t xml:space="preserve">, </w:t>
      </w:r>
      <w:r w:rsidRPr="00AE6FFA">
        <w:rPr>
          <w:rStyle w:val="bibsurname"/>
          <w:noProof/>
        </w:rPr>
        <w:t>Pujari</w:t>
      </w:r>
      <w:r w:rsidRPr="00AE6FFA">
        <w:rPr>
          <w:noProof/>
        </w:rPr>
        <w:t xml:space="preserve">, </w:t>
      </w:r>
      <w:r w:rsidRPr="00AE6FFA">
        <w:rPr>
          <w:rStyle w:val="bibfname"/>
          <w:noProof/>
        </w:rPr>
        <w:t>S.</w:t>
      </w:r>
      <w:r w:rsidRPr="00AE6FFA">
        <w:rPr>
          <w:noProof/>
        </w:rPr>
        <w:t xml:space="preserve">, </w:t>
      </w:r>
      <w:r w:rsidRPr="00AE6FFA">
        <w:rPr>
          <w:rStyle w:val="bibsurname"/>
          <w:noProof/>
        </w:rPr>
        <w:t>Rennspiess</w:t>
      </w:r>
      <w:r w:rsidRPr="00AE6FFA">
        <w:rPr>
          <w:noProof/>
        </w:rPr>
        <w:t xml:space="preserve">, </w:t>
      </w:r>
      <w:r w:rsidRPr="00AE6FFA">
        <w:rPr>
          <w:rStyle w:val="bibfname"/>
          <w:noProof/>
        </w:rPr>
        <w:t>D.</w:t>
      </w:r>
      <w:r w:rsidRPr="00AE6FFA">
        <w:rPr>
          <w:noProof/>
        </w:rPr>
        <w:t xml:space="preserve">, </w:t>
      </w:r>
      <w:r w:rsidRPr="00AE6FFA">
        <w:rPr>
          <w:rStyle w:val="bibsurname"/>
          <w:noProof/>
        </w:rPr>
        <w:t>Speel</w:t>
      </w:r>
      <w:r w:rsidRPr="00AE6FFA">
        <w:rPr>
          <w:noProof/>
        </w:rPr>
        <w:t xml:space="preserve">, </w:t>
      </w:r>
      <w:r w:rsidRPr="00AE6FFA">
        <w:rPr>
          <w:rStyle w:val="bibfname"/>
          <w:noProof/>
        </w:rPr>
        <w:t>E. J.</w:t>
      </w:r>
      <w:r w:rsidRPr="00AE6FFA">
        <w:rPr>
          <w:noProof/>
        </w:rPr>
        <w:t xml:space="preserve">, </w:t>
      </w:r>
      <w:r w:rsidRPr="00AE6FFA">
        <w:rPr>
          <w:rStyle w:val="bibsurname"/>
          <w:noProof/>
        </w:rPr>
        <w:t>Winnepenninckx</w:t>
      </w:r>
      <w:r w:rsidRPr="00AE6FFA">
        <w:rPr>
          <w:noProof/>
        </w:rPr>
        <w:t xml:space="preserve">, </w:t>
      </w:r>
      <w:r w:rsidRPr="00AE6FFA">
        <w:rPr>
          <w:rStyle w:val="bibfname"/>
          <w:noProof/>
        </w:rPr>
        <w:t>V.</w:t>
      </w:r>
      <w:r w:rsidRPr="00AE6FFA">
        <w:rPr>
          <w:noProof/>
        </w:rPr>
        <w:t xml:space="preserve">, </w:t>
      </w:r>
      <w:r w:rsidRPr="00AE6FFA">
        <w:rPr>
          <w:rStyle w:val="bibsurname"/>
          <w:noProof/>
        </w:rPr>
        <w:t>Diaz</w:t>
      </w:r>
      <w:r w:rsidRPr="00AE6FFA">
        <w:rPr>
          <w:noProof/>
        </w:rPr>
        <w:t xml:space="preserve">, </w:t>
      </w:r>
      <w:r w:rsidRPr="00AE6FFA">
        <w:rPr>
          <w:rStyle w:val="bibfname"/>
          <w:noProof/>
        </w:rPr>
        <w:t>C.</w:t>
      </w:r>
      <w:r w:rsidRPr="00AE6FFA">
        <w:rPr>
          <w:noProof/>
        </w:rPr>
        <w:t xml:space="preserve">, </w:t>
      </w:r>
      <w:r w:rsidRPr="00AE6FFA">
        <w:rPr>
          <w:rStyle w:val="bibsurname"/>
          <w:noProof/>
        </w:rPr>
        <w:t>Weyers</w:t>
      </w:r>
      <w:r w:rsidRPr="00AE6FFA">
        <w:rPr>
          <w:noProof/>
        </w:rPr>
        <w:t xml:space="preserve">, </w:t>
      </w:r>
      <w:r w:rsidRPr="00AE6FFA">
        <w:rPr>
          <w:rStyle w:val="bibfname"/>
          <w:noProof/>
        </w:rPr>
        <w:t>W.</w:t>
      </w:r>
      <w:r w:rsidRPr="00AE6FFA">
        <w:rPr>
          <w:noProof/>
        </w:rPr>
        <w:t xml:space="preserve">, </w:t>
      </w:r>
      <w:r w:rsidRPr="00AE6FFA">
        <w:rPr>
          <w:rStyle w:val="bibsurname"/>
          <w:noProof/>
        </w:rPr>
        <w:t>Haugg</w:t>
      </w:r>
      <w:r w:rsidRPr="00AE6FFA">
        <w:rPr>
          <w:noProof/>
        </w:rPr>
        <w:t xml:space="preserve">, </w:t>
      </w:r>
      <w:r w:rsidRPr="00AE6FFA">
        <w:rPr>
          <w:rStyle w:val="bibfname"/>
          <w:noProof/>
        </w:rPr>
        <w:t>A. M.</w:t>
      </w:r>
      <w:r w:rsidRPr="00AE6FFA">
        <w:rPr>
          <w:noProof/>
        </w:rPr>
        <w:t xml:space="preserve">, </w:t>
      </w:r>
      <w:r w:rsidRPr="00AE6FFA">
        <w:rPr>
          <w:rStyle w:val="bibsurname"/>
          <w:noProof/>
        </w:rPr>
        <w:t>Kurz</w:t>
      </w:r>
      <w:r w:rsidRPr="00AE6FFA">
        <w:rPr>
          <w:noProof/>
        </w:rPr>
        <w:t xml:space="preserve">, </w:t>
      </w:r>
      <w:r w:rsidRPr="00AE6FFA">
        <w:rPr>
          <w:rStyle w:val="bibfname"/>
          <w:noProof/>
        </w:rPr>
        <w:t>A. K.</w:t>
      </w:r>
      <w:r w:rsidRPr="00AE6FFA">
        <w:rPr>
          <w:noProof/>
        </w:rPr>
        <w:t xml:space="preserve"> &amp; </w:t>
      </w:r>
      <w:r w:rsidRPr="00AE6FFA">
        <w:rPr>
          <w:rStyle w:val="bibsurname"/>
          <w:noProof/>
        </w:rPr>
        <w:t>Zur Hausen</w:t>
      </w:r>
      <w:r w:rsidRPr="00AE6FFA">
        <w:rPr>
          <w:noProof/>
        </w:rPr>
        <w:t xml:space="preserve">, </w:t>
      </w:r>
      <w:r w:rsidRPr="00AE6FFA">
        <w:rPr>
          <w:rStyle w:val="bibfname"/>
          <w:noProof/>
        </w:rPr>
        <w:t>A.</w:t>
      </w:r>
      <w:r w:rsidRPr="00AE6FFA">
        <w:rPr>
          <w:noProof/>
        </w:rPr>
        <w:t xml:space="preserve"> </w:t>
      </w:r>
      <w:r w:rsidRPr="00AE6FFA">
        <w:rPr>
          <w:rStyle w:val="bibarticle"/>
          <w:noProof/>
        </w:rPr>
        <w:t>Frequent detection of human polyomavirus 6 in keratoacanthomas</w:t>
      </w:r>
      <w:r w:rsidRPr="00AE6FFA">
        <w:rPr>
          <w:noProof/>
        </w:rPr>
        <w:t xml:space="preserve">. </w:t>
      </w:r>
      <w:r w:rsidRPr="00AE6FFA">
        <w:rPr>
          <w:rStyle w:val="bibjournal"/>
          <w:i/>
          <w:noProof/>
        </w:rPr>
        <w:t>Diagn Pathol</w:t>
      </w:r>
      <w:r w:rsidRPr="00AE6FFA">
        <w:rPr>
          <w:noProof/>
        </w:rPr>
        <w:t xml:space="preserve"> </w:t>
      </w:r>
      <w:r w:rsidRPr="00AE6FFA">
        <w:rPr>
          <w:rStyle w:val="bibvolume"/>
          <w:b/>
          <w:noProof/>
        </w:rPr>
        <w:t>11</w:t>
      </w:r>
      <w:r w:rsidRPr="00AE6FFA">
        <w:rPr>
          <w:noProof/>
        </w:rPr>
        <w:t xml:space="preserve">, </w:t>
      </w:r>
      <w:r w:rsidRPr="00AE6FFA">
        <w:rPr>
          <w:rStyle w:val="bibvolume"/>
          <w:noProof/>
        </w:rPr>
        <w:t>58</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w:t>
      </w:r>
      <w:r w:rsidRPr="00AE6FFA">
        <w:rPr>
          <w:noProof/>
        </w:rPr>
        <w:tab/>
      </w:r>
      <w:r w:rsidRPr="00AE6FFA">
        <w:rPr>
          <w:rStyle w:val="bibsurname"/>
          <w:noProof/>
        </w:rPr>
        <w:t>Behzad-Behbahani</w:t>
      </w:r>
      <w:r w:rsidRPr="00AE6FFA">
        <w:rPr>
          <w:noProof/>
        </w:rPr>
        <w:t xml:space="preserve">, </w:t>
      </w:r>
      <w:r w:rsidRPr="00AE6FFA">
        <w:rPr>
          <w:rStyle w:val="bibfname"/>
          <w:noProof/>
        </w:rPr>
        <w:t>A.</w:t>
      </w:r>
      <w:r w:rsidRPr="00AE6FFA">
        <w:rPr>
          <w:noProof/>
        </w:rPr>
        <w:t xml:space="preserve">, </w:t>
      </w:r>
      <w:r w:rsidRPr="00AE6FFA">
        <w:rPr>
          <w:rStyle w:val="bibsurname"/>
          <w:noProof/>
        </w:rPr>
        <w:t>Klapper</w:t>
      </w:r>
      <w:r w:rsidRPr="00AE6FFA">
        <w:rPr>
          <w:noProof/>
        </w:rPr>
        <w:t xml:space="preserve">, </w:t>
      </w:r>
      <w:r w:rsidRPr="00AE6FFA">
        <w:rPr>
          <w:rStyle w:val="bibfname"/>
          <w:noProof/>
        </w:rPr>
        <w:t>P. E.</w:t>
      </w:r>
      <w:r w:rsidRPr="00AE6FFA">
        <w:rPr>
          <w:noProof/>
        </w:rPr>
        <w:t xml:space="preserve">, </w:t>
      </w:r>
      <w:r w:rsidRPr="00AE6FFA">
        <w:rPr>
          <w:rStyle w:val="bibsurname"/>
          <w:noProof/>
        </w:rPr>
        <w:t>Vallely</w:t>
      </w:r>
      <w:r w:rsidRPr="00AE6FFA">
        <w:rPr>
          <w:noProof/>
        </w:rPr>
        <w:t xml:space="preserve">, </w:t>
      </w:r>
      <w:r w:rsidRPr="00AE6FFA">
        <w:rPr>
          <w:rStyle w:val="bibfname"/>
          <w:noProof/>
        </w:rPr>
        <w:t>P. J.</w:t>
      </w:r>
      <w:r w:rsidRPr="00AE6FFA">
        <w:rPr>
          <w:noProof/>
        </w:rPr>
        <w:t xml:space="preserve"> &amp; </w:t>
      </w:r>
      <w:r w:rsidRPr="00AE6FFA">
        <w:rPr>
          <w:rStyle w:val="bibsurname"/>
          <w:noProof/>
        </w:rPr>
        <w:t>Cleator</w:t>
      </w:r>
      <w:r w:rsidRPr="00AE6FFA">
        <w:rPr>
          <w:noProof/>
        </w:rPr>
        <w:t xml:space="preserve">, </w:t>
      </w:r>
      <w:r w:rsidRPr="00AE6FFA">
        <w:rPr>
          <w:rStyle w:val="bibfname"/>
          <w:noProof/>
        </w:rPr>
        <w:t>G. M.</w:t>
      </w:r>
      <w:r w:rsidRPr="00AE6FFA">
        <w:rPr>
          <w:noProof/>
        </w:rPr>
        <w:t xml:space="preserve"> </w:t>
      </w:r>
      <w:r w:rsidRPr="00AE6FFA">
        <w:rPr>
          <w:rStyle w:val="bibarticle"/>
          <w:noProof/>
        </w:rPr>
        <w:t>BK virus DNA in CSF of immunocompetent and immunocompromised patients</w:t>
      </w:r>
      <w:r w:rsidRPr="00AE6FFA">
        <w:rPr>
          <w:noProof/>
        </w:rPr>
        <w:t xml:space="preserve">. </w:t>
      </w:r>
      <w:r w:rsidRPr="00AE6FFA">
        <w:rPr>
          <w:rStyle w:val="bibjournal"/>
          <w:i/>
          <w:noProof/>
        </w:rPr>
        <w:t>Arch Dis Child</w:t>
      </w:r>
      <w:r w:rsidRPr="00AE6FFA">
        <w:rPr>
          <w:noProof/>
        </w:rPr>
        <w:t xml:space="preserve"> </w:t>
      </w:r>
      <w:r w:rsidRPr="00AE6FFA">
        <w:rPr>
          <w:rStyle w:val="bibvolume"/>
          <w:b/>
          <w:noProof/>
        </w:rPr>
        <w:t>88</w:t>
      </w:r>
      <w:r w:rsidRPr="00AE6FFA">
        <w:rPr>
          <w:noProof/>
        </w:rPr>
        <w:t xml:space="preserve">, </w:t>
      </w:r>
      <w:r w:rsidRPr="00AE6FFA">
        <w:rPr>
          <w:rStyle w:val="bibfpage"/>
          <w:noProof/>
        </w:rPr>
        <w:t>174</w:t>
      </w:r>
      <w:r w:rsidRPr="00AE6FFA">
        <w:rPr>
          <w:noProof/>
        </w:rPr>
        <w:t>-</w:t>
      </w:r>
      <w:r w:rsidRPr="00AE6FFA">
        <w:rPr>
          <w:rStyle w:val="biblpage"/>
          <w:noProof/>
        </w:rPr>
        <w:t>175</w:t>
      </w:r>
      <w:r w:rsidRPr="00AE6FFA">
        <w:rPr>
          <w:noProof/>
        </w:rPr>
        <w:t>,(</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19</w:t>
      </w:r>
      <w:r w:rsidRPr="00AE6FFA">
        <w:rPr>
          <w:noProof/>
        </w:rPr>
        <w:tab/>
      </w:r>
      <w:r w:rsidRPr="00AE6FFA">
        <w:rPr>
          <w:rStyle w:val="bibsurname"/>
          <w:noProof/>
        </w:rPr>
        <w:t>Benotmane</w:t>
      </w:r>
      <w:r w:rsidRPr="00AE6FFA">
        <w:rPr>
          <w:noProof/>
        </w:rPr>
        <w:t xml:space="preserve">, </w:t>
      </w:r>
      <w:r w:rsidRPr="00AE6FFA">
        <w:rPr>
          <w:rStyle w:val="bibfname"/>
          <w:noProof/>
        </w:rPr>
        <w:t>I.</w:t>
      </w:r>
      <w:r w:rsidRPr="00AE6FFA">
        <w:rPr>
          <w:noProof/>
        </w:rPr>
        <w:t xml:space="preserve">, </w:t>
      </w:r>
      <w:r w:rsidRPr="00AE6FFA">
        <w:rPr>
          <w:rStyle w:val="bibsurname"/>
          <w:noProof/>
        </w:rPr>
        <w:t>Caillard</w:t>
      </w:r>
      <w:r w:rsidRPr="00AE6FFA">
        <w:rPr>
          <w:noProof/>
        </w:rPr>
        <w:t xml:space="preserve">, </w:t>
      </w:r>
      <w:r w:rsidRPr="00AE6FFA">
        <w:rPr>
          <w:rStyle w:val="bibfname"/>
          <w:noProof/>
        </w:rPr>
        <w:t>S.</w:t>
      </w:r>
      <w:r w:rsidRPr="00AE6FFA">
        <w:rPr>
          <w:noProof/>
        </w:rPr>
        <w:t xml:space="preserve">, </w:t>
      </w:r>
      <w:r w:rsidRPr="00AE6FFA">
        <w:rPr>
          <w:rStyle w:val="bibsurname"/>
          <w:noProof/>
        </w:rPr>
        <w:t>Fafi-Kremer</w:t>
      </w:r>
      <w:r w:rsidRPr="00AE6FFA">
        <w:rPr>
          <w:noProof/>
        </w:rPr>
        <w:t xml:space="preserve">, </w:t>
      </w:r>
      <w:r w:rsidRPr="00AE6FFA">
        <w:rPr>
          <w:rStyle w:val="bibfname"/>
          <w:noProof/>
        </w:rPr>
        <w:t>S.</w:t>
      </w:r>
      <w:r w:rsidRPr="00AE6FFA">
        <w:rPr>
          <w:noProof/>
        </w:rPr>
        <w:t xml:space="preserve"> &amp; </w:t>
      </w:r>
      <w:r w:rsidRPr="00AE6FFA">
        <w:rPr>
          <w:rStyle w:val="bibsurname"/>
          <w:noProof/>
        </w:rPr>
        <w:t>Solis</w:t>
      </w:r>
      <w:r w:rsidRPr="00AE6FFA">
        <w:rPr>
          <w:noProof/>
        </w:rPr>
        <w:t xml:space="preserve">, </w:t>
      </w:r>
      <w:r w:rsidRPr="00AE6FFA">
        <w:rPr>
          <w:rStyle w:val="bibfname"/>
          <w:noProof/>
        </w:rPr>
        <w:t>M.</w:t>
      </w:r>
      <w:r w:rsidRPr="00AE6FFA">
        <w:rPr>
          <w:noProof/>
        </w:rPr>
        <w:t xml:space="preserve"> </w:t>
      </w:r>
      <w:r w:rsidRPr="00AE6FFA">
        <w:rPr>
          <w:rStyle w:val="bibarticle"/>
          <w:noProof/>
        </w:rPr>
        <w:t>Neutralizing antibodies as key players in preventing BK polyomavirus replication: Insights from bench to bedside</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24</w:t>
      </w:r>
      <w:r w:rsidRPr="00AE6FFA">
        <w:rPr>
          <w:noProof/>
        </w:rPr>
        <w:t xml:space="preserve">, </w:t>
      </w:r>
      <w:r w:rsidRPr="00AE6FFA">
        <w:rPr>
          <w:rStyle w:val="bibfpage"/>
          <w:noProof/>
        </w:rPr>
        <w:t>1091</w:t>
      </w:r>
      <w:r w:rsidRPr="00AE6FFA">
        <w:rPr>
          <w:noProof/>
        </w:rPr>
        <w:t>-</w:t>
      </w:r>
      <w:r w:rsidRPr="00AE6FFA">
        <w:rPr>
          <w:rStyle w:val="biblpage"/>
          <w:noProof/>
        </w:rPr>
        <w:t>1092</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w:t>
      </w:r>
      <w:r w:rsidRPr="00AE6FFA">
        <w:rPr>
          <w:noProof/>
        </w:rPr>
        <w:tab/>
      </w:r>
      <w:r w:rsidRPr="00AE6FFA">
        <w:rPr>
          <w:rStyle w:val="bibsurname"/>
          <w:noProof/>
        </w:rPr>
        <w:t>Berger</w:t>
      </w:r>
      <w:r w:rsidRPr="00AE6FFA">
        <w:rPr>
          <w:noProof/>
        </w:rPr>
        <w:t xml:space="preserve">, </w:t>
      </w:r>
      <w:r w:rsidRPr="00AE6FFA">
        <w:rPr>
          <w:rStyle w:val="bibfname"/>
          <w:noProof/>
        </w:rPr>
        <w:t>J. R.</w:t>
      </w:r>
      <w:r w:rsidRPr="00AE6FFA">
        <w:rPr>
          <w:noProof/>
        </w:rPr>
        <w:t xml:space="preserve"> </w:t>
      </w:r>
      <w:r w:rsidRPr="00AE6FFA">
        <w:rPr>
          <w:rStyle w:val="bibarticle"/>
          <w:noProof/>
        </w:rPr>
        <w:t>Classifying PML risk with disease modifying therapies</w:t>
      </w:r>
      <w:r w:rsidRPr="00AE6FFA">
        <w:rPr>
          <w:noProof/>
        </w:rPr>
        <w:t xml:space="preserve">. </w:t>
      </w:r>
      <w:r w:rsidRPr="00AE6FFA">
        <w:rPr>
          <w:rStyle w:val="bibjournal"/>
          <w:i/>
          <w:noProof/>
        </w:rPr>
        <w:t>Mult Scler Relat Disord</w:t>
      </w:r>
      <w:r w:rsidRPr="00AE6FFA">
        <w:rPr>
          <w:noProof/>
        </w:rPr>
        <w:t xml:space="preserve"> </w:t>
      </w:r>
      <w:r w:rsidRPr="00AE6FFA">
        <w:rPr>
          <w:rStyle w:val="bibvolume"/>
          <w:b/>
          <w:noProof/>
        </w:rPr>
        <w:t>12</w:t>
      </w:r>
      <w:r w:rsidRPr="00AE6FFA">
        <w:rPr>
          <w:noProof/>
        </w:rPr>
        <w:t xml:space="preserve">, </w:t>
      </w:r>
      <w:r w:rsidRPr="00AE6FFA">
        <w:rPr>
          <w:rStyle w:val="bibfpage"/>
          <w:noProof/>
        </w:rPr>
        <w:t>59</w:t>
      </w:r>
      <w:r w:rsidRPr="00AE6FFA">
        <w:rPr>
          <w:noProof/>
        </w:rPr>
        <w:t>-</w:t>
      </w:r>
      <w:r w:rsidRPr="00AE6FFA">
        <w:rPr>
          <w:rStyle w:val="biblpage"/>
          <w:noProof/>
        </w:rPr>
        <w:t>63</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w:t>
      </w:r>
      <w:r w:rsidRPr="00AE6FFA">
        <w:rPr>
          <w:noProof/>
        </w:rPr>
        <w:tab/>
      </w:r>
      <w:r w:rsidRPr="00AE6FFA">
        <w:rPr>
          <w:rStyle w:val="bibsurname"/>
          <w:noProof/>
        </w:rPr>
        <w:t>Berger</w:t>
      </w:r>
      <w:r w:rsidRPr="00AE6FFA">
        <w:rPr>
          <w:noProof/>
        </w:rPr>
        <w:t xml:space="preserve">, </w:t>
      </w:r>
      <w:r w:rsidRPr="00AE6FFA">
        <w:rPr>
          <w:rStyle w:val="bibfname"/>
          <w:noProof/>
        </w:rPr>
        <w:t>J. R.</w:t>
      </w:r>
      <w:r w:rsidRPr="00AE6FFA">
        <w:rPr>
          <w:noProof/>
        </w:rPr>
        <w:t xml:space="preserve">, </w:t>
      </w:r>
      <w:r w:rsidRPr="00AE6FFA">
        <w:rPr>
          <w:rStyle w:val="bibsurname"/>
          <w:noProof/>
        </w:rPr>
        <w:t>Aksamit</w:t>
      </w:r>
      <w:r w:rsidRPr="00AE6FFA">
        <w:rPr>
          <w:noProof/>
        </w:rPr>
        <w:t xml:space="preserve">, </w:t>
      </w:r>
      <w:r w:rsidRPr="00AE6FFA">
        <w:rPr>
          <w:rStyle w:val="bibfname"/>
          <w:noProof/>
        </w:rPr>
        <w:t>A. J.</w:t>
      </w:r>
      <w:r w:rsidRPr="00AE6FFA">
        <w:rPr>
          <w:noProof/>
        </w:rPr>
        <w:t xml:space="preserve">,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surname"/>
          <w:noProof/>
        </w:rPr>
        <w:t>Davis</w:t>
      </w:r>
      <w:r w:rsidRPr="00AE6FFA">
        <w:rPr>
          <w:noProof/>
        </w:rPr>
        <w:t xml:space="preserve">, </w:t>
      </w:r>
      <w:r w:rsidRPr="00AE6FFA">
        <w:rPr>
          <w:rStyle w:val="bibfname"/>
          <w:noProof/>
        </w:rPr>
        <w:t>L.</w:t>
      </w:r>
      <w:r w:rsidRPr="00AE6FFA">
        <w:rPr>
          <w:noProof/>
        </w:rPr>
        <w:t xml:space="preserve">,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surname"/>
          <w:noProof/>
        </w:rPr>
        <w:t>Sejvar</w:t>
      </w:r>
      <w:r w:rsidRPr="00AE6FFA">
        <w:rPr>
          <w:noProof/>
        </w:rPr>
        <w:t xml:space="preserve">, </w:t>
      </w:r>
      <w:r w:rsidRPr="00AE6FFA">
        <w:rPr>
          <w:rStyle w:val="bibfname"/>
          <w:noProof/>
        </w:rPr>
        <w:t>J. J.</w:t>
      </w:r>
      <w:r w:rsidRPr="00AE6FFA">
        <w:rPr>
          <w:noProof/>
        </w:rPr>
        <w:t xml:space="preserve">, </w:t>
      </w:r>
      <w:r w:rsidRPr="00AE6FFA">
        <w:rPr>
          <w:rStyle w:val="bibsurname"/>
          <w:noProof/>
        </w:rPr>
        <w:t>Bartt</w:t>
      </w:r>
      <w:r w:rsidRPr="00AE6FFA">
        <w:rPr>
          <w:noProof/>
        </w:rPr>
        <w:t xml:space="preserve">, </w:t>
      </w:r>
      <w:r w:rsidRPr="00AE6FFA">
        <w:rPr>
          <w:rStyle w:val="bibfname"/>
          <w:noProof/>
        </w:rPr>
        <w:t>R.</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&amp;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article"/>
          <w:noProof/>
        </w:rPr>
        <w:t>PML diagnostic criteria: consensus statement from the AAN Neuroinfectious Disease Section</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80</w:t>
      </w:r>
      <w:r w:rsidRPr="00AE6FFA">
        <w:rPr>
          <w:noProof/>
        </w:rPr>
        <w:t xml:space="preserve">, </w:t>
      </w:r>
      <w:r w:rsidRPr="00AE6FFA">
        <w:rPr>
          <w:rStyle w:val="bibfpage"/>
          <w:noProof/>
        </w:rPr>
        <w:t>1430</w:t>
      </w:r>
      <w:r w:rsidRPr="00AE6FFA">
        <w:rPr>
          <w:noProof/>
        </w:rPr>
        <w:t>-</w:t>
      </w:r>
      <w:r w:rsidRPr="00AE6FFA">
        <w:rPr>
          <w:rStyle w:val="biblpage"/>
          <w:noProof/>
        </w:rPr>
        <w:t>1438</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w:t>
      </w:r>
      <w:r w:rsidRPr="00AE6FFA">
        <w:rPr>
          <w:noProof/>
        </w:rPr>
        <w:tab/>
      </w:r>
      <w:r w:rsidRPr="00AE6FFA">
        <w:rPr>
          <w:rStyle w:val="bibsurname"/>
          <w:noProof/>
        </w:rPr>
        <w:t>Berger</w:t>
      </w:r>
      <w:r w:rsidRPr="00AE6FFA">
        <w:rPr>
          <w:noProof/>
        </w:rPr>
        <w:t xml:space="preserve">, </w:t>
      </w:r>
      <w:r w:rsidRPr="00AE6FFA">
        <w:rPr>
          <w:rStyle w:val="bibfname"/>
          <w:noProof/>
        </w:rPr>
        <w:t>J. R.</w:t>
      </w:r>
      <w:r w:rsidRPr="00AE6FFA">
        <w:rPr>
          <w:noProof/>
        </w:rPr>
        <w:t xml:space="preserve">, </w:t>
      </w:r>
      <w:r w:rsidRPr="00AE6FFA">
        <w:rPr>
          <w:rStyle w:val="bibsurname"/>
          <w:noProof/>
        </w:rPr>
        <w:t>Cree</w:t>
      </w:r>
      <w:r w:rsidRPr="00AE6FFA">
        <w:rPr>
          <w:noProof/>
        </w:rPr>
        <w:t xml:space="preserve">, </w:t>
      </w:r>
      <w:r w:rsidRPr="00AE6FFA">
        <w:rPr>
          <w:rStyle w:val="bibfname"/>
          <w:noProof/>
        </w:rPr>
        <w:t>B. A.</w:t>
      </w:r>
      <w:r w:rsidRPr="00AE6FFA">
        <w:rPr>
          <w:noProof/>
        </w:rPr>
        <w:t xml:space="preserve">, </w:t>
      </w:r>
      <w:r w:rsidRPr="00AE6FFA">
        <w:rPr>
          <w:rStyle w:val="bibsurname"/>
          <w:noProof/>
        </w:rPr>
        <w:t>Greenberg</w:t>
      </w:r>
      <w:r w:rsidRPr="00AE6FFA">
        <w:rPr>
          <w:noProof/>
        </w:rPr>
        <w:t xml:space="preserve">, </w:t>
      </w:r>
      <w:r w:rsidRPr="00AE6FFA">
        <w:rPr>
          <w:rStyle w:val="bibfname"/>
          <w:noProof/>
        </w:rPr>
        <w:t>B.</w:t>
      </w:r>
      <w:r w:rsidRPr="00AE6FFA">
        <w:rPr>
          <w:noProof/>
        </w:rPr>
        <w:t xml:space="preserve">, </w:t>
      </w:r>
      <w:r w:rsidRPr="00AE6FFA">
        <w:rPr>
          <w:rStyle w:val="bibsurname"/>
          <w:noProof/>
        </w:rPr>
        <w:t>Hemmer</w:t>
      </w:r>
      <w:r w:rsidRPr="00AE6FFA">
        <w:rPr>
          <w:noProof/>
        </w:rPr>
        <w:t xml:space="preserve">, </w:t>
      </w:r>
      <w:r w:rsidRPr="00AE6FFA">
        <w:rPr>
          <w:rStyle w:val="bibfname"/>
          <w:noProof/>
        </w:rPr>
        <w:t>B.</w:t>
      </w:r>
      <w:r w:rsidRPr="00AE6FFA">
        <w:rPr>
          <w:noProof/>
        </w:rPr>
        <w:t xml:space="preserve">, </w:t>
      </w:r>
      <w:r w:rsidRPr="00AE6FFA">
        <w:rPr>
          <w:rStyle w:val="bibsurname"/>
          <w:noProof/>
        </w:rPr>
        <w:t>Ward</w:t>
      </w:r>
      <w:r w:rsidRPr="00AE6FFA">
        <w:rPr>
          <w:noProof/>
        </w:rPr>
        <w:t xml:space="preserve">, </w:t>
      </w:r>
      <w:r w:rsidRPr="00AE6FFA">
        <w:rPr>
          <w:rStyle w:val="bibfname"/>
          <w:noProof/>
        </w:rPr>
        <w:t>B. J.</w:t>
      </w:r>
      <w:r w:rsidRPr="00AE6FFA">
        <w:rPr>
          <w:noProof/>
        </w:rPr>
        <w:t xml:space="preserve">, </w:t>
      </w:r>
      <w:r w:rsidRPr="00AE6FFA">
        <w:rPr>
          <w:rStyle w:val="bibsurname"/>
          <w:noProof/>
        </w:rPr>
        <w:t>Dong</w:t>
      </w:r>
      <w:r w:rsidRPr="00AE6FFA">
        <w:rPr>
          <w:noProof/>
        </w:rPr>
        <w:t xml:space="preserve">, </w:t>
      </w:r>
      <w:r w:rsidRPr="00AE6FFA">
        <w:rPr>
          <w:rStyle w:val="bibfname"/>
          <w:noProof/>
        </w:rPr>
        <w:t>V. M.</w:t>
      </w:r>
      <w:r w:rsidRPr="00AE6FFA">
        <w:rPr>
          <w:noProof/>
        </w:rPr>
        <w:t xml:space="preserve"> &amp; </w:t>
      </w:r>
      <w:r w:rsidRPr="00AE6FFA">
        <w:rPr>
          <w:rStyle w:val="bibsurname"/>
          <w:noProof/>
        </w:rPr>
        <w:t>Merschhemke</w:t>
      </w:r>
      <w:r w:rsidRPr="00AE6FFA">
        <w:rPr>
          <w:noProof/>
        </w:rPr>
        <w:t xml:space="preserve">, </w:t>
      </w:r>
      <w:r w:rsidRPr="00AE6FFA">
        <w:rPr>
          <w:rStyle w:val="bibfname"/>
          <w:noProof/>
        </w:rPr>
        <w:t>M.</w:t>
      </w:r>
      <w:r w:rsidRPr="00AE6FFA">
        <w:rPr>
          <w:noProof/>
        </w:rPr>
        <w:t xml:space="preserve"> </w:t>
      </w:r>
      <w:r w:rsidRPr="00AE6FFA">
        <w:rPr>
          <w:rStyle w:val="bibarticle"/>
          <w:noProof/>
        </w:rPr>
        <w:t>Progressive multifocal leukoencephalopathy after fingolimod treatment</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90</w:t>
      </w:r>
      <w:r w:rsidRPr="00AE6FFA">
        <w:rPr>
          <w:noProof/>
        </w:rPr>
        <w:t xml:space="preserve">, </w:t>
      </w:r>
      <w:r w:rsidRPr="00AE6FFA">
        <w:rPr>
          <w:rStyle w:val="bibfpage"/>
          <w:noProof/>
        </w:rPr>
        <w:t>e1815</w:t>
      </w:r>
      <w:r w:rsidRPr="00AE6FFA">
        <w:rPr>
          <w:noProof/>
        </w:rPr>
        <w:t>-</w:t>
      </w:r>
      <w:r w:rsidRPr="00AE6FFA">
        <w:rPr>
          <w:rStyle w:val="biblpage"/>
          <w:noProof/>
        </w:rPr>
        <w:t>e</w:t>
      </w:r>
      <w:r w:rsidRPr="00AE6FFA">
        <w:rPr>
          <w:rStyle w:val="bibvolume"/>
          <w:noProof/>
        </w:rPr>
        <w:t>1821</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w:t>
      </w:r>
      <w:r w:rsidRPr="00AE6FFA">
        <w:rPr>
          <w:noProof/>
        </w:rPr>
        <w:tab/>
      </w:r>
      <w:r w:rsidRPr="00AE6FFA">
        <w:rPr>
          <w:rStyle w:val="bibsurname"/>
          <w:noProof/>
        </w:rPr>
        <w:t>Bethge</w:t>
      </w:r>
      <w:r w:rsidRPr="00AE6FFA">
        <w:rPr>
          <w:noProof/>
        </w:rPr>
        <w:t xml:space="preserve">, </w:t>
      </w:r>
      <w:r w:rsidRPr="00AE6FFA">
        <w:rPr>
          <w:rStyle w:val="bibfname"/>
          <w:noProof/>
        </w:rPr>
        <w:t>T.</w:t>
      </w:r>
      <w:r w:rsidRPr="00AE6FFA">
        <w:rPr>
          <w:noProof/>
        </w:rPr>
        <w:t xml:space="preserve">, </w:t>
      </w:r>
      <w:r w:rsidRPr="00AE6FFA">
        <w:rPr>
          <w:rStyle w:val="bibsurname"/>
          <w:noProof/>
        </w:rPr>
        <w:t>Ajuh</w:t>
      </w:r>
      <w:r w:rsidRPr="00AE6FFA">
        <w:rPr>
          <w:noProof/>
        </w:rPr>
        <w:t xml:space="preserve">, </w:t>
      </w:r>
      <w:r w:rsidRPr="00AE6FFA">
        <w:rPr>
          <w:rStyle w:val="bibfname"/>
          <w:noProof/>
        </w:rPr>
        <w:t>E.</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Imperfect Symmetry of Sp1 and Core Promoter Sequences Regulates Early and Late Virus Gene Expression of the Bidirectional BK Polyomavirus Noncoding Control Region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90</w:t>
      </w:r>
      <w:r w:rsidRPr="00AE6FFA">
        <w:rPr>
          <w:noProof/>
        </w:rPr>
        <w:t xml:space="preserve">, </w:t>
      </w:r>
      <w:r w:rsidRPr="00AE6FFA">
        <w:rPr>
          <w:rStyle w:val="bibfpage"/>
          <w:noProof/>
        </w:rPr>
        <w:t>10083</w:t>
      </w:r>
      <w:r w:rsidRPr="00AE6FFA">
        <w:rPr>
          <w:noProof/>
        </w:rPr>
        <w:t>-</w:t>
      </w:r>
      <w:r w:rsidRPr="00AE6FFA">
        <w:rPr>
          <w:rStyle w:val="biblpage"/>
          <w:noProof/>
        </w:rPr>
        <w:t>10101</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w:t>
      </w:r>
      <w:r w:rsidRPr="00AE6FFA">
        <w:rPr>
          <w:noProof/>
        </w:rPr>
        <w:tab/>
      </w:r>
      <w:r w:rsidRPr="00AE6FFA">
        <w:rPr>
          <w:rStyle w:val="bibsurname"/>
          <w:noProof/>
        </w:rPr>
        <w:t>Bethge</w:t>
      </w:r>
      <w:r w:rsidRPr="00AE6FFA">
        <w:rPr>
          <w:noProof/>
        </w:rPr>
        <w:t xml:space="preserve">, </w:t>
      </w:r>
      <w:r w:rsidRPr="00AE6FFA">
        <w:rPr>
          <w:rStyle w:val="bibfname"/>
          <w:noProof/>
        </w:rPr>
        <w:t>T.</w:t>
      </w:r>
      <w:r w:rsidRPr="00AE6FFA">
        <w:rPr>
          <w:noProof/>
        </w:rPr>
        <w:t xml:space="preserve">, </w:t>
      </w:r>
      <w:r w:rsidRPr="00AE6FFA">
        <w:rPr>
          <w:rStyle w:val="bibsurname"/>
          <w:noProof/>
        </w:rPr>
        <w:t>Hachemi</w:t>
      </w:r>
      <w:r w:rsidRPr="00AE6FFA">
        <w:rPr>
          <w:noProof/>
        </w:rPr>
        <w:t xml:space="preserve">, </w:t>
      </w:r>
      <w:r w:rsidRPr="00AE6FFA">
        <w:rPr>
          <w:rStyle w:val="bibfname"/>
          <w:noProof/>
        </w:rPr>
        <w:t>H. A.</w:t>
      </w:r>
      <w:r w:rsidRPr="00AE6FFA">
        <w:rPr>
          <w:noProof/>
        </w:rPr>
        <w:t xml:space="preserve">, </w:t>
      </w:r>
      <w:r w:rsidRPr="00AE6FFA">
        <w:rPr>
          <w:rStyle w:val="bibsurname"/>
          <w:noProof/>
        </w:rPr>
        <w:t>Manzetti</w:t>
      </w:r>
      <w:r w:rsidRPr="00AE6FFA">
        <w:rPr>
          <w:noProof/>
        </w:rPr>
        <w:t xml:space="preserve">, </w:t>
      </w:r>
      <w:r w:rsidRPr="00AE6FFA">
        <w:rPr>
          <w:rStyle w:val="bibfname"/>
          <w:noProof/>
        </w:rPr>
        <w:t>J.</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Schaffner</w:t>
      </w:r>
      <w:r w:rsidRPr="00AE6FFA">
        <w:rPr>
          <w:noProof/>
        </w:rPr>
        <w:t xml:space="preserve">, </w:t>
      </w:r>
      <w:r w:rsidRPr="00AE6FFA">
        <w:rPr>
          <w:rStyle w:val="bibfname"/>
          <w:noProof/>
        </w:rPr>
        <w:t>W.</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Sp1 sites in the noncoding control region of BK polyomavirus are key regulators of bidirectional viral early and late gene expression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89</w:t>
      </w:r>
      <w:r w:rsidRPr="00AE6FFA">
        <w:rPr>
          <w:noProof/>
        </w:rPr>
        <w:t xml:space="preserve">, </w:t>
      </w:r>
      <w:r w:rsidRPr="00AE6FFA">
        <w:rPr>
          <w:rStyle w:val="bibfpage"/>
          <w:noProof/>
        </w:rPr>
        <w:t>3396</w:t>
      </w:r>
      <w:r w:rsidRPr="00AE6FFA">
        <w:rPr>
          <w:noProof/>
        </w:rPr>
        <w:t>-</w:t>
      </w:r>
      <w:r w:rsidRPr="00AE6FFA">
        <w:rPr>
          <w:rStyle w:val="biblpage"/>
          <w:noProof/>
        </w:rPr>
        <w:t>3411</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w:t>
      </w:r>
      <w:r w:rsidRPr="00AE6FFA">
        <w:rPr>
          <w:noProof/>
        </w:rPr>
        <w:tab/>
      </w:r>
      <w:r w:rsidRPr="00AE6FFA">
        <w:rPr>
          <w:rStyle w:val="bibsurname"/>
          <w:noProof/>
        </w:rPr>
        <w:t>Binet</w:t>
      </w:r>
      <w:r w:rsidRPr="00AE6FFA">
        <w:rPr>
          <w:noProof/>
        </w:rPr>
        <w:t xml:space="preserve">, </w:t>
      </w:r>
      <w:r w:rsidRPr="00AE6FFA">
        <w:rPr>
          <w:rStyle w:val="bibfname"/>
          <w:noProof/>
        </w:rPr>
        <w:t>I.</w:t>
      </w:r>
      <w:r w:rsidRPr="00AE6FFA">
        <w:rPr>
          <w:noProof/>
        </w:rPr>
        <w:t xml:space="preserve">, </w:t>
      </w:r>
      <w:r w:rsidRPr="00AE6FFA">
        <w:rPr>
          <w:rStyle w:val="bibsurname"/>
          <w:noProof/>
        </w:rPr>
        <w:t>Nickeleit</w:t>
      </w:r>
      <w:r w:rsidRPr="00AE6FFA">
        <w:rPr>
          <w:noProof/>
        </w:rPr>
        <w:t xml:space="preserve">, </w:t>
      </w:r>
      <w:r w:rsidRPr="00AE6FFA">
        <w:rPr>
          <w:rStyle w:val="bibfname"/>
          <w:noProof/>
        </w:rPr>
        <w:t>V.</w:t>
      </w:r>
      <w:r w:rsidRPr="00AE6FFA">
        <w:rPr>
          <w:noProof/>
        </w:rPr>
        <w:t xml:space="preserve">, and </w:t>
      </w:r>
      <w:r w:rsidRPr="00AE6FFA">
        <w:rPr>
          <w:rStyle w:val="bibsurname"/>
          <w:noProof/>
        </w:rPr>
        <w:t>Hirsch</w:t>
      </w:r>
      <w:r w:rsidRPr="00AE6FFA">
        <w:rPr>
          <w:noProof/>
        </w:rPr>
        <w:t xml:space="preserve">, </w:t>
      </w:r>
      <w:r w:rsidRPr="00AE6FFA">
        <w:rPr>
          <w:rStyle w:val="bibfname"/>
          <w:noProof/>
        </w:rPr>
        <w:t>H.H.</w:t>
      </w:r>
      <w:r w:rsidRPr="00AE6FFA">
        <w:rPr>
          <w:noProof/>
        </w:rPr>
        <w:t xml:space="preserve"> </w:t>
      </w:r>
      <w:r w:rsidRPr="00AE6FFA">
        <w:rPr>
          <w:rStyle w:val="bibarticle"/>
          <w:noProof/>
        </w:rPr>
        <w:t>Polyomavirus infections in transplant recipients</w:t>
      </w:r>
      <w:r w:rsidRPr="00AE6FFA">
        <w:rPr>
          <w:noProof/>
        </w:rPr>
        <w:t xml:space="preserve">. </w:t>
      </w:r>
      <w:r w:rsidRPr="00AE6FFA">
        <w:rPr>
          <w:rStyle w:val="bibjournal"/>
          <w:i/>
          <w:noProof/>
        </w:rPr>
        <w:t>Curr Opinion in Organ Transplant</w:t>
      </w:r>
      <w:r w:rsidRPr="00AE6FFA">
        <w:rPr>
          <w:noProof/>
        </w:rPr>
        <w:t xml:space="preserve"> </w:t>
      </w:r>
      <w:r w:rsidRPr="00AE6FFA">
        <w:rPr>
          <w:rStyle w:val="bibvolume"/>
          <w:b/>
          <w:noProof/>
        </w:rPr>
        <w:t>5</w:t>
      </w:r>
      <w:r w:rsidRPr="00AE6FFA">
        <w:rPr>
          <w:noProof/>
        </w:rPr>
        <w:t xml:space="preserve">, </w:t>
      </w:r>
      <w:r w:rsidRPr="00AE6FFA">
        <w:rPr>
          <w:rStyle w:val="bibfpage"/>
          <w:noProof/>
        </w:rPr>
        <w:t>210</w:t>
      </w:r>
      <w:r w:rsidRPr="00AE6FFA">
        <w:rPr>
          <w:noProof/>
        </w:rPr>
        <w:t>-</w:t>
      </w:r>
      <w:r w:rsidRPr="00AE6FFA">
        <w:rPr>
          <w:rStyle w:val="biblpage"/>
          <w:noProof/>
        </w:rPr>
        <w:t>216</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w:t>
      </w:r>
      <w:r w:rsidRPr="00AE6FFA">
        <w:rPr>
          <w:noProof/>
        </w:rPr>
        <w:tab/>
      </w:r>
      <w:r w:rsidRPr="00AE6FFA">
        <w:rPr>
          <w:rStyle w:val="bibsurname"/>
          <w:noProof/>
        </w:rPr>
        <w:t>Bischof</w:t>
      </w:r>
      <w:r w:rsidRPr="00AE6FFA">
        <w:rPr>
          <w:noProof/>
        </w:rPr>
        <w:t xml:space="preserve">, </w:t>
      </w:r>
      <w:r w:rsidRPr="00AE6FFA">
        <w:rPr>
          <w:rStyle w:val="bibfname"/>
          <w:noProof/>
        </w:rPr>
        <w:t>N.</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Wehmeier</w:t>
      </w:r>
      <w:r w:rsidRPr="00AE6FFA">
        <w:rPr>
          <w:noProof/>
        </w:rPr>
        <w:t xml:space="preserve">, </w:t>
      </w:r>
      <w:r w:rsidRPr="00AE6FFA">
        <w:rPr>
          <w:rStyle w:val="bibfname"/>
          <w:noProof/>
        </w:rPr>
        <w:t>C.</w:t>
      </w:r>
      <w:r w:rsidRPr="00AE6FFA">
        <w:rPr>
          <w:noProof/>
        </w:rPr>
        <w:t xml:space="preserve">, </w:t>
      </w:r>
      <w:r w:rsidRPr="00AE6FFA">
        <w:rPr>
          <w:rStyle w:val="bibsurname"/>
          <w:noProof/>
        </w:rPr>
        <w:t>Amico</w:t>
      </w:r>
      <w:r w:rsidRPr="00AE6FFA">
        <w:rPr>
          <w:noProof/>
        </w:rPr>
        <w:t xml:space="preserve">, </w:t>
      </w:r>
      <w:r w:rsidRPr="00AE6FFA">
        <w:rPr>
          <w:rStyle w:val="bibfname"/>
          <w:noProof/>
        </w:rPr>
        <w:t>P.</w:t>
      </w:r>
      <w:r w:rsidRPr="00AE6FFA">
        <w:rPr>
          <w:noProof/>
        </w:rPr>
        <w:t xml:space="preserve">, </w:t>
      </w:r>
      <w:r w:rsidRPr="00AE6FFA">
        <w:rPr>
          <w:rStyle w:val="bibsurname"/>
          <w:noProof/>
        </w:rPr>
        <w:t>Dickenmann</w:t>
      </w:r>
      <w:r w:rsidRPr="00AE6FFA">
        <w:rPr>
          <w:noProof/>
        </w:rPr>
        <w:t xml:space="preserve">, </w:t>
      </w:r>
      <w:r w:rsidRPr="00AE6FFA">
        <w:rPr>
          <w:rStyle w:val="bibfname"/>
          <w:noProof/>
        </w:rPr>
        <w:t>M.</w:t>
      </w:r>
      <w:r w:rsidRPr="00AE6FFA">
        <w:rPr>
          <w:noProof/>
        </w:rPr>
        <w:t xml:space="preserve">, </w:t>
      </w:r>
      <w:r w:rsidRPr="00AE6FFA">
        <w:rPr>
          <w:rStyle w:val="bibsurname"/>
          <w:noProof/>
        </w:rPr>
        <w:t>Hirt-Minkowski</w:t>
      </w:r>
      <w:r w:rsidRPr="00AE6FFA">
        <w:rPr>
          <w:noProof/>
        </w:rPr>
        <w:t xml:space="preserve">, </w:t>
      </w:r>
      <w:r w:rsidRPr="00AE6FFA">
        <w:rPr>
          <w:rStyle w:val="bibfname"/>
          <w:noProof/>
        </w:rPr>
        <w:t>P.</w:t>
      </w:r>
      <w:r w:rsidRPr="00AE6FFA">
        <w:rPr>
          <w:noProof/>
        </w:rPr>
        <w:t xml:space="preserve">, </w:t>
      </w:r>
      <w:r w:rsidRPr="00AE6FFA">
        <w:rPr>
          <w:rStyle w:val="bibsurname"/>
          <w:noProof/>
        </w:rPr>
        <w:t>Steiger</w:t>
      </w:r>
      <w:r w:rsidRPr="00AE6FFA">
        <w:rPr>
          <w:noProof/>
        </w:rPr>
        <w:t xml:space="preserve">, </w:t>
      </w:r>
      <w:r w:rsidRPr="00AE6FFA">
        <w:rPr>
          <w:rStyle w:val="bibfname"/>
          <w:noProof/>
        </w:rPr>
        <w:t>J.</w:t>
      </w:r>
      <w:r w:rsidRPr="00AE6FFA">
        <w:rPr>
          <w:noProof/>
        </w:rPr>
        <w:t xml:space="preserve">, </w:t>
      </w:r>
      <w:r w:rsidRPr="00AE6FFA">
        <w:rPr>
          <w:rStyle w:val="bibsurname"/>
          <w:noProof/>
        </w:rPr>
        <w:t>Menter</w:t>
      </w:r>
      <w:r w:rsidRPr="00AE6FFA">
        <w:rPr>
          <w:noProof/>
        </w:rPr>
        <w:t xml:space="preserve">, </w:t>
      </w:r>
      <w:r w:rsidRPr="00AE6FFA">
        <w:rPr>
          <w:rStyle w:val="bibfname"/>
          <w:noProof/>
        </w:rPr>
        <w:t>T.</w:t>
      </w:r>
      <w:r w:rsidRPr="00AE6FFA">
        <w:rPr>
          <w:noProof/>
        </w:rPr>
        <w:t xml:space="preserve">, </w:t>
      </w:r>
      <w:r w:rsidRPr="00AE6FFA">
        <w:rPr>
          <w:rStyle w:val="bibsurname"/>
          <w:noProof/>
        </w:rPr>
        <w:t>Helmut</w:t>
      </w:r>
      <w:r w:rsidRPr="00AE6FFA">
        <w:rPr>
          <w:noProof/>
        </w:rPr>
        <w:t xml:space="preserve">, </w:t>
      </w:r>
      <w:r w:rsidRPr="00AE6FFA">
        <w:rPr>
          <w:rStyle w:val="bibfname"/>
          <w:noProof/>
        </w:rPr>
        <w:t>H.</w:t>
      </w:r>
      <w:r w:rsidRPr="00AE6FFA">
        <w:rPr>
          <w:noProof/>
        </w:rPr>
        <w:t xml:space="preserve"> &amp; </w:t>
      </w:r>
      <w:r w:rsidRPr="00AE6FFA">
        <w:rPr>
          <w:rStyle w:val="bibsurname"/>
          <w:noProof/>
        </w:rPr>
        <w:t>Schaub</w:t>
      </w:r>
      <w:r w:rsidRPr="00AE6FFA">
        <w:rPr>
          <w:noProof/>
        </w:rPr>
        <w:t xml:space="preserve">, </w:t>
      </w:r>
      <w:r w:rsidRPr="00AE6FFA">
        <w:rPr>
          <w:rStyle w:val="bibfname"/>
          <w:noProof/>
        </w:rPr>
        <w:t>S.</w:t>
      </w:r>
      <w:r w:rsidRPr="00AE6FFA">
        <w:rPr>
          <w:noProof/>
        </w:rPr>
        <w:t xml:space="preserve"> </w:t>
      </w:r>
      <w:r w:rsidRPr="00AE6FFA">
        <w:rPr>
          <w:rStyle w:val="bibarticle"/>
          <w:noProof/>
        </w:rPr>
        <w:t>Reducing calcineurin inhibitor first for treating BK polyomavirus replication after kidney transplantation: long-term outcomes</w:t>
      </w:r>
      <w:r w:rsidRPr="00AE6FFA">
        <w:rPr>
          <w:noProof/>
        </w:rPr>
        <w:t xml:space="preserve">. </w:t>
      </w:r>
      <w:r w:rsidRPr="00AE6FFA">
        <w:rPr>
          <w:rStyle w:val="bibjournal"/>
          <w:i/>
          <w:noProof/>
        </w:rPr>
        <w:t>Nephrol Dial Transplant</w:t>
      </w:r>
      <w:r w:rsidRPr="00AE6FFA">
        <w:rPr>
          <w:noProof/>
        </w:rPr>
        <w:t xml:space="preserve"> </w:t>
      </w:r>
      <w:r w:rsidRPr="00AE6FFA">
        <w:rPr>
          <w:rStyle w:val="bibvolume"/>
          <w:b/>
          <w:noProof/>
        </w:rPr>
        <w:t>34</w:t>
      </w:r>
      <w:r w:rsidRPr="00AE6FFA">
        <w:rPr>
          <w:noProof/>
        </w:rPr>
        <w:t xml:space="preserve">, </w:t>
      </w:r>
      <w:r w:rsidRPr="00AE6FFA">
        <w:rPr>
          <w:rStyle w:val="bibfpage"/>
          <w:noProof/>
        </w:rPr>
        <w:t>1240</w:t>
      </w:r>
      <w:r w:rsidRPr="00AE6FFA">
        <w:rPr>
          <w:noProof/>
        </w:rPr>
        <w:t>-</w:t>
      </w:r>
      <w:r w:rsidRPr="00AE6FFA">
        <w:rPr>
          <w:rStyle w:val="biblpage"/>
          <w:noProof/>
        </w:rPr>
        <w:t>1250</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w:t>
      </w:r>
      <w:r w:rsidRPr="00AE6FFA">
        <w:rPr>
          <w:noProof/>
        </w:rPr>
        <w:tab/>
      </w:r>
      <w:r w:rsidRPr="00AE6FFA">
        <w:rPr>
          <w:rStyle w:val="bibsurname"/>
          <w:noProof/>
        </w:rPr>
        <w:t>Black</w:t>
      </w:r>
      <w:r w:rsidRPr="00AE6FFA">
        <w:rPr>
          <w:noProof/>
        </w:rPr>
        <w:t xml:space="preserve">, </w:t>
      </w:r>
      <w:r w:rsidRPr="00AE6FFA">
        <w:rPr>
          <w:rStyle w:val="bibfname"/>
          <w:noProof/>
        </w:rPr>
        <w:t>P. H.</w:t>
      </w:r>
      <w:r w:rsidRPr="00AE6FFA">
        <w:rPr>
          <w:noProof/>
        </w:rPr>
        <w:t xml:space="preserve">, </w:t>
      </w:r>
      <w:r w:rsidRPr="00AE6FFA">
        <w:rPr>
          <w:rStyle w:val="bibsurname"/>
          <w:noProof/>
        </w:rPr>
        <w:t>Crawford</w:t>
      </w:r>
      <w:r w:rsidRPr="00AE6FFA">
        <w:rPr>
          <w:noProof/>
        </w:rPr>
        <w:t xml:space="preserve">, </w:t>
      </w:r>
      <w:r w:rsidRPr="00AE6FFA">
        <w:rPr>
          <w:rStyle w:val="bibfname"/>
          <w:noProof/>
        </w:rPr>
        <w:t>E. M.</w:t>
      </w:r>
      <w:r w:rsidRPr="00AE6FFA">
        <w:rPr>
          <w:noProof/>
        </w:rPr>
        <w:t xml:space="preserve"> &amp; </w:t>
      </w:r>
      <w:r w:rsidRPr="00AE6FFA">
        <w:rPr>
          <w:rStyle w:val="bibsurname"/>
          <w:noProof/>
        </w:rPr>
        <w:t>Crawford</w:t>
      </w:r>
      <w:r w:rsidRPr="00AE6FFA">
        <w:rPr>
          <w:noProof/>
        </w:rPr>
        <w:t xml:space="preserve">, </w:t>
      </w:r>
      <w:r w:rsidRPr="00AE6FFA">
        <w:rPr>
          <w:rStyle w:val="bibfname"/>
          <w:noProof/>
        </w:rPr>
        <w:t>L. V.</w:t>
      </w:r>
      <w:r w:rsidRPr="00AE6FFA">
        <w:rPr>
          <w:noProof/>
        </w:rPr>
        <w:t xml:space="preserve"> </w:t>
      </w:r>
      <w:r w:rsidRPr="00AE6FFA">
        <w:rPr>
          <w:rStyle w:val="bibarticle"/>
          <w:noProof/>
        </w:rPr>
        <w:t>The Purification of Simian Virus 40</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24</w:t>
      </w:r>
      <w:r w:rsidRPr="00AE6FFA">
        <w:rPr>
          <w:noProof/>
        </w:rPr>
        <w:t xml:space="preserve">, </w:t>
      </w:r>
      <w:r w:rsidRPr="00AE6FFA">
        <w:rPr>
          <w:rStyle w:val="bibfpage"/>
          <w:noProof/>
        </w:rPr>
        <w:t>381</w:t>
      </w:r>
      <w:r w:rsidRPr="00AE6FFA">
        <w:rPr>
          <w:noProof/>
        </w:rPr>
        <w:t>-</w:t>
      </w:r>
      <w:r w:rsidRPr="00AE6FFA">
        <w:rPr>
          <w:rStyle w:val="biblpage"/>
          <w:noProof/>
        </w:rPr>
        <w:t>387</w:t>
      </w:r>
      <w:r w:rsidRPr="00AE6FFA">
        <w:rPr>
          <w:noProof/>
        </w:rPr>
        <w:t>,(</w:t>
      </w:r>
      <w:r w:rsidRPr="00AE6FFA">
        <w:rPr>
          <w:rStyle w:val="bibyear"/>
          <w:noProof/>
        </w:rPr>
        <w:t>1964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28</w:t>
      </w:r>
      <w:r w:rsidRPr="00AE6FFA">
        <w:rPr>
          <w:noProof/>
        </w:rPr>
        <w:tab/>
      </w:r>
      <w:r w:rsidRPr="00AE6FFA">
        <w:rPr>
          <w:rStyle w:val="bibsurname"/>
          <w:noProof/>
        </w:rPr>
        <w:t>Bloomgren</w:t>
      </w:r>
      <w:r w:rsidRPr="00AE6FFA">
        <w:rPr>
          <w:noProof/>
        </w:rPr>
        <w:t xml:space="preserve">, </w:t>
      </w:r>
      <w:r w:rsidRPr="00AE6FFA">
        <w:rPr>
          <w:rStyle w:val="bibfname"/>
          <w:noProof/>
        </w:rPr>
        <w:t>G.</w:t>
      </w:r>
      <w:r w:rsidRPr="00AE6FFA">
        <w:rPr>
          <w:noProof/>
        </w:rPr>
        <w:t xml:space="preserve">, </w:t>
      </w:r>
      <w:r w:rsidRPr="00AE6FFA">
        <w:rPr>
          <w:rStyle w:val="bibsurname"/>
          <w:noProof/>
        </w:rPr>
        <w:t>Richman</w:t>
      </w:r>
      <w:r w:rsidRPr="00AE6FFA">
        <w:rPr>
          <w:noProof/>
        </w:rPr>
        <w:t xml:space="preserve">, </w:t>
      </w:r>
      <w:r w:rsidRPr="00AE6FFA">
        <w:rPr>
          <w:rStyle w:val="bibfname"/>
          <w:noProof/>
        </w:rPr>
        <w:t>S.</w:t>
      </w:r>
      <w:r w:rsidRPr="00AE6FFA">
        <w:rPr>
          <w:noProof/>
        </w:rPr>
        <w:t xml:space="preserve">, </w:t>
      </w:r>
      <w:r w:rsidRPr="00AE6FFA">
        <w:rPr>
          <w:rStyle w:val="bibsurname"/>
          <w:noProof/>
        </w:rPr>
        <w:t>Hotermans</w:t>
      </w:r>
      <w:r w:rsidRPr="00AE6FFA">
        <w:rPr>
          <w:noProof/>
        </w:rPr>
        <w:t xml:space="preserve">, </w:t>
      </w:r>
      <w:r w:rsidRPr="00AE6FFA">
        <w:rPr>
          <w:rStyle w:val="bibfname"/>
          <w:noProof/>
        </w:rPr>
        <w:t>C.</w:t>
      </w:r>
      <w:r w:rsidRPr="00AE6FFA">
        <w:rPr>
          <w:noProof/>
        </w:rPr>
        <w:t xml:space="preserve">, </w:t>
      </w:r>
      <w:r w:rsidRPr="00AE6FFA">
        <w:rPr>
          <w:rStyle w:val="bibsurname"/>
          <w:noProof/>
        </w:rPr>
        <w:t>Subramanyam</w:t>
      </w:r>
      <w:r w:rsidRPr="00AE6FFA">
        <w:rPr>
          <w:noProof/>
        </w:rPr>
        <w:t xml:space="preserve">, </w:t>
      </w:r>
      <w:r w:rsidRPr="00AE6FFA">
        <w:rPr>
          <w:rStyle w:val="bibfname"/>
          <w:noProof/>
        </w:rPr>
        <w:t>M.</w:t>
      </w:r>
      <w:r w:rsidRPr="00AE6FFA">
        <w:rPr>
          <w:noProof/>
        </w:rPr>
        <w:t xml:space="preserve">, </w:t>
      </w:r>
      <w:r w:rsidRPr="00AE6FFA">
        <w:rPr>
          <w:rStyle w:val="bibsurname"/>
          <w:noProof/>
        </w:rPr>
        <w:t>Goelz</w:t>
      </w:r>
      <w:r w:rsidRPr="00AE6FFA">
        <w:rPr>
          <w:noProof/>
        </w:rPr>
        <w:t xml:space="preserve">, </w:t>
      </w:r>
      <w:r w:rsidRPr="00AE6FFA">
        <w:rPr>
          <w:rStyle w:val="bibfname"/>
          <w:noProof/>
        </w:rPr>
        <w:t>S.</w:t>
      </w:r>
      <w:r w:rsidRPr="00AE6FFA">
        <w:rPr>
          <w:noProof/>
        </w:rPr>
        <w:t xml:space="preserve">, </w:t>
      </w:r>
      <w:r w:rsidRPr="00AE6FFA">
        <w:rPr>
          <w:rStyle w:val="bibsurname"/>
          <w:noProof/>
        </w:rPr>
        <w:t>Natarajan</w:t>
      </w:r>
      <w:r w:rsidRPr="00AE6FFA">
        <w:rPr>
          <w:noProof/>
        </w:rPr>
        <w:t xml:space="preserve">, </w:t>
      </w:r>
      <w:r w:rsidRPr="00AE6FFA">
        <w:rPr>
          <w:rStyle w:val="bibfname"/>
          <w:noProof/>
        </w:rPr>
        <w:t>A.</w:t>
      </w:r>
      <w:r w:rsidRPr="00AE6FFA">
        <w:rPr>
          <w:noProof/>
        </w:rPr>
        <w:t xml:space="preserve">, </w:t>
      </w:r>
      <w:r w:rsidRPr="00AE6FFA">
        <w:rPr>
          <w:rStyle w:val="bibsurname"/>
          <w:noProof/>
        </w:rPr>
        <w:t>Lee</w:t>
      </w:r>
      <w:r w:rsidRPr="00AE6FFA">
        <w:rPr>
          <w:noProof/>
        </w:rPr>
        <w:t xml:space="preserve">, </w:t>
      </w:r>
      <w:r w:rsidRPr="00AE6FFA">
        <w:rPr>
          <w:rStyle w:val="bibfname"/>
          <w:noProof/>
        </w:rPr>
        <w:t>S.</w:t>
      </w:r>
      <w:r w:rsidRPr="00AE6FFA">
        <w:rPr>
          <w:noProof/>
        </w:rPr>
        <w:t xml:space="preserve">, </w:t>
      </w:r>
      <w:r w:rsidRPr="00AE6FFA">
        <w:rPr>
          <w:rStyle w:val="bibsurname"/>
          <w:noProof/>
        </w:rPr>
        <w:t>Plavina</w:t>
      </w:r>
      <w:r w:rsidRPr="00AE6FFA">
        <w:rPr>
          <w:noProof/>
        </w:rPr>
        <w:t xml:space="preserve">, </w:t>
      </w:r>
      <w:r w:rsidRPr="00AE6FFA">
        <w:rPr>
          <w:rStyle w:val="bibfname"/>
          <w:noProof/>
        </w:rPr>
        <w:t>T.</w:t>
      </w:r>
      <w:r w:rsidRPr="00AE6FFA">
        <w:rPr>
          <w:noProof/>
        </w:rPr>
        <w:t xml:space="preserve">, </w:t>
      </w:r>
      <w:r w:rsidRPr="00AE6FFA">
        <w:rPr>
          <w:rStyle w:val="bibsurname"/>
          <w:noProof/>
        </w:rPr>
        <w:t>Scanlon</w:t>
      </w:r>
      <w:r w:rsidRPr="00AE6FFA">
        <w:rPr>
          <w:noProof/>
        </w:rPr>
        <w:t xml:space="preserve">, </w:t>
      </w:r>
      <w:r w:rsidRPr="00AE6FFA">
        <w:rPr>
          <w:rStyle w:val="bibfname"/>
          <w:noProof/>
        </w:rPr>
        <w:t>J. V.</w:t>
      </w:r>
      <w:r w:rsidRPr="00AE6FFA">
        <w:rPr>
          <w:noProof/>
        </w:rPr>
        <w:t xml:space="preserve">, </w:t>
      </w:r>
      <w:r w:rsidRPr="00AE6FFA">
        <w:rPr>
          <w:rStyle w:val="bibsurname"/>
          <w:noProof/>
        </w:rPr>
        <w:t>Sandrock</w:t>
      </w:r>
      <w:r w:rsidRPr="00AE6FFA">
        <w:rPr>
          <w:noProof/>
        </w:rPr>
        <w:t xml:space="preserve">, </w:t>
      </w:r>
      <w:r w:rsidRPr="00AE6FFA">
        <w:rPr>
          <w:rStyle w:val="bibfname"/>
          <w:noProof/>
        </w:rPr>
        <w:t>A.</w:t>
      </w:r>
      <w:r w:rsidRPr="00AE6FFA">
        <w:rPr>
          <w:noProof/>
        </w:rPr>
        <w:t xml:space="preserve"> &amp; </w:t>
      </w:r>
      <w:r w:rsidRPr="00AE6FFA">
        <w:rPr>
          <w:rStyle w:val="bibsurname"/>
          <w:noProof/>
        </w:rPr>
        <w:t>Bozic</w:t>
      </w:r>
      <w:r w:rsidRPr="00AE6FFA">
        <w:rPr>
          <w:noProof/>
        </w:rPr>
        <w:t xml:space="preserve">, </w:t>
      </w:r>
      <w:r w:rsidRPr="00AE6FFA">
        <w:rPr>
          <w:rStyle w:val="bibfname"/>
          <w:noProof/>
        </w:rPr>
        <w:t>C.</w:t>
      </w:r>
      <w:r w:rsidRPr="00AE6FFA">
        <w:rPr>
          <w:noProof/>
        </w:rPr>
        <w:t xml:space="preserve"> </w:t>
      </w:r>
      <w:r w:rsidRPr="00AE6FFA">
        <w:rPr>
          <w:rStyle w:val="bibarticle"/>
          <w:noProof/>
        </w:rPr>
        <w:t>Risk of natalizumab-associated progressive multifocal leukoencephalopathy</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366</w:t>
      </w:r>
      <w:r w:rsidRPr="00AE6FFA">
        <w:rPr>
          <w:noProof/>
        </w:rPr>
        <w:t xml:space="preserve">, </w:t>
      </w:r>
      <w:r w:rsidRPr="00AE6FFA">
        <w:rPr>
          <w:rStyle w:val="bibfpage"/>
          <w:noProof/>
        </w:rPr>
        <w:t>1870</w:t>
      </w:r>
      <w:r w:rsidRPr="00AE6FFA">
        <w:rPr>
          <w:noProof/>
        </w:rPr>
        <w:t>-</w:t>
      </w:r>
      <w:r w:rsidRPr="00AE6FFA">
        <w:rPr>
          <w:rStyle w:val="biblpage"/>
          <w:noProof/>
        </w:rPr>
        <w:t>1880</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w:t>
      </w:r>
      <w:r w:rsidRPr="00AE6FFA">
        <w:rPr>
          <w:noProof/>
        </w:rPr>
        <w:tab/>
      </w:r>
      <w:r w:rsidRPr="00AE6FFA">
        <w:rPr>
          <w:rStyle w:val="bibsurname"/>
          <w:noProof/>
        </w:rPr>
        <w:t>Bocchetta</w:t>
      </w:r>
      <w:r w:rsidRPr="00AE6FFA">
        <w:rPr>
          <w:noProof/>
        </w:rPr>
        <w:t xml:space="preserve">, </w:t>
      </w:r>
      <w:r w:rsidRPr="00AE6FFA">
        <w:rPr>
          <w:rStyle w:val="bibfname"/>
          <w:noProof/>
        </w:rPr>
        <w:t>M.</w:t>
      </w:r>
      <w:r w:rsidRPr="00AE6FFA">
        <w:rPr>
          <w:noProof/>
        </w:rPr>
        <w:t xml:space="preserve">, </w:t>
      </w:r>
      <w:r w:rsidRPr="00AE6FFA">
        <w:rPr>
          <w:rStyle w:val="bibsurname"/>
          <w:noProof/>
        </w:rPr>
        <w:t>Di Resta</w:t>
      </w:r>
      <w:r w:rsidRPr="00AE6FFA">
        <w:rPr>
          <w:noProof/>
        </w:rPr>
        <w:t xml:space="preserve">, </w:t>
      </w:r>
      <w:r w:rsidRPr="00AE6FFA">
        <w:rPr>
          <w:rStyle w:val="bibfname"/>
          <w:noProof/>
        </w:rPr>
        <w:t>I.</w:t>
      </w:r>
      <w:r w:rsidRPr="00AE6FFA">
        <w:rPr>
          <w:noProof/>
        </w:rPr>
        <w:t xml:space="preserve">, </w:t>
      </w:r>
      <w:r w:rsidRPr="00AE6FFA">
        <w:rPr>
          <w:rStyle w:val="bibsurname"/>
          <w:noProof/>
        </w:rPr>
        <w:t>Powers</w:t>
      </w:r>
      <w:r w:rsidRPr="00AE6FFA">
        <w:rPr>
          <w:noProof/>
        </w:rPr>
        <w:t xml:space="preserve">, </w:t>
      </w:r>
      <w:r w:rsidRPr="00AE6FFA">
        <w:rPr>
          <w:rStyle w:val="bibfname"/>
          <w:noProof/>
        </w:rPr>
        <w:t>A.</w:t>
      </w:r>
      <w:r w:rsidRPr="00AE6FFA">
        <w:rPr>
          <w:noProof/>
        </w:rPr>
        <w:t xml:space="preserve">, </w:t>
      </w:r>
      <w:r w:rsidRPr="00AE6FFA">
        <w:rPr>
          <w:rStyle w:val="bibsurname"/>
          <w:noProof/>
        </w:rPr>
        <w:t>Fresco</w:t>
      </w:r>
      <w:r w:rsidRPr="00AE6FFA">
        <w:rPr>
          <w:noProof/>
        </w:rPr>
        <w:t xml:space="preserve">, </w:t>
      </w:r>
      <w:r w:rsidRPr="00AE6FFA">
        <w:rPr>
          <w:rStyle w:val="bibfname"/>
          <w:noProof/>
        </w:rPr>
        <w:t>R.</w:t>
      </w:r>
      <w:r w:rsidRPr="00AE6FFA">
        <w:rPr>
          <w:noProof/>
        </w:rPr>
        <w:t xml:space="preserve">, </w:t>
      </w:r>
      <w:r w:rsidRPr="00AE6FFA">
        <w:rPr>
          <w:rStyle w:val="bibsurname"/>
          <w:noProof/>
        </w:rPr>
        <w:t>Tosolini</w:t>
      </w:r>
      <w:r w:rsidRPr="00AE6FFA">
        <w:rPr>
          <w:noProof/>
        </w:rPr>
        <w:t xml:space="preserve">, </w:t>
      </w:r>
      <w:r w:rsidRPr="00AE6FFA">
        <w:rPr>
          <w:rStyle w:val="bibfname"/>
          <w:noProof/>
        </w:rPr>
        <w:t>A.</w:t>
      </w:r>
      <w:r w:rsidRPr="00AE6FFA">
        <w:rPr>
          <w:noProof/>
        </w:rPr>
        <w:t xml:space="preserve">, </w:t>
      </w:r>
      <w:r w:rsidRPr="00AE6FFA">
        <w:rPr>
          <w:rStyle w:val="bibsurname"/>
          <w:noProof/>
        </w:rPr>
        <w:t>Testa</w:t>
      </w:r>
      <w:r w:rsidRPr="00AE6FFA">
        <w:rPr>
          <w:noProof/>
        </w:rPr>
        <w:t xml:space="preserve">, </w:t>
      </w:r>
      <w:r w:rsidRPr="00AE6FFA">
        <w:rPr>
          <w:rStyle w:val="bibfname"/>
          <w:noProof/>
        </w:rPr>
        <w:t>J. R.</w:t>
      </w:r>
      <w:r w:rsidRPr="00AE6FFA">
        <w:rPr>
          <w:noProof/>
        </w:rPr>
        <w:t xml:space="preserve">, </w:t>
      </w:r>
      <w:r w:rsidRPr="00AE6FFA">
        <w:rPr>
          <w:rStyle w:val="bibsurname"/>
          <w:noProof/>
        </w:rPr>
        <w:t>Pass</w:t>
      </w:r>
      <w:r w:rsidRPr="00AE6FFA">
        <w:rPr>
          <w:noProof/>
        </w:rPr>
        <w:t xml:space="preserve">, </w:t>
      </w:r>
      <w:r w:rsidRPr="00AE6FFA">
        <w:rPr>
          <w:rStyle w:val="bibfname"/>
          <w:noProof/>
        </w:rPr>
        <w:t>H. I.</w:t>
      </w:r>
      <w:r w:rsidRPr="00AE6FFA">
        <w:rPr>
          <w:noProof/>
        </w:rPr>
        <w:t xml:space="preserve">, </w:t>
      </w:r>
      <w:r w:rsidRPr="00AE6FFA">
        <w:rPr>
          <w:rStyle w:val="bibsurname"/>
          <w:noProof/>
        </w:rPr>
        <w:t>Rizzo</w:t>
      </w:r>
      <w:r w:rsidRPr="00AE6FFA">
        <w:rPr>
          <w:noProof/>
        </w:rPr>
        <w:t xml:space="preserve">, </w:t>
      </w:r>
      <w:r w:rsidRPr="00AE6FFA">
        <w:rPr>
          <w:rStyle w:val="bibfname"/>
          <w:noProof/>
        </w:rPr>
        <w:t>P.</w:t>
      </w:r>
      <w:r w:rsidRPr="00AE6FFA">
        <w:rPr>
          <w:noProof/>
        </w:rPr>
        <w:t xml:space="preserve"> &amp; </w:t>
      </w:r>
      <w:r w:rsidRPr="00AE6FFA">
        <w:rPr>
          <w:rStyle w:val="bibsurname"/>
          <w:noProof/>
        </w:rPr>
        <w:t>Carbone</w:t>
      </w:r>
      <w:r w:rsidRPr="00AE6FFA">
        <w:rPr>
          <w:noProof/>
        </w:rPr>
        <w:t xml:space="preserve">, </w:t>
      </w:r>
      <w:r w:rsidRPr="00AE6FFA">
        <w:rPr>
          <w:rStyle w:val="bibfname"/>
          <w:noProof/>
        </w:rPr>
        <w:t>M.</w:t>
      </w:r>
      <w:r w:rsidRPr="00AE6FFA">
        <w:rPr>
          <w:noProof/>
        </w:rPr>
        <w:t xml:space="preserve"> </w:t>
      </w:r>
      <w:r w:rsidRPr="00AE6FFA">
        <w:rPr>
          <w:rStyle w:val="bibarticle"/>
          <w:noProof/>
        </w:rPr>
        <w:t>Human mesothelial cells are unusually susceptible to simian virus 40-mediated transformation and asbestos cocarcinogenicity</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97</w:t>
      </w:r>
      <w:r w:rsidRPr="00AE6FFA">
        <w:rPr>
          <w:noProof/>
        </w:rPr>
        <w:t xml:space="preserve">, </w:t>
      </w:r>
      <w:r w:rsidRPr="00AE6FFA">
        <w:rPr>
          <w:rStyle w:val="bibfpage"/>
          <w:noProof/>
        </w:rPr>
        <w:t>10214</w:t>
      </w:r>
      <w:r w:rsidRPr="00AE6FFA">
        <w:rPr>
          <w:noProof/>
        </w:rPr>
        <w:t>-</w:t>
      </w:r>
      <w:r w:rsidRPr="00AE6FFA">
        <w:rPr>
          <w:rStyle w:val="biblpage"/>
          <w:noProof/>
        </w:rPr>
        <w:t>10219</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w:t>
      </w:r>
      <w:r w:rsidRPr="00AE6FFA">
        <w:rPr>
          <w:noProof/>
        </w:rPr>
        <w:tab/>
      </w:r>
      <w:r w:rsidRPr="00AE6FFA">
        <w:rPr>
          <w:rStyle w:val="bibsurname"/>
          <w:noProof/>
        </w:rPr>
        <w:t>Bofill-Mas</w:t>
      </w:r>
      <w:r w:rsidRPr="00AE6FFA">
        <w:rPr>
          <w:noProof/>
        </w:rPr>
        <w:t xml:space="preserve">, </w:t>
      </w:r>
      <w:r w:rsidRPr="00AE6FFA">
        <w:rPr>
          <w:rStyle w:val="bibfname"/>
          <w:noProof/>
        </w:rPr>
        <w:t>S.</w:t>
      </w:r>
      <w:r w:rsidRPr="00AE6FFA">
        <w:rPr>
          <w:noProof/>
        </w:rPr>
        <w:t xml:space="preserve">, </w:t>
      </w:r>
      <w:r w:rsidRPr="00AE6FFA">
        <w:rPr>
          <w:rStyle w:val="bibsurname"/>
          <w:noProof/>
        </w:rPr>
        <w:t>Pina</w:t>
      </w:r>
      <w:r w:rsidRPr="00AE6FFA">
        <w:rPr>
          <w:noProof/>
        </w:rPr>
        <w:t xml:space="preserve">, </w:t>
      </w:r>
      <w:r w:rsidRPr="00AE6FFA">
        <w:rPr>
          <w:rStyle w:val="bibfname"/>
          <w:noProof/>
        </w:rPr>
        <w:t>S.</w:t>
      </w:r>
      <w:r w:rsidRPr="00AE6FFA">
        <w:rPr>
          <w:noProof/>
        </w:rPr>
        <w:t xml:space="preserve"> &amp; </w:t>
      </w:r>
      <w:r w:rsidRPr="00AE6FFA">
        <w:rPr>
          <w:rStyle w:val="bibsurname"/>
          <w:noProof/>
        </w:rPr>
        <w:t>Girones</w:t>
      </w:r>
      <w:r w:rsidRPr="00AE6FFA">
        <w:rPr>
          <w:noProof/>
        </w:rPr>
        <w:t xml:space="preserve">, </w:t>
      </w:r>
      <w:r w:rsidRPr="00AE6FFA">
        <w:rPr>
          <w:rStyle w:val="bibfname"/>
          <w:noProof/>
        </w:rPr>
        <w:t>R.</w:t>
      </w:r>
      <w:r w:rsidRPr="00AE6FFA">
        <w:rPr>
          <w:noProof/>
        </w:rPr>
        <w:t xml:space="preserve"> </w:t>
      </w:r>
      <w:r w:rsidRPr="00AE6FFA">
        <w:rPr>
          <w:rStyle w:val="bibarticle"/>
          <w:noProof/>
        </w:rPr>
        <w:t>Documenting the epidemiologic patterns of polyomaviruses in human populations by studying their presence in urban sewage</w:t>
      </w:r>
      <w:r w:rsidRPr="00AE6FFA">
        <w:rPr>
          <w:noProof/>
        </w:rPr>
        <w:t xml:space="preserve">. </w:t>
      </w:r>
      <w:r w:rsidRPr="00AE6FFA">
        <w:rPr>
          <w:rStyle w:val="bibjournal"/>
          <w:i/>
          <w:noProof/>
        </w:rPr>
        <w:t>Appl Environ Microbiol</w:t>
      </w:r>
      <w:r w:rsidRPr="00AE6FFA">
        <w:rPr>
          <w:noProof/>
        </w:rPr>
        <w:t xml:space="preserve"> </w:t>
      </w:r>
      <w:r w:rsidRPr="00AE6FFA">
        <w:rPr>
          <w:rStyle w:val="bibvolume"/>
          <w:b/>
          <w:noProof/>
        </w:rPr>
        <w:t>66</w:t>
      </w:r>
      <w:r w:rsidRPr="00AE6FFA">
        <w:rPr>
          <w:noProof/>
        </w:rPr>
        <w:t xml:space="preserve">, </w:t>
      </w:r>
      <w:r w:rsidRPr="00AE6FFA">
        <w:rPr>
          <w:rStyle w:val="bibfpage"/>
          <w:noProof/>
        </w:rPr>
        <w:t>238</w:t>
      </w:r>
      <w:r w:rsidRPr="00AE6FFA">
        <w:rPr>
          <w:noProof/>
        </w:rPr>
        <w:t>-</w:t>
      </w:r>
      <w:r w:rsidRPr="00AE6FFA">
        <w:rPr>
          <w:rStyle w:val="biblpage"/>
          <w:noProof/>
        </w:rPr>
        <w:t>245</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w:t>
      </w:r>
      <w:r w:rsidRPr="00AE6FFA">
        <w:rPr>
          <w:noProof/>
        </w:rPr>
        <w:tab/>
      </w:r>
      <w:r w:rsidRPr="00AE6FFA">
        <w:rPr>
          <w:rStyle w:val="bibsurname"/>
          <w:noProof/>
        </w:rPr>
        <w:t>Bollag</w:t>
      </w:r>
      <w:r w:rsidRPr="00AE6FFA">
        <w:rPr>
          <w:noProof/>
        </w:rPr>
        <w:t xml:space="preserve">, </w:t>
      </w:r>
      <w:r w:rsidRPr="00AE6FFA">
        <w:rPr>
          <w:rStyle w:val="bibfname"/>
          <w:noProof/>
        </w:rPr>
        <w:t>B.</w:t>
      </w:r>
      <w:r w:rsidRPr="00AE6FFA">
        <w:rPr>
          <w:noProof/>
        </w:rPr>
        <w:t xml:space="preserve">, </w:t>
      </w:r>
      <w:r w:rsidRPr="00AE6FFA">
        <w:rPr>
          <w:rStyle w:val="bibsurname"/>
          <w:noProof/>
        </w:rPr>
        <w:t>Chuke</w:t>
      </w:r>
      <w:r w:rsidRPr="00AE6FFA">
        <w:rPr>
          <w:noProof/>
        </w:rPr>
        <w:t xml:space="preserve">, </w:t>
      </w:r>
      <w:r w:rsidRPr="00AE6FFA">
        <w:rPr>
          <w:rStyle w:val="bibfname"/>
          <w:noProof/>
        </w:rPr>
        <w:t>W. F.</w:t>
      </w:r>
      <w:r w:rsidRPr="00AE6FFA">
        <w:rPr>
          <w:noProof/>
        </w:rPr>
        <w:t xml:space="preserve"> &amp; </w:t>
      </w:r>
      <w:r w:rsidRPr="00AE6FFA">
        <w:rPr>
          <w:rStyle w:val="bibsurname"/>
          <w:noProof/>
        </w:rPr>
        <w:t>Frisque</w:t>
      </w:r>
      <w:r w:rsidRPr="00AE6FFA">
        <w:rPr>
          <w:noProof/>
        </w:rPr>
        <w:t xml:space="preserve">, </w:t>
      </w:r>
      <w:r w:rsidRPr="00AE6FFA">
        <w:rPr>
          <w:rStyle w:val="bibfname"/>
          <w:noProof/>
        </w:rPr>
        <w:t>R. J.</w:t>
      </w:r>
      <w:r w:rsidRPr="00AE6FFA">
        <w:rPr>
          <w:noProof/>
        </w:rPr>
        <w:t xml:space="preserve"> </w:t>
      </w:r>
      <w:r w:rsidRPr="00AE6FFA">
        <w:rPr>
          <w:rStyle w:val="bibarticle"/>
          <w:noProof/>
        </w:rPr>
        <w:t>Hybrid genomes of the polyomaviruses JC virus, BK virus, and simian virus 40: identification of sequences important for efficient transformation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63</w:t>
      </w:r>
      <w:r w:rsidRPr="00AE6FFA">
        <w:rPr>
          <w:noProof/>
        </w:rPr>
        <w:t xml:space="preserve">, </w:t>
      </w:r>
      <w:r w:rsidRPr="00AE6FFA">
        <w:rPr>
          <w:rStyle w:val="bibfpage"/>
          <w:noProof/>
        </w:rPr>
        <w:t>863</w:t>
      </w:r>
      <w:r w:rsidRPr="00AE6FFA">
        <w:rPr>
          <w:noProof/>
        </w:rPr>
        <w:t>-</w:t>
      </w:r>
      <w:r w:rsidRPr="00AE6FFA">
        <w:rPr>
          <w:rStyle w:val="biblpage"/>
          <w:noProof/>
        </w:rPr>
        <w:t>872</w:t>
      </w:r>
      <w:r w:rsidRPr="00AE6FFA">
        <w:rPr>
          <w:noProof/>
        </w:rPr>
        <w:t>,(</w:t>
      </w:r>
      <w:r w:rsidRPr="00AE6FFA">
        <w:rPr>
          <w:rStyle w:val="bibyear"/>
          <w:noProof/>
        </w:rPr>
        <w:t>1989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w:t>
      </w:r>
      <w:r w:rsidRPr="00AE6FFA">
        <w:rPr>
          <w:noProof/>
        </w:rPr>
        <w:tab/>
      </w:r>
      <w:r w:rsidRPr="00AE6FFA">
        <w:rPr>
          <w:rStyle w:val="bibsurname"/>
          <w:noProof/>
        </w:rPr>
        <w:t>Bratt</w:t>
      </w:r>
      <w:r w:rsidRPr="00AE6FFA">
        <w:rPr>
          <w:noProof/>
        </w:rPr>
        <w:t xml:space="preserve">, </w:t>
      </w:r>
      <w:r w:rsidRPr="00AE6FFA">
        <w:rPr>
          <w:rStyle w:val="bibfname"/>
          <w:noProof/>
        </w:rPr>
        <w:t>G.</w:t>
      </w:r>
      <w:r w:rsidRPr="00AE6FFA">
        <w:rPr>
          <w:noProof/>
        </w:rPr>
        <w:t xml:space="preserve">, </w:t>
      </w:r>
      <w:r w:rsidRPr="00AE6FFA">
        <w:rPr>
          <w:rStyle w:val="bibsurname"/>
          <w:noProof/>
        </w:rPr>
        <w:t>Hammarin</w:t>
      </w:r>
      <w:r w:rsidRPr="00AE6FFA">
        <w:rPr>
          <w:noProof/>
        </w:rPr>
        <w:t xml:space="preserve">, </w:t>
      </w:r>
      <w:r w:rsidRPr="00AE6FFA">
        <w:rPr>
          <w:rStyle w:val="bibfname"/>
          <w:noProof/>
        </w:rPr>
        <w:t>A. L.</w:t>
      </w:r>
      <w:r w:rsidRPr="00AE6FFA">
        <w:rPr>
          <w:noProof/>
        </w:rPr>
        <w:t xml:space="preserve">, </w:t>
      </w:r>
      <w:r w:rsidRPr="00AE6FFA">
        <w:rPr>
          <w:rStyle w:val="bibsurname"/>
          <w:noProof/>
        </w:rPr>
        <w:t>Grandien</w:t>
      </w:r>
      <w:r w:rsidRPr="00AE6FFA">
        <w:rPr>
          <w:noProof/>
        </w:rPr>
        <w:t xml:space="preserve">, </w:t>
      </w:r>
      <w:r w:rsidRPr="00AE6FFA">
        <w:rPr>
          <w:rStyle w:val="bibfname"/>
          <w:noProof/>
        </w:rPr>
        <w:t>M.</w:t>
      </w:r>
      <w:r w:rsidRPr="00AE6FFA">
        <w:rPr>
          <w:noProof/>
        </w:rPr>
        <w:t xml:space="preserve">, </w:t>
      </w:r>
      <w:r w:rsidRPr="00AE6FFA">
        <w:rPr>
          <w:rStyle w:val="bibsurname"/>
          <w:noProof/>
        </w:rPr>
        <w:t>Hedquist</w:t>
      </w:r>
      <w:r w:rsidRPr="00AE6FFA">
        <w:rPr>
          <w:noProof/>
        </w:rPr>
        <w:t xml:space="preserve">, </w:t>
      </w:r>
      <w:r w:rsidRPr="00AE6FFA">
        <w:rPr>
          <w:rStyle w:val="bibfname"/>
          <w:noProof/>
        </w:rPr>
        <w:t>B. G.</w:t>
      </w:r>
      <w:r w:rsidRPr="00AE6FFA">
        <w:rPr>
          <w:noProof/>
        </w:rPr>
        <w:t xml:space="preserve">, </w:t>
      </w:r>
      <w:r w:rsidRPr="00AE6FFA">
        <w:rPr>
          <w:rStyle w:val="bibsurname"/>
          <w:noProof/>
        </w:rPr>
        <w:t>Nennesmo</w:t>
      </w:r>
      <w:r w:rsidRPr="00AE6FFA">
        <w:rPr>
          <w:noProof/>
        </w:rPr>
        <w:t xml:space="preserve">, </w:t>
      </w:r>
      <w:r w:rsidRPr="00AE6FFA">
        <w:rPr>
          <w:rStyle w:val="bibfname"/>
          <w:noProof/>
        </w:rPr>
        <w:t>I.</w:t>
      </w:r>
      <w:r w:rsidRPr="00AE6FFA">
        <w:rPr>
          <w:noProof/>
        </w:rPr>
        <w:t xml:space="preserve">, </w:t>
      </w:r>
      <w:r w:rsidRPr="00AE6FFA">
        <w:rPr>
          <w:rStyle w:val="bibsurname"/>
          <w:noProof/>
        </w:rPr>
        <w:t>Sundelin</w:t>
      </w:r>
      <w:r w:rsidRPr="00AE6FFA">
        <w:rPr>
          <w:noProof/>
        </w:rPr>
        <w:t xml:space="preserve">, </w:t>
      </w:r>
      <w:r w:rsidRPr="00AE6FFA">
        <w:rPr>
          <w:rStyle w:val="bibfname"/>
          <w:noProof/>
        </w:rPr>
        <w:t>B.</w:t>
      </w:r>
      <w:r w:rsidRPr="00AE6FFA">
        <w:rPr>
          <w:noProof/>
        </w:rPr>
        <w:t xml:space="preserve"> &amp; </w:t>
      </w:r>
      <w:r w:rsidRPr="00AE6FFA">
        <w:rPr>
          <w:rStyle w:val="bibsurname"/>
          <w:noProof/>
        </w:rPr>
        <w:t>Seregard</w:t>
      </w:r>
      <w:r w:rsidRPr="00AE6FFA">
        <w:rPr>
          <w:noProof/>
        </w:rPr>
        <w:t xml:space="preserve">, </w:t>
      </w:r>
      <w:r w:rsidRPr="00AE6FFA">
        <w:rPr>
          <w:rStyle w:val="bibfname"/>
          <w:noProof/>
        </w:rPr>
        <w:t>S.</w:t>
      </w:r>
      <w:r w:rsidRPr="00AE6FFA">
        <w:rPr>
          <w:noProof/>
        </w:rPr>
        <w:t xml:space="preserve"> </w:t>
      </w:r>
      <w:r w:rsidRPr="00AE6FFA">
        <w:rPr>
          <w:rStyle w:val="bibarticle"/>
          <w:noProof/>
        </w:rPr>
        <w:t>BK virus as the cause of meningoencephalitis, retinitis and nephritis in a patient with AIDS</w:t>
      </w:r>
      <w:r w:rsidRPr="00AE6FFA">
        <w:rPr>
          <w:noProof/>
        </w:rPr>
        <w:t xml:space="preserve">. </w:t>
      </w:r>
      <w:r w:rsidRPr="00AE6FFA">
        <w:rPr>
          <w:rStyle w:val="bibjournal"/>
          <w:i/>
          <w:noProof/>
        </w:rPr>
        <w:t>Aids</w:t>
      </w:r>
      <w:r w:rsidRPr="00AE6FFA">
        <w:rPr>
          <w:noProof/>
        </w:rPr>
        <w:t xml:space="preserve"> </w:t>
      </w:r>
      <w:r w:rsidRPr="00AE6FFA">
        <w:rPr>
          <w:rStyle w:val="bibvolume"/>
          <w:b/>
          <w:noProof/>
        </w:rPr>
        <w:t>13</w:t>
      </w:r>
      <w:r w:rsidRPr="00AE6FFA">
        <w:rPr>
          <w:noProof/>
        </w:rPr>
        <w:t xml:space="preserve">, </w:t>
      </w:r>
      <w:r w:rsidRPr="00AE6FFA">
        <w:rPr>
          <w:rStyle w:val="bibfpage"/>
          <w:noProof/>
        </w:rPr>
        <w:t>1071</w:t>
      </w:r>
      <w:r w:rsidRPr="00AE6FFA">
        <w:rPr>
          <w:noProof/>
        </w:rPr>
        <w:t>-</w:t>
      </w:r>
      <w:r w:rsidRPr="00AE6FFA">
        <w:rPr>
          <w:rStyle w:val="biblpage"/>
          <w:noProof/>
        </w:rPr>
        <w:t>1075</w:t>
      </w:r>
      <w:r w:rsidRPr="00AE6FFA">
        <w:rPr>
          <w:noProof/>
        </w:rPr>
        <w:t>,(</w:t>
      </w:r>
      <w:r w:rsidRPr="00AE6FFA">
        <w:rPr>
          <w:rStyle w:val="bibyear"/>
          <w:noProof/>
        </w:rPr>
        <w:t>1999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w:t>
      </w:r>
      <w:r w:rsidRPr="00AE6FFA">
        <w:rPr>
          <w:noProof/>
        </w:rPr>
        <w:tab/>
      </w:r>
      <w:r w:rsidRPr="00AE6FFA">
        <w:rPr>
          <w:rStyle w:val="bibsurname"/>
          <w:noProof/>
        </w:rPr>
        <w:t>Broekema</w:t>
      </w:r>
      <w:r w:rsidRPr="00AE6FFA">
        <w:rPr>
          <w:noProof/>
        </w:rPr>
        <w:t xml:space="preserve">, </w:t>
      </w:r>
      <w:r w:rsidRPr="00AE6FFA">
        <w:rPr>
          <w:rStyle w:val="bibfname"/>
          <w:noProof/>
        </w:rPr>
        <w:t>N. M.</w:t>
      </w:r>
      <w:r w:rsidRPr="00AE6FFA">
        <w:rPr>
          <w:noProof/>
        </w:rPr>
        <w:t xml:space="preserve">, </w:t>
      </w:r>
      <w:r w:rsidRPr="00AE6FFA">
        <w:rPr>
          <w:rStyle w:val="bibsurname"/>
          <w:noProof/>
        </w:rPr>
        <w:t>Abend</w:t>
      </w:r>
      <w:r w:rsidRPr="00AE6FFA">
        <w:rPr>
          <w:noProof/>
        </w:rPr>
        <w:t xml:space="preserve">, </w:t>
      </w:r>
      <w:r w:rsidRPr="00AE6FFA">
        <w:rPr>
          <w:rStyle w:val="bibfname"/>
          <w:noProof/>
        </w:rPr>
        <w:t>J. R.</w:t>
      </w:r>
      <w:r w:rsidRPr="00AE6FFA">
        <w:rPr>
          <w:noProof/>
        </w:rPr>
        <w:t xml:space="preserve">, </w:t>
      </w:r>
      <w:r w:rsidRPr="00AE6FFA">
        <w:rPr>
          <w:rStyle w:val="bibsurname"/>
          <w:noProof/>
        </w:rPr>
        <w:t>Bennett</w:t>
      </w:r>
      <w:r w:rsidRPr="00AE6FFA">
        <w:rPr>
          <w:noProof/>
        </w:rPr>
        <w:t xml:space="preserve">, </w:t>
      </w:r>
      <w:r w:rsidRPr="00AE6FFA">
        <w:rPr>
          <w:rStyle w:val="bibfname"/>
          <w:noProof/>
        </w:rPr>
        <w:t>S. M.</w:t>
      </w:r>
      <w:r w:rsidRPr="00AE6FFA">
        <w:rPr>
          <w:noProof/>
        </w:rPr>
        <w:t xml:space="preserve">, </w:t>
      </w:r>
      <w:r w:rsidRPr="00AE6FFA">
        <w:rPr>
          <w:rStyle w:val="bibsurname"/>
          <w:noProof/>
        </w:rPr>
        <w:t>Butel</w:t>
      </w:r>
      <w:r w:rsidRPr="00AE6FFA">
        <w:rPr>
          <w:noProof/>
        </w:rPr>
        <w:t xml:space="preserve">, </w:t>
      </w:r>
      <w:r w:rsidRPr="00AE6FFA">
        <w:rPr>
          <w:rStyle w:val="bibfname"/>
          <w:noProof/>
        </w:rPr>
        <w:t>J. S.</w:t>
      </w:r>
      <w:r w:rsidRPr="00AE6FFA">
        <w:rPr>
          <w:noProof/>
        </w:rPr>
        <w:t xml:space="preserve">, </w:t>
      </w:r>
      <w:r w:rsidRPr="00AE6FFA">
        <w:rPr>
          <w:rStyle w:val="bibsurname"/>
          <w:noProof/>
        </w:rPr>
        <w:t>Vanchiere</w:t>
      </w:r>
      <w:r w:rsidRPr="00AE6FFA">
        <w:rPr>
          <w:noProof/>
        </w:rPr>
        <w:t xml:space="preserve">, </w:t>
      </w:r>
      <w:r w:rsidRPr="00AE6FFA">
        <w:rPr>
          <w:rStyle w:val="bibfname"/>
          <w:noProof/>
        </w:rPr>
        <w:t>J. A.</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A system for the analysis of BKV non-coding control regions: application to clinical isolates from an HIV/AIDS patient</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407</w:t>
      </w:r>
      <w:r w:rsidRPr="00AE6FFA">
        <w:rPr>
          <w:noProof/>
        </w:rPr>
        <w:t xml:space="preserve">, </w:t>
      </w:r>
      <w:r w:rsidRPr="00AE6FFA">
        <w:rPr>
          <w:rStyle w:val="bibfpage"/>
          <w:noProof/>
        </w:rPr>
        <w:t>368</w:t>
      </w:r>
      <w:r w:rsidRPr="00AE6FFA">
        <w:rPr>
          <w:noProof/>
        </w:rPr>
        <w:t>-</w:t>
      </w:r>
      <w:r w:rsidRPr="00AE6FFA">
        <w:rPr>
          <w:rStyle w:val="biblpage"/>
          <w:noProof/>
        </w:rPr>
        <w:t>373</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w:t>
      </w:r>
      <w:r w:rsidRPr="00AE6FFA">
        <w:rPr>
          <w:noProof/>
        </w:rPr>
        <w:tab/>
      </w:r>
      <w:r w:rsidRPr="00AE6FFA">
        <w:rPr>
          <w:rStyle w:val="bibsurname"/>
          <w:noProof/>
        </w:rPr>
        <w:t>Broekema</w:t>
      </w:r>
      <w:r w:rsidRPr="00AE6FFA">
        <w:rPr>
          <w:noProof/>
        </w:rPr>
        <w:t xml:space="preserve">, </w:t>
      </w:r>
      <w:r w:rsidRPr="00AE6FFA">
        <w:rPr>
          <w:rStyle w:val="bibfname"/>
          <w:noProof/>
        </w:rPr>
        <w:t>N. M.</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miRNA regulation of BK polyomavirus replication during early infection</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110</w:t>
      </w:r>
      <w:r w:rsidRPr="00AE6FFA">
        <w:rPr>
          <w:noProof/>
        </w:rPr>
        <w:t xml:space="preserve">, </w:t>
      </w:r>
      <w:r w:rsidRPr="00AE6FFA">
        <w:rPr>
          <w:rStyle w:val="bibfpage"/>
          <w:noProof/>
        </w:rPr>
        <w:t>8200</w:t>
      </w:r>
      <w:r w:rsidRPr="00AE6FFA">
        <w:rPr>
          <w:noProof/>
        </w:rPr>
        <w:t>-</w:t>
      </w:r>
      <w:r w:rsidRPr="00AE6FFA">
        <w:rPr>
          <w:rStyle w:val="biblpage"/>
          <w:noProof/>
        </w:rPr>
        <w:t>8205</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35</w:t>
      </w:r>
      <w:r w:rsidRPr="00AE6FFA">
        <w:rPr>
          <w:noProof/>
        </w:rPr>
        <w:tab/>
      </w:r>
      <w:r w:rsidRPr="00AE6FFA">
        <w:rPr>
          <w:rStyle w:val="bibsurname"/>
          <w:noProof/>
        </w:rPr>
        <w:t>Brown</w:t>
      </w:r>
      <w:r w:rsidRPr="00AE6FFA">
        <w:rPr>
          <w:noProof/>
        </w:rPr>
        <w:t xml:space="preserve">, </w:t>
      </w:r>
      <w:r w:rsidRPr="00AE6FFA">
        <w:rPr>
          <w:rStyle w:val="bibfname"/>
          <w:noProof/>
        </w:rPr>
        <w:t>F.</w:t>
      </w:r>
      <w:r w:rsidRPr="00AE6FFA">
        <w:rPr>
          <w:noProof/>
        </w:rPr>
        <w:t xml:space="preserve"> &amp; </w:t>
      </w:r>
      <w:r w:rsidRPr="00AE6FFA">
        <w:rPr>
          <w:rStyle w:val="bibsurname"/>
          <w:noProof/>
        </w:rPr>
        <w:t>Lewis</w:t>
      </w:r>
      <w:r w:rsidRPr="00AE6FFA">
        <w:rPr>
          <w:noProof/>
        </w:rPr>
        <w:t xml:space="preserve">, </w:t>
      </w:r>
      <w:r w:rsidRPr="00AE6FFA">
        <w:rPr>
          <w:rStyle w:val="bibfname"/>
          <w:noProof/>
        </w:rPr>
        <w:t>A. M.</w:t>
      </w:r>
      <w:r w:rsidRPr="00AE6FFA">
        <w:rPr>
          <w:noProof/>
        </w:rPr>
        <w:t xml:space="preserve"> </w:t>
      </w:r>
      <w:r w:rsidRPr="00AE6FFA">
        <w:rPr>
          <w:rStyle w:val="bibarticle"/>
        </w:rPr>
        <w:t>Simian Virus 40 (SV40): a Possible Human Polyomavirus. Symposium proceedings</w:t>
      </w:r>
      <w:r w:rsidRPr="00AE6FFA">
        <w:rPr>
          <w:noProof/>
        </w:rPr>
        <w:t xml:space="preserve">. </w:t>
      </w:r>
      <w:r w:rsidRPr="00AE6FFA">
        <w:rPr>
          <w:rStyle w:val="biblocation"/>
        </w:rPr>
        <w:t>Bethesda, Maryland, USA</w:t>
      </w:r>
      <w:r w:rsidRPr="00AE6FFA">
        <w:rPr>
          <w:noProof/>
        </w:rPr>
        <w:t xml:space="preserve">. </w:t>
      </w:r>
      <w:r w:rsidRPr="00AE6FFA">
        <w:rPr>
          <w:rStyle w:val="bibyear"/>
        </w:rPr>
        <w:t>January 27-28</w:t>
      </w:r>
      <w:r w:rsidRPr="00AE6FFA">
        <w:rPr>
          <w:noProof/>
        </w:rPr>
        <w:t xml:space="preserve">, </w:t>
      </w:r>
      <w:r w:rsidRPr="00AE6FFA">
        <w:rPr>
          <w:rStyle w:val="bibyear"/>
        </w:rPr>
        <w:t>1997</w:t>
      </w:r>
      <w:r w:rsidRPr="00AE6FFA">
        <w:rPr>
          <w:noProof/>
        </w:rPr>
        <w:t xml:space="preserve">. </w:t>
      </w:r>
      <w:r w:rsidRPr="00AE6FFA">
        <w:rPr>
          <w:rStyle w:val="bibjournal"/>
        </w:rPr>
        <w:t>Dev Biol Stand</w:t>
      </w:r>
      <w:r w:rsidRPr="00AE6FFA">
        <w:rPr>
          <w:noProof/>
        </w:rPr>
        <w:t xml:space="preserve"> </w:t>
      </w:r>
      <w:r w:rsidRPr="00AE6FFA">
        <w:rPr>
          <w:rStyle w:val="bibvolume"/>
        </w:rPr>
        <w:t>94</w:t>
      </w:r>
      <w:r w:rsidRPr="00AE6FFA">
        <w:rPr>
          <w:noProof/>
        </w:rPr>
        <w:t xml:space="preserve">, </w:t>
      </w:r>
      <w:r w:rsidRPr="00AE6FFA">
        <w:rPr>
          <w:rStyle w:val="bibfpage"/>
          <w:noProof/>
        </w:rPr>
        <w:t>1</w:t>
      </w:r>
      <w:r w:rsidRPr="00AE6FFA">
        <w:rPr>
          <w:noProof/>
        </w:rPr>
        <w:t>-</w:t>
      </w:r>
      <w:r w:rsidRPr="00AE6FFA">
        <w:rPr>
          <w:rStyle w:val="biblpage"/>
          <w:noProof/>
        </w:rPr>
        <w:t>406</w:t>
      </w:r>
      <w:r w:rsidRPr="00AE6FFA">
        <w:rPr>
          <w:noProof/>
        </w:rPr>
        <w:t>,(</w:t>
      </w:r>
      <w:r w:rsidRPr="00AE6FFA">
        <w:rPr>
          <w:rStyle w:val="bibyear"/>
          <w:noProof/>
        </w:rPr>
        <w:t>1998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w:t>
      </w:r>
      <w:r w:rsidRPr="00AE6FFA">
        <w:rPr>
          <w:noProof/>
        </w:rPr>
        <w:tab/>
      </w:r>
      <w:r w:rsidRPr="00AE6FFA">
        <w:rPr>
          <w:rStyle w:val="bibsurname"/>
          <w:noProof/>
        </w:rPr>
        <w:t>Buch</w:t>
      </w:r>
      <w:r w:rsidRPr="00AE6FFA">
        <w:rPr>
          <w:noProof/>
        </w:rPr>
        <w:t xml:space="preserve">, </w:t>
      </w:r>
      <w:r w:rsidRPr="00AE6FFA">
        <w:rPr>
          <w:rStyle w:val="bibfname"/>
          <w:noProof/>
        </w:rPr>
        <w:t>M. H.</w:t>
      </w:r>
      <w:r w:rsidRPr="00AE6FFA">
        <w:rPr>
          <w:noProof/>
        </w:rPr>
        <w:t xml:space="preserve">, </w:t>
      </w:r>
      <w:r w:rsidRPr="00AE6FFA">
        <w:rPr>
          <w:rStyle w:val="bibsurname"/>
          <w:noProof/>
        </w:rPr>
        <w:t>Liaci</w:t>
      </w:r>
      <w:r w:rsidRPr="00AE6FFA">
        <w:rPr>
          <w:noProof/>
        </w:rPr>
        <w:t xml:space="preserve">, </w:t>
      </w:r>
      <w:r w:rsidRPr="00AE6FFA">
        <w:rPr>
          <w:rStyle w:val="bibfname"/>
          <w:noProof/>
        </w:rPr>
        <w:t>A. M.</w:t>
      </w:r>
      <w:r w:rsidRPr="00AE6FFA">
        <w:rPr>
          <w:noProof/>
        </w:rPr>
        <w:t xml:space="preserve">, </w:t>
      </w:r>
      <w:r w:rsidRPr="00AE6FFA">
        <w:rPr>
          <w:rStyle w:val="bibsurname"/>
          <w:noProof/>
        </w:rPr>
        <w:t>O'Hara</w:t>
      </w:r>
      <w:r w:rsidRPr="00AE6FFA">
        <w:rPr>
          <w:noProof/>
        </w:rPr>
        <w:t xml:space="preserve">, </w:t>
      </w:r>
      <w:r w:rsidRPr="00AE6FFA">
        <w:rPr>
          <w:rStyle w:val="bibfname"/>
          <w:noProof/>
        </w:rPr>
        <w:t>S. D.</w:t>
      </w:r>
      <w:r w:rsidRPr="00AE6FFA">
        <w:rPr>
          <w:noProof/>
        </w:rPr>
        <w:t xml:space="preserve">,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surname"/>
          <w:noProof/>
        </w:rPr>
        <w:t>Neu</w:t>
      </w:r>
      <w:r w:rsidRPr="00AE6FFA">
        <w:rPr>
          <w:noProof/>
        </w:rPr>
        <w:t xml:space="preserve">, </w:t>
      </w:r>
      <w:r w:rsidRPr="00AE6FFA">
        <w:rPr>
          <w:rStyle w:val="bibfname"/>
          <w:noProof/>
        </w:rPr>
        <w:t>U.</w:t>
      </w:r>
      <w:r w:rsidRPr="00AE6FFA">
        <w:rPr>
          <w:noProof/>
        </w:rPr>
        <w:t xml:space="preserve"> &amp; </w:t>
      </w:r>
      <w:r w:rsidRPr="00AE6FFA">
        <w:rPr>
          <w:rStyle w:val="bibsurname"/>
          <w:noProof/>
        </w:rPr>
        <w:t>Stehle</w:t>
      </w:r>
      <w:r w:rsidRPr="00AE6FFA">
        <w:rPr>
          <w:noProof/>
        </w:rPr>
        <w:t xml:space="preserve">, </w:t>
      </w:r>
      <w:r w:rsidRPr="00AE6FFA">
        <w:rPr>
          <w:rStyle w:val="bibfname"/>
          <w:noProof/>
        </w:rPr>
        <w:t>T.</w:t>
      </w:r>
      <w:r w:rsidRPr="00AE6FFA">
        <w:rPr>
          <w:noProof/>
        </w:rPr>
        <w:t xml:space="preserve"> </w:t>
      </w:r>
      <w:r w:rsidRPr="00AE6FFA">
        <w:rPr>
          <w:rStyle w:val="bibarticle"/>
          <w:noProof/>
        </w:rPr>
        <w:t>Structural and Functional Analysis of Murine Polyomavirus Capsid Proteins Establish the Determinants of Ligand Recognition and Pathogenicity</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11</w:t>
      </w:r>
      <w:r w:rsidRPr="00AE6FFA">
        <w:rPr>
          <w:noProof/>
        </w:rPr>
        <w:t xml:space="preserve">, </w:t>
      </w:r>
      <w:r w:rsidRPr="00AE6FFA">
        <w:rPr>
          <w:rStyle w:val="bibfpage"/>
          <w:noProof/>
        </w:rPr>
        <w:t>e1005104</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37</w:t>
      </w:r>
      <w:r w:rsidRPr="00AE6FFA">
        <w:rPr>
          <w:noProof/>
        </w:rPr>
        <w:tab/>
      </w:r>
      <w:r w:rsidRPr="00AE6FFA">
        <w:rPr>
          <w:rStyle w:val="bibsurname"/>
          <w:noProof/>
        </w:rPr>
        <w:t>Caccetta</w:t>
      </w:r>
      <w:r w:rsidRPr="00AE6FFA">
        <w:rPr>
          <w:noProof/>
        </w:rPr>
        <w:t xml:space="preserve">, </w:t>
      </w:r>
      <w:r w:rsidRPr="00AE6FFA">
        <w:rPr>
          <w:rStyle w:val="bibfname"/>
          <w:noProof/>
        </w:rPr>
        <w:t>T. P.</w:t>
      </w:r>
      <w:r w:rsidRPr="00AE6FFA">
        <w:rPr>
          <w:noProof/>
        </w:rPr>
        <w:t xml:space="preserve">, </w:t>
      </w:r>
      <w:r w:rsidRPr="00AE6FFA">
        <w:rPr>
          <w:rStyle w:val="bibsurname"/>
          <w:noProof/>
        </w:rPr>
        <w:t>Dessauvagie</w:t>
      </w:r>
      <w:r w:rsidRPr="00AE6FFA">
        <w:rPr>
          <w:noProof/>
        </w:rPr>
        <w:t xml:space="preserve">, </w:t>
      </w:r>
      <w:r w:rsidRPr="00AE6FFA">
        <w:rPr>
          <w:rStyle w:val="bibfname"/>
          <w:noProof/>
        </w:rPr>
        <w:t>B.</w:t>
      </w:r>
      <w:r w:rsidRPr="00AE6FFA">
        <w:rPr>
          <w:noProof/>
        </w:rPr>
        <w:t xml:space="preserve">, </w:t>
      </w:r>
      <w:r w:rsidRPr="00AE6FFA">
        <w:rPr>
          <w:rStyle w:val="bibsurname"/>
          <w:noProof/>
        </w:rPr>
        <w:t>McCallum</w:t>
      </w:r>
      <w:r w:rsidRPr="00AE6FFA">
        <w:rPr>
          <w:noProof/>
        </w:rPr>
        <w:t xml:space="preserve">, </w:t>
      </w:r>
      <w:r w:rsidRPr="00AE6FFA">
        <w:rPr>
          <w:rStyle w:val="bibfname"/>
          <w:noProof/>
        </w:rPr>
        <w:t>D.</w:t>
      </w:r>
      <w:r w:rsidRPr="00AE6FFA">
        <w:rPr>
          <w:noProof/>
        </w:rPr>
        <w:t xml:space="preserve"> &amp; </w:t>
      </w:r>
      <w:r w:rsidRPr="00AE6FFA">
        <w:rPr>
          <w:rStyle w:val="bibsurname"/>
          <w:noProof/>
        </w:rPr>
        <w:t>Kumarasinghe</w:t>
      </w:r>
      <w:r w:rsidRPr="00AE6FFA">
        <w:rPr>
          <w:noProof/>
        </w:rPr>
        <w:t xml:space="preserve">, </w:t>
      </w:r>
      <w:r w:rsidRPr="00AE6FFA">
        <w:rPr>
          <w:rStyle w:val="bibfname"/>
          <w:noProof/>
        </w:rPr>
        <w:t>S. P.</w:t>
      </w:r>
      <w:r w:rsidRPr="00AE6FFA">
        <w:rPr>
          <w:noProof/>
        </w:rPr>
        <w:t xml:space="preserve"> </w:t>
      </w:r>
      <w:r w:rsidRPr="00AE6FFA">
        <w:rPr>
          <w:rStyle w:val="bibarticle"/>
          <w:noProof/>
        </w:rPr>
        <w:t>Multiple minute digitate hyperkeratosis: a proposed algorithm for the digitate keratoses</w:t>
      </w:r>
      <w:r w:rsidRPr="00AE6FFA">
        <w:rPr>
          <w:noProof/>
        </w:rPr>
        <w:t xml:space="preserve">. </w:t>
      </w:r>
      <w:r w:rsidRPr="00AE6FFA">
        <w:rPr>
          <w:rStyle w:val="bibjournal"/>
          <w:i/>
          <w:noProof/>
        </w:rPr>
        <w:t>J Am Acad Dermatol</w:t>
      </w:r>
      <w:r w:rsidRPr="00AE6FFA">
        <w:rPr>
          <w:noProof/>
        </w:rPr>
        <w:t xml:space="preserve"> </w:t>
      </w:r>
      <w:r w:rsidRPr="00AE6FFA">
        <w:rPr>
          <w:rStyle w:val="bibvolume"/>
          <w:b/>
          <w:noProof/>
        </w:rPr>
        <w:t>67</w:t>
      </w:r>
      <w:r w:rsidRPr="00AE6FFA">
        <w:rPr>
          <w:noProof/>
        </w:rPr>
        <w:t xml:space="preserve">, </w:t>
      </w:r>
      <w:r w:rsidRPr="00AE6FFA">
        <w:rPr>
          <w:rStyle w:val="bibfpage"/>
          <w:noProof/>
        </w:rPr>
        <w:t>e49</w:t>
      </w:r>
      <w:r w:rsidRPr="00AE6FFA">
        <w:rPr>
          <w:noProof/>
        </w:rPr>
        <w:t>-</w:t>
      </w:r>
      <w:r w:rsidRPr="00AE6FFA">
        <w:rPr>
          <w:rStyle w:val="biblpage"/>
          <w:noProof/>
        </w:rPr>
        <w:t>55</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38</w:t>
      </w:r>
      <w:r w:rsidRPr="00AE6FFA">
        <w:rPr>
          <w:noProof/>
        </w:rPr>
        <w:tab/>
      </w:r>
      <w:r w:rsidRPr="00AE6FFA">
        <w:rPr>
          <w:rStyle w:val="bibsurname"/>
          <w:noProof/>
        </w:rPr>
        <w:t>Caillard</w:t>
      </w:r>
      <w:r w:rsidRPr="00AE6FFA">
        <w:rPr>
          <w:noProof/>
        </w:rPr>
        <w:t xml:space="preserve">, </w:t>
      </w:r>
      <w:r w:rsidRPr="00AE6FFA">
        <w:rPr>
          <w:rStyle w:val="bibfname"/>
          <w:noProof/>
        </w:rPr>
        <w:t>S.</w:t>
      </w:r>
      <w:r w:rsidRPr="00AE6FFA">
        <w:rPr>
          <w:noProof/>
        </w:rPr>
        <w:t xml:space="preserve">, </w:t>
      </w:r>
      <w:r w:rsidRPr="00AE6FFA">
        <w:rPr>
          <w:rStyle w:val="bibsurname"/>
          <w:noProof/>
        </w:rPr>
        <w:t>Meyer</w:t>
      </w:r>
      <w:r w:rsidRPr="00AE6FFA">
        <w:rPr>
          <w:noProof/>
        </w:rPr>
        <w:t xml:space="preserve">, </w:t>
      </w:r>
      <w:r w:rsidRPr="00AE6FFA">
        <w:rPr>
          <w:rStyle w:val="bibfname"/>
          <w:noProof/>
        </w:rPr>
        <w:t>N.</w:t>
      </w:r>
      <w:r w:rsidRPr="00AE6FFA">
        <w:rPr>
          <w:noProof/>
        </w:rPr>
        <w:t xml:space="preserve">, </w:t>
      </w:r>
      <w:r w:rsidRPr="00AE6FFA">
        <w:rPr>
          <w:rStyle w:val="bibsurname"/>
          <w:noProof/>
        </w:rPr>
        <w:t>Solis</w:t>
      </w:r>
      <w:r w:rsidRPr="00AE6FFA">
        <w:rPr>
          <w:noProof/>
        </w:rPr>
        <w:t xml:space="preserve">, </w:t>
      </w:r>
      <w:r w:rsidRPr="00AE6FFA">
        <w:rPr>
          <w:rStyle w:val="bibfname"/>
          <w:noProof/>
        </w:rPr>
        <w:t>M.</w:t>
      </w:r>
      <w:r w:rsidRPr="00AE6FFA">
        <w:rPr>
          <w:noProof/>
        </w:rPr>
        <w:t xml:space="preserve">, </w:t>
      </w:r>
      <w:r w:rsidRPr="00AE6FFA">
        <w:rPr>
          <w:rStyle w:val="bibsurname"/>
          <w:noProof/>
        </w:rPr>
        <w:t>Bertrand</w:t>
      </w:r>
      <w:r w:rsidRPr="00AE6FFA">
        <w:rPr>
          <w:noProof/>
        </w:rPr>
        <w:t xml:space="preserve">, </w:t>
      </w:r>
      <w:r w:rsidRPr="00AE6FFA">
        <w:rPr>
          <w:rStyle w:val="bibfname"/>
          <w:noProof/>
        </w:rPr>
        <w:t>D.</w:t>
      </w:r>
      <w:r w:rsidRPr="00AE6FFA">
        <w:rPr>
          <w:noProof/>
        </w:rPr>
        <w:t xml:space="preserve">, </w:t>
      </w:r>
      <w:r w:rsidRPr="00AE6FFA">
        <w:rPr>
          <w:rStyle w:val="bibsurname"/>
          <w:noProof/>
        </w:rPr>
        <w:t>Jaureguy</w:t>
      </w:r>
      <w:r w:rsidRPr="00AE6FFA">
        <w:rPr>
          <w:noProof/>
        </w:rPr>
        <w:t xml:space="preserve">, </w:t>
      </w:r>
      <w:r w:rsidRPr="00AE6FFA">
        <w:rPr>
          <w:rStyle w:val="bibfname"/>
          <w:noProof/>
        </w:rPr>
        <w:t>M.</w:t>
      </w:r>
      <w:r w:rsidRPr="00AE6FFA">
        <w:rPr>
          <w:noProof/>
        </w:rPr>
        <w:t xml:space="preserve">, </w:t>
      </w:r>
      <w:r w:rsidRPr="00AE6FFA">
        <w:rPr>
          <w:rStyle w:val="bibsurname"/>
          <w:noProof/>
        </w:rPr>
        <w:t>Anglicheau</w:t>
      </w:r>
      <w:r w:rsidRPr="00AE6FFA">
        <w:rPr>
          <w:noProof/>
        </w:rPr>
        <w:t xml:space="preserve">, </w:t>
      </w:r>
      <w:r w:rsidRPr="00AE6FFA">
        <w:rPr>
          <w:rStyle w:val="bibfname"/>
          <w:noProof/>
        </w:rPr>
        <w:t>D.</w:t>
      </w:r>
      <w:r w:rsidRPr="00AE6FFA">
        <w:rPr>
          <w:noProof/>
        </w:rPr>
        <w:t xml:space="preserve">, </w:t>
      </w:r>
      <w:r w:rsidRPr="00AE6FFA">
        <w:rPr>
          <w:rStyle w:val="bibsurname"/>
          <w:noProof/>
        </w:rPr>
        <w:t>Ecotiere</w:t>
      </w:r>
      <w:r w:rsidRPr="00AE6FFA">
        <w:rPr>
          <w:noProof/>
        </w:rPr>
        <w:t xml:space="preserve">, </w:t>
      </w:r>
      <w:r w:rsidRPr="00AE6FFA">
        <w:rPr>
          <w:rStyle w:val="bibfname"/>
          <w:noProof/>
        </w:rPr>
        <w:t>L.</w:t>
      </w:r>
      <w:r w:rsidRPr="00AE6FFA">
        <w:rPr>
          <w:noProof/>
        </w:rPr>
        <w:t xml:space="preserve">, </w:t>
      </w:r>
      <w:r w:rsidRPr="00AE6FFA">
        <w:rPr>
          <w:rStyle w:val="bibsurname"/>
          <w:noProof/>
        </w:rPr>
        <w:t>Buchler</w:t>
      </w:r>
      <w:r w:rsidRPr="00AE6FFA">
        <w:rPr>
          <w:noProof/>
        </w:rPr>
        <w:t xml:space="preserve">, </w:t>
      </w:r>
      <w:r w:rsidRPr="00AE6FFA">
        <w:rPr>
          <w:rStyle w:val="bibfname"/>
          <w:noProof/>
        </w:rPr>
        <w:t>M.</w:t>
      </w:r>
      <w:r w:rsidRPr="00AE6FFA">
        <w:rPr>
          <w:noProof/>
        </w:rPr>
        <w:t xml:space="preserve">, </w:t>
      </w:r>
      <w:r w:rsidRPr="00AE6FFA">
        <w:rPr>
          <w:rStyle w:val="bibsurname"/>
          <w:noProof/>
        </w:rPr>
        <w:t>Bouvier</w:t>
      </w:r>
      <w:r w:rsidRPr="00AE6FFA">
        <w:rPr>
          <w:noProof/>
        </w:rPr>
        <w:t xml:space="preserve">, </w:t>
      </w:r>
      <w:r w:rsidRPr="00AE6FFA">
        <w:rPr>
          <w:rStyle w:val="bibfname"/>
          <w:noProof/>
        </w:rPr>
        <w:t>N.</w:t>
      </w:r>
      <w:r w:rsidRPr="00AE6FFA">
        <w:rPr>
          <w:noProof/>
        </w:rPr>
        <w:t xml:space="preserve">, </w:t>
      </w:r>
      <w:r w:rsidRPr="00AE6FFA">
        <w:rPr>
          <w:rStyle w:val="bibsurname"/>
          <w:noProof/>
        </w:rPr>
        <w:t>Schvartz</w:t>
      </w:r>
      <w:r w:rsidRPr="00AE6FFA">
        <w:rPr>
          <w:noProof/>
        </w:rPr>
        <w:t xml:space="preserve">, </w:t>
      </w:r>
      <w:r w:rsidRPr="00AE6FFA">
        <w:rPr>
          <w:rStyle w:val="bibfname"/>
          <w:noProof/>
        </w:rPr>
        <w:t>B.</w:t>
      </w:r>
      <w:r w:rsidRPr="00AE6FFA">
        <w:rPr>
          <w:noProof/>
        </w:rPr>
        <w:t xml:space="preserve">, </w:t>
      </w:r>
      <w:r w:rsidRPr="00AE6FFA">
        <w:rPr>
          <w:rStyle w:val="bibsurname"/>
          <w:noProof/>
        </w:rPr>
        <w:t>Rerolle</w:t>
      </w:r>
      <w:r w:rsidRPr="00AE6FFA">
        <w:rPr>
          <w:noProof/>
        </w:rPr>
        <w:t xml:space="preserve">, </w:t>
      </w:r>
      <w:r w:rsidRPr="00AE6FFA">
        <w:rPr>
          <w:rStyle w:val="bibfname"/>
          <w:noProof/>
        </w:rPr>
        <w:t>J. P.</w:t>
      </w:r>
      <w:r w:rsidRPr="00AE6FFA">
        <w:rPr>
          <w:noProof/>
        </w:rPr>
        <w:t xml:space="preserve">, </w:t>
      </w:r>
      <w:r w:rsidRPr="00AE6FFA">
        <w:rPr>
          <w:rStyle w:val="bibsurname"/>
          <w:noProof/>
        </w:rPr>
        <w:t>Heng</w:t>
      </w:r>
      <w:r w:rsidRPr="00AE6FFA">
        <w:rPr>
          <w:noProof/>
        </w:rPr>
        <w:t xml:space="preserve">, </w:t>
      </w:r>
      <w:r w:rsidRPr="00AE6FFA">
        <w:rPr>
          <w:rStyle w:val="bibfname"/>
          <w:noProof/>
        </w:rPr>
        <w:t>A. E.</w:t>
      </w:r>
      <w:r w:rsidRPr="00AE6FFA">
        <w:rPr>
          <w:noProof/>
        </w:rPr>
        <w:t xml:space="preserve">, </w:t>
      </w:r>
      <w:r w:rsidRPr="00AE6FFA">
        <w:rPr>
          <w:rStyle w:val="bibsurname"/>
          <w:noProof/>
        </w:rPr>
        <w:t>Couzi</w:t>
      </w:r>
      <w:r w:rsidRPr="00AE6FFA">
        <w:rPr>
          <w:noProof/>
        </w:rPr>
        <w:t xml:space="preserve">, </w:t>
      </w:r>
      <w:r w:rsidRPr="00AE6FFA">
        <w:rPr>
          <w:rStyle w:val="bibfname"/>
          <w:noProof/>
        </w:rPr>
        <w:t>L.</w:t>
      </w:r>
      <w:r w:rsidRPr="00AE6FFA">
        <w:rPr>
          <w:noProof/>
        </w:rPr>
        <w:t xml:space="preserve">, </w:t>
      </w:r>
      <w:r w:rsidRPr="00AE6FFA">
        <w:rPr>
          <w:rStyle w:val="bibsurname"/>
          <w:noProof/>
        </w:rPr>
        <w:t>Duveau</w:t>
      </w:r>
      <w:r w:rsidRPr="00AE6FFA">
        <w:rPr>
          <w:noProof/>
        </w:rPr>
        <w:t xml:space="preserve">, </w:t>
      </w:r>
      <w:r w:rsidRPr="00AE6FFA">
        <w:rPr>
          <w:rStyle w:val="bibfname"/>
          <w:noProof/>
        </w:rPr>
        <w:t>A.</w:t>
      </w:r>
      <w:r w:rsidRPr="00AE6FFA">
        <w:rPr>
          <w:noProof/>
        </w:rPr>
        <w:t xml:space="preserve">, </w:t>
      </w:r>
      <w:r w:rsidRPr="00AE6FFA">
        <w:rPr>
          <w:rStyle w:val="bibsurname"/>
          <w:noProof/>
        </w:rPr>
        <w:t>Morelon</w:t>
      </w:r>
      <w:r w:rsidRPr="00AE6FFA">
        <w:rPr>
          <w:noProof/>
        </w:rPr>
        <w:t xml:space="preserve">, </w:t>
      </w:r>
      <w:r w:rsidRPr="00AE6FFA">
        <w:rPr>
          <w:rStyle w:val="bibfname"/>
          <w:noProof/>
        </w:rPr>
        <w:t>E.</w:t>
      </w:r>
      <w:r w:rsidRPr="00AE6FFA">
        <w:rPr>
          <w:noProof/>
        </w:rPr>
        <w:t xml:space="preserve">, </w:t>
      </w:r>
      <w:r w:rsidRPr="00AE6FFA">
        <w:rPr>
          <w:rStyle w:val="bibsurname"/>
          <w:noProof/>
        </w:rPr>
        <w:t>LeMeur</w:t>
      </w:r>
      <w:r w:rsidRPr="00AE6FFA">
        <w:rPr>
          <w:noProof/>
        </w:rPr>
        <w:t xml:space="preserve">, </w:t>
      </w:r>
      <w:r w:rsidRPr="00AE6FFA">
        <w:rPr>
          <w:rStyle w:val="bibfname"/>
          <w:noProof/>
        </w:rPr>
        <w:t>Y.</w:t>
      </w:r>
      <w:r w:rsidRPr="00AE6FFA">
        <w:rPr>
          <w:noProof/>
        </w:rPr>
        <w:t xml:space="preserve">, </w:t>
      </w:r>
      <w:r w:rsidRPr="00AE6FFA">
        <w:rPr>
          <w:rStyle w:val="bibsurname"/>
          <w:noProof/>
        </w:rPr>
        <w:t>Golbin</w:t>
      </w:r>
      <w:r w:rsidRPr="00AE6FFA">
        <w:rPr>
          <w:noProof/>
        </w:rPr>
        <w:t xml:space="preserve">, </w:t>
      </w:r>
      <w:r w:rsidRPr="00AE6FFA">
        <w:rPr>
          <w:rStyle w:val="bibfname"/>
          <w:noProof/>
        </w:rPr>
        <w:t>L.</w:t>
      </w:r>
      <w:r w:rsidRPr="00AE6FFA">
        <w:rPr>
          <w:noProof/>
        </w:rPr>
        <w:t xml:space="preserve">, </w:t>
      </w:r>
      <w:r w:rsidRPr="00AE6FFA">
        <w:rPr>
          <w:rStyle w:val="bibsurname"/>
          <w:noProof/>
        </w:rPr>
        <w:t>Thervet</w:t>
      </w:r>
      <w:r w:rsidRPr="00AE6FFA">
        <w:rPr>
          <w:noProof/>
        </w:rPr>
        <w:t xml:space="preserve">, </w:t>
      </w:r>
      <w:r w:rsidRPr="00AE6FFA">
        <w:rPr>
          <w:rStyle w:val="bibfname"/>
          <w:noProof/>
        </w:rPr>
        <w:t>E.</w:t>
      </w:r>
      <w:r w:rsidRPr="00AE6FFA">
        <w:rPr>
          <w:noProof/>
        </w:rPr>
        <w:t xml:space="preserve">, </w:t>
      </w:r>
      <w:r w:rsidRPr="00AE6FFA">
        <w:rPr>
          <w:rStyle w:val="bibsurname"/>
          <w:noProof/>
        </w:rPr>
        <w:t>Benotmane</w:t>
      </w:r>
      <w:r w:rsidRPr="00AE6FFA">
        <w:rPr>
          <w:noProof/>
        </w:rPr>
        <w:t xml:space="preserve">, </w:t>
      </w:r>
      <w:r w:rsidRPr="00AE6FFA">
        <w:rPr>
          <w:rStyle w:val="bibfname"/>
          <w:noProof/>
        </w:rPr>
        <w:t>I.</w:t>
      </w:r>
      <w:r w:rsidRPr="00AE6FFA">
        <w:rPr>
          <w:noProof/>
        </w:rPr>
        <w:t xml:space="preserve"> &amp; </w:t>
      </w:r>
      <w:r w:rsidRPr="00AE6FFA">
        <w:rPr>
          <w:rStyle w:val="bibsurname"/>
          <w:noProof/>
        </w:rPr>
        <w:t>Fafi-Kremer</w:t>
      </w:r>
      <w:r w:rsidRPr="00AE6FFA">
        <w:rPr>
          <w:noProof/>
        </w:rPr>
        <w:t xml:space="preserve">, </w:t>
      </w:r>
      <w:r w:rsidRPr="00AE6FFA">
        <w:rPr>
          <w:rStyle w:val="bibfname"/>
          <w:noProof/>
        </w:rPr>
        <w:t>S.</w:t>
      </w:r>
      <w:r w:rsidRPr="00AE6FFA">
        <w:rPr>
          <w:noProof/>
        </w:rPr>
        <w:t xml:space="preserve"> </w:t>
      </w:r>
      <w:r w:rsidRPr="00AE6FFA">
        <w:rPr>
          <w:rStyle w:val="bibarticle"/>
        </w:rPr>
        <w:t>Insights from the BKEVER Trial comparing everolimus versus mycophenolate mofetil for BK Polyomavirus infection in kidney transplant recipients</w:t>
      </w:r>
      <w:r w:rsidRPr="00AE6FFA">
        <w:t xml:space="preserve">. </w:t>
      </w:r>
      <w:r w:rsidRPr="00AE6FFA">
        <w:rPr>
          <w:rStyle w:val="bibjournal"/>
          <w:i/>
        </w:rPr>
        <w:t>Kidney Int</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39</w:t>
      </w:r>
      <w:r w:rsidRPr="00AE6FFA">
        <w:rPr>
          <w:noProof/>
        </w:rPr>
        <w:tab/>
      </w:r>
      <w:r w:rsidRPr="00AE6FFA">
        <w:rPr>
          <w:rStyle w:val="bibsurname"/>
          <w:noProof/>
        </w:rPr>
        <w:t>Calic</w:t>
      </w:r>
      <w:r w:rsidRPr="00AE6FFA">
        <w:rPr>
          <w:noProof/>
        </w:rPr>
        <w:t xml:space="preserve">, </w:t>
      </w:r>
      <w:r w:rsidRPr="00AE6FFA">
        <w:rPr>
          <w:rStyle w:val="bibfname"/>
          <w:noProof/>
        </w:rPr>
        <w:t>Z.</w:t>
      </w:r>
      <w:r w:rsidRPr="00AE6FFA">
        <w:rPr>
          <w:noProof/>
        </w:rPr>
        <w:t xml:space="preserve">, </w:t>
      </w:r>
      <w:r w:rsidRPr="00AE6FFA">
        <w:rPr>
          <w:rStyle w:val="bibsurname"/>
          <w:noProof/>
        </w:rPr>
        <w:t>Cappelen-Smith</w:t>
      </w:r>
      <w:r w:rsidRPr="00AE6FFA">
        <w:rPr>
          <w:noProof/>
        </w:rPr>
        <w:t xml:space="preserve">, </w:t>
      </w:r>
      <w:r w:rsidRPr="00AE6FFA">
        <w:rPr>
          <w:rStyle w:val="bibfname"/>
          <w:noProof/>
        </w:rPr>
        <w:t>C.</w:t>
      </w:r>
      <w:r w:rsidRPr="00AE6FFA">
        <w:rPr>
          <w:noProof/>
        </w:rPr>
        <w:t xml:space="preserve">, </w:t>
      </w:r>
      <w:r w:rsidRPr="00AE6FFA">
        <w:rPr>
          <w:rStyle w:val="bibsurname"/>
          <w:noProof/>
        </w:rPr>
        <w:t>Hodgkinson</w:t>
      </w:r>
      <w:r w:rsidRPr="00AE6FFA">
        <w:rPr>
          <w:noProof/>
        </w:rPr>
        <w:t xml:space="preserve">, </w:t>
      </w:r>
      <w:r w:rsidRPr="00AE6FFA">
        <w:rPr>
          <w:rStyle w:val="bibfname"/>
          <w:noProof/>
        </w:rPr>
        <w:t>S. J.</w:t>
      </w:r>
      <w:r w:rsidRPr="00AE6FFA">
        <w:rPr>
          <w:noProof/>
        </w:rPr>
        <w:t xml:space="preserve">, </w:t>
      </w:r>
      <w:r w:rsidRPr="00AE6FFA">
        <w:rPr>
          <w:rStyle w:val="bibsurname"/>
          <w:noProof/>
        </w:rPr>
        <w:t>McDougall</w:t>
      </w:r>
      <w:r w:rsidRPr="00AE6FFA">
        <w:rPr>
          <w:noProof/>
        </w:rPr>
        <w:t xml:space="preserve">, </w:t>
      </w:r>
      <w:r w:rsidRPr="00AE6FFA">
        <w:rPr>
          <w:rStyle w:val="bibfname"/>
          <w:noProof/>
        </w:rPr>
        <w:t>A.</w:t>
      </w:r>
      <w:r w:rsidRPr="00AE6FFA">
        <w:rPr>
          <w:noProof/>
        </w:rPr>
        <w:t xml:space="preserve">, </w:t>
      </w:r>
      <w:r w:rsidRPr="00AE6FFA">
        <w:rPr>
          <w:rStyle w:val="bibsurname"/>
          <w:noProof/>
        </w:rPr>
        <w:t>Cuganesan</w:t>
      </w:r>
      <w:r w:rsidRPr="00AE6FFA">
        <w:rPr>
          <w:noProof/>
        </w:rPr>
        <w:t xml:space="preserve">, </w:t>
      </w:r>
      <w:r w:rsidRPr="00AE6FFA">
        <w:rPr>
          <w:rStyle w:val="bibfname"/>
          <w:noProof/>
        </w:rPr>
        <w:t>R.</w:t>
      </w:r>
      <w:r w:rsidRPr="00AE6FFA">
        <w:rPr>
          <w:noProof/>
        </w:rPr>
        <w:t xml:space="preserve"> &amp; </w:t>
      </w:r>
      <w:r w:rsidRPr="00AE6FFA">
        <w:rPr>
          <w:rStyle w:val="bibsurname"/>
          <w:noProof/>
        </w:rPr>
        <w:t>Brew</w:t>
      </w:r>
      <w:r w:rsidRPr="00AE6FFA">
        <w:rPr>
          <w:noProof/>
        </w:rPr>
        <w:t xml:space="preserve">, </w:t>
      </w:r>
      <w:r w:rsidRPr="00AE6FFA">
        <w:rPr>
          <w:rStyle w:val="bibfname"/>
          <w:noProof/>
        </w:rPr>
        <w:t>B. J.</w:t>
      </w:r>
      <w:r w:rsidRPr="00AE6FFA">
        <w:rPr>
          <w:noProof/>
        </w:rPr>
        <w:t xml:space="preserve"> </w:t>
      </w:r>
      <w:r w:rsidRPr="00AE6FFA">
        <w:rPr>
          <w:rStyle w:val="bibarticle"/>
          <w:noProof/>
        </w:rPr>
        <w:t>Treatment of progressive multifocal leukoencephalopathy-immune reconstitution inflammatory syndrome with intravenous immunoglobulin in a patient with multiple sclerosis treated with fingolimod after discontinuation of natalizumab</w:t>
      </w:r>
      <w:r w:rsidRPr="00AE6FFA">
        <w:rPr>
          <w:noProof/>
        </w:rPr>
        <w:t xml:space="preserve">. </w:t>
      </w:r>
      <w:r w:rsidRPr="00AE6FFA">
        <w:rPr>
          <w:rStyle w:val="bibjournal"/>
          <w:i/>
          <w:noProof/>
        </w:rPr>
        <w:t>J Clin Neurosci</w:t>
      </w:r>
      <w:r w:rsidRPr="00AE6FFA">
        <w:rPr>
          <w:noProof/>
        </w:rPr>
        <w:t xml:space="preserve"> </w:t>
      </w:r>
      <w:r w:rsidRPr="00AE6FFA">
        <w:rPr>
          <w:rStyle w:val="bibvolume"/>
          <w:b/>
          <w:noProof/>
        </w:rPr>
        <w:t>22</w:t>
      </w:r>
      <w:r w:rsidRPr="00AE6FFA">
        <w:rPr>
          <w:noProof/>
        </w:rPr>
        <w:t xml:space="preserve">, </w:t>
      </w:r>
      <w:r w:rsidRPr="00AE6FFA">
        <w:rPr>
          <w:rStyle w:val="bibfpage"/>
          <w:noProof/>
        </w:rPr>
        <w:t>598</w:t>
      </w:r>
      <w:r w:rsidRPr="00AE6FFA">
        <w:rPr>
          <w:noProof/>
        </w:rPr>
        <w:t>-</w:t>
      </w:r>
      <w:r w:rsidRPr="00AE6FFA">
        <w:rPr>
          <w:rStyle w:val="biblpage"/>
          <w:noProof/>
        </w:rPr>
        <w:t>600</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40</w:t>
      </w:r>
      <w:r w:rsidRPr="00AE6FFA">
        <w:rPr>
          <w:noProof/>
        </w:rPr>
        <w:tab/>
      </w:r>
      <w:r w:rsidRPr="00AE6FFA">
        <w:rPr>
          <w:rStyle w:val="bibsurname"/>
          <w:noProof/>
        </w:rPr>
        <w:t>Campbell</w:t>
      </w:r>
      <w:r w:rsidRPr="00AE6FFA">
        <w:rPr>
          <w:noProof/>
        </w:rPr>
        <w:t xml:space="preserve">, </w:t>
      </w:r>
      <w:r w:rsidRPr="00AE6FFA">
        <w:rPr>
          <w:rStyle w:val="bibfname"/>
          <w:noProof/>
        </w:rPr>
        <w:t>K. S.</w:t>
      </w:r>
      <w:r w:rsidRPr="00AE6FFA">
        <w:rPr>
          <w:noProof/>
        </w:rPr>
        <w:t xml:space="preserve">, </w:t>
      </w:r>
      <w:r w:rsidRPr="00AE6FFA">
        <w:rPr>
          <w:rStyle w:val="bibsurname"/>
          <w:noProof/>
        </w:rPr>
        <w:t>Mullane</w:t>
      </w:r>
      <w:r w:rsidRPr="00AE6FFA">
        <w:rPr>
          <w:noProof/>
        </w:rPr>
        <w:t xml:space="preserve">, </w:t>
      </w:r>
      <w:r w:rsidRPr="00AE6FFA">
        <w:rPr>
          <w:rStyle w:val="bibfname"/>
          <w:noProof/>
        </w:rPr>
        <w:t>K. P.</w:t>
      </w:r>
      <w:r w:rsidRPr="00AE6FFA">
        <w:rPr>
          <w:noProof/>
        </w:rPr>
        <w:t xml:space="preserve">, </w:t>
      </w:r>
      <w:r w:rsidRPr="00AE6FFA">
        <w:rPr>
          <w:rStyle w:val="bibsurname"/>
          <w:noProof/>
        </w:rPr>
        <w:t>Aksoy</w:t>
      </w:r>
      <w:r w:rsidRPr="00AE6FFA">
        <w:rPr>
          <w:noProof/>
        </w:rPr>
        <w:t xml:space="preserve">, </w:t>
      </w:r>
      <w:r w:rsidRPr="00AE6FFA">
        <w:rPr>
          <w:rStyle w:val="bibfname"/>
          <w:noProof/>
        </w:rPr>
        <w:t>I. A.</w:t>
      </w:r>
      <w:r w:rsidRPr="00AE6FFA">
        <w:rPr>
          <w:noProof/>
        </w:rPr>
        <w:t xml:space="preserve">, </w:t>
      </w:r>
      <w:r w:rsidRPr="00AE6FFA">
        <w:rPr>
          <w:rStyle w:val="bibsurname"/>
          <w:noProof/>
        </w:rPr>
        <w:t>Stubdal</w:t>
      </w:r>
      <w:r w:rsidRPr="00AE6FFA">
        <w:rPr>
          <w:noProof/>
        </w:rPr>
        <w:t xml:space="preserve">, </w:t>
      </w:r>
      <w:r w:rsidRPr="00AE6FFA">
        <w:rPr>
          <w:rStyle w:val="bibfname"/>
          <w:noProof/>
        </w:rPr>
        <w:t>H.</w:t>
      </w:r>
      <w:r w:rsidRPr="00AE6FFA">
        <w:rPr>
          <w:noProof/>
        </w:rPr>
        <w:t xml:space="preserve">, </w:t>
      </w:r>
      <w:r w:rsidRPr="00AE6FFA">
        <w:rPr>
          <w:rStyle w:val="bibsurname"/>
          <w:noProof/>
        </w:rPr>
        <w:t>Zalvide</w:t>
      </w:r>
      <w:r w:rsidRPr="00AE6FFA">
        <w:rPr>
          <w:noProof/>
        </w:rPr>
        <w:t xml:space="preserve">, </w:t>
      </w:r>
      <w:r w:rsidRPr="00AE6FFA">
        <w:rPr>
          <w:rStyle w:val="bibfname"/>
          <w:noProof/>
        </w:rPr>
        <w:t>J.</w:t>
      </w:r>
      <w:r w:rsidRPr="00AE6FFA">
        <w:rPr>
          <w:noProof/>
        </w:rPr>
        <w:t xml:space="preserve">, </w:t>
      </w:r>
      <w:r w:rsidRPr="00AE6FFA">
        <w:rPr>
          <w:rStyle w:val="bibsurname"/>
          <w:noProof/>
        </w:rPr>
        <w:t>Pipas</w:t>
      </w:r>
      <w:r w:rsidRPr="00AE6FFA">
        <w:rPr>
          <w:noProof/>
        </w:rPr>
        <w:t xml:space="preserve">, </w:t>
      </w:r>
      <w:r w:rsidRPr="00AE6FFA">
        <w:rPr>
          <w:rStyle w:val="bibfname"/>
          <w:noProof/>
        </w:rPr>
        <w:t>J. M.</w:t>
      </w:r>
      <w:r w:rsidRPr="00AE6FFA">
        <w:rPr>
          <w:noProof/>
        </w:rPr>
        <w:t xml:space="preserve">, </w:t>
      </w:r>
      <w:r w:rsidRPr="00AE6FFA">
        <w:rPr>
          <w:rStyle w:val="bibsurname"/>
          <w:noProof/>
        </w:rPr>
        <w:t>Silver</w:t>
      </w:r>
      <w:r w:rsidRPr="00AE6FFA">
        <w:rPr>
          <w:noProof/>
        </w:rPr>
        <w:t xml:space="preserve">, </w:t>
      </w:r>
      <w:r w:rsidRPr="00AE6FFA">
        <w:rPr>
          <w:rStyle w:val="bibfname"/>
          <w:noProof/>
        </w:rPr>
        <w:t>P. A.</w:t>
      </w:r>
      <w:r w:rsidRPr="00AE6FFA">
        <w:rPr>
          <w:noProof/>
        </w:rPr>
        <w:t xml:space="preserve">, </w:t>
      </w:r>
      <w:r w:rsidRPr="00AE6FFA">
        <w:rPr>
          <w:rStyle w:val="bibsurname"/>
          <w:noProof/>
        </w:rPr>
        <w:t>Roberts</w:t>
      </w:r>
      <w:r w:rsidRPr="00AE6FFA">
        <w:rPr>
          <w:noProof/>
        </w:rPr>
        <w:t xml:space="preserve">, </w:t>
      </w:r>
      <w:r w:rsidRPr="00AE6FFA">
        <w:rPr>
          <w:rStyle w:val="bibfname"/>
          <w:noProof/>
        </w:rPr>
        <w:t>T. M.</w:t>
      </w:r>
      <w:r w:rsidRPr="00AE6FFA">
        <w:rPr>
          <w:noProof/>
        </w:rPr>
        <w:t xml:space="preserve">, </w:t>
      </w:r>
      <w:r w:rsidRPr="00AE6FFA">
        <w:rPr>
          <w:rStyle w:val="bibsurname"/>
          <w:noProof/>
        </w:rPr>
        <w:t>Schaffhausen</w:t>
      </w:r>
      <w:r w:rsidRPr="00AE6FFA">
        <w:rPr>
          <w:noProof/>
        </w:rPr>
        <w:t xml:space="preserve">, </w:t>
      </w:r>
      <w:r w:rsidRPr="00AE6FFA">
        <w:rPr>
          <w:rStyle w:val="bibfname"/>
          <w:noProof/>
        </w:rPr>
        <w:t>B. S.</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rPr>
        <w:t>DnaJ/hsp40 chaperone domain of SV40 large T antigen promotes efficient viral DNA replication</w:t>
      </w:r>
      <w:r w:rsidRPr="00AE6FFA">
        <w:rPr>
          <w:noProof/>
        </w:rPr>
        <w:t xml:space="preserve">. </w:t>
      </w:r>
      <w:r w:rsidRPr="00AE6FFA">
        <w:rPr>
          <w:rStyle w:val="bibjournal"/>
          <w:i/>
          <w:noProof/>
        </w:rPr>
        <w:t>Genes Dev</w:t>
      </w:r>
      <w:r w:rsidRPr="00AE6FFA">
        <w:rPr>
          <w:noProof/>
        </w:rPr>
        <w:t xml:space="preserve"> </w:t>
      </w:r>
      <w:r w:rsidRPr="00AE6FFA">
        <w:rPr>
          <w:rStyle w:val="bibvolume"/>
          <w:b/>
          <w:noProof/>
        </w:rPr>
        <w:t>11</w:t>
      </w:r>
      <w:r w:rsidRPr="00AE6FFA">
        <w:rPr>
          <w:noProof/>
        </w:rPr>
        <w:t xml:space="preserve">, </w:t>
      </w:r>
      <w:r w:rsidRPr="00AE6FFA">
        <w:rPr>
          <w:rStyle w:val="bibfpage"/>
          <w:noProof/>
        </w:rPr>
        <w:t>1098</w:t>
      </w:r>
      <w:r w:rsidRPr="00AE6FFA">
        <w:rPr>
          <w:noProof/>
        </w:rPr>
        <w:t>-</w:t>
      </w:r>
      <w:r w:rsidRPr="00AE6FFA">
        <w:rPr>
          <w:rStyle w:val="biblpage"/>
          <w:noProof/>
        </w:rPr>
        <w:t>1110</w:t>
      </w:r>
      <w:r w:rsidRPr="00AE6FFA">
        <w:rPr>
          <w:noProof/>
        </w:rPr>
        <w:t>,(</w:t>
      </w:r>
      <w:r w:rsidRPr="00AE6FFA">
        <w:rPr>
          <w:rStyle w:val="bibyear"/>
          <w:noProof/>
        </w:rPr>
        <w:t>1997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41</w:t>
      </w:r>
      <w:r w:rsidRPr="00AE6FFA">
        <w:rPr>
          <w:noProof/>
        </w:rPr>
        <w:tab/>
      </w:r>
      <w:r w:rsidRPr="00AE6FFA">
        <w:rPr>
          <w:rStyle w:val="bibsurname"/>
          <w:noProof/>
        </w:rPr>
        <w:t>Canavan</w:t>
      </w:r>
      <w:r w:rsidRPr="00AE6FFA">
        <w:rPr>
          <w:noProof/>
        </w:rPr>
        <w:t xml:space="preserve">, </w:t>
      </w:r>
      <w:r w:rsidRPr="00AE6FFA">
        <w:rPr>
          <w:rStyle w:val="bibfname"/>
          <w:noProof/>
        </w:rPr>
        <w:t>T. N.</w:t>
      </w:r>
      <w:r w:rsidRPr="00AE6FFA">
        <w:rPr>
          <w:noProof/>
        </w:rPr>
        <w:t xml:space="preserve">, </w:t>
      </w:r>
      <w:r w:rsidRPr="00AE6FFA">
        <w:rPr>
          <w:rStyle w:val="bibsurname"/>
          <w:noProof/>
        </w:rPr>
        <w:t>Baddley</w:t>
      </w:r>
      <w:r w:rsidRPr="00AE6FFA">
        <w:rPr>
          <w:noProof/>
        </w:rPr>
        <w:t xml:space="preserve">, </w:t>
      </w:r>
      <w:r w:rsidRPr="00AE6FFA">
        <w:rPr>
          <w:rStyle w:val="bibfname"/>
          <w:noProof/>
        </w:rPr>
        <w:t>J. W.</w:t>
      </w:r>
      <w:r w:rsidRPr="00AE6FFA">
        <w:rPr>
          <w:noProof/>
        </w:rPr>
        <w:t xml:space="preserve">, </w:t>
      </w:r>
      <w:r w:rsidRPr="00AE6FFA">
        <w:rPr>
          <w:rStyle w:val="bibsurname"/>
          <w:noProof/>
        </w:rPr>
        <w:t>Pavlidakey</w:t>
      </w:r>
      <w:r w:rsidRPr="00AE6FFA">
        <w:rPr>
          <w:noProof/>
        </w:rPr>
        <w:t xml:space="preserve">, </w:t>
      </w:r>
      <w:r w:rsidRPr="00AE6FFA">
        <w:rPr>
          <w:rStyle w:val="bibfname"/>
          <w:noProof/>
        </w:rPr>
        <w:t>P.</w:t>
      </w:r>
      <w:r w:rsidRPr="00AE6FFA">
        <w:rPr>
          <w:noProof/>
        </w:rPr>
        <w:t xml:space="preserve">, </w:t>
      </w:r>
      <w:r w:rsidRPr="00AE6FFA">
        <w:rPr>
          <w:rStyle w:val="bibsurname"/>
          <w:noProof/>
        </w:rPr>
        <w:t>Tallaj</w:t>
      </w:r>
      <w:r w:rsidRPr="00AE6FFA">
        <w:rPr>
          <w:noProof/>
        </w:rPr>
        <w:t xml:space="preserve">, </w:t>
      </w:r>
      <w:r w:rsidRPr="00AE6FFA">
        <w:rPr>
          <w:rStyle w:val="bibfname"/>
          <w:noProof/>
        </w:rPr>
        <w:t>J. A.</w:t>
      </w:r>
      <w:r w:rsidRPr="00AE6FFA">
        <w:rPr>
          <w:noProof/>
        </w:rPr>
        <w:t xml:space="preserve"> &amp; </w:t>
      </w:r>
      <w:r w:rsidRPr="00AE6FFA">
        <w:rPr>
          <w:rStyle w:val="bibsurname"/>
          <w:noProof/>
        </w:rPr>
        <w:t>Elewski</w:t>
      </w:r>
      <w:r w:rsidRPr="00AE6FFA">
        <w:rPr>
          <w:noProof/>
        </w:rPr>
        <w:t xml:space="preserve">, </w:t>
      </w:r>
      <w:r w:rsidRPr="00AE6FFA">
        <w:rPr>
          <w:rStyle w:val="bibfname"/>
          <w:noProof/>
        </w:rPr>
        <w:t>B. E.</w:t>
      </w:r>
      <w:r w:rsidRPr="00AE6FFA">
        <w:rPr>
          <w:noProof/>
        </w:rPr>
        <w:t xml:space="preserve"> </w:t>
      </w:r>
      <w:r w:rsidRPr="00AE6FFA">
        <w:rPr>
          <w:rStyle w:val="bibarticle"/>
          <w:noProof/>
        </w:rPr>
        <w:t>Human polyomavirus-7-associated eruption successfully treated with acitretin</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18</w:t>
      </w:r>
      <w:r w:rsidRPr="00AE6FFA">
        <w:rPr>
          <w:noProof/>
        </w:rPr>
        <w:t xml:space="preserve">, </w:t>
      </w:r>
      <w:r w:rsidRPr="00AE6FFA">
        <w:rPr>
          <w:rStyle w:val="bibfpage"/>
          <w:noProof/>
        </w:rPr>
        <w:t>1278</w:t>
      </w:r>
      <w:r w:rsidRPr="00AE6FFA">
        <w:rPr>
          <w:noProof/>
        </w:rPr>
        <w:t>-</w:t>
      </w:r>
      <w:r w:rsidRPr="00AE6FFA">
        <w:rPr>
          <w:rStyle w:val="biblpage"/>
          <w:noProof/>
        </w:rPr>
        <w:t>1284</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42</w:t>
      </w:r>
      <w:r w:rsidRPr="00AE6FFA">
        <w:rPr>
          <w:noProof/>
        </w:rPr>
        <w:tab/>
      </w:r>
      <w:r w:rsidRPr="00AE6FFA">
        <w:rPr>
          <w:rStyle w:val="bibsurname"/>
          <w:noProof/>
        </w:rPr>
        <w:t>Carter</w:t>
      </w:r>
      <w:r w:rsidRPr="00AE6FFA">
        <w:rPr>
          <w:noProof/>
        </w:rPr>
        <w:t xml:space="preserve">, </w:t>
      </w:r>
      <w:r w:rsidRPr="00AE6FFA">
        <w:rPr>
          <w:rStyle w:val="bibfname"/>
          <w:noProof/>
        </w:rPr>
        <w:t>J. J.</w:t>
      </w:r>
      <w:r w:rsidRPr="00AE6FFA">
        <w:rPr>
          <w:noProof/>
        </w:rPr>
        <w:t xml:space="preserve">, </w:t>
      </w:r>
      <w:r w:rsidRPr="00AE6FFA">
        <w:rPr>
          <w:rStyle w:val="bibsurname"/>
          <w:noProof/>
        </w:rPr>
        <w:t>Daugherty</w:t>
      </w:r>
      <w:r w:rsidRPr="00AE6FFA">
        <w:rPr>
          <w:noProof/>
        </w:rPr>
        <w:t xml:space="preserve">, </w:t>
      </w:r>
      <w:r w:rsidRPr="00AE6FFA">
        <w:rPr>
          <w:rStyle w:val="bibfname"/>
          <w:noProof/>
        </w:rPr>
        <w:t>M. D.</w:t>
      </w:r>
      <w:r w:rsidRPr="00AE6FFA">
        <w:rPr>
          <w:noProof/>
        </w:rPr>
        <w:t xml:space="preserve">, </w:t>
      </w:r>
      <w:r w:rsidRPr="00AE6FFA">
        <w:rPr>
          <w:rStyle w:val="bibsurname"/>
          <w:noProof/>
        </w:rPr>
        <w:t>Qi</w:t>
      </w:r>
      <w:r w:rsidRPr="00AE6FFA">
        <w:rPr>
          <w:noProof/>
        </w:rPr>
        <w:t xml:space="preserve">, </w:t>
      </w:r>
      <w:r w:rsidRPr="00AE6FFA">
        <w:rPr>
          <w:rStyle w:val="bibfname"/>
          <w:noProof/>
        </w:rPr>
        <w:t>X.</w:t>
      </w:r>
      <w:r w:rsidRPr="00AE6FFA">
        <w:rPr>
          <w:noProof/>
        </w:rPr>
        <w:t xml:space="preserve">, </w:t>
      </w:r>
      <w:r w:rsidRPr="00AE6FFA">
        <w:rPr>
          <w:rStyle w:val="bibsurname"/>
          <w:noProof/>
        </w:rPr>
        <w:t>Bheda-Malge</w:t>
      </w:r>
      <w:r w:rsidRPr="00AE6FFA">
        <w:rPr>
          <w:noProof/>
        </w:rPr>
        <w:t xml:space="preserve">, </w:t>
      </w:r>
      <w:r w:rsidRPr="00AE6FFA">
        <w:rPr>
          <w:rStyle w:val="bibfname"/>
          <w:noProof/>
        </w:rPr>
        <w:t>A.</w:t>
      </w:r>
      <w:r w:rsidRPr="00AE6FFA">
        <w:rPr>
          <w:noProof/>
        </w:rPr>
        <w:t xml:space="preserve">, </w:t>
      </w:r>
      <w:r w:rsidRPr="00AE6FFA">
        <w:rPr>
          <w:rStyle w:val="bibsurname"/>
          <w:noProof/>
        </w:rPr>
        <w:t>Wipf</w:t>
      </w:r>
      <w:r w:rsidRPr="00AE6FFA">
        <w:rPr>
          <w:noProof/>
        </w:rPr>
        <w:t xml:space="preserve">, </w:t>
      </w:r>
      <w:r w:rsidRPr="00AE6FFA">
        <w:rPr>
          <w:rStyle w:val="bibfname"/>
          <w:noProof/>
        </w:rPr>
        <w:t>G. C.</w:t>
      </w:r>
      <w:r w:rsidRPr="00AE6FFA">
        <w:rPr>
          <w:noProof/>
        </w:rPr>
        <w:t xml:space="preserve">, </w:t>
      </w:r>
      <w:r w:rsidRPr="00AE6FFA">
        <w:rPr>
          <w:rStyle w:val="bibsurname"/>
          <w:noProof/>
        </w:rPr>
        <w:t>Robinson</w:t>
      </w:r>
      <w:r w:rsidRPr="00AE6FFA">
        <w:rPr>
          <w:noProof/>
        </w:rPr>
        <w:t xml:space="preserve">, </w:t>
      </w:r>
      <w:r w:rsidRPr="00AE6FFA">
        <w:rPr>
          <w:rStyle w:val="bibfname"/>
          <w:noProof/>
        </w:rPr>
        <w:t>K.</w:t>
      </w:r>
      <w:r w:rsidRPr="00AE6FFA">
        <w:rPr>
          <w:noProof/>
        </w:rPr>
        <w:t xml:space="preserve">, </w:t>
      </w:r>
      <w:r w:rsidRPr="00AE6FFA">
        <w:rPr>
          <w:rStyle w:val="bibsurname"/>
          <w:noProof/>
        </w:rPr>
        <w:t>Roman</w:t>
      </w:r>
      <w:r w:rsidRPr="00AE6FFA">
        <w:rPr>
          <w:noProof/>
        </w:rPr>
        <w:t xml:space="preserve">, </w:t>
      </w:r>
      <w:r w:rsidRPr="00AE6FFA">
        <w:rPr>
          <w:rStyle w:val="bibfname"/>
          <w:noProof/>
        </w:rPr>
        <w:t>A.</w:t>
      </w:r>
      <w:r w:rsidRPr="00AE6FFA">
        <w:rPr>
          <w:noProof/>
        </w:rPr>
        <w:t xml:space="preserve">, </w:t>
      </w:r>
      <w:r w:rsidRPr="00AE6FFA">
        <w:rPr>
          <w:rStyle w:val="bibsurname"/>
          <w:noProof/>
        </w:rPr>
        <w:t>Malik</w:t>
      </w:r>
      <w:r w:rsidRPr="00AE6FFA">
        <w:rPr>
          <w:noProof/>
        </w:rPr>
        <w:t xml:space="preserve">, </w:t>
      </w:r>
      <w:r w:rsidRPr="00AE6FFA">
        <w:rPr>
          <w:rStyle w:val="bibfname"/>
          <w:noProof/>
        </w:rPr>
        <w:t>H. S.</w:t>
      </w:r>
      <w:r w:rsidRPr="00AE6FFA">
        <w:rPr>
          <w:noProof/>
        </w:rPr>
        <w:t xml:space="preserve"> &amp; </w:t>
      </w:r>
      <w:r w:rsidRPr="00AE6FFA">
        <w:rPr>
          <w:rStyle w:val="bibsurname"/>
          <w:noProof/>
        </w:rPr>
        <w:t>Galloway</w:t>
      </w:r>
      <w:r w:rsidRPr="00AE6FFA">
        <w:rPr>
          <w:noProof/>
        </w:rPr>
        <w:t xml:space="preserve">, </w:t>
      </w:r>
      <w:r w:rsidRPr="00AE6FFA">
        <w:rPr>
          <w:rStyle w:val="bibfname"/>
          <w:noProof/>
        </w:rPr>
        <w:t>D. A.</w:t>
      </w:r>
      <w:r w:rsidRPr="00AE6FFA">
        <w:rPr>
          <w:noProof/>
        </w:rPr>
        <w:t xml:space="preserve"> </w:t>
      </w:r>
      <w:r w:rsidRPr="00AE6FFA">
        <w:rPr>
          <w:rStyle w:val="bibarticle"/>
          <w:noProof/>
        </w:rPr>
        <w:t>Identification of an overprinting gene in Merkel cell polyomavirus provides evolutionary insight into the birth of viral genes</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110</w:t>
      </w:r>
      <w:r w:rsidRPr="00AE6FFA">
        <w:rPr>
          <w:noProof/>
        </w:rPr>
        <w:t xml:space="preserve">, </w:t>
      </w:r>
      <w:r w:rsidRPr="00AE6FFA">
        <w:rPr>
          <w:rStyle w:val="bibfpage"/>
          <w:noProof/>
        </w:rPr>
        <w:t>12744</w:t>
      </w:r>
      <w:r w:rsidRPr="00AE6FFA">
        <w:rPr>
          <w:noProof/>
        </w:rPr>
        <w:t>-</w:t>
      </w:r>
      <w:r w:rsidRPr="00AE6FFA">
        <w:rPr>
          <w:rStyle w:val="biblpage"/>
          <w:noProof/>
        </w:rPr>
        <w:t>12749</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43</w:t>
      </w:r>
      <w:r w:rsidRPr="00AE6FFA">
        <w:rPr>
          <w:noProof/>
        </w:rPr>
        <w:tab/>
      </w:r>
      <w:r w:rsidRPr="00AE6FFA">
        <w:rPr>
          <w:rStyle w:val="bibsurname"/>
          <w:noProof/>
        </w:rPr>
        <w:t>Cesaro</w:t>
      </w:r>
      <w:r w:rsidRPr="00AE6FFA">
        <w:rPr>
          <w:noProof/>
        </w:rPr>
        <w:t xml:space="preserve">, </w:t>
      </w:r>
      <w:r w:rsidRPr="00AE6FFA">
        <w:rPr>
          <w:rStyle w:val="bibfname"/>
          <w:noProof/>
        </w:rPr>
        <w:t>S.</w:t>
      </w:r>
      <w:r w:rsidRPr="00AE6FFA">
        <w:rPr>
          <w:noProof/>
        </w:rPr>
        <w:t xml:space="preserve">, </w:t>
      </w:r>
      <w:r w:rsidRPr="00AE6FFA">
        <w:rPr>
          <w:rStyle w:val="bibsurname"/>
          <w:noProof/>
        </w:rPr>
        <w:t>Dalianis</w:t>
      </w:r>
      <w:r w:rsidRPr="00AE6FFA">
        <w:rPr>
          <w:noProof/>
        </w:rPr>
        <w:t xml:space="preserve">, </w:t>
      </w:r>
      <w:r w:rsidRPr="00AE6FFA">
        <w:rPr>
          <w:rStyle w:val="bibfname"/>
          <w:noProof/>
        </w:rPr>
        <w:t>T.</w:t>
      </w:r>
      <w:r w:rsidRPr="00AE6FFA">
        <w:rPr>
          <w:noProof/>
        </w:rPr>
        <w:t xml:space="preserve">, </w:t>
      </w:r>
      <w:r w:rsidRPr="00AE6FFA">
        <w:rPr>
          <w:rStyle w:val="bibsurname"/>
          <w:noProof/>
        </w:rPr>
        <w:t>Hanssen Rinaldo</w:t>
      </w:r>
      <w:r w:rsidRPr="00AE6FFA">
        <w:rPr>
          <w:noProof/>
        </w:rPr>
        <w:t xml:space="preserve">, </w:t>
      </w:r>
      <w:r w:rsidRPr="00AE6FFA">
        <w:rPr>
          <w:rStyle w:val="bibfname"/>
          <w:noProof/>
        </w:rPr>
        <w:t>C.</w:t>
      </w:r>
      <w:r w:rsidRPr="00AE6FFA">
        <w:rPr>
          <w:noProof/>
        </w:rPr>
        <w:t xml:space="preserve">, </w:t>
      </w:r>
      <w:r w:rsidRPr="00AE6FFA">
        <w:rPr>
          <w:rStyle w:val="bibsurname"/>
          <w:noProof/>
        </w:rPr>
        <w:t>Koskenvuo</w:t>
      </w:r>
      <w:r w:rsidRPr="00AE6FFA">
        <w:rPr>
          <w:noProof/>
        </w:rPr>
        <w:t xml:space="preserve">, </w:t>
      </w:r>
      <w:r w:rsidRPr="00AE6FFA">
        <w:rPr>
          <w:rStyle w:val="bibfname"/>
          <w:noProof/>
        </w:rPr>
        <w:t>M.</w:t>
      </w:r>
      <w:r w:rsidRPr="00AE6FFA">
        <w:rPr>
          <w:noProof/>
        </w:rPr>
        <w:t xml:space="preserve">, </w:t>
      </w:r>
      <w:r w:rsidRPr="00AE6FFA">
        <w:rPr>
          <w:rStyle w:val="bibsurname"/>
          <w:noProof/>
        </w:rPr>
        <w:t>Pegoraro</w:t>
      </w:r>
      <w:r w:rsidRPr="00AE6FFA">
        <w:rPr>
          <w:noProof/>
        </w:rPr>
        <w:t xml:space="preserve">, </w:t>
      </w:r>
      <w:r w:rsidRPr="00AE6FFA">
        <w:rPr>
          <w:rStyle w:val="bibfname"/>
          <w:noProof/>
        </w:rPr>
        <w:t>A.</w:t>
      </w:r>
      <w:r w:rsidRPr="00AE6FFA">
        <w:rPr>
          <w:noProof/>
        </w:rPr>
        <w:t xml:space="preserve">, </w:t>
      </w:r>
      <w:r w:rsidRPr="00AE6FFA">
        <w:rPr>
          <w:rStyle w:val="bibsurname"/>
          <w:noProof/>
        </w:rPr>
        <w:t>Einsele</w:t>
      </w:r>
      <w:r w:rsidRPr="00AE6FFA">
        <w:rPr>
          <w:noProof/>
        </w:rPr>
        <w:t xml:space="preserve">, </w:t>
      </w:r>
      <w:r w:rsidRPr="00AE6FFA">
        <w:rPr>
          <w:rStyle w:val="bibfname"/>
          <w:noProof/>
        </w:rPr>
        <w:t>H.</w:t>
      </w:r>
      <w:r w:rsidRPr="00AE6FFA">
        <w:rPr>
          <w:noProof/>
        </w:rPr>
        <w:t xml:space="preserve">, </w:t>
      </w:r>
      <w:r w:rsidRPr="00AE6FFA">
        <w:rPr>
          <w:rStyle w:val="bibsurname"/>
          <w:noProof/>
        </w:rPr>
        <w:t>Cordonnier</w:t>
      </w:r>
      <w:r w:rsidRPr="00AE6FFA">
        <w:rPr>
          <w:noProof/>
        </w:rPr>
        <w:t xml:space="preserve">, </w:t>
      </w:r>
      <w:r w:rsidRPr="00AE6FFA">
        <w:rPr>
          <w:rStyle w:val="bibfname"/>
          <w:noProof/>
        </w:rPr>
        <w:t>C.</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Group</w:t>
      </w:r>
      <w:r w:rsidRPr="00AE6FFA">
        <w:rPr>
          <w:noProof/>
        </w:rPr>
        <w:t xml:space="preserve">, </w:t>
      </w:r>
      <w:r w:rsidRPr="00AE6FFA">
        <w:rPr>
          <w:rStyle w:val="bibfname"/>
          <w:noProof/>
        </w:rPr>
        <w:t>E.</w:t>
      </w:r>
      <w:r w:rsidRPr="00AE6FFA">
        <w:rPr>
          <w:noProof/>
        </w:rPr>
        <w:t xml:space="preserve">-. </w:t>
      </w:r>
      <w:r w:rsidRPr="00AE6FFA">
        <w:rPr>
          <w:rStyle w:val="bibarticle"/>
          <w:noProof/>
        </w:rPr>
        <w:t>ECIL guidelines for the prevention, diagnosis and treatment of BK polyomavirus-associated haemorrhagic cystitis in haematopoietic stem cell transplant recipients</w:t>
      </w:r>
      <w:r w:rsidRPr="00AE6FFA">
        <w:rPr>
          <w:noProof/>
        </w:rPr>
        <w:t xml:space="preserve">. </w:t>
      </w:r>
      <w:r w:rsidRPr="00AE6FFA">
        <w:rPr>
          <w:rStyle w:val="bibjournal"/>
          <w:i/>
          <w:noProof/>
        </w:rPr>
        <w:t>J Antimicrob Chemother</w:t>
      </w:r>
      <w:r w:rsidRPr="00AE6FFA">
        <w:rPr>
          <w:noProof/>
        </w:rPr>
        <w:t xml:space="preserve"> </w:t>
      </w:r>
      <w:r w:rsidRPr="00AE6FFA">
        <w:rPr>
          <w:rStyle w:val="bibvolume"/>
          <w:b/>
          <w:noProof/>
        </w:rPr>
        <w:t>73</w:t>
      </w:r>
      <w:r w:rsidRPr="00AE6FFA">
        <w:rPr>
          <w:noProof/>
        </w:rPr>
        <w:t xml:space="preserve">, </w:t>
      </w:r>
      <w:r w:rsidRPr="00AE6FFA">
        <w:rPr>
          <w:rStyle w:val="bibfpage"/>
          <w:noProof/>
        </w:rPr>
        <w:t>12</w:t>
      </w:r>
      <w:r w:rsidRPr="00AE6FFA">
        <w:rPr>
          <w:noProof/>
        </w:rPr>
        <w:t>-</w:t>
      </w:r>
      <w:r w:rsidRPr="00AE6FFA">
        <w:rPr>
          <w:rStyle w:val="biblpage"/>
          <w:noProof/>
        </w:rPr>
        <w:t>21</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44</w:t>
      </w:r>
      <w:r w:rsidRPr="00AE6FFA">
        <w:rPr>
          <w:noProof/>
        </w:rPr>
        <w:tab/>
      </w:r>
      <w:r w:rsidRPr="00AE6FFA">
        <w:rPr>
          <w:rStyle w:val="bibsurname"/>
          <w:noProof/>
        </w:rPr>
        <w:t>Chandraker</w:t>
      </w:r>
      <w:r w:rsidRPr="00AE6FFA">
        <w:rPr>
          <w:noProof/>
        </w:rPr>
        <w:t xml:space="preserve">, </w:t>
      </w:r>
      <w:r w:rsidRPr="00AE6FFA">
        <w:rPr>
          <w:rStyle w:val="bibfname"/>
          <w:noProof/>
        </w:rPr>
        <w:t>A.</w:t>
      </w:r>
      <w:r w:rsidRPr="00AE6FFA">
        <w:rPr>
          <w:noProof/>
        </w:rPr>
        <w:t xml:space="preserve">, </w:t>
      </w:r>
      <w:r w:rsidRPr="00AE6FFA">
        <w:rPr>
          <w:rStyle w:val="bibsurname"/>
          <w:noProof/>
        </w:rPr>
        <w:t>Regmi</w:t>
      </w:r>
      <w:r w:rsidRPr="00AE6FFA">
        <w:rPr>
          <w:noProof/>
        </w:rPr>
        <w:t xml:space="preserve">, </w:t>
      </w:r>
      <w:r w:rsidRPr="00AE6FFA">
        <w:rPr>
          <w:rStyle w:val="bibfname"/>
          <w:noProof/>
        </w:rPr>
        <w:t>A.</w:t>
      </w:r>
      <w:r w:rsidRPr="00AE6FFA">
        <w:rPr>
          <w:noProof/>
        </w:rPr>
        <w:t xml:space="preserve">, </w:t>
      </w:r>
      <w:r w:rsidRPr="00AE6FFA">
        <w:rPr>
          <w:rStyle w:val="bibsurname"/>
          <w:noProof/>
        </w:rPr>
        <w:t>Gohh</w:t>
      </w:r>
      <w:r w:rsidRPr="00AE6FFA">
        <w:rPr>
          <w:noProof/>
        </w:rPr>
        <w:t xml:space="preserve">, </w:t>
      </w:r>
      <w:r w:rsidRPr="00AE6FFA">
        <w:rPr>
          <w:rStyle w:val="bibfname"/>
          <w:noProof/>
        </w:rPr>
        <w:t>R.</w:t>
      </w:r>
      <w:r w:rsidRPr="00AE6FFA">
        <w:rPr>
          <w:noProof/>
        </w:rPr>
        <w:t xml:space="preserve">, </w:t>
      </w:r>
      <w:r w:rsidRPr="00AE6FFA">
        <w:rPr>
          <w:rStyle w:val="bibsurname"/>
          <w:noProof/>
        </w:rPr>
        <w:t>Sharma</w:t>
      </w:r>
      <w:r w:rsidRPr="00AE6FFA">
        <w:rPr>
          <w:noProof/>
        </w:rPr>
        <w:t xml:space="preserve">, </w:t>
      </w:r>
      <w:r w:rsidRPr="00AE6FFA">
        <w:rPr>
          <w:rStyle w:val="bibfname"/>
          <w:noProof/>
        </w:rPr>
        <w:t>A.</w:t>
      </w:r>
      <w:r w:rsidRPr="00AE6FFA">
        <w:rPr>
          <w:noProof/>
        </w:rPr>
        <w:t xml:space="preserve">, </w:t>
      </w:r>
      <w:r w:rsidRPr="00AE6FFA">
        <w:rPr>
          <w:rStyle w:val="bibsurname"/>
          <w:noProof/>
        </w:rPr>
        <w:t>Woodle</w:t>
      </w:r>
      <w:r w:rsidRPr="00AE6FFA">
        <w:rPr>
          <w:noProof/>
        </w:rPr>
        <w:t xml:space="preserve">, </w:t>
      </w:r>
      <w:r w:rsidRPr="00AE6FFA">
        <w:rPr>
          <w:rStyle w:val="bibfname"/>
          <w:noProof/>
        </w:rPr>
        <w:t>E. S.</w:t>
      </w:r>
      <w:r w:rsidRPr="00AE6FFA">
        <w:rPr>
          <w:noProof/>
        </w:rPr>
        <w:t xml:space="preserve">, </w:t>
      </w:r>
      <w:r w:rsidRPr="00AE6FFA">
        <w:rPr>
          <w:rStyle w:val="bibsurname"/>
          <w:noProof/>
        </w:rPr>
        <w:t>Ansari</w:t>
      </w:r>
      <w:r w:rsidRPr="00AE6FFA">
        <w:rPr>
          <w:noProof/>
        </w:rPr>
        <w:t xml:space="preserve">, </w:t>
      </w:r>
      <w:r w:rsidRPr="00AE6FFA">
        <w:rPr>
          <w:rStyle w:val="bibfname"/>
          <w:noProof/>
        </w:rPr>
        <w:t>M. J.</w:t>
      </w:r>
      <w:r w:rsidRPr="00AE6FFA">
        <w:rPr>
          <w:noProof/>
        </w:rPr>
        <w:t xml:space="preserve">, </w:t>
      </w:r>
      <w:r w:rsidRPr="00AE6FFA">
        <w:rPr>
          <w:rStyle w:val="bibsurname"/>
          <w:noProof/>
        </w:rPr>
        <w:t>Nair</w:t>
      </w:r>
      <w:r w:rsidRPr="00AE6FFA">
        <w:rPr>
          <w:noProof/>
        </w:rPr>
        <w:t xml:space="preserve">, </w:t>
      </w:r>
      <w:r w:rsidRPr="00AE6FFA">
        <w:rPr>
          <w:rStyle w:val="bibfname"/>
          <w:noProof/>
        </w:rPr>
        <w:t>V.</w:t>
      </w:r>
      <w:r w:rsidRPr="00AE6FFA">
        <w:rPr>
          <w:noProof/>
        </w:rPr>
        <w:t xml:space="preserve">, </w:t>
      </w:r>
      <w:r w:rsidRPr="00AE6FFA">
        <w:rPr>
          <w:rStyle w:val="bibsurname"/>
          <w:noProof/>
        </w:rPr>
        <w:t>Chen</w:t>
      </w:r>
      <w:r w:rsidRPr="00AE6FFA">
        <w:rPr>
          <w:noProof/>
        </w:rPr>
        <w:t xml:space="preserve">, </w:t>
      </w:r>
      <w:r w:rsidRPr="00AE6FFA">
        <w:rPr>
          <w:rStyle w:val="bibfname"/>
          <w:noProof/>
        </w:rPr>
        <w:t>L. X.</w:t>
      </w:r>
      <w:r w:rsidRPr="00AE6FFA">
        <w:rPr>
          <w:noProof/>
        </w:rPr>
        <w:t xml:space="preserve">, </w:t>
      </w:r>
      <w:r w:rsidRPr="00AE6FFA">
        <w:rPr>
          <w:rStyle w:val="bibsurname"/>
          <w:noProof/>
        </w:rPr>
        <w:t>Alhamad</w:t>
      </w:r>
      <w:r w:rsidRPr="00AE6FFA">
        <w:rPr>
          <w:noProof/>
        </w:rPr>
        <w:t xml:space="preserve">, </w:t>
      </w:r>
      <w:r w:rsidRPr="00AE6FFA">
        <w:rPr>
          <w:rStyle w:val="bibfname"/>
          <w:noProof/>
        </w:rPr>
        <w:t>T.</w:t>
      </w:r>
      <w:r w:rsidRPr="00AE6FFA">
        <w:rPr>
          <w:noProof/>
        </w:rPr>
        <w:t xml:space="preserve">, </w:t>
      </w:r>
      <w:r w:rsidRPr="00AE6FFA">
        <w:rPr>
          <w:rStyle w:val="bibsurname"/>
          <w:noProof/>
        </w:rPr>
        <w:t>Norman</w:t>
      </w:r>
      <w:r w:rsidRPr="00AE6FFA">
        <w:rPr>
          <w:noProof/>
        </w:rPr>
        <w:t xml:space="preserve">, </w:t>
      </w:r>
      <w:r w:rsidRPr="00AE6FFA">
        <w:rPr>
          <w:rStyle w:val="bibfname"/>
          <w:noProof/>
        </w:rPr>
        <w:t>S.</w:t>
      </w:r>
      <w:r w:rsidRPr="00AE6FFA">
        <w:rPr>
          <w:noProof/>
        </w:rPr>
        <w:t xml:space="preserve">, </w:t>
      </w:r>
      <w:r w:rsidRPr="00AE6FFA">
        <w:rPr>
          <w:rStyle w:val="bibsurname"/>
          <w:noProof/>
        </w:rPr>
        <w:t>Cibrik</w:t>
      </w:r>
      <w:r w:rsidRPr="00AE6FFA">
        <w:rPr>
          <w:noProof/>
        </w:rPr>
        <w:t xml:space="preserve">, </w:t>
      </w:r>
      <w:r w:rsidRPr="00AE6FFA">
        <w:rPr>
          <w:rStyle w:val="bibfname"/>
          <w:noProof/>
        </w:rPr>
        <w:t>D.</w:t>
      </w:r>
      <w:r w:rsidRPr="00AE6FFA">
        <w:rPr>
          <w:noProof/>
        </w:rPr>
        <w:t xml:space="preserve">, </w:t>
      </w:r>
      <w:r w:rsidRPr="00AE6FFA">
        <w:rPr>
          <w:rStyle w:val="bibsurname"/>
          <w:noProof/>
        </w:rPr>
        <w:t>Singh</w:t>
      </w:r>
      <w:r w:rsidRPr="00AE6FFA">
        <w:rPr>
          <w:noProof/>
        </w:rPr>
        <w:t xml:space="preserve">, </w:t>
      </w:r>
      <w:r w:rsidRPr="00AE6FFA">
        <w:rPr>
          <w:rStyle w:val="bibfname"/>
          <w:noProof/>
        </w:rPr>
        <w:t>M.</w:t>
      </w:r>
      <w:r w:rsidRPr="00AE6FFA">
        <w:rPr>
          <w:noProof/>
        </w:rPr>
        <w:t xml:space="preserve">, </w:t>
      </w:r>
      <w:r w:rsidRPr="00AE6FFA">
        <w:rPr>
          <w:rStyle w:val="bibsurname"/>
          <w:noProof/>
        </w:rPr>
        <w:t>Alper</w:t>
      </w:r>
      <w:r w:rsidRPr="00AE6FFA">
        <w:rPr>
          <w:noProof/>
        </w:rPr>
        <w:t xml:space="preserve">, </w:t>
      </w:r>
      <w:r w:rsidRPr="00AE6FFA">
        <w:rPr>
          <w:rStyle w:val="bibfname"/>
          <w:noProof/>
        </w:rPr>
        <w:t>A.</w:t>
      </w:r>
      <w:r w:rsidRPr="00AE6FFA">
        <w:rPr>
          <w:noProof/>
        </w:rPr>
        <w:t xml:space="preserve">, </w:t>
      </w:r>
      <w:r w:rsidRPr="00AE6FFA">
        <w:rPr>
          <w:rStyle w:val="bibsurname"/>
          <w:noProof/>
        </w:rPr>
        <w:t>Jain</w:t>
      </w:r>
      <w:r w:rsidRPr="00AE6FFA">
        <w:rPr>
          <w:noProof/>
        </w:rPr>
        <w:t xml:space="preserve">, </w:t>
      </w:r>
      <w:r w:rsidRPr="00AE6FFA">
        <w:rPr>
          <w:rStyle w:val="bibfname"/>
          <w:noProof/>
        </w:rPr>
        <w:t>D.</w:t>
      </w:r>
      <w:r w:rsidRPr="00AE6FFA">
        <w:rPr>
          <w:noProof/>
        </w:rPr>
        <w:t xml:space="preserve">, </w:t>
      </w:r>
      <w:r w:rsidRPr="00AE6FFA">
        <w:rPr>
          <w:rStyle w:val="bibsurname"/>
          <w:noProof/>
        </w:rPr>
        <w:t>Zaky</w:t>
      </w:r>
      <w:r w:rsidRPr="00AE6FFA">
        <w:rPr>
          <w:noProof/>
        </w:rPr>
        <w:t xml:space="preserve">, </w:t>
      </w:r>
      <w:r w:rsidRPr="00AE6FFA">
        <w:rPr>
          <w:rStyle w:val="bibfname"/>
          <w:noProof/>
        </w:rPr>
        <w:t>Z.</w:t>
      </w:r>
      <w:r w:rsidRPr="00AE6FFA">
        <w:rPr>
          <w:noProof/>
        </w:rPr>
        <w:t xml:space="preserve">, </w:t>
      </w:r>
      <w:r w:rsidRPr="00AE6FFA">
        <w:rPr>
          <w:rStyle w:val="bibsurname"/>
          <w:noProof/>
        </w:rPr>
        <w:t>Knechtle</w:t>
      </w:r>
      <w:r w:rsidRPr="00AE6FFA">
        <w:rPr>
          <w:noProof/>
        </w:rPr>
        <w:t xml:space="preserve">, </w:t>
      </w:r>
      <w:r w:rsidRPr="00AE6FFA">
        <w:rPr>
          <w:rStyle w:val="bibfname"/>
          <w:noProof/>
        </w:rPr>
        <w:t>S.</w:t>
      </w:r>
      <w:r w:rsidRPr="00AE6FFA">
        <w:rPr>
          <w:noProof/>
        </w:rPr>
        <w:t xml:space="preserve">, </w:t>
      </w:r>
      <w:r w:rsidRPr="00AE6FFA">
        <w:rPr>
          <w:rStyle w:val="bibsurname"/>
          <w:noProof/>
        </w:rPr>
        <w:t>Sharfuddin</w:t>
      </w:r>
      <w:r w:rsidRPr="00AE6FFA">
        <w:rPr>
          <w:noProof/>
        </w:rPr>
        <w:t xml:space="preserve">, </w:t>
      </w:r>
      <w:r w:rsidRPr="00AE6FFA">
        <w:rPr>
          <w:rStyle w:val="bibfname"/>
          <w:noProof/>
        </w:rPr>
        <w:t>A.</w:t>
      </w:r>
      <w:r w:rsidRPr="00AE6FFA">
        <w:rPr>
          <w:noProof/>
        </w:rPr>
        <w:t xml:space="preserve">, </w:t>
      </w:r>
      <w:r w:rsidRPr="00AE6FFA">
        <w:rPr>
          <w:rStyle w:val="bibsurname"/>
          <w:noProof/>
        </w:rPr>
        <w:t>Gupta</w:t>
      </w:r>
      <w:r w:rsidRPr="00AE6FFA">
        <w:rPr>
          <w:noProof/>
        </w:rPr>
        <w:t xml:space="preserve">, </w:t>
      </w:r>
      <w:r w:rsidRPr="00AE6FFA">
        <w:rPr>
          <w:rStyle w:val="bibfname"/>
          <w:noProof/>
        </w:rPr>
        <w:t>G.</w:t>
      </w:r>
      <w:r w:rsidRPr="00AE6FFA">
        <w:rPr>
          <w:noProof/>
        </w:rPr>
        <w:t xml:space="preserve">, </w:t>
      </w:r>
      <w:r w:rsidRPr="00AE6FFA">
        <w:rPr>
          <w:rStyle w:val="bibsurname"/>
          <w:noProof/>
        </w:rPr>
        <w:t>Lonze</w:t>
      </w:r>
      <w:r w:rsidRPr="00AE6FFA">
        <w:rPr>
          <w:noProof/>
        </w:rPr>
        <w:t xml:space="preserve">, </w:t>
      </w:r>
      <w:r w:rsidRPr="00AE6FFA">
        <w:rPr>
          <w:rStyle w:val="bibfname"/>
          <w:noProof/>
        </w:rPr>
        <w:t>B. E.</w:t>
      </w:r>
      <w:r w:rsidRPr="00AE6FFA">
        <w:rPr>
          <w:noProof/>
        </w:rPr>
        <w:t xml:space="preserve">, </w:t>
      </w:r>
      <w:r w:rsidRPr="00AE6FFA">
        <w:rPr>
          <w:rStyle w:val="bibsurname"/>
          <w:noProof/>
        </w:rPr>
        <w:t>Young</w:t>
      </w:r>
      <w:r w:rsidRPr="00AE6FFA">
        <w:rPr>
          <w:noProof/>
        </w:rPr>
        <w:t xml:space="preserve">, </w:t>
      </w:r>
      <w:r w:rsidRPr="00AE6FFA">
        <w:rPr>
          <w:rStyle w:val="bibfname"/>
          <w:noProof/>
        </w:rPr>
        <w:t>J. H.</w:t>
      </w:r>
      <w:r w:rsidRPr="00AE6FFA">
        <w:rPr>
          <w:noProof/>
        </w:rPr>
        <w:t xml:space="preserve">, </w:t>
      </w:r>
      <w:r w:rsidRPr="00AE6FFA">
        <w:rPr>
          <w:rStyle w:val="bibsurname"/>
          <w:noProof/>
        </w:rPr>
        <w:t>Adey</w:t>
      </w:r>
      <w:r w:rsidRPr="00AE6FFA">
        <w:rPr>
          <w:noProof/>
        </w:rPr>
        <w:t xml:space="preserve">, </w:t>
      </w:r>
      <w:r w:rsidRPr="00AE6FFA">
        <w:rPr>
          <w:rStyle w:val="bibfname"/>
          <w:noProof/>
        </w:rPr>
        <w:t>D.</w:t>
      </w:r>
      <w:r w:rsidRPr="00AE6FFA">
        <w:rPr>
          <w:noProof/>
        </w:rPr>
        <w:t xml:space="preserve">, </w:t>
      </w:r>
      <w:r w:rsidRPr="00AE6FFA">
        <w:rPr>
          <w:rStyle w:val="bibsurname"/>
          <w:noProof/>
        </w:rPr>
        <w:t>Faravardeh</w:t>
      </w:r>
      <w:r w:rsidRPr="00AE6FFA">
        <w:rPr>
          <w:noProof/>
        </w:rPr>
        <w:t xml:space="preserve">, </w:t>
      </w:r>
      <w:r w:rsidRPr="00AE6FFA">
        <w:rPr>
          <w:rStyle w:val="bibfname"/>
          <w:noProof/>
        </w:rPr>
        <w:t>A.</w:t>
      </w:r>
      <w:r w:rsidRPr="00AE6FFA">
        <w:rPr>
          <w:noProof/>
        </w:rPr>
        <w:t xml:space="preserve">, </w:t>
      </w:r>
      <w:r w:rsidRPr="00AE6FFA">
        <w:rPr>
          <w:rStyle w:val="bibsurname"/>
          <w:noProof/>
        </w:rPr>
        <w:t>Dadhania</w:t>
      </w:r>
      <w:r w:rsidRPr="00AE6FFA">
        <w:rPr>
          <w:noProof/>
        </w:rPr>
        <w:t xml:space="preserve">, </w:t>
      </w:r>
      <w:r w:rsidRPr="00AE6FFA">
        <w:rPr>
          <w:rStyle w:val="bibfname"/>
          <w:noProof/>
        </w:rPr>
        <w:t>D. M.</w:t>
      </w:r>
      <w:r w:rsidRPr="00AE6FFA">
        <w:rPr>
          <w:noProof/>
        </w:rPr>
        <w:t xml:space="preserve">, </w:t>
      </w:r>
      <w:r w:rsidRPr="00AE6FFA">
        <w:rPr>
          <w:rStyle w:val="bibsurname"/>
          <w:noProof/>
        </w:rPr>
        <w:t>Rossi</w:t>
      </w:r>
      <w:r w:rsidRPr="00AE6FFA">
        <w:rPr>
          <w:noProof/>
        </w:rPr>
        <w:t xml:space="preserve">, </w:t>
      </w:r>
      <w:r w:rsidRPr="00AE6FFA">
        <w:rPr>
          <w:rStyle w:val="bibfname"/>
          <w:noProof/>
        </w:rPr>
        <w:t>A. P.</w:t>
      </w:r>
      <w:r w:rsidRPr="00AE6FFA">
        <w:rPr>
          <w:noProof/>
        </w:rPr>
        <w:t xml:space="preserve">, </w:t>
      </w:r>
      <w:r w:rsidRPr="00AE6FFA">
        <w:rPr>
          <w:rStyle w:val="bibsurname"/>
          <w:noProof/>
        </w:rPr>
        <w:t>Florescu</w:t>
      </w:r>
      <w:r w:rsidRPr="00AE6FFA">
        <w:rPr>
          <w:noProof/>
        </w:rPr>
        <w:t xml:space="preserve">, </w:t>
      </w:r>
      <w:r w:rsidRPr="00AE6FFA">
        <w:rPr>
          <w:rStyle w:val="bibfname"/>
          <w:noProof/>
        </w:rPr>
        <w:t>D.</w:t>
      </w:r>
      <w:r w:rsidRPr="00AE6FFA">
        <w:rPr>
          <w:noProof/>
        </w:rPr>
        <w:t xml:space="preserve">, </w:t>
      </w:r>
      <w:r w:rsidRPr="00AE6FFA">
        <w:rPr>
          <w:rStyle w:val="bibsurname"/>
          <w:noProof/>
        </w:rPr>
        <w:t>Cardarelli</w:t>
      </w:r>
      <w:r w:rsidRPr="00AE6FFA">
        <w:rPr>
          <w:noProof/>
        </w:rPr>
        <w:t xml:space="preserve">, </w:t>
      </w:r>
      <w:r w:rsidRPr="00AE6FFA">
        <w:rPr>
          <w:rStyle w:val="bibfname"/>
          <w:noProof/>
        </w:rPr>
        <w:t>F.</w:t>
      </w:r>
      <w:r w:rsidRPr="00AE6FFA">
        <w:rPr>
          <w:noProof/>
        </w:rPr>
        <w:t xml:space="preserve">, </w:t>
      </w:r>
      <w:r w:rsidRPr="00AE6FFA">
        <w:rPr>
          <w:rStyle w:val="bibsurname"/>
          <w:noProof/>
        </w:rPr>
        <w:t>Ma</w:t>
      </w:r>
      <w:r w:rsidRPr="00AE6FFA">
        <w:rPr>
          <w:noProof/>
        </w:rPr>
        <w:t xml:space="preserve">, </w:t>
      </w:r>
      <w:r w:rsidRPr="00AE6FFA">
        <w:rPr>
          <w:rStyle w:val="bibfname"/>
          <w:noProof/>
        </w:rPr>
        <w:t>J.</w:t>
      </w:r>
      <w:r w:rsidRPr="00AE6FFA">
        <w:rPr>
          <w:noProof/>
        </w:rPr>
        <w:t xml:space="preserve">, </w:t>
      </w:r>
      <w:r w:rsidRPr="00AE6FFA">
        <w:rPr>
          <w:rStyle w:val="bibsurname"/>
          <w:noProof/>
        </w:rPr>
        <w:t>Gilmore</w:t>
      </w:r>
      <w:r w:rsidRPr="00AE6FFA">
        <w:rPr>
          <w:noProof/>
        </w:rPr>
        <w:t xml:space="preserve">, </w:t>
      </w:r>
      <w:r w:rsidRPr="00AE6FFA">
        <w:rPr>
          <w:rStyle w:val="bibfname"/>
          <w:noProof/>
        </w:rPr>
        <w:t>S.</w:t>
      </w:r>
      <w:r w:rsidRPr="00AE6FFA">
        <w:rPr>
          <w:noProof/>
        </w:rPr>
        <w:t xml:space="preserve">, </w:t>
      </w:r>
      <w:r w:rsidRPr="00AE6FFA">
        <w:rPr>
          <w:rStyle w:val="bibsurname"/>
          <w:noProof/>
        </w:rPr>
        <w:t>Vasileiou</w:t>
      </w:r>
      <w:r w:rsidRPr="00AE6FFA">
        <w:rPr>
          <w:noProof/>
        </w:rPr>
        <w:t xml:space="preserve">, </w:t>
      </w:r>
      <w:r w:rsidRPr="00AE6FFA">
        <w:rPr>
          <w:rStyle w:val="bibfname"/>
          <w:noProof/>
        </w:rPr>
        <w:t>S.</w:t>
      </w:r>
      <w:r w:rsidRPr="00AE6FFA">
        <w:rPr>
          <w:noProof/>
        </w:rPr>
        <w:t xml:space="preserve">, </w:t>
      </w:r>
      <w:r w:rsidRPr="00AE6FFA">
        <w:rPr>
          <w:rStyle w:val="bibsurname"/>
          <w:noProof/>
        </w:rPr>
        <w:t>Jindra</w:t>
      </w:r>
      <w:r w:rsidRPr="00AE6FFA">
        <w:rPr>
          <w:noProof/>
        </w:rPr>
        <w:t xml:space="preserve">, </w:t>
      </w:r>
      <w:r w:rsidRPr="00AE6FFA">
        <w:rPr>
          <w:rStyle w:val="bibfname"/>
          <w:noProof/>
        </w:rPr>
        <w:t>P. T.</w:t>
      </w:r>
      <w:r w:rsidRPr="00AE6FFA">
        <w:rPr>
          <w:noProof/>
        </w:rPr>
        <w:t xml:space="preserve"> &amp; </w:t>
      </w:r>
      <w:r w:rsidRPr="00AE6FFA">
        <w:rPr>
          <w:rStyle w:val="bibsurname"/>
          <w:noProof/>
        </w:rPr>
        <w:t>Wojciechowski</w:t>
      </w:r>
      <w:r w:rsidRPr="00AE6FFA">
        <w:rPr>
          <w:noProof/>
        </w:rPr>
        <w:t xml:space="preserve">, </w:t>
      </w:r>
      <w:r w:rsidRPr="00AE6FFA">
        <w:rPr>
          <w:rStyle w:val="bibfname"/>
          <w:noProof/>
        </w:rPr>
        <w:t>D.</w:t>
      </w:r>
      <w:r w:rsidRPr="00AE6FFA">
        <w:rPr>
          <w:noProof/>
        </w:rPr>
        <w:t xml:space="preserve"> </w:t>
      </w:r>
      <w:r w:rsidRPr="00AE6FFA">
        <w:rPr>
          <w:rStyle w:val="bibarticle"/>
          <w:noProof/>
        </w:rPr>
        <w:t>Posoleucel in Kidney Transplant Recipients with BK Viremia: Multicenter, Randomized, Double-Blind, Placebo-Controlled Phase 2 Trial</w:t>
      </w:r>
      <w:r w:rsidRPr="00AE6FFA">
        <w:rPr>
          <w:noProof/>
        </w:rPr>
        <w:t xml:space="preserve">. </w:t>
      </w:r>
      <w:r w:rsidRPr="00AE6FFA">
        <w:rPr>
          <w:rStyle w:val="bibjournal"/>
          <w:i/>
          <w:noProof/>
        </w:rPr>
        <w:t>J Am Soc Nephrol</w:t>
      </w:r>
      <w:r w:rsidRPr="00AE6FFA">
        <w:rPr>
          <w:noProof/>
        </w:rPr>
        <w:t xml:space="preserve"> </w:t>
      </w:r>
      <w:r w:rsidRPr="00AE6FFA">
        <w:rPr>
          <w:rStyle w:val="bibvolume"/>
          <w:b/>
          <w:noProof/>
        </w:rPr>
        <w:t>35</w:t>
      </w:r>
      <w:r w:rsidRPr="00AE6FFA">
        <w:rPr>
          <w:noProof/>
        </w:rPr>
        <w:t xml:space="preserve">, </w:t>
      </w:r>
      <w:r w:rsidRPr="00AE6FFA">
        <w:rPr>
          <w:rStyle w:val="bibfpage"/>
          <w:noProof/>
        </w:rPr>
        <w:t>618</w:t>
      </w:r>
      <w:r w:rsidRPr="00AE6FFA">
        <w:rPr>
          <w:noProof/>
        </w:rPr>
        <w:t>-</w:t>
      </w:r>
      <w:r w:rsidRPr="00AE6FFA">
        <w:rPr>
          <w:rStyle w:val="biblpage"/>
          <w:noProof/>
        </w:rPr>
        <w:t>629</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45</w:t>
      </w:r>
      <w:r w:rsidRPr="00AE6FFA">
        <w:rPr>
          <w:noProof/>
        </w:rPr>
        <w:tab/>
      </w:r>
      <w:r w:rsidRPr="00AE6FFA">
        <w:rPr>
          <w:rStyle w:val="bibsurname"/>
          <w:noProof/>
        </w:rPr>
        <w:t>Chang</w:t>
      </w:r>
      <w:r w:rsidRPr="00AE6FFA">
        <w:rPr>
          <w:noProof/>
        </w:rPr>
        <w:t xml:space="preserve">, </w:t>
      </w:r>
      <w:r w:rsidRPr="00AE6FFA">
        <w:rPr>
          <w:rStyle w:val="bibfname"/>
          <w:noProof/>
        </w:rPr>
        <w:t>W. S.</w:t>
      </w:r>
      <w:r w:rsidRPr="00AE6FFA">
        <w:rPr>
          <w:noProof/>
        </w:rPr>
        <w:t xml:space="preserve">, </w:t>
      </w:r>
      <w:r w:rsidRPr="00AE6FFA">
        <w:rPr>
          <w:rStyle w:val="bibsurname"/>
          <w:noProof/>
        </w:rPr>
        <w:t>Eden</w:t>
      </w:r>
      <w:r w:rsidRPr="00AE6FFA">
        <w:rPr>
          <w:noProof/>
        </w:rPr>
        <w:t xml:space="preserve">, </w:t>
      </w:r>
      <w:r w:rsidRPr="00AE6FFA">
        <w:rPr>
          <w:rStyle w:val="bibfname"/>
          <w:noProof/>
        </w:rPr>
        <w:t>J. S.</w:t>
      </w:r>
      <w:r w:rsidRPr="00AE6FFA">
        <w:rPr>
          <w:noProof/>
        </w:rPr>
        <w:t xml:space="preserve">, </w:t>
      </w:r>
      <w:r w:rsidRPr="00AE6FFA">
        <w:rPr>
          <w:rStyle w:val="bibsurname"/>
          <w:noProof/>
        </w:rPr>
        <w:t>Hall</w:t>
      </w:r>
      <w:r w:rsidRPr="00AE6FFA">
        <w:rPr>
          <w:noProof/>
        </w:rPr>
        <w:t xml:space="preserve">, </w:t>
      </w:r>
      <w:r w:rsidRPr="00AE6FFA">
        <w:rPr>
          <w:rStyle w:val="bibfname"/>
          <w:noProof/>
        </w:rPr>
        <w:t>J.</w:t>
      </w:r>
      <w:r w:rsidRPr="00AE6FFA">
        <w:rPr>
          <w:noProof/>
        </w:rPr>
        <w:t xml:space="preserve">, </w:t>
      </w:r>
      <w:r w:rsidRPr="00AE6FFA">
        <w:rPr>
          <w:rStyle w:val="bibsurname"/>
          <w:noProof/>
        </w:rPr>
        <w:t>Shi</w:t>
      </w:r>
      <w:r w:rsidRPr="00AE6FFA">
        <w:rPr>
          <w:noProof/>
        </w:rPr>
        <w:t xml:space="preserve">, </w:t>
      </w:r>
      <w:r w:rsidRPr="00AE6FFA">
        <w:rPr>
          <w:rStyle w:val="bibfname"/>
          <w:noProof/>
        </w:rPr>
        <w:t>M.</w:t>
      </w:r>
      <w:r w:rsidRPr="00AE6FFA">
        <w:rPr>
          <w:noProof/>
        </w:rPr>
        <w:t xml:space="preserve">, </w:t>
      </w:r>
      <w:r w:rsidRPr="00AE6FFA">
        <w:rPr>
          <w:rStyle w:val="bibsurname"/>
          <w:noProof/>
        </w:rPr>
        <w:t>Rose</w:t>
      </w:r>
      <w:r w:rsidRPr="00AE6FFA">
        <w:rPr>
          <w:noProof/>
        </w:rPr>
        <w:t xml:space="preserve">, </w:t>
      </w:r>
      <w:r w:rsidRPr="00AE6FFA">
        <w:rPr>
          <w:rStyle w:val="bibfname"/>
          <w:noProof/>
        </w:rPr>
        <w:t>K.</w:t>
      </w:r>
      <w:r w:rsidRPr="00AE6FFA">
        <w:rPr>
          <w:noProof/>
        </w:rPr>
        <w:t xml:space="preserve"> &amp; </w:t>
      </w:r>
      <w:r w:rsidRPr="00AE6FFA">
        <w:rPr>
          <w:rStyle w:val="bibsurname"/>
          <w:noProof/>
        </w:rPr>
        <w:t>Holmes</w:t>
      </w:r>
      <w:r w:rsidRPr="00AE6FFA">
        <w:rPr>
          <w:noProof/>
        </w:rPr>
        <w:t xml:space="preserve">, </w:t>
      </w:r>
      <w:r w:rsidRPr="00AE6FFA">
        <w:rPr>
          <w:rStyle w:val="bibfname"/>
          <w:noProof/>
        </w:rPr>
        <w:t>E. C.</w:t>
      </w:r>
      <w:r w:rsidRPr="00AE6FFA">
        <w:rPr>
          <w:noProof/>
        </w:rPr>
        <w:t xml:space="preserve"> </w:t>
      </w:r>
      <w:r w:rsidRPr="00AE6FFA">
        <w:rPr>
          <w:rStyle w:val="bibarticle"/>
          <w:noProof/>
        </w:rPr>
        <w:t>Metatranscriptomic Analysis of Virus Diversity in Urban Wild Birds with Paretic Disease</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94</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46</w:t>
      </w:r>
      <w:r w:rsidRPr="00AE6FFA">
        <w:rPr>
          <w:noProof/>
        </w:rPr>
        <w:tab/>
      </w:r>
      <w:r w:rsidRPr="00AE6FFA">
        <w:rPr>
          <w:rStyle w:val="bibsurname"/>
          <w:noProof/>
        </w:rPr>
        <w:t>Chen</w:t>
      </w:r>
      <w:r w:rsidRPr="00AE6FFA">
        <w:rPr>
          <w:noProof/>
        </w:rPr>
        <w:t xml:space="preserve">, </w:t>
      </w:r>
      <w:r w:rsidRPr="00AE6FFA">
        <w:rPr>
          <w:rStyle w:val="bibfname"/>
          <w:noProof/>
        </w:rPr>
        <w:t>C. J.</w:t>
      </w:r>
      <w:r w:rsidRPr="00AE6FFA">
        <w:rPr>
          <w:noProof/>
        </w:rPr>
        <w:t xml:space="preserve">, </w:t>
      </w:r>
      <w:r w:rsidRPr="00AE6FFA">
        <w:rPr>
          <w:rStyle w:val="bibsurname"/>
          <w:noProof/>
        </w:rPr>
        <w:t>Kincaid</w:t>
      </w:r>
      <w:r w:rsidRPr="00AE6FFA">
        <w:rPr>
          <w:noProof/>
        </w:rPr>
        <w:t xml:space="preserve">, </w:t>
      </w:r>
      <w:r w:rsidRPr="00AE6FFA">
        <w:rPr>
          <w:rStyle w:val="bibfname"/>
          <w:noProof/>
        </w:rPr>
        <w:t>R. P.</w:t>
      </w:r>
      <w:r w:rsidRPr="00AE6FFA">
        <w:rPr>
          <w:noProof/>
        </w:rPr>
        <w:t xml:space="preserve">, </w:t>
      </w:r>
      <w:r w:rsidRPr="00AE6FFA">
        <w:rPr>
          <w:rStyle w:val="bibsurname"/>
          <w:noProof/>
        </w:rPr>
        <w:t>Seo</w:t>
      </w:r>
      <w:r w:rsidRPr="00AE6FFA">
        <w:rPr>
          <w:noProof/>
        </w:rPr>
        <w:t xml:space="preserve">, </w:t>
      </w:r>
      <w:r w:rsidRPr="00AE6FFA">
        <w:rPr>
          <w:rStyle w:val="bibfname"/>
          <w:noProof/>
        </w:rPr>
        <w:t>G. J.</w:t>
      </w:r>
      <w:r w:rsidRPr="00AE6FFA">
        <w:rPr>
          <w:noProof/>
        </w:rPr>
        <w:t xml:space="preserve">, </w:t>
      </w:r>
      <w:r w:rsidRPr="00AE6FFA">
        <w:rPr>
          <w:rStyle w:val="bibsurname"/>
          <w:noProof/>
        </w:rPr>
        <w:t>Bennett</w:t>
      </w:r>
      <w:r w:rsidRPr="00AE6FFA">
        <w:rPr>
          <w:noProof/>
        </w:rPr>
        <w:t xml:space="preserve">, </w:t>
      </w:r>
      <w:r w:rsidRPr="00AE6FFA">
        <w:rPr>
          <w:rStyle w:val="bibfname"/>
          <w:noProof/>
        </w:rPr>
        <w:t>M. D.</w:t>
      </w:r>
      <w:r w:rsidRPr="00AE6FFA">
        <w:rPr>
          <w:noProof/>
        </w:rPr>
        <w:t xml:space="preserve"> &amp; </w:t>
      </w:r>
      <w:r w:rsidRPr="00AE6FFA">
        <w:rPr>
          <w:rStyle w:val="bibsurname"/>
          <w:noProof/>
        </w:rPr>
        <w:t>Sullivan</w:t>
      </w:r>
      <w:r w:rsidRPr="00AE6FFA">
        <w:rPr>
          <w:noProof/>
        </w:rPr>
        <w:t xml:space="preserve">, </w:t>
      </w:r>
      <w:r w:rsidRPr="00AE6FFA">
        <w:rPr>
          <w:rStyle w:val="bibfname"/>
          <w:noProof/>
        </w:rPr>
        <w:t>C. S.</w:t>
      </w:r>
      <w:r w:rsidRPr="00AE6FFA">
        <w:rPr>
          <w:noProof/>
        </w:rPr>
        <w:t xml:space="preserve"> </w:t>
      </w:r>
      <w:r w:rsidRPr="00AE6FFA">
        <w:rPr>
          <w:rStyle w:val="bibarticle"/>
          <w:noProof/>
        </w:rPr>
        <w:t>Insights into Polyomaviridae microRNA function derived from study of the bandicoot papillomatosis carcinomatosis viruses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85</w:t>
      </w:r>
      <w:r w:rsidRPr="00AE6FFA">
        <w:rPr>
          <w:noProof/>
        </w:rPr>
        <w:t xml:space="preserve">, </w:t>
      </w:r>
      <w:r w:rsidRPr="00AE6FFA">
        <w:rPr>
          <w:rStyle w:val="bibfpage"/>
          <w:noProof/>
        </w:rPr>
        <w:t>4487</w:t>
      </w:r>
      <w:r w:rsidRPr="00AE6FFA">
        <w:rPr>
          <w:noProof/>
        </w:rPr>
        <w:t>-</w:t>
      </w:r>
      <w:r w:rsidRPr="00AE6FFA">
        <w:rPr>
          <w:rStyle w:val="biblpage"/>
          <w:noProof/>
        </w:rPr>
        <w:t>4500</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47</w:t>
      </w:r>
      <w:r w:rsidRPr="00AE6FFA">
        <w:rPr>
          <w:noProof/>
        </w:rPr>
        <w:tab/>
      </w:r>
      <w:r w:rsidRPr="00AE6FFA">
        <w:rPr>
          <w:rStyle w:val="bibsurname"/>
          <w:noProof/>
        </w:rPr>
        <w:t>Chen</w:t>
      </w:r>
      <w:r w:rsidRPr="00AE6FFA">
        <w:rPr>
          <w:noProof/>
        </w:rPr>
        <w:t xml:space="preserve">, </w:t>
      </w:r>
      <w:r w:rsidRPr="00AE6FFA">
        <w:rPr>
          <w:rStyle w:val="bibfname"/>
          <w:noProof/>
        </w:rPr>
        <w:t>W.</w:t>
      </w:r>
      <w:r w:rsidRPr="00AE6FFA">
        <w:rPr>
          <w:noProof/>
        </w:rPr>
        <w:t xml:space="preserve">, </w:t>
      </w:r>
      <w:r w:rsidRPr="00AE6FFA">
        <w:rPr>
          <w:rStyle w:val="bibsurname"/>
          <w:noProof/>
        </w:rPr>
        <w:t>Possemato</w:t>
      </w:r>
      <w:r w:rsidRPr="00AE6FFA">
        <w:rPr>
          <w:noProof/>
        </w:rPr>
        <w:t xml:space="preserve">, </w:t>
      </w:r>
      <w:r w:rsidRPr="00AE6FFA">
        <w:rPr>
          <w:rStyle w:val="bibfname"/>
          <w:noProof/>
        </w:rPr>
        <w:t>R.</w:t>
      </w:r>
      <w:r w:rsidRPr="00AE6FFA">
        <w:rPr>
          <w:noProof/>
        </w:rPr>
        <w:t xml:space="preserve">, </w:t>
      </w:r>
      <w:r w:rsidRPr="00AE6FFA">
        <w:rPr>
          <w:rStyle w:val="bibsurname"/>
          <w:noProof/>
        </w:rPr>
        <w:t>Campbell</w:t>
      </w:r>
      <w:r w:rsidRPr="00AE6FFA">
        <w:rPr>
          <w:noProof/>
        </w:rPr>
        <w:t xml:space="preserve">, </w:t>
      </w:r>
      <w:r w:rsidRPr="00AE6FFA">
        <w:rPr>
          <w:rStyle w:val="bibfname"/>
          <w:noProof/>
        </w:rPr>
        <w:t>K. T.</w:t>
      </w:r>
      <w:r w:rsidRPr="00AE6FFA">
        <w:rPr>
          <w:noProof/>
        </w:rPr>
        <w:t xml:space="preserve">, </w:t>
      </w:r>
      <w:r w:rsidRPr="00AE6FFA">
        <w:rPr>
          <w:rStyle w:val="bibsurname"/>
          <w:noProof/>
        </w:rPr>
        <w:t>Plattner</w:t>
      </w:r>
      <w:r w:rsidRPr="00AE6FFA">
        <w:rPr>
          <w:noProof/>
        </w:rPr>
        <w:t xml:space="preserve">, </w:t>
      </w:r>
      <w:r w:rsidRPr="00AE6FFA">
        <w:rPr>
          <w:rStyle w:val="bibfname"/>
          <w:noProof/>
        </w:rPr>
        <w:t>C. A.</w:t>
      </w:r>
      <w:r w:rsidRPr="00AE6FFA">
        <w:rPr>
          <w:noProof/>
        </w:rPr>
        <w:t xml:space="preserve">, </w:t>
      </w:r>
      <w:r w:rsidRPr="00AE6FFA">
        <w:rPr>
          <w:rStyle w:val="bibsurname"/>
          <w:noProof/>
        </w:rPr>
        <w:t>Pallas</w:t>
      </w:r>
      <w:r w:rsidRPr="00AE6FFA">
        <w:rPr>
          <w:noProof/>
        </w:rPr>
        <w:t xml:space="preserve">, </w:t>
      </w:r>
      <w:r w:rsidRPr="00AE6FFA">
        <w:rPr>
          <w:rStyle w:val="bibfname"/>
          <w:noProof/>
        </w:rPr>
        <w:t>D. C.</w:t>
      </w:r>
      <w:r w:rsidRPr="00AE6FFA">
        <w:rPr>
          <w:noProof/>
        </w:rPr>
        <w:t xml:space="preserve"> &amp; </w:t>
      </w:r>
      <w:r w:rsidRPr="00AE6FFA">
        <w:rPr>
          <w:rStyle w:val="bibsurname"/>
          <w:noProof/>
        </w:rPr>
        <w:t>Hahn</w:t>
      </w:r>
      <w:r w:rsidRPr="00AE6FFA">
        <w:rPr>
          <w:noProof/>
        </w:rPr>
        <w:t xml:space="preserve">, </w:t>
      </w:r>
      <w:r w:rsidRPr="00AE6FFA">
        <w:rPr>
          <w:rStyle w:val="bibfname"/>
          <w:noProof/>
        </w:rPr>
        <w:t>W. C.</w:t>
      </w:r>
      <w:r w:rsidRPr="00AE6FFA">
        <w:rPr>
          <w:noProof/>
        </w:rPr>
        <w:t xml:space="preserve"> </w:t>
      </w:r>
      <w:r w:rsidRPr="00AE6FFA">
        <w:rPr>
          <w:rStyle w:val="bibarticle"/>
        </w:rPr>
        <w:t>Identification of specific PP2A complexes involved in human cell transformation</w:t>
      </w:r>
      <w:r w:rsidRPr="00AE6FFA">
        <w:rPr>
          <w:noProof/>
        </w:rPr>
        <w:t xml:space="preserve">. </w:t>
      </w:r>
      <w:r w:rsidRPr="00AE6FFA">
        <w:rPr>
          <w:rStyle w:val="bibjournal"/>
          <w:i/>
          <w:noProof/>
        </w:rPr>
        <w:t>Cancer Cell</w:t>
      </w:r>
      <w:r w:rsidRPr="00AE6FFA">
        <w:rPr>
          <w:noProof/>
        </w:rPr>
        <w:t xml:space="preserve"> </w:t>
      </w:r>
      <w:r w:rsidRPr="00AE6FFA">
        <w:rPr>
          <w:rStyle w:val="bibvolume"/>
          <w:b/>
          <w:noProof/>
        </w:rPr>
        <w:t>5</w:t>
      </w:r>
      <w:r w:rsidRPr="00AE6FFA">
        <w:rPr>
          <w:noProof/>
        </w:rPr>
        <w:t xml:space="preserve">, </w:t>
      </w:r>
      <w:r w:rsidRPr="00AE6FFA">
        <w:rPr>
          <w:rStyle w:val="bibfpage"/>
          <w:noProof/>
        </w:rPr>
        <w:t>127</w:t>
      </w:r>
      <w:r w:rsidRPr="00AE6FFA">
        <w:rPr>
          <w:noProof/>
        </w:rPr>
        <w:t>-</w:t>
      </w:r>
      <w:r w:rsidRPr="00AE6FFA">
        <w:rPr>
          <w:rStyle w:val="biblpage"/>
          <w:noProof/>
        </w:rPr>
        <w:t>136</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48</w:t>
      </w:r>
      <w:r w:rsidRPr="00AE6FFA">
        <w:rPr>
          <w:noProof/>
        </w:rPr>
        <w:tab/>
      </w:r>
      <w:r w:rsidRPr="00AE6FFA">
        <w:rPr>
          <w:rStyle w:val="bibsurname"/>
          <w:noProof/>
        </w:rPr>
        <w:t>Chen</w:t>
      </w:r>
      <w:r w:rsidRPr="00AE6FFA">
        <w:rPr>
          <w:noProof/>
        </w:rPr>
        <w:t xml:space="preserve">, </w:t>
      </w:r>
      <w:r w:rsidRPr="00AE6FFA">
        <w:rPr>
          <w:rStyle w:val="bibfname"/>
          <w:noProof/>
        </w:rPr>
        <w:t>Y.</w:t>
      </w:r>
      <w:r w:rsidRPr="00AE6FFA">
        <w:rPr>
          <w:noProof/>
        </w:rPr>
        <w:t xml:space="preserve">, </w:t>
      </w:r>
      <w:r w:rsidRPr="00AE6FFA">
        <w:rPr>
          <w:rStyle w:val="bibsurname"/>
          <w:noProof/>
        </w:rPr>
        <w:t>Bord</w:t>
      </w:r>
      <w:r w:rsidRPr="00AE6FFA">
        <w:rPr>
          <w:noProof/>
        </w:rPr>
        <w:t xml:space="preserve">, </w:t>
      </w:r>
      <w:r w:rsidRPr="00AE6FFA">
        <w:rPr>
          <w:rStyle w:val="bibfname"/>
          <w:noProof/>
        </w:rPr>
        <w:t>E.</w:t>
      </w:r>
      <w:r w:rsidRPr="00AE6FFA">
        <w:rPr>
          <w:noProof/>
        </w:rPr>
        <w:t xml:space="preserve">, </w:t>
      </w:r>
      <w:r w:rsidRPr="00AE6FFA">
        <w:rPr>
          <w:rStyle w:val="bibsurname"/>
          <w:noProof/>
        </w:rPr>
        <w:t>Tompkins</w:t>
      </w:r>
      <w:r w:rsidRPr="00AE6FFA">
        <w:rPr>
          <w:noProof/>
        </w:rPr>
        <w:t xml:space="preserve">, </w:t>
      </w:r>
      <w:r w:rsidRPr="00AE6FFA">
        <w:rPr>
          <w:rStyle w:val="bibfname"/>
          <w:noProof/>
        </w:rPr>
        <w:t>T.</w:t>
      </w:r>
      <w:r w:rsidRPr="00AE6FFA">
        <w:rPr>
          <w:noProof/>
        </w:rPr>
        <w:t xml:space="preserve">, </w:t>
      </w:r>
      <w:r w:rsidRPr="00AE6FFA">
        <w:rPr>
          <w:rStyle w:val="bibsurname"/>
          <w:noProof/>
        </w:rPr>
        <w:t>Miller</w:t>
      </w:r>
      <w:r w:rsidRPr="00AE6FFA">
        <w:rPr>
          <w:noProof/>
        </w:rPr>
        <w:t xml:space="preserve">, </w:t>
      </w:r>
      <w:r w:rsidRPr="00AE6FFA">
        <w:rPr>
          <w:rStyle w:val="bibfname"/>
          <w:noProof/>
        </w:rPr>
        <w:t>J.</w:t>
      </w:r>
      <w:r w:rsidRPr="00AE6FFA">
        <w:rPr>
          <w:noProof/>
        </w:rPr>
        <w:t xml:space="preserve">, </w:t>
      </w:r>
      <w:r w:rsidRPr="00AE6FFA">
        <w:rPr>
          <w:rStyle w:val="bibsurname"/>
          <w:noProof/>
        </w:rPr>
        <w:t>Tan</w:t>
      </w:r>
      <w:r w:rsidRPr="00AE6FFA">
        <w:rPr>
          <w:noProof/>
        </w:rPr>
        <w:t xml:space="preserve">, </w:t>
      </w:r>
      <w:r w:rsidRPr="00AE6FFA">
        <w:rPr>
          <w:rStyle w:val="bibfname"/>
          <w:noProof/>
        </w:rPr>
        <w:t>C. S.</w:t>
      </w:r>
      <w:r w:rsidRPr="00AE6FFA">
        <w:rPr>
          <w:noProof/>
        </w:rPr>
        <w:t xml:space="preserve">, </w:t>
      </w:r>
      <w:r w:rsidRPr="00AE6FFA">
        <w:rPr>
          <w:rStyle w:val="bibsurname"/>
          <w:noProof/>
        </w:rPr>
        <w:t>Kinkel</w:t>
      </w:r>
      <w:r w:rsidRPr="00AE6FFA">
        <w:rPr>
          <w:noProof/>
        </w:rPr>
        <w:t xml:space="preserve">, </w:t>
      </w:r>
      <w:r w:rsidRPr="00AE6FFA">
        <w:rPr>
          <w:rStyle w:val="bibfname"/>
          <w:noProof/>
        </w:rPr>
        <w:t>R. P.</w:t>
      </w:r>
      <w:r w:rsidRPr="00AE6FFA">
        <w:rPr>
          <w:noProof/>
        </w:rPr>
        <w:t xml:space="preserve">, </w:t>
      </w:r>
      <w:r w:rsidRPr="00AE6FFA">
        <w:rPr>
          <w:rStyle w:val="bibsurname"/>
          <w:noProof/>
        </w:rPr>
        <w:t>Stein</w:t>
      </w:r>
      <w:r w:rsidRPr="00AE6FFA">
        <w:rPr>
          <w:noProof/>
        </w:rPr>
        <w:t xml:space="preserve">, </w:t>
      </w:r>
      <w:r w:rsidRPr="00AE6FFA">
        <w:rPr>
          <w:rStyle w:val="bibfname"/>
          <w:noProof/>
        </w:rPr>
        <w:t>M. C.</w:t>
      </w:r>
      <w:r w:rsidRPr="00AE6FFA">
        <w:rPr>
          <w:noProof/>
        </w:rPr>
        <w:t xml:space="preserve">, </w:t>
      </w:r>
      <w:r w:rsidRPr="00AE6FFA">
        <w:rPr>
          <w:rStyle w:val="bibsurname"/>
          <w:noProof/>
        </w:rPr>
        <w:t>Viscidi</w:t>
      </w:r>
      <w:r w:rsidRPr="00AE6FFA">
        <w:rPr>
          <w:noProof/>
        </w:rPr>
        <w:t xml:space="preserve">, </w:t>
      </w:r>
      <w:r w:rsidRPr="00AE6FFA">
        <w:rPr>
          <w:rStyle w:val="bibfname"/>
          <w:noProof/>
        </w:rPr>
        <w:t>R. P.</w:t>
      </w:r>
      <w:r w:rsidRPr="00AE6FFA">
        <w:rPr>
          <w:noProof/>
        </w:rPr>
        <w:t xml:space="preserve">, </w:t>
      </w:r>
      <w:r w:rsidRPr="00AE6FFA">
        <w:rPr>
          <w:rStyle w:val="bibsurname"/>
          <w:noProof/>
        </w:rPr>
        <w:t>Ngo</w:t>
      </w:r>
      <w:r w:rsidRPr="00AE6FFA">
        <w:rPr>
          <w:noProof/>
        </w:rPr>
        <w:t xml:space="preserve">, </w:t>
      </w:r>
      <w:r w:rsidRPr="00AE6FFA">
        <w:rPr>
          <w:rStyle w:val="bibfname"/>
          <w:noProof/>
        </w:rPr>
        <w:t>L. H.</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Asymptomatic reactivation of JC virus in patients treated with natalizumab</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361</w:t>
      </w:r>
      <w:r w:rsidRPr="00AE6FFA">
        <w:rPr>
          <w:noProof/>
        </w:rPr>
        <w:t xml:space="preserve">, </w:t>
      </w:r>
      <w:r w:rsidRPr="00AE6FFA">
        <w:rPr>
          <w:rStyle w:val="bibfpage"/>
          <w:noProof/>
        </w:rPr>
        <w:t>1067</w:t>
      </w:r>
      <w:r w:rsidRPr="00AE6FFA">
        <w:rPr>
          <w:noProof/>
        </w:rPr>
        <w:t>-</w:t>
      </w:r>
      <w:r w:rsidRPr="00AE6FFA">
        <w:rPr>
          <w:rStyle w:val="biblpage"/>
          <w:noProof/>
        </w:rPr>
        <w:t>1074</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49</w:t>
      </w:r>
      <w:r w:rsidRPr="00AE6FFA">
        <w:rPr>
          <w:noProof/>
        </w:rPr>
        <w:tab/>
      </w:r>
      <w:r w:rsidRPr="00AE6FFA">
        <w:rPr>
          <w:rStyle w:val="bibsurname"/>
          <w:noProof/>
        </w:rPr>
        <w:t>Chen</w:t>
      </w:r>
      <w:r w:rsidRPr="00AE6FFA">
        <w:rPr>
          <w:noProof/>
        </w:rPr>
        <w:t xml:space="preserve">, </w:t>
      </w:r>
      <w:r w:rsidRPr="00AE6FFA">
        <w:rPr>
          <w:rStyle w:val="bibfname"/>
          <w:noProof/>
        </w:rPr>
        <w:t>Y.</w:t>
      </w:r>
      <w:r w:rsidRPr="00AE6FFA">
        <w:rPr>
          <w:noProof/>
        </w:rPr>
        <w:t xml:space="preserve">, </w:t>
      </w:r>
      <w:r w:rsidRPr="00AE6FFA">
        <w:rPr>
          <w:rStyle w:val="bibsurname"/>
          <w:noProof/>
        </w:rPr>
        <w:t>Sharp</w:t>
      </w:r>
      <w:r w:rsidRPr="00AE6FFA">
        <w:rPr>
          <w:noProof/>
        </w:rPr>
        <w:t xml:space="preserve">, </w:t>
      </w:r>
      <w:r w:rsidRPr="00AE6FFA">
        <w:rPr>
          <w:rStyle w:val="bibfname"/>
          <w:noProof/>
        </w:rPr>
        <w:t>P. M.</w:t>
      </w:r>
      <w:r w:rsidRPr="00AE6FFA">
        <w:rPr>
          <w:noProof/>
        </w:rPr>
        <w:t xml:space="preserve">, </w:t>
      </w:r>
      <w:r w:rsidRPr="00AE6FFA">
        <w:rPr>
          <w:rStyle w:val="bibsurname"/>
          <w:noProof/>
        </w:rPr>
        <w:t>Fowkes</w:t>
      </w:r>
      <w:r w:rsidRPr="00AE6FFA">
        <w:rPr>
          <w:noProof/>
        </w:rPr>
        <w:t xml:space="preserve">, </w:t>
      </w:r>
      <w:r w:rsidRPr="00AE6FFA">
        <w:rPr>
          <w:rStyle w:val="bibfname"/>
          <w:noProof/>
        </w:rPr>
        <w:t>M.</w:t>
      </w:r>
      <w:r w:rsidRPr="00AE6FFA">
        <w:rPr>
          <w:noProof/>
        </w:rPr>
        <w:t xml:space="preserve">, </w:t>
      </w:r>
      <w:r w:rsidRPr="00AE6FFA">
        <w:rPr>
          <w:rStyle w:val="bibsurname"/>
          <w:noProof/>
        </w:rPr>
        <w:t>Kocher</w:t>
      </w:r>
      <w:r w:rsidRPr="00AE6FFA">
        <w:rPr>
          <w:noProof/>
        </w:rPr>
        <w:t xml:space="preserve">, </w:t>
      </w:r>
      <w:r w:rsidRPr="00AE6FFA">
        <w:rPr>
          <w:rStyle w:val="bibfname"/>
          <w:noProof/>
        </w:rPr>
        <w:t>O.</w:t>
      </w:r>
      <w:r w:rsidRPr="00AE6FFA">
        <w:rPr>
          <w:noProof/>
        </w:rPr>
        <w:t xml:space="preserve">, </w:t>
      </w:r>
      <w:r w:rsidRPr="00AE6FFA">
        <w:rPr>
          <w:rStyle w:val="bibsurname"/>
          <w:noProof/>
        </w:rPr>
        <w:t>Joseph</w:t>
      </w:r>
      <w:r w:rsidRPr="00AE6FFA">
        <w:rPr>
          <w:noProof/>
        </w:rPr>
        <w:t xml:space="preserve">, </w:t>
      </w:r>
      <w:r w:rsidRPr="00AE6FFA">
        <w:rPr>
          <w:rStyle w:val="bibfname"/>
          <w:noProof/>
        </w:rPr>
        <w:t>J. T.</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Analysis of 15 novel full-length BK virus sequences from three individuals: evidence of a high intra-strain genetic diversity</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85</w:t>
      </w:r>
      <w:r w:rsidRPr="00AE6FFA">
        <w:rPr>
          <w:noProof/>
        </w:rPr>
        <w:t xml:space="preserve">, </w:t>
      </w:r>
      <w:r w:rsidRPr="00AE6FFA">
        <w:rPr>
          <w:rStyle w:val="bibfpage"/>
          <w:noProof/>
        </w:rPr>
        <w:t>2651</w:t>
      </w:r>
      <w:r w:rsidRPr="00AE6FFA">
        <w:rPr>
          <w:noProof/>
        </w:rPr>
        <w:t>-</w:t>
      </w:r>
      <w:r w:rsidRPr="00AE6FFA">
        <w:rPr>
          <w:rStyle w:val="biblpage"/>
          <w:noProof/>
        </w:rPr>
        <w:t>2663</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50</w:t>
      </w:r>
      <w:r w:rsidRPr="00AE6FFA">
        <w:rPr>
          <w:noProof/>
        </w:rPr>
        <w:tab/>
      </w:r>
      <w:r w:rsidRPr="00AE6FFA">
        <w:rPr>
          <w:rStyle w:val="bibsurname"/>
          <w:noProof/>
        </w:rPr>
        <w:t>Chen</w:t>
      </w:r>
      <w:r w:rsidRPr="00AE6FFA">
        <w:rPr>
          <w:noProof/>
        </w:rPr>
        <w:t xml:space="preserve">, </w:t>
      </w:r>
      <w:r w:rsidRPr="00AE6FFA">
        <w:rPr>
          <w:rStyle w:val="bibfname"/>
          <w:noProof/>
        </w:rPr>
        <w:t>Y. J.</w:t>
      </w:r>
      <w:r w:rsidRPr="00AE6FFA">
        <w:rPr>
          <w:noProof/>
        </w:rPr>
        <w:t xml:space="preserve">, </w:t>
      </w:r>
      <w:r w:rsidRPr="00AE6FFA">
        <w:rPr>
          <w:rStyle w:val="bibsurname"/>
          <w:noProof/>
        </w:rPr>
        <w:t>Liu</w:t>
      </w:r>
      <w:r w:rsidRPr="00AE6FFA">
        <w:rPr>
          <w:noProof/>
        </w:rPr>
        <w:t xml:space="preserve">, </w:t>
      </w:r>
      <w:r w:rsidRPr="00AE6FFA">
        <w:rPr>
          <w:rStyle w:val="bibfname"/>
          <w:noProof/>
        </w:rPr>
        <w:t>X.</w:t>
      </w:r>
      <w:r w:rsidRPr="00AE6FFA">
        <w:rPr>
          <w:noProof/>
        </w:rPr>
        <w:t xml:space="preserve"> &amp; </w:t>
      </w:r>
      <w:r w:rsidRPr="00AE6FFA">
        <w:rPr>
          <w:rStyle w:val="bibsurname"/>
          <w:noProof/>
        </w:rPr>
        <w:t>Tsai</w:t>
      </w:r>
      <w:r w:rsidRPr="00AE6FFA">
        <w:rPr>
          <w:noProof/>
        </w:rPr>
        <w:t xml:space="preserve">, </w:t>
      </w:r>
      <w:r w:rsidRPr="00AE6FFA">
        <w:rPr>
          <w:rStyle w:val="bibfname"/>
          <w:noProof/>
        </w:rPr>
        <w:t>B.</w:t>
      </w:r>
      <w:r w:rsidRPr="00AE6FFA">
        <w:rPr>
          <w:noProof/>
        </w:rPr>
        <w:t xml:space="preserve"> </w:t>
      </w:r>
      <w:r w:rsidRPr="00AE6FFA">
        <w:rPr>
          <w:rStyle w:val="bibarticle"/>
        </w:rPr>
        <w:t>SV40 Hijacks Cellular Transport, Membrane Penetration, and Disassembly</w:t>
      </w:r>
      <w:r w:rsidRPr="00AE6FFA">
        <w:rPr>
          <w:rStyle w:val="bibarticle"/>
          <w:noProof/>
        </w:rPr>
        <w:t xml:space="preserve"> Machineries to Promote Infection</w:t>
      </w:r>
      <w:r w:rsidRPr="00AE6FFA">
        <w:rPr>
          <w:noProof/>
        </w:rPr>
        <w:t xml:space="preserve">. </w:t>
      </w:r>
      <w:r w:rsidRPr="00AE6FFA">
        <w:rPr>
          <w:rStyle w:val="bibjournal"/>
          <w:i/>
          <w:noProof/>
        </w:rPr>
        <w:t>Viruses</w:t>
      </w:r>
      <w:r w:rsidRPr="00AE6FFA">
        <w:rPr>
          <w:noProof/>
        </w:rPr>
        <w:t xml:space="preserve"> </w:t>
      </w:r>
      <w:r w:rsidRPr="00AE6FFA">
        <w:rPr>
          <w:rStyle w:val="bibvolume"/>
          <w:b/>
          <w:noProof/>
        </w:rPr>
        <w:t>11</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51</w:t>
      </w:r>
      <w:r w:rsidRPr="00AE6FFA">
        <w:rPr>
          <w:noProof/>
        </w:rPr>
        <w:tab/>
      </w:r>
      <w:r w:rsidRPr="00AE6FFA">
        <w:rPr>
          <w:rStyle w:val="bibsurname"/>
          <w:noProof/>
        </w:rPr>
        <w:t>Cheng</w:t>
      </w:r>
      <w:r w:rsidRPr="00AE6FFA">
        <w:rPr>
          <w:noProof/>
        </w:rPr>
        <w:t xml:space="preserve">, </w:t>
      </w:r>
      <w:r w:rsidRPr="00AE6FFA">
        <w:rPr>
          <w:rStyle w:val="bibfname"/>
          <w:noProof/>
        </w:rPr>
        <w:t>J.</w:t>
      </w:r>
      <w:r w:rsidRPr="00AE6FFA">
        <w:rPr>
          <w:noProof/>
        </w:rPr>
        <w:t xml:space="preserve">, </w:t>
      </w:r>
      <w:r w:rsidRPr="00AE6FFA">
        <w:rPr>
          <w:rStyle w:val="bibsurname"/>
          <w:noProof/>
        </w:rPr>
        <w:t>Park</w:t>
      </w:r>
      <w:r w:rsidRPr="00AE6FFA">
        <w:rPr>
          <w:noProof/>
        </w:rPr>
        <w:t xml:space="preserve">, </w:t>
      </w:r>
      <w:r w:rsidRPr="00AE6FFA">
        <w:rPr>
          <w:rStyle w:val="bibfname"/>
          <w:noProof/>
        </w:rPr>
        <w:t>D. E.</w:t>
      </w:r>
      <w:r w:rsidRPr="00AE6FFA">
        <w:rPr>
          <w:noProof/>
        </w:rPr>
        <w:t xml:space="preserve">, </w:t>
      </w:r>
      <w:r w:rsidRPr="00AE6FFA">
        <w:rPr>
          <w:rStyle w:val="bibsurname"/>
          <w:noProof/>
        </w:rPr>
        <w:t>Berrios</w:t>
      </w:r>
      <w:r w:rsidRPr="00AE6FFA">
        <w:rPr>
          <w:noProof/>
        </w:rPr>
        <w:t xml:space="preserve">, </w:t>
      </w:r>
      <w:r w:rsidRPr="00AE6FFA">
        <w:rPr>
          <w:rStyle w:val="bibfname"/>
          <w:noProof/>
        </w:rPr>
        <w:t>C.</w:t>
      </w:r>
      <w:r w:rsidRPr="00AE6FFA">
        <w:rPr>
          <w:noProof/>
        </w:rPr>
        <w:t xml:space="preserve">, </w:t>
      </w:r>
      <w:r w:rsidRPr="00AE6FFA">
        <w:rPr>
          <w:rStyle w:val="bibsurname"/>
          <w:noProof/>
        </w:rPr>
        <w:t>White</w:t>
      </w:r>
      <w:r w:rsidRPr="00AE6FFA">
        <w:rPr>
          <w:noProof/>
        </w:rPr>
        <w:t xml:space="preserve">, </w:t>
      </w:r>
      <w:r w:rsidRPr="00AE6FFA">
        <w:rPr>
          <w:rStyle w:val="bibfname"/>
          <w:noProof/>
        </w:rPr>
        <w:t>E. A.</w:t>
      </w:r>
      <w:r w:rsidRPr="00AE6FFA">
        <w:rPr>
          <w:noProof/>
        </w:rPr>
        <w:t xml:space="preserve">, </w:t>
      </w:r>
      <w:r w:rsidRPr="00AE6FFA">
        <w:rPr>
          <w:rStyle w:val="bibsurname"/>
          <w:noProof/>
        </w:rPr>
        <w:t>Arora</w:t>
      </w:r>
      <w:r w:rsidRPr="00AE6FFA">
        <w:rPr>
          <w:noProof/>
        </w:rPr>
        <w:t xml:space="preserve">, </w:t>
      </w:r>
      <w:r w:rsidRPr="00AE6FFA">
        <w:rPr>
          <w:rStyle w:val="bibfname"/>
          <w:noProof/>
        </w:rPr>
        <w:t>R.</w:t>
      </w:r>
      <w:r w:rsidRPr="00AE6FFA">
        <w:rPr>
          <w:noProof/>
        </w:rPr>
        <w:t xml:space="preserve">, </w:t>
      </w:r>
      <w:r w:rsidRPr="00AE6FFA">
        <w:rPr>
          <w:rStyle w:val="bibsurname"/>
          <w:noProof/>
        </w:rPr>
        <w:t>Yoon</w:t>
      </w:r>
      <w:r w:rsidRPr="00AE6FFA">
        <w:rPr>
          <w:noProof/>
        </w:rPr>
        <w:t xml:space="preserve">, </w:t>
      </w:r>
      <w:r w:rsidRPr="00AE6FFA">
        <w:rPr>
          <w:rStyle w:val="bibfname"/>
          <w:noProof/>
        </w:rPr>
        <w:t>R.</w:t>
      </w:r>
      <w:r w:rsidRPr="00AE6FFA">
        <w:rPr>
          <w:noProof/>
        </w:rPr>
        <w:t xml:space="preserve">, </w:t>
      </w:r>
      <w:r w:rsidRPr="00AE6FFA">
        <w:rPr>
          <w:rStyle w:val="bibsurname"/>
          <w:noProof/>
        </w:rPr>
        <w:t>Branigan</w:t>
      </w:r>
      <w:r w:rsidRPr="00AE6FFA">
        <w:rPr>
          <w:noProof/>
        </w:rPr>
        <w:t xml:space="preserve">, </w:t>
      </w:r>
      <w:r w:rsidRPr="00AE6FFA">
        <w:rPr>
          <w:rStyle w:val="bibfname"/>
          <w:noProof/>
        </w:rPr>
        <w:t>T.</w:t>
      </w:r>
      <w:r w:rsidRPr="00AE6FFA">
        <w:rPr>
          <w:noProof/>
        </w:rPr>
        <w:t xml:space="preserve">, </w:t>
      </w:r>
      <w:r w:rsidRPr="00AE6FFA">
        <w:rPr>
          <w:rStyle w:val="bibsurname"/>
          <w:noProof/>
        </w:rPr>
        <w:t>Xiao</w:t>
      </w:r>
      <w:r w:rsidRPr="00AE6FFA">
        <w:rPr>
          <w:noProof/>
        </w:rPr>
        <w:t xml:space="preserve">, </w:t>
      </w:r>
      <w:r w:rsidRPr="00AE6FFA">
        <w:rPr>
          <w:rStyle w:val="bibfname"/>
          <w:noProof/>
        </w:rPr>
        <w:t>T.</w:t>
      </w:r>
      <w:r w:rsidRPr="00AE6FFA">
        <w:rPr>
          <w:noProof/>
        </w:rPr>
        <w:t xml:space="preserve">, </w:t>
      </w:r>
      <w:r w:rsidRPr="00AE6FFA">
        <w:rPr>
          <w:rStyle w:val="bibsurname"/>
          <w:noProof/>
        </w:rPr>
        <w:t>Westerling</w:t>
      </w:r>
      <w:r w:rsidRPr="00AE6FFA">
        <w:rPr>
          <w:noProof/>
        </w:rPr>
        <w:t xml:space="preserve">, </w:t>
      </w:r>
      <w:r w:rsidRPr="00AE6FFA">
        <w:rPr>
          <w:rStyle w:val="bibfname"/>
          <w:noProof/>
        </w:rPr>
        <w:t>T.</w:t>
      </w:r>
      <w:r w:rsidRPr="00AE6FFA">
        <w:rPr>
          <w:noProof/>
        </w:rPr>
        <w:t xml:space="preserve">, </w:t>
      </w:r>
      <w:r w:rsidRPr="00AE6FFA">
        <w:rPr>
          <w:rStyle w:val="bibsurname"/>
          <w:noProof/>
        </w:rPr>
        <w:t>Federation</w:t>
      </w:r>
      <w:r w:rsidRPr="00AE6FFA">
        <w:rPr>
          <w:noProof/>
        </w:rPr>
        <w:t xml:space="preserve">, </w:t>
      </w:r>
      <w:r w:rsidRPr="00AE6FFA">
        <w:rPr>
          <w:rStyle w:val="bibfname"/>
          <w:noProof/>
        </w:rPr>
        <w:t>A.</w:t>
      </w:r>
      <w:r w:rsidRPr="00AE6FFA">
        <w:rPr>
          <w:noProof/>
        </w:rPr>
        <w:t xml:space="preserve">, </w:t>
      </w:r>
      <w:r w:rsidRPr="00AE6FFA">
        <w:rPr>
          <w:rStyle w:val="bibsurname"/>
          <w:noProof/>
        </w:rPr>
        <w:t>Zeid</w:t>
      </w:r>
      <w:r w:rsidRPr="00AE6FFA">
        <w:rPr>
          <w:noProof/>
        </w:rPr>
        <w:t xml:space="preserve">, </w:t>
      </w:r>
      <w:r w:rsidRPr="00AE6FFA">
        <w:rPr>
          <w:rStyle w:val="bibfname"/>
          <w:noProof/>
        </w:rPr>
        <w:t>R.</w:t>
      </w:r>
      <w:r w:rsidRPr="00AE6FFA">
        <w:rPr>
          <w:noProof/>
        </w:rPr>
        <w:t xml:space="preserve">, </w:t>
      </w:r>
      <w:r w:rsidRPr="00AE6FFA">
        <w:rPr>
          <w:rStyle w:val="bibsurname"/>
          <w:noProof/>
        </w:rPr>
        <w:t>Strober</w:t>
      </w:r>
      <w:r w:rsidRPr="00AE6FFA">
        <w:rPr>
          <w:noProof/>
        </w:rPr>
        <w:t xml:space="preserve">, </w:t>
      </w:r>
      <w:r w:rsidRPr="00AE6FFA">
        <w:rPr>
          <w:rStyle w:val="bibfname"/>
          <w:noProof/>
        </w:rPr>
        <w:t>B.</w:t>
      </w:r>
      <w:r w:rsidRPr="00AE6FFA">
        <w:rPr>
          <w:noProof/>
        </w:rPr>
        <w:t xml:space="preserve">, </w:t>
      </w:r>
      <w:r w:rsidRPr="00AE6FFA">
        <w:rPr>
          <w:rStyle w:val="bibsurname"/>
          <w:noProof/>
        </w:rPr>
        <w:t>Swanson</w:t>
      </w:r>
      <w:r w:rsidRPr="00AE6FFA">
        <w:rPr>
          <w:noProof/>
        </w:rPr>
        <w:t xml:space="preserve">, </w:t>
      </w:r>
      <w:r w:rsidRPr="00AE6FFA">
        <w:rPr>
          <w:rStyle w:val="bibfname"/>
          <w:noProof/>
        </w:rPr>
        <w:t>S. K.</w:t>
      </w:r>
      <w:r w:rsidRPr="00AE6FFA">
        <w:rPr>
          <w:noProof/>
        </w:rPr>
        <w:t xml:space="preserve">, </w:t>
      </w:r>
      <w:r w:rsidRPr="00AE6FFA">
        <w:rPr>
          <w:rStyle w:val="bibsurname"/>
          <w:noProof/>
        </w:rPr>
        <w:t>Florens</w:t>
      </w:r>
      <w:r w:rsidRPr="00AE6FFA">
        <w:rPr>
          <w:noProof/>
        </w:rPr>
        <w:t xml:space="preserve">, </w:t>
      </w:r>
      <w:r w:rsidRPr="00AE6FFA">
        <w:rPr>
          <w:rStyle w:val="bibfname"/>
          <w:noProof/>
        </w:rPr>
        <w:t>L.</w:t>
      </w:r>
      <w:r w:rsidRPr="00AE6FFA">
        <w:rPr>
          <w:noProof/>
        </w:rPr>
        <w:t xml:space="preserve">, </w:t>
      </w:r>
      <w:r w:rsidRPr="00AE6FFA">
        <w:rPr>
          <w:rStyle w:val="bibsurname"/>
          <w:noProof/>
        </w:rPr>
        <w:t>Bradner</w:t>
      </w:r>
      <w:r w:rsidRPr="00AE6FFA">
        <w:rPr>
          <w:noProof/>
        </w:rPr>
        <w:t xml:space="preserve">, </w:t>
      </w:r>
      <w:r w:rsidRPr="00AE6FFA">
        <w:rPr>
          <w:rStyle w:val="bibfname"/>
          <w:noProof/>
        </w:rPr>
        <w:t>J. E.</w:t>
      </w:r>
      <w:r w:rsidRPr="00AE6FFA">
        <w:rPr>
          <w:noProof/>
        </w:rPr>
        <w:t xml:space="preserve">, </w:t>
      </w:r>
      <w:r w:rsidRPr="00AE6FFA">
        <w:rPr>
          <w:rStyle w:val="bibsurname"/>
          <w:noProof/>
        </w:rPr>
        <w:t>Brown</w:t>
      </w:r>
      <w:r w:rsidRPr="00AE6FFA">
        <w:rPr>
          <w:noProof/>
        </w:rPr>
        <w:t xml:space="preserve">, </w:t>
      </w:r>
      <w:r w:rsidRPr="00AE6FFA">
        <w:rPr>
          <w:rStyle w:val="bibfname"/>
          <w:noProof/>
        </w:rPr>
        <w:t>M.</w:t>
      </w:r>
      <w:r w:rsidRPr="00AE6FFA">
        <w:rPr>
          <w:noProof/>
        </w:rPr>
        <w:t xml:space="preserve">, </w:t>
      </w:r>
      <w:r w:rsidRPr="00AE6FFA">
        <w:rPr>
          <w:rStyle w:val="bibsurname"/>
          <w:noProof/>
        </w:rPr>
        <w:t>Howley</w:t>
      </w:r>
      <w:r w:rsidRPr="00AE6FFA">
        <w:rPr>
          <w:noProof/>
        </w:rPr>
        <w:t xml:space="preserve">, </w:t>
      </w:r>
      <w:r w:rsidRPr="00AE6FFA">
        <w:rPr>
          <w:rStyle w:val="bibfname"/>
          <w:noProof/>
        </w:rPr>
        <w:t>P. M.</w:t>
      </w:r>
      <w:r w:rsidRPr="00AE6FFA">
        <w:rPr>
          <w:noProof/>
        </w:rPr>
        <w:t xml:space="preserve">, </w:t>
      </w:r>
      <w:r w:rsidRPr="00AE6FFA">
        <w:rPr>
          <w:rStyle w:val="bibsurname"/>
          <w:noProof/>
        </w:rPr>
        <w:t>Padi</w:t>
      </w:r>
      <w:r w:rsidRPr="00AE6FFA">
        <w:rPr>
          <w:noProof/>
        </w:rPr>
        <w:t xml:space="preserve">, </w:t>
      </w:r>
      <w:r w:rsidRPr="00AE6FFA">
        <w:rPr>
          <w:rStyle w:val="bibfname"/>
          <w:noProof/>
        </w:rPr>
        <w:t>M.</w:t>
      </w:r>
      <w:r w:rsidRPr="00AE6FFA">
        <w:rPr>
          <w:noProof/>
        </w:rPr>
        <w:t xml:space="preserve">, </w:t>
      </w:r>
      <w:r w:rsidRPr="00AE6FFA">
        <w:rPr>
          <w:rStyle w:val="bibsurname"/>
          <w:noProof/>
        </w:rPr>
        <w:t>Washburn</w:t>
      </w:r>
      <w:r w:rsidRPr="00AE6FFA">
        <w:rPr>
          <w:noProof/>
        </w:rPr>
        <w:t xml:space="preserve">, </w:t>
      </w:r>
      <w:r w:rsidRPr="00AE6FFA">
        <w:rPr>
          <w:rStyle w:val="bibfname"/>
          <w:noProof/>
        </w:rPr>
        <w:t>M. P.</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Merkel cell polyomavirus recruits MYCL to the EP400 complex to promote oncogenesis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13</w:t>
      </w:r>
      <w:r w:rsidRPr="00AE6FFA">
        <w:rPr>
          <w:noProof/>
        </w:rPr>
        <w:t xml:space="preserve">, </w:t>
      </w:r>
      <w:r w:rsidRPr="00AE6FFA">
        <w:rPr>
          <w:rStyle w:val="bibfpage"/>
          <w:noProof/>
        </w:rPr>
        <w:t>e1006668</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52</w:t>
      </w:r>
      <w:r w:rsidRPr="00AE6FFA">
        <w:rPr>
          <w:noProof/>
        </w:rPr>
        <w:tab/>
      </w:r>
      <w:r w:rsidRPr="00AE6FFA">
        <w:rPr>
          <w:rStyle w:val="bibsurname"/>
          <w:noProof/>
        </w:rPr>
        <w:t>Church</w:t>
      </w:r>
      <w:r w:rsidRPr="00AE6FFA">
        <w:rPr>
          <w:noProof/>
        </w:rPr>
        <w:t xml:space="preserve">, </w:t>
      </w:r>
      <w:r w:rsidRPr="00AE6FFA">
        <w:rPr>
          <w:rStyle w:val="bibfname"/>
          <w:noProof/>
        </w:rPr>
        <w:t>M. E.</w:t>
      </w:r>
      <w:r w:rsidRPr="00AE6FFA">
        <w:rPr>
          <w:noProof/>
        </w:rPr>
        <w:t xml:space="preserve">, </w:t>
      </w:r>
      <w:r w:rsidRPr="00AE6FFA">
        <w:rPr>
          <w:rStyle w:val="bibsurname"/>
          <w:noProof/>
        </w:rPr>
        <w:t>Dela Cruz</w:t>
      </w:r>
      <w:r w:rsidRPr="00AE6FFA">
        <w:rPr>
          <w:noProof/>
        </w:rPr>
        <w:t xml:space="preserve">, </w:t>
      </w:r>
      <w:r w:rsidRPr="00AE6FFA">
        <w:rPr>
          <w:rStyle w:val="bibfname"/>
          <w:noProof/>
        </w:rPr>
        <w:t>F. N., Jr.</w:t>
      </w:r>
      <w:r w:rsidRPr="00AE6FFA">
        <w:rPr>
          <w:noProof/>
        </w:rPr>
        <w:t xml:space="preserve">, </w:t>
      </w:r>
      <w:r w:rsidRPr="00AE6FFA">
        <w:rPr>
          <w:rStyle w:val="bibsurname"/>
          <w:noProof/>
        </w:rPr>
        <w:t>Estrada</w:t>
      </w:r>
      <w:r w:rsidRPr="00AE6FFA">
        <w:rPr>
          <w:noProof/>
        </w:rPr>
        <w:t xml:space="preserve">, </w:t>
      </w:r>
      <w:r w:rsidRPr="00AE6FFA">
        <w:rPr>
          <w:rStyle w:val="bibfname"/>
          <w:noProof/>
        </w:rPr>
        <w:t>M.</w:t>
      </w:r>
      <w:r w:rsidRPr="00AE6FFA">
        <w:rPr>
          <w:noProof/>
        </w:rPr>
        <w:t xml:space="preserve">, </w:t>
      </w:r>
      <w:r w:rsidRPr="00AE6FFA">
        <w:rPr>
          <w:rStyle w:val="bibsurname"/>
          <w:noProof/>
        </w:rPr>
        <w:t>Leutenegger</w:t>
      </w:r>
      <w:r w:rsidRPr="00AE6FFA">
        <w:rPr>
          <w:noProof/>
        </w:rPr>
        <w:t xml:space="preserve">, </w:t>
      </w:r>
      <w:r w:rsidRPr="00AE6FFA">
        <w:rPr>
          <w:rStyle w:val="bibfname"/>
          <w:noProof/>
        </w:rPr>
        <w:t>C. M.</w:t>
      </w:r>
      <w:r w:rsidRPr="00AE6FFA">
        <w:rPr>
          <w:noProof/>
        </w:rPr>
        <w:t xml:space="preserve">, </w:t>
      </w:r>
      <w:r w:rsidRPr="00AE6FFA">
        <w:rPr>
          <w:rStyle w:val="bibsurname"/>
          <w:noProof/>
        </w:rPr>
        <w:t>Pesavento</w:t>
      </w:r>
      <w:r w:rsidRPr="00AE6FFA">
        <w:rPr>
          <w:noProof/>
        </w:rPr>
        <w:t xml:space="preserve">, </w:t>
      </w:r>
      <w:r w:rsidRPr="00AE6FFA">
        <w:rPr>
          <w:rStyle w:val="bibfname"/>
          <w:noProof/>
        </w:rPr>
        <w:t>P. A.</w:t>
      </w:r>
      <w:r w:rsidRPr="00AE6FFA">
        <w:rPr>
          <w:noProof/>
        </w:rPr>
        <w:t xml:space="preserve"> &amp; </w:t>
      </w:r>
      <w:r w:rsidRPr="00AE6FFA">
        <w:rPr>
          <w:rStyle w:val="bibsurname"/>
          <w:noProof/>
        </w:rPr>
        <w:t>Woolard</w:t>
      </w:r>
      <w:r w:rsidRPr="00AE6FFA">
        <w:rPr>
          <w:noProof/>
        </w:rPr>
        <w:t xml:space="preserve">, </w:t>
      </w:r>
      <w:r w:rsidRPr="00AE6FFA">
        <w:rPr>
          <w:rStyle w:val="bibfname"/>
          <w:noProof/>
        </w:rPr>
        <w:t>K. D.</w:t>
      </w:r>
      <w:r w:rsidRPr="00AE6FFA">
        <w:rPr>
          <w:noProof/>
        </w:rPr>
        <w:t xml:space="preserve"> </w:t>
      </w:r>
      <w:r w:rsidRPr="00AE6FFA">
        <w:rPr>
          <w:rStyle w:val="bibarticle"/>
        </w:rPr>
        <w:t>Exposure to raccoon polyomavirus (RacPyV) in free-ranging North American raccoons (Procyon lotor)</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489</w:t>
      </w:r>
      <w:r w:rsidRPr="00AE6FFA">
        <w:rPr>
          <w:noProof/>
        </w:rPr>
        <w:t xml:space="preserve">, </w:t>
      </w:r>
      <w:r w:rsidRPr="00AE6FFA">
        <w:rPr>
          <w:rStyle w:val="bibfpage"/>
          <w:noProof/>
        </w:rPr>
        <w:t>292</w:t>
      </w:r>
      <w:r w:rsidRPr="00AE6FFA">
        <w:rPr>
          <w:noProof/>
        </w:rPr>
        <w:t>-</w:t>
      </w:r>
      <w:r w:rsidRPr="00AE6FFA">
        <w:rPr>
          <w:rStyle w:val="biblpage"/>
          <w:noProof/>
        </w:rPr>
        <w:t>299</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53</w:t>
      </w:r>
      <w:r w:rsidRPr="00AE6FFA">
        <w:rPr>
          <w:noProof/>
        </w:rPr>
        <w:tab/>
      </w:r>
      <w:r w:rsidRPr="00AE6FFA">
        <w:rPr>
          <w:rStyle w:val="bibsurname"/>
          <w:noProof/>
        </w:rPr>
        <w:t>Cinque</w:t>
      </w:r>
      <w:r w:rsidRPr="00AE6FFA">
        <w:rPr>
          <w:noProof/>
        </w:rPr>
        <w:t xml:space="preserve">, </w:t>
      </w:r>
      <w:r w:rsidRPr="00AE6FFA">
        <w:rPr>
          <w:rStyle w:val="bibfname"/>
          <w:noProof/>
        </w:rPr>
        <w:t>P.</w:t>
      </w:r>
      <w:r w:rsidRPr="00AE6FFA">
        <w:rPr>
          <w:noProof/>
        </w:rPr>
        <w:t xml:space="preserve">, </w:t>
      </w:r>
      <w:r w:rsidRPr="00AE6FFA">
        <w:rPr>
          <w:rStyle w:val="bibsurname"/>
          <w:noProof/>
        </w:rPr>
        <w:t>Dumoulin</w:t>
      </w:r>
      <w:r w:rsidRPr="00AE6FFA">
        <w:rPr>
          <w:noProof/>
        </w:rPr>
        <w:t xml:space="preserve">, </w:t>
      </w:r>
      <w:r w:rsidRPr="00AE6FFA">
        <w:rPr>
          <w:rStyle w:val="bibfname"/>
          <w:noProof/>
        </w:rPr>
        <w:t>A.</w:t>
      </w:r>
      <w:r w:rsidRPr="00AE6FFA">
        <w:rPr>
          <w:noProof/>
        </w:rPr>
        <w:t xml:space="preserve">, </w:t>
      </w:r>
      <w:r w:rsidRPr="00AE6FFA">
        <w:rPr>
          <w:rStyle w:val="bibsurname"/>
          <w:noProof/>
        </w:rPr>
        <w:t>Hirsch</w:t>
      </w:r>
      <w:r w:rsidRPr="00AE6FFA">
        <w:rPr>
          <w:noProof/>
        </w:rPr>
        <w:t xml:space="preserve">, </w:t>
      </w:r>
      <w:r w:rsidRPr="00AE6FFA">
        <w:rPr>
          <w:rStyle w:val="bibfname"/>
          <w:noProof/>
        </w:rPr>
        <w:t>H.H</w:t>
      </w:r>
      <w:r w:rsidRPr="00AE6FFA">
        <w:t>. in</w:t>
      </w:r>
      <w:r w:rsidRPr="00AE6FFA">
        <w:rPr>
          <w:noProof/>
        </w:rPr>
        <w:t xml:space="preserve"> </w:t>
      </w:r>
      <w:r w:rsidRPr="00AE6FFA">
        <w:rPr>
          <w:rStyle w:val="bibbook"/>
        </w:rPr>
        <w:t>Laboratory Diagnosis of Viral Infections</w:t>
      </w:r>
      <w:r w:rsidRPr="00AE6FFA">
        <w:rPr>
          <w:noProof/>
        </w:rPr>
        <w:t xml:space="preserve"> </w:t>
      </w:r>
      <w:r w:rsidRPr="00AE6FFA">
        <w:t>Vol.</w:t>
      </w:r>
      <w:r w:rsidRPr="00AE6FFA">
        <w:rPr>
          <w:noProof/>
        </w:rPr>
        <w:t xml:space="preserve"> (</w:t>
      </w:r>
      <w:r w:rsidRPr="00AE6FFA">
        <w:t>Chapter 24</w:t>
      </w:r>
      <w:r w:rsidRPr="00AE6FFA">
        <w:rPr>
          <w:noProof/>
        </w:rPr>
        <w:t>) (</w:t>
      </w:r>
      <w:r w:rsidRPr="00AE6FFA">
        <w:t xml:space="preserve">ed </w:t>
      </w:r>
      <w:r w:rsidRPr="00AE6FFA">
        <w:rPr>
          <w:rStyle w:val="bibed-fname"/>
        </w:rPr>
        <w:t>K</w:t>
      </w:r>
      <w:r w:rsidRPr="00AE6FFA">
        <w:rPr>
          <w:noProof/>
        </w:rPr>
        <w:t xml:space="preserve">. </w:t>
      </w:r>
      <w:r w:rsidRPr="00AE6FFA">
        <w:rPr>
          <w:rStyle w:val="bibed-surname"/>
        </w:rPr>
        <w:t>Jerome</w:t>
      </w:r>
      <w:r w:rsidRPr="00AE6FFA">
        <w:rPr>
          <w:noProof/>
        </w:rPr>
        <w:t xml:space="preserve">) </w:t>
      </w:r>
      <w:r w:rsidRPr="00AE6FFA">
        <w:rPr>
          <w:rStyle w:val="bibfpage"/>
          <w:noProof/>
        </w:rPr>
        <w:t>401</w:t>
      </w:r>
      <w:r w:rsidRPr="00AE6FFA">
        <w:rPr>
          <w:noProof/>
        </w:rPr>
        <w:t>-</w:t>
      </w:r>
      <w:r w:rsidRPr="00AE6FFA">
        <w:rPr>
          <w:rStyle w:val="biblpage"/>
          <w:noProof/>
        </w:rPr>
        <w:t>424</w:t>
      </w:r>
      <w:r w:rsidRPr="00AE6FFA">
        <w:rPr>
          <w:noProof/>
        </w:rPr>
        <w:t xml:space="preserve"> (</w:t>
      </w:r>
      <w:r w:rsidRPr="00AE6FFA">
        <w:rPr>
          <w:rStyle w:val="bibpublisher"/>
        </w:rPr>
        <w:t>Informa Healthcare</w:t>
      </w:r>
      <w:r w:rsidRPr="00AE6FFA">
        <w:rPr>
          <w:noProof/>
        </w:rPr>
        <w:t xml:space="preserve"> </w:t>
      </w:r>
      <w:r w:rsidRPr="00AE6FFA">
        <w:rPr>
          <w:rStyle w:val="biblocation"/>
          <w:noProof/>
        </w:rPr>
        <w:t>USA</w:t>
      </w:r>
      <w:r w:rsidRPr="00AE6FFA">
        <w:rPr>
          <w:noProof/>
        </w:rPr>
        <w:t xml:space="preserve">, </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54</w:t>
      </w:r>
      <w:r w:rsidRPr="00AE6FFA">
        <w:rPr>
          <w:noProof/>
        </w:rPr>
        <w:tab/>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surname"/>
          <w:noProof/>
        </w:rPr>
        <w:t>De Luca</w:t>
      </w:r>
      <w:r w:rsidRPr="00AE6FFA">
        <w:rPr>
          <w:noProof/>
        </w:rPr>
        <w:t xml:space="preserve">, </w:t>
      </w:r>
      <w:r w:rsidRPr="00AE6FFA">
        <w:rPr>
          <w:rStyle w:val="bibfname"/>
          <w:noProof/>
        </w:rPr>
        <w:t>A.</w:t>
      </w:r>
      <w:r w:rsidRPr="00AE6FFA">
        <w:rPr>
          <w:noProof/>
        </w:rPr>
        <w:t xml:space="preserve">, </w:t>
      </w:r>
      <w:r w:rsidRPr="00AE6FFA">
        <w:rPr>
          <w:rStyle w:val="bibsurname"/>
          <w:noProof/>
        </w:rPr>
        <w:t>Simpson</w:t>
      </w:r>
      <w:r w:rsidRPr="00AE6FFA">
        <w:rPr>
          <w:noProof/>
        </w:rPr>
        <w:t xml:space="preserve">, </w:t>
      </w:r>
      <w:r w:rsidRPr="00AE6FFA">
        <w:rPr>
          <w:rStyle w:val="bibfname"/>
          <w:noProof/>
        </w:rPr>
        <w:t>D. M.</w:t>
      </w:r>
      <w:r w:rsidRPr="00AE6FFA">
        <w:rPr>
          <w:noProof/>
        </w:rPr>
        <w:t xml:space="preserve">, </w:t>
      </w:r>
      <w:r w:rsidRPr="00AE6FFA">
        <w:rPr>
          <w:rStyle w:val="bibsurname"/>
          <w:noProof/>
        </w:rPr>
        <w:t>Arendt</w:t>
      </w:r>
      <w:r w:rsidRPr="00AE6FFA">
        <w:rPr>
          <w:noProof/>
        </w:rPr>
        <w:t xml:space="preserve">, </w:t>
      </w:r>
      <w:r w:rsidRPr="00AE6FFA">
        <w:rPr>
          <w:rStyle w:val="bibfname"/>
          <w:noProof/>
        </w:rPr>
        <w:t>G.</w:t>
      </w:r>
      <w:r w:rsidRPr="00AE6FFA">
        <w:rPr>
          <w:noProof/>
        </w:rPr>
        <w:t xml:space="preserve">, </w:t>
      </w:r>
      <w:r w:rsidRPr="00AE6FFA">
        <w:rPr>
          <w:rStyle w:val="bibsurname"/>
          <w:noProof/>
        </w:rPr>
        <w:t>Giovannoni</w:t>
      </w:r>
      <w:r w:rsidRPr="00AE6FFA">
        <w:rPr>
          <w:noProof/>
        </w:rPr>
        <w:t xml:space="preserve">, </w:t>
      </w:r>
      <w:r w:rsidRPr="00AE6FFA">
        <w:rPr>
          <w:rStyle w:val="bibfname"/>
          <w:noProof/>
        </w:rPr>
        <w:t>G.</w:t>
      </w:r>
      <w:r w:rsidRPr="00AE6FFA">
        <w:rPr>
          <w:noProof/>
        </w:rPr>
        <w:t xml:space="preserve"> &amp;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article"/>
          <w:noProof/>
        </w:rPr>
        <w:t>Natalizumab-associated progressive multifocal leukoencephalopathy in patients with multiple sclerosis: lessons from 28 cases</w:t>
      </w:r>
      <w:r w:rsidRPr="00AE6FFA">
        <w:rPr>
          <w:noProof/>
        </w:rPr>
        <w:t xml:space="preserve">. </w:t>
      </w:r>
      <w:r w:rsidRPr="00AE6FFA">
        <w:rPr>
          <w:rStyle w:val="bibjournal"/>
          <w:i/>
          <w:noProof/>
        </w:rPr>
        <w:t>Lancet Neurol</w:t>
      </w:r>
      <w:r w:rsidRPr="00AE6FFA">
        <w:rPr>
          <w:noProof/>
        </w:rPr>
        <w:t xml:space="preserve"> </w:t>
      </w:r>
      <w:r w:rsidRPr="00AE6FFA">
        <w:rPr>
          <w:rStyle w:val="bibvolume"/>
          <w:b/>
          <w:noProof/>
        </w:rPr>
        <w:t>9</w:t>
      </w:r>
      <w:r w:rsidRPr="00AE6FFA">
        <w:rPr>
          <w:noProof/>
        </w:rPr>
        <w:t xml:space="preserve">, </w:t>
      </w:r>
      <w:r w:rsidRPr="00AE6FFA">
        <w:rPr>
          <w:rStyle w:val="bibfpage"/>
          <w:noProof/>
        </w:rPr>
        <w:t>438</w:t>
      </w:r>
      <w:r w:rsidRPr="00AE6FFA">
        <w:rPr>
          <w:noProof/>
        </w:rPr>
        <w:t>-</w:t>
      </w:r>
      <w:r w:rsidRPr="00AE6FFA">
        <w:rPr>
          <w:rStyle w:val="biblpage"/>
          <w:noProof/>
        </w:rPr>
        <w:t>446</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55</w:t>
      </w:r>
      <w:r w:rsidRPr="00AE6FFA">
        <w:rPr>
          <w:noProof/>
        </w:rPr>
        <w:tab/>
      </w:r>
      <w:r w:rsidRPr="00AE6FFA">
        <w:rPr>
          <w:rStyle w:val="bibsurname"/>
          <w:noProof/>
        </w:rPr>
        <w:t>Colegrove</w:t>
      </w:r>
      <w:r w:rsidRPr="00AE6FFA">
        <w:rPr>
          <w:noProof/>
        </w:rPr>
        <w:t xml:space="preserve">, </w:t>
      </w:r>
      <w:r w:rsidRPr="00AE6FFA">
        <w:rPr>
          <w:rStyle w:val="bibfname"/>
          <w:noProof/>
        </w:rPr>
        <w:t>K. M.</w:t>
      </w:r>
      <w:r w:rsidRPr="00AE6FFA">
        <w:rPr>
          <w:noProof/>
        </w:rPr>
        <w:t xml:space="preserve">, </w:t>
      </w:r>
      <w:r w:rsidRPr="00AE6FFA">
        <w:rPr>
          <w:rStyle w:val="bibsurname"/>
          <w:noProof/>
        </w:rPr>
        <w:t>Wellehan</w:t>
      </w:r>
      <w:r w:rsidRPr="00AE6FFA">
        <w:rPr>
          <w:noProof/>
        </w:rPr>
        <w:t xml:space="preserve">, </w:t>
      </w:r>
      <w:r w:rsidRPr="00AE6FFA">
        <w:rPr>
          <w:rStyle w:val="bibfname"/>
          <w:noProof/>
        </w:rPr>
        <w:t>J. F., Jr.</w:t>
      </w:r>
      <w:r w:rsidRPr="00AE6FFA">
        <w:rPr>
          <w:noProof/>
        </w:rPr>
        <w:t xml:space="preserve">, </w:t>
      </w:r>
      <w:r w:rsidRPr="00AE6FFA">
        <w:rPr>
          <w:rStyle w:val="bibsurname"/>
          <w:noProof/>
        </w:rPr>
        <w:t>Rivera</w:t>
      </w:r>
      <w:r w:rsidRPr="00AE6FFA">
        <w:rPr>
          <w:noProof/>
        </w:rPr>
        <w:t xml:space="preserve">, </w:t>
      </w:r>
      <w:r w:rsidRPr="00AE6FFA">
        <w:rPr>
          <w:rStyle w:val="bibfname"/>
          <w:noProof/>
        </w:rPr>
        <w:t>R.</w:t>
      </w:r>
      <w:r w:rsidRPr="00AE6FFA">
        <w:rPr>
          <w:noProof/>
        </w:rPr>
        <w:t xml:space="preserve">, </w:t>
      </w:r>
      <w:r w:rsidRPr="00AE6FFA">
        <w:rPr>
          <w:rStyle w:val="bibsurname"/>
          <w:noProof/>
        </w:rPr>
        <w:t>Moore</w:t>
      </w:r>
      <w:r w:rsidRPr="00AE6FFA">
        <w:rPr>
          <w:noProof/>
        </w:rPr>
        <w:t xml:space="preserve">, </w:t>
      </w:r>
      <w:r w:rsidRPr="00AE6FFA">
        <w:rPr>
          <w:rStyle w:val="bibfname"/>
          <w:noProof/>
        </w:rPr>
        <w:t>P. F.</w:t>
      </w:r>
      <w:r w:rsidRPr="00AE6FFA">
        <w:rPr>
          <w:noProof/>
        </w:rPr>
        <w:t xml:space="preserve">, </w:t>
      </w:r>
      <w:r w:rsidRPr="00AE6FFA">
        <w:rPr>
          <w:rStyle w:val="bibsurname"/>
          <w:noProof/>
        </w:rPr>
        <w:t>Gulland</w:t>
      </w:r>
      <w:r w:rsidRPr="00AE6FFA">
        <w:rPr>
          <w:noProof/>
        </w:rPr>
        <w:t xml:space="preserve">, </w:t>
      </w:r>
      <w:r w:rsidRPr="00AE6FFA">
        <w:rPr>
          <w:rStyle w:val="bibfname"/>
          <w:noProof/>
        </w:rPr>
        <w:t>F. M.</w:t>
      </w:r>
      <w:r w:rsidRPr="00AE6FFA">
        <w:rPr>
          <w:noProof/>
        </w:rPr>
        <w:t xml:space="preserve">, </w:t>
      </w:r>
      <w:r w:rsidRPr="00AE6FFA">
        <w:rPr>
          <w:rStyle w:val="bibsurname"/>
          <w:noProof/>
        </w:rPr>
        <w:t>Lowenstine</w:t>
      </w:r>
      <w:r w:rsidRPr="00AE6FFA">
        <w:rPr>
          <w:noProof/>
        </w:rPr>
        <w:t xml:space="preserve">, </w:t>
      </w:r>
      <w:r w:rsidRPr="00AE6FFA">
        <w:rPr>
          <w:rStyle w:val="bibfname"/>
          <w:noProof/>
        </w:rPr>
        <w:t>L. J.</w:t>
      </w:r>
      <w:r w:rsidRPr="00AE6FFA">
        <w:rPr>
          <w:noProof/>
        </w:rPr>
        <w:t xml:space="preserve">, </w:t>
      </w:r>
      <w:r w:rsidRPr="00AE6FFA">
        <w:rPr>
          <w:rStyle w:val="bibsurname"/>
          <w:noProof/>
        </w:rPr>
        <w:t>Nordhausen</w:t>
      </w:r>
      <w:r w:rsidRPr="00AE6FFA">
        <w:rPr>
          <w:noProof/>
        </w:rPr>
        <w:t xml:space="preserve">, </w:t>
      </w:r>
      <w:r w:rsidRPr="00AE6FFA">
        <w:rPr>
          <w:rStyle w:val="bibfname"/>
          <w:noProof/>
        </w:rPr>
        <w:t>R. W.</w:t>
      </w:r>
      <w:r w:rsidRPr="00AE6FFA">
        <w:rPr>
          <w:noProof/>
        </w:rPr>
        <w:t xml:space="preserve"> &amp; </w:t>
      </w:r>
      <w:r w:rsidRPr="00AE6FFA">
        <w:rPr>
          <w:rStyle w:val="bibsurname"/>
          <w:noProof/>
        </w:rPr>
        <w:t>Nollens</w:t>
      </w:r>
      <w:r w:rsidRPr="00AE6FFA">
        <w:rPr>
          <w:noProof/>
        </w:rPr>
        <w:t xml:space="preserve">, </w:t>
      </w:r>
      <w:r w:rsidRPr="00AE6FFA">
        <w:rPr>
          <w:rStyle w:val="bibfname"/>
          <w:noProof/>
        </w:rPr>
        <w:t>H. H.</w:t>
      </w:r>
      <w:r w:rsidRPr="00AE6FFA">
        <w:rPr>
          <w:noProof/>
        </w:rPr>
        <w:t xml:space="preserve"> </w:t>
      </w:r>
      <w:r w:rsidRPr="00AE6FFA">
        <w:rPr>
          <w:rStyle w:val="bibarticle"/>
          <w:noProof/>
        </w:rPr>
        <w:t>Polyomavirus infection in a free-ranging California sea lion (Zalophus californianus) with intestinal T-cell lymphoma</w:t>
      </w:r>
      <w:r w:rsidRPr="00AE6FFA">
        <w:rPr>
          <w:noProof/>
        </w:rPr>
        <w:t xml:space="preserve">. </w:t>
      </w:r>
      <w:r w:rsidRPr="00AE6FFA">
        <w:rPr>
          <w:rStyle w:val="bibjournal"/>
          <w:i/>
          <w:noProof/>
        </w:rPr>
        <w:t>J Vet Diagn Invest</w:t>
      </w:r>
      <w:r w:rsidRPr="00AE6FFA">
        <w:rPr>
          <w:noProof/>
        </w:rPr>
        <w:t xml:space="preserve"> </w:t>
      </w:r>
      <w:r w:rsidRPr="00AE6FFA">
        <w:rPr>
          <w:rStyle w:val="bibvolume"/>
          <w:b/>
          <w:noProof/>
        </w:rPr>
        <w:t>22</w:t>
      </w:r>
      <w:r w:rsidRPr="00AE6FFA">
        <w:rPr>
          <w:noProof/>
        </w:rPr>
        <w:t xml:space="preserve">, </w:t>
      </w:r>
      <w:r w:rsidRPr="00AE6FFA">
        <w:rPr>
          <w:rStyle w:val="bibfpage"/>
          <w:noProof/>
        </w:rPr>
        <w:t>628</w:t>
      </w:r>
      <w:r w:rsidRPr="00AE6FFA">
        <w:rPr>
          <w:noProof/>
        </w:rPr>
        <w:t>-</w:t>
      </w:r>
      <w:r w:rsidRPr="00AE6FFA">
        <w:rPr>
          <w:rStyle w:val="biblpage"/>
          <w:noProof/>
        </w:rPr>
        <w:t>632</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56</w:t>
      </w:r>
      <w:r w:rsidRPr="00AE6FFA">
        <w:rPr>
          <w:noProof/>
        </w:rPr>
        <w:tab/>
      </w:r>
      <w:r w:rsidRPr="00AE6FFA">
        <w:rPr>
          <w:rStyle w:val="bibsurname"/>
          <w:noProof/>
        </w:rPr>
        <w:t>Coleman</w:t>
      </w:r>
      <w:r w:rsidRPr="00AE6FFA">
        <w:rPr>
          <w:noProof/>
        </w:rPr>
        <w:t xml:space="preserve">, </w:t>
      </w:r>
      <w:r w:rsidRPr="00AE6FFA">
        <w:rPr>
          <w:rStyle w:val="bibfname"/>
          <w:noProof/>
        </w:rPr>
        <w:t>D. V.</w:t>
      </w:r>
      <w:r w:rsidRPr="00AE6FFA">
        <w:rPr>
          <w:noProof/>
        </w:rPr>
        <w:t xml:space="preserve">, </w:t>
      </w:r>
      <w:r w:rsidRPr="00AE6FFA">
        <w:rPr>
          <w:rStyle w:val="bibsurname"/>
          <w:noProof/>
        </w:rPr>
        <w:t>Mackenzie</w:t>
      </w:r>
      <w:r w:rsidRPr="00AE6FFA">
        <w:rPr>
          <w:noProof/>
        </w:rPr>
        <w:t xml:space="preserve">, </w:t>
      </w:r>
      <w:r w:rsidRPr="00AE6FFA">
        <w:rPr>
          <w:rStyle w:val="bibfname"/>
          <w:noProof/>
        </w:rPr>
        <w:t>E. F.</w:t>
      </w:r>
      <w:r w:rsidRPr="00AE6FFA">
        <w:rPr>
          <w:noProof/>
        </w:rPr>
        <w:t xml:space="preserve">, </w:t>
      </w:r>
      <w:r w:rsidRPr="00AE6FFA">
        <w:rPr>
          <w:rStyle w:val="bibsurname"/>
          <w:noProof/>
        </w:rPr>
        <w:t>Gardner</w:t>
      </w:r>
      <w:r w:rsidRPr="00AE6FFA">
        <w:rPr>
          <w:noProof/>
        </w:rPr>
        <w:t xml:space="preserve">, </w:t>
      </w:r>
      <w:r w:rsidRPr="00AE6FFA">
        <w:rPr>
          <w:rStyle w:val="bibfname"/>
          <w:noProof/>
        </w:rPr>
        <w:t>S. D.</w:t>
      </w:r>
      <w:r w:rsidRPr="00AE6FFA">
        <w:rPr>
          <w:noProof/>
        </w:rPr>
        <w:t xml:space="preserve">, </w:t>
      </w:r>
      <w:r w:rsidRPr="00AE6FFA">
        <w:rPr>
          <w:rStyle w:val="bibsurname"/>
          <w:noProof/>
        </w:rPr>
        <w:t>Poulding</w:t>
      </w:r>
      <w:r w:rsidRPr="00AE6FFA">
        <w:rPr>
          <w:noProof/>
        </w:rPr>
        <w:t xml:space="preserve">, </w:t>
      </w:r>
      <w:r w:rsidRPr="00AE6FFA">
        <w:rPr>
          <w:rStyle w:val="bibfname"/>
          <w:noProof/>
        </w:rPr>
        <w:t>J. M.</w:t>
      </w:r>
      <w:r w:rsidRPr="00AE6FFA">
        <w:rPr>
          <w:noProof/>
        </w:rPr>
        <w:t xml:space="preserve">, </w:t>
      </w:r>
      <w:r w:rsidRPr="00AE6FFA">
        <w:rPr>
          <w:rStyle w:val="bibsurname"/>
          <w:noProof/>
        </w:rPr>
        <w:t>Amer</w:t>
      </w:r>
      <w:r w:rsidRPr="00AE6FFA">
        <w:rPr>
          <w:noProof/>
        </w:rPr>
        <w:t xml:space="preserve">, </w:t>
      </w:r>
      <w:r w:rsidRPr="00AE6FFA">
        <w:rPr>
          <w:rStyle w:val="bibfname"/>
          <w:noProof/>
        </w:rPr>
        <w:t>B.</w:t>
      </w:r>
      <w:r w:rsidRPr="00AE6FFA">
        <w:rPr>
          <w:noProof/>
        </w:rPr>
        <w:t xml:space="preserve"> &amp; </w:t>
      </w:r>
      <w:r w:rsidRPr="00AE6FFA">
        <w:rPr>
          <w:rStyle w:val="bibsurname"/>
          <w:noProof/>
        </w:rPr>
        <w:t>Russell</w:t>
      </w:r>
      <w:r w:rsidRPr="00AE6FFA">
        <w:rPr>
          <w:noProof/>
        </w:rPr>
        <w:t xml:space="preserve">, </w:t>
      </w:r>
      <w:r w:rsidRPr="00AE6FFA">
        <w:rPr>
          <w:rStyle w:val="bibfname"/>
          <w:noProof/>
        </w:rPr>
        <w:t>W. J.</w:t>
      </w:r>
      <w:r w:rsidRPr="00AE6FFA">
        <w:rPr>
          <w:noProof/>
        </w:rPr>
        <w:t xml:space="preserve"> </w:t>
      </w:r>
      <w:r w:rsidRPr="00AE6FFA">
        <w:rPr>
          <w:rStyle w:val="bibarticle"/>
          <w:noProof/>
        </w:rPr>
        <w:t>Human polyomavirus (BK) infection and ureteric stenosis in renal allograft recipients</w:t>
      </w:r>
      <w:r w:rsidRPr="00AE6FFA">
        <w:rPr>
          <w:noProof/>
        </w:rPr>
        <w:t xml:space="preserve">. </w:t>
      </w:r>
      <w:r w:rsidRPr="00AE6FFA">
        <w:rPr>
          <w:rStyle w:val="bibjournal"/>
          <w:i/>
          <w:noProof/>
        </w:rPr>
        <w:t>J Clin Pathol</w:t>
      </w:r>
      <w:r w:rsidRPr="00AE6FFA">
        <w:rPr>
          <w:noProof/>
        </w:rPr>
        <w:t xml:space="preserve"> </w:t>
      </w:r>
      <w:r w:rsidRPr="00AE6FFA">
        <w:rPr>
          <w:rStyle w:val="bibvolume"/>
          <w:b/>
          <w:noProof/>
        </w:rPr>
        <w:t>31</w:t>
      </w:r>
      <w:r w:rsidRPr="00AE6FFA">
        <w:rPr>
          <w:noProof/>
        </w:rPr>
        <w:t xml:space="preserve">, </w:t>
      </w:r>
      <w:r w:rsidRPr="00AE6FFA">
        <w:rPr>
          <w:rStyle w:val="bibfpage"/>
          <w:noProof/>
        </w:rPr>
        <w:t>338</w:t>
      </w:r>
      <w:r w:rsidRPr="00AE6FFA">
        <w:rPr>
          <w:noProof/>
        </w:rPr>
        <w:t>-</w:t>
      </w:r>
      <w:r w:rsidRPr="00AE6FFA">
        <w:rPr>
          <w:rStyle w:val="biblpage"/>
          <w:noProof/>
        </w:rPr>
        <w:t>347</w:t>
      </w:r>
      <w:r w:rsidRPr="00AE6FFA">
        <w:rPr>
          <w:noProof/>
        </w:rPr>
        <w:t>,(</w:t>
      </w:r>
      <w:r w:rsidRPr="00AE6FFA">
        <w:rPr>
          <w:rStyle w:val="bibyear"/>
          <w:noProof/>
        </w:rPr>
        <w:t>1978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57</w:t>
      </w:r>
      <w:r w:rsidRPr="00AE6FFA">
        <w:rPr>
          <w:noProof/>
        </w:rPr>
        <w:tab/>
      </w:r>
      <w:r w:rsidRPr="00AE6FFA">
        <w:rPr>
          <w:rStyle w:val="bibsurname"/>
          <w:noProof/>
        </w:rPr>
        <w:t>Corbridge</w:t>
      </w:r>
      <w:r w:rsidRPr="00AE6FFA">
        <w:rPr>
          <w:noProof/>
        </w:rPr>
        <w:t xml:space="preserve">, </w:t>
      </w:r>
      <w:r w:rsidRPr="00AE6FFA">
        <w:rPr>
          <w:rStyle w:val="bibfname"/>
          <w:noProof/>
        </w:rPr>
        <w:t>S. M.</w:t>
      </w:r>
      <w:r w:rsidRPr="00AE6FFA">
        <w:rPr>
          <w:noProof/>
        </w:rPr>
        <w:t xml:space="preserve">, </w:t>
      </w:r>
      <w:r w:rsidRPr="00AE6FFA">
        <w:rPr>
          <w:rStyle w:val="bibsurname"/>
          <w:noProof/>
        </w:rPr>
        <w:t>Rice</w:t>
      </w:r>
      <w:r w:rsidRPr="00AE6FFA">
        <w:rPr>
          <w:noProof/>
        </w:rPr>
        <w:t xml:space="preserve">, </w:t>
      </w:r>
      <w:r w:rsidRPr="00AE6FFA">
        <w:rPr>
          <w:rStyle w:val="bibfname"/>
          <w:noProof/>
        </w:rPr>
        <w:t>R. C.</w:t>
      </w:r>
      <w:r w:rsidRPr="00AE6FFA">
        <w:rPr>
          <w:noProof/>
        </w:rPr>
        <w:t xml:space="preserve">, </w:t>
      </w:r>
      <w:r w:rsidRPr="00AE6FFA">
        <w:rPr>
          <w:rStyle w:val="bibsurname"/>
          <w:noProof/>
        </w:rPr>
        <w:t>Bean</w:t>
      </w:r>
      <w:r w:rsidRPr="00AE6FFA">
        <w:rPr>
          <w:noProof/>
        </w:rPr>
        <w:t xml:space="preserve">, </w:t>
      </w:r>
      <w:r w:rsidRPr="00AE6FFA">
        <w:rPr>
          <w:rStyle w:val="bibfname"/>
          <w:noProof/>
        </w:rPr>
        <w:t>L. A.</w:t>
      </w:r>
      <w:r w:rsidRPr="00AE6FFA">
        <w:rPr>
          <w:noProof/>
        </w:rPr>
        <w:t xml:space="preserve">, </w:t>
      </w:r>
      <w:r w:rsidRPr="00AE6FFA">
        <w:rPr>
          <w:rStyle w:val="bibsurname"/>
          <w:noProof/>
        </w:rPr>
        <w:t>Wuthrich</w:t>
      </w:r>
      <w:r w:rsidRPr="00AE6FFA">
        <w:rPr>
          <w:noProof/>
        </w:rPr>
        <w:t xml:space="preserve">, </w:t>
      </w:r>
      <w:r w:rsidRPr="00AE6FFA">
        <w:rPr>
          <w:rStyle w:val="bibfname"/>
          <w:noProof/>
        </w:rPr>
        <w:t>C.</w:t>
      </w:r>
      <w:r w:rsidRPr="00AE6FFA">
        <w:rPr>
          <w:noProof/>
        </w:rPr>
        <w:t xml:space="preserve">, </w:t>
      </w:r>
      <w:r w:rsidRPr="00AE6FFA">
        <w:rPr>
          <w:rStyle w:val="bibsurname"/>
          <w:noProof/>
        </w:rPr>
        <w:t>Dang</w:t>
      </w:r>
      <w:r w:rsidRPr="00AE6FFA">
        <w:rPr>
          <w:noProof/>
        </w:rPr>
        <w:t xml:space="preserve">, </w:t>
      </w:r>
      <w:r w:rsidRPr="00AE6FFA">
        <w:rPr>
          <w:rStyle w:val="bibfname"/>
          <w:noProof/>
        </w:rPr>
        <w:t>X.</w:t>
      </w:r>
      <w:r w:rsidRPr="00AE6FFA">
        <w:rPr>
          <w:noProof/>
        </w:rPr>
        <w:t xml:space="preserve">, </w:t>
      </w:r>
      <w:r w:rsidRPr="00AE6FFA">
        <w:rPr>
          <w:rStyle w:val="bibsurname"/>
          <w:noProof/>
        </w:rPr>
        <w:t>Nicholson</w:t>
      </w:r>
      <w:r w:rsidRPr="00AE6FFA">
        <w:rPr>
          <w:noProof/>
        </w:rPr>
        <w:t xml:space="preserve">, </w:t>
      </w:r>
      <w:r w:rsidRPr="00AE6FFA">
        <w:rPr>
          <w:rStyle w:val="bibfname"/>
          <w:noProof/>
        </w:rPr>
        <w:t>D. A.</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JC virus infection of meningeal and choroid plexus cells in patients with progressive multifocal leukoencephalopathy</w:t>
      </w:r>
      <w:r w:rsidRPr="00AE6FFA">
        <w:rPr>
          <w:noProof/>
        </w:rPr>
        <w:t xml:space="preserve">. </w:t>
      </w:r>
      <w:r w:rsidRPr="00AE6FFA">
        <w:rPr>
          <w:rStyle w:val="bibjournal"/>
          <w:i/>
          <w:noProof/>
        </w:rPr>
        <w:t>J Neurovirol</w:t>
      </w:r>
      <w:r w:rsidRPr="00AE6FFA">
        <w:rPr>
          <w:noProof/>
        </w:rPr>
        <w:t xml:space="preserve"> </w:t>
      </w:r>
      <w:r w:rsidRPr="00AE6FFA">
        <w:rPr>
          <w:rStyle w:val="bibvolume"/>
          <w:b/>
          <w:noProof/>
        </w:rPr>
        <w:t>25</w:t>
      </w:r>
      <w:r w:rsidRPr="00AE6FFA">
        <w:rPr>
          <w:noProof/>
        </w:rPr>
        <w:t xml:space="preserve">, </w:t>
      </w:r>
      <w:r w:rsidRPr="00AE6FFA">
        <w:rPr>
          <w:rStyle w:val="bibfpage"/>
          <w:noProof/>
        </w:rPr>
        <w:t>520</w:t>
      </w:r>
      <w:r w:rsidRPr="00AE6FFA">
        <w:rPr>
          <w:noProof/>
        </w:rPr>
        <w:t>-</w:t>
      </w:r>
      <w:r w:rsidRPr="00AE6FFA">
        <w:rPr>
          <w:rStyle w:val="biblpage"/>
          <w:noProof/>
        </w:rPr>
        <w:t>524</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58</w:t>
      </w:r>
      <w:r w:rsidRPr="00AE6FFA">
        <w:rPr>
          <w:noProof/>
        </w:rPr>
        <w:tab/>
      </w:r>
      <w:r w:rsidRPr="00AE6FFA">
        <w:rPr>
          <w:rStyle w:val="bibsurname"/>
          <w:noProof/>
        </w:rPr>
        <w:t>Cortese</w:t>
      </w:r>
      <w:r w:rsidRPr="00AE6FFA">
        <w:rPr>
          <w:noProof/>
        </w:rPr>
        <w:t xml:space="preserve">, </w:t>
      </w:r>
      <w:r w:rsidRPr="00AE6FFA">
        <w:rPr>
          <w:rStyle w:val="bibfname"/>
          <w:noProof/>
        </w:rPr>
        <w:t>I.</w:t>
      </w:r>
      <w:r w:rsidRPr="00AE6FFA">
        <w:rPr>
          <w:noProof/>
        </w:rPr>
        <w:t xml:space="preserve">, </w:t>
      </w:r>
      <w:r w:rsidRPr="00AE6FFA">
        <w:rPr>
          <w:rStyle w:val="bibsurname"/>
          <w:noProof/>
        </w:rPr>
        <w:t>Muranski</w:t>
      </w:r>
      <w:r w:rsidRPr="00AE6FFA">
        <w:rPr>
          <w:noProof/>
        </w:rPr>
        <w:t xml:space="preserve">, </w:t>
      </w:r>
      <w:r w:rsidRPr="00AE6FFA">
        <w:rPr>
          <w:rStyle w:val="bibfname"/>
          <w:noProof/>
        </w:rPr>
        <w:t>P.</w:t>
      </w:r>
      <w:r w:rsidRPr="00AE6FFA">
        <w:rPr>
          <w:noProof/>
        </w:rPr>
        <w:t xml:space="preserve">, </w:t>
      </w:r>
      <w:r w:rsidRPr="00AE6FFA">
        <w:rPr>
          <w:rStyle w:val="bibsurname"/>
          <w:noProof/>
        </w:rPr>
        <w:t>Enose-Akahata</w:t>
      </w:r>
      <w:r w:rsidRPr="00AE6FFA">
        <w:rPr>
          <w:noProof/>
        </w:rPr>
        <w:t xml:space="preserve">, </w:t>
      </w:r>
      <w:r w:rsidRPr="00AE6FFA">
        <w:rPr>
          <w:rStyle w:val="bibfname"/>
          <w:noProof/>
        </w:rPr>
        <w:t>Y.</w:t>
      </w:r>
      <w:r w:rsidRPr="00AE6FFA">
        <w:rPr>
          <w:noProof/>
        </w:rPr>
        <w:t xml:space="preserve">, </w:t>
      </w:r>
      <w:r w:rsidRPr="00AE6FFA">
        <w:rPr>
          <w:rStyle w:val="bibsurname"/>
          <w:noProof/>
        </w:rPr>
        <w:t>Ha</w:t>
      </w:r>
      <w:r w:rsidRPr="00AE6FFA">
        <w:rPr>
          <w:noProof/>
        </w:rPr>
        <w:t xml:space="preserve">, </w:t>
      </w:r>
      <w:r w:rsidRPr="00AE6FFA">
        <w:rPr>
          <w:rStyle w:val="bibfname"/>
          <w:noProof/>
        </w:rPr>
        <w:t>S. K.</w:t>
      </w:r>
      <w:r w:rsidRPr="00AE6FFA">
        <w:rPr>
          <w:noProof/>
        </w:rPr>
        <w:t xml:space="preserve">, </w:t>
      </w:r>
      <w:r w:rsidRPr="00AE6FFA">
        <w:rPr>
          <w:rStyle w:val="bibsurname"/>
          <w:noProof/>
        </w:rPr>
        <w:t>Smith</w:t>
      </w:r>
      <w:r w:rsidRPr="00AE6FFA">
        <w:rPr>
          <w:noProof/>
        </w:rPr>
        <w:t xml:space="preserve">, </w:t>
      </w:r>
      <w:r w:rsidRPr="00AE6FFA">
        <w:rPr>
          <w:rStyle w:val="bibfname"/>
          <w:noProof/>
        </w:rPr>
        <w:t>B.</w:t>
      </w:r>
      <w:r w:rsidRPr="00AE6FFA">
        <w:rPr>
          <w:noProof/>
        </w:rPr>
        <w:t xml:space="preserve">, </w:t>
      </w:r>
      <w:r w:rsidRPr="00AE6FFA">
        <w:rPr>
          <w:rStyle w:val="bibsurname"/>
          <w:noProof/>
        </w:rPr>
        <w:t>Monaco</w:t>
      </w:r>
      <w:r w:rsidRPr="00AE6FFA">
        <w:rPr>
          <w:noProof/>
        </w:rPr>
        <w:t xml:space="preserve">, </w:t>
      </w:r>
      <w:r w:rsidRPr="00AE6FFA">
        <w:rPr>
          <w:rStyle w:val="bibfname"/>
          <w:noProof/>
        </w:rPr>
        <w:t>M.</w:t>
      </w:r>
      <w:r w:rsidRPr="00AE6FFA">
        <w:rPr>
          <w:noProof/>
        </w:rPr>
        <w:t xml:space="preserve">, </w:t>
      </w:r>
      <w:r w:rsidRPr="00AE6FFA">
        <w:rPr>
          <w:rStyle w:val="bibsurname"/>
          <w:noProof/>
        </w:rPr>
        <w:t>Ryschkewitsch</w:t>
      </w:r>
      <w:r w:rsidRPr="00AE6FFA">
        <w:rPr>
          <w:noProof/>
        </w:rPr>
        <w:t xml:space="preserve">, </w:t>
      </w:r>
      <w:r w:rsidRPr="00AE6FFA">
        <w:rPr>
          <w:rStyle w:val="bibfname"/>
          <w:noProof/>
        </w:rPr>
        <w:t>C.</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Ohayon</w:t>
      </w:r>
      <w:r w:rsidRPr="00AE6FFA">
        <w:rPr>
          <w:noProof/>
        </w:rPr>
        <w:t xml:space="preserve">, </w:t>
      </w:r>
      <w:r w:rsidRPr="00AE6FFA">
        <w:rPr>
          <w:rStyle w:val="bibfname"/>
          <w:noProof/>
        </w:rPr>
        <w:t>J.</w:t>
      </w:r>
      <w:r w:rsidRPr="00AE6FFA">
        <w:rPr>
          <w:noProof/>
        </w:rPr>
        <w:t xml:space="preserve">, </w:t>
      </w:r>
      <w:r w:rsidRPr="00AE6FFA">
        <w:rPr>
          <w:rStyle w:val="bibsurname"/>
          <w:noProof/>
        </w:rPr>
        <w:t>Schindler</w:t>
      </w:r>
      <w:r w:rsidRPr="00AE6FFA">
        <w:rPr>
          <w:noProof/>
        </w:rPr>
        <w:t xml:space="preserve">, </w:t>
      </w:r>
      <w:r w:rsidRPr="00AE6FFA">
        <w:rPr>
          <w:rStyle w:val="bibfname"/>
          <w:noProof/>
        </w:rPr>
        <w:t>M. K.</w:t>
      </w:r>
      <w:r w:rsidRPr="00AE6FFA">
        <w:rPr>
          <w:noProof/>
        </w:rPr>
        <w:t xml:space="preserve">, </w:t>
      </w:r>
      <w:r w:rsidRPr="00AE6FFA">
        <w:rPr>
          <w:rStyle w:val="bibsurname"/>
          <w:noProof/>
        </w:rPr>
        <w:t>Beck</w:t>
      </w:r>
      <w:r w:rsidRPr="00AE6FFA">
        <w:rPr>
          <w:noProof/>
        </w:rPr>
        <w:t xml:space="preserve">, </w:t>
      </w:r>
      <w:r w:rsidRPr="00AE6FFA">
        <w:rPr>
          <w:rStyle w:val="bibfname"/>
          <w:noProof/>
        </w:rPr>
        <w:t>E.</w:t>
      </w:r>
      <w:r w:rsidRPr="00AE6FFA">
        <w:rPr>
          <w:noProof/>
        </w:rPr>
        <w:t xml:space="preserve">, </w:t>
      </w:r>
      <w:r w:rsidRPr="00AE6FFA">
        <w:rPr>
          <w:rStyle w:val="bibsurname"/>
          <w:noProof/>
        </w:rPr>
        <w:t>Reoma</w:t>
      </w:r>
      <w:r w:rsidRPr="00AE6FFA">
        <w:rPr>
          <w:noProof/>
        </w:rPr>
        <w:t xml:space="preserve">, </w:t>
      </w:r>
      <w:r w:rsidRPr="00AE6FFA">
        <w:rPr>
          <w:rStyle w:val="bibfname"/>
          <w:noProof/>
        </w:rPr>
        <w:t>L. B.</w:t>
      </w:r>
      <w:r w:rsidRPr="00AE6FFA">
        <w:rPr>
          <w:noProof/>
        </w:rPr>
        <w:t xml:space="preserve">, </w:t>
      </w:r>
      <w:r w:rsidRPr="00AE6FFA">
        <w:rPr>
          <w:rStyle w:val="bibsurname"/>
          <w:noProof/>
        </w:rPr>
        <w:t>Jacobson</w:t>
      </w:r>
      <w:r w:rsidRPr="00AE6FFA">
        <w:rPr>
          <w:noProof/>
        </w:rPr>
        <w:t xml:space="preserve">, </w:t>
      </w:r>
      <w:r w:rsidRPr="00AE6FFA">
        <w:rPr>
          <w:rStyle w:val="bibfname"/>
          <w:noProof/>
        </w:rPr>
        <w:t>S.</w:t>
      </w:r>
      <w:r w:rsidRPr="00AE6FFA">
        <w:rPr>
          <w:noProof/>
        </w:rPr>
        <w:t xml:space="preserve">, </w:t>
      </w:r>
      <w:r w:rsidRPr="00AE6FFA">
        <w:rPr>
          <w:rStyle w:val="bibsurname"/>
          <w:noProof/>
        </w:rPr>
        <w:t>Reich</w:t>
      </w:r>
      <w:r w:rsidRPr="00AE6FFA">
        <w:rPr>
          <w:noProof/>
        </w:rPr>
        <w:t xml:space="preserve">, </w:t>
      </w:r>
      <w:r w:rsidRPr="00AE6FFA">
        <w:rPr>
          <w:rStyle w:val="bibfname"/>
          <w:noProof/>
        </w:rPr>
        <w:t>D. S.</w:t>
      </w:r>
      <w:r w:rsidRPr="00AE6FFA">
        <w:rPr>
          <w:noProof/>
        </w:rPr>
        <w:t xml:space="preserve"> &amp;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article"/>
          <w:noProof/>
        </w:rPr>
        <w:t>Pembrolizumab Treatment for Progressive Multifocal Leukoencephalopathy</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380</w:t>
      </w:r>
      <w:r w:rsidRPr="00AE6FFA">
        <w:rPr>
          <w:noProof/>
        </w:rPr>
        <w:t xml:space="preserve">, </w:t>
      </w:r>
      <w:r w:rsidRPr="00AE6FFA">
        <w:rPr>
          <w:rStyle w:val="bibfpage"/>
          <w:noProof/>
        </w:rPr>
        <w:t>1597</w:t>
      </w:r>
      <w:r w:rsidRPr="00AE6FFA">
        <w:rPr>
          <w:noProof/>
        </w:rPr>
        <w:t>-</w:t>
      </w:r>
      <w:r w:rsidRPr="00AE6FFA">
        <w:rPr>
          <w:rStyle w:val="biblpage"/>
          <w:noProof/>
        </w:rPr>
        <w:t>1605</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59</w:t>
      </w:r>
      <w:r w:rsidRPr="00AE6FFA">
        <w:rPr>
          <w:noProof/>
        </w:rPr>
        <w:tab/>
      </w:r>
      <w:r w:rsidRPr="00AE6FFA">
        <w:rPr>
          <w:rStyle w:val="bibsurname"/>
          <w:noProof/>
        </w:rPr>
        <w:t>Cuesta</w:t>
      </w:r>
      <w:r w:rsidRPr="00AE6FFA">
        <w:rPr>
          <w:noProof/>
        </w:rPr>
        <w:t xml:space="preserve">, </w:t>
      </w:r>
      <w:r w:rsidRPr="00AE6FFA">
        <w:rPr>
          <w:rStyle w:val="bibfname"/>
          <w:noProof/>
        </w:rPr>
        <w:t>I.</w:t>
      </w:r>
      <w:r w:rsidRPr="00AE6FFA">
        <w:rPr>
          <w:noProof/>
        </w:rPr>
        <w:t xml:space="preserve">, </w:t>
      </w:r>
      <w:r w:rsidRPr="00AE6FFA">
        <w:rPr>
          <w:rStyle w:val="bibsurname"/>
          <w:noProof/>
        </w:rPr>
        <w:t>Nunez-Ramirez</w:t>
      </w:r>
      <w:r w:rsidRPr="00AE6FFA">
        <w:rPr>
          <w:noProof/>
        </w:rPr>
        <w:t xml:space="preserve">, </w:t>
      </w:r>
      <w:r w:rsidRPr="00AE6FFA">
        <w:rPr>
          <w:rStyle w:val="bibfname"/>
          <w:noProof/>
        </w:rPr>
        <w:t>R.</w:t>
      </w:r>
      <w:r w:rsidRPr="00AE6FFA">
        <w:rPr>
          <w:noProof/>
        </w:rPr>
        <w:t xml:space="preserve">, </w:t>
      </w:r>
      <w:r w:rsidRPr="00AE6FFA">
        <w:rPr>
          <w:rStyle w:val="bibsurname"/>
          <w:noProof/>
        </w:rPr>
        <w:t>Scheres</w:t>
      </w:r>
      <w:r w:rsidRPr="00AE6FFA">
        <w:rPr>
          <w:noProof/>
        </w:rPr>
        <w:t xml:space="preserve">, </w:t>
      </w:r>
      <w:r w:rsidRPr="00AE6FFA">
        <w:rPr>
          <w:rStyle w:val="bibfname"/>
          <w:noProof/>
        </w:rPr>
        <w:t>S. H.</w:t>
      </w:r>
      <w:r w:rsidRPr="00AE6FFA">
        <w:rPr>
          <w:noProof/>
        </w:rPr>
        <w:t xml:space="preserve">, </w:t>
      </w:r>
      <w:r w:rsidRPr="00AE6FFA">
        <w:rPr>
          <w:rStyle w:val="bibsurname"/>
          <w:noProof/>
        </w:rPr>
        <w:t>Gai</w:t>
      </w:r>
      <w:r w:rsidRPr="00AE6FFA">
        <w:rPr>
          <w:noProof/>
        </w:rPr>
        <w:t xml:space="preserve">, </w:t>
      </w:r>
      <w:r w:rsidRPr="00AE6FFA">
        <w:rPr>
          <w:rStyle w:val="bibfname"/>
          <w:noProof/>
        </w:rPr>
        <w:t>D.</w:t>
      </w:r>
      <w:r w:rsidRPr="00AE6FFA">
        <w:rPr>
          <w:noProof/>
        </w:rPr>
        <w:t xml:space="preserve">, </w:t>
      </w:r>
      <w:r w:rsidRPr="00AE6FFA">
        <w:rPr>
          <w:rStyle w:val="bibsurname"/>
          <w:noProof/>
        </w:rPr>
        <w:t>Chen</w:t>
      </w:r>
      <w:r w:rsidRPr="00AE6FFA">
        <w:rPr>
          <w:noProof/>
        </w:rPr>
        <w:t xml:space="preserve">, </w:t>
      </w:r>
      <w:r w:rsidRPr="00AE6FFA">
        <w:rPr>
          <w:rStyle w:val="bibfname"/>
          <w:noProof/>
        </w:rPr>
        <w:t>X. S.</w:t>
      </w:r>
      <w:r w:rsidRPr="00AE6FFA">
        <w:rPr>
          <w:noProof/>
        </w:rPr>
        <w:t xml:space="preserve">, </w:t>
      </w:r>
      <w:r w:rsidRPr="00AE6FFA">
        <w:rPr>
          <w:rStyle w:val="bibsurname"/>
          <w:noProof/>
        </w:rPr>
        <w:t>Fanning</w:t>
      </w:r>
      <w:r w:rsidRPr="00AE6FFA">
        <w:rPr>
          <w:noProof/>
        </w:rPr>
        <w:t xml:space="preserve">, </w:t>
      </w:r>
      <w:r w:rsidRPr="00AE6FFA">
        <w:rPr>
          <w:rStyle w:val="bibfname"/>
          <w:noProof/>
        </w:rPr>
        <w:t>E.</w:t>
      </w:r>
      <w:r w:rsidRPr="00AE6FFA">
        <w:rPr>
          <w:noProof/>
        </w:rPr>
        <w:t xml:space="preserve"> &amp; </w:t>
      </w:r>
      <w:r w:rsidRPr="00AE6FFA">
        <w:rPr>
          <w:rStyle w:val="bibsurname"/>
          <w:noProof/>
        </w:rPr>
        <w:t>Carazo</w:t>
      </w:r>
      <w:r w:rsidRPr="00AE6FFA">
        <w:rPr>
          <w:noProof/>
        </w:rPr>
        <w:t xml:space="preserve">, </w:t>
      </w:r>
      <w:r w:rsidRPr="00AE6FFA">
        <w:rPr>
          <w:rStyle w:val="bibfname"/>
          <w:noProof/>
        </w:rPr>
        <w:t>J. M.</w:t>
      </w:r>
      <w:r w:rsidRPr="00AE6FFA">
        <w:rPr>
          <w:noProof/>
        </w:rPr>
        <w:t xml:space="preserve"> </w:t>
      </w:r>
      <w:r w:rsidRPr="00AE6FFA">
        <w:rPr>
          <w:rStyle w:val="bibarticle"/>
          <w:noProof/>
        </w:rPr>
        <w:t>Conformational rearrangements of SV40 large T antigen during early replication events</w:t>
      </w:r>
      <w:r w:rsidRPr="00AE6FFA">
        <w:rPr>
          <w:noProof/>
        </w:rPr>
        <w:t xml:space="preserve">. </w:t>
      </w:r>
      <w:r w:rsidRPr="00AE6FFA">
        <w:rPr>
          <w:rStyle w:val="bibjournal"/>
          <w:i/>
          <w:noProof/>
        </w:rPr>
        <w:t>J Mol Biol</w:t>
      </w:r>
      <w:r w:rsidRPr="00AE6FFA">
        <w:rPr>
          <w:noProof/>
        </w:rPr>
        <w:t xml:space="preserve"> </w:t>
      </w:r>
      <w:r w:rsidRPr="00AE6FFA">
        <w:rPr>
          <w:rStyle w:val="bibvolume"/>
          <w:b/>
          <w:noProof/>
        </w:rPr>
        <w:t>397</w:t>
      </w:r>
      <w:r w:rsidRPr="00AE6FFA">
        <w:rPr>
          <w:noProof/>
        </w:rPr>
        <w:t xml:space="preserve">, </w:t>
      </w:r>
      <w:r w:rsidRPr="00AE6FFA">
        <w:rPr>
          <w:rStyle w:val="bibfpage"/>
          <w:noProof/>
        </w:rPr>
        <w:t>1276</w:t>
      </w:r>
      <w:r w:rsidRPr="00AE6FFA">
        <w:rPr>
          <w:noProof/>
        </w:rPr>
        <w:t>-</w:t>
      </w:r>
      <w:r w:rsidRPr="00AE6FFA">
        <w:rPr>
          <w:rStyle w:val="biblpage"/>
          <w:noProof/>
        </w:rPr>
        <w:t>1286</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60</w:t>
      </w:r>
      <w:r w:rsidRPr="00AE6FFA">
        <w:rPr>
          <w:noProof/>
        </w:rPr>
        <w:tab/>
      </w:r>
      <w:r w:rsidRPr="00AE6FFA">
        <w:rPr>
          <w:rStyle w:val="bibsurname"/>
          <w:noProof/>
        </w:rPr>
        <w:t>Dadhania</w:t>
      </w:r>
      <w:r w:rsidRPr="00AE6FFA">
        <w:rPr>
          <w:noProof/>
        </w:rPr>
        <w:t xml:space="preserve">, </w:t>
      </w:r>
      <w:r w:rsidRPr="00AE6FFA">
        <w:rPr>
          <w:rStyle w:val="bibfname"/>
          <w:noProof/>
        </w:rPr>
        <w:t>D.</w:t>
      </w:r>
      <w:r w:rsidRPr="00AE6FFA">
        <w:rPr>
          <w:noProof/>
        </w:rPr>
        <w:t xml:space="preserve">, </w:t>
      </w:r>
      <w:r w:rsidRPr="00AE6FFA">
        <w:rPr>
          <w:rStyle w:val="bibsurname"/>
          <w:noProof/>
        </w:rPr>
        <w:t>Snopkowski</w:t>
      </w:r>
      <w:r w:rsidRPr="00AE6FFA">
        <w:rPr>
          <w:noProof/>
        </w:rPr>
        <w:t xml:space="preserve">, </w:t>
      </w:r>
      <w:r w:rsidRPr="00AE6FFA">
        <w:rPr>
          <w:rStyle w:val="bibfname"/>
          <w:noProof/>
        </w:rPr>
        <w:t>C.</w:t>
      </w:r>
      <w:r w:rsidRPr="00AE6FFA">
        <w:rPr>
          <w:noProof/>
        </w:rPr>
        <w:t xml:space="preserve">, </w:t>
      </w:r>
      <w:r w:rsidRPr="00AE6FFA">
        <w:rPr>
          <w:rStyle w:val="bibsurname"/>
          <w:noProof/>
        </w:rPr>
        <w:t>Muthukumar</w:t>
      </w:r>
      <w:r w:rsidRPr="00AE6FFA">
        <w:rPr>
          <w:noProof/>
        </w:rPr>
        <w:t xml:space="preserve">, </w:t>
      </w:r>
      <w:r w:rsidRPr="00AE6FFA">
        <w:rPr>
          <w:rStyle w:val="bibfname"/>
          <w:noProof/>
        </w:rPr>
        <w:t>T.</w:t>
      </w:r>
      <w:r w:rsidRPr="00AE6FFA">
        <w:rPr>
          <w:noProof/>
        </w:rPr>
        <w:t xml:space="preserve">, </w:t>
      </w:r>
      <w:r w:rsidRPr="00AE6FFA">
        <w:rPr>
          <w:rStyle w:val="bibsurname"/>
          <w:noProof/>
        </w:rPr>
        <w:t>Lee</w:t>
      </w:r>
      <w:r w:rsidRPr="00AE6FFA">
        <w:rPr>
          <w:noProof/>
        </w:rPr>
        <w:t xml:space="preserve">, </w:t>
      </w:r>
      <w:r w:rsidRPr="00AE6FFA">
        <w:rPr>
          <w:rStyle w:val="bibfname"/>
          <w:noProof/>
        </w:rPr>
        <w:t>J.</w:t>
      </w:r>
      <w:r w:rsidRPr="00AE6FFA">
        <w:rPr>
          <w:noProof/>
        </w:rPr>
        <w:t xml:space="preserve">, </w:t>
      </w:r>
      <w:r w:rsidRPr="00AE6FFA">
        <w:rPr>
          <w:rStyle w:val="bibsurname"/>
          <w:noProof/>
        </w:rPr>
        <w:t>Ding</w:t>
      </w:r>
      <w:r w:rsidRPr="00AE6FFA">
        <w:rPr>
          <w:noProof/>
        </w:rPr>
        <w:t xml:space="preserve">, </w:t>
      </w:r>
      <w:r w:rsidRPr="00AE6FFA">
        <w:rPr>
          <w:rStyle w:val="bibfname"/>
          <w:noProof/>
        </w:rPr>
        <w:t>R.</w:t>
      </w:r>
      <w:r w:rsidRPr="00AE6FFA">
        <w:rPr>
          <w:noProof/>
        </w:rPr>
        <w:t xml:space="preserve">, </w:t>
      </w:r>
      <w:r w:rsidRPr="00AE6FFA">
        <w:rPr>
          <w:rStyle w:val="bibsurname"/>
          <w:noProof/>
        </w:rPr>
        <w:t>Sharma</w:t>
      </w:r>
      <w:r w:rsidRPr="00AE6FFA">
        <w:rPr>
          <w:noProof/>
        </w:rPr>
        <w:t xml:space="preserve">, </w:t>
      </w:r>
      <w:r w:rsidRPr="00AE6FFA">
        <w:rPr>
          <w:rStyle w:val="bibfname"/>
          <w:noProof/>
        </w:rPr>
        <w:t>V. K.</w:t>
      </w:r>
      <w:r w:rsidRPr="00AE6FFA">
        <w:rPr>
          <w:noProof/>
        </w:rPr>
        <w:t xml:space="preserve">, </w:t>
      </w:r>
      <w:r w:rsidRPr="00AE6FFA">
        <w:rPr>
          <w:rStyle w:val="bibsurname"/>
          <w:noProof/>
        </w:rPr>
        <w:t>Christos</w:t>
      </w:r>
      <w:r w:rsidRPr="00AE6FFA">
        <w:rPr>
          <w:noProof/>
        </w:rPr>
        <w:t xml:space="preserve">, </w:t>
      </w:r>
      <w:r w:rsidRPr="00AE6FFA">
        <w:rPr>
          <w:rStyle w:val="bibfname"/>
          <w:noProof/>
        </w:rPr>
        <w:t>P.</w:t>
      </w:r>
      <w:r w:rsidRPr="00AE6FFA">
        <w:rPr>
          <w:noProof/>
        </w:rPr>
        <w:t xml:space="preserve">, </w:t>
      </w:r>
      <w:r w:rsidRPr="00AE6FFA">
        <w:rPr>
          <w:rStyle w:val="bibsurname"/>
          <w:noProof/>
        </w:rPr>
        <w:t>Bang</w:t>
      </w:r>
      <w:r w:rsidRPr="00AE6FFA">
        <w:rPr>
          <w:noProof/>
        </w:rPr>
        <w:t xml:space="preserve">, </w:t>
      </w:r>
      <w:r w:rsidRPr="00AE6FFA">
        <w:rPr>
          <w:rStyle w:val="bibfname"/>
          <w:noProof/>
        </w:rPr>
        <w:t>H.</w:t>
      </w:r>
      <w:r w:rsidRPr="00AE6FFA">
        <w:rPr>
          <w:noProof/>
        </w:rPr>
        <w:t xml:space="preserve">, </w:t>
      </w:r>
      <w:r w:rsidRPr="00AE6FFA">
        <w:rPr>
          <w:rStyle w:val="bibsurname"/>
          <w:noProof/>
        </w:rPr>
        <w:t>Kapur</w:t>
      </w:r>
      <w:r w:rsidRPr="00AE6FFA">
        <w:rPr>
          <w:noProof/>
        </w:rPr>
        <w:t xml:space="preserve">, </w:t>
      </w:r>
      <w:r w:rsidRPr="00AE6FFA">
        <w:rPr>
          <w:rStyle w:val="bibfname"/>
          <w:noProof/>
        </w:rPr>
        <w:t>S.</w:t>
      </w:r>
      <w:r w:rsidRPr="00AE6FFA">
        <w:rPr>
          <w:noProof/>
        </w:rPr>
        <w:t xml:space="preserve">, </w:t>
      </w:r>
      <w:r w:rsidRPr="00AE6FFA">
        <w:rPr>
          <w:rStyle w:val="bibsurname"/>
          <w:noProof/>
        </w:rPr>
        <w:t>Seshan</w:t>
      </w:r>
      <w:r w:rsidRPr="00AE6FFA">
        <w:rPr>
          <w:noProof/>
        </w:rPr>
        <w:t xml:space="preserve">, </w:t>
      </w:r>
      <w:r w:rsidRPr="00AE6FFA">
        <w:rPr>
          <w:rStyle w:val="bibfname"/>
          <w:noProof/>
        </w:rPr>
        <w:t>S. V.</w:t>
      </w:r>
      <w:r w:rsidRPr="00AE6FFA">
        <w:rPr>
          <w:noProof/>
        </w:rPr>
        <w:t xml:space="preserve"> &amp; </w:t>
      </w:r>
      <w:r w:rsidRPr="00AE6FFA">
        <w:rPr>
          <w:rStyle w:val="bibsurname"/>
          <w:noProof/>
        </w:rPr>
        <w:t>Suthanthiran</w:t>
      </w:r>
      <w:r w:rsidRPr="00AE6FFA">
        <w:rPr>
          <w:noProof/>
        </w:rPr>
        <w:t xml:space="preserve">, </w:t>
      </w:r>
      <w:r w:rsidRPr="00AE6FFA">
        <w:rPr>
          <w:rStyle w:val="bibfname"/>
          <w:noProof/>
        </w:rPr>
        <w:t>M.</w:t>
      </w:r>
      <w:r w:rsidRPr="00AE6FFA">
        <w:rPr>
          <w:noProof/>
        </w:rPr>
        <w:t xml:space="preserve"> </w:t>
      </w:r>
      <w:r w:rsidRPr="00AE6FFA">
        <w:rPr>
          <w:rStyle w:val="bibarticle"/>
          <w:noProof/>
        </w:rPr>
        <w:t>Noninvasive prognostication of polyomavirus BK virus-associated nephropathy</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96</w:t>
      </w:r>
      <w:r w:rsidRPr="00AE6FFA">
        <w:rPr>
          <w:noProof/>
        </w:rPr>
        <w:t xml:space="preserve">, </w:t>
      </w:r>
      <w:r w:rsidRPr="00AE6FFA">
        <w:rPr>
          <w:rStyle w:val="bibfpage"/>
          <w:noProof/>
        </w:rPr>
        <w:t>131</w:t>
      </w:r>
      <w:r w:rsidRPr="00AE6FFA">
        <w:rPr>
          <w:noProof/>
        </w:rPr>
        <w:t>-</w:t>
      </w:r>
      <w:r w:rsidRPr="00AE6FFA">
        <w:rPr>
          <w:rStyle w:val="biblpage"/>
          <w:noProof/>
        </w:rPr>
        <w:t>138</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61</w:t>
      </w:r>
      <w:r w:rsidRPr="00AE6FFA">
        <w:rPr>
          <w:noProof/>
        </w:rPr>
        <w:tab/>
      </w:r>
      <w:r w:rsidRPr="00AE6FFA">
        <w:rPr>
          <w:rStyle w:val="bibsurname"/>
          <w:noProof/>
        </w:rPr>
        <w:t>Danna</w:t>
      </w:r>
      <w:r w:rsidRPr="00AE6FFA">
        <w:rPr>
          <w:noProof/>
        </w:rPr>
        <w:t xml:space="preserve">, </w:t>
      </w:r>
      <w:r w:rsidRPr="00AE6FFA">
        <w:rPr>
          <w:rStyle w:val="bibfname"/>
          <w:noProof/>
        </w:rPr>
        <w:t>K. J.</w:t>
      </w:r>
      <w:r w:rsidRPr="00AE6FFA">
        <w:rPr>
          <w:noProof/>
        </w:rPr>
        <w:t xml:space="preserve"> &amp; </w:t>
      </w:r>
      <w:r w:rsidRPr="00AE6FFA">
        <w:rPr>
          <w:rStyle w:val="bibsurname"/>
          <w:noProof/>
        </w:rPr>
        <w:t>Nathans</w:t>
      </w:r>
      <w:r w:rsidRPr="00AE6FFA">
        <w:rPr>
          <w:noProof/>
        </w:rPr>
        <w:t xml:space="preserve">, </w:t>
      </w:r>
      <w:r w:rsidRPr="00AE6FFA">
        <w:rPr>
          <w:rStyle w:val="bibfname"/>
          <w:noProof/>
        </w:rPr>
        <w:t>D.</w:t>
      </w:r>
      <w:r w:rsidRPr="00AE6FFA">
        <w:rPr>
          <w:noProof/>
        </w:rPr>
        <w:t xml:space="preserve"> </w:t>
      </w:r>
      <w:r w:rsidRPr="00AE6FFA">
        <w:rPr>
          <w:rStyle w:val="bibarticle"/>
          <w:noProof/>
        </w:rPr>
        <w:t>Bidirectional replication of Simian Virus 40 DNA</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69</w:t>
      </w:r>
      <w:r w:rsidRPr="00AE6FFA">
        <w:rPr>
          <w:noProof/>
        </w:rPr>
        <w:t xml:space="preserve">, </w:t>
      </w:r>
      <w:r w:rsidRPr="00AE6FFA">
        <w:rPr>
          <w:rStyle w:val="bibfpage"/>
          <w:noProof/>
        </w:rPr>
        <w:t>3097</w:t>
      </w:r>
      <w:r w:rsidRPr="00AE6FFA">
        <w:rPr>
          <w:noProof/>
        </w:rPr>
        <w:t>-</w:t>
      </w:r>
      <w:r w:rsidRPr="00AE6FFA">
        <w:rPr>
          <w:rStyle w:val="biblpage"/>
          <w:noProof/>
        </w:rPr>
        <w:t>3100</w:t>
      </w:r>
      <w:r w:rsidRPr="00AE6FFA">
        <w:rPr>
          <w:noProof/>
        </w:rPr>
        <w:t>,(</w:t>
      </w:r>
      <w:r w:rsidRPr="00AE6FFA">
        <w:rPr>
          <w:rStyle w:val="bibyear"/>
          <w:noProof/>
        </w:rPr>
        <w:t>1972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62</w:t>
      </w:r>
      <w:r w:rsidRPr="00AE6FFA">
        <w:rPr>
          <w:noProof/>
        </w:rPr>
        <w:tab/>
      </w:r>
      <w:r w:rsidRPr="00AE6FFA">
        <w:rPr>
          <w:rStyle w:val="bibsurname"/>
          <w:noProof/>
        </w:rPr>
        <w:t>Darbinyan</w:t>
      </w:r>
      <w:r w:rsidRPr="00AE6FFA">
        <w:rPr>
          <w:noProof/>
        </w:rPr>
        <w:t xml:space="preserve">, </w:t>
      </w:r>
      <w:r w:rsidRPr="00AE6FFA">
        <w:rPr>
          <w:rStyle w:val="bibfname"/>
          <w:noProof/>
        </w:rPr>
        <w:t>A.</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Morgello</w:t>
      </w:r>
      <w:r w:rsidRPr="00AE6FFA">
        <w:rPr>
          <w:noProof/>
        </w:rPr>
        <w:t xml:space="preserve">, </w:t>
      </w:r>
      <w:r w:rsidRPr="00AE6FFA">
        <w:rPr>
          <w:rStyle w:val="bibfname"/>
          <w:noProof/>
        </w:rPr>
        <w:t>S.</w:t>
      </w:r>
      <w:r w:rsidRPr="00AE6FFA">
        <w:rPr>
          <w:noProof/>
        </w:rPr>
        <w:t xml:space="preserve">, </w:t>
      </w:r>
      <w:r w:rsidRPr="00AE6FFA">
        <w:rPr>
          <w:rStyle w:val="bibsurname"/>
          <w:noProof/>
        </w:rPr>
        <w:t>Holland</w:t>
      </w:r>
      <w:r w:rsidRPr="00AE6FFA">
        <w:rPr>
          <w:noProof/>
        </w:rPr>
        <w:t xml:space="preserve">, </w:t>
      </w:r>
      <w:r w:rsidRPr="00AE6FFA">
        <w:rPr>
          <w:rStyle w:val="bibfname"/>
          <w:noProof/>
        </w:rPr>
        <w:t>S.</w:t>
      </w:r>
      <w:r w:rsidRPr="00AE6FFA">
        <w:rPr>
          <w:noProof/>
        </w:rPr>
        <w:t xml:space="preserve">, </w:t>
      </w:r>
      <w:r w:rsidRPr="00AE6FFA">
        <w:rPr>
          <w:rStyle w:val="bibsurname"/>
          <w:noProof/>
        </w:rPr>
        <w:t>Ryschkewitsch</w:t>
      </w:r>
      <w:r w:rsidRPr="00AE6FFA">
        <w:rPr>
          <w:noProof/>
        </w:rPr>
        <w:t xml:space="preserve">, </w:t>
      </w:r>
      <w:r w:rsidRPr="00AE6FFA">
        <w:rPr>
          <w:rStyle w:val="bibfname"/>
          <w:noProof/>
        </w:rPr>
        <w:t>C.</w:t>
      </w:r>
      <w:r w:rsidRPr="00AE6FFA">
        <w:rPr>
          <w:noProof/>
        </w:rPr>
        <w:t xml:space="preserve">, </w:t>
      </w:r>
      <w:r w:rsidRPr="00AE6FFA">
        <w:rPr>
          <w:rStyle w:val="bibsurname"/>
          <w:noProof/>
        </w:rPr>
        <w:t>Monaco</w:t>
      </w:r>
      <w:r w:rsidRPr="00AE6FFA">
        <w:rPr>
          <w:noProof/>
        </w:rPr>
        <w:t xml:space="preserve">, </w:t>
      </w:r>
      <w:r w:rsidRPr="00AE6FFA">
        <w:rPr>
          <w:rStyle w:val="bibfname"/>
          <w:noProof/>
        </w:rPr>
        <w:t>M. C.</w:t>
      </w:r>
      <w:r w:rsidRPr="00AE6FFA">
        <w:rPr>
          <w:noProof/>
        </w:rPr>
        <w:t xml:space="preserve">, </w:t>
      </w:r>
      <w:r w:rsidRPr="00AE6FFA">
        <w:rPr>
          <w:rStyle w:val="bibsurname"/>
          <w:noProof/>
        </w:rPr>
        <w:t>Naidich</w:t>
      </w:r>
      <w:r w:rsidRPr="00AE6FFA">
        <w:rPr>
          <w:noProof/>
        </w:rPr>
        <w:t xml:space="preserve">, </w:t>
      </w:r>
      <w:r w:rsidRPr="00AE6FFA">
        <w:rPr>
          <w:rStyle w:val="bibfname"/>
          <w:noProof/>
        </w:rPr>
        <w:t>T. P.</w:t>
      </w:r>
      <w:r w:rsidRPr="00AE6FFA">
        <w:rPr>
          <w:noProof/>
        </w:rPr>
        <w:t xml:space="preserve">, </w:t>
      </w:r>
      <w:r w:rsidRPr="00AE6FFA">
        <w:rPr>
          <w:rStyle w:val="bibsurname"/>
          <w:noProof/>
        </w:rPr>
        <w:t>Bederson</w:t>
      </w:r>
      <w:r w:rsidRPr="00AE6FFA">
        <w:rPr>
          <w:noProof/>
        </w:rPr>
        <w:t xml:space="preserve">, </w:t>
      </w:r>
      <w:r w:rsidRPr="00AE6FFA">
        <w:rPr>
          <w:rStyle w:val="bibfname"/>
          <w:noProof/>
        </w:rPr>
        <w:t>J.</w:t>
      </w:r>
      <w:r w:rsidRPr="00AE6FFA">
        <w:rPr>
          <w:noProof/>
        </w:rPr>
        <w:t xml:space="preserve">, </w:t>
      </w:r>
      <w:r w:rsidRPr="00AE6FFA">
        <w:rPr>
          <w:rStyle w:val="bibsurname"/>
          <w:noProof/>
        </w:rPr>
        <w:t>Malaczynska</w:t>
      </w:r>
      <w:r w:rsidRPr="00AE6FFA">
        <w:rPr>
          <w:noProof/>
        </w:rPr>
        <w:t xml:space="preserve">, </w:t>
      </w:r>
      <w:r w:rsidRPr="00AE6FFA">
        <w:rPr>
          <w:rStyle w:val="bibfname"/>
          <w:noProof/>
        </w:rPr>
        <w:t>J.</w:t>
      </w:r>
      <w:r w:rsidRPr="00AE6FFA">
        <w:rPr>
          <w:noProof/>
        </w:rPr>
        <w:t xml:space="preserve">, </w:t>
      </w:r>
      <w:r w:rsidRPr="00AE6FFA">
        <w:rPr>
          <w:rStyle w:val="bibsurname"/>
          <w:noProof/>
        </w:rPr>
        <w:t>Ye</w:t>
      </w:r>
      <w:r w:rsidRPr="00AE6FFA">
        <w:rPr>
          <w:noProof/>
        </w:rPr>
        <w:t xml:space="preserve">, </w:t>
      </w:r>
      <w:r w:rsidRPr="00AE6FFA">
        <w:rPr>
          <w:rStyle w:val="bibfname"/>
          <w:noProof/>
        </w:rPr>
        <w:t>F.</w:t>
      </w:r>
      <w:r w:rsidRPr="00AE6FFA">
        <w:rPr>
          <w:noProof/>
        </w:rPr>
        <w:t xml:space="preserve">, </w:t>
      </w:r>
      <w:r w:rsidRPr="00AE6FFA">
        <w:rPr>
          <w:rStyle w:val="bibsurname"/>
          <w:noProof/>
        </w:rPr>
        <w:t>Gordon</w:t>
      </w:r>
      <w:r w:rsidRPr="00AE6FFA">
        <w:rPr>
          <w:noProof/>
        </w:rPr>
        <w:t xml:space="preserve">, </w:t>
      </w:r>
      <w:r w:rsidRPr="00AE6FFA">
        <w:rPr>
          <w:rStyle w:val="bibfname"/>
          <w:noProof/>
        </w:rPr>
        <w:t>R.</w:t>
      </w:r>
      <w:r w:rsidRPr="00AE6FFA">
        <w:rPr>
          <w:noProof/>
        </w:rPr>
        <w:t xml:space="preserve">, </w:t>
      </w:r>
      <w:r w:rsidRPr="00AE6FFA">
        <w:rPr>
          <w:rStyle w:val="bibsurname"/>
          <w:noProof/>
        </w:rPr>
        <w:t>Cunningham-</w:t>
      </w:r>
      <w:r w:rsidRPr="00AE6FFA">
        <w:rPr>
          <w:rStyle w:val="bibsurname"/>
          <w:noProof/>
        </w:rPr>
        <w:lastRenderedPageBreak/>
        <w:t>Rundles</w:t>
      </w:r>
      <w:r w:rsidRPr="00AE6FFA">
        <w:rPr>
          <w:noProof/>
        </w:rPr>
        <w:t xml:space="preserve">, </w:t>
      </w:r>
      <w:r w:rsidRPr="00AE6FFA">
        <w:rPr>
          <w:rStyle w:val="bibfname"/>
          <w:noProof/>
        </w:rPr>
        <w:t>C.</w:t>
      </w:r>
      <w:r w:rsidRPr="00AE6FFA">
        <w:rPr>
          <w:noProof/>
        </w:rPr>
        <w:t xml:space="preserve">, </w:t>
      </w:r>
      <w:r w:rsidRPr="00AE6FFA">
        <w:rPr>
          <w:rStyle w:val="bibsurname"/>
          <w:noProof/>
        </w:rPr>
        <w:t>Fowkes</w:t>
      </w:r>
      <w:r w:rsidRPr="00AE6FFA">
        <w:rPr>
          <w:noProof/>
        </w:rPr>
        <w:t xml:space="preserve">, </w:t>
      </w:r>
      <w:r w:rsidRPr="00AE6FFA">
        <w:rPr>
          <w:rStyle w:val="bibfname"/>
          <w:noProof/>
        </w:rPr>
        <w:t>M.</w:t>
      </w:r>
      <w:r w:rsidRPr="00AE6FFA">
        <w:rPr>
          <w:noProof/>
        </w:rPr>
        <w:t xml:space="preserve"> &amp; </w:t>
      </w:r>
      <w:r w:rsidRPr="00AE6FFA">
        <w:rPr>
          <w:rStyle w:val="bibsurname"/>
          <w:noProof/>
        </w:rPr>
        <w:t>Tsankova</w:t>
      </w:r>
      <w:r w:rsidRPr="00AE6FFA">
        <w:rPr>
          <w:noProof/>
        </w:rPr>
        <w:t xml:space="preserve">, </w:t>
      </w:r>
      <w:r w:rsidRPr="00AE6FFA">
        <w:rPr>
          <w:rStyle w:val="bibfname"/>
          <w:noProof/>
        </w:rPr>
        <w:t>N. M.</w:t>
      </w:r>
      <w:r w:rsidRPr="00AE6FFA">
        <w:rPr>
          <w:noProof/>
        </w:rPr>
        <w:t xml:space="preserve"> </w:t>
      </w:r>
      <w:r w:rsidRPr="00AE6FFA">
        <w:rPr>
          <w:rStyle w:val="bibarticle"/>
          <w:noProof/>
        </w:rPr>
        <w:t>BK virus encephalopathy and sclerosing vasculopathy in a patient with hypohidrotic ectodermal dysplasia and immunodeficiency</w:t>
      </w:r>
      <w:r w:rsidRPr="00AE6FFA">
        <w:rPr>
          <w:noProof/>
        </w:rPr>
        <w:t xml:space="preserve">. </w:t>
      </w:r>
      <w:r w:rsidRPr="00AE6FFA">
        <w:rPr>
          <w:rStyle w:val="bibjournal"/>
          <w:i/>
          <w:noProof/>
        </w:rPr>
        <w:t>Acta neuropathologica communications</w:t>
      </w:r>
      <w:r w:rsidRPr="00AE6FFA">
        <w:rPr>
          <w:noProof/>
        </w:rPr>
        <w:t xml:space="preserve"> </w:t>
      </w:r>
      <w:r w:rsidRPr="00AE6FFA">
        <w:rPr>
          <w:rStyle w:val="bibvolume"/>
          <w:b/>
          <w:noProof/>
        </w:rPr>
        <w:t>4</w:t>
      </w:r>
      <w:r w:rsidRPr="00AE6FFA">
        <w:rPr>
          <w:noProof/>
        </w:rPr>
        <w:t xml:space="preserve">, </w:t>
      </w:r>
      <w:r w:rsidRPr="00AE6FFA">
        <w:rPr>
          <w:rStyle w:val="bibvolume"/>
          <w:noProof/>
        </w:rPr>
        <w:t>73</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63</w:t>
      </w:r>
      <w:r w:rsidRPr="00AE6FFA">
        <w:rPr>
          <w:noProof/>
        </w:rPr>
        <w:tab/>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How the Rb tumor suppressor structure and function was revealed by the study of Adenovirus and SV40</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384</w:t>
      </w:r>
      <w:r w:rsidRPr="00AE6FFA">
        <w:rPr>
          <w:noProof/>
        </w:rPr>
        <w:t xml:space="preserve">, </w:t>
      </w:r>
      <w:r w:rsidRPr="00AE6FFA">
        <w:rPr>
          <w:rStyle w:val="bibfpage"/>
          <w:noProof/>
        </w:rPr>
        <w:t>274</w:t>
      </w:r>
      <w:r w:rsidRPr="00AE6FFA">
        <w:rPr>
          <w:noProof/>
        </w:rPr>
        <w:t>-</w:t>
      </w:r>
      <w:r w:rsidRPr="00AE6FFA">
        <w:rPr>
          <w:rStyle w:val="biblpage"/>
          <w:noProof/>
        </w:rPr>
        <w:t>284</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64</w:t>
      </w:r>
      <w:r w:rsidRPr="00AE6FFA">
        <w:rPr>
          <w:noProof/>
        </w:rPr>
        <w:tab/>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surname"/>
          <w:noProof/>
        </w:rPr>
        <w:t>Ludlow</w:t>
      </w:r>
      <w:r w:rsidRPr="00AE6FFA">
        <w:rPr>
          <w:noProof/>
        </w:rPr>
        <w:t xml:space="preserve">, </w:t>
      </w:r>
      <w:r w:rsidRPr="00AE6FFA">
        <w:rPr>
          <w:rStyle w:val="bibfname"/>
          <w:noProof/>
        </w:rPr>
        <w:t>J. W.</w:t>
      </w:r>
      <w:r w:rsidRPr="00AE6FFA">
        <w:rPr>
          <w:noProof/>
        </w:rPr>
        <w:t xml:space="preserve">, </w:t>
      </w:r>
      <w:r w:rsidRPr="00AE6FFA">
        <w:rPr>
          <w:rStyle w:val="bibsurname"/>
          <w:noProof/>
        </w:rPr>
        <w:t>Figge</w:t>
      </w:r>
      <w:r w:rsidRPr="00AE6FFA">
        <w:rPr>
          <w:noProof/>
        </w:rPr>
        <w:t xml:space="preserve">, </w:t>
      </w:r>
      <w:r w:rsidRPr="00AE6FFA">
        <w:rPr>
          <w:rStyle w:val="bibfname"/>
          <w:noProof/>
        </w:rPr>
        <w:t>J.</w:t>
      </w:r>
      <w:r w:rsidRPr="00AE6FFA">
        <w:rPr>
          <w:noProof/>
        </w:rPr>
        <w:t xml:space="preserve">, </w:t>
      </w:r>
      <w:r w:rsidRPr="00AE6FFA">
        <w:rPr>
          <w:rStyle w:val="bibsurname"/>
          <w:noProof/>
        </w:rPr>
        <w:t>Shew</w:t>
      </w:r>
      <w:r w:rsidRPr="00AE6FFA">
        <w:rPr>
          <w:noProof/>
        </w:rPr>
        <w:t xml:space="preserve">, </w:t>
      </w:r>
      <w:r w:rsidRPr="00AE6FFA">
        <w:rPr>
          <w:rStyle w:val="bibfname"/>
          <w:noProof/>
        </w:rPr>
        <w:t>J. Y.</w:t>
      </w:r>
      <w:r w:rsidRPr="00AE6FFA">
        <w:rPr>
          <w:noProof/>
        </w:rPr>
        <w:t xml:space="preserve">, </w:t>
      </w:r>
      <w:r w:rsidRPr="00AE6FFA">
        <w:rPr>
          <w:rStyle w:val="bibsurname"/>
          <w:noProof/>
        </w:rPr>
        <w:t>Huang</w:t>
      </w:r>
      <w:r w:rsidRPr="00AE6FFA">
        <w:rPr>
          <w:noProof/>
        </w:rPr>
        <w:t xml:space="preserve">, </w:t>
      </w:r>
      <w:r w:rsidRPr="00AE6FFA">
        <w:rPr>
          <w:rStyle w:val="bibfname"/>
          <w:noProof/>
        </w:rPr>
        <w:t>C. M.</w:t>
      </w:r>
      <w:r w:rsidRPr="00AE6FFA">
        <w:rPr>
          <w:noProof/>
        </w:rPr>
        <w:t xml:space="preserve">, </w:t>
      </w:r>
      <w:r w:rsidRPr="00AE6FFA">
        <w:rPr>
          <w:rStyle w:val="bibsurname"/>
          <w:noProof/>
        </w:rPr>
        <w:t>Lee</w:t>
      </w:r>
      <w:r w:rsidRPr="00AE6FFA">
        <w:rPr>
          <w:noProof/>
        </w:rPr>
        <w:t xml:space="preserve">, </w:t>
      </w:r>
      <w:r w:rsidRPr="00AE6FFA">
        <w:rPr>
          <w:rStyle w:val="bibfname"/>
          <w:noProof/>
        </w:rPr>
        <w:t>W. H.</w:t>
      </w:r>
      <w:r w:rsidRPr="00AE6FFA">
        <w:rPr>
          <w:noProof/>
        </w:rPr>
        <w:t xml:space="preserve">, </w:t>
      </w:r>
      <w:r w:rsidRPr="00AE6FFA">
        <w:rPr>
          <w:rStyle w:val="bibsurname"/>
          <w:noProof/>
        </w:rPr>
        <w:t>Marsilio</w:t>
      </w:r>
      <w:r w:rsidRPr="00AE6FFA">
        <w:rPr>
          <w:noProof/>
        </w:rPr>
        <w:t xml:space="preserve">, </w:t>
      </w:r>
      <w:r w:rsidRPr="00AE6FFA">
        <w:rPr>
          <w:rStyle w:val="bibfname"/>
          <w:noProof/>
        </w:rPr>
        <w:t>E.</w:t>
      </w:r>
      <w:r w:rsidRPr="00AE6FFA">
        <w:rPr>
          <w:noProof/>
        </w:rPr>
        <w:t xml:space="preserve">, </w:t>
      </w:r>
      <w:r w:rsidRPr="00AE6FFA">
        <w:rPr>
          <w:rStyle w:val="bibsurname"/>
          <w:noProof/>
        </w:rPr>
        <w:t>Paucha</w:t>
      </w:r>
      <w:r w:rsidRPr="00AE6FFA">
        <w:rPr>
          <w:noProof/>
        </w:rPr>
        <w:t xml:space="preserve">, </w:t>
      </w:r>
      <w:r w:rsidRPr="00AE6FFA">
        <w:rPr>
          <w:rStyle w:val="bibfname"/>
          <w:noProof/>
        </w:rPr>
        <w:t>E.</w:t>
      </w:r>
      <w:r w:rsidRPr="00AE6FFA">
        <w:rPr>
          <w:noProof/>
        </w:rPr>
        <w:t xml:space="preserve"> &amp; </w:t>
      </w:r>
      <w:r w:rsidRPr="00AE6FFA">
        <w:rPr>
          <w:rStyle w:val="bibsurname"/>
          <w:noProof/>
        </w:rPr>
        <w:t>Livingston</w:t>
      </w:r>
      <w:r w:rsidRPr="00AE6FFA">
        <w:rPr>
          <w:noProof/>
        </w:rPr>
        <w:t xml:space="preserve">, </w:t>
      </w:r>
      <w:r w:rsidRPr="00AE6FFA">
        <w:rPr>
          <w:rStyle w:val="bibfname"/>
          <w:noProof/>
        </w:rPr>
        <w:t>D. M.</w:t>
      </w:r>
      <w:r w:rsidRPr="00AE6FFA">
        <w:rPr>
          <w:noProof/>
        </w:rPr>
        <w:t xml:space="preserve"> </w:t>
      </w:r>
      <w:r w:rsidRPr="00AE6FFA">
        <w:rPr>
          <w:rStyle w:val="bibarticle"/>
          <w:noProof/>
        </w:rPr>
        <w:t>SV40 large tumor antigen forms a specific complex with the product of the retinoblastoma susceptibility gene</w:t>
      </w:r>
      <w:r w:rsidRPr="00AE6FFA">
        <w:rPr>
          <w:noProof/>
        </w:rPr>
        <w:t xml:space="preserve">. </w:t>
      </w:r>
      <w:r w:rsidRPr="00AE6FFA">
        <w:rPr>
          <w:rStyle w:val="bibjournal"/>
          <w:i/>
          <w:noProof/>
        </w:rPr>
        <w:t>Cell</w:t>
      </w:r>
      <w:r w:rsidRPr="00AE6FFA">
        <w:rPr>
          <w:noProof/>
        </w:rPr>
        <w:t xml:space="preserve"> </w:t>
      </w:r>
      <w:r w:rsidRPr="00AE6FFA">
        <w:rPr>
          <w:rStyle w:val="bibvolume"/>
          <w:b/>
          <w:noProof/>
        </w:rPr>
        <w:t>54</w:t>
      </w:r>
      <w:r w:rsidRPr="00AE6FFA">
        <w:rPr>
          <w:noProof/>
        </w:rPr>
        <w:t xml:space="preserve">, </w:t>
      </w:r>
      <w:r w:rsidRPr="00AE6FFA">
        <w:rPr>
          <w:rStyle w:val="bibfpage"/>
          <w:noProof/>
        </w:rPr>
        <w:t>275</w:t>
      </w:r>
      <w:r w:rsidRPr="00AE6FFA">
        <w:rPr>
          <w:noProof/>
        </w:rPr>
        <w:t>-</w:t>
      </w:r>
      <w:r w:rsidRPr="00AE6FFA">
        <w:rPr>
          <w:rStyle w:val="biblpage"/>
          <w:noProof/>
        </w:rPr>
        <w:t>283</w:t>
      </w:r>
      <w:r w:rsidRPr="00AE6FFA">
        <w:rPr>
          <w:noProof/>
        </w:rPr>
        <w:t>,(</w:t>
      </w:r>
      <w:r w:rsidRPr="00AE6FFA">
        <w:rPr>
          <w:rStyle w:val="bibyear"/>
          <w:noProof/>
        </w:rPr>
        <w:t>1988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65</w:t>
      </w:r>
      <w:r w:rsidRPr="00AE6FFA">
        <w:rPr>
          <w:noProof/>
        </w:rPr>
        <w:tab/>
      </w:r>
      <w:r w:rsidRPr="00AE6FFA">
        <w:rPr>
          <w:rStyle w:val="bibsurname"/>
          <w:noProof/>
        </w:rPr>
        <w:t>Dela</w:t>
      </w:r>
      <w:r w:rsidRPr="00AE6FFA">
        <w:rPr>
          <w:noProof/>
        </w:rPr>
        <w:t xml:space="preserve"> </w:t>
      </w:r>
      <w:r w:rsidRPr="00AE6FFA">
        <w:rPr>
          <w:rStyle w:val="bibsurname"/>
        </w:rPr>
        <w:t>Cruz</w:t>
      </w:r>
      <w:r w:rsidRPr="00AE6FFA">
        <w:rPr>
          <w:noProof/>
        </w:rPr>
        <w:t xml:space="preserve">, </w:t>
      </w:r>
      <w:r w:rsidRPr="00AE6FFA">
        <w:rPr>
          <w:rStyle w:val="bibfname"/>
        </w:rPr>
        <w:t>F. N</w:t>
      </w:r>
      <w:r w:rsidRPr="00AE6FFA">
        <w:rPr>
          <w:noProof/>
        </w:rPr>
        <w:t xml:space="preserve">., </w:t>
      </w:r>
      <w:r w:rsidRPr="00AE6FFA">
        <w:t>Jr</w:t>
      </w:r>
      <w:r w:rsidRPr="00AE6FFA">
        <w:rPr>
          <w:noProof/>
        </w:rPr>
        <w:t xml:space="preserve">., </w:t>
      </w:r>
      <w:r w:rsidRPr="00AE6FFA">
        <w:rPr>
          <w:rStyle w:val="bibsurname"/>
          <w:noProof/>
        </w:rPr>
        <w:t>Giannitti</w:t>
      </w:r>
      <w:r w:rsidRPr="00AE6FFA">
        <w:rPr>
          <w:noProof/>
        </w:rPr>
        <w:t xml:space="preserve">, </w:t>
      </w:r>
      <w:r w:rsidRPr="00AE6FFA">
        <w:rPr>
          <w:rStyle w:val="bibfname"/>
          <w:noProof/>
        </w:rPr>
        <w:t>F.</w:t>
      </w:r>
      <w:r w:rsidRPr="00AE6FFA">
        <w:rPr>
          <w:noProof/>
        </w:rPr>
        <w:t xml:space="preserve">, </w:t>
      </w:r>
      <w:r w:rsidRPr="00AE6FFA">
        <w:rPr>
          <w:rStyle w:val="bibsurname"/>
          <w:noProof/>
        </w:rPr>
        <w:t>Li</w:t>
      </w:r>
      <w:r w:rsidRPr="00AE6FFA">
        <w:rPr>
          <w:noProof/>
        </w:rPr>
        <w:t xml:space="preserve">, </w:t>
      </w:r>
      <w:r w:rsidRPr="00AE6FFA">
        <w:rPr>
          <w:rStyle w:val="bibfname"/>
          <w:noProof/>
        </w:rPr>
        <w:t>L.</w:t>
      </w:r>
      <w:r w:rsidRPr="00AE6FFA">
        <w:rPr>
          <w:noProof/>
        </w:rPr>
        <w:t xml:space="preserve">, </w:t>
      </w:r>
      <w:r w:rsidRPr="00AE6FFA">
        <w:rPr>
          <w:rStyle w:val="bibsurname"/>
          <w:noProof/>
        </w:rPr>
        <w:t>Woods</w:t>
      </w:r>
      <w:r w:rsidRPr="00AE6FFA">
        <w:rPr>
          <w:noProof/>
        </w:rPr>
        <w:t xml:space="preserve">, </w:t>
      </w:r>
      <w:r w:rsidRPr="00AE6FFA">
        <w:rPr>
          <w:rStyle w:val="bibfname"/>
        </w:rPr>
        <w:t>L. W</w:t>
      </w:r>
      <w:r w:rsidRPr="00AE6FFA">
        <w:rPr>
          <w:noProof/>
        </w:rPr>
        <w:t xml:space="preserve">., </w:t>
      </w:r>
      <w:r w:rsidRPr="00AE6FFA">
        <w:rPr>
          <w:rStyle w:val="bibsurname"/>
          <w:noProof/>
        </w:rPr>
        <w:t>Del Valle</w:t>
      </w:r>
      <w:r w:rsidRPr="00AE6FFA">
        <w:rPr>
          <w:noProof/>
        </w:rPr>
        <w:t xml:space="preserve">, </w:t>
      </w:r>
      <w:r w:rsidRPr="00AE6FFA">
        <w:rPr>
          <w:rStyle w:val="bibfname"/>
          <w:noProof/>
        </w:rPr>
        <w:t>L.</w:t>
      </w:r>
      <w:r w:rsidRPr="00AE6FFA">
        <w:rPr>
          <w:noProof/>
        </w:rPr>
        <w:t xml:space="preserve">, </w:t>
      </w:r>
      <w:r w:rsidRPr="00AE6FFA">
        <w:rPr>
          <w:rStyle w:val="bibsurname"/>
          <w:noProof/>
        </w:rPr>
        <w:t>Delwart</w:t>
      </w:r>
      <w:r w:rsidRPr="00AE6FFA">
        <w:rPr>
          <w:noProof/>
        </w:rPr>
        <w:t xml:space="preserve">, </w:t>
      </w:r>
      <w:r w:rsidRPr="00AE6FFA">
        <w:rPr>
          <w:rStyle w:val="bibfname"/>
          <w:noProof/>
        </w:rPr>
        <w:t>E.</w:t>
      </w:r>
      <w:r w:rsidRPr="00AE6FFA">
        <w:rPr>
          <w:noProof/>
        </w:rPr>
        <w:t xml:space="preserve"> &amp; </w:t>
      </w:r>
      <w:r w:rsidRPr="00AE6FFA">
        <w:rPr>
          <w:rStyle w:val="bibsurname"/>
          <w:noProof/>
        </w:rPr>
        <w:t>Pesavento</w:t>
      </w:r>
      <w:r w:rsidRPr="00AE6FFA">
        <w:rPr>
          <w:noProof/>
        </w:rPr>
        <w:t xml:space="preserve">, </w:t>
      </w:r>
      <w:r w:rsidRPr="00AE6FFA">
        <w:rPr>
          <w:rStyle w:val="bibfname"/>
        </w:rPr>
        <w:t>P. A</w:t>
      </w:r>
      <w:r w:rsidRPr="00AE6FFA">
        <w:rPr>
          <w:noProof/>
        </w:rPr>
        <w:t xml:space="preserve">. </w:t>
      </w:r>
      <w:r w:rsidRPr="00AE6FFA">
        <w:rPr>
          <w:rStyle w:val="bibarticle"/>
          <w:noProof/>
        </w:rPr>
        <w:t>Novel polyomavirus associated with brain tumors in free-ranging raccoons, western United States</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19</w:t>
      </w:r>
      <w:r w:rsidRPr="00AE6FFA">
        <w:rPr>
          <w:noProof/>
        </w:rPr>
        <w:t xml:space="preserve">, </w:t>
      </w:r>
      <w:r w:rsidRPr="00AE6FFA">
        <w:rPr>
          <w:rStyle w:val="bibfpage"/>
          <w:noProof/>
        </w:rPr>
        <w:t>77</w:t>
      </w:r>
      <w:r w:rsidRPr="00AE6FFA">
        <w:rPr>
          <w:noProof/>
        </w:rPr>
        <w:t>-</w:t>
      </w:r>
      <w:r w:rsidRPr="00AE6FFA">
        <w:rPr>
          <w:rStyle w:val="biblpage"/>
          <w:noProof/>
        </w:rPr>
        <w:t>84</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66</w:t>
      </w:r>
      <w:r w:rsidRPr="00AE6FFA">
        <w:rPr>
          <w:noProof/>
        </w:rPr>
        <w:tab/>
      </w:r>
      <w:r w:rsidRPr="00AE6FFA">
        <w:rPr>
          <w:rStyle w:val="bibsurname"/>
          <w:noProof/>
        </w:rPr>
        <w:t>Delmas</w:t>
      </w:r>
      <w:r w:rsidRPr="00AE6FFA">
        <w:rPr>
          <w:noProof/>
        </w:rPr>
        <w:t xml:space="preserve">, </w:t>
      </w:r>
      <w:r w:rsidRPr="00AE6FFA">
        <w:rPr>
          <w:rStyle w:val="bibfname"/>
          <w:noProof/>
        </w:rPr>
        <w:t>V.</w:t>
      </w:r>
      <w:r w:rsidRPr="00AE6FFA">
        <w:rPr>
          <w:noProof/>
        </w:rPr>
        <w:t xml:space="preserve">, </w:t>
      </w:r>
      <w:r w:rsidRPr="00AE6FFA">
        <w:rPr>
          <w:rStyle w:val="bibsurname"/>
          <w:noProof/>
        </w:rPr>
        <w:t>Bastien</w:t>
      </w:r>
      <w:r w:rsidRPr="00AE6FFA">
        <w:rPr>
          <w:noProof/>
        </w:rPr>
        <w:t xml:space="preserve">, </w:t>
      </w:r>
      <w:r w:rsidRPr="00AE6FFA">
        <w:rPr>
          <w:rStyle w:val="bibfname"/>
          <w:noProof/>
        </w:rPr>
        <w:t>C.</w:t>
      </w:r>
      <w:r w:rsidRPr="00AE6FFA">
        <w:rPr>
          <w:noProof/>
        </w:rPr>
        <w:t xml:space="preserve">, </w:t>
      </w:r>
      <w:r w:rsidRPr="00AE6FFA">
        <w:rPr>
          <w:rStyle w:val="bibsurname"/>
          <w:noProof/>
        </w:rPr>
        <w:t>Scherneck</w:t>
      </w:r>
      <w:r w:rsidRPr="00AE6FFA">
        <w:rPr>
          <w:noProof/>
        </w:rPr>
        <w:t xml:space="preserve">, </w:t>
      </w:r>
      <w:r w:rsidRPr="00AE6FFA">
        <w:rPr>
          <w:rStyle w:val="bibfname"/>
          <w:noProof/>
        </w:rPr>
        <w:t>S.</w:t>
      </w:r>
      <w:r w:rsidRPr="00AE6FFA">
        <w:rPr>
          <w:noProof/>
        </w:rPr>
        <w:t xml:space="preserve"> &amp; </w:t>
      </w:r>
      <w:r w:rsidRPr="00AE6FFA">
        <w:rPr>
          <w:rStyle w:val="bibsurname"/>
          <w:noProof/>
        </w:rPr>
        <w:t>Feunteun</w:t>
      </w:r>
      <w:r w:rsidRPr="00AE6FFA">
        <w:rPr>
          <w:noProof/>
        </w:rPr>
        <w:t xml:space="preserve">, </w:t>
      </w:r>
      <w:r w:rsidRPr="00AE6FFA">
        <w:rPr>
          <w:rStyle w:val="bibfname"/>
          <w:noProof/>
        </w:rPr>
        <w:t>J.</w:t>
      </w:r>
      <w:r w:rsidRPr="00AE6FFA">
        <w:rPr>
          <w:noProof/>
        </w:rPr>
        <w:t xml:space="preserve"> </w:t>
      </w:r>
      <w:r w:rsidRPr="00AE6FFA">
        <w:rPr>
          <w:rStyle w:val="bibarticle"/>
          <w:noProof/>
        </w:rPr>
        <w:t>A new member of the polyomavirus family: the hamster papovavirus. Complete nucleotide sequence and transformation properties</w:t>
      </w:r>
      <w:r w:rsidRPr="00AE6FFA">
        <w:rPr>
          <w:noProof/>
        </w:rPr>
        <w:t xml:space="preserve">. </w:t>
      </w:r>
      <w:r w:rsidRPr="00AE6FFA">
        <w:rPr>
          <w:rStyle w:val="bibjournal"/>
          <w:i/>
          <w:noProof/>
        </w:rPr>
        <w:t>EMBO J</w:t>
      </w:r>
      <w:r w:rsidRPr="00AE6FFA">
        <w:rPr>
          <w:noProof/>
        </w:rPr>
        <w:t xml:space="preserve"> </w:t>
      </w:r>
      <w:r w:rsidRPr="00AE6FFA">
        <w:rPr>
          <w:rStyle w:val="bibvolume"/>
          <w:b/>
          <w:noProof/>
        </w:rPr>
        <w:t>4</w:t>
      </w:r>
      <w:r w:rsidRPr="00AE6FFA">
        <w:rPr>
          <w:noProof/>
        </w:rPr>
        <w:t xml:space="preserve">, </w:t>
      </w:r>
      <w:r w:rsidRPr="00AE6FFA">
        <w:rPr>
          <w:rStyle w:val="bibfpage"/>
          <w:noProof/>
        </w:rPr>
        <w:t>1279</w:t>
      </w:r>
      <w:r w:rsidRPr="00AE6FFA">
        <w:rPr>
          <w:noProof/>
        </w:rPr>
        <w:t>-</w:t>
      </w:r>
      <w:r w:rsidRPr="00AE6FFA">
        <w:rPr>
          <w:rStyle w:val="biblpage"/>
          <w:noProof/>
        </w:rPr>
        <w:t>1286</w:t>
      </w:r>
      <w:r w:rsidRPr="00AE6FFA">
        <w:rPr>
          <w:noProof/>
        </w:rPr>
        <w:t>,(</w:t>
      </w:r>
      <w:r w:rsidRPr="00AE6FFA">
        <w:rPr>
          <w:rStyle w:val="bibyear"/>
          <w:noProof/>
        </w:rPr>
        <w:t>1985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67</w:t>
      </w:r>
      <w:r w:rsidRPr="00AE6FFA">
        <w:rPr>
          <w:noProof/>
        </w:rPr>
        <w:tab/>
      </w:r>
      <w:r w:rsidRPr="00AE6FFA">
        <w:rPr>
          <w:rStyle w:val="bibsurname"/>
          <w:noProof/>
        </w:rPr>
        <w:t>Dharnidharka</w:t>
      </w:r>
      <w:r w:rsidRPr="00AE6FFA">
        <w:rPr>
          <w:noProof/>
        </w:rPr>
        <w:t xml:space="preserve">, </w:t>
      </w:r>
      <w:r w:rsidRPr="00AE6FFA">
        <w:rPr>
          <w:rStyle w:val="bibfname"/>
          <w:noProof/>
        </w:rPr>
        <w:t>V. R.</w:t>
      </w:r>
      <w:r w:rsidRPr="00AE6FFA">
        <w:rPr>
          <w:noProof/>
        </w:rPr>
        <w:t xml:space="preserve">, </w:t>
      </w:r>
      <w:r w:rsidRPr="00AE6FFA">
        <w:rPr>
          <w:rStyle w:val="bibsurname"/>
          <w:noProof/>
        </w:rPr>
        <w:t>Cherikh</w:t>
      </w:r>
      <w:r w:rsidRPr="00AE6FFA">
        <w:rPr>
          <w:noProof/>
        </w:rPr>
        <w:t xml:space="preserve">, </w:t>
      </w:r>
      <w:r w:rsidRPr="00AE6FFA">
        <w:rPr>
          <w:rStyle w:val="bibfname"/>
          <w:noProof/>
        </w:rPr>
        <w:t>W. S.</w:t>
      </w:r>
      <w:r w:rsidRPr="00AE6FFA">
        <w:rPr>
          <w:noProof/>
        </w:rPr>
        <w:t xml:space="preserve">, </w:t>
      </w:r>
      <w:r w:rsidRPr="00AE6FFA">
        <w:rPr>
          <w:rStyle w:val="bibsurname"/>
          <w:noProof/>
        </w:rPr>
        <w:t>Neff</w:t>
      </w:r>
      <w:r w:rsidRPr="00AE6FFA">
        <w:rPr>
          <w:noProof/>
        </w:rPr>
        <w:t xml:space="preserve">, </w:t>
      </w:r>
      <w:r w:rsidRPr="00AE6FFA">
        <w:rPr>
          <w:rStyle w:val="bibfname"/>
          <w:noProof/>
        </w:rPr>
        <w:t>R.</w:t>
      </w:r>
      <w:r w:rsidRPr="00AE6FFA">
        <w:rPr>
          <w:noProof/>
        </w:rPr>
        <w:t xml:space="preserve">, </w:t>
      </w:r>
      <w:r w:rsidRPr="00AE6FFA">
        <w:rPr>
          <w:rStyle w:val="bibsurname"/>
          <w:noProof/>
        </w:rPr>
        <w:t>Cheng</w:t>
      </w:r>
      <w:r w:rsidRPr="00AE6FFA">
        <w:rPr>
          <w:noProof/>
        </w:rPr>
        <w:t xml:space="preserve">, </w:t>
      </w:r>
      <w:r w:rsidRPr="00AE6FFA">
        <w:rPr>
          <w:rStyle w:val="bibfname"/>
          <w:noProof/>
        </w:rPr>
        <w:t>Y.</w:t>
      </w:r>
      <w:r w:rsidRPr="00AE6FFA">
        <w:rPr>
          <w:noProof/>
        </w:rPr>
        <w:t xml:space="preserve"> &amp; </w:t>
      </w:r>
      <w:r w:rsidRPr="00AE6FFA">
        <w:rPr>
          <w:rStyle w:val="bibsurname"/>
          <w:noProof/>
        </w:rPr>
        <w:t>Abbott</w:t>
      </w:r>
      <w:r w:rsidRPr="00AE6FFA">
        <w:rPr>
          <w:noProof/>
        </w:rPr>
        <w:t xml:space="preserve">, </w:t>
      </w:r>
      <w:r w:rsidRPr="00AE6FFA">
        <w:rPr>
          <w:rStyle w:val="bibfname"/>
          <w:noProof/>
        </w:rPr>
        <w:t>K. C.</w:t>
      </w:r>
      <w:r w:rsidRPr="00AE6FFA">
        <w:rPr>
          <w:noProof/>
        </w:rPr>
        <w:t xml:space="preserve"> </w:t>
      </w:r>
      <w:r w:rsidRPr="00AE6FFA">
        <w:rPr>
          <w:rStyle w:val="bibarticle"/>
          <w:noProof/>
        </w:rPr>
        <w:t>Retransplantation after BK virus nephropathy in prior kidney transplant: an OPTN database analysis</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10</w:t>
      </w:r>
      <w:r w:rsidRPr="00AE6FFA">
        <w:rPr>
          <w:noProof/>
        </w:rPr>
        <w:t xml:space="preserve">, </w:t>
      </w:r>
      <w:r w:rsidRPr="00AE6FFA">
        <w:rPr>
          <w:rStyle w:val="bibfpage"/>
          <w:noProof/>
        </w:rPr>
        <w:t>1312</w:t>
      </w:r>
      <w:r w:rsidRPr="00AE6FFA">
        <w:rPr>
          <w:noProof/>
        </w:rPr>
        <w:t>-</w:t>
      </w:r>
      <w:r w:rsidRPr="00AE6FFA">
        <w:rPr>
          <w:rStyle w:val="biblpage"/>
          <w:noProof/>
        </w:rPr>
        <w:t>1315</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68</w:t>
      </w:r>
      <w:r w:rsidRPr="00AE6FFA">
        <w:rPr>
          <w:noProof/>
        </w:rPr>
        <w:tab/>
      </w:r>
      <w:r w:rsidRPr="00AE6FFA">
        <w:rPr>
          <w:rStyle w:val="bibsurname"/>
          <w:noProof/>
        </w:rPr>
        <w:t>Dimova</w:t>
      </w:r>
      <w:r w:rsidRPr="00AE6FFA">
        <w:rPr>
          <w:noProof/>
        </w:rPr>
        <w:t xml:space="preserve">, </w:t>
      </w:r>
      <w:r w:rsidRPr="00AE6FFA">
        <w:rPr>
          <w:rStyle w:val="bibfname"/>
          <w:noProof/>
        </w:rPr>
        <w:t>D. K.</w:t>
      </w:r>
      <w:r w:rsidRPr="00AE6FFA">
        <w:rPr>
          <w:noProof/>
        </w:rPr>
        <w:t xml:space="preserve"> &amp; </w:t>
      </w:r>
      <w:r w:rsidRPr="00AE6FFA">
        <w:rPr>
          <w:rStyle w:val="bibsurname"/>
          <w:noProof/>
        </w:rPr>
        <w:t>Dyson</w:t>
      </w:r>
      <w:r w:rsidRPr="00AE6FFA">
        <w:rPr>
          <w:noProof/>
        </w:rPr>
        <w:t xml:space="preserve">, </w:t>
      </w:r>
      <w:r w:rsidRPr="00AE6FFA">
        <w:rPr>
          <w:rStyle w:val="bibfname"/>
          <w:noProof/>
        </w:rPr>
        <w:t>N. J.</w:t>
      </w:r>
      <w:r w:rsidRPr="00AE6FFA">
        <w:rPr>
          <w:noProof/>
        </w:rPr>
        <w:t xml:space="preserve"> </w:t>
      </w:r>
      <w:r w:rsidRPr="00AE6FFA">
        <w:rPr>
          <w:rStyle w:val="bibarticle"/>
          <w:noProof/>
        </w:rPr>
        <w:t>The E2F transcriptional network: old acquaintances with new faces</w:t>
      </w:r>
      <w:r w:rsidRPr="00AE6FFA">
        <w:rPr>
          <w:noProof/>
        </w:rPr>
        <w:t xml:space="preserve">. </w:t>
      </w:r>
      <w:r w:rsidRPr="00AE6FFA">
        <w:rPr>
          <w:rStyle w:val="bibjournal"/>
          <w:i/>
          <w:noProof/>
        </w:rPr>
        <w:t>Oncogene</w:t>
      </w:r>
      <w:r w:rsidRPr="00AE6FFA">
        <w:rPr>
          <w:noProof/>
        </w:rPr>
        <w:t xml:space="preserve"> </w:t>
      </w:r>
      <w:r w:rsidRPr="00AE6FFA">
        <w:rPr>
          <w:rStyle w:val="bibvolume"/>
          <w:b/>
          <w:noProof/>
        </w:rPr>
        <w:t>24</w:t>
      </w:r>
      <w:r w:rsidRPr="00AE6FFA">
        <w:rPr>
          <w:noProof/>
        </w:rPr>
        <w:t xml:space="preserve">, </w:t>
      </w:r>
      <w:r w:rsidRPr="00AE6FFA">
        <w:rPr>
          <w:rStyle w:val="bibfpage"/>
          <w:noProof/>
        </w:rPr>
        <w:t>2810</w:t>
      </w:r>
      <w:r w:rsidRPr="00AE6FFA">
        <w:rPr>
          <w:noProof/>
        </w:rPr>
        <w:t>-</w:t>
      </w:r>
      <w:r w:rsidRPr="00AE6FFA">
        <w:rPr>
          <w:rStyle w:val="biblpage"/>
          <w:noProof/>
        </w:rPr>
        <w:t>2826</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69</w:t>
      </w:r>
      <w:r w:rsidRPr="00AE6FFA">
        <w:rPr>
          <w:noProof/>
        </w:rPr>
        <w:tab/>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Papadimitriou</w:t>
      </w:r>
      <w:r w:rsidRPr="00AE6FFA">
        <w:rPr>
          <w:noProof/>
        </w:rPr>
        <w:t xml:space="preserve">, </w:t>
      </w:r>
      <w:r w:rsidRPr="00AE6FFA">
        <w:rPr>
          <w:rStyle w:val="bibfname"/>
          <w:noProof/>
        </w:rPr>
        <w:t>J. C.</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Wali</w:t>
      </w:r>
      <w:r w:rsidRPr="00AE6FFA">
        <w:rPr>
          <w:noProof/>
        </w:rPr>
        <w:t xml:space="preserve">, </w:t>
      </w:r>
      <w:r w:rsidRPr="00AE6FFA">
        <w:rPr>
          <w:rStyle w:val="bibfname"/>
          <w:noProof/>
        </w:rPr>
        <w:t>R. K.</w:t>
      </w:r>
      <w:r w:rsidRPr="00AE6FFA">
        <w:rPr>
          <w:noProof/>
        </w:rPr>
        <w:t xml:space="preserve">, </w:t>
      </w:r>
      <w:r w:rsidRPr="00AE6FFA">
        <w:rPr>
          <w:rStyle w:val="bibsurname"/>
          <w:noProof/>
        </w:rPr>
        <w:t>Munivenkatappa</w:t>
      </w:r>
      <w:r w:rsidRPr="00AE6FFA">
        <w:rPr>
          <w:noProof/>
        </w:rPr>
        <w:t xml:space="preserve">, </w:t>
      </w:r>
      <w:r w:rsidRPr="00AE6FFA">
        <w:rPr>
          <w:rStyle w:val="bibfname"/>
          <w:noProof/>
        </w:rPr>
        <w:t>R.</w:t>
      </w:r>
      <w:r w:rsidRPr="00AE6FFA">
        <w:rPr>
          <w:noProof/>
        </w:rPr>
        <w:t xml:space="preserve">, </w:t>
      </w:r>
      <w:r w:rsidRPr="00AE6FFA">
        <w:rPr>
          <w:rStyle w:val="bibsurname"/>
          <w:noProof/>
        </w:rPr>
        <w:t>Nogueira</w:t>
      </w:r>
      <w:r w:rsidRPr="00AE6FFA">
        <w:rPr>
          <w:noProof/>
        </w:rPr>
        <w:t xml:space="preserve">, </w:t>
      </w:r>
      <w:r w:rsidRPr="00AE6FFA">
        <w:rPr>
          <w:rStyle w:val="bibfname"/>
          <w:noProof/>
        </w:rPr>
        <w:t>J.</w:t>
      </w:r>
      <w:r w:rsidRPr="00AE6FFA">
        <w:rPr>
          <w:noProof/>
        </w:rPr>
        <w:t xml:space="preserve">, </w:t>
      </w:r>
      <w:r w:rsidRPr="00AE6FFA">
        <w:rPr>
          <w:rStyle w:val="bibsurname"/>
          <w:noProof/>
        </w:rPr>
        <w:t>Cangro</w:t>
      </w:r>
      <w:r w:rsidRPr="00AE6FFA">
        <w:rPr>
          <w:noProof/>
        </w:rPr>
        <w:t xml:space="preserve">, </w:t>
      </w:r>
      <w:r w:rsidRPr="00AE6FFA">
        <w:rPr>
          <w:rStyle w:val="bibfname"/>
          <w:noProof/>
        </w:rPr>
        <w:t>C. B.</w:t>
      </w:r>
      <w:r w:rsidRPr="00AE6FFA">
        <w:rPr>
          <w:noProof/>
        </w:rPr>
        <w:t xml:space="preserve">, </w:t>
      </w:r>
      <w:r w:rsidRPr="00AE6FFA">
        <w:rPr>
          <w:rStyle w:val="bibsurname"/>
          <w:noProof/>
        </w:rPr>
        <w:t>Haririan</w:t>
      </w:r>
      <w:r w:rsidRPr="00AE6FFA">
        <w:rPr>
          <w:noProof/>
        </w:rPr>
        <w:t xml:space="preserve">, </w:t>
      </w:r>
      <w:r w:rsidRPr="00AE6FFA">
        <w:rPr>
          <w:rStyle w:val="bibfname"/>
          <w:noProof/>
        </w:rPr>
        <w:t>A.</w:t>
      </w:r>
      <w:r w:rsidRPr="00AE6FFA">
        <w:rPr>
          <w:noProof/>
        </w:rPr>
        <w:t xml:space="preserve">, </w:t>
      </w:r>
      <w:r w:rsidRPr="00AE6FFA">
        <w:rPr>
          <w:rStyle w:val="bibsurname"/>
          <w:noProof/>
        </w:rPr>
        <w:t>Mendley</w:t>
      </w:r>
      <w:r w:rsidRPr="00AE6FFA">
        <w:rPr>
          <w:noProof/>
        </w:rPr>
        <w:t xml:space="preserve">, </w:t>
      </w:r>
      <w:r w:rsidRPr="00AE6FFA">
        <w:rPr>
          <w:rStyle w:val="bibfname"/>
          <w:noProof/>
        </w:rPr>
        <w:t>S.</w:t>
      </w:r>
      <w:r w:rsidRPr="00AE6FFA">
        <w:rPr>
          <w:noProof/>
        </w:rPr>
        <w:t xml:space="preserve"> &amp; </w:t>
      </w:r>
      <w:r w:rsidRPr="00AE6FFA">
        <w:rPr>
          <w:rStyle w:val="bibsurname"/>
          <w:noProof/>
        </w:rPr>
        <w:t>Ramos</w:t>
      </w:r>
      <w:r w:rsidRPr="00AE6FFA">
        <w:rPr>
          <w:noProof/>
        </w:rPr>
        <w:t xml:space="preserve">, </w:t>
      </w:r>
      <w:r w:rsidRPr="00AE6FFA">
        <w:rPr>
          <w:rStyle w:val="bibfname"/>
          <w:noProof/>
        </w:rPr>
        <w:t>E.</w:t>
      </w:r>
      <w:r w:rsidRPr="00AE6FFA">
        <w:rPr>
          <w:noProof/>
        </w:rPr>
        <w:t xml:space="preserve"> </w:t>
      </w:r>
      <w:r w:rsidRPr="00AE6FFA">
        <w:rPr>
          <w:rStyle w:val="bibarticle"/>
          <w:noProof/>
        </w:rPr>
        <w:t>Polyomavirus BK versus JC replication and nephropathy in renal transplant recipients: a prospective evaluation</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84</w:t>
      </w:r>
      <w:r w:rsidRPr="00AE6FFA">
        <w:rPr>
          <w:noProof/>
        </w:rPr>
        <w:t xml:space="preserve">, </w:t>
      </w:r>
      <w:r w:rsidRPr="00AE6FFA">
        <w:rPr>
          <w:rStyle w:val="bibfpage"/>
          <w:noProof/>
        </w:rPr>
        <w:t>323</w:t>
      </w:r>
      <w:r w:rsidRPr="00AE6FFA">
        <w:rPr>
          <w:noProof/>
        </w:rPr>
        <w:t>-</w:t>
      </w:r>
      <w:r w:rsidRPr="00AE6FFA">
        <w:rPr>
          <w:rStyle w:val="biblpage"/>
          <w:noProof/>
        </w:rPr>
        <w:t>330</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70</w:t>
      </w:r>
      <w:r w:rsidRPr="00AE6FFA">
        <w:rPr>
          <w:noProof/>
        </w:rPr>
        <w:tab/>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w:t>
      </w:r>
      <w:r w:rsidRPr="00AE6FFA">
        <w:rPr>
          <w:rStyle w:val="bibsurname"/>
          <w:noProof/>
        </w:rPr>
        <w:t>Papadimitriou</w:t>
      </w:r>
      <w:r w:rsidRPr="00AE6FFA">
        <w:rPr>
          <w:noProof/>
        </w:rPr>
        <w:t xml:space="preserve">, </w:t>
      </w:r>
      <w:r w:rsidRPr="00AE6FFA">
        <w:rPr>
          <w:rStyle w:val="bibfname"/>
          <w:noProof/>
        </w:rPr>
        <w:t>J. C.</w:t>
      </w:r>
      <w:r w:rsidRPr="00AE6FFA">
        <w:rPr>
          <w:noProof/>
        </w:rPr>
        <w:t xml:space="preserve">, </w:t>
      </w:r>
      <w:r w:rsidRPr="00AE6FFA">
        <w:rPr>
          <w:rStyle w:val="bibsurname"/>
          <w:noProof/>
        </w:rPr>
        <w:t>Chaudhry</w:t>
      </w:r>
      <w:r w:rsidRPr="00AE6FFA">
        <w:rPr>
          <w:noProof/>
        </w:rPr>
        <w:t xml:space="preserve">, </w:t>
      </w:r>
      <w:r w:rsidRPr="00AE6FFA">
        <w:rPr>
          <w:rStyle w:val="bibfname"/>
          <w:noProof/>
        </w:rPr>
        <w:t>M. R.</w:t>
      </w:r>
      <w:r w:rsidRPr="00AE6FFA">
        <w:rPr>
          <w:noProof/>
        </w:rPr>
        <w:t xml:space="preserve">, </w:t>
      </w:r>
      <w:r w:rsidRPr="00AE6FFA">
        <w:rPr>
          <w:rStyle w:val="bibsurname"/>
          <w:noProof/>
        </w:rPr>
        <w:t>Ugarte</w:t>
      </w:r>
      <w:r w:rsidRPr="00AE6FFA">
        <w:rPr>
          <w:noProof/>
        </w:rPr>
        <w:t xml:space="preserve">, </w:t>
      </w:r>
      <w:r w:rsidRPr="00AE6FFA">
        <w:rPr>
          <w:rStyle w:val="bibfname"/>
          <w:noProof/>
        </w:rPr>
        <w:t>R.</w:t>
      </w:r>
      <w:r w:rsidRPr="00AE6FFA">
        <w:rPr>
          <w:noProof/>
        </w:rPr>
        <w:t xml:space="preserve">, </w:t>
      </w:r>
      <w:r w:rsidRPr="00AE6FFA">
        <w:rPr>
          <w:rStyle w:val="bibsurname"/>
          <w:noProof/>
        </w:rPr>
        <w:t>Mavanur</w:t>
      </w:r>
      <w:r w:rsidRPr="00AE6FFA">
        <w:rPr>
          <w:noProof/>
        </w:rPr>
        <w:t xml:space="preserve">, </w:t>
      </w:r>
      <w:r w:rsidRPr="00AE6FFA">
        <w:rPr>
          <w:rStyle w:val="bibfname"/>
          <w:noProof/>
        </w:rPr>
        <w:t>M.</w:t>
      </w:r>
      <w:r w:rsidRPr="00AE6FFA">
        <w:rPr>
          <w:noProof/>
        </w:rPr>
        <w:t xml:space="preserve">, </w:t>
      </w:r>
      <w:r w:rsidRPr="00AE6FFA">
        <w:rPr>
          <w:rStyle w:val="bibsurname"/>
          <w:noProof/>
        </w:rPr>
        <w:t>Thomas</w:t>
      </w:r>
      <w:r w:rsidRPr="00AE6FFA">
        <w:rPr>
          <w:noProof/>
        </w:rPr>
        <w:t xml:space="preserve">, </w:t>
      </w:r>
      <w:r w:rsidRPr="00AE6FFA">
        <w:rPr>
          <w:rStyle w:val="bibfname"/>
          <w:noProof/>
        </w:rPr>
        <w:t>B.</w:t>
      </w:r>
      <w:r w:rsidRPr="00AE6FFA">
        <w:rPr>
          <w:noProof/>
        </w:rPr>
        <w:t xml:space="preserve">, </w:t>
      </w:r>
      <w:r w:rsidRPr="00AE6FFA">
        <w:rPr>
          <w:rStyle w:val="bibsurname"/>
          <w:noProof/>
        </w:rPr>
        <w:t>Cangro</w:t>
      </w:r>
      <w:r w:rsidRPr="00AE6FFA">
        <w:rPr>
          <w:noProof/>
        </w:rPr>
        <w:t xml:space="preserve">, </w:t>
      </w:r>
      <w:r w:rsidRPr="00AE6FFA">
        <w:rPr>
          <w:rStyle w:val="bibfname"/>
          <w:noProof/>
        </w:rPr>
        <w:t>C.</w:t>
      </w:r>
      <w:r w:rsidRPr="00AE6FFA">
        <w:rPr>
          <w:noProof/>
        </w:rPr>
        <w:t xml:space="preserve">, </w:t>
      </w:r>
      <w:r w:rsidRPr="00AE6FFA">
        <w:rPr>
          <w:rStyle w:val="bibsurname"/>
          <w:noProof/>
        </w:rPr>
        <w:t>Costa</w:t>
      </w:r>
      <w:r w:rsidRPr="00AE6FFA">
        <w:rPr>
          <w:noProof/>
        </w:rPr>
        <w:t xml:space="preserve">, </w:t>
      </w:r>
      <w:r w:rsidRPr="00AE6FFA">
        <w:rPr>
          <w:rStyle w:val="bibfname"/>
          <w:noProof/>
        </w:rPr>
        <w:t>N.</w:t>
      </w:r>
      <w:r w:rsidRPr="00AE6FFA">
        <w:rPr>
          <w:noProof/>
        </w:rPr>
        <w:t xml:space="preserve">, </w:t>
      </w:r>
      <w:r w:rsidRPr="00AE6FFA">
        <w:rPr>
          <w:rStyle w:val="bibsurname"/>
          <w:noProof/>
        </w:rPr>
        <w:t>Ramos</w:t>
      </w:r>
      <w:r w:rsidRPr="00AE6FFA">
        <w:rPr>
          <w:noProof/>
        </w:rPr>
        <w:t xml:space="preserve">, </w:t>
      </w:r>
      <w:r w:rsidRPr="00AE6FFA">
        <w:rPr>
          <w:rStyle w:val="bibfname"/>
          <w:noProof/>
        </w:rPr>
        <w:t>E.</w:t>
      </w:r>
      <w:r w:rsidRPr="00AE6FFA">
        <w:rPr>
          <w:noProof/>
        </w:rPr>
        <w:t xml:space="preserve">, </w:t>
      </w:r>
      <w:r w:rsidRPr="00AE6FFA">
        <w:rPr>
          <w:rStyle w:val="bibsurname"/>
          <w:noProof/>
        </w:rPr>
        <w:t>Weir</w:t>
      </w:r>
      <w:r w:rsidRPr="00AE6FFA">
        <w:rPr>
          <w:noProof/>
        </w:rPr>
        <w:t xml:space="preserve">, </w:t>
      </w:r>
      <w:r w:rsidRPr="00AE6FFA">
        <w:rPr>
          <w:rStyle w:val="bibfname"/>
          <w:noProof/>
        </w:rPr>
        <w:t>M. R.</w:t>
      </w:r>
      <w:r w:rsidRPr="00AE6FFA">
        <w:rPr>
          <w:noProof/>
        </w:rPr>
        <w:t xml:space="preserve"> &amp; </w:t>
      </w:r>
      <w:r w:rsidRPr="00AE6FFA">
        <w:rPr>
          <w:rStyle w:val="bibsurname"/>
          <w:noProof/>
        </w:rPr>
        <w:t>Haririan</w:t>
      </w:r>
      <w:r w:rsidRPr="00AE6FFA">
        <w:rPr>
          <w:noProof/>
        </w:rPr>
        <w:t xml:space="preserve">, </w:t>
      </w:r>
      <w:r w:rsidRPr="00AE6FFA">
        <w:rPr>
          <w:rStyle w:val="bibfname"/>
          <w:noProof/>
        </w:rPr>
        <w:t>A.</w:t>
      </w:r>
      <w:r w:rsidRPr="00AE6FFA">
        <w:rPr>
          <w:noProof/>
        </w:rPr>
        <w:t xml:space="preserve"> </w:t>
      </w:r>
      <w:r w:rsidRPr="00AE6FFA">
        <w:rPr>
          <w:rStyle w:val="bibarticle"/>
          <w:noProof/>
        </w:rPr>
        <w:t>Histological Evolution of BK Virus-Associated Nephropathy: Importance of Integrating Clinical and Pathological Findings</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17</w:t>
      </w:r>
      <w:r w:rsidRPr="00AE6FFA">
        <w:rPr>
          <w:noProof/>
        </w:rPr>
        <w:t xml:space="preserve">, </w:t>
      </w:r>
      <w:r w:rsidRPr="00AE6FFA">
        <w:rPr>
          <w:rStyle w:val="bibfpage"/>
          <w:noProof/>
        </w:rPr>
        <w:t>2078</w:t>
      </w:r>
      <w:r w:rsidRPr="00AE6FFA">
        <w:rPr>
          <w:noProof/>
        </w:rPr>
        <w:t>-</w:t>
      </w:r>
      <w:r w:rsidRPr="00AE6FFA">
        <w:rPr>
          <w:rStyle w:val="biblpage"/>
          <w:noProof/>
        </w:rPr>
        <w:t>2091</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71</w:t>
      </w:r>
      <w:r w:rsidRPr="00AE6FFA">
        <w:rPr>
          <w:noProof/>
        </w:rPr>
        <w:tab/>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w:t>
      </w:r>
      <w:r w:rsidRPr="00AE6FFA">
        <w:rPr>
          <w:rStyle w:val="bibsurname"/>
          <w:noProof/>
        </w:rPr>
        <w:t>Papadimitriou</w:t>
      </w:r>
      <w:r w:rsidRPr="00AE6FFA">
        <w:rPr>
          <w:noProof/>
        </w:rPr>
        <w:t xml:space="preserve">, </w:t>
      </w:r>
      <w:r w:rsidRPr="00AE6FFA">
        <w:rPr>
          <w:rStyle w:val="bibfname"/>
          <w:noProof/>
        </w:rPr>
        <w:t>J. C.</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Wali</w:t>
      </w:r>
      <w:r w:rsidRPr="00AE6FFA">
        <w:rPr>
          <w:noProof/>
        </w:rPr>
        <w:t xml:space="preserve">, </w:t>
      </w:r>
      <w:r w:rsidRPr="00AE6FFA">
        <w:rPr>
          <w:rStyle w:val="bibfname"/>
          <w:noProof/>
        </w:rPr>
        <w:t>R.</w:t>
      </w:r>
      <w:r w:rsidRPr="00AE6FFA">
        <w:rPr>
          <w:noProof/>
        </w:rPr>
        <w:t xml:space="preserve">, </w:t>
      </w:r>
      <w:r w:rsidRPr="00AE6FFA">
        <w:rPr>
          <w:rStyle w:val="bibsurname"/>
          <w:noProof/>
        </w:rPr>
        <w:t>Crowder</w:t>
      </w:r>
      <w:r w:rsidRPr="00AE6FFA">
        <w:rPr>
          <w:noProof/>
        </w:rPr>
        <w:t xml:space="preserve">, </w:t>
      </w:r>
      <w:r w:rsidRPr="00AE6FFA">
        <w:rPr>
          <w:rStyle w:val="bibfname"/>
          <w:noProof/>
        </w:rPr>
        <w:t>C.</w:t>
      </w:r>
      <w:r w:rsidRPr="00AE6FFA">
        <w:rPr>
          <w:noProof/>
        </w:rPr>
        <w:t xml:space="preserve">, </w:t>
      </w:r>
      <w:r w:rsidRPr="00AE6FFA">
        <w:rPr>
          <w:rStyle w:val="bibsurname"/>
          <w:noProof/>
        </w:rPr>
        <w:t>Nogueira</w:t>
      </w:r>
      <w:r w:rsidRPr="00AE6FFA">
        <w:rPr>
          <w:noProof/>
        </w:rPr>
        <w:t xml:space="preserve">, </w:t>
      </w:r>
      <w:r w:rsidRPr="00AE6FFA">
        <w:rPr>
          <w:rStyle w:val="bibfname"/>
          <w:noProof/>
        </w:rPr>
        <w:t>J.</w:t>
      </w:r>
      <w:r w:rsidRPr="00AE6FFA">
        <w:rPr>
          <w:noProof/>
        </w:rPr>
        <w:t xml:space="preserve">, </w:t>
      </w:r>
      <w:r w:rsidRPr="00AE6FFA">
        <w:rPr>
          <w:rStyle w:val="bibsurname"/>
          <w:noProof/>
        </w:rPr>
        <w:t>Cangro</w:t>
      </w:r>
      <w:r w:rsidRPr="00AE6FFA">
        <w:rPr>
          <w:noProof/>
        </w:rPr>
        <w:t xml:space="preserve">, </w:t>
      </w:r>
      <w:r w:rsidRPr="00AE6FFA">
        <w:rPr>
          <w:rStyle w:val="bibfname"/>
          <w:noProof/>
        </w:rPr>
        <w:t>C. B.</w:t>
      </w:r>
      <w:r w:rsidRPr="00AE6FFA">
        <w:rPr>
          <w:noProof/>
        </w:rPr>
        <w:t xml:space="preserve">, </w:t>
      </w:r>
      <w:r w:rsidRPr="00AE6FFA">
        <w:rPr>
          <w:rStyle w:val="bibsurname"/>
          <w:noProof/>
        </w:rPr>
        <w:t>Mendley</w:t>
      </w:r>
      <w:r w:rsidRPr="00AE6FFA">
        <w:rPr>
          <w:noProof/>
        </w:rPr>
        <w:t xml:space="preserve">, </w:t>
      </w:r>
      <w:r w:rsidRPr="00AE6FFA">
        <w:rPr>
          <w:rStyle w:val="bibfname"/>
          <w:noProof/>
        </w:rPr>
        <w:t>S.</w:t>
      </w:r>
      <w:r w:rsidRPr="00AE6FFA">
        <w:rPr>
          <w:noProof/>
        </w:rPr>
        <w:t xml:space="preserve">, </w:t>
      </w:r>
      <w:r w:rsidRPr="00AE6FFA">
        <w:rPr>
          <w:rStyle w:val="bibsurname"/>
          <w:noProof/>
        </w:rPr>
        <w:t>Mian</w:t>
      </w:r>
      <w:r w:rsidRPr="00AE6FFA">
        <w:rPr>
          <w:noProof/>
        </w:rPr>
        <w:t xml:space="preserve">, </w:t>
      </w:r>
      <w:r w:rsidRPr="00AE6FFA">
        <w:rPr>
          <w:rStyle w:val="bibfname"/>
          <w:noProof/>
        </w:rPr>
        <w:t>A.</w:t>
      </w:r>
      <w:r w:rsidRPr="00AE6FFA">
        <w:rPr>
          <w:noProof/>
        </w:rPr>
        <w:t xml:space="preserve"> &amp; </w:t>
      </w:r>
      <w:r w:rsidRPr="00AE6FFA">
        <w:rPr>
          <w:rStyle w:val="bibsurname"/>
          <w:noProof/>
        </w:rPr>
        <w:t>Ramos</w:t>
      </w:r>
      <w:r w:rsidRPr="00AE6FFA">
        <w:rPr>
          <w:noProof/>
        </w:rPr>
        <w:t xml:space="preserve">, </w:t>
      </w:r>
      <w:r w:rsidRPr="00AE6FFA">
        <w:rPr>
          <w:rStyle w:val="bibfname"/>
          <w:noProof/>
        </w:rPr>
        <w:t>E.</w:t>
      </w:r>
      <w:r w:rsidRPr="00AE6FFA">
        <w:rPr>
          <w:noProof/>
        </w:rPr>
        <w:t xml:space="preserve"> </w:t>
      </w:r>
      <w:r w:rsidRPr="00AE6FFA">
        <w:rPr>
          <w:rStyle w:val="bibarticle"/>
          <w:noProof/>
        </w:rPr>
        <w:t>Histological patterns of polyomavirus nephropathy: correlation with graft outcome and viral load</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4</w:t>
      </w:r>
      <w:r w:rsidRPr="00AE6FFA">
        <w:rPr>
          <w:noProof/>
        </w:rPr>
        <w:t xml:space="preserve">, </w:t>
      </w:r>
      <w:r w:rsidRPr="00AE6FFA">
        <w:rPr>
          <w:rStyle w:val="bibfpage"/>
          <w:noProof/>
        </w:rPr>
        <w:t>2082</w:t>
      </w:r>
      <w:r w:rsidRPr="00AE6FFA">
        <w:rPr>
          <w:noProof/>
        </w:rPr>
        <w:t>-</w:t>
      </w:r>
      <w:r w:rsidRPr="00AE6FFA">
        <w:rPr>
          <w:rStyle w:val="biblpage"/>
          <w:noProof/>
        </w:rPr>
        <w:t>2092</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72</w:t>
      </w:r>
      <w:r w:rsidRPr="00AE6FFA">
        <w:rPr>
          <w:noProof/>
        </w:rPr>
        <w:tab/>
      </w:r>
      <w:r w:rsidRPr="00AE6FFA">
        <w:rPr>
          <w:rStyle w:val="bibsurname"/>
          <w:noProof/>
        </w:rPr>
        <w:t>Du</w:t>
      </w:r>
      <w:r w:rsidRPr="00AE6FFA">
        <w:rPr>
          <w:noProof/>
        </w:rPr>
        <w:t xml:space="preserve"> </w:t>
      </w:r>
      <w:r w:rsidRPr="00AE6FFA">
        <w:rPr>
          <w:rStyle w:val="bibsurname"/>
        </w:rPr>
        <w:t>Pasquier</w:t>
      </w:r>
      <w:r w:rsidRPr="00AE6FFA">
        <w:rPr>
          <w:noProof/>
        </w:rPr>
        <w:t xml:space="preserve">, </w:t>
      </w:r>
      <w:r w:rsidRPr="00AE6FFA">
        <w:rPr>
          <w:rStyle w:val="bibfname"/>
        </w:rPr>
        <w:t>R. A</w:t>
      </w:r>
      <w:r w:rsidRPr="00AE6FFA">
        <w:rPr>
          <w:noProof/>
        </w:rPr>
        <w:t xml:space="preserve">., </w:t>
      </w:r>
      <w:r w:rsidRPr="00AE6FFA">
        <w:rPr>
          <w:rStyle w:val="bibsurname"/>
          <w:noProof/>
        </w:rPr>
        <w:t>Kuroda</w:t>
      </w:r>
      <w:r w:rsidRPr="00AE6FFA">
        <w:rPr>
          <w:noProof/>
        </w:rPr>
        <w:t xml:space="preserve">, </w:t>
      </w:r>
      <w:r w:rsidRPr="00AE6FFA">
        <w:rPr>
          <w:rStyle w:val="bibfname"/>
        </w:rPr>
        <w:t>M. J</w:t>
      </w:r>
      <w:r w:rsidRPr="00AE6FFA">
        <w:rPr>
          <w:noProof/>
        </w:rPr>
        <w:t xml:space="preserve">., </w:t>
      </w:r>
      <w:r w:rsidRPr="00AE6FFA">
        <w:rPr>
          <w:rStyle w:val="bibsurname"/>
          <w:noProof/>
        </w:rPr>
        <w:t>Zheng</w:t>
      </w:r>
      <w:r w:rsidRPr="00AE6FFA">
        <w:rPr>
          <w:noProof/>
        </w:rPr>
        <w:t xml:space="preserve">, </w:t>
      </w:r>
      <w:r w:rsidRPr="00AE6FFA">
        <w:rPr>
          <w:rStyle w:val="bibfname"/>
          <w:noProof/>
        </w:rPr>
        <w:t>Y.</w:t>
      </w:r>
      <w:r w:rsidRPr="00AE6FFA">
        <w:rPr>
          <w:noProof/>
        </w:rPr>
        <w:t xml:space="preserve">, </w:t>
      </w:r>
      <w:r w:rsidRPr="00AE6FFA">
        <w:rPr>
          <w:rStyle w:val="bibsurname"/>
          <w:noProof/>
        </w:rPr>
        <w:t>Jean-Jacques</w:t>
      </w:r>
      <w:r w:rsidRPr="00AE6FFA">
        <w:rPr>
          <w:noProof/>
        </w:rPr>
        <w:t xml:space="preserve">, </w:t>
      </w:r>
      <w:r w:rsidRPr="00AE6FFA">
        <w:rPr>
          <w:rStyle w:val="bibfname"/>
          <w:noProof/>
        </w:rPr>
        <w:t>J.</w:t>
      </w:r>
      <w:r w:rsidRPr="00AE6FFA">
        <w:rPr>
          <w:noProof/>
        </w:rPr>
        <w:t xml:space="preserve">, </w:t>
      </w:r>
      <w:r w:rsidRPr="00AE6FFA">
        <w:rPr>
          <w:rStyle w:val="bibsurname"/>
          <w:noProof/>
        </w:rPr>
        <w:t>Letvin</w:t>
      </w:r>
      <w:r w:rsidRPr="00AE6FFA">
        <w:rPr>
          <w:noProof/>
        </w:rPr>
        <w:t xml:space="preserve">, </w:t>
      </w:r>
      <w:r w:rsidRPr="00AE6FFA">
        <w:rPr>
          <w:rStyle w:val="bibfname"/>
        </w:rPr>
        <w:t>N. L</w:t>
      </w:r>
      <w:r w:rsidRPr="00AE6FFA">
        <w:rPr>
          <w:noProof/>
        </w:rPr>
        <w:t xml:space="preserve">. &amp; </w:t>
      </w:r>
      <w:r w:rsidRPr="00AE6FFA">
        <w:rPr>
          <w:rStyle w:val="bibsurname"/>
          <w:noProof/>
        </w:rPr>
        <w:t>Koralnik</w:t>
      </w:r>
      <w:r w:rsidRPr="00AE6FFA">
        <w:rPr>
          <w:noProof/>
        </w:rPr>
        <w:t xml:space="preserve">, </w:t>
      </w:r>
      <w:r w:rsidRPr="00AE6FFA">
        <w:rPr>
          <w:rStyle w:val="bibfname"/>
        </w:rPr>
        <w:t>I. J</w:t>
      </w:r>
      <w:r w:rsidRPr="00AE6FFA">
        <w:rPr>
          <w:noProof/>
        </w:rPr>
        <w:t xml:space="preserve">. </w:t>
      </w:r>
      <w:r w:rsidRPr="00AE6FFA">
        <w:rPr>
          <w:rStyle w:val="bibarticle"/>
          <w:noProof/>
        </w:rPr>
        <w:t>A prospective study demonstrates an association between JC virus-specific cytotoxic T lymphocytes and the early control of progressive multifocal leukoencephalopathy</w:t>
      </w:r>
      <w:r w:rsidRPr="00AE6FFA">
        <w:rPr>
          <w:noProof/>
        </w:rPr>
        <w:t xml:space="preserve">. </w:t>
      </w:r>
      <w:r w:rsidRPr="00AE6FFA">
        <w:rPr>
          <w:rStyle w:val="bibjournal"/>
          <w:i/>
          <w:noProof/>
        </w:rPr>
        <w:t>Brain</w:t>
      </w:r>
      <w:r w:rsidRPr="00AE6FFA">
        <w:rPr>
          <w:noProof/>
        </w:rPr>
        <w:t xml:space="preserve"> </w:t>
      </w:r>
      <w:r w:rsidRPr="00AE6FFA">
        <w:rPr>
          <w:rStyle w:val="bibvolume"/>
          <w:b/>
          <w:noProof/>
        </w:rPr>
        <w:t>127</w:t>
      </w:r>
      <w:r w:rsidRPr="00AE6FFA">
        <w:rPr>
          <w:noProof/>
        </w:rPr>
        <w:t xml:space="preserve">, </w:t>
      </w:r>
      <w:r w:rsidRPr="00AE6FFA">
        <w:rPr>
          <w:rStyle w:val="bibfpage"/>
          <w:noProof/>
        </w:rPr>
        <w:t>1970</w:t>
      </w:r>
      <w:r w:rsidRPr="00AE6FFA">
        <w:rPr>
          <w:noProof/>
        </w:rPr>
        <w:t>-</w:t>
      </w:r>
      <w:r w:rsidRPr="00AE6FFA">
        <w:rPr>
          <w:rStyle w:val="biblpage"/>
          <w:noProof/>
        </w:rPr>
        <w:t>1978</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73</w:t>
      </w:r>
      <w:r w:rsidRPr="00AE6FFA">
        <w:rPr>
          <w:noProof/>
        </w:rPr>
        <w:tab/>
      </w:r>
      <w:r w:rsidRPr="00AE6FFA">
        <w:rPr>
          <w:rStyle w:val="bibsurname"/>
          <w:noProof/>
        </w:rPr>
        <w:t>Du</w:t>
      </w:r>
      <w:r w:rsidRPr="00AE6FFA">
        <w:rPr>
          <w:noProof/>
        </w:rPr>
        <w:t xml:space="preserve"> </w:t>
      </w:r>
      <w:r w:rsidRPr="00AE6FFA">
        <w:rPr>
          <w:rStyle w:val="bibsurname"/>
        </w:rPr>
        <w:t>Pasquier</w:t>
      </w:r>
      <w:r w:rsidRPr="00AE6FFA">
        <w:rPr>
          <w:noProof/>
        </w:rPr>
        <w:t xml:space="preserve">, </w:t>
      </w:r>
      <w:r w:rsidRPr="00AE6FFA">
        <w:rPr>
          <w:rStyle w:val="bibfname"/>
        </w:rPr>
        <w:t>R. A</w:t>
      </w:r>
      <w:r w:rsidRPr="00AE6FFA">
        <w:rPr>
          <w:noProof/>
        </w:rPr>
        <w:t xml:space="preserve">., </w:t>
      </w:r>
      <w:r w:rsidRPr="00AE6FFA">
        <w:rPr>
          <w:rStyle w:val="bibsurname"/>
          <w:noProof/>
        </w:rPr>
        <w:t>Schmitz</w:t>
      </w:r>
      <w:r w:rsidRPr="00AE6FFA">
        <w:rPr>
          <w:noProof/>
        </w:rPr>
        <w:t xml:space="preserve">, </w:t>
      </w:r>
      <w:r w:rsidRPr="00AE6FFA">
        <w:rPr>
          <w:rStyle w:val="bibfname"/>
        </w:rPr>
        <w:t>J. E</w:t>
      </w:r>
      <w:r w:rsidRPr="00AE6FFA">
        <w:rPr>
          <w:noProof/>
        </w:rPr>
        <w:t xml:space="preserve">., </w:t>
      </w:r>
      <w:r w:rsidRPr="00AE6FFA">
        <w:rPr>
          <w:rStyle w:val="bibsurname"/>
          <w:noProof/>
        </w:rPr>
        <w:t>Jean-Jacques</w:t>
      </w:r>
      <w:r w:rsidRPr="00AE6FFA">
        <w:rPr>
          <w:noProof/>
        </w:rPr>
        <w:t xml:space="preserve">, </w:t>
      </w:r>
      <w:r w:rsidRPr="00AE6FFA">
        <w:rPr>
          <w:rStyle w:val="bibfname"/>
          <w:noProof/>
        </w:rPr>
        <w:t>J.</w:t>
      </w:r>
      <w:r w:rsidRPr="00AE6FFA">
        <w:rPr>
          <w:noProof/>
        </w:rPr>
        <w:t xml:space="preserve">, </w:t>
      </w:r>
      <w:r w:rsidRPr="00AE6FFA">
        <w:rPr>
          <w:rStyle w:val="bibsurname"/>
          <w:noProof/>
        </w:rPr>
        <w:t>Zheng</w:t>
      </w:r>
      <w:r w:rsidRPr="00AE6FFA">
        <w:rPr>
          <w:noProof/>
        </w:rPr>
        <w:t xml:space="preserve">, </w:t>
      </w:r>
      <w:r w:rsidRPr="00AE6FFA">
        <w:rPr>
          <w:rStyle w:val="bibfname"/>
          <w:noProof/>
        </w:rPr>
        <w:t>Y.</w:t>
      </w:r>
      <w:r w:rsidRPr="00AE6FFA">
        <w:rPr>
          <w:noProof/>
        </w:rPr>
        <w:t xml:space="preserve">, </w:t>
      </w:r>
      <w:r w:rsidRPr="00AE6FFA">
        <w:rPr>
          <w:rStyle w:val="bibsurname"/>
          <w:noProof/>
        </w:rPr>
        <w:t>Gordon</w:t>
      </w:r>
      <w:r w:rsidRPr="00AE6FFA">
        <w:rPr>
          <w:noProof/>
        </w:rPr>
        <w:t xml:space="preserve">, </w:t>
      </w:r>
      <w:r w:rsidRPr="00AE6FFA">
        <w:rPr>
          <w:rStyle w:val="bibfname"/>
          <w:noProof/>
        </w:rPr>
        <w:t>J.</w:t>
      </w:r>
      <w:r w:rsidRPr="00AE6FFA">
        <w:rPr>
          <w:noProof/>
        </w:rPr>
        <w:t xml:space="preserve">, </w:t>
      </w:r>
      <w:r w:rsidRPr="00AE6FFA">
        <w:rPr>
          <w:rStyle w:val="bibsurname"/>
          <w:noProof/>
        </w:rPr>
        <w:t>Khalili</w:t>
      </w:r>
      <w:r w:rsidRPr="00AE6FFA">
        <w:rPr>
          <w:noProof/>
        </w:rPr>
        <w:t xml:space="preserve">, </w:t>
      </w:r>
      <w:r w:rsidRPr="00AE6FFA">
        <w:rPr>
          <w:rStyle w:val="bibfname"/>
          <w:noProof/>
        </w:rPr>
        <w:t>K.</w:t>
      </w:r>
      <w:r w:rsidRPr="00AE6FFA">
        <w:rPr>
          <w:noProof/>
        </w:rPr>
        <w:t xml:space="preserve">, </w:t>
      </w:r>
      <w:r w:rsidRPr="00AE6FFA">
        <w:rPr>
          <w:rStyle w:val="bibsurname"/>
          <w:noProof/>
        </w:rPr>
        <w:t>Letvin</w:t>
      </w:r>
      <w:r w:rsidRPr="00AE6FFA">
        <w:rPr>
          <w:noProof/>
        </w:rPr>
        <w:t xml:space="preserve">, </w:t>
      </w:r>
      <w:r w:rsidRPr="00AE6FFA">
        <w:rPr>
          <w:rStyle w:val="bibfname"/>
        </w:rPr>
        <w:t>N. L</w:t>
      </w:r>
      <w:r w:rsidRPr="00AE6FFA">
        <w:rPr>
          <w:noProof/>
        </w:rPr>
        <w:t xml:space="preserve">. &amp; </w:t>
      </w:r>
      <w:r w:rsidRPr="00AE6FFA">
        <w:rPr>
          <w:rStyle w:val="bibsurname"/>
          <w:noProof/>
        </w:rPr>
        <w:t>Koralnik</w:t>
      </w:r>
      <w:r w:rsidRPr="00AE6FFA">
        <w:rPr>
          <w:noProof/>
        </w:rPr>
        <w:t xml:space="preserve">, </w:t>
      </w:r>
      <w:r w:rsidRPr="00AE6FFA">
        <w:rPr>
          <w:rStyle w:val="bibfname"/>
        </w:rPr>
        <w:t>I. J</w:t>
      </w:r>
      <w:r w:rsidRPr="00AE6FFA">
        <w:rPr>
          <w:noProof/>
        </w:rPr>
        <w:t xml:space="preserve">. </w:t>
      </w:r>
      <w:r w:rsidRPr="00AE6FFA">
        <w:rPr>
          <w:rStyle w:val="bibarticle"/>
          <w:noProof/>
        </w:rPr>
        <w:t>Detection of JC virus-specific cytotoxic T lymphocytes in healthy individuals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78</w:t>
      </w:r>
      <w:r w:rsidRPr="00AE6FFA">
        <w:rPr>
          <w:noProof/>
        </w:rPr>
        <w:t xml:space="preserve">, </w:t>
      </w:r>
      <w:r w:rsidRPr="00AE6FFA">
        <w:rPr>
          <w:rStyle w:val="bibfpage"/>
          <w:noProof/>
        </w:rPr>
        <w:t>10206</w:t>
      </w:r>
      <w:r w:rsidRPr="00AE6FFA">
        <w:rPr>
          <w:noProof/>
        </w:rPr>
        <w:t>-</w:t>
      </w:r>
      <w:r w:rsidRPr="00AE6FFA">
        <w:rPr>
          <w:rStyle w:val="biblpage"/>
          <w:noProof/>
        </w:rPr>
        <w:t>10210</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74</w:t>
      </w:r>
      <w:r w:rsidRPr="00AE6FFA">
        <w:rPr>
          <w:noProof/>
        </w:rPr>
        <w:tab/>
      </w:r>
      <w:r w:rsidRPr="00AE6FFA">
        <w:rPr>
          <w:rStyle w:val="bibsurname"/>
          <w:noProof/>
        </w:rPr>
        <w:t>Durairaj</w:t>
      </w:r>
      <w:r w:rsidRPr="00AE6FFA">
        <w:rPr>
          <w:noProof/>
        </w:rPr>
        <w:t xml:space="preserve">, </w:t>
      </w:r>
      <w:r w:rsidRPr="00AE6FFA">
        <w:rPr>
          <w:rStyle w:val="bibfname"/>
          <w:noProof/>
        </w:rPr>
        <w:t>J.</w:t>
      </w:r>
      <w:r w:rsidRPr="00AE6FFA">
        <w:rPr>
          <w:noProof/>
        </w:rPr>
        <w:t xml:space="preserve">, </w:t>
      </w:r>
      <w:r w:rsidRPr="00AE6FFA">
        <w:rPr>
          <w:rStyle w:val="bibsurname"/>
          <w:noProof/>
        </w:rPr>
        <w:t>Follonier</w:t>
      </w:r>
      <w:r w:rsidRPr="00AE6FFA">
        <w:rPr>
          <w:noProof/>
        </w:rPr>
        <w:t xml:space="preserve">, </w:t>
      </w:r>
      <w:r w:rsidRPr="00AE6FFA">
        <w:rPr>
          <w:rStyle w:val="bibfname"/>
          <w:noProof/>
        </w:rPr>
        <w:t>O. M.</w:t>
      </w:r>
      <w:r w:rsidRPr="00AE6FFA">
        <w:rPr>
          <w:noProof/>
        </w:rPr>
        <w:t xml:space="preserve">, </w:t>
      </w:r>
      <w:r w:rsidRPr="00AE6FFA">
        <w:rPr>
          <w:rStyle w:val="bibsurname"/>
          <w:noProof/>
        </w:rPr>
        <w:t>Leuzinger</w:t>
      </w:r>
      <w:r w:rsidRPr="00AE6FFA">
        <w:rPr>
          <w:noProof/>
        </w:rPr>
        <w:t xml:space="preserve">, </w:t>
      </w:r>
      <w:r w:rsidRPr="00AE6FFA">
        <w:rPr>
          <w:rStyle w:val="bibfname"/>
          <w:noProof/>
        </w:rPr>
        <w:t>K.</w:t>
      </w:r>
      <w:r w:rsidRPr="00AE6FFA">
        <w:rPr>
          <w:noProof/>
        </w:rPr>
        <w:t xml:space="preserve">, </w:t>
      </w:r>
      <w:r w:rsidRPr="00AE6FFA">
        <w:rPr>
          <w:rStyle w:val="bibsurname"/>
          <w:noProof/>
        </w:rPr>
        <w:t>Alexander</w:t>
      </w:r>
      <w:r w:rsidRPr="00AE6FFA">
        <w:rPr>
          <w:noProof/>
        </w:rPr>
        <w:t xml:space="preserve">, </w:t>
      </w:r>
      <w:r w:rsidRPr="00AE6FFA">
        <w:rPr>
          <w:rStyle w:val="bibfname"/>
          <w:noProof/>
        </w:rPr>
        <w:t>L. T.</w:t>
      </w:r>
      <w:r w:rsidRPr="00AE6FFA">
        <w:rPr>
          <w:noProof/>
        </w:rPr>
        <w:t xml:space="preserve">, </w:t>
      </w:r>
      <w:r w:rsidRPr="00AE6FFA">
        <w:rPr>
          <w:rStyle w:val="bibsurname"/>
          <w:noProof/>
        </w:rPr>
        <w:t>Wilhelm</w:t>
      </w:r>
      <w:r w:rsidRPr="00AE6FFA">
        <w:rPr>
          <w:noProof/>
        </w:rPr>
        <w:t xml:space="preserve">, </w:t>
      </w:r>
      <w:r w:rsidRPr="00AE6FFA">
        <w:rPr>
          <w:rStyle w:val="bibfname"/>
          <w:noProof/>
        </w:rPr>
        <w:t>M.</w:t>
      </w:r>
      <w:r w:rsidRPr="00AE6FFA">
        <w:rPr>
          <w:noProof/>
        </w:rPr>
        <w:t xml:space="preserve">, </w:t>
      </w:r>
      <w:r w:rsidRPr="00AE6FFA">
        <w:rPr>
          <w:rStyle w:val="bibsurname"/>
          <w:noProof/>
        </w:rPr>
        <w:t>Pereira</w:t>
      </w:r>
      <w:r w:rsidRPr="00AE6FFA">
        <w:rPr>
          <w:noProof/>
        </w:rPr>
        <w:t xml:space="preserve">, </w:t>
      </w:r>
      <w:r w:rsidRPr="00AE6FFA">
        <w:rPr>
          <w:rStyle w:val="bibfname"/>
          <w:noProof/>
        </w:rPr>
        <w:t>J.</w:t>
      </w:r>
      <w:r w:rsidRPr="00AE6FFA">
        <w:rPr>
          <w:noProof/>
        </w:rPr>
        <w:t xml:space="preserve">, </w:t>
      </w:r>
      <w:r w:rsidRPr="00AE6FFA">
        <w:rPr>
          <w:rStyle w:val="bibsurname"/>
          <w:noProof/>
        </w:rPr>
        <w:t>Hillenbrand</w:t>
      </w:r>
      <w:r w:rsidRPr="00AE6FFA">
        <w:rPr>
          <w:noProof/>
        </w:rPr>
        <w:t xml:space="preserve">, </w:t>
      </w:r>
      <w:r w:rsidRPr="00AE6FFA">
        <w:rPr>
          <w:rStyle w:val="bibfname"/>
          <w:noProof/>
        </w:rPr>
        <w:t>C. A.</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Schwede</w:t>
      </w:r>
      <w:r w:rsidRPr="00AE6FFA">
        <w:rPr>
          <w:noProof/>
        </w:rPr>
        <w:t xml:space="preserve">, </w:t>
      </w:r>
      <w:r w:rsidRPr="00AE6FFA">
        <w:rPr>
          <w:rStyle w:val="bibfname"/>
          <w:noProof/>
        </w:rPr>
        <w:t>T.</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Structural implications of BK polyomavirus sequence variations in the major viral capsid protein Vp1 and large T-antigen: a computational study</w:t>
      </w:r>
      <w:r w:rsidRPr="00AE6FFA">
        <w:rPr>
          <w:noProof/>
        </w:rPr>
        <w:t xml:space="preserve">. </w:t>
      </w:r>
      <w:r w:rsidRPr="00AE6FFA">
        <w:rPr>
          <w:rStyle w:val="bibjournal"/>
          <w:i/>
          <w:noProof/>
        </w:rPr>
        <w:t>mSphere</w:t>
      </w:r>
      <w:r w:rsidRPr="00AE6FFA">
        <w:rPr>
          <w:noProof/>
        </w:rPr>
        <w:t xml:space="preserve"> </w:t>
      </w:r>
      <w:r w:rsidRPr="00AE6FFA">
        <w:rPr>
          <w:rStyle w:val="bibvolume"/>
          <w:b/>
          <w:noProof/>
        </w:rPr>
        <w:t>9</w:t>
      </w:r>
      <w:r w:rsidRPr="00AE6FFA">
        <w:rPr>
          <w:noProof/>
        </w:rPr>
        <w:t xml:space="preserve">, </w:t>
      </w:r>
      <w:r w:rsidRPr="00AE6FFA">
        <w:rPr>
          <w:rStyle w:val="bibfpage"/>
          <w:noProof/>
        </w:rPr>
        <w:t>e0079923</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75</w:t>
      </w:r>
      <w:r w:rsidRPr="00AE6FFA">
        <w:rPr>
          <w:noProof/>
        </w:rPr>
        <w:tab/>
      </w:r>
      <w:r w:rsidRPr="00AE6FFA">
        <w:rPr>
          <w:rStyle w:val="bibsurname"/>
          <w:noProof/>
        </w:rPr>
        <w:t>Egli</w:t>
      </w:r>
      <w:r w:rsidRPr="00AE6FFA">
        <w:rPr>
          <w:noProof/>
        </w:rPr>
        <w:t xml:space="preserve">, </w:t>
      </w:r>
      <w:r w:rsidRPr="00AE6FFA">
        <w:rPr>
          <w:rStyle w:val="bibfname"/>
          <w:noProof/>
        </w:rPr>
        <w:t>A.</w:t>
      </w:r>
      <w:r w:rsidRPr="00AE6FFA">
        <w:rPr>
          <w:noProof/>
        </w:rPr>
        <w:t xml:space="preserve">, </w:t>
      </w:r>
      <w:r w:rsidRPr="00AE6FFA">
        <w:rPr>
          <w:rStyle w:val="bibsurname"/>
          <w:noProof/>
        </w:rPr>
        <w:t>Infanti</w:t>
      </w:r>
      <w:r w:rsidRPr="00AE6FFA">
        <w:rPr>
          <w:noProof/>
        </w:rPr>
        <w:t xml:space="preserve">, </w:t>
      </w:r>
      <w:r w:rsidRPr="00AE6FFA">
        <w:rPr>
          <w:rStyle w:val="bibfname"/>
          <w:noProof/>
        </w:rPr>
        <w:t>L.</w:t>
      </w:r>
      <w:r w:rsidRPr="00AE6FFA">
        <w:rPr>
          <w:noProof/>
        </w:rPr>
        <w:t xml:space="preserve">, </w:t>
      </w:r>
      <w:r w:rsidRPr="00AE6FFA">
        <w:rPr>
          <w:rStyle w:val="bibsurname"/>
          <w:noProof/>
        </w:rPr>
        <w:t>Dumoulin</w:t>
      </w:r>
      <w:r w:rsidRPr="00AE6FFA">
        <w:rPr>
          <w:noProof/>
        </w:rPr>
        <w:t xml:space="preserve">, </w:t>
      </w:r>
      <w:r w:rsidRPr="00AE6FFA">
        <w:rPr>
          <w:rStyle w:val="bibfname"/>
          <w:noProof/>
        </w:rPr>
        <w:t>A.</w:t>
      </w:r>
      <w:r w:rsidRPr="00AE6FFA">
        <w:rPr>
          <w:noProof/>
        </w:rPr>
        <w:t xml:space="preserve">, </w:t>
      </w:r>
      <w:r w:rsidRPr="00AE6FFA">
        <w:rPr>
          <w:rStyle w:val="bibsurname"/>
          <w:noProof/>
        </w:rPr>
        <w:t>Buser</w:t>
      </w:r>
      <w:r w:rsidRPr="00AE6FFA">
        <w:rPr>
          <w:noProof/>
        </w:rPr>
        <w:t xml:space="preserve">, </w:t>
      </w:r>
      <w:r w:rsidRPr="00AE6FFA">
        <w:rPr>
          <w:rStyle w:val="bibfname"/>
          <w:noProof/>
        </w:rPr>
        <w:t>A.</w:t>
      </w:r>
      <w:r w:rsidRPr="00AE6FFA">
        <w:rPr>
          <w:noProof/>
        </w:rPr>
        <w:t xml:space="preserve">, </w:t>
      </w:r>
      <w:r w:rsidRPr="00AE6FFA">
        <w:rPr>
          <w:rStyle w:val="bibsurname"/>
          <w:noProof/>
        </w:rPr>
        <w:t>Samaridis</w:t>
      </w:r>
      <w:r w:rsidRPr="00AE6FFA">
        <w:rPr>
          <w:noProof/>
        </w:rPr>
        <w:t xml:space="preserve">, </w:t>
      </w:r>
      <w:r w:rsidRPr="00AE6FFA">
        <w:rPr>
          <w:rStyle w:val="bibfname"/>
          <w:noProof/>
        </w:rPr>
        <w:t>J.</w:t>
      </w:r>
      <w:r w:rsidRPr="00AE6FFA">
        <w:rPr>
          <w:noProof/>
        </w:rPr>
        <w:t xml:space="preserve">, </w:t>
      </w:r>
      <w:r w:rsidRPr="00AE6FFA">
        <w:rPr>
          <w:rStyle w:val="bibsurname"/>
          <w:noProof/>
        </w:rPr>
        <w:t>Stebler</w:t>
      </w:r>
      <w:r w:rsidRPr="00AE6FFA">
        <w:rPr>
          <w:noProof/>
        </w:rPr>
        <w:t xml:space="preserve">, </w:t>
      </w:r>
      <w:r w:rsidRPr="00AE6FFA">
        <w:rPr>
          <w:rStyle w:val="bibfname"/>
          <w:noProof/>
        </w:rPr>
        <w:t>C.</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Prevalence of Polyomavirus BK and JC Infection and Replication in 400 Healthy Blood Donors</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199</w:t>
      </w:r>
      <w:r w:rsidRPr="00AE6FFA">
        <w:rPr>
          <w:noProof/>
        </w:rPr>
        <w:t xml:space="preserve">, </w:t>
      </w:r>
      <w:r w:rsidRPr="00AE6FFA">
        <w:rPr>
          <w:rStyle w:val="bibfpage"/>
          <w:noProof/>
        </w:rPr>
        <w:t>837</w:t>
      </w:r>
      <w:r w:rsidRPr="00AE6FFA">
        <w:rPr>
          <w:noProof/>
        </w:rPr>
        <w:t>-</w:t>
      </w:r>
      <w:r w:rsidRPr="00AE6FFA">
        <w:rPr>
          <w:rStyle w:val="biblpage"/>
          <w:noProof/>
        </w:rPr>
        <w:t>846</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76</w:t>
      </w:r>
      <w:r w:rsidRPr="00AE6FFA">
        <w:rPr>
          <w:noProof/>
        </w:rPr>
        <w:tab/>
      </w:r>
      <w:r w:rsidRPr="00AE6FFA">
        <w:rPr>
          <w:rStyle w:val="bibsurname"/>
          <w:noProof/>
        </w:rPr>
        <w:t>Elphick</w:t>
      </w:r>
      <w:r w:rsidRPr="00AE6FFA">
        <w:rPr>
          <w:noProof/>
        </w:rPr>
        <w:t xml:space="preserve">, </w:t>
      </w:r>
      <w:r w:rsidRPr="00AE6FFA">
        <w:rPr>
          <w:rStyle w:val="bibfname"/>
          <w:noProof/>
        </w:rPr>
        <w:t>G. F.</w:t>
      </w:r>
      <w:r w:rsidRPr="00AE6FFA">
        <w:rPr>
          <w:noProof/>
        </w:rPr>
        <w:t xml:space="preserve">, </w:t>
      </w:r>
      <w:r w:rsidRPr="00AE6FFA">
        <w:rPr>
          <w:rStyle w:val="bibsurname"/>
          <w:noProof/>
        </w:rPr>
        <w:t>Querbes</w:t>
      </w:r>
      <w:r w:rsidRPr="00AE6FFA">
        <w:rPr>
          <w:noProof/>
        </w:rPr>
        <w:t xml:space="preserve">, </w:t>
      </w:r>
      <w:r w:rsidRPr="00AE6FFA">
        <w:rPr>
          <w:rStyle w:val="bibfname"/>
          <w:noProof/>
        </w:rPr>
        <w:t>W.</w:t>
      </w:r>
      <w:r w:rsidRPr="00AE6FFA">
        <w:rPr>
          <w:noProof/>
        </w:rPr>
        <w:t xml:space="preserve">, </w:t>
      </w:r>
      <w:r w:rsidRPr="00AE6FFA">
        <w:rPr>
          <w:rStyle w:val="bibsurname"/>
          <w:noProof/>
        </w:rPr>
        <w:t>Jordan</w:t>
      </w:r>
      <w:r w:rsidRPr="00AE6FFA">
        <w:rPr>
          <w:noProof/>
        </w:rPr>
        <w:t xml:space="preserve">, </w:t>
      </w:r>
      <w:r w:rsidRPr="00AE6FFA">
        <w:rPr>
          <w:rStyle w:val="bibfname"/>
          <w:noProof/>
        </w:rPr>
        <w:t>J. A.</w:t>
      </w:r>
      <w:r w:rsidRPr="00AE6FFA">
        <w:rPr>
          <w:noProof/>
        </w:rPr>
        <w:t xml:space="preserve">, </w:t>
      </w:r>
      <w:r w:rsidRPr="00AE6FFA">
        <w:rPr>
          <w:rStyle w:val="bibsurname"/>
          <w:noProof/>
        </w:rPr>
        <w:t>Gee</w:t>
      </w:r>
      <w:r w:rsidRPr="00AE6FFA">
        <w:rPr>
          <w:noProof/>
        </w:rPr>
        <w:t xml:space="preserve">, </w:t>
      </w:r>
      <w:r w:rsidRPr="00AE6FFA">
        <w:rPr>
          <w:rStyle w:val="bibfname"/>
          <w:noProof/>
        </w:rPr>
        <w:t>G. V.</w:t>
      </w:r>
      <w:r w:rsidRPr="00AE6FFA">
        <w:rPr>
          <w:noProof/>
        </w:rPr>
        <w:t xml:space="preserve">, </w:t>
      </w:r>
      <w:r w:rsidRPr="00AE6FFA">
        <w:rPr>
          <w:rStyle w:val="bibsurname"/>
          <w:noProof/>
        </w:rPr>
        <w:t>Eash</w:t>
      </w:r>
      <w:r w:rsidRPr="00AE6FFA">
        <w:rPr>
          <w:noProof/>
        </w:rPr>
        <w:t xml:space="preserve">, </w:t>
      </w:r>
      <w:r w:rsidRPr="00AE6FFA">
        <w:rPr>
          <w:rStyle w:val="bibfname"/>
          <w:noProof/>
        </w:rPr>
        <w:t>S.</w:t>
      </w:r>
      <w:r w:rsidRPr="00AE6FFA">
        <w:rPr>
          <w:noProof/>
        </w:rPr>
        <w:t xml:space="preserve">, </w:t>
      </w:r>
      <w:r w:rsidRPr="00AE6FFA">
        <w:rPr>
          <w:rStyle w:val="bibsurname"/>
          <w:noProof/>
        </w:rPr>
        <w:t>Manley</w:t>
      </w:r>
      <w:r w:rsidRPr="00AE6FFA">
        <w:rPr>
          <w:noProof/>
        </w:rPr>
        <w:t xml:space="preserve">, </w:t>
      </w:r>
      <w:r w:rsidRPr="00AE6FFA">
        <w:rPr>
          <w:rStyle w:val="bibfname"/>
          <w:noProof/>
        </w:rPr>
        <w:t>K.</w:t>
      </w:r>
      <w:r w:rsidRPr="00AE6FFA">
        <w:rPr>
          <w:noProof/>
        </w:rPr>
        <w:t xml:space="preserve">, </w:t>
      </w:r>
      <w:r w:rsidRPr="00AE6FFA">
        <w:rPr>
          <w:rStyle w:val="bibsurname"/>
          <w:noProof/>
        </w:rPr>
        <w:t>Dugan</w:t>
      </w:r>
      <w:r w:rsidRPr="00AE6FFA">
        <w:rPr>
          <w:noProof/>
        </w:rPr>
        <w:t xml:space="preserve">, </w:t>
      </w:r>
      <w:r w:rsidRPr="00AE6FFA">
        <w:rPr>
          <w:rStyle w:val="bibfname"/>
          <w:noProof/>
        </w:rPr>
        <w:t>A.</w:t>
      </w:r>
      <w:r w:rsidRPr="00AE6FFA">
        <w:rPr>
          <w:noProof/>
        </w:rPr>
        <w:t xml:space="preserve">, </w:t>
      </w:r>
      <w:r w:rsidRPr="00AE6FFA">
        <w:rPr>
          <w:rStyle w:val="bibsurname"/>
          <w:noProof/>
        </w:rPr>
        <w:t>Stanifer</w:t>
      </w:r>
      <w:r w:rsidRPr="00AE6FFA">
        <w:rPr>
          <w:noProof/>
        </w:rPr>
        <w:t xml:space="preserve">, </w:t>
      </w:r>
      <w:r w:rsidRPr="00AE6FFA">
        <w:rPr>
          <w:rStyle w:val="bibfname"/>
          <w:noProof/>
        </w:rPr>
        <w:t>M.</w:t>
      </w:r>
      <w:r w:rsidRPr="00AE6FFA">
        <w:rPr>
          <w:noProof/>
        </w:rPr>
        <w:t xml:space="preserve">, </w:t>
      </w:r>
      <w:r w:rsidRPr="00AE6FFA">
        <w:rPr>
          <w:rStyle w:val="bibsurname"/>
          <w:noProof/>
        </w:rPr>
        <w:t>Bhatnagar</w:t>
      </w:r>
      <w:r w:rsidRPr="00AE6FFA">
        <w:rPr>
          <w:noProof/>
        </w:rPr>
        <w:t xml:space="preserve">, </w:t>
      </w:r>
      <w:r w:rsidRPr="00AE6FFA">
        <w:rPr>
          <w:rStyle w:val="bibfname"/>
          <w:noProof/>
        </w:rPr>
        <w:t>A.</w:t>
      </w:r>
      <w:r w:rsidRPr="00AE6FFA">
        <w:rPr>
          <w:noProof/>
        </w:rPr>
        <w:t xml:space="preserve">, </w:t>
      </w:r>
      <w:r w:rsidRPr="00AE6FFA">
        <w:rPr>
          <w:rStyle w:val="bibsurname"/>
          <w:noProof/>
        </w:rPr>
        <w:t>Kroeze</w:t>
      </w:r>
      <w:r w:rsidRPr="00AE6FFA">
        <w:rPr>
          <w:noProof/>
        </w:rPr>
        <w:t xml:space="preserve">, </w:t>
      </w:r>
      <w:r w:rsidRPr="00AE6FFA">
        <w:rPr>
          <w:rStyle w:val="bibfname"/>
          <w:noProof/>
        </w:rPr>
        <w:t>W. K.</w:t>
      </w:r>
      <w:r w:rsidRPr="00AE6FFA">
        <w:rPr>
          <w:noProof/>
        </w:rPr>
        <w:t xml:space="preserve">, </w:t>
      </w:r>
      <w:r w:rsidRPr="00AE6FFA">
        <w:rPr>
          <w:rStyle w:val="bibsurname"/>
          <w:noProof/>
        </w:rPr>
        <w:t>Roth</w:t>
      </w:r>
      <w:r w:rsidRPr="00AE6FFA">
        <w:rPr>
          <w:noProof/>
        </w:rPr>
        <w:t xml:space="preserve">, </w:t>
      </w:r>
      <w:r w:rsidRPr="00AE6FFA">
        <w:rPr>
          <w:rStyle w:val="bibfname"/>
          <w:noProof/>
        </w:rPr>
        <w:t>B. L.</w:t>
      </w:r>
      <w:r w:rsidRPr="00AE6FFA">
        <w:rPr>
          <w:noProof/>
        </w:rPr>
        <w:t xml:space="preserve"> &amp; </w:t>
      </w:r>
      <w:r w:rsidRPr="00AE6FFA">
        <w:rPr>
          <w:rStyle w:val="bibsurname"/>
          <w:noProof/>
        </w:rPr>
        <w:t>Atwood</w:t>
      </w:r>
      <w:r w:rsidRPr="00AE6FFA">
        <w:rPr>
          <w:noProof/>
        </w:rPr>
        <w:t xml:space="preserve">, </w:t>
      </w:r>
      <w:r w:rsidRPr="00AE6FFA">
        <w:rPr>
          <w:rStyle w:val="bibfname"/>
          <w:noProof/>
        </w:rPr>
        <w:t>W. J.</w:t>
      </w:r>
      <w:r w:rsidRPr="00AE6FFA">
        <w:rPr>
          <w:noProof/>
        </w:rPr>
        <w:t xml:space="preserve"> </w:t>
      </w:r>
      <w:r w:rsidRPr="00AE6FFA">
        <w:rPr>
          <w:rStyle w:val="bibarticle"/>
        </w:rPr>
        <w:t xml:space="preserve">The human </w:t>
      </w:r>
      <w:r w:rsidRPr="00AE6FFA">
        <w:rPr>
          <w:rStyle w:val="bibarticle"/>
        </w:rPr>
        <w:lastRenderedPageBreak/>
        <w:t>polyomavirus, JCV, uses serotonin receptors</w:t>
      </w:r>
      <w:r w:rsidRPr="00AE6FFA">
        <w:rPr>
          <w:rStyle w:val="bibarticle"/>
          <w:noProof/>
        </w:rPr>
        <w:t xml:space="preserve"> to infect cells</w:t>
      </w:r>
      <w:r w:rsidRPr="00AE6FFA">
        <w:rPr>
          <w:noProof/>
        </w:rPr>
        <w:t xml:space="preserve">. </w:t>
      </w:r>
      <w:r w:rsidRPr="00AE6FFA">
        <w:rPr>
          <w:rStyle w:val="bibjournal"/>
          <w:i/>
          <w:noProof/>
        </w:rPr>
        <w:t>Science</w:t>
      </w:r>
      <w:r w:rsidRPr="00AE6FFA">
        <w:rPr>
          <w:noProof/>
        </w:rPr>
        <w:t xml:space="preserve"> </w:t>
      </w:r>
      <w:r w:rsidRPr="00AE6FFA">
        <w:rPr>
          <w:rStyle w:val="bibvolume"/>
          <w:b/>
          <w:noProof/>
        </w:rPr>
        <w:t>306</w:t>
      </w:r>
      <w:r w:rsidRPr="00AE6FFA">
        <w:rPr>
          <w:noProof/>
        </w:rPr>
        <w:t xml:space="preserve">, </w:t>
      </w:r>
      <w:r w:rsidRPr="00AE6FFA">
        <w:rPr>
          <w:rStyle w:val="bibfpage"/>
          <w:noProof/>
        </w:rPr>
        <w:t>1380</w:t>
      </w:r>
      <w:r w:rsidRPr="00AE6FFA">
        <w:rPr>
          <w:noProof/>
        </w:rPr>
        <w:t>-</w:t>
      </w:r>
      <w:r w:rsidRPr="00AE6FFA">
        <w:rPr>
          <w:rStyle w:val="biblpage"/>
          <w:noProof/>
        </w:rPr>
        <w:t>1383</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77</w:t>
      </w:r>
      <w:r w:rsidRPr="00AE6FFA">
        <w:rPr>
          <w:noProof/>
        </w:rPr>
        <w:tab/>
      </w:r>
      <w:r w:rsidRPr="00AE6FFA">
        <w:rPr>
          <w:rStyle w:val="bibsurname"/>
          <w:noProof/>
        </w:rPr>
        <w:t>Erickson</w:t>
      </w:r>
      <w:r w:rsidRPr="00AE6FFA">
        <w:rPr>
          <w:noProof/>
        </w:rPr>
        <w:t xml:space="preserve">, </w:t>
      </w:r>
      <w:r w:rsidRPr="00AE6FFA">
        <w:rPr>
          <w:rStyle w:val="bibfname"/>
          <w:noProof/>
        </w:rPr>
        <w:t>K. D.</w:t>
      </w:r>
      <w:r w:rsidRPr="00AE6FFA">
        <w:rPr>
          <w:noProof/>
        </w:rPr>
        <w:t xml:space="preserve">, </w:t>
      </w:r>
      <w:r w:rsidRPr="00AE6FFA">
        <w:rPr>
          <w:rStyle w:val="bibsurname"/>
          <w:noProof/>
        </w:rPr>
        <w:t>Bouchet-Marquis</w:t>
      </w:r>
      <w:r w:rsidRPr="00AE6FFA">
        <w:rPr>
          <w:noProof/>
        </w:rPr>
        <w:t xml:space="preserve">, </w:t>
      </w:r>
      <w:r w:rsidRPr="00AE6FFA">
        <w:rPr>
          <w:rStyle w:val="bibfname"/>
          <w:noProof/>
        </w:rPr>
        <w:t>C.</w:t>
      </w:r>
      <w:r w:rsidRPr="00AE6FFA">
        <w:rPr>
          <w:noProof/>
        </w:rPr>
        <w:t xml:space="preserve">, </w:t>
      </w:r>
      <w:r w:rsidRPr="00AE6FFA">
        <w:rPr>
          <w:rStyle w:val="bibsurname"/>
          <w:noProof/>
        </w:rPr>
        <w:t>Heiser</w:t>
      </w:r>
      <w:r w:rsidRPr="00AE6FFA">
        <w:rPr>
          <w:noProof/>
        </w:rPr>
        <w:t xml:space="preserve">, </w:t>
      </w:r>
      <w:r w:rsidRPr="00AE6FFA">
        <w:rPr>
          <w:rStyle w:val="bibfname"/>
          <w:noProof/>
        </w:rPr>
        <w:t>K.</w:t>
      </w:r>
      <w:r w:rsidRPr="00AE6FFA">
        <w:rPr>
          <w:noProof/>
        </w:rPr>
        <w:t xml:space="preserve">, </w:t>
      </w:r>
      <w:r w:rsidRPr="00AE6FFA">
        <w:rPr>
          <w:rStyle w:val="bibsurname"/>
          <w:noProof/>
        </w:rPr>
        <w:t>Szomolanyi-Tsuda</w:t>
      </w:r>
      <w:r w:rsidRPr="00AE6FFA">
        <w:rPr>
          <w:noProof/>
        </w:rPr>
        <w:t xml:space="preserve">, </w:t>
      </w:r>
      <w:r w:rsidRPr="00AE6FFA">
        <w:rPr>
          <w:rStyle w:val="bibfname"/>
          <w:noProof/>
        </w:rPr>
        <w:t>E.</w:t>
      </w:r>
      <w:r w:rsidRPr="00AE6FFA">
        <w:rPr>
          <w:noProof/>
        </w:rPr>
        <w:t xml:space="preserve">, </w:t>
      </w:r>
      <w:r w:rsidRPr="00AE6FFA">
        <w:rPr>
          <w:rStyle w:val="bibsurname"/>
          <w:noProof/>
        </w:rPr>
        <w:t>Mishra</w:t>
      </w:r>
      <w:r w:rsidRPr="00AE6FFA">
        <w:rPr>
          <w:noProof/>
        </w:rPr>
        <w:t xml:space="preserve">, </w:t>
      </w:r>
      <w:r w:rsidRPr="00AE6FFA">
        <w:rPr>
          <w:rStyle w:val="bibfname"/>
          <w:noProof/>
        </w:rPr>
        <w:t>R.</w:t>
      </w:r>
      <w:r w:rsidRPr="00AE6FFA">
        <w:rPr>
          <w:noProof/>
        </w:rPr>
        <w:t xml:space="preserve">, </w:t>
      </w:r>
      <w:r w:rsidRPr="00AE6FFA">
        <w:rPr>
          <w:rStyle w:val="bibsurname"/>
          <w:noProof/>
        </w:rPr>
        <w:t>Lamothe</w:t>
      </w:r>
      <w:r w:rsidRPr="00AE6FFA">
        <w:rPr>
          <w:noProof/>
        </w:rPr>
        <w:t xml:space="preserve">, </w:t>
      </w:r>
      <w:r w:rsidRPr="00AE6FFA">
        <w:rPr>
          <w:rStyle w:val="bibfname"/>
          <w:noProof/>
        </w:rPr>
        <w:t>B.</w:t>
      </w:r>
      <w:r w:rsidRPr="00AE6FFA">
        <w:rPr>
          <w:noProof/>
        </w:rPr>
        <w:t xml:space="preserve">, </w:t>
      </w:r>
      <w:r w:rsidRPr="00AE6FFA">
        <w:rPr>
          <w:rStyle w:val="bibsurname"/>
          <w:noProof/>
        </w:rPr>
        <w:t>Hoenger</w:t>
      </w:r>
      <w:r w:rsidRPr="00AE6FFA">
        <w:rPr>
          <w:noProof/>
        </w:rPr>
        <w:t xml:space="preserve">, </w:t>
      </w:r>
      <w:r w:rsidRPr="00AE6FFA">
        <w:rPr>
          <w:rStyle w:val="bibfname"/>
          <w:noProof/>
        </w:rPr>
        <w:t>A.</w:t>
      </w:r>
      <w:r w:rsidRPr="00AE6FFA">
        <w:rPr>
          <w:noProof/>
        </w:rPr>
        <w:t xml:space="preserve"> &amp;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article"/>
          <w:noProof/>
        </w:rPr>
        <w:t>Virion assembly factories in the nucleus of polyomavirus-infected cells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8</w:t>
      </w:r>
      <w:r w:rsidRPr="00AE6FFA">
        <w:rPr>
          <w:noProof/>
        </w:rPr>
        <w:t xml:space="preserve">, </w:t>
      </w:r>
      <w:r w:rsidRPr="00AE6FFA">
        <w:rPr>
          <w:rStyle w:val="bibfpage"/>
          <w:noProof/>
        </w:rPr>
        <w:t>e1002630</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78</w:t>
      </w:r>
      <w:r w:rsidRPr="00AE6FFA">
        <w:rPr>
          <w:noProof/>
        </w:rPr>
        <w:tab/>
      </w:r>
      <w:r w:rsidRPr="00AE6FFA">
        <w:rPr>
          <w:rStyle w:val="bibsurname"/>
          <w:noProof/>
        </w:rPr>
        <w:t>Erickson</w:t>
      </w:r>
      <w:r w:rsidRPr="00AE6FFA">
        <w:rPr>
          <w:noProof/>
        </w:rPr>
        <w:t xml:space="preserve">, </w:t>
      </w:r>
      <w:r w:rsidRPr="00AE6FFA">
        <w:rPr>
          <w:rStyle w:val="bibfname"/>
          <w:noProof/>
        </w:rPr>
        <w:t>K. D.</w:t>
      </w:r>
      <w:r w:rsidRPr="00AE6FFA">
        <w:rPr>
          <w:noProof/>
        </w:rPr>
        <w:t xml:space="preserve">, </w:t>
      </w:r>
      <w:r w:rsidRPr="00AE6FFA">
        <w:rPr>
          <w:rStyle w:val="bibsurname"/>
          <w:noProof/>
        </w:rPr>
        <w:t>Langsfeld</w:t>
      </w:r>
      <w:r w:rsidRPr="00AE6FFA">
        <w:rPr>
          <w:noProof/>
        </w:rPr>
        <w:t xml:space="preserve">, </w:t>
      </w:r>
      <w:r w:rsidRPr="00AE6FFA">
        <w:rPr>
          <w:rStyle w:val="bibfname"/>
          <w:noProof/>
        </w:rPr>
        <w:t>E. S.</w:t>
      </w:r>
      <w:r w:rsidRPr="00AE6FFA">
        <w:rPr>
          <w:noProof/>
        </w:rPr>
        <w:t xml:space="preserve">, </w:t>
      </w:r>
      <w:r w:rsidRPr="00AE6FFA">
        <w:rPr>
          <w:rStyle w:val="bibsurname"/>
          <w:noProof/>
        </w:rPr>
        <w:t>Holland</w:t>
      </w:r>
      <w:r w:rsidRPr="00AE6FFA">
        <w:rPr>
          <w:noProof/>
        </w:rPr>
        <w:t xml:space="preserve">, </w:t>
      </w:r>
      <w:r w:rsidRPr="00AE6FFA">
        <w:rPr>
          <w:rStyle w:val="bibfname"/>
          <w:noProof/>
        </w:rPr>
        <w:t>A.</w:t>
      </w:r>
      <w:r w:rsidRPr="00AE6FFA">
        <w:rPr>
          <w:noProof/>
        </w:rPr>
        <w:t xml:space="preserve">, </w:t>
      </w:r>
      <w:r w:rsidRPr="00AE6FFA">
        <w:rPr>
          <w:rStyle w:val="bibsurname"/>
          <w:noProof/>
        </w:rPr>
        <w:t>Ebmeier</w:t>
      </w:r>
      <w:r w:rsidRPr="00AE6FFA">
        <w:rPr>
          <w:noProof/>
        </w:rPr>
        <w:t xml:space="preserve">, </w:t>
      </w:r>
      <w:r w:rsidRPr="00AE6FFA">
        <w:rPr>
          <w:rStyle w:val="bibfname"/>
          <w:noProof/>
        </w:rPr>
        <w:t>C. C.</w:t>
      </w:r>
      <w:r w:rsidRPr="00AE6FFA">
        <w:rPr>
          <w:noProof/>
        </w:rPr>
        <w:t xml:space="preserve"> &amp;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article"/>
        </w:rPr>
        <w:t>Proteome profiling of polyomavirus nuclear replication centers using iPOND</w:t>
      </w:r>
      <w:r w:rsidRPr="00AE6FFA">
        <w:t xml:space="preserve">. </w:t>
      </w:r>
      <w:r w:rsidRPr="00AE6FFA">
        <w:rPr>
          <w:rStyle w:val="bibjournal"/>
        </w:rPr>
        <w:t>J Virol</w:t>
      </w:r>
      <w:r w:rsidRPr="00AE6FFA">
        <w:t xml:space="preserve">, </w:t>
      </w:r>
      <w:r w:rsidRPr="00AE6FFA">
        <w:rPr>
          <w:rStyle w:val="bibfpage"/>
        </w:rPr>
        <w:t>e0079024</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79</w:t>
      </w:r>
      <w:r w:rsidRPr="00AE6FFA">
        <w:rPr>
          <w:noProof/>
        </w:rPr>
        <w:tab/>
      </w:r>
      <w:r w:rsidRPr="00AE6FFA">
        <w:rPr>
          <w:rStyle w:val="bibsurname"/>
          <w:noProof/>
        </w:rPr>
        <w:t>Fahsbender</w:t>
      </w:r>
      <w:r w:rsidRPr="00AE6FFA">
        <w:rPr>
          <w:noProof/>
        </w:rPr>
        <w:t xml:space="preserve">, </w:t>
      </w:r>
      <w:r w:rsidRPr="00AE6FFA">
        <w:rPr>
          <w:rStyle w:val="bibfname"/>
          <w:noProof/>
        </w:rPr>
        <w:t>E.</w:t>
      </w:r>
      <w:r w:rsidRPr="00AE6FFA">
        <w:rPr>
          <w:noProof/>
        </w:rPr>
        <w:t xml:space="preserve">, </w:t>
      </w:r>
      <w:r w:rsidRPr="00AE6FFA">
        <w:rPr>
          <w:rStyle w:val="bibsurname"/>
          <w:noProof/>
        </w:rPr>
        <w:t>Altan</w:t>
      </w:r>
      <w:r w:rsidRPr="00AE6FFA">
        <w:rPr>
          <w:noProof/>
        </w:rPr>
        <w:t xml:space="preserve">, </w:t>
      </w:r>
      <w:r w:rsidRPr="00AE6FFA">
        <w:rPr>
          <w:rStyle w:val="bibfname"/>
          <w:noProof/>
        </w:rPr>
        <w:t>E.</w:t>
      </w:r>
      <w:r w:rsidRPr="00AE6FFA">
        <w:rPr>
          <w:noProof/>
        </w:rPr>
        <w:t xml:space="preserve">, </w:t>
      </w:r>
      <w:r w:rsidRPr="00AE6FFA">
        <w:rPr>
          <w:rStyle w:val="bibsurname"/>
          <w:noProof/>
        </w:rPr>
        <w:t>Estrada</w:t>
      </w:r>
      <w:r w:rsidRPr="00AE6FFA">
        <w:rPr>
          <w:noProof/>
        </w:rPr>
        <w:t xml:space="preserve">, </w:t>
      </w:r>
      <w:r w:rsidRPr="00AE6FFA">
        <w:rPr>
          <w:rStyle w:val="bibfname"/>
          <w:noProof/>
        </w:rPr>
        <w:t>M.</w:t>
      </w:r>
      <w:r w:rsidRPr="00AE6FFA">
        <w:rPr>
          <w:noProof/>
        </w:rPr>
        <w:t xml:space="preserve">, </w:t>
      </w:r>
      <w:r w:rsidRPr="00AE6FFA">
        <w:rPr>
          <w:rStyle w:val="bibsurname"/>
          <w:noProof/>
        </w:rPr>
        <w:t>Seguin</w:t>
      </w:r>
      <w:r w:rsidRPr="00AE6FFA">
        <w:rPr>
          <w:noProof/>
        </w:rPr>
        <w:t xml:space="preserve">, </w:t>
      </w:r>
      <w:r w:rsidRPr="00AE6FFA">
        <w:rPr>
          <w:rStyle w:val="bibfname"/>
          <w:noProof/>
        </w:rPr>
        <w:t>M. A.</w:t>
      </w:r>
      <w:r w:rsidRPr="00AE6FFA">
        <w:rPr>
          <w:noProof/>
        </w:rPr>
        <w:t xml:space="preserve">, </w:t>
      </w:r>
      <w:r w:rsidRPr="00AE6FFA">
        <w:rPr>
          <w:rStyle w:val="bibsurname"/>
          <w:noProof/>
        </w:rPr>
        <w:t>Young</w:t>
      </w:r>
      <w:r w:rsidRPr="00AE6FFA">
        <w:rPr>
          <w:noProof/>
        </w:rPr>
        <w:t xml:space="preserve">, </w:t>
      </w:r>
      <w:r w:rsidRPr="00AE6FFA">
        <w:rPr>
          <w:rStyle w:val="bibfname"/>
          <w:noProof/>
        </w:rPr>
        <w:t>P.</w:t>
      </w:r>
      <w:r w:rsidRPr="00AE6FFA">
        <w:rPr>
          <w:noProof/>
        </w:rPr>
        <w:t xml:space="preserve">, </w:t>
      </w:r>
      <w:r w:rsidRPr="00AE6FFA">
        <w:rPr>
          <w:rStyle w:val="bibsurname"/>
          <w:noProof/>
        </w:rPr>
        <w:t>Leutenegger</w:t>
      </w:r>
      <w:r w:rsidRPr="00AE6FFA">
        <w:rPr>
          <w:noProof/>
        </w:rPr>
        <w:t xml:space="preserve">, </w:t>
      </w:r>
      <w:r w:rsidRPr="00AE6FFA">
        <w:rPr>
          <w:rStyle w:val="bibfname"/>
          <w:noProof/>
        </w:rPr>
        <w:t>C. M.</w:t>
      </w:r>
      <w:r w:rsidRPr="00AE6FFA">
        <w:rPr>
          <w:noProof/>
        </w:rPr>
        <w:t xml:space="preserve"> &amp; </w:t>
      </w:r>
      <w:r w:rsidRPr="00AE6FFA">
        <w:rPr>
          <w:rStyle w:val="bibsurname"/>
          <w:noProof/>
        </w:rPr>
        <w:t>Delwart</w:t>
      </w:r>
      <w:r w:rsidRPr="00AE6FFA">
        <w:rPr>
          <w:noProof/>
        </w:rPr>
        <w:t xml:space="preserve">, </w:t>
      </w:r>
      <w:r w:rsidRPr="00AE6FFA">
        <w:rPr>
          <w:rStyle w:val="bibfname"/>
          <w:noProof/>
        </w:rPr>
        <w:t>E.</w:t>
      </w:r>
      <w:r w:rsidRPr="00AE6FFA">
        <w:rPr>
          <w:noProof/>
        </w:rPr>
        <w:t xml:space="preserve"> </w:t>
      </w:r>
      <w:r w:rsidRPr="00AE6FFA">
        <w:rPr>
          <w:rStyle w:val="bibarticle"/>
          <w:noProof/>
        </w:rPr>
        <w:t>Lyon-IARC Polyomavirus DNA in Feces of Diarrheic Cats</w:t>
      </w:r>
      <w:r w:rsidRPr="00AE6FFA">
        <w:rPr>
          <w:noProof/>
        </w:rPr>
        <w:t xml:space="preserve">. </w:t>
      </w:r>
      <w:r w:rsidRPr="00AE6FFA">
        <w:rPr>
          <w:rStyle w:val="bibjournal"/>
          <w:i/>
          <w:noProof/>
        </w:rPr>
        <w:t>Microbiol Resour Announc</w:t>
      </w:r>
      <w:r w:rsidRPr="00AE6FFA">
        <w:rPr>
          <w:noProof/>
        </w:rPr>
        <w:t xml:space="preserve"> </w:t>
      </w:r>
      <w:r w:rsidRPr="00AE6FFA">
        <w:rPr>
          <w:rStyle w:val="bibvolume"/>
          <w:b/>
          <w:noProof/>
        </w:rPr>
        <w:t>8</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80</w:t>
      </w:r>
      <w:r w:rsidRPr="00AE6FFA">
        <w:rPr>
          <w:noProof/>
        </w:rPr>
        <w:tab/>
      </w:r>
      <w:r w:rsidRPr="00AE6FFA">
        <w:rPr>
          <w:rStyle w:val="bibsurname"/>
          <w:noProof/>
        </w:rPr>
        <w:t>Fang</w:t>
      </w:r>
      <w:r w:rsidRPr="00AE6FFA">
        <w:rPr>
          <w:noProof/>
        </w:rPr>
        <w:t xml:space="preserve">, </w:t>
      </w:r>
      <w:r w:rsidRPr="00AE6FFA">
        <w:rPr>
          <w:rStyle w:val="bibfname"/>
          <w:noProof/>
        </w:rPr>
        <w:t>C. Y.</w:t>
      </w:r>
      <w:r w:rsidRPr="00AE6FFA">
        <w:rPr>
          <w:noProof/>
        </w:rPr>
        <w:t xml:space="preserve">, </w:t>
      </w:r>
      <w:r w:rsidRPr="00AE6FFA">
        <w:rPr>
          <w:rStyle w:val="bibsurname"/>
          <w:noProof/>
        </w:rPr>
        <w:t>Chen</w:t>
      </w:r>
      <w:r w:rsidRPr="00AE6FFA">
        <w:rPr>
          <w:noProof/>
        </w:rPr>
        <w:t xml:space="preserve">, </w:t>
      </w:r>
      <w:r w:rsidRPr="00AE6FFA">
        <w:rPr>
          <w:rStyle w:val="bibfname"/>
          <w:noProof/>
        </w:rPr>
        <w:t>H. Y.</w:t>
      </w:r>
      <w:r w:rsidRPr="00AE6FFA">
        <w:rPr>
          <w:noProof/>
        </w:rPr>
        <w:t xml:space="preserve">, </w:t>
      </w:r>
      <w:r w:rsidRPr="00AE6FFA">
        <w:rPr>
          <w:rStyle w:val="bibsurname"/>
          <w:noProof/>
        </w:rPr>
        <w:t>Wang</w:t>
      </w:r>
      <w:r w:rsidRPr="00AE6FFA">
        <w:rPr>
          <w:noProof/>
        </w:rPr>
        <w:t xml:space="preserve">, </w:t>
      </w:r>
      <w:r w:rsidRPr="00AE6FFA">
        <w:rPr>
          <w:rStyle w:val="bibfname"/>
          <w:noProof/>
        </w:rPr>
        <w:t>M.</w:t>
      </w:r>
      <w:r w:rsidRPr="00AE6FFA">
        <w:rPr>
          <w:noProof/>
        </w:rPr>
        <w:t xml:space="preserve">, </w:t>
      </w:r>
      <w:r w:rsidRPr="00AE6FFA">
        <w:rPr>
          <w:rStyle w:val="bibsurname"/>
          <w:noProof/>
        </w:rPr>
        <w:t>Chen</w:t>
      </w:r>
      <w:r w:rsidRPr="00AE6FFA">
        <w:rPr>
          <w:noProof/>
        </w:rPr>
        <w:t xml:space="preserve">, </w:t>
      </w:r>
      <w:r w:rsidRPr="00AE6FFA">
        <w:rPr>
          <w:rStyle w:val="bibfname"/>
          <w:noProof/>
        </w:rPr>
        <w:t>P. L.</w:t>
      </w:r>
      <w:r w:rsidRPr="00AE6FFA">
        <w:rPr>
          <w:noProof/>
        </w:rPr>
        <w:t xml:space="preserve">, </w:t>
      </w:r>
      <w:r w:rsidRPr="00AE6FFA">
        <w:rPr>
          <w:rStyle w:val="bibsurname"/>
          <w:noProof/>
        </w:rPr>
        <w:t>Chang</w:t>
      </w:r>
      <w:r w:rsidRPr="00AE6FFA">
        <w:rPr>
          <w:noProof/>
        </w:rPr>
        <w:t xml:space="preserve">, </w:t>
      </w:r>
      <w:r w:rsidRPr="00AE6FFA">
        <w:rPr>
          <w:rStyle w:val="bibfname"/>
          <w:noProof/>
        </w:rPr>
        <w:t>C. F.</w:t>
      </w:r>
      <w:r w:rsidRPr="00AE6FFA">
        <w:rPr>
          <w:noProof/>
        </w:rPr>
        <w:t xml:space="preserve">, </w:t>
      </w:r>
      <w:r w:rsidRPr="00AE6FFA">
        <w:rPr>
          <w:rStyle w:val="bibsurname"/>
          <w:noProof/>
        </w:rPr>
        <w:t>Chen</w:t>
      </w:r>
      <w:r w:rsidRPr="00AE6FFA">
        <w:rPr>
          <w:noProof/>
        </w:rPr>
        <w:t xml:space="preserve">, </w:t>
      </w:r>
      <w:r w:rsidRPr="00AE6FFA">
        <w:rPr>
          <w:rStyle w:val="bibfname"/>
          <w:noProof/>
        </w:rPr>
        <w:t>L. S.</w:t>
      </w:r>
      <w:r w:rsidRPr="00AE6FFA">
        <w:rPr>
          <w:noProof/>
        </w:rPr>
        <w:t xml:space="preserve">, </w:t>
      </w:r>
      <w:r w:rsidRPr="00AE6FFA">
        <w:rPr>
          <w:rStyle w:val="bibsurname"/>
          <w:noProof/>
        </w:rPr>
        <w:t>Shen</w:t>
      </w:r>
      <w:r w:rsidRPr="00AE6FFA">
        <w:rPr>
          <w:noProof/>
        </w:rPr>
        <w:t xml:space="preserve">, </w:t>
      </w:r>
      <w:r w:rsidRPr="00AE6FFA">
        <w:rPr>
          <w:rStyle w:val="bibfname"/>
          <w:noProof/>
        </w:rPr>
        <w:t>C. H.</w:t>
      </w:r>
      <w:r w:rsidRPr="00AE6FFA">
        <w:rPr>
          <w:noProof/>
        </w:rPr>
        <w:t xml:space="preserve">, </w:t>
      </w:r>
      <w:r w:rsidRPr="00AE6FFA">
        <w:rPr>
          <w:rStyle w:val="bibsurname"/>
          <w:noProof/>
        </w:rPr>
        <w:t>Ou</w:t>
      </w:r>
      <w:r w:rsidRPr="00AE6FFA">
        <w:rPr>
          <w:noProof/>
        </w:rPr>
        <w:t xml:space="preserve">, </w:t>
      </w:r>
      <w:r w:rsidRPr="00AE6FFA">
        <w:rPr>
          <w:rStyle w:val="bibfname"/>
          <w:noProof/>
        </w:rPr>
        <w:t>W. C.</w:t>
      </w:r>
      <w:r w:rsidRPr="00AE6FFA">
        <w:rPr>
          <w:noProof/>
        </w:rPr>
        <w:t xml:space="preserve">, </w:t>
      </w:r>
      <w:r w:rsidRPr="00AE6FFA">
        <w:rPr>
          <w:rStyle w:val="bibsurname"/>
          <w:noProof/>
        </w:rPr>
        <w:t>Tsai</w:t>
      </w:r>
      <w:r w:rsidRPr="00AE6FFA">
        <w:rPr>
          <w:noProof/>
        </w:rPr>
        <w:t xml:space="preserve">, </w:t>
      </w:r>
      <w:r w:rsidRPr="00AE6FFA">
        <w:rPr>
          <w:rStyle w:val="bibfname"/>
          <w:noProof/>
        </w:rPr>
        <w:t>M. D.</w:t>
      </w:r>
      <w:r w:rsidRPr="00AE6FFA">
        <w:rPr>
          <w:noProof/>
        </w:rPr>
        <w:t xml:space="preserve">, </w:t>
      </w:r>
      <w:r w:rsidRPr="00AE6FFA">
        <w:rPr>
          <w:rStyle w:val="bibsurname"/>
          <w:noProof/>
        </w:rPr>
        <w:t>Hsu</w:t>
      </w:r>
      <w:r w:rsidRPr="00AE6FFA">
        <w:rPr>
          <w:noProof/>
        </w:rPr>
        <w:t xml:space="preserve">, </w:t>
      </w:r>
      <w:r w:rsidRPr="00AE6FFA">
        <w:rPr>
          <w:rStyle w:val="bibfname"/>
          <w:noProof/>
        </w:rPr>
        <w:t>P. H.</w:t>
      </w:r>
      <w:r w:rsidRPr="00AE6FFA">
        <w:rPr>
          <w:noProof/>
        </w:rPr>
        <w:t xml:space="preserve"> &amp; </w:t>
      </w:r>
      <w:r w:rsidRPr="00AE6FFA">
        <w:rPr>
          <w:rStyle w:val="bibsurname"/>
          <w:noProof/>
        </w:rPr>
        <w:t>Chang</w:t>
      </w:r>
      <w:r w:rsidRPr="00AE6FFA">
        <w:rPr>
          <w:noProof/>
        </w:rPr>
        <w:t xml:space="preserve">, </w:t>
      </w:r>
      <w:r w:rsidRPr="00AE6FFA">
        <w:rPr>
          <w:rStyle w:val="bibfname"/>
          <w:noProof/>
        </w:rPr>
        <w:t>D.</w:t>
      </w:r>
      <w:r w:rsidRPr="00AE6FFA">
        <w:rPr>
          <w:noProof/>
        </w:rPr>
        <w:t xml:space="preserve"> </w:t>
      </w:r>
      <w:r w:rsidRPr="00AE6FFA">
        <w:rPr>
          <w:rStyle w:val="bibarticle"/>
          <w:noProof/>
        </w:rPr>
        <w:t>Global analysis of modifications of the human BK virus structural proteins by LC-MS/MS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402</w:t>
      </w:r>
      <w:r w:rsidRPr="00AE6FFA">
        <w:rPr>
          <w:noProof/>
        </w:rPr>
        <w:t xml:space="preserve">, </w:t>
      </w:r>
      <w:r w:rsidRPr="00AE6FFA">
        <w:rPr>
          <w:rStyle w:val="bibfpage"/>
          <w:noProof/>
        </w:rPr>
        <w:t>164</w:t>
      </w:r>
      <w:r w:rsidRPr="00AE6FFA">
        <w:rPr>
          <w:noProof/>
        </w:rPr>
        <w:t>-</w:t>
      </w:r>
      <w:r w:rsidRPr="00AE6FFA">
        <w:rPr>
          <w:rStyle w:val="biblpage"/>
          <w:noProof/>
        </w:rPr>
        <w:t>176</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81</w:t>
      </w:r>
      <w:r w:rsidRPr="00AE6FFA">
        <w:rPr>
          <w:noProof/>
        </w:rPr>
        <w:tab/>
      </w:r>
      <w:r w:rsidRPr="00AE6FFA">
        <w:rPr>
          <w:rStyle w:val="bibsurname"/>
          <w:noProof/>
        </w:rPr>
        <w:t>Fanning</w:t>
      </w:r>
      <w:r w:rsidRPr="00AE6FFA">
        <w:rPr>
          <w:noProof/>
        </w:rPr>
        <w:t xml:space="preserve">, </w:t>
      </w:r>
      <w:r w:rsidRPr="00AE6FFA">
        <w:rPr>
          <w:rStyle w:val="bibfname"/>
          <w:noProof/>
        </w:rPr>
        <w:t>E.</w:t>
      </w:r>
      <w:r w:rsidRPr="00AE6FFA">
        <w:rPr>
          <w:noProof/>
        </w:rPr>
        <w:t xml:space="preserve"> &amp; </w:t>
      </w:r>
      <w:r w:rsidRPr="00AE6FFA">
        <w:rPr>
          <w:rStyle w:val="bibsurname"/>
          <w:noProof/>
        </w:rPr>
        <w:t>Zhao</w:t>
      </w:r>
      <w:r w:rsidRPr="00AE6FFA">
        <w:rPr>
          <w:noProof/>
        </w:rPr>
        <w:t xml:space="preserve">, </w:t>
      </w:r>
      <w:r w:rsidRPr="00AE6FFA">
        <w:rPr>
          <w:rStyle w:val="bibfname"/>
          <w:noProof/>
        </w:rPr>
        <w:t>K.</w:t>
      </w:r>
      <w:r w:rsidRPr="00AE6FFA">
        <w:rPr>
          <w:noProof/>
        </w:rPr>
        <w:t xml:space="preserve"> </w:t>
      </w:r>
      <w:r w:rsidRPr="00AE6FFA">
        <w:rPr>
          <w:rStyle w:val="bibarticle"/>
          <w:noProof/>
        </w:rPr>
        <w:t>SV40 DNA replication: from the A gene to a nanomachine</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384</w:t>
      </w:r>
      <w:r w:rsidRPr="00AE6FFA">
        <w:rPr>
          <w:noProof/>
        </w:rPr>
        <w:t xml:space="preserve">, </w:t>
      </w:r>
      <w:r w:rsidRPr="00AE6FFA">
        <w:rPr>
          <w:rStyle w:val="bibfpage"/>
          <w:noProof/>
        </w:rPr>
        <w:t>352</w:t>
      </w:r>
      <w:r w:rsidRPr="00AE6FFA">
        <w:rPr>
          <w:noProof/>
        </w:rPr>
        <w:t>-</w:t>
      </w:r>
      <w:r w:rsidRPr="00AE6FFA">
        <w:rPr>
          <w:rStyle w:val="biblpage"/>
          <w:noProof/>
        </w:rPr>
        <w:t>359</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82</w:t>
      </w:r>
      <w:r w:rsidRPr="00AE6FFA">
        <w:rPr>
          <w:noProof/>
        </w:rPr>
        <w:tab/>
      </w:r>
      <w:r w:rsidRPr="00AE6FFA">
        <w:rPr>
          <w:rStyle w:val="bibsurname"/>
          <w:noProof/>
        </w:rPr>
        <w:t>Faust</w:t>
      </w:r>
      <w:r w:rsidRPr="00AE6FFA">
        <w:rPr>
          <w:noProof/>
        </w:rPr>
        <w:t xml:space="preserve">, </w:t>
      </w:r>
      <w:r w:rsidRPr="00AE6FFA">
        <w:rPr>
          <w:rStyle w:val="bibfname"/>
          <w:noProof/>
        </w:rPr>
        <w:t>H.</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surname"/>
          <w:noProof/>
        </w:rPr>
        <w:t>Dillner</w:t>
      </w:r>
      <w:r w:rsidRPr="00AE6FFA">
        <w:rPr>
          <w:noProof/>
        </w:rPr>
        <w:t xml:space="preserve">, </w:t>
      </w:r>
      <w:r w:rsidRPr="00AE6FFA">
        <w:rPr>
          <w:rStyle w:val="bibfname"/>
          <w:noProof/>
        </w:rPr>
        <w:t>J.</w:t>
      </w:r>
      <w:r w:rsidRPr="00AE6FFA">
        <w:rPr>
          <w:noProof/>
        </w:rPr>
        <w:t xml:space="preserve"> &amp; </w:t>
      </w:r>
      <w:r w:rsidRPr="00AE6FFA">
        <w:rPr>
          <w:rStyle w:val="bibsurname"/>
          <w:noProof/>
        </w:rPr>
        <w:t>Ekstrom</w:t>
      </w:r>
      <w:r w:rsidRPr="00AE6FFA">
        <w:rPr>
          <w:noProof/>
        </w:rPr>
        <w:t xml:space="preserve">, </w:t>
      </w:r>
      <w:r w:rsidRPr="00AE6FFA">
        <w:rPr>
          <w:rStyle w:val="bibfname"/>
          <w:noProof/>
        </w:rPr>
        <w:t>J.</w:t>
      </w:r>
      <w:r w:rsidRPr="00AE6FFA">
        <w:rPr>
          <w:noProof/>
        </w:rPr>
        <w:t xml:space="preserve"> </w:t>
      </w:r>
      <w:r w:rsidRPr="00AE6FFA">
        <w:rPr>
          <w:rStyle w:val="bibarticle"/>
          <w:noProof/>
        </w:rPr>
        <w:t>Antibodies to Merkel cell polyomavirus correlate to presence of viral DNA in the skin</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203</w:t>
      </w:r>
      <w:r w:rsidRPr="00AE6FFA">
        <w:rPr>
          <w:noProof/>
        </w:rPr>
        <w:t xml:space="preserve">, </w:t>
      </w:r>
      <w:r w:rsidRPr="00AE6FFA">
        <w:rPr>
          <w:rStyle w:val="bibfpage"/>
          <w:noProof/>
        </w:rPr>
        <w:t>1096</w:t>
      </w:r>
      <w:r w:rsidRPr="00AE6FFA">
        <w:rPr>
          <w:noProof/>
        </w:rPr>
        <w:t>-</w:t>
      </w:r>
      <w:r w:rsidRPr="00AE6FFA">
        <w:rPr>
          <w:rStyle w:val="biblpage"/>
          <w:noProof/>
        </w:rPr>
        <w:t>1100</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83</w:t>
      </w:r>
      <w:r w:rsidRPr="00AE6FFA">
        <w:rPr>
          <w:noProof/>
        </w:rPr>
        <w:tab/>
      </w:r>
      <w:r w:rsidRPr="00AE6FFA">
        <w:rPr>
          <w:rStyle w:val="bibsurname"/>
          <w:noProof/>
        </w:rPr>
        <w:t>Feher</w:t>
      </w:r>
      <w:r w:rsidRPr="00AE6FFA">
        <w:rPr>
          <w:noProof/>
        </w:rPr>
        <w:t xml:space="preserve">, </w:t>
      </w:r>
      <w:r w:rsidRPr="00AE6FFA">
        <w:rPr>
          <w:rStyle w:val="bibfname"/>
          <w:noProof/>
        </w:rPr>
        <w:t>E.</w:t>
      </w:r>
      <w:r w:rsidRPr="00AE6FFA">
        <w:rPr>
          <w:noProof/>
        </w:rPr>
        <w:t xml:space="preserve">, </w:t>
      </w:r>
      <w:r w:rsidRPr="00AE6FFA">
        <w:rPr>
          <w:rStyle w:val="bibsurname"/>
          <w:noProof/>
        </w:rPr>
        <w:t>Kaszab</w:t>
      </w:r>
      <w:r w:rsidRPr="00AE6FFA">
        <w:rPr>
          <w:noProof/>
        </w:rPr>
        <w:t xml:space="preserve">, </w:t>
      </w:r>
      <w:r w:rsidRPr="00AE6FFA">
        <w:rPr>
          <w:rStyle w:val="bibfname"/>
          <w:noProof/>
        </w:rPr>
        <w:t>E.</w:t>
      </w:r>
      <w:r w:rsidRPr="00AE6FFA">
        <w:rPr>
          <w:noProof/>
        </w:rPr>
        <w:t xml:space="preserve">, </w:t>
      </w:r>
      <w:r w:rsidRPr="00AE6FFA">
        <w:rPr>
          <w:rStyle w:val="bibsurname"/>
          <w:noProof/>
        </w:rPr>
        <w:t>Motyan</w:t>
      </w:r>
      <w:r w:rsidRPr="00AE6FFA">
        <w:rPr>
          <w:noProof/>
        </w:rPr>
        <w:t xml:space="preserve">, </w:t>
      </w:r>
      <w:r w:rsidRPr="00AE6FFA">
        <w:rPr>
          <w:rStyle w:val="bibfname"/>
          <w:noProof/>
        </w:rPr>
        <w:t>J. A.</w:t>
      </w:r>
      <w:r w:rsidRPr="00AE6FFA">
        <w:rPr>
          <w:noProof/>
        </w:rPr>
        <w:t xml:space="preserve">, </w:t>
      </w:r>
      <w:r w:rsidRPr="00AE6FFA">
        <w:rPr>
          <w:rStyle w:val="bibsurname"/>
          <w:noProof/>
        </w:rPr>
        <w:t>Mate</w:t>
      </w:r>
      <w:r w:rsidRPr="00AE6FFA">
        <w:rPr>
          <w:noProof/>
        </w:rPr>
        <w:t xml:space="preserve">, </w:t>
      </w:r>
      <w:r w:rsidRPr="00AE6FFA">
        <w:rPr>
          <w:rStyle w:val="bibfname"/>
          <w:noProof/>
        </w:rPr>
        <w:t>D.</w:t>
      </w:r>
      <w:r w:rsidRPr="00AE6FFA">
        <w:rPr>
          <w:noProof/>
        </w:rPr>
        <w:t xml:space="preserve">, </w:t>
      </w:r>
      <w:r w:rsidRPr="00AE6FFA">
        <w:rPr>
          <w:rStyle w:val="bibsurname"/>
          <w:noProof/>
        </w:rPr>
        <w:t>Bali</w:t>
      </w:r>
      <w:r w:rsidRPr="00AE6FFA">
        <w:rPr>
          <w:noProof/>
        </w:rPr>
        <w:t xml:space="preserve">, </w:t>
      </w:r>
      <w:r w:rsidRPr="00AE6FFA">
        <w:rPr>
          <w:rStyle w:val="bibfname"/>
          <w:noProof/>
        </w:rPr>
        <w:t>K.</w:t>
      </w:r>
      <w:r w:rsidRPr="00AE6FFA">
        <w:rPr>
          <w:noProof/>
        </w:rPr>
        <w:t xml:space="preserve">, </w:t>
      </w:r>
      <w:r w:rsidRPr="00AE6FFA">
        <w:rPr>
          <w:rStyle w:val="bibsurname"/>
          <w:noProof/>
        </w:rPr>
        <w:t>Hoitsy</w:t>
      </w:r>
      <w:r w:rsidRPr="00AE6FFA">
        <w:rPr>
          <w:noProof/>
        </w:rPr>
        <w:t xml:space="preserve">, </w:t>
      </w:r>
      <w:r w:rsidRPr="00AE6FFA">
        <w:rPr>
          <w:rStyle w:val="bibfname"/>
          <w:noProof/>
        </w:rPr>
        <w:t>M.</w:t>
      </w:r>
      <w:r w:rsidRPr="00AE6FFA">
        <w:rPr>
          <w:noProof/>
        </w:rPr>
        <w:t xml:space="preserve">, </w:t>
      </w:r>
      <w:r w:rsidRPr="00AE6FFA">
        <w:rPr>
          <w:rStyle w:val="bibsurname"/>
          <w:noProof/>
        </w:rPr>
        <w:t>Sos</w:t>
      </w:r>
      <w:r w:rsidRPr="00AE6FFA">
        <w:rPr>
          <w:noProof/>
        </w:rPr>
        <w:t xml:space="preserve">, </w:t>
      </w:r>
      <w:r w:rsidRPr="00AE6FFA">
        <w:rPr>
          <w:rStyle w:val="bibfname"/>
          <w:noProof/>
        </w:rPr>
        <w:t>E.</w:t>
      </w:r>
      <w:r w:rsidRPr="00AE6FFA">
        <w:rPr>
          <w:noProof/>
        </w:rPr>
        <w:t xml:space="preserve">, </w:t>
      </w:r>
      <w:r w:rsidRPr="00AE6FFA">
        <w:rPr>
          <w:rStyle w:val="bibsurname"/>
          <w:noProof/>
        </w:rPr>
        <w:t>Jakab</w:t>
      </w:r>
      <w:r w:rsidRPr="00AE6FFA">
        <w:rPr>
          <w:noProof/>
        </w:rPr>
        <w:t xml:space="preserve">, </w:t>
      </w:r>
      <w:r w:rsidRPr="00AE6FFA">
        <w:rPr>
          <w:rStyle w:val="bibfname"/>
          <w:noProof/>
        </w:rPr>
        <w:t>F.</w:t>
      </w:r>
      <w:r w:rsidRPr="00AE6FFA">
        <w:rPr>
          <w:noProof/>
        </w:rPr>
        <w:t xml:space="preserve"> &amp; </w:t>
      </w:r>
      <w:r w:rsidRPr="00AE6FFA">
        <w:rPr>
          <w:rStyle w:val="bibsurname"/>
          <w:noProof/>
        </w:rPr>
        <w:t>Banyai</w:t>
      </w:r>
      <w:r w:rsidRPr="00AE6FFA">
        <w:rPr>
          <w:noProof/>
        </w:rPr>
        <w:t xml:space="preserve">, </w:t>
      </w:r>
      <w:r w:rsidRPr="00AE6FFA">
        <w:rPr>
          <w:rStyle w:val="bibfname"/>
          <w:noProof/>
        </w:rPr>
        <w:t>K.</w:t>
      </w:r>
      <w:r w:rsidRPr="00AE6FFA">
        <w:rPr>
          <w:noProof/>
        </w:rPr>
        <w:t xml:space="preserve"> </w:t>
      </w:r>
      <w:r w:rsidRPr="00AE6FFA">
        <w:rPr>
          <w:rStyle w:val="bibarticle"/>
          <w:noProof/>
        </w:rPr>
        <w:t>Structural similarity of human papillomavirus E4 and polyomaviral VP4 exhibited by genomic analysis of the common kestrel (Falco tinnunculus) polyomavirus</w:t>
      </w:r>
      <w:r w:rsidRPr="00AE6FFA">
        <w:rPr>
          <w:noProof/>
        </w:rPr>
        <w:t xml:space="preserve">. </w:t>
      </w:r>
      <w:r w:rsidRPr="00AE6FFA">
        <w:rPr>
          <w:rStyle w:val="bibjournal"/>
          <w:i/>
          <w:noProof/>
        </w:rPr>
        <w:t>Vet Res Commun</w:t>
      </w:r>
      <w:r w:rsidRPr="00AE6FFA">
        <w:rPr>
          <w:noProof/>
        </w:rPr>
        <w:t xml:space="preserve"> </w:t>
      </w:r>
      <w:r w:rsidRPr="00AE6FFA">
        <w:rPr>
          <w:rStyle w:val="bibvolume"/>
          <w:b/>
          <w:noProof/>
        </w:rPr>
        <w:t>48</w:t>
      </w:r>
      <w:r w:rsidRPr="00AE6FFA">
        <w:rPr>
          <w:noProof/>
        </w:rPr>
        <w:t xml:space="preserve">, </w:t>
      </w:r>
      <w:r w:rsidRPr="00AE6FFA">
        <w:rPr>
          <w:rStyle w:val="bibfpage"/>
          <w:noProof/>
        </w:rPr>
        <w:t>309</w:t>
      </w:r>
      <w:r w:rsidRPr="00AE6FFA">
        <w:rPr>
          <w:noProof/>
        </w:rPr>
        <w:t>-</w:t>
      </w:r>
      <w:r w:rsidRPr="00AE6FFA">
        <w:rPr>
          <w:rStyle w:val="biblpage"/>
          <w:noProof/>
        </w:rPr>
        <w:t>315</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84</w:t>
      </w:r>
      <w:r w:rsidRPr="00AE6FFA">
        <w:rPr>
          <w:noProof/>
        </w:rPr>
        <w:tab/>
      </w:r>
      <w:r w:rsidRPr="00AE6FFA">
        <w:rPr>
          <w:rStyle w:val="bibsurname"/>
          <w:noProof/>
        </w:rPr>
        <w:t>Feng</w:t>
      </w:r>
      <w:r w:rsidRPr="00AE6FFA">
        <w:rPr>
          <w:noProof/>
        </w:rPr>
        <w:t xml:space="preserve">, </w:t>
      </w:r>
      <w:r w:rsidRPr="00AE6FFA">
        <w:rPr>
          <w:rStyle w:val="bibfname"/>
          <w:noProof/>
        </w:rPr>
        <w:t>H.</w:t>
      </w:r>
      <w:r w:rsidRPr="00AE6FFA">
        <w:rPr>
          <w:noProof/>
        </w:rPr>
        <w:t xml:space="preserve">, </w:t>
      </w:r>
      <w:r w:rsidRPr="00AE6FFA">
        <w:rPr>
          <w:rStyle w:val="bibsurname"/>
          <w:noProof/>
        </w:rPr>
        <w:t>Shuda</w:t>
      </w:r>
      <w:r w:rsidRPr="00AE6FFA">
        <w:rPr>
          <w:noProof/>
        </w:rPr>
        <w:t xml:space="preserve">, </w:t>
      </w:r>
      <w:r w:rsidRPr="00AE6FFA">
        <w:rPr>
          <w:rStyle w:val="bibfname"/>
          <w:noProof/>
        </w:rPr>
        <w:t>M.</w:t>
      </w:r>
      <w:r w:rsidRPr="00AE6FFA">
        <w:rPr>
          <w:noProof/>
        </w:rPr>
        <w:t xml:space="preserve">, </w:t>
      </w:r>
      <w:r w:rsidRPr="00AE6FFA">
        <w:rPr>
          <w:rStyle w:val="bibsurname"/>
          <w:noProof/>
        </w:rPr>
        <w:t>Chang</w:t>
      </w:r>
      <w:r w:rsidRPr="00AE6FFA">
        <w:rPr>
          <w:noProof/>
        </w:rPr>
        <w:t xml:space="preserve">, </w:t>
      </w:r>
      <w:r w:rsidRPr="00AE6FFA">
        <w:rPr>
          <w:rStyle w:val="bibfname"/>
          <w:noProof/>
        </w:rPr>
        <w:t>Y.</w:t>
      </w:r>
      <w:r w:rsidRPr="00AE6FFA">
        <w:rPr>
          <w:noProof/>
        </w:rPr>
        <w:t xml:space="preserve"> &amp; </w:t>
      </w:r>
      <w:r w:rsidRPr="00AE6FFA">
        <w:rPr>
          <w:rStyle w:val="bibsurname"/>
          <w:noProof/>
        </w:rPr>
        <w:t>Moore</w:t>
      </w:r>
      <w:r w:rsidRPr="00AE6FFA">
        <w:rPr>
          <w:noProof/>
        </w:rPr>
        <w:t xml:space="preserve">, </w:t>
      </w:r>
      <w:r w:rsidRPr="00AE6FFA">
        <w:rPr>
          <w:rStyle w:val="bibfname"/>
          <w:noProof/>
        </w:rPr>
        <w:t>P. S.</w:t>
      </w:r>
      <w:r w:rsidRPr="00AE6FFA">
        <w:rPr>
          <w:noProof/>
        </w:rPr>
        <w:t xml:space="preserve"> </w:t>
      </w:r>
      <w:r w:rsidRPr="00AE6FFA">
        <w:rPr>
          <w:rStyle w:val="bibarticle"/>
          <w:noProof/>
        </w:rPr>
        <w:t>Clonal integration of a polyomavirus in human Merkel cell carcinoma</w:t>
      </w:r>
      <w:r w:rsidRPr="00AE6FFA">
        <w:rPr>
          <w:noProof/>
        </w:rPr>
        <w:t xml:space="preserve">. </w:t>
      </w:r>
      <w:r w:rsidRPr="00AE6FFA">
        <w:rPr>
          <w:rStyle w:val="bibjournal"/>
          <w:i/>
          <w:noProof/>
        </w:rPr>
        <w:t>Science</w:t>
      </w:r>
      <w:r w:rsidRPr="00AE6FFA">
        <w:rPr>
          <w:noProof/>
        </w:rPr>
        <w:t xml:space="preserve"> </w:t>
      </w:r>
      <w:r w:rsidRPr="00AE6FFA">
        <w:rPr>
          <w:rStyle w:val="bibvolume"/>
          <w:b/>
          <w:noProof/>
        </w:rPr>
        <w:t>319</w:t>
      </w:r>
      <w:r w:rsidRPr="00AE6FFA">
        <w:rPr>
          <w:noProof/>
        </w:rPr>
        <w:t xml:space="preserve">, </w:t>
      </w:r>
      <w:r w:rsidRPr="00AE6FFA">
        <w:rPr>
          <w:rStyle w:val="bibfpage"/>
          <w:noProof/>
        </w:rPr>
        <w:t>1096</w:t>
      </w:r>
      <w:r w:rsidRPr="00AE6FFA">
        <w:rPr>
          <w:noProof/>
        </w:rPr>
        <w:t>-</w:t>
      </w:r>
      <w:r w:rsidRPr="00AE6FFA">
        <w:rPr>
          <w:rStyle w:val="biblpage"/>
          <w:noProof/>
        </w:rPr>
        <w:t>1100</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85</w:t>
      </w:r>
      <w:r w:rsidRPr="00AE6FFA">
        <w:rPr>
          <w:noProof/>
        </w:rPr>
        <w:tab/>
      </w:r>
      <w:r w:rsidRPr="00AE6FFA">
        <w:rPr>
          <w:rStyle w:val="bibsurname"/>
          <w:noProof/>
        </w:rPr>
        <w:t>Ferenczy</w:t>
      </w:r>
      <w:r w:rsidRPr="00AE6FFA">
        <w:rPr>
          <w:noProof/>
        </w:rPr>
        <w:t xml:space="preserve">, </w:t>
      </w:r>
      <w:r w:rsidRPr="00AE6FFA">
        <w:rPr>
          <w:rStyle w:val="bibfname"/>
          <w:noProof/>
        </w:rPr>
        <w:t>M. W.</w:t>
      </w:r>
      <w:r w:rsidRPr="00AE6FFA">
        <w:rPr>
          <w:noProof/>
        </w:rPr>
        <w:t xml:space="preserve">, </w:t>
      </w:r>
      <w:r w:rsidRPr="00AE6FFA">
        <w:rPr>
          <w:rStyle w:val="bibsurname"/>
          <w:noProof/>
        </w:rPr>
        <w:t>Marshall</w:t>
      </w:r>
      <w:r w:rsidRPr="00AE6FFA">
        <w:rPr>
          <w:noProof/>
        </w:rPr>
        <w:t xml:space="preserve">, </w:t>
      </w:r>
      <w:r w:rsidRPr="00AE6FFA">
        <w:rPr>
          <w:rStyle w:val="bibfname"/>
          <w:noProof/>
        </w:rPr>
        <w:t>L. J.</w:t>
      </w:r>
      <w:r w:rsidRPr="00AE6FFA">
        <w:rPr>
          <w:noProof/>
        </w:rPr>
        <w:t xml:space="preserve">, </w:t>
      </w:r>
      <w:r w:rsidRPr="00AE6FFA">
        <w:rPr>
          <w:rStyle w:val="bibsurname"/>
          <w:noProof/>
        </w:rPr>
        <w:t>Nelson</w:t>
      </w:r>
      <w:r w:rsidRPr="00AE6FFA">
        <w:rPr>
          <w:noProof/>
        </w:rPr>
        <w:t xml:space="preserve">, </w:t>
      </w:r>
      <w:r w:rsidRPr="00AE6FFA">
        <w:rPr>
          <w:rStyle w:val="bibfname"/>
          <w:noProof/>
        </w:rPr>
        <w:t>C. D.</w:t>
      </w:r>
      <w:r w:rsidRPr="00AE6FFA">
        <w:rPr>
          <w:noProof/>
        </w:rPr>
        <w:t xml:space="preserve">, </w:t>
      </w:r>
      <w:r w:rsidRPr="00AE6FFA">
        <w:rPr>
          <w:rStyle w:val="bibsurname"/>
          <w:noProof/>
        </w:rPr>
        <w:t>Atwood</w:t>
      </w:r>
      <w:r w:rsidRPr="00AE6FFA">
        <w:rPr>
          <w:noProof/>
        </w:rPr>
        <w:t xml:space="preserve">, </w:t>
      </w:r>
      <w:r w:rsidRPr="00AE6FFA">
        <w:rPr>
          <w:rStyle w:val="bibfname"/>
          <w:noProof/>
        </w:rPr>
        <w:t>W. J.</w:t>
      </w:r>
      <w:r w:rsidRPr="00AE6FFA">
        <w:rPr>
          <w:noProof/>
        </w:rPr>
        <w:t xml:space="preserve">,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surname"/>
          <w:noProof/>
        </w:rPr>
        <w:t>Khalili</w:t>
      </w:r>
      <w:r w:rsidRPr="00AE6FFA">
        <w:rPr>
          <w:noProof/>
        </w:rPr>
        <w:t xml:space="preserve">, </w:t>
      </w:r>
      <w:r w:rsidRPr="00AE6FFA">
        <w:rPr>
          <w:rStyle w:val="bibfname"/>
          <w:noProof/>
        </w:rPr>
        <w:t>K.</w:t>
      </w:r>
      <w:r w:rsidRPr="00AE6FFA">
        <w:rPr>
          <w:noProof/>
        </w:rPr>
        <w:t xml:space="preserve"> &amp;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article"/>
        </w:rPr>
        <w:t>Molecular Biology, Epidemiology, and Pathogenesis of Progressive Multifocal Leukoencephalopathy, the JC Virus-Induced</w:t>
      </w:r>
      <w:r w:rsidRPr="00AE6FFA">
        <w:rPr>
          <w:rStyle w:val="bibarticle"/>
          <w:noProof/>
        </w:rPr>
        <w:t xml:space="preserve"> Demyelinating Disease of the Human Brain</w:t>
      </w:r>
      <w:r w:rsidRPr="00AE6FFA">
        <w:rPr>
          <w:noProof/>
        </w:rPr>
        <w:t xml:space="preserve">. </w:t>
      </w:r>
      <w:r w:rsidRPr="00AE6FFA">
        <w:rPr>
          <w:rStyle w:val="bibjournal"/>
          <w:i/>
          <w:noProof/>
        </w:rPr>
        <w:t>Clin Microbiol Rev</w:t>
      </w:r>
      <w:r w:rsidRPr="00AE6FFA">
        <w:rPr>
          <w:noProof/>
        </w:rPr>
        <w:t xml:space="preserve"> </w:t>
      </w:r>
      <w:r w:rsidRPr="00AE6FFA">
        <w:rPr>
          <w:rStyle w:val="bibvolume"/>
          <w:b/>
          <w:noProof/>
        </w:rPr>
        <w:t>25</w:t>
      </w:r>
      <w:r w:rsidRPr="00AE6FFA">
        <w:rPr>
          <w:noProof/>
        </w:rPr>
        <w:t xml:space="preserve">, </w:t>
      </w:r>
      <w:r w:rsidRPr="00AE6FFA">
        <w:rPr>
          <w:rStyle w:val="bibfpage"/>
          <w:noProof/>
        </w:rPr>
        <w:t>471</w:t>
      </w:r>
      <w:r w:rsidRPr="00AE6FFA">
        <w:rPr>
          <w:noProof/>
        </w:rPr>
        <w:t>-</w:t>
      </w:r>
      <w:r w:rsidRPr="00AE6FFA">
        <w:rPr>
          <w:rStyle w:val="biblpage"/>
          <w:noProof/>
        </w:rPr>
        <w:t>506</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86</w:t>
      </w:r>
      <w:r w:rsidRPr="00AE6FFA">
        <w:rPr>
          <w:noProof/>
        </w:rPr>
        <w:tab/>
      </w:r>
      <w:r w:rsidRPr="00AE6FFA">
        <w:rPr>
          <w:rStyle w:val="bibsurname"/>
          <w:noProof/>
        </w:rPr>
        <w:t>Ferrari</w:t>
      </w:r>
      <w:r w:rsidRPr="00AE6FFA">
        <w:rPr>
          <w:noProof/>
        </w:rPr>
        <w:t xml:space="preserve">, </w:t>
      </w:r>
      <w:r w:rsidRPr="00AE6FFA">
        <w:rPr>
          <w:rStyle w:val="bibfname"/>
          <w:noProof/>
        </w:rPr>
        <w:t>A.</w:t>
      </w:r>
      <w:r w:rsidRPr="00AE6FFA">
        <w:rPr>
          <w:noProof/>
        </w:rPr>
        <w:t xml:space="preserve">, </w:t>
      </w:r>
      <w:r w:rsidRPr="00AE6FFA">
        <w:rPr>
          <w:rStyle w:val="bibsurname"/>
          <w:noProof/>
        </w:rPr>
        <w:t>Luppi</w:t>
      </w:r>
      <w:r w:rsidRPr="00AE6FFA">
        <w:rPr>
          <w:noProof/>
        </w:rPr>
        <w:t xml:space="preserve">, </w:t>
      </w:r>
      <w:r w:rsidRPr="00AE6FFA">
        <w:rPr>
          <w:rStyle w:val="bibfname"/>
          <w:noProof/>
        </w:rPr>
        <w:t>M.</w:t>
      </w:r>
      <w:r w:rsidRPr="00AE6FFA">
        <w:rPr>
          <w:noProof/>
        </w:rPr>
        <w:t xml:space="preserve">, </w:t>
      </w:r>
      <w:r w:rsidRPr="00AE6FFA">
        <w:rPr>
          <w:rStyle w:val="bibsurname"/>
          <w:noProof/>
        </w:rPr>
        <w:t>Marasca</w:t>
      </w:r>
      <w:r w:rsidRPr="00AE6FFA">
        <w:rPr>
          <w:noProof/>
        </w:rPr>
        <w:t xml:space="preserve">, </w:t>
      </w:r>
      <w:r w:rsidRPr="00AE6FFA">
        <w:rPr>
          <w:rStyle w:val="bibfname"/>
          <w:noProof/>
        </w:rPr>
        <w:t>R.</w:t>
      </w:r>
      <w:r w:rsidRPr="00AE6FFA">
        <w:rPr>
          <w:noProof/>
        </w:rPr>
        <w:t xml:space="preserve">, </w:t>
      </w:r>
      <w:r w:rsidRPr="00AE6FFA">
        <w:rPr>
          <w:rStyle w:val="bibsurname"/>
          <w:noProof/>
        </w:rPr>
        <w:t>Potenza</w:t>
      </w:r>
      <w:r w:rsidRPr="00AE6FFA">
        <w:rPr>
          <w:noProof/>
        </w:rPr>
        <w:t xml:space="preserve">, </w:t>
      </w:r>
      <w:r w:rsidRPr="00AE6FFA">
        <w:rPr>
          <w:rStyle w:val="bibfname"/>
          <w:noProof/>
        </w:rPr>
        <w:t>L.</w:t>
      </w:r>
      <w:r w:rsidRPr="00AE6FFA">
        <w:rPr>
          <w:noProof/>
        </w:rPr>
        <w:t xml:space="preserve">, </w:t>
      </w:r>
      <w:r w:rsidRPr="00AE6FFA">
        <w:rPr>
          <w:rStyle w:val="bibsurname"/>
          <w:noProof/>
        </w:rPr>
        <w:t>Morselli</w:t>
      </w:r>
      <w:r w:rsidRPr="00AE6FFA">
        <w:rPr>
          <w:noProof/>
        </w:rPr>
        <w:t xml:space="preserve">, </w:t>
      </w:r>
      <w:r w:rsidRPr="00AE6FFA">
        <w:rPr>
          <w:rStyle w:val="bibfname"/>
          <w:noProof/>
        </w:rPr>
        <w:t>M.</w:t>
      </w:r>
      <w:r w:rsidRPr="00AE6FFA">
        <w:rPr>
          <w:noProof/>
        </w:rPr>
        <w:t xml:space="preserve">, </w:t>
      </w:r>
      <w:r w:rsidRPr="00AE6FFA">
        <w:rPr>
          <w:rStyle w:val="bibsurname"/>
          <w:noProof/>
        </w:rPr>
        <w:t>Volzone</w:t>
      </w:r>
      <w:r w:rsidRPr="00AE6FFA">
        <w:rPr>
          <w:noProof/>
        </w:rPr>
        <w:t xml:space="preserve">, </w:t>
      </w:r>
      <w:r w:rsidRPr="00AE6FFA">
        <w:rPr>
          <w:rStyle w:val="bibfname"/>
          <w:noProof/>
        </w:rPr>
        <w:t>F.</w:t>
      </w:r>
      <w:r w:rsidRPr="00AE6FFA">
        <w:rPr>
          <w:noProof/>
        </w:rPr>
        <w:t xml:space="preserve">, </w:t>
      </w:r>
      <w:r w:rsidRPr="00AE6FFA">
        <w:rPr>
          <w:rStyle w:val="bibsurname"/>
          <w:noProof/>
        </w:rPr>
        <w:t>Santachiara</w:t>
      </w:r>
      <w:r w:rsidRPr="00AE6FFA">
        <w:rPr>
          <w:noProof/>
        </w:rPr>
        <w:t xml:space="preserve">, </w:t>
      </w:r>
      <w:r w:rsidRPr="00AE6FFA">
        <w:rPr>
          <w:rStyle w:val="bibfname"/>
          <w:noProof/>
        </w:rPr>
        <w:t>R.</w:t>
      </w:r>
      <w:r w:rsidRPr="00AE6FFA">
        <w:rPr>
          <w:noProof/>
        </w:rPr>
        <w:t xml:space="preserve">, </w:t>
      </w:r>
      <w:r w:rsidRPr="00AE6FFA">
        <w:rPr>
          <w:rStyle w:val="bibsurname"/>
          <w:noProof/>
        </w:rPr>
        <w:t>Forghieri</w:t>
      </w:r>
      <w:r w:rsidRPr="00AE6FFA">
        <w:rPr>
          <w:noProof/>
        </w:rPr>
        <w:t xml:space="preserve">, </w:t>
      </w:r>
      <w:r w:rsidRPr="00AE6FFA">
        <w:rPr>
          <w:rStyle w:val="bibfname"/>
          <w:noProof/>
        </w:rPr>
        <w:t>F.</w:t>
      </w:r>
      <w:r w:rsidRPr="00AE6FFA">
        <w:rPr>
          <w:noProof/>
        </w:rPr>
        <w:t xml:space="preserve">, </w:t>
      </w:r>
      <w:r w:rsidRPr="00AE6FFA">
        <w:rPr>
          <w:rStyle w:val="bibsurname"/>
          <w:noProof/>
        </w:rPr>
        <w:t>Barozzi</w:t>
      </w:r>
      <w:r w:rsidRPr="00AE6FFA">
        <w:rPr>
          <w:noProof/>
        </w:rPr>
        <w:t xml:space="preserve">, </w:t>
      </w:r>
      <w:r w:rsidRPr="00AE6FFA">
        <w:rPr>
          <w:rStyle w:val="bibfname"/>
          <w:noProof/>
        </w:rPr>
        <w:t>P.</w:t>
      </w:r>
      <w:r w:rsidRPr="00AE6FFA">
        <w:rPr>
          <w:noProof/>
        </w:rPr>
        <w:t xml:space="preserve"> &amp; </w:t>
      </w:r>
      <w:r w:rsidRPr="00AE6FFA">
        <w:rPr>
          <w:rStyle w:val="bibsurname"/>
          <w:noProof/>
        </w:rPr>
        <w:t>Torelli</w:t>
      </w:r>
      <w:r w:rsidRPr="00AE6FFA">
        <w:rPr>
          <w:noProof/>
        </w:rPr>
        <w:t xml:space="preserve">, </w:t>
      </w:r>
      <w:r w:rsidRPr="00AE6FFA">
        <w:rPr>
          <w:rStyle w:val="bibfname"/>
          <w:noProof/>
        </w:rPr>
        <w:t>G.</w:t>
      </w:r>
      <w:r w:rsidRPr="00AE6FFA">
        <w:rPr>
          <w:noProof/>
        </w:rPr>
        <w:t xml:space="preserve"> </w:t>
      </w:r>
      <w:r w:rsidRPr="00AE6FFA">
        <w:rPr>
          <w:rStyle w:val="bibarticle"/>
          <w:noProof/>
        </w:rPr>
        <w:t>BK virus infection and neurologic dysfunctions in a patient with lymphoma treated with chemotherapy and rituximab</w:t>
      </w:r>
      <w:r w:rsidRPr="00AE6FFA">
        <w:rPr>
          <w:noProof/>
        </w:rPr>
        <w:t xml:space="preserve">. </w:t>
      </w:r>
      <w:r w:rsidRPr="00AE6FFA">
        <w:rPr>
          <w:rStyle w:val="bibjournal"/>
          <w:i/>
          <w:noProof/>
        </w:rPr>
        <w:t>Eur J Haematol</w:t>
      </w:r>
      <w:r w:rsidRPr="00AE6FFA">
        <w:rPr>
          <w:noProof/>
        </w:rPr>
        <w:t xml:space="preserve"> </w:t>
      </w:r>
      <w:r w:rsidRPr="00AE6FFA">
        <w:rPr>
          <w:rStyle w:val="bibvolume"/>
          <w:b/>
          <w:noProof/>
        </w:rPr>
        <w:t>81</w:t>
      </w:r>
      <w:r w:rsidRPr="00AE6FFA">
        <w:rPr>
          <w:noProof/>
        </w:rPr>
        <w:t xml:space="preserve">, </w:t>
      </w:r>
      <w:r w:rsidRPr="00AE6FFA">
        <w:rPr>
          <w:rStyle w:val="bibfpage"/>
          <w:noProof/>
        </w:rPr>
        <w:t>244</w:t>
      </w:r>
      <w:r w:rsidRPr="00AE6FFA">
        <w:rPr>
          <w:noProof/>
        </w:rPr>
        <w:t>-</w:t>
      </w:r>
      <w:r w:rsidRPr="00AE6FFA">
        <w:rPr>
          <w:rStyle w:val="biblpage"/>
          <w:noProof/>
        </w:rPr>
        <w:t>245</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87</w:t>
      </w:r>
      <w:r w:rsidRPr="00AE6FFA">
        <w:rPr>
          <w:noProof/>
        </w:rPr>
        <w:tab/>
      </w:r>
      <w:r w:rsidRPr="00AE6FFA">
        <w:rPr>
          <w:rStyle w:val="bibsurname"/>
          <w:noProof/>
        </w:rPr>
        <w:t>Fine</w:t>
      </w:r>
      <w:r w:rsidRPr="00AE6FFA">
        <w:rPr>
          <w:noProof/>
        </w:rPr>
        <w:t xml:space="preserve">, </w:t>
      </w:r>
      <w:r w:rsidRPr="00AE6FFA">
        <w:rPr>
          <w:rStyle w:val="bibfname"/>
          <w:noProof/>
        </w:rPr>
        <w:t>D. A.</w:t>
      </w:r>
      <w:r w:rsidRPr="00AE6FFA">
        <w:rPr>
          <w:noProof/>
        </w:rPr>
        <w:t xml:space="preserve">, </w:t>
      </w:r>
      <w:r w:rsidRPr="00AE6FFA">
        <w:rPr>
          <w:rStyle w:val="bibsurname"/>
          <w:noProof/>
        </w:rPr>
        <w:t>Rozenblatt-Rosen</w:t>
      </w:r>
      <w:r w:rsidRPr="00AE6FFA">
        <w:rPr>
          <w:noProof/>
        </w:rPr>
        <w:t xml:space="preserve">, </w:t>
      </w:r>
      <w:r w:rsidRPr="00AE6FFA">
        <w:rPr>
          <w:rStyle w:val="bibfname"/>
          <w:noProof/>
        </w:rPr>
        <w:t>O.</w:t>
      </w:r>
      <w:r w:rsidRPr="00AE6FFA">
        <w:rPr>
          <w:noProof/>
        </w:rPr>
        <w:t xml:space="preserve">, </w:t>
      </w:r>
      <w:r w:rsidRPr="00AE6FFA">
        <w:rPr>
          <w:rStyle w:val="bibsurname"/>
          <w:noProof/>
        </w:rPr>
        <w:t>Padi</w:t>
      </w:r>
      <w:r w:rsidRPr="00AE6FFA">
        <w:rPr>
          <w:noProof/>
        </w:rPr>
        <w:t xml:space="preserve">, </w:t>
      </w:r>
      <w:r w:rsidRPr="00AE6FFA">
        <w:rPr>
          <w:rStyle w:val="bibfname"/>
          <w:noProof/>
        </w:rPr>
        <w:t>M.</w:t>
      </w:r>
      <w:r w:rsidRPr="00AE6FFA">
        <w:rPr>
          <w:noProof/>
        </w:rPr>
        <w:t xml:space="preserve">, </w:t>
      </w:r>
      <w:r w:rsidRPr="00AE6FFA">
        <w:rPr>
          <w:rStyle w:val="bibsurname"/>
          <w:noProof/>
        </w:rPr>
        <w:t>Korkhin</w:t>
      </w:r>
      <w:r w:rsidRPr="00AE6FFA">
        <w:rPr>
          <w:noProof/>
        </w:rPr>
        <w:t xml:space="preserve">, </w:t>
      </w:r>
      <w:r w:rsidRPr="00AE6FFA">
        <w:rPr>
          <w:rStyle w:val="bibfname"/>
          <w:noProof/>
        </w:rPr>
        <w:t>A.</w:t>
      </w:r>
      <w:r w:rsidRPr="00AE6FFA">
        <w:rPr>
          <w:noProof/>
        </w:rPr>
        <w:t xml:space="preserve">, </w:t>
      </w:r>
      <w:r w:rsidRPr="00AE6FFA">
        <w:rPr>
          <w:rStyle w:val="bibsurname"/>
          <w:noProof/>
        </w:rPr>
        <w:t>James</w:t>
      </w:r>
      <w:r w:rsidRPr="00AE6FFA">
        <w:rPr>
          <w:noProof/>
        </w:rPr>
        <w:t xml:space="preserve">, </w:t>
      </w:r>
      <w:r w:rsidRPr="00AE6FFA">
        <w:rPr>
          <w:rStyle w:val="bibfname"/>
          <w:noProof/>
        </w:rPr>
        <w:t>R. L.</w:t>
      </w:r>
      <w:r w:rsidRPr="00AE6FFA">
        <w:rPr>
          <w:noProof/>
        </w:rPr>
        <w:t xml:space="preserve">, </w:t>
      </w:r>
      <w:r w:rsidRPr="00AE6FFA">
        <w:rPr>
          <w:rStyle w:val="bibsurname"/>
          <w:noProof/>
        </w:rPr>
        <w:t>Adelmant</w:t>
      </w:r>
      <w:r w:rsidRPr="00AE6FFA">
        <w:rPr>
          <w:noProof/>
        </w:rPr>
        <w:t xml:space="preserve">, </w:t>
      </w:r>
      <w:r w:rsidRPr="00AE6FFA">
        <w:rPr>
          <w:rStyle w:val="bibfname"/>
          <w:noProof/>
        </w:rPr>
        <w:t>G.</w:t>
      </w:r>
      <w:r w:rsidRPr="00AE6FFA">
        <w:rPr>
          <w:noProof/>
        </w:rPr>
        <w:t xml:space="preserve">, </w:t>
      </w:r>
      <w:r w:rsidRPr="00AE6FFA">
        <w:rPr>
          <w:rStyle w:val="bibsurname"/>
          <w:noProof/>
        </w:rPr>
        <w:t>Yoon</w:t>
      </w:r>
      <w:r w:rsidRPr="00AE6FFA">
        <w:rPr>
          <w:noProof/>
        </w:rPr>
        <w:t xml:space="preserve">, </w:t>
      </w:r>
      <w:r w:rsidRPr="00AE6FFA">
        <w:rPr>
          <w:rStyle w:val="bibfname"/>
          <w:noProof/>
        </w:rPr>
        <w:t>R.</w:t>
      </w:r>
      <w:r w:rsidRPr="00AE6FFA">
        <w:rPr>
          <w:noProof/>
        </w:rPr>
        <w:t xml:space="preserve">, </w:t>
      </w:r>
      <w:r w:rsidRPr="00AE6FFA">
        <w:rPr>
          <w:rStyle w:val="bibsurname"/>
          <w:noProof/>
        </w:rPr>
        <w:t>Guo</w:t>
      </w:r>
      <w:r w:rsidRPr="00AE6FFA">
        <w:rPr>
          <w:noProof/>
        </w:rPr>
        <w:t xml:space="preserve">, </w:t>
      </w:r>
      <w:r w:rsidRPr="00AE6FFA">
        <w:rPr>
          <w:rStyle w:val="bibfname"/>
          <w:noProof/>
        </w:rPr>
        <w:t>L.</w:t>
      </w:r>
      <w:r w:rsidRPr="00AE6FFA">
        <w:rPr>
          <w:noProof/>
        </w:rPr>
        <w:t xml:space="preserve">, </w:t>
      </w:r>
      <w:r w:rsidRPr="00AE6FFA">
        <w:rPr>
          <w:rStyle w:val="bibsurname"/>
          <w:noProof/>
        </w:rPr>
        <w:t>Berrios</w:t>
      </w:r>
      <w:r w:rsidRPr="00AE6FFA">
        <w:rPr>
          <w:noProof/>
        </w:rPr>
        <w:t xml:space="preserve">, </w:t>
      </w:r>
      <w:r w:rsidRPr="00AE6FFA">
        <w:rPr>
          <w:rStyle w:val="bibfname"/>
          <w:noProof/>
        </w:rPr>
        <w:t>C.</w:t>
      </w:r>
      <w:r w:rsidRPr="00AE6FFA">
        <w:rPr>
          <w:noProof/>
        </w:rPr>
        <w:t xml:space="preserve">, </w:t>
      </w:r>
      <w:r w:rsidRPr="00AE6FFA">
        <w:rPr>
          <w:rStyle w:val="bibsurname"/>
          <w:noProof/>
        </w:rPr>
        <w:t>Zhang</w:t>
      </w:r>
      <w:r w:rsidRPr="00AE6FFA">
        <w:rPr>
          <w:noProof/>
        </w:rPr>
        <w:t xml:space="preserve">, </w:t>
      </w:r>
      <w:r w:rsidRPr="00AE6FFA">
        <w:rPr>
          <w:rStyle w:val="bibfname"/>
          <w:noProof/>
        </w:rPr>
        <w:t>Y.</w:t>
      </w:r>
      <w:r w:rsidRPr="00AE6FFA">
        <w:rPr>
          <w:noProof/>
        </w:rPr>
        <w:t xml:space="preserve">, </w:t>
      </w:r>
      <w:r w:rsidRPr="00AE6FFA">
        <w:rPr>
          <w:rStyle w:val="bibsurname"/>
          <w:noProof/>
        </w:rPr>
        <w:t>Calderwood</w:t>
      </w:r>
      <w:r w:rsidRPr="00AE6FFA">
        <w:rPr>
          <w:noProof/>
        </w:rPr>
        <w:t xml:space="preserve">, </w:t>
      </w:r>
      <w:r w:rsidRPr="00AE6FFA">
        <w:rPr>
          <w:rStyle w:val="bibfname"/>
          <w:noProof/>
        </w:rPr>
        <w:t>M. A.</w:t>
      </w:r>
      <w:r w:rsidRPr="00AE6FFA">
        <w:rPr>
          <w:noProof/>
        </w:rPr>
        <w:t xml:space="preserve">, </w:t>
      </w:r>
      <w:r w:rsidRPr="00AE6FFA">
        <w:rPr>
          <w:rStyle w:val="bibsurname"/>
          <w:noProof/>
        </w:rPr>
        <w:t>Velmurgan</w:t>
      </w:r>
      <w:r w:rsidRPr="00AE6FFA">
        <w:rPr>
          <w:noProof/>
        </w:rPr>
        <w:t xml:space="preserve">, </w:t>
      </w:r>
      <w:r w:rsidRPr="00AE6FFA">
        <w:rPr>
          <w:rStyle w:val="bibfname"/>
          <w:noProof/>
        </w:rPr>
        <w:t>S.</w:t>
      </w:r>
      <w:r w:rsidRPr="00AE6FFA">
        <w:rPr>
          <w:noProof/>
        </w:rPr>
        <w:t xml:space="preserve">, </w:t>
      </w:r>
      <w:r w:rsidRPr="00AE6FFA">
        <w:rPr>
          <w:rStyle w:val="bibsurname"/>
          <w:noProof/>
        </w:rPr>
        <w:t>Cheng</w:t>
      </w:r>
      <w:r w:rsidRPr="00AE6FFA">
        <w:rPr>
          <w:noProof/>
        </w:rPr>
        <w:t xml:space="preserve">, </w:t>
      </w:r>
      <w:r w:rsidRPr="00AE6FFA">
        <w:rPr>
          <w:rStyle w:val="bibfname"/>
          <w:noProof/>
        </w:rPr>
        <w:t>J.</w:t>
      </w:r>
      <w:r w:rsidRPr="00AE6FFA">
        <w:rPr>
          <w:noProof/>
        </w:rPr>
        <w:t xml:space="preserve">, </w:t>
      </w:r>
      <w:r w:rsidRPr="00AE6FFA">
        <w:rPr>
          <w:rStyle w:val="bibsurname"/>
          <w:noProof/>
        </w:rPr>
        <w:t>Marto</w:t>
      </w:r>
      <w:r w:rsidRPr="00AE6FFA">
        <w:rPr>
          <w:noProof/>
        </w:rPr>
        <w:t xml:space="preserve">, </w:t>
      </w:r>
      <w:r w:rsidRPr="00AE6FFA">
        <w:rPr>
          <w:rStyle w:val="bibfname"/>
          <w:noProof/>
        </w:rPr>
        <w:t>J. A.</w:t>
      </w:r>
      <w:r w:rsidRPr="00AE6FFA">
        <w:rPr>
          <w:noProof/>
        </w:rPr>
        <w:t xml:space="preserve">, </w:t>
      </w:r>
      <w:r w:rsidRPr="00AE6FFA">
        <w:rPr>
          <w:rStyle w:val="bibsurname"/>
          <w:noProof/>
        </w:rPr>
        <w:t>Hill</w:t>
      </w:r>
      <w:r w:rsidRPr="00AE6FFA">
        <w:rPr>
          <w:noProof/>
        </w:rPr>
        <w:t xml:space="preserve">, </w:t>
      </w:r>
      <w:r w:rsidRPr="00AE6FFA">
        <w:rPr>
          <w:rStyle w:val="bibfname"/>
          <w:noProof/>
        </w:rPr>
        <w:t>D. E.</w:t>
      </w:r>
      <w:r w:rsidRPr="00AE6FFA">
        <w:rPr>
          <w:noProof/>
        </w:rPr>
        <w:t xml:space="preserve">, </w:t>
      </w:r>
      <w:r w:rsidRPr="00AE6FFA">
        <w:rPr>
          <w:rStyle w:val="bibsurname"/>
          <w:noProof/>
        </w:rPr>
        <w:t>Cusick</w:t>
      </w:r>
      <w:r w:rsidRPr="00AE6FFA">
        <w:rPr>
          <w:noProof/>
        </w:rPr>
        <w:t xml:space="preserve">, </w:t>
      </w:r>
      <w:r w:rsidRPr="00AE6FFA">
        <w:rPr>
          <w:rStyle w:val="bibfname"/>
          <w:noProof/>
        </w:rPr>
        <w:t>M. E.</w:t>
      </w:r>
      <w:r w:rsidRPr="00AE6FFA">
        <w:rPr>
          <w:noProof/>
        </w:rPr>
        <w:t xml:space="preserve">, </w:t>
      </w:r>
      <w:r w:rsidRPr="00AE6FFA">
        <w:rPr>
          <w:rStyle w:val="bibsurname"/>
          <w:noProof/>
        </w:rPr>
        <w:t>Vidal</w:t>
      </w:r>
      <w:r w:rsidRPr="00AE6FFA">
        <w:rPr>
          <w:noProof/>
        </w:rPr>
        <w:t xml:space="preserve">, </w:t>
      </w:r>
      <w:r w:rsidRPr="00AE6FFA">
        <w:rPr>
          <w:rStyle w:val="bibfname"/>
          <w:noProof/>
        </w:rPr>
        <w:t>M.</w:t>
      </w:r>
      <w:r w:rsidRPr="00AE6FFA">
        <w:rPr>
          <w:noProof/>
        </w:rPr>
        <w:t xml:space="preserve">, </w:t>
      </w:r>
      <w:r w:rsidRPr="00AE6FFA">
        <w:rPr>
          <w:rStyle w:val="bibsurname"/>
          <w:noProof/>
        </w:rPr>
        <w:t>Florens</w:t>
      </w:r>
      <w:r w:rsidRPr="00AE6FFA">
        <w:rPr>
          <w:noProof/>
        </w:rPr>
        <w:t xml:space="preserve">, </w:t>
      </w:r>
      <w:r w:rsidRPr="00AE6FFA">
        <w:rPr>
          <w:rStyle w:val="bibfname"/>
          <w:noProof/>
        </w:rPr>
        <w:t>L.</w:t>
      </w:r>
      <w:r w:rsidRPr="00AE6FFA">
        <w:rPr>
          <w:noProof/>
        </w:rPr>
        <w:t xml:space="preserve">, </w:t>
      </w:r>
      <w:r w:rsidRPr="00AE6FFA">
        <w:rPr>
          <w:rStyle w:val="bibsurname"/>
          <w:noProof/>
        </w:rPr>
        <w:t>Washburn</w:t>
      </w:r>
      <w:r w:rsidRPr="00AE6FFA">
        <w:rPr>
          <w:noProof/>
        </w:rPr>
        <w:t xml:space="preserve">, </w:t>
      </w:r>
      <w:r w:rsidRPr="00AE6FFA">
        <w:rPr>
          <w:rStyle w:val="bibfname"/>
          <w:noProof/>
        </w:rPr>
        <w:t>M. P.</w:t>
      </w:r>
      <w:r w:rsidRPr="00AE6FFA">
        <w:rPr>
          <w:noProof/>
        </w:rPr>
        <w:t xml:space="preserve">, </w:t>
      </w:r>
      <w:r w:rsidRPr="00AE6FFA">
        <w:rPr>
          <w:rStyle w:val="bibsurname"/>
          <w:noProof/>
        </w:rPr>
        <w:t>Litovchick</w:t>
      </w:r>
      <w:r w:rsidRPr="00AE6FFA">
        <w:rPr>
          <w:noProof/>
        </w:rPr>
        <w:t xml:space="preserve">, </w:t>
      </w:r>
      <w:r w:rsidRPr="00AE6FFA">
        <w:rPr>
          <w:rStyle w:val="bibfname"/>
          <w:noProof/>
        </w:rPr>
        <w:t>L.</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Identification of FAM111A as an SV40 host range restriction and adenovirus helper factor</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8</w:t>
      </w:r>
      <w:r w:rsidRPr="00AE6FFA">
        <w:rPr>
          <w:noProof/>
        </w:rPr>
        <w:t xml:space="preserve">, </w:t>
      </w:r>
      <w:r w:rsidRPr="00AE6FFA">
        <w:rPr>
          <w:rStyle w:val="bibfpage"/>
          <w:noProof/>
        </w:rPr>
        <w:t>e1002949</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88</w:t>
      </w:r>
      <w:r w:rsidRPr="00AE6FFA">
        <w:rPr>
          <w:noProof/>
        </w:rPr>
        <w:tab/>
      </w:r>
      <w:r w:rsidRPr="00AE6FFA">
        <w:rPr>
          <w:rStyle w:val="bibsurname"/>
          <w:noProof/>
        </w:rPr>
        <w:t>Ford</w:t>
      </w:r>
      <w:r w:rsidRPr="00AE6FFA">
        <w:rPr>
          <w:noProof/>
        </w:rPr>
        <w:t xml:space="preserve">, </w:t>
      </w:r>
      <w:r w:rsidRPr="00AE6FFA">
        <w:rPr>
          <w:rStyle w:val="bibfname"/>
          <w:noProof/>
        </w:rPr>
        <w:t>J. P.</w:t>
      </w:r>
      <w:r w:rsidRPr="00AE6FFA">
        <w:rPr>
          <w:noProof/>
        </w:rPr>
        <w:t xml:space="preserve"> &amp; </w:t>
      </w:r>
      <w:r w:rsidRPr="00AE6FFA">
        <w:rPr>
          <w:rStyle w:val="bibsurname"/>
          <w:noProof/>
        </w:rPr>
        <w:t>Hsu</w:t>
      </w:r>
      <w:r w:rsidRPr="00AE6FFA">
        <w:rPr>
          <w:noProof/>
        </w:rPr>
        <w:t xml:space="preserve">, </w:t>
      </w:r>
      <w:r w:rsidRPr="00AE6FFA">
        <w:rPr>
          <w:rStyle w:val="bibfname"/>
          <w:noProof/>
        </w:rPr>
        <w:t>M. T.</w:t>
      </w:r>
      <w:r w:rsidRPr="00AE6FFA">
        <w:rPr>
          <w:noProof/>
        </w:rPr>
        <w:t xml:space="preserve"> </w:t>
      </w:r>
      <w:r w:rsidRPr="00AE6FFA">
        <w:rPr>
          <w:rStyle w:val="bibarticle"/>
          <w:noProof/>
        </w:rPr>
        <w:t>Transcription pattern of in vivo-labeled late simian virus 40 RNA: equimolar transcription beyond the mRNA 3' terminus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28</w:t>
      </w:r>
      <w:r w:rsidRPr="00AE6FFA">
        <w:rPr>
          <w:noProof/>
        </w:rPr>
        <w:t xml:space="preserve">, </w:t>
      </w:r>
      <w:r w:rsidRPr="00AE6FFA">
        <w:rPr>
          <w:rStyle w:val="bibfpage"/>
          <w:noProof/>
        </w:rPr>
        <w:t>795</w:t>
      </w:r>
      <w:r w:rsidRPr="00AE6FFA">
        <w:rPr>
          <w:noProof/>
        </w:rPr>
        <w:t>-</w:t>
      </w:r>
      <w:r w:rsidRPr="00AE6FFA">
        <w:rPr>
          <w:rStyle w:val="biblpage"/>
          <w:noProof/>
        </w:rPr>
        <w:t>801</w:t>
      </w:r>
      <w:r w:rsidRPr="00AE6FFA">
        <w:rPr>
          <w:noProof/>
        </w:rPr>
        <w:t>,(</w:t>
      </w:r>
      <w:r w:rsidRPr="00AE6FFA">
        <w:rPr>
          <w:rStyle w:val="bibyear"/>
          <w:noProof/>
        </w:rPr>
        <w:t>1978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89</w:t>
      </w:r>
      <w:r w:rsidRPr="00AE6FFA">
        <w:rPr>
          <w:noProof/>
        </w:rPr>
        <w:tab/>
      </w:r>
      <w:r w:rsidRPr="00AE6FFA">
        <w:rPr>
          <w:rStyle w:val="bibsurname"/>
          <w:noProof/>
        </w:rPr>
        <w:t>Foulongne</w:t>
      </w:r>
      <w:r w:rsidRPr="00AE6FFA">
        <w:rPr>
          <w:noProof/>
        </w:rPr>
        <w:t xml:space="preserve">, </w:t>
      </w:r>
      <w:r w:rsidRPr="00AE6FFA">
        <w:rPr>
          <w:rStyle w:val="bibfname"/>
          <w:noProof/>
        </w:rPr>
        <w:t>V.</w:t>
      </w:r>
      <w:r w:rsidRPr="00AE6FFA">
        <w:rPr>
          <w:noProof/>
        </w:rPr>
        <w:t xml:space="preserve">, </w:t>
      </w:r>
      <w:r w:rsidRPr="00AE6FFA">
        <w:rPr>
          <w:rStyle w:val="bibsurname"/>
          <w:noProof/>
        </w:rPr>
        <w:t>Sauvage</w:t>
      </w:r>
      <w:r w:rsidRPr="00AE6FFA">
        <w:rPr>
          <w:noProof/>
        </w:rPr>
        <w:t xml:space="preserve">, </w:t>
      </w:r>
      <w:r w:rsidRPr="00AE6FFA">
        <w:rPr>
          <w:rStyle w:val="bibfname"/>
          <w:noProof/>
        </w:rPr>
        <w:t>V.</w:t>
      </w:r>
      <w:r w:rsidRPr="00AE6FFA">
        <w:rPr>
          <w:noProof/>
        </w:rPr>
        <w:t xml:space="preserve">, </w:t>
      </w:r>
      <w:r w:rsidRPr="00AE6FFA">
        <w:rPr>
          <w:rStyle w:val="bibsurname"/>
          <w:noProof/>
        </w:rPr>
        <w:t>Hebert</w:t>
      </w:r>
      <w:r w:rsidRPr="00AE6FFA">
        <w:rPr>
          <w:noProof/>
        </w:rPr>
        <w:t xml:space="preserve">, </w:t>
      </w:r>
      <w:r w:rsidRPr="00AE6FFA">
        <w:rPr>
          <w:rStyle w:val="bibfname"/>
          <w:noProof/>
        </w:rPr>
        <w:t>C.</w:t>
      </w:r>
      <w:r w:rsidRPr="00AE6FFA">
        <w:rPr>
          <w:noProof/>
        </w:rPr>
        <w:t xml:space="preserve">, </w:t>
      </w:r>
      <w:r w:rsidRPr="00AE6FFA">
        <w:rPr>
          <w:rStyle w:val="bibsurname"/>
          <w:noProof/>
        </w:rPr>
        <w:t>Dereure</w:t>
      </w:r>
      <w:r w:rsidRPr="00AE6FFA">
        <w:rPr>
          <w:noProof/>
        </w:rPr>
        <w:t xml:space="preserve">, </w:t>
      </w:r>
      <w:r w:rsidRPr="00AE6FFA">
        <w:rPr>
          <w:rStyle w:val="bibfname"/>
          <w:noProof/>
        </w:rPr>
        <w:t>O.</w:t>
      </w:r>
      <w:r w:rsidRPr="00AE6FFA">
        <w:rPr>
          <w:noProof/>
        </w:rPr>
        <w:t xml:space="preserve">, </w:t>
      </w:r>
      <w:r w:rsidRPr="00AE6FFA">
        <w:rPr>
          <w:rStyle w:val="bibsurname"/>
          <w:noProof/>
        </w:rPr>
        <w:t>Cheval</w:t>
      </w:r>
      <w:r w:rsidRPr="00AE6FFA">
        <w:rPr>
          <w:noProof/>
        </w:rPr>
        <w:t xml:space="preserve">, </w:t>
      </w:r>
      <w:r w:rsidRPr="00AE6FFA">
        <w:rPr>
          <w:rStyle w:val="bibfname"/>
          <w:noProof/>
        </w:rPr>
        <w:t>J.</w:t>
      </w:r>
      <w:r w:rsidRPr="00AE6FFA">
        <w:rPr>
          <w:noProof/>
        </w:rPr>
        <w:t xml:space="preserve">, </w:t>
      </w:r>
      <w:r w:rsidRPr="00AE6FFA">
        <w:rPr>
          <w:rStyle w:val="bibsurname"/>
          <w:noProof/>
        </w:rPr>
        <w:t>Gouilh</w:t>
      </w:r>
      <w:r w:rsidRPr="00AE6FFA">
        <w:rPr>
          <w:noProof/>
        </w:rPr>
        <w:t xml:space="preserve">, </w:t>
      </w:r>
      <w:r w:rsidRPr="00AE6FFA">
        <w:rPr>
          <w:rStyle w:val="bibfname"/>
          <w:noProof/>
        </w:rPr>
        <w:t>M. A.</w:t>
      </w:r>
      <w:r w:rsidRPr="00AE6FFA">
        <w:rPr>
          <w:noProof/>
        </w:rPr>
        <w:t xml:space="preserve">, </w:t>
      </w:r>
      <w:r w:rsidRPr="00AE6FFA">
        <w:rPr>
          <w:rStyle w:val="bibsurname"/>
          <w:noProof/>
        </w:rPr>
        <w:t>Pariente</w:t>
      </w:r>
      <w:r w:rsidRPr="00AE6FFA">
        <w:rPr>
          <w:noProof/>
        </w:rPr>
        <w:t xml:space="preserve">, </w:t>
      </w:r>
      <w:r w:rsidRPr="00AE6FFA">
        <w:rPr>
          <w:rStyle w:val="bibfname"/>
          <w:noProof/>
        </w:rPr>
        <w:t>K.</w:t>
      </w:r>
      <w:r w:rsidRPr="00AE6FFA">
        <w:rPr>
          <w:noProof/>
        </w:rPr>
        <w:t xml:space="preserve">, </w:t>
      </w:r>
      <w:r w:rsidRPr="00AE6FFA">
        <w:rPr>
          <w:rStyle w:val="bibsurname"/>
          <w:noProof/>
        </w:rPr>
        <w:t>Segondy</w:t>
      </w:r>
      <w:r w:rsidRPr="00AE6FFA">
        <w:rPr>
          <w:noProof/>
        </w:rPr>
        <w:t xml:space="preserve">, </w:t>
      </w:r>
      <w:r w:rsidRPr="00AE6FFA">
        <w:rPr>
          <w:rStyle w:val="bibfname"/>
          <w:noProof/>
        </w:rPr>
        <w:t>M.</w:t>
      </w:r>
      <w:r w:rsidRPr="00AE6FFA">
        <w:rPr>
          <w:noProof/>
        </w:rPr>
        <w:t xml:space="preserve">, </w:t>
      </w:r>
      <w:r w:rsidRPr="00AE6FFA">
        <w:rPr>
          <w:rStyle w:val="bibsurname"/>
          <w:noProof/>
        </w:rPr>
        <w:t>Burguiere</w:t>
      </w:r>
      <w:r w:rsidRPr="00AE6FFA">
        <w:rPr>
          <w:noProof/>
        </w:rPr>
        <w:t xml:space="preserve">, </w:t>
      </w:r>
      <w:r w:rsidRPr="00AE6FFA">
        <w:rPr>
          <w:rStyle w:val="bibfname"/>
          <w:noProof/>
        </w:rPr>
        <w:t>A.</w:t>
      </w:r>
      <w:r w:rsidRPr="00AE6FFA">
        <w:rPr>
          <w:noProof/>
        </w:rPr>
        <w:t xml:space="preserve">, </w:t>
      </w:r>
      <w:r w:rsidRPr="00AE6FFA">
        <w:rPr>
          <w:rStyle w:val="bibsurname"/>
          <w:noProof/>
        </w:rPr>
        <w:t>Manuguerra</w:t>
      </w:r>
      <w:r w:rsidRPr="00AE6FFA">
        <w:rPr>
          <w:noProof/>
        </w:rPr>
        <w:t xml:space="preserve">, </w:t>
      </w:r>
      <w:r w:rsidRPr="00AE6FFA">
        <w:rPr>
          <w:rStyle w:val="bibfname"/>
          <w:noProof/>
        </w:rPr>
        <w:t>J. C.</w:t>
      </w:r>
      <w:r w:rsidRPr="00AE6FFA">
        <w:rPr>
          <w:noProof/>
        </w:rPr>
        <w:t xml:space="preserve">, </w:t>
      </w:r>
      <w:r w:rsidRPr="00AE6FFA">
        <w:rPr>
          <w:rStyle w:val="bibsurname"/>
          <w:noProof/>
        </w:rPr>
        <w:t>Caro</w:t>
      </w:r>
      <w:r w:rsidRPr="00AE6FFA">
        <w:rPr>
          <w:noProof/>
        </w:rPr>
        <w:t xml:space="preserve">, </w:t>
      </w:r>
      <w:r w:rsidRPr="00AE6FFA">
        <w:rPr>
          <w:rStyle w:val="bibfname"/>
          <w:noProof/>
        </w:rPr>
        <w:t>V.</w:t>
      </w:r>
      <w:r w:rsidRPr="00AE6FFA">
        <w:rPr>
          <w:noProof/>
        </w:rPr>
        <w:t xml:space="preserve"> &amp; </w:t>
      </w:r>
      <w:r w:rsidRPr="00AE6FFA">
        <w:rPr>
          <w:rStyle w:val="bibsurname"/>
          <w:noProof/>
        </w:rPr>
        <w:t>Eloit</w:t>
      </w:r>
      <w:r w:rsidRPr="00AE6FFA">
        <w:rPr>
          <w:noProof/>
        </w:rPr>
        <w:t xml:space="preserve">, </w:t>
      </w:r>
      <w:r w:rsidRPr="00AE6FFA">
        <w:rPr>
          <w:rStyle w:val="bibfname"/>
          <w:noProof/>
        </w:rPr>
        <w:t>M.</w:t>
      </w:r>
      <w:r w:rsidRPr="00AE6FFA">
        <w:rPr>
          <w:noProof/>
        </w:rPr>
        <w:t xml:space="preserve"> </w:t>
      </w:r>
      <w:r w:rsidRPr="00AE6FFA">
        <w:rPr>
          <w:rStyle w:val="bibarticle"/>
          <w:noProof/>
        </w:rPr>
        <w:t>Human skin microbiota: high diversity of DNA viruses identified on the human skin by high throughput sequencing</w:t>
      </w:r>
      <w:r w:rsidRPr="00AE6FFA">
        <w:rPr>
          <w:noProof/>
        </w:rPr>
        <w:t xml:space="preserve">. </w:t>
      </w:r>
      <w:r w:rsidRPr="00AE6FFA">
        <w:rPr>
          <w:rStyle w:val="bibjournal"/>
          <w:i/>
          <w:noProof/>
        </w:rPr>
        <w:t>PLoS One</w:t>
      </w:r>
      <w:r w:rsidRPr="00AE6FFA">
        <w:rPr>
          <w:noProof/>
        </w:rPr>
        <w:t xml:space="preserve"> </w:t>
      </w:r>
      <w:r w:rsidRPr="00AE6FFA">
        <w:rPr>
          <w:rStyle w:val="bibvolume"/>
          <w:b/>
          <w:noProof/>
        </w:rPr>
        <w:t>7</w:t>
      </w:r>
      <w:r w:rsidRPr="00AE6FFA">
        <w:rPr>
          <w:noProof/>
        </w:rPr>
        <w:t xml:space="preserve">, </w:t>
      </w:r>
      <w:r w:rsidRPr="00AE6FFA">
        <w:rPr>
          <w:rStyle w:val="bibfpage"/>
          <w:noProof/>
        </w:rPr>
        <w:t>e38499</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90</w:t>
      </w:r>
      <w:r w:rsidRPr="00AE6FFA">
        <w:rPr>
          <w:noProof/>
        </w:rPr>
        <w:tab/>
      </w:r>
      <w:r w:rsidRPr="00AE6FFA">
        <w:rPr>
          <w:rStyle w:val="bibsurname"/>
          <w:noProof/>
        </w:rPr>
        <w:t>Friedman</w:t>
      </w:r>
      <w:r w:rsidRPr="00AE6FFA">
        <w:rPr>
          <w:noProof/>
        </w:rPr>
        <w:t xml:space="preserve">, </w:t>
      </w:r>
      <w:r w:rsidRPr="00AE6FFA">
        <w:rPr>
          <w:rStyle w:val="bibfname"/>
          <w:noProof/>
        </w:rPr>
        <w:t>P. N.</w:t>
      </w:r>
      <w:r w:rsidRPr="00AE6FFA">
        <w:rPr>
          <w:noProof/>
        </w:rPr>
        <w:t xml:space="preserve">, </w:t>
      </w:r>
      <w:r w:rsidRPr="00AE6FFA">
        <w:rPr>
          <w:rStyle w:val="bibsurname"/>
          <w:noProof/>
        </w:rPr>
        <w:t>Kern</w:t>
      </w:r>
      <w:r w:rsidRPr="00AE6FFA">
        <w:rPr>
          <w:noProof/>
        </w:rPr>
        <w:t xml:space="preserve">, </w:t>
      </w:r>
      <w:r w:rsidRPr="00AE6FFA">
        <w:rPr>
          <w:rStyle w:val="bibfname"/>
          <w:noProof/>
        </w:rPr>
        <w:t>S. E.</w:t>
      </w:r>
      <w:r w:rsidRPr="00AE6FFA">
        <w:rPr>
          <w:noProof/>
        </w:rPr>
        <w:t xml:space="preserve">, </w:t>
      </w:r>
      <w:r w:rsidRPr="00AE6FFA">
        <w:rPr>
          <w:rStyle w:val="bibsurname"/>
          <w:noProof/>
        </w:rPr>
        <w:t>Vogelstein</w:t>
      </w:r>
      <w:r w:rsidRPr="00AE6FFA">
        <w:rPr>
          <w:noProof/>
        </w:rPr>
        <w:t xml:space="preserve">, </w:t>
      </w:r>
      <w:r w:rsidRPr="00AE6FFA">
        <w:rPr>
          <w:rStyle w:val="bibfname"/>
          <w:noProof/>
        </w:rPr>
        <w:t>B.</w:t>
      </w:r>
      <w:r w:rsidRPr="00AE6FFA">
        <w:rPr>
          <w:noProof/>
        </w:rPr>
        <w:t xml:space="preserve"> &amp; </w:t>
      </w:r>
      <w:r w:rsidRPr="00AE6FFA">
        <w:rPr>
          <w:rStyle w:val="bibsurname"/>
          <w:noProof/>
        </w:rPr>
        <w:t>Prives</w:t>
      </w:r>
      <w:r w:rsidRPr="00AE6FFA">
        <w:rPr>
          <w:noProof/>
        </w:rPr>
        <w:t xml:space="preserve">, </w:t>
      </w:r>
      <w:r w:rsidRPr="00AE6FFA">
        <w:rPr>
          <w:rStyle w:val="bibfname"/>
          <w:noProof/>
        </w:rPr>
        <w:t>C.</w:t>
      </w:r>
      <w:r w:rsidRPr="00AE6FFA">
        <w:rPr>
          <w:noProof/>
        </w:rPr>
        <w:t xml:space="preserve"> </w:t>
      </w:r>
      <w:r w:rsidRPr="00AE6FFA">
        <w:rPr>
          <w:rStyle w:val="bibarticle"/>
          <w:noProof/>
        </w:rPr>
        <w:t>Wild-type, but not mutant, human p53 proteins inhibit the replication activities of simian virus 40 large tumor antigen</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87</w:t>
      </w:r>
      <w:r w:rsidRPr="00AE6FFA">
        <w:rPr>
          <w:noProof/>
        </w:rPr>
        <w:t xml:space="preserve">, </w:t>
      </w:r>
      <w:r w:rsidRPr="00AE6FFA">
        <w:rPr>
          <w:rStyle w:val="bibfpage"/>
          <w:noProof/>
        </w:rPr>
        <w:t>9275</w:t>
      </w:r>
      <w:r w:rsidRPr="00AE6FFA">
        <w:rPr>
          <w:noProof/>
        </w:rPr>
        <w:t>-</w:t>
      </w:r>
      <w:r w:rsidRPr="00AE6FFA">
        <w:rPr>
          <w:rStyle w:val="biblpage"/>
          <w:noProof/>
        </w:rPr>
        <w:t>9279</w:t>
      </w:r>
      <w:r w:rsidRPr="00AE6FFA">
        <w:rPr>
          <w:noProof/>
        </w:rPr>
        <w:t>,(</w:t>
      </w:r>
      <w:r w:rsidRPr="00AE6FFA">
        <w:rPr>
          <w:rStyle w:val="bibyear"/>
          <w:noProof/>
        </w:rPr>
        <w:t>1990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91</w:t>
      </w:r>
      <w:r w:rsidRPr="00AE6FFA">
        <w:rPr>
          <w:noProof/>
        </w:rPr>
        <w:tab/>
      </w:r>
      <w:r w:rsidRPr="00AE6FFA">
        <w:rPr>
          <w:rStyle w:val="bibsurname"/>
          <w:noProof/>
        </w:rPr>
        <w:t>Funk</w:t>
      </w:r>
      <w:r w:rsidRPr="00AE6FFA">
        <w:rPr>
          <w:noProof/>
        </w:rPr>
        <w:t xml:space="preserve">, </w:t>
      </w:r>
      <w:r w:rsidRPr="00AE6FFA">
        <w:rPr>
          <w:rStyle w:val="bibfname"/>
          <w:noProof/>
        </w:rPr>
        <w:t>G. A.</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Comoli</w:t>
      </w:r>
      <w:r w:rsidRPr="00AE6FFA">
        <w:rPr>
          <w:noProof/>
        </w:rPr>
        <w:t xml:space="preserve">, </w:t>
      </w:r>
      <w:r w:rsidRPr="00AE6FFA">
        <w:rPr>
          <w:rStyle w:val="bibfname"/>
          <w:noProof/>
        </w:rPr>
        <w:t>P.</w:t>
      </w:r>
      <w:r w:rsidRPr="00AE6FFA">
        <w:rPr>
          <w:noProof/>
        </w:rPr>
        <w:t xml:space="preserve">, </w:t>
      </w:r>
      <w:r w:rsidRPr="00AE6FFA">
        <w:rPr>
          <w:rStyle w:val="bibsurname"/>
          <w:noProof/>
        </w:rPr>
        <w:t>Ginevri</w:t>
      </w:r>
      <w:r w:rsidRPr="00AE6FFA">
        <w:rPr>
          <w:noProof/>
        </w:rPr>
        <w:t xml:space="preserve">, </w:t>
      </w:r>
      <w:r w:rsidRPr="00AE6FFA">
        <w:rPr>
          <w:rStyle w:val="bibfname"/>
          <w:noProof/>
        </w:rPr>
        <w:t>F.</w:t>
      </w:r>
      <w:r w:rsidRPr="00AE6FFA">
        <w:rPr>
          <w:noProof/>
        </w:rPr>
        <w:t xml:space="preserve">, </w:t>
      </w:r>
      <w:r w:rsidRPr="00AE6FFA">
        <w:rPr>
          <w:rStyle w:val="bibsurname"/>
          <w:noProof/>
        </w:rPr>
        <w:t>Hirsch</w:t>
      </w:r>
      <w:r w:rsidRPr="00AE6FFA">
        <w:rPr>
          <w:noProof/>
        </w:rPr>
        <w:t xml:space="preserve">, </w:t>
      </w:r>
      <w:r w:rsidRPr="00AE6FFA">
        <w:rPr>
          <w:rStyle w:val="bibfname"/>
          <w:noProof/>
        </w:rPr>
        <w:t>H.H.</w:t>
      </w:r>
      <w:r w:rsidRPr="00AE6FFA">
        <w:rPr>
          <w:noProof/>
        </w:rPr>
        <w:t xml:space="preserve"> </w:t>
      </w:r>
      <w:r w:rsidRPr="00AE6FFA">
        <w:rPr>
          <w:rStyle w:val="bibarticle"/>
          <w:noProof/>
        </w:rPr>
        <w:t>Polyomavirus BK replication dynamics in vivo and in silico to predict cytopathology and viral clearance in kidney transplants</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8</w:t>
      </w:r>
      <w:r w:rsidRPr="00AE6FFA">
        <w:rPr>
          <w:noProof/>
        </w:rPr>
        <w:t xml:space="preserve">, </w:t>
      </w:r>
      <w:r w:rsidRPr="00AE6FFA">
        <w:rPr>
          <w:rStyle w:val="bibfpage"/>
          <w:noProof/>
        </w:rPr>
        <w:t>2368</w:t>
      </w:r>
      <w:r w:rsidRPr="00AE6FFA">
        <w:rPr>
          <w:noProof/>
        </w:rPr>
        <w:t>-</w:t>
      </w:r>
      <w:r w:rsidRPr="00AE6FFA">
        <w:rPr>
          <w:rStyle w:val="biblpage"/>
          <w:noProof/>
        </w:rPr>
        <w:t>2377</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92</w:t>
      </w:r>
      <w:r w:rsidRPr="00AE6FFA">
        <w:rPr>
          <w:noProof/>
        </w:rPr>
        <w:tab/>
      </w:r>
      <w:r w:rsidRPr="00AE6FFA">
        <w:rPr>
          <w:rStyle w:val="bibsurname"/>
          <w:noProof/>
        </w:rPr>
        <w:t>Funk</w:t>
      </w:r>
      <w:r w:rsidRPr="00AE6FFA">
        <w:rPr>
          <w:noProof/>
        </w:rPr>
        <w:t xml:space="preserve">, </w:t>
      </w:r>
      <w:r w:rsidRPr="00AE6FFA">
        <w:rPr>
          <w:rStyle w:val="bibfname"/>
          <w:noProof/>
        </w:rPr>
        <w:t>G. A.</w:t>
      </w:r>
      <w:r w:rsidRPr="00AE6FFA">
        <w:rPr>
          <w:noProof/>
        </w:rPr>
        <w:t xml:space="preserve">, </w:t>
      </w:r>
      <w:r w:rsidRPr="00AE6FFA">
        <w:rPr>
          <w:rStyle w:val="bibsurname"/>
          <w:noProof/>
        </w:rPr>
        <w:t>Steiger</w:t>
      </w:r>
      <w:r w:rsidRPr="00AE6FFA">
        <w:rPr>
          <w:noProof/>
        </w:rPr>
        <w:t xml:space="preserve">, </w:t>
      </w:r>
      <w:r w:rsidRPr="00AE6FFA">
        <w:rPr>
          <w:rStyle w:val="bibfname"/>
          <w:noProof/>
        </w:rPr>
        <w:t>J.</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Rapid dynamics of polyomavirus type BK in renal transplant recipients</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193</w:t>
      </w:r>
      <w:r w:rsidRPr="00AE6FFA">
        <w:rPr>
          <w:noProof/>
        </w:rPr>
        <w:t xml:space="preserve">, </w:t>
      </w:r>
      <w:r w:rsidRPr="00AE6FFA">
        <w:rPr>
          <w:rStyle w:val="bibfpage"/>
          <w:noProof/>
        </w:rPr>
        <w:t>80</w:t>
      </w:r>
      <w:r w:rsidRPr="00AE6FFA">
        <w:rPr>
          <w:noProof/>
        </w:rPr>
        <w:t>-</w:t>
      </w:r>
      <w:r w:rsidRPr="00AE6FFA">
        <w:rPr>
          <w:rStyle w:val="biblpage"/>
          <w:noProof/>
        </w:rPr>
        <w:t>87</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93</w:t>
      </w:r>
      <w:r w:rsidRPr="00AE6FFA">
        <w:rPr>
          <w:noProof/>
        </w:rPr>
        <w:tab/>
      </w:r>
      <w:r w:rsidRPr="00AE6FFA">
        <w:rPr>
          <w:rStyle w:val="bibsurname"/>
          <w:noProof/>
        </w:rPr>
        <w:t>Galan</w:t>
      </w:r>
      <w:r w:rsidRPr="00AE6FFA">
        <w:rPr>
          <w:noProof/>
        </w:rPr>
        <w:t xml:space="preserve">, </w:t>
      </w:r>
      <w:r w:rsidRPr="00AE6FFA">
        <w:rPr>
          <w:rStyle w:val="bibfname"/>
          <w:noProof/>
        </w:rPr>
        <w:t>A.</w:t>
      </w:r>
      <w:r w:rsidRPr="00AE6FFA">
        <w:rPr>
          <w:noProof/>
        </w:rPr>
        <w:t xml:space="preserve">, </w:t>
      </w:r>
      <w:r w:rsidRPr="00AE6FFA">
        <w:rPr>
          <w:rStyle w:val="bibsurname"/>
          <w:noProof/>
        </w:rPr>
        <w:t>Rauch</w:t>
      </w:r>
      <w:r w:rsidRPr="00AE6FFA">
        <w:rPr>
          <w:noProof/>
        </w:rPr>
        <w:t xml:space="preserve">, </w:t>
      </w:r>
      <w:r w:rsidRPr="00AE6FFA">
        <w:rPr>
          <w:rStyle w:val="bibfname"/>
          <w:noProof/>
        </w:rPr>
        <w:t>C. A.</w:t>
      </w:r>
      <w:r w:rsidRPr="00AE6FFA">
        <w:rPr>
          <w:noProof/>
        </w:rPr>
        <w:t xml:space="preserve"> &amp; </w:t>
      </w:r>
      <w:r w:rsidRPr="00AE6FFA">
        <w:rPr>
          <w:rStyle w:val="bibsurname"/>
          <w:noProof/>
        </w:rPr>
        <w:t>Otis</w:t>
      </w:r>
      <w:r w:rsidRPr="00AE6FFA">
        <w:rPr>
          <w:noProof/>
        </w:rPr>
        <w:t xml:space="preserve">, </w:t>
      </w:r>
      <w:r w:rsidRPr="00AE6FFA">
        <w:rPr>
          <w:rStyle w:val="bibfname"/>
          <w:noProof/>
        </w:rPr>
        <w:t>C. N.</w:t>
      </w:r>
      <w:r w:rsidRPr="00AE6FFA">
        <w:rPr>
          <w:noProof/>
        </w:rPr>
        <w:t xml:space="preserve"> </w:t>
      </w:r>
      <w:r w:rsidRPr="00AE6FFA">
        <w:rPr>
          <w:rStyle w:val="bibarticle"/>
          <w:noProof/>
        </w:rPr>
        <w:t>Fatal BK polyoma viral pneumonia associated with immunosuppression</w:t>
      </w:r>
      <w:r w:rsidRPr="00AE6FFA">
        <w:rPr>
          <w:noProof/>
        </w:rPr>
        <w:t xml:space="preserve">. </w:t>
      </w:r>
      <w:r w:rsidRPr="00AE6FFA">
        <w:rPr>
          <w:rStyle w:val="bibjournal"/>
          <w:i/>
          <w:noProof/>
        </w:rPr>
        <w:t>Hum Pathol</w:t>
      </w:r>
      <w:r w:rsidRPr="00AE6FFA">
        <w:rPr>
          <w:noProof/>
        </w:rPr>
        <w:t xml:space="preserve"> </w:t>
      </w:r>
      <w:r w:rsidRPr="00AE6FFA">
        <w:rPr>
          <w:rStyle w:val="bibvolume"/>
          <w:b/>
          <w:noProof/>
        </w:rPr>
        <w:t>36</w:t>
      </w:r>
      <w:r w:rsidRPr="00AE6FFA">
        <w:rPr>
          <w:noProof/>
        </w:rPr>
        <w:t xml:space="preserve">, </w:t>
      </w:r>
      <w:r w:rsidRPr="00AE6FFA">
        <w:rPr>
          <w:rStyle w:val="bibfpage"/>
          <w:noProof/>
        </w:rPr>
        <w:t>1031</w:t>
      </w:r>
      <w:r w:rsidRPr="00AE6FFA">
        <w:rPr>
          <w:noProof/>
        </w:rPr>
        <w:t>-</w:t>
      </w:r>
      <w:r w:rsidRPr="00AE6FFA">
        <w:rPr>
          <w:rStyle w:val="biblpage"/>
          <w:noProof/>
        </w:rPr>
        <w:t>1034</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94</w:t>
      </w:r>
      <w:r w:rsidRPr="00AE6FFA">
        <w:rPr>
          <w:noProof/>
        </w:rPr>
        <w:tab/>
      </w:r>
      <w:r w:rsidRPr="00AE6FFA">
        <w:rPr>
          <w:rStyle w:val="bibsurname"/>
          <w:noProof/>
        </w:rPr>
        <w:t>Gallia</w:t>
      </w:r>
      <w:r w:rsidRPr="00AE6FFA">
        <w:rPr>
          <w:noProof/>
        </w:rPr>
        <w:t xml:space="preserve">, </w:t>
      </w:r>
      <w:r w:rsidRPr="00AE6FFA">
        <w:rPr>
          <w:rStyle w:val="bibfname"/>
          <w:noProof/>
        </w:rPr>
        <w:t>G. L.</w:t>
      </w:r>
      <w:r w:rsidRPr="00AE6FFA">
        <w:rPr>
          <w:noProof/>
        </w:rPr>
        <w:t xml:space="preserve">, </w:t>
      </w:r>
      <w:r w:rsidRPr="00AE6FFA">
        <w:rPr>
          <w:rStyle w:val="bibsurname"/>
          <w:noProof/>
        </w:rPr>
        <w:t>Safak</w:t>
      </w:r>
      <w:r w:rsidRPr="00AE6FFA">
        <w:rPr>
          <w:noProof/>
        </w:rPr>
        <w:t xml:space="preserve">, </w:t>
      </w:r>
      <w:r w:rsidRPr="00AE6FFA">
        <w:rPr>
          <w:rStyle w:val="bibfname"/>
          <w:noProof/>
        </w:rPr>
        <w:t>M.</w:t>
      </w:r>
      <w:r w:rsidRPr="00AE6FFA">
        <w:rPr>
          <w:noProof/>
        </w:rPr>
        <w:t xml:space="preserve"> &amp; </w:t>
      </w:r>
      <w:r w:rsidRPr="00AE6FFA">
        <w:rPr>
          <w:rStyle w:val="bibsurname"/>
          <w:noProof/>
        </w:rPr>
        <w:t>Khalili</w:t>
      </w:r>
      <w:r w:rsidRPr="00AE6FFA">
        <w:rPr>
          <w:noProof/>
        </w:rPr>
        <w:t xml:space="preserve">, </w:t>
      </w:r>
      <w:r w:rsidRPr="00AE6FFA">
        <w:rPr>
          <w:rStyle w:val="bibfname"/>
          <w:noProof/>
        </w:rPr>
        <w:t>K.</w:t>
      </w:r>
      <w:r w:rsidRPr="00AE6FFA">
        <w:rPr>
          <w:noProof/>
        </w:rPr>
        <w:t xml:space="preserve"> </w:t>
      </w:r>
      <w:r w:rsidRPr="00AE6FFA">
        <w:rPr>
          <w:rStyle w:val="bibarticle"/>
          <w:noProof/>
        </w:rPr>
        <w:t>Interaction of the single-stranded DNA-binding protein Puralpha with the human polyomavirus JC virus early protein T-antigen</w:t>
      </w:r>
      <w:r w:rsidRPr="00AE6FFA">
        <w:rPr>
          <w:noProof/>
        </w:rPr>
        <w:t xml:space="preserve">. </w:t>
      </w:r>
      <w:r w:rsidRPr="00AE6FFA">
        <w:rPr>
          <w:rStyle w:val="bibjournal"/>
          <w:i/>
          <w:noProof/>
        </w:rPr>
        <w:t>J Biol Chem</w:t>
      </w:r>
      <w:r w:rsidRPr="00AE6FFA">
        <w:rPr>
          <w:noProof/>
        </w:rPr>
        <w:t xml:space="preserve"> </w:t>
      </w:r>
      <w:r w:rsidRPr="00AE6FFA">
        <w:rPr>
          <w:rStyle w:val="bibvolume"/>
          <w:b/>
          <w:noProof/>
        </w:rPr>
        <w:t>273</w:t>
      </w:r>
      <w:r w:rsidRPr="00AE6FFA">
        <w:rPr>
          <w:noProof/>
        </w:rPr>
        <w:t xml:space="preserve">, </w:t>
      </w:r>
      <w:r w:rsidRPr="00AE6FFA">
        <w:rPr>
          <w:rStyle w:val="bibfpage"/>
          <w:noProof/>
        </w:rPr>
        <w:t>32662</w:t>
      </w:r>
      <w:r w:rsidRPr="00AE6FFA">
        <w:rPr>
          <w:noProof/>
        </w:rPr>
        <w:t>-</w:t>
      </w:r>
      <w:r w:rsidRPr="00AE6FFA">
        <w:rPr>
          <w:rStyle w:val="biblpage"/>
          <w:noProof/>
        </w:rPr>
        <w:t>32669</w:t>
      </w:r>
      <w:r w:rsidRPr="00AE6FFA">
        <w:rPr>
          <w:noProof/>
        </w:rPr>
        <w:t>,(</w:t>
      </w:r>
      <w:r w:rsidRPr="00AE6FFA">
        <w:rPr>
          <w:rStyle w:val="bibyear"/>
          <w:noProof/>
        </w:rPr>
        <w:t>1998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95</w:t>
      </w:r>
      <w:r w:rsidRPr="00AE6FFA">
        <w:rPr>
          <w:noProof/>
        </w:rPr>
        <w:tab/>
      </w:r>
      <w:r w:rsidRPr="00AE6FFA">
        <w:rPr>
          <w:rStyle w:val="bibsurname"/>
          <w:noProof/>
        </w:rPr>
        <w:t>Garcea</w:t>
      </w:r>
      <w:r w:rsidRPr="00AE6FFA">
        <w:rPr>
          <w:noProof/>
        </w:rPr>
        <w:t xml:space="preserve">, </w:t>
      </w:r>
      <w:r w:rsidRPr="00AE6FFA">
        <w:rPr>
          <w:rStyle w:val="bibfname"/>
          <w:noProof/>
        </w:rPr>
        <w:t>R. L.</w:t>
      </w:r>
      <w:r w:rsidRPr="00AE6FFA">
        <w:rPr>
          <w:noProof/>
        </w:rPr>
        <w:t xml:space="preserve"> &amp; </w:t>
      </w:r>
      <w:r w:rsidRPr="00AE6FFA">
        <w:rPr>
          <w:rStyle w:val="bibsurname"/>
          <w:noProof/>
        </w:rPr>
        <w:t>Benjamin</w:t>
      </w:r>
      <w:r w:rsidRPr="00AE6FFA">
        <w:rPr>
          <w:noProof/>
        </w:rPr>
        <w:t xml:space="preserve">, </w:t>
      </w:r>
      <w:r w:rsidRPr="00AE6FFA">
        <w:rPr>
          <w:rStyle w:val="bibfname"/>
          <w:noProof/>
        </w:rPr>
        <w:t>T. L.</w:t>
      </w:r>
      <w:r w:rsidRPr="00AE6FFA">
        <w:rPr>
          <w:noProof/>
        </w:rPr>
        <w:t xml:space="preserve"> </w:t>
      </w:r>
      <w:r w:rsidRPr="00AE6FFA">
        <w:rPr>
          <w:rStyle w:val="bibarticle"/>
          <w:noProof/>
        </w:rPr>
        <w:t>Host range transforming gene of polyoma virus plays a role in virus assembly</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80</w:t>
      </w:r>
      <w:r w:rsidRPr="00AE6FFA">
        <w:rPr>
          <w:noProof/>
        </w:rPr>
        <w:t xml:space="preserve">, </w:t>
      </w:r>
      <w:r w:rsidRPr="00AE6FFA">
        <w:rPr>
          <w:rStyle w:val="bibfpage"/>
          <w:noProof/>
        </w:rPr>
        <w:t>3613</w:t>
      </w:r>
      <w:r w:rsidRPr="00AE6FFA">
        <w:rPr>
          <w:noProof/>
        </w:rPr>
        <w:t>-</w:t>
      </w:r>
      <w:r w:rsidRPr="00AE6FFA">
        <w:rPr>
          <w:rStyle w:val="biblpage"/>
          <w:noProof/>
        </w:rPr>
        <w:t>3617</w:t>
      </w:r>
      <w:r w:rsidRPr="00AE6FFA">
        <w:rPr>
          <w:noProof/>
        </w:rPr>
        <w:t>,(</w:t>
      </w:r>
      <w:r w:rsidRPr="00AE6FFA">
        <w:rPr>
          <w:rStyle w:val="bibyear"/>
          <w:noProof/>
        </w:rPr>
        <w:t>1983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96</w:t>
      </w:r>
      <w:r w:rsidRPr="00AE6FFA">
        <w:rPr>
          <w:noProof/>
        </w:rPr>
        <w:tab/>
      </w:r>
      <w:r w:rsidRPr="00AE6FFA">
        <w:rPr>
          <w:rStyle w:val="bibsurname"/>
          <w:noProof/>
        </w:rPr>
        <w:t>Gardner</w:t>
      </w:r>
      <w:r w:rsidRPr="00AE6FFA">
        <w:rPr>
          <w:noProof/>
        </w:rPr>
        <w:t xml:space="preserve">, </w:t>
      </w:r>
      <w:r w:rsidRPr="00AE6FFA">
        <w:rPr>
          <w:rStyle w:val="bibfname"/>
          <w:noProof/>
        </w:rPr>
        <w:t>S. D.</w:t>
      </w:r>
      <w:r w:rsidRPr="00AE6FFA">
        <w:rPr>
          <w:noProof/>
        </w:rPr>
        <w:t xml:space="preserve">, </w:t>
      </w:r>
      <w:r w:rsidRPr="00AE6FFA">
        <w:rPr>
          <w:rStyle w:val="bibsurname"/>
          <w:noProof/>
        </w:rPr>
        <w:t>Field</w:t>
      </w:r>
      <w:r w:rsidRPr="00AE6FFA">
        <w:rPr>
          <w:noProof/>
        </w:rPr>
        <w:t xml:space="preserve">, </w:t>
      </w:r>
      <w:r w:rsidRPr="00AE6FFA">
        <w:rPr>
          <w:rStyle w:val="bibfname"/>
          <w:noProof/>
        </w:rPr>
        <w:t>A. M.</w:t>
      </w:r>
      <w:r w:rsidRPr="00AE6FFA">
        <w:rPr>
          <w:noProof/>
        </w:rPr>
        <w:t xml:space="preserve">, </w:t>
      </w:r>
      <w:r w:rsidRPr="00AE6FFA">
        <w:rPr>
          <w:rStyle w:val="bibsurname"/>
          <w:noProof/>
        </w:rPr>
        <w:t>Coleman</w:t>
      </w:r>
      <w:r w:rsidRPr="00AE6FFA">
        <w:rPr>
          <w:noProof/>
        </w:rPr>
        <w:t xml:space="preserve">, </w:t>
      </w:r>
      <w:r w:rsidRPr="00AE6FFA">
        <w:rPr>
          <w:rStyle w:val="bibfname"/>
          <w:noProof/>
        </w:rPr>
        <w:t>D. V.</w:t>
      </w:r>
      <w:r w:rsidRPr="00AE6FFA">
        <w:rPr>
          <w:noProof/>
        </w:rPr>
        <w:t xml:space="preserve"> &amp; </w:t>
      </w:r>
      <w:r w:rsidRPr="00AE6FFA">
        <w:rPr>
          <w:rStyle w:val="bibsurname"/>
          <w:noProof/>
        </w:rPr>
        <w:t>Hulme</w:t>
      </w:r>
      <w:r w:rsidRPr="00AE6FFA">
        <w:rPr>
          <w:noProof/>
        </w:rPr>
        <w:t xml:space="preserve">, </w:t>
      </w:r>
      <w:r w:rsidRPr="00AE6FFA">
        <w:rPr>
          <w:rStyle w:val="bibfname"/>
          <w:noProof/>
        </w:rPr>
        <w:t>B.</w:t>
      </w:r>
      <w:r w:rsidRPr="00AE6FFA">
        <w:rPr>
          <w:noProof/>
        </w:rPr>
        <w:t xml:space="preserve"> </w:t>
      </w:r>
      <w:r w:rsidRPr="00AE6FFA">
        <w:rPr>
          <w:rStyle w:val="bibarticle"/>
        </w:rPr>
        <w:t>New human papovavirus (B.K.) isolated from</w:t>
      </w:r>
      <w:r w:rsidRPr="00AE6FFA">
        <w:rPr>
          <w:rStyle w:val="bibarticle"/>
          <w:noProof/>
        </w:rPr>
        <w:t xml:space="preserve"> urine after renal transplantation</w:t>
      </w:r>
      <w:r w:rsidRPr="00AE6FFA">
        <w:rPr>
          <w:noProof/>
        </w:rPr>
        <w:t xml:space="preserve">. </w:t>
      </w:r>
      <w:r w:rsidRPr="00AE6FFA">
        <w:rPr>
          <w:rStyle w:val="bibjournal"/>
          <w:i/>
          <w:noProof/>
        </w:rPr>
        <w:t>Lancet</w:t>
      </w:r>
      <w:r w:rsidRPr="00AE6FFA">
        <w:rPr>
          <w:noProof/>
        </w:rPr>
        <w:t xml:space="preserve"> </w:t>
      </w:r>
      <w:r w:rsidRPr="00AE6FFA">
        <w:rPr>
          <w:rStyle w:val="bibvolume"/>
          <w:b/>
          <w:noProof/>
        </w:rPr>
        <w:t>1</w:t>
      </w:r>
      <w:r w:rsidRPr="00AE6FFA">
        <w:rPr>
          <w:noProof/>
        </w:rPr>
        <w:t xml:space="preserve">, </w:t>
      </w:r>
      <w:r w:rsidRPr="00AE6FFA">
        <w:rPr>
          <w:rStyle w:val="bibfpage"/>
          <w:noProof/>
        </w:rPr>
        <w:t>1253</w:t>
      </w:r>
      <w:r w:rsidRPr="00AE6FFA">
        <w:rPr>
          <w:noProof/>
        </w:rPr>
        <w:t>-</w:t>
      </w:r>
      <w:r w:rsidRPr="00AE6FFA">
        <w:rPr>
          <w:rStyle w:val="biblpage"/>
          <w:noProof/>
        </w:rPr>
        <w:t>1257</w:t>
      </w:r>
      <w:r w:rsidRPr="00AE6FFA">
        <w:rPr>
          <w:noProof/>
        </w:rPr>
        <w:t>,(</w:t>
      </w:r>
      <w:r w:rsidRPr="00AE6FFA">
        <w:rPr>
          <w:rStyle w:val="bibyear"/>
          <w:noProof/>
        </w:rPr>
        <w:t>1971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97</w:t>
      </w:r>
      <w:r w:rsidRPr="00AE6FFA">
        <w:rPr>
          <w:noProof/>
        </w:rPr>
        <w:tab/>
      </w:r>
      <w:r w:rsidRPr="00AE6FFA">
        <w:rPr>
          <w:rStyle w:val="bibsurname"/>
          <w:noProof/>
        </w:rPr>
        <w:t>Gaynor</w:t>
      </w:r>
      <w:r w:rsidRPr="00AE6FFA">
        <w:rPr>
          <w:noProof/>
        </w:rPr>
        <w:t xml:space="preserve">, </w:t>
      </w:r>
      <w:r w:rsidRPr="00AE6FFA">
        <w:rPr>
          <w:rStyle w:val="bibfname"/>
          <w:noProof/>
        </w:rPr>
        <w:t>A. M.</w:t>
      </w:r>
      <w:r w:rsidRPr="00AE6FFA">
        <w:rPr>
          <w:noProof/>
        </w:rPr>
        <w:t xml:space="preserve">, </w:t>
      </w:r>
      <w:r w:rsidRPr="00AE6FFA">
        <w:rPr>
          <w:rStyle w:val="bibsurname"/>
          <w:noProof/>
        </w:rPr>
        <w:t>Nissen</w:t>
      </w:r>
      <w:r w:rsidRPr="00AE6FFA">
        <w:rPr>
          <w:noProof/>
        </w:rPr>
        <w:t xml:space="preserve">, </w:t>
      </w:r>
      <w:r w:rsidRPr="00AE6FFA">
        <w:rPr>
          <w:rStyle w:val="bibfname"/>
          <w:noProof/>
        </w:rPr>
        <w:t>M. D.</w:t>
      </w:r>
      <w:r w:rsidRPr="00AE6FFA">
        <w:rPr>
          <w:noProof/>
        </w:rPr>
        <w:t xml:space="preserve">, </w:t>
      </w:r>
      <w:r w:rsidRPr="00AE6FFA">
        <w:rPr>
          <w:rStyle w:val="bibsurname"/>
          <w:noProof/>
        </w:rPr>
        <w:t>Whiley</w:t>
      </w:r>
      <w:r w:rsidRPr="00AE6FFA">
        <w:rPr>
          <w:noProof/>
        </w:rPr>
        <w:t xml:space="preserve">, </w:t>
      </w:r>
      <w:r w:rsidRPr="00AE6FFA">
        <w:rPr>
          <w:rStyle w:val="bibfname"/>
          <w:noProof/>
        </w:rPr>
        <w:t>D. M.</w:t>
      </w:r>
      <w:r w:rsidRPr="00AE6FFA">
        <w:rPr>
          <w:noProof/>
        </w:rPr>
        <w:t xml:space="preserve">, </w:t>
      </w:r>
      <w:r w:rsidRPr="00AE6FFA">
        <w:rPr>
          <w:rStyle w:val="bibsurname"/>
          <w:noProof/>
        </w:rPr>
        <w:t>Mackay</w:t>
      </w:r>
      <w:r w:rsidRPr="00AE6FFA">
        <w:rPr>
          <w:noProof/>
        </w:rPr>
        <w:t xml:space="preserve">, </w:t>
      </w:r>
      <w:r w:rsidRPr="00AE6FFA">
        <w:rPr>
          <w:rStyle w:val="bibfname"/>
          <w:noProof/>
        </w:rPr>
        <w:t>I. M.</w:t>
      </w:r>
      <w:r w:rsidRPr="00AE6FFA">
        <w:rPr>
          <w:noProof/>
        </w:rPr>
        <w:t xml:space="preserve">, </w:t>
      </w:r>
      <w:r w:rsidRPr="00AE6FFA">
        <w:rPr>
          <w:rStyle w:val="bibsurname"/>
          <w:noProof/>
        </w:rPr>
        <w:t>Lambert</w:t>
      </w:r>
      <w:r w:rsidRPr="00AE6FFA">
        <w:rPr>
          <w:noProof/>
        </w:rPr>
        <w:t xml:space="preserve">, </w:t>
      </w:r>
      <w:r w:rsidRPr="00AE6FFA">
        <w:rPr>
          <w:rStyle w:val="bibfname"/>
          <w:noProof/>
        </w:rPr>
        <w:t>S. B.</w:t>
      </w:r>
      <w:r w:rsidRPr="00AE6FFA">
        <w:rPr>
          <w:noProof/>
        </w:rPr>
        <w:t xml:space="preserve">, </w:t>
      </w:r>
      <w:r w:rsidRPr="00AE6FFA">
        <w:rPr>
          <w:rStyle w:val="bibsurname"/>
          <w:noProof/>
        </w:rPr>
        <w:t>Wu</w:t>
      </w:r>
      <w:r w:rsidRPr="00AE6FFA">
        <w:rPr>
          <w:noProof/>
        </w:rPr>
        <w:t xml:space="preserve">, </w:t>
      </w:r>
      <w:r w:rsidRPr="00AE6FFA">
        <w:rPr>
          <w:rStyle w:val="bibfname"/>
          <w:noProof/>
        </w:rPr>
        <w:t>G.</w:t>
      </w:r>
      <w:r w:rsidRPr="00AE6FFA">
        <w:rPr>
          <w:noProof/>
        </w:rPr>
        <w:t xml:space="preserve">, </w:t>
      </w:r>
      <w:r w:rsidRPr="00AE6FFA">
        <w:rPr>
          <w:rStyle w:val="bibsurname"/>
          <w:noProof/>
        </w:rPr>
        <w:t>Brennan</w:t>
      </w:r>
      <w:r w:rsidRPr="00AE6FFA">
        <w:rPr>
          <w:noProof/>
        </w:rPr>
        <w:t xml:space="preserve">, </w:t>
      </w:r>
      <w:r w:rsidRPr="00AE6FFA">
        <w:rPr>
          <w:rStyle w:val="bibfname"/>
          <w:noProof/>
        </w:rPr>
        <w:t>D. C.</w:t>
      </w:r>
      <w:r w:rsidRPr="00AE6FFA">
        <w:rPr>
          <w:noProof/>
        </w:rPr>
        <w:t xml:space="preserve">, </w:t>
      </w:r>
      <w:r w:rsidRPr="00AE6FFA">
        <w:rPr>
          <w:rStyle w:val="bibsurname"/>
          <w:noProof/>
        </w:rPr>
        <w:t>Storch</w:t>
      </w:r>
      <w:r w:rsidRPr="00AE6FFA">
        <w:rPr>
          <w:noProof/>
        </w:rPr>
        <w:t xml:space="preserve">, </w:t>
      </w:r>
      <w:r w:rsidRPr="00AE6FFA">
        <w:rPr>
          <w:rStyle w:val="bibfname"/>
          <w:noProof/>
        </w:rPr>
        <w:t>G. A.</w:t>
      </w:r>
      <w:r w:rsidRPr="00AE6FFA">
        <w:rPr>
          <w:noProof/>
        </w:rPr>
        <w:t xml:space="preserve">, </w:t>
      </w:r>
      <w:r w:rsidRPr="00AE6FFA">
        <w:rPr>
          <w:rStyle w:val="bibsurname"/>
          <w:noProof/>
        </w:rPr>
        <w:t>Sloots</w:t>
      </w:r>
      <w:r w:rsidRPr="00AE6FFA">
        <w:rPr>
          <w:noProof/>
        </w:rPr>
        <w:t xml:space="preserve">, </w:t>
      </w:r>
      <w:r w:rsidRPr="00AE6FFA">
        <w:rPr>
          <w:rStyle w:val="bibfname"/>
          <w:noProof/>
        </w:rPr>
        <w:t>T. P.</w:t>
      </w:r>
      <w:r w:rsidRPr="00AE6FFA">
        <w:rPr>
          <w:noProof/>
        </w:rPr>
        <w:t xml:space="preserve"> &amp; </w:t>
      </w:r>
      <w:r w:rsidRPr="00AE6FFA">
        <w:rPr>
          <w:rStyle w:val="bibsurname"/>
          <w:noProof/>
        </w:rPr>
        <w:t>Wang</w:t>
      </w:r>
      <w:r w:rsidRPr="00AE6FFA">
        <w:rPr>
          <w:noProof/>
        </w:rPr>
        <w:t xml:space="preserve">, </w:t>
      </w:r>
      <w:r w:rsidRPr="00AE6FFA">
        <w:rPr>
          <w:rStyle w:val="bibfname"/>
          <w:noProof/>
        </w:rPr>
        <w:t>D.</w:t>
      </w:r>
      <w:r w:rsidRPr="00AE6FFA">
        <w:rPr>
          <w:noProof/>
        </w:rPr>
        <w:t xml:space="preserve"> </w:t>
      </w:r>
      <w:r w:rsidRPr="00AE6FFA">
        <w:rPr>
          <w:rStyle w:val="bibarticle"/>
          <w:noProof/>
        </w:rPr>
        <w:t>Identification of a novel polyomavirus from patients with acute respiratory tract infections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3</w:t>
      </w:r>
      <w:r w:rsidRPr="00AE6FFA">
        <w:rPr>
          <w:noProof/>
        </w:rPr>
        <w:t xml:space="preserve">, </w:t>
      </w:r>
      <w:r w:rsidRPr="00AE6FFA">
        <w:rPr>
          <w:rStyle w:val="bibjournal"/>
          <w:noProof/>
        </w:rPr>
        <w:t>e</w:t>
      </w:r>
      <w:r w:rsidRPr="00AE6FFA">
        <w:rPr>
          <w:rStyle w:val="bibvolume"/>
          <w:noProof/>
        </w:rPr>
        <w:t>64</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98</w:t>
      </w:r>
      <w:r w:rsidRPr="00AE6FFA">
        <w:rPr>
          <w:noProof/>
        </w:rPr>
        <w:tab/>
      </w:r>
      <w:r w:rsidRPr="00AE6FFA">
        <w:rPr>
          <w:rStyle w:val="bibsurname"/>
          <w:noProof/>
        </w:rPr>
        <w:t>Gedvilaite</w:t>
      </w:r>
      <w:r w:rsidRPr="00AE6FFA">
        <w:rPr>
          <w:noProof/>
        </w:rPr>
        <w:t xml:space="preserve">, </w:t>
      </w:r>
      <w:r w:rsidRPr="00AE6FFA">
        <w:rPr>
          <w:rStyle w:val="bibfname"/>
          <w:noProof/>
        </w:rPr>
        <w:t>A.</w:t>
      </w:r>
      <w:r w:rsidRPr="00AE6FFA">
        <w:rPr>
          <w:noProof/>
        </w:rPr>
        <w:t xml:space="preserve">, </w:t>
      </w:r>
      <w:r w:rsidRPr="00AE6FFA">
        <w:rPr>
          <w:rStyle w:val="bibsurname"/>
          <w:noProof/>
        </w:rPr>
        <w:t>Tryland</w:t>
      </w:r>
      <w:r w:rsidRPr="00AE6FFA">
        <w:rPr>
          <w:noProof/>
        </w:rPr>
        <w:t xml:space="preserve">, </w:t>
      </w:r>
      <w:r w:rsidRPr="00AE6FFA">
        <w:rPr>
          <w:rStyle w:val="bibfname"/>
          <w:noProof/>
        </w:rPr>
        <w:t>M.</w:t>
      </w:r>
      <w:r w:rsidRPr="00AE6FFA">
        <w:rPr>
          <w:noProof/>
        </w:rPr>
        <w:t xml:space="preserve">, </w:t>
      </w:r>
      <w:r w:rsidRPr="00AE6FFA">
        <w:rPr>
          <w:rStyle w:val="bibsurname"/>
          <w:noProof/>
        </w:rPr>
        <w:t>Ulrich</w:t>
      </w:r>
      <w:r w:rsidRPr="00AE6FFA">
        <w:rPr>
          <w:noProof/>
        </w:rPr>
        <w:t xml:space="preserve">, </w:t>
      </w:r>
      <w:r w:rsidRPr="00AE6FFA">
        <w:rPr>
          <w:rStyle w:val="bibfname"/>
          <w:noProof/>
        </w:rPr>
        <w:t>R. G.</w:t>
      </w:r>
      <w:r w:rsidRPr="00AE6FFA">
        <w:rPr>
          <w:noProof/>
        </w:rPr>
        <w:t xml:space="preserve">, </w:t>
      </w:r>
      <w:r w:rsidRPr="00AE6FFA">
        <w:rPr>
          <w:rStyle w:val="bibsurname"/>
          <w:noProof/>
        </w:rPr>
        <w:t>Schneider</w:t>
      </w:r>
      <w:r w:rsidRPr="00AE6FFA">
        <w:rPr>
          <w:noProof/>
        </w:rPr>
        <w:t xml:space="preserve">, </w:t>
      </w:r>
      <w:r w:rsidRPr="00AE6FFA">
        <w:rPr>
          <w:rStyle w:val="bibfname"/>
          <w:noProof/>
        </w:rPr>
        <w:t>J.</w:t>
      </w:r>
      <w:r w:rsidRPr="00AE6FFA">
        <w:rPr>
          <w:noProof/>
        </w:rPr>
        <w:t xml:space="preserve">, </w:t>
      </w:r>
      <w:r w:rsidRPr="00AE6FFA">
        <w:rPr>
          <w:rStyle w:val="bibsurname"/>
          <w:noProof/>
        </w:rPr>
        <w:t>Kurmauskaite</w:t>
      </w:r>
      <w:r w:rsidRPr="00AE6FFA">
        <w:rPr>
          <w:noProof/>
        </w:rPr>
        <w:t xml:space="preserve">, </w:t>
      </w:r>
      <w:r w:rsidRPr="00AE6FFA">
        <w:rPr>
          <w:rStyle w:val="bibfname"/>
          <w:noProof/>
        </w:rPr>
        <w:t>V.</w:t>
      </w:r>
      <w:r w:rsidRPr="00AE6FFA">
        <w:rPr>
          <w:noProof/>
        </w:rPr>
        <w:t xml:space="preserve">, </w:t>
      </w:r>
      <w:r w:rsidRPr="00AE6FFA">
        <w:rPr>
          <w:rStyle w:val="bibsurname"/>
          <w:noProof/>
        </w:rPr>
        <w:t>Moens</w:t>
      </w:r>
      <w:r w:rsidRPr="00AE6FFA">
        <w:rPr>
          <w:noProof/>
        </w:rPr>
        <w:t xml:space="preserve">, </w:t>
      </w:r>
      <w:r w:rsidRPr="00AE6FFA">
        <w:rPr>
          <w:rStyle w:val="bibfname"/>
          <w:noProof/>
        </w:rPr>
        <w:t>U.</w:t>
      </w:r>
      <w:r w:rsidRPr="00AE6FFA">
        <w:rPr>
          <w:noProof/>
        </w:rPr>
        <w:t xml:space="preserve">, </w:t>
      </w:r>
      <w:r w:rsidRPr="00AE6FFA">
        <w:rPr>
          <w:rStyle w:val="bibsurname"/>
          <w:noProof/>
        </w:rPr>
        <w:t>Preugschas</w:t>
      </w:r>
      <w:r w:rsidRPr="00AE6FFA">
        <w:rPr>
          <w:noProof/>
        </w:rPr>
        <w:t xml:space="preserve">, </w:t>
      </w:r>
      <w:r w:rsidRPr="00AE6FFA">
        <w:rPr>
          <w:rStyle w:val="bibfname"/>
          <w:noProof/>
        </w:rPr>
        <w:t>H.</w:t>
      </w:r>
      <w:r w:rsidRPr="00AE6FFA">
        <w:rPr>
          <w:noProof/>
        </w:rPr>
        <w:t xml:space="preserve">, </w:t>
      </w:r>
      <w:r w:rsidRPr="00AE6FFA">
        <w:rPr>
          <w:rStyle w:val="bibsurname"/>
          <w:noProof/>
        </w:rPr>
        <w:t>Calvignac-Spencer</w:t>
      </w:r>
      <w:r w:rsidRPr="00AE6FFA">
        <w:rPr>
          <w:noProof/>
        </w:rPr>
        <w:t xml:space="preserve">, </w:t>
      </w:r>
      <w:r w:rsidRPr="00AE6FFA">
        <w:rPr>
          <w:rStyle w:val="bibfname"/>
          <w:noProof/>
        </w:rPr>
        <w:t>S.</w:t>
      </w:r>
      <w:r w:rsidRPr="00AE6FFA">
        <w:rPr>
          <w:noProof/>
        </w:rPr>
        <w:t xml:space="preserve"> &amp; </w:t>
      </w:r>
      <w:r w:rsidRPr="00AE6FFA">
        <w:rPr>
          <w:rStyle w:val="bibsurname"/>
          <w:noProof/>
        </w:rPr>
        <w:t>Ehlers</w:t>
      </w:r>
      <w:r w:rsidRPr="00AE6FFA">
        <w:rPr>
          <w:noProof/>
        </w:rPr>
        <w:t xml:space="preserve">, </w:t>
      </w:r>
      <w:r w:rsidRPr="00AE6FFA">
        <w:rPr>
          <w:rStyle w:val="bibfname"/>
          <w:noProof/>
        </w:rPr>
        <w:t>B.</w:t>
      </w:r>
      <w:r w:rsidRPr="00AE6FFA">
        <w:rPr>
          <w:noProof/>
        </w:rPr>
        <w:t xml:space="preserve"> </w:t>
      </w:r>
      <w:r w:rsidRPr="00AE6FFA">
        <w:rPr>
          <w:rStyle w:val="bibarticle"/>
          <w:noProof/>
        </w:rPr>
        <w:t>Novel polyomaviruses in shrews (Soricidae) with close similarity to human polyomavirus 12</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98</w:t>
      </w:r>
      <w:r w:rsidRPr="00AE6FFA">
        <w:rPr>
          <w:noProof/>
        </w:rPr>
        <w:t xml:space="preserve">, </w:t>
      </w:r>
      <w:r w:rsidRPr="00AE6FFA">
        <w:rPr>
          <w:rStyle w:val="bibfpage"/>
          <w:noProof/>
        </w:rPr>
        <w:t>3060</w:t>
      </w:r>
      <w:r w:rsidRPr="00AE6FFA">
        <w:rPr>
          <w:noProof/>
        </w:rPr>
        <w:t>-</w:t>
      </w:r>
      <w:r w:rsidRPr="00AE6FFA">
        <w:rPr>
          <w:rStyle w:val="biblpage"/>
          <w:noProof/>
        </w:rPr>
        <w:t>3067</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99</w:t>
      </w:r>
      <w:r w:rsidRPr="00AE6FFA">
        <w:rPr>
          <w:noProof/>
        </w:rPr>
        <w:tab/>
      </w:r>
      <w:r w:rsidRPr="00AE6FFA">
        <w:rPr>
          <w:rStyle w:val="bibsurname"/>
          <w:noProof/>
        </w:rPr>
        <w:t>Geoghegan</w:t>
      </w:r>
      <w:r w:rsidRPr="00AE6FFA">
        <w:rPr>
          <w:noProof/>
        </w:rPr>
        <w:t xml:space="preserve">, </w:t>
      </w:r>
      <w:r w:rsidRPr="00AE6FFA">
        <w:rPr>
          <w:rStyle w:val="bibfname"/>
          <w:noProof/>
        </w:rPr>
        <w:t>E. M.</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Schowalter</w:t>
      </w:r>
      <w:r w:rsidRPr="00AE6FFA">
        <w:rPr>
          <w:noProof/>
        </w:rPr>
        <w:t xml:space="preserve">, </w:t>
      </w:r>
      <w:r w:rsidRPr="00AE6FFA">
        <w:rPr>
          <w:rStyle w:val="bibfname"/>
          <w:noProof/>
        </w:rPr>
        <w:t>R. M.</w:t>
      </w:r>
      <w:r w:rsidRPr="00AE6FFA">
        <w:rPr>
          <w:noProof/>
        </w:rPr>
        <w:t xml:space="preserve">, </w:t>
      </w:r>
      <w:r w:rsidRPr="00AE6FFA">
        <w:rPr>
          <w:rStyle w:val="bibsurname"/>
          <w:noProof/>
        </w:rPr>
        <w:t>Ray</w:t>
      </w:r>
      <w:r w:rsidRPr="00AE6FFA">
        <w:rPr>
          <w:noProof/>
        </w:rPr>
        <w:t xml:space="preserve">, </w:t>
      </w:r>
      <w:r w:rsidRPr="00AE6FFA">
        <w:rPr>
          <w:rStyle w:val="bibfname"/>
          <w:noProof/>
        </w:rPr>
        <w:t>U.</w:t>
      </w:r>
      <w:r w:rsidRPr="00AE6FFA">
        <w:rPr>
          <w:noProof/>
        </w:rPr>
        <w:t xml:space="preserve">, </w:t>
      </w:r>
      <w:r w:rsidRPr="00AE6FFA">
        <w:rPr>
          <w:rStyle w:val="bibsurname"/>
          <w:noProof/>
        </w:rPr>
        <w:t>Gao</w:t>
      </w:r>
      <w:r w:rsidRPr="00AE6FFA">
        <w:rPr>
          <w:noProof/>
        </w:rPr>
        <w:t xml:space="preserve">, </w:t>
      </w:r>
      <w:r w:rsidRPr="00AE6FFA">
        <w:rPr>
          <w:rStyle w:val="bibfname"/>
          <w:noProof/>
        </w:rPr>
        <w:t>W.</w:t>
      </w:r>
      <w:r w:rsidRPr="00AE6FFA">
        <w:rPr>
          <w:noProof/>
        </w:rPr>
        <w:t xml:space="preserve">, </w:t>
      </w:r>
      <w:r w:rsidRPr="00AE6FFA">
        <w:rPr>
          <w:rStyle w:val="bibsurname"/>
          <w:noProof/>
        </w:rPr>
        <w:t>Ho</w:t>
      </w:r>
      <w:r w:rsidRPr="00AE6FFA">
        <w:rPr>
          <w:noProof/>
        </w:rPr>
        <w:t xml:space="preserve">, </w:t>
      </w:r>
      <w:r w:rsidRPr="00AE6FFA">
        <w:rPr>
          <w:rStyle w:val="bibfname"/>
          <w:noProof/>
        </w:rPr>
        <w:t>M.</w:t>
      </w:r>
      <w:r w:rsidRPr="00AE6FFA">
        <w:rPr>
          <w:noProof/>
        </w:rPr>
        <w:t xml:space="preserve">, </w:t>
      </w:r>
      <w:r w:rsidRPr="00AE6FFA">
        <w:rPr>
          <w:rStyle w:val="bibsurname"/>
          <w:noProof/>
        </w:rPr>
        <w:t>Pauly</w:t>
      </w:r>
      <w:r w:rsidRPr="00AE6FFA">
        <w:rPr>
          <w:noProof/>
        </w:rPr>
        <w:t xml:space="preserve">, </w:t>
      </w:r>
      <w:r w:rsidRPr="00AE6FFA">
        <w:rPr>
          <w:rStyle w:val="bibfname"/>
          <w:noProof/>
        </w:rPr>
        <w:t>G. T.</w:t>
      </w:r>
      <w:r w:rsidRPr="00AE6FFA">
        <w:rPr>
          <w:noProof/>
        </w:rPr>
        <w:t xml:space="preserve">, </w:t>
      </w:r>
      <w:r w:rsidRPr="00AE6FFA">
        <w:rPr>
          <w:rStyle w:val="bibsurname"/>
          <w:noProof/>
        </w:rPr>
        <w:t>Sigano</w:t>
      </w:r>
      <w:r w:rsidRPr="00AE6FFA">
        <w:rPr>
          <w:noProof/>
        </w:rPr>
        <w:t xml:space="preserve">, </w:t>
      </w:r>
      <w:r w:rsidRPr="00AE6FFA">
        <w:rPr>
          <w:rStyle w:val="bibfname"/>
          <w:noProof/>
        </w:rPr>
        <w:t>D. M.</w:t>
      </w:r>
      <w:r w:rsidRPr="00AE6FFA">
        <w:rPr>
          <w:noProof/>
        </w:rPr>
        <w:t xml:space="preserve">, </w:t>
      </w:r>
      <w:r w:rsidRPr="00AE6FFA">
        <w:rPr>
          <w:rStyle w:val="bibsurname"/>
          <w:noProof/>
        </w:rPr>
        <w:t>Kaynor</w:t>
      </w:r>
      <w:r w:rsidRPr="00AE6FFA">
        <w:rPr>
          <w:noProof/>
        </w:rPr>
        <w:t xml:space="preserve">, </w:t>
      </w:r>
      <w:r w:rsidRPr="00AE6FFA">
        <w:rPr>
          <w:rStyle w:val="bibfname"/>
          <w:noProof/>
        </w:rPr>
        <w:t>C.</w:t>
      </w:r>
      <w:r w:rsidRPr="00AE6FFA">
        <w:rPr>
          <w:noProof/>
        </w:rPr>
        <w:t xml:space="preserve">, </w:t>
      </w:r>
      <w:r w:rsidRPr="00AE6FFA">
        <w:rPr>
          <w:rStyle w:val="bibissue"/>
          <w:noProof/>
        </w:rPr>
        <w:t>Cahir-Mc</w:t>
      </w:r>
      <w:r w:rsidRPr="00AE6FFA">
        <w:rPr>
          <w:noProof/>
        </w:rPr>
        <w:t xml:space="preserve">Farland, </w:t>
      </w:r>
      <w:r w:rsidRPr="00AE6FFA">
        <w:rPr>
          <w:rStyle w:val="bibissue"/>
          <w:noProof/>
        </w:rPr>
        <w:t>E</w:t>
      </w:r>
      <w:r w:rsidRPr="00AE6FFA">
        <w:rPr>
          <w:noProof/>
        </w:rPr>
        <w:t xml:space="preserve">., </w:t>
      </w:r>
      <w:r w:rsidRPr="00AE6FFA">
        <w:rPr>
          <w:rStyle w:val="bibsurname"/>
          <w:noProof/>
        </w:rPr>
        <w:t>Combaluzier</w:t>
      </w:r>
      <w:r w:rsidRPr="00AE6FFA">
        <w:rPr>
          <w:noProof/>
        </w:rPr>
        <w:t xml:space="preserve">, </w:t>
      </w:r>
      <w:r w:rsidRPr="00AE6FFA">
        <w:rPr>
          <w:rStyle w:val="bibfname"/>
          <w:noProof/>
        </w:rPr>
        <w:t>B.</w:t>
      </w:r>
      <w:r w:rsidRPr="00AE6FFA">
        <w:rPr>
          <w:noProof/>
        </w:rPr>
        <w:t xml:space="preserve">, </w:t>
      </w:r>
      <w:r w:rsidRPr="00AE6FFA">
        <w:rPr>
          <w:rStyle w:val="bibsurname"/>
          <w:noProof/>
        </w:rPr>
        <w:t>Grimm</w:t>
      </w:r>
      <w:r w:rsidRPr="00AE6FFA">
        <w:rPr>
          <w:noProof/>
        </w:rPr>
        <w:t xml:space="preserve">, </w:t>
      </w:r>
      <w:r w:rsidRPr="00AE6FFA">
        <w:rPr>
          <w:rStyle w:val="bibfname"/>
          <w:noProof/>
        </w:rPr>
        <w:lastRenderedPageBreak/>
        <w:t>J.</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Infectious Entry and Neutralization of Pathogenic JC Polyomaviruses</w:t>
      </w:r>
      <w:r w:rsidRPr="00AE6FFA">
        <w:rPr>
          <w:noProof/>
        </w:rPr>
        <w:t xml:space="preserve">. </w:t>
      </w:r>
      <w:r w:rsidRPr="00AE6FFA">
        <w:rPr>
          <w:rStyle w:val="bibjournal"/>
          <w:i/>
          <w:noProof/>
        </w:rPr>
        <w:t>Cell Rep</w:t>
      </w:r>
      <w:r w:rsidRPr="00AE6FFA">
        <w:rPr>
          <w:noProof/>
        </w:rPr>
        <w:t xml:space="preserve"> </w:t>
      </w:r>
      <w:r w:rsidRPr="00AE6FFA">
        <w:rPr>
          <w:rStyle w:val="bibvolume"/>
          <w:b/>
          <w:noProof/>
        </w:rPr>
        <w:t>21</w:t>
      </w:r>
      <w:r w:rsidRPr="00AE6FFA">
        <w:rPr>
          <w:noProof/>
        </w:rPr>
        <w:t xml:space="preserve">, </w:t>
      </w:r>
      <w:r w:rsidRPr="00AE6FFA">
        <w:rPr>
          <w:rStyle w:val="bibfpage"/>
          <w:noProof/>
        </w:rPr>
        <w:t>1169</w:t>
      </w:r>
      <w:r w:rsidRPr="00AE6FFA">
        <w:rPr>
          <w:noProof/>
        </w:rPr>
        <w:t>-</w:t>
      </w:r>
      <w:r w:rsidRPr="00AE6FFA">
        <w:rPr>
          <w:rStyle w:val="biblpage"/>
          <w:noProof/>
        </w:rPr>
        <w:t>1179</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100</w:t>
      </w:r>
      <w:r w:rsidRPr="00AE6FFA">
        <w:rPr>
          <w:noProof/>
        </w:rPr>
        <w:tab/>
      </w:r>
      <w:r w:rsidRPr="00AE6FFA">
        <w:rPr>
          <w:rStyle w:val="bibsurname"/>
          <w:noProof/>
        </w:rPr>
        <w:t>Gheuens</w:t>
      </w:r>
      <w:r w:rsidRPr="00AE6FFA">
        <w:rPr>
          <w:noProof/>
        </w:rPr>
        <w:t xml:space="preserve">, </w:t>
      </w:r>
      <w:r w:rsidRPr="00AE6FFA">
        <w:rPr>
          <w:rStyle w:val="bibfname"/>
          <w:noProof/>
        </w:rPr>
        <w:t>S.</w:t>
      </w:r>
      <w:r w:rsidRPr="00AE6FFA">
        <w:rPr>
          <w:noProof/>
        </w:rPr>
        <w:t xml:space="preserve">, </w:t>
      </w:r>
      <w:r w:rsidRPr="00AE6FFA">
        <w:rPr>
          <w:rStyle w:val="bibsurname"/>
          <w:noProof/>
        </w:rPr>
        <w:t>Wuthrich</w:t>
      </w:r>
      <w:r w:rsidRPr="00AE6FFA">
        <w:rPr>
          <w:noProof/>
        </w:rPr>
        <w:t xml:space="preserve">, </w:t>
      </w:r>
      <w:r w:rsidRPr="00AE6FFA">
        <w:rPr>
          <w:rStyle w:val="bibfname"/>
          <w:noProof/>
        </w:rPr>
        <w:t>C.</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Progressive multifocal leukoencephalopathy: why gray and white matter</w:t>
      </w:r>
      <w:r w:rsidRPr="00AE6FFA">
        <w:rPr>
          <w:noProof/>
        </w:rPr>
        <w:t xml:space="preserve">. </w:t>
      </w:r>
      <w:r w:rsidRPr="00AE6FFA">
        <w:rPr>
          <w:rStyle w:val="bibjournal"/>
          <w:i/>
          <w:noProof/>
        </w:rPr>
        <w:t>Annu Rev Pathol</w:t>
      </w:r>
      <w:r w:rsidRPr="00AE6FFA">
        <w:rPr>
          <w:noProof/>
        </w:rPr>
        <w:t xml:space="preserve"> </w:t>
      </w:r>
      <w:r w:rsidRPr="00AE6FFA">
        <w:rPr>
          <w:rStyle w:val="bibvolume"/>
          <w:b/>
          <w:noProof/>
        </w:rPr>
        <w:t>8</w:t>
      </w:r>
      <w:r w:rsidRPr="00AE6FFA">
        <w:rPr>
          <w:noProof/>
        </w:rPr>
        <w:t xml:space="preserve">, </w:t>
      </w:r>
      <w:r w:rsidRPr="00AE6FFA">
        <w:rPr>
          <w:rStyle w:val="bibfpage"/>
          <w:noProof/>
        </w:rPr>
        <w:t>189</w:t>
      </w:r>
      <w:r w:rsidRPr="00AE6FFA">
        <w:rPr>
          <w:noProof/>
        </w:rPr>
        <w:t>-</w:t>
      </w:r>
      <w:r w:rsidRPr="00AE6FFA">
        <w:rPr>
          <w:rStyle w:val="biblpage"/>
          <w:noProof/>
        </w:rPr>
        <w:t>215</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101</w:t>
      </w:r>
      <w:r w:rsidRPr="00AE6FFA">
        <w:rPr>
          <w:noProof/>
        </w:rPr>
        <w:tab/>
      </w:r>
      <w:r w:rsidRPr="00AE6FFA">
        <w:rPr>
          <w:rStyle w:val="bibsurname"/>
          <w:noProof/>
        </w:rPr>
        <w:t>Giacobbi</w:t>
      </w:r>
      <w:r w:rsidRPr="00AE6FFA">
        <w:rPr>
          <w:noProof/>
        </w:rPr>
        <w:t xml:space="preserve">, </w:t>
      </w:r>
      <w:r w:rsidRPr="00AE6FFA">
        <w:rPr>
          <w:rStyle w:val="bibfname"/>
          <w:noProof/>
        </w:rPr>
        <w:t>N. S.</w:t>
      </w:r>
      <w:r w:rsidRPr="00AE6FFA">
        <w:rPr>
          <w:noProof/>
        </w:rPr>
        <w:t xml:space="preserve">, </w:t>
      </w:r>
      <w:r w:rsidRPr="00AE6FFA">
        <w:rPr>
          <w:rStyle w:val="bibsurname"/>
          <w:noProof/>
        </w:rPr>
        <w:t>Gupta</w:t>
      </w:r>
      <w:r w:rsidRPr="00AE6FFA">
        <w:rPr>
          <w:noProof/>
        </w:rPr>
        <w:t xml:space="preserve">, </w:t>
      </w:r>
      <w:r w:rsidRPr="00AE6FFA">
        <w:rPr>
          <w:rStyle w:val="bibfname"/>
          <w:noProof/>
        </w:rPr>
        <w:t>T.</w:t>
      </w:r>
      <w:r w:rsidRPr="00AE6FFA">
        <w:rPr>
          <w:noProof/>
        </w:rPr>
        <w:t xml:space="preserve">, </w:t>
      </w:r>
      <w:r w:rsidRPr="00AE6FFA">
        <w:rPr>
          <w:rStyle w:val="bibsurname"/>
          <w:noProof/>
        </w:rPr>
        <w:t>Coxon</w:t>
      </w:r>
      <w:r w:rsidRPr="00AE6FFA">
        <w:rPr>
          <w:noProof/>
        </w:rPr>
        <w:t xml:space="preserve">, </w:t>
      </w:r>
      <w:r w:rsidRPr="00AE6FFA">
        <w:rPr>
          <w:rStyle w:val="bibfname"/>
          <w:noProof/>
        </w:rPr>
        <w:t>A. T.</w:t>
      </w:r>
      <w:r w:rsidRPr="00AE6FFA">
        <w:rPr>
          <w:noProof/>
        </w:rPr>
        <w:t xml:space="preserve"> &amp; </w:t>
      </w:r>
      <w:r w:rsidRPr="00AE6FFA">
        <w:rPr>
          <w:rStyle w:val="bibsurname"/>
          <w:noProof/>
        </w:rPr>
        <w:t>Pipas</w:t>
      </w:r>
      <w:r w:rsidRPr="00AE6FFA">
        <w:rPr>
          <w:noProof/>
        </w:rPr>
        <w:t xml:space="preserve">, </w:t>
      </w:r>
      <w:r w:rsidRPr="00AE6FFA">
        <w:rPr>
          <w:rStyle w:val="bibfname"/>
          <w:noProof/>
        </w:rPr>
        <w:t>J. M.</w:t>
      </w:r>
      <w:r w:rsidRPr="00AE6FFA">
        <w:rPr>
          <w:noProof/>
        </w:rPr>
        <w:t xml:space="preserve"> </w:t>
      </w:r>
      <w:r w:rsidRPr="00AE6FFA">
        <w:rPr>
          <w:rStyle w:val="bibarticle"/>
          <w:noProof/>
        </w:rPr>
        <w:t>Polyomavirus T antigens activate an antiviral state</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476</w:t>
      </w:r>
      <w:r w:rsidRPr="00AE6FFA">
        <w:rPr>
          <w:noProof/>
        </w:rPr>
        <w:t xml:space="preserve">, </w:t>
      </w:r>
      <w:r w:rsidRPr="00AE6FFA">
        <w:rPr>
          <w:rStyle w:val="bibfpage"/>
          <w:noProof/>
        </w:rPr>
        <w:t>377</w:t>
      </w:r>
      <w:r w:rsidRPr="00AE6FFA">
        <w:rPr>
          <w:noProof/>
        </w:rPr>
        <w:t>-</w:t>
      </w:r>
      <w:r w:rsidRPr="00AE6FFA">
        <w:rPr>
          <w:rStyle w:val="biblpage"/>
          <w:noProof/>
        </w:rPr>
        <w:t>385</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102</w:t>
      </w:r>
      <w:r w:rsidRPr="00AE6FFA">
        <w:rPr>
          <w:noProof/>
        </w:rPr>
        <w:tab/>
      </w:r>
      <w:r w:rsidRPr="00AE6FFA">
        <w:rPr>
          <w:rStyle w:val="bibsurname"/>
          <w:noProof/>
        </w:rPr>
        <w:t>Gieselbach</w:t>
      </w:r>
      <w:r w:rsidRPr="00AE6FFA">
        <w:rPr>
          <w:noProof/>
        </w:rPr>
        <w:t xml:space="preserve">, </w:t>
      </w:r>
      <w:r w:rsidRPr="00AE6FFA">
        <w:rPr>
          <w:rStyle w:val="bibfname"/>
          <w:noProof/>
        </w:rPr>
        <w:t>R. J.</w:t>
      </w:r>
      <w:r w:rsidRPr="00AE6FFA">
        <w:rPr>
          <w:noProof/>
        </w:rPr>
        <w:t xml:space="preserve">, </w:t>
      </w:r>
      <w:r w:rsidRPr="00AE6FFA">
        <w:rPr>
          <w:rStyle w:val="bibsurname"/>
          <w:noProof/>
        </w:rPr>
        <w:t>Muller-Hansma</w:t>
      </w:r>
      <w:r w:rsidRPr="00AE6FFA">
        <w:rPr>
          <w:noProof/>
        </w:rPr>
        <w:t xml:space="preserve">, </w:t>
      </w:r>
      <w:r w:rsidRPr="00AE6FFA">
        <w:rPr>
          <w:rStyle w:val="bibfname"/>
          <w:noProof/>
        </w:rPr>
        <w:t>A. H.</w:t>
      </w:r>
      <w:r w:rsidRPr="00AE6FFA">
        <w:rPr>
          <w:noProof/>
        </w:rPr>
        <w:t xml:space="preserve">, </w:t>
      </w:r>
      <w:r w:rsidRPr="00AE6FFA">
        <w:rPr>
          <w:rStyle w:val="bibsurname"/>
          <w:noProof/>
        </w:rPr>
        <w:t>Wijburg</w:t>
      </w:r>
      <w:r w:rsidRPr="00AE6FFA">
        <w:rPr>
          <w:noProof/>
        </w:rPr>
        <w:t xml:space="preserve">, </w:t>
      </w:r>
      <w:r w:rsidRPr="00AE6FFA">
        <w:rPr>
          <w:rStyle w:val="bibfname"/>
          <w:noProof/>
        </w:rPr>
        <w:t>M. T.</w:t>
      </w:r>
      <w:r w:rsidRPr="00AE6FFA">
        <w:rPr>
          <w:noProof/>
        </w:rPr>
        <w:t xml:space="preserve">, </w:t>
      </w:r>
      <w:r w:rsidRPr="00AE6FFA">
        <w:rPr>
          <w:rStyle w:val="bibsurname"/>
          <w:noProof/>
        </w:rPr>
        <w:t>de Bruin-Weller</w:t>
      </w:r>
      <w:r w:rsidRPr="00AE6FFA">
        <w:rPr>
          <w:noProof/>
        </w:rPr>
        <w:t xml:space="preserve">, </w:t>
      </w:r>
      <w:r w:rsidRPr="00AE6FFA">
        <w:rPr>
          <w:rStyle w:val="bibfname"/>
          <w:noProof/>
        </w:rPr>
        <w:t>M. S.</w:t>
      </w:r>
      <w:r w:rsidRPr="00AE6FFA">
        <w:rPr>
          <w:noProof/>
        </w:rPr>
        <w:t xml:space="preserve">, </w:t>
      </w:r>
      <w:r w:rsidRPr="00AE6FFA">
        <w:rPr>
          <w:rStyle w:val="bibsurname"/>
          <w:noProof/>
        </w:rPr>
        <w:t>van Oosten</w:t>
      </w:r>
      <w:r w:rsidRPr="00AE6FFA">
        <w:rPr>
          <w:noProof/>
        </w:rPr>
        <w:t xml:space="preserve">, </w:t>
      </w:r>
      <w:r w:rsidRPr="00AE6FFA">
        <w:rPr>
          <w:rStyle w:val="bibfname"/>
          <w:noProof/>
        </w:rPr>
        <w:t>B. W.</w:t>
      </w:r>
      <w:r w:rsidRPr="00AE6FFA">
        <w:rPr>
          <w:noProof/>
        </w:rPr>
        <w:t xml:space="preserve">, </w:t>
      </w:r>
      <w:r w:rsidRPr="00AE6FFA">
        <w:rPr>
          <w:rStyle w:val="bibsurname"/>
          <w:noProof/>
        </w:rPr>
        <w:t>Nieuwkamp</w:t>
      </w:r>
      <w:r w:rsidRPr="00AE6FFA">
        <w:rPr>
          <w:noProof/>
        </w:rPr>
        <w:t xml:space="preserve">, </w:t>
      </w:r>
      <w:r w:rsidRPr="00AE6FFA">
        <w:rPr>
          <w:rStyle w:val="bibfname"/>
          <w:noProof/>
        </w:rPr>
        <w:t>D. J.</w:t>
      </w:r>
      <w:r w:rsidRPr="00AE6FFA">
        <w:rPr>
          <w:noProof/>
        </w:rPr>
        <w:t xml:space="preserve">, </w:t>
      </w:r>
      <w:r w:rsidRPr="00AE6FFA">
        <w:rPr>
          <w:rStyle w:val="bibsurname"/>
          <w:noProof/>
        </w:rPr>
        <w:t>Coenjaerts</w:t>
      </w:r>
      <w:r w:rsidRPr="00AE6FFA">
        <w:rPr>
          <w:noProof/>
        </w:rPr>
        <w:t xml:space="preserve">, </w:t>
      </w:r>
      <w:r w:rsidRPr="00AE6FFA">
        <w:rPr>
          <w:rStyle w:val="bibfname"/>
          <w:noProof/>
        </w:rPr>
        <w:t>F. E.</w:t>
      </w:r>
      <w:r w:rsidRPr="00AE6FFA">
        <w:rPr>
          <w:noProof/>
        </w:rPr>
        <w:t xml:space="preserve">, </w:t>
      </w:r>
      <w:r w:rsidRPr="00AE6FFA">
        <w:rPr>
          <w:rStyle w:val="bibsurname"/>
          <w:noProof/>
        </w:rPr>
        <w:t>Wattjes</w:t>
      </w:r>
      <w:r w:rsidRPr="00AE6FFA">
        <w:rPr>
          <w:noProof/>
        </w:rPr>
        <w:t xml:space="preserve">, </w:t>
      </w:r>
      <w:r w:rsidRPr="00AE6FFA">
        <w:rPr>
          <w:rStyle w:val="bibfname"/>
          <w:noProof/>
        </w:rPr>
        <w:t>M. P.</w:t>
      </w:r>
      <w:r w:rsidRPr="00AE6FFA">
        <w:rPr>
          <w:noProof/>
        </w:rPr>
        <w:t xml:space="preserve"> &amp; </w:t>
      </w:r>
      <w:r w:rsidRPr="00AE6FFA">
        <w:rPr>
          <w:rStyle w:val="bibsurname"/>
          <w:noProof/>
        </w:rPr>
        <w:t>Murk</w:t>
      </w:r>
      <w:r w:rsidRPr="00AE6FFA">
        <w:rPr>
          <w:noProof/>
        </w:rPr>
        <w:t xml:space="preserve">, </w:t>
      </w:r>
      <w:r w:rsidRPr="00AE6FFA">
        <w:rPr>
          <w:rStyle w:val="bibfname"/>
          <w:noProof/>
        </w:rPr>
        <w:t>J. L.</w:t>
      </w:r>
      <w:r w:rsidRPr="00AE6FFA">
        <w:rPr>
          <w:noProof/>
        </w:rPr>
        <w:t xml:space="preserve"> </w:t>
      </w:r>
      <w:r w:rsidRPr="00AE6FFA">
        <w:rPr>
          <w:rStyle w:val="bibarticle"/>
          <w:noProof/>
        </w:rPr>
        <w:t>Progressive multifocal leukoencephalopathy in patients treated with fumaric acid esters: a review of 19 cases</w:t>
      </w:r>
      <w:r w:rsidRPr="00AE6FFA">
        <w:rPr>
          <w:noProof/>
        </w:rPr>
        <w:t xml:space="preserve">. </w:t>
      </w:r>
      <w:r w:rsidRPr="00AE6FFA">
        <w:rPr>
          <w:rStyle w:val="bibjournal"/>
          <w:i/>
          <w:noProof/>
        </w:rPr>
        <w:t>J Neurol</w:t>
      </w:r>
      <w:r w:rsidRPr="00AE6FFA">
        <w:rPr>
          <w:noProof/>
        </w:rPr>
        <w:t xml:space="preserve"> </w:t>
      </w:r>
      <w:r w:rsidRPr="00AE6FFA">
        <w:rPr>
          <w:rStyle w:val="bibvolume"/>
          <w:b/>
          <w:noProof/>
        </w:rPr>
        <w:t>264</w:t>
      </w:r>
      <w:r w:rsidRPr="00AE6FFA">
        <w:rPr>
          <w:noProof/>
        </w:rPr>
        <w:t xml:space="preserve">, </w:t>
      </w:r>
      <w:r w:rsidRPr="00AE6FFA">
        <w:rPr>
          <w:rStyle w:val="bibfpage"/>
          <w:noProof/>
        </w:rPr>
        <w:t>1155</w:t>
      </w:r>
      <w:r w:rsidRPr="00AE6FFA">
        <w:rPr>
          <w:noProof/>
        </w:rPr>
        <w:t>-</w:t>
      </w:r>
      <w:r w:rsidRPr="00AE6FFA">
        <w:rPr>
          <w:rStyle w:val="biblpage"/>
          <w:noProof/>
        </w:rPr>
        <w:t>1164</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103</w:t>
      </w:r>
      <w:r w:rsidRPr="00AE6FFA">
        <w:rPr>
          <w:noProof/>
        </w:rPr>
        <w:tab/>
      </w:r>
      <w:r w:rsidRPr="00AE6FFA">
        <w:rPr>
          <w:rStyle w:val="bibsurname"/>
          <w:noProof/>
        </w:rPr>
        <w:t>Girardi</w:t>
      </w:r>
      <w:r w:rsidRPr="00AE6FFA">
        <w:rPr>
          <w:noProof/>
        </w:rPr>
        <w:t xml:space="preserve">, </w:t>
      </w:r>
      <w:r w:rsidRPr="00AE6FFA">
        <w:rPr>
          <w:rStyle w:val="bibfname"/>
          <w:noProof/>
        </w:rPr>
        <w:t>A. J.</w:t>
      </w:r>
      <w:r w:rsidRPr="00AE6FFA">
        <w:rPr>
          <w:noProof/>
        </w:rPr>
        <w:t xml:space="preserve">, </w:t>
      </w:r>
      <w:r w:rsidRPr="00AE6FFA">
        <w:rPr>
          <w:rStyle w:val="bibsurname"/>
          <w:noProof/>
        </w:rPr>
        <w:t>Sweet</w:t>
      </w:r>
      <w:r w:rsidRPr="00AE6FFA">
        <w:rPr>
          <w:noProof/>
        </w:rPr>
        <w:t xml:space="preserve">, </w:t>
      </w:r>
      <w:r w:rsidRPr="00AE6FFA">
        <w:rPr>
          <w:rStyle w:val="bibfname"/>
          <w:noProof/>
        </w:rPr>
        <w:t>B. H.</w:t>
      </w:r>
      <w:r w:rsidRPr="00AE6FFA">
        <w:rPr>
          <w:noProof/>
        </w:rPr>
        <w:t xml:space="preserve">, </w:t>
      </w:r>
      <w:r w:rsidRPr="00AE6FFA">
        <w:rPr>
          <w:rStyle w:val="bibsurname"/>
          <w:noProof/>
        </w:rPr>
        <w:t>Slotnick</w:t>
      </w:r>
      <w:r w:rsidRPr="00AE6FFA">
        <w:rPr>
          <w:noProof/>
        </w:rPr>
        <w:t xml:space="preserve">, </w:t>
      </w:r>
      <w:r w:rsidRPr="00AE6FFA">
        <w:rPr>
          <w:rStyle w:val="bibfname"/>
          <w:noProof/>
        </w:rPr>
        <w:t>V. B.</w:t>
      </w:r>
      <w:r w:rsidRPr="00AE6FFA">
        <w:rPr>
          <w:noProof/>
        </w:rPr>
        <w:t xml:space="preserve"> &amp; </w:t>
      </w:r>
      <w:r w:rsidRPr="00AE6FFA">
        <w:rPr>
          <w:rStyle w:val="bibsurname"/>
          <w:noProof/>
        </w:rPr>
        <w:t>Hilleman</w:t>
      </w:r>
      <w:r w:rsidRPr="00AE6FFA">
        <w:rPr>
          <w:noProof/>
        </w:rPr>
        <w:t xml:space="preserve">, </w:t>
      </w:r>
      <w:r w:rsidRPr="00AE6FFA">
        <w:rPr>
          <w:rStyle w:val="bibfname"/>
          <w:noProof/>
        </w:rPr>
        <w:t>M. R.</w:t>
      </w:r>
      <w:r w:rsidRPr="00AE6FFA">
        <w:rPr>
          <w:noProof/>
        </w:rPr>
        <w:t xml:space="preserve"> </w:t>
      </w:r>
      <w:r w:rsidRPr="00AE6FFA">
        <w:rPr>
          <w:rStyle w:val="bibarticle"/>
          <w:noProof/>
        </w:rPr>
        <w:t>Development of tumors in hamsters inoculated in the neonatal period with vacuolating virus, SV-40</w:t>
      </w:r>
      <w:r w:rsidRPr="00AE6FFA">
        <w:rPr>
          <w:noProof/>
        </w:rPr>
        <w:t xml:space="preserve">. </w:t>
      </w:r>
      <w:r w:rsidRPr="00AE6FFA">
        <w:rPr>
          <w:rStyle w:val="bibjournal"/>
          <w:i/>
          <w:noProof/>
        </w:rPr>
        <w:t>Proc Soc Exp Biol Med</w:t>
      </w:r>
      <w:r w:rsidRPr="00AE6FFA">
        <w:rPr>
          <w:noProof/>
        </w:rPr>
        <w:t xml:space="preserve"> </w:t>
      </w:r>
      <w:r w:rsidRPr="00AE6FFA">
        <w:rPr>
          <w:rStyle w:val="bibvolume"/>
          <w:b/>
          <w:noProof/>
        </w:rPr>
        <w:t>109</w:t>
      </w:r>
      <w:r w:rsidRPr="00AE6FFA">
        <w:rPr>
          <w:noProof/>
        </w:rPr>
        <w:t xml:space="preserve">, </w:t>
      </w:r>
      <w:r w:rsidRPr="00AE6FFA">
        <w:rPr>
          <w:rStyle w:val="bibfpage"/>
          <w:noProof/>
        </w:rPr>
        <w:t>649</w:t>
      </w:r>
      <w:r w:rsidRPr="00AE6FFA">
        <w:rPr>
          <w:noProof/>
        </w:rPr>
        <w:t>-</w:t>
      </w:r>
      <w:r w:rsidRPr="00AE6FFA">
        <w:rPr>
          <w:rStyle w:val="biblpage"/>
          <w:noProof/>
        </w:rPr>
        <w:t>660</w:t>
      </w:r>
      <w:r w:rsidRPr="00AE6FFA">
        <w:rPr>
          <w:noProof/>
        </w:rPr>
        <w:t>,(</w:t>
      </w:r>
      <w:r w:rsidRPr="00AE6FFA">
        <w:rPr>
          <w:rStyle w:val="bibyear"/>
          <w:noProof/>
        </w:rPr>
        <w:t>1962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104</w:t>
      </w:r>
      <w:r w:rsidRPr="00AE6FFA">
        <w:rPr>
          <w:noProof/>
        </w:rPr>
        <w:tab/>
      </w:r>
      <w:r w:rsidRPr="00AE6FFA">
        <w:rPr>
          <w:rStyle w:val="bibsurname"/>
          <w:noProof/>
        </w:rPr>
        <w:t>Gluck</w:t>
      </w:r>
      <w:r w:rsidRPr="00AE6FFA">
        <w:rPr>
          <w:noProof/>
        </w:rPr>
        <w:t xml:space="preserve">, </w:t>
      </w:r>
      <w:r w:rsidRPr="00AE6FFA">
        <w:rPr>
          <w:rStyle w:val="bibfname"/>
          <w:noProof/>
        </w:rPr>
        <w:t>T. A.</w:t>
      </w:r>
      <w:r w:rsidRPr="00AE6FFA">
        <w:rPr>
          <w:noProof/>
        </w:rPr>
        <w:t xml:space="preserve">, </w:t>
      </w:r>
      <w:r w:rsidRPr="00AE6FFA">
        <w:rPr>
          <w:rStyle w:val="bibsurname"/>
          <w:noProof/>
        </w:rPr>
        <w:t>Knowles</w:t>
      </w:r>
      <w:r w:rsidRPr="00AE6FFA">
        <w:rPr>
          <w:noProof/>
        </w:rPr>
        <w:t xml:space="preserve">, </w:t>
      </w:r>
      <w:r w:rsidRPr="00AE6FFA">
        <w:rPr>
          <w:rStyle w:val="bibfname"/>
          <w:noProof/>
        </w:rPr>
        <w:t>W. A.</w:t>
      </w:r>
      <w:r w:rsidRPr="00AE6FFA">
        <w:rPr>
          <w:noProof/>
        </w:rPr>
        <w:t xml:space="preserve">, </w:t>
      </w:r>
      <w:r w:rsidRPr="00AE6FFA">
        <w:rPr>
          <w:rStyle w:val="bibsurname"/>
          <w:noProof/>
        </w:rPr>
        <w:t>Johnson</w:t>
      </w:r>
      <w:r w:rsidRPr="00AE6FFA">
        <w:rPr>
          <w:noProof/>
        </w:rPr>
        <w:t xml:space="preserve">, </w:t>
      </w:r>
      <w:r w:rsidRPr="00AE6FFA">
        <w:rPr>
          <w:rStyle w:val="bibfname"/>
          <w:noProof/>
        </w:rPr>
        <w:t>M. A.</w:t>
      </w:r>
      <w:r w:rsidRPr="00AE6FFA">
        <w:rPr>
          <w:noProof/>
        </w:rPr>
        <w:t xml:space="preserve">, </w:t>
      </w:r>
      <w:r w:rsidRPr="00AE6FFA">
        <w:rPr>
          <w:rStyle w:val="bibsurname"/>
          <w:noProof/>
        </w:rPr>
        <w:t>Brook</w:t>
      </w:r>
      <w:r w:rsidRPr="00AE6FFA">
        <w:rPr>
          <w:noProof/>
        </w:rPr>
        <w:t xml:space="preserve">, </w:t>
      </w:r>
      <w:r w:rsidRPr="00AE6FFA">
        <w:rPr>
          <w:rStyle w:val="bibfname"/>
          <w:noProof/>
        </w:rPr>
        <w:t>M. G.</w:t>
      </w:r>
      <w:r w:rsidRPr="00AE6FFA">
        <w:rPr>
          <w:noProof/>
        </w:rPr>
        <w:t xml:space="preserve"> &amp; </w:t>
      </w:r>
      <w:r w:rsidRPr="00AE6FFA">
        <w:rPr>
          <w:rStyle w:val="bibsurname"/>
          <w:noProof/>
        </w:rPr>
        <w:t>Pillay</w:t>
      </w:r>
      <w:r w:rsidRPr="00AE6FFA">
        <w:rPr>
          <w:noProof/>
        </w:rPr>
        <w:t xml:space="preserve">, </w:t>
      </w:r>
      <w:r w:rsidRPr="00AE6FFA">
        <w:rPr>
          <w:rStyle w:val="bibfname"/>
          <w:noProof/>
        </w:rPr>
        <w:t>D.</w:t>
      </w:r>
      <w:r w:rsidRPr="00AE6FFA">
        <w:rPr>
          <w:noProof/>
        </w:rPr>
        <w:t xml:space="preserve"> </w:t>
      </w:r>
      <w:r w:rsidRPr="00AE6FFA">
        <w:rPr>
          <w:rStyle w:val="bibarticle"/>
          <w:noProof/>
        </w:rPr>
        <w:t>BK virus-associated haemorrhagic cystitis in an HIV-infected man</w:t>
      </w:r>
      <w:r w:rsidRPr="00AE6FFA">
        <w:rPr>
          <w:noProof/>
        </w:rPr>
        <w:t xml:space="preserve">. </w:t>
      </w:r>
      <w:r w:rsidRPr="00AE6FFA">
        <w:rPr>
          <w:rStyle w:val="bibjournal"/>
          <w:i/>
          <w:noProof/>
        </w:rPr>
        <w:t>Aids</w:t>
      </w:r>
      <w:r w:rsidRPr="00AE6FFA">
        <w:rPr>
          <w:noProof/>
        </w:rPr>
        <w:t xml:space="preserve"> </w:t>
      </w:r>
      <w:r w:rsidRPr="00AE6FFA">
        <w:rPr>
          <w:rStyle w:val="bibvolume"/>
          <w:b/>
          <w:noProof/>
        </w:rPr>
        <w:t>8</w:t>
      </w:r>
      <w:r w:rsidRPr="00AE6FFA">
        <w:rPr>
          <w:noProof/>
        </w:rPr>
        <w:t xml:space="preserve">, </w:t>
      </w:r>
      <w:r w:rsidRPr="00AE6FFA">
        <w:rPr>
          <w:rStyle w:val="bibfpage"/>
          <w:noProof/>
        </w:rPr>
        <w:t>391</w:t>
      </w:r>
      <w:r w:rsidRPr="00AE6FFA">
        <w:rPr>
          <w:noProof/>
        </w:rPr>
        <w:t>-</w:t>
      </w:r>
      <w:r w:rsidRPr="00AE6FFA">
        <w:rPr>
          <w:rStyle w:val="biblpage"/>
          <w:noProof/>
        </w:rPr>
        <w:t>392</w:t>
      </w:r>
      <w:r w:rsidRPr="00AE6FFA">
        <w:rPr>
          <w:noProof/>
        </w:rPr>
        <w:t>,(</w:t>
      </w:r>
      <w:r w:rsidRPr="00AE6FFA">
        <w:rPr>
          <w:rStyle w:val="bibyear"/>
          <w:noProof/>
        </w:rPr>
        <w:t>1994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105</w:t>
      </w:r>
      <w:r w:rsidRPr="00AE6FFA">
        <w:rPr>
          <w:noProof/>
        </w:rPr>
        <w:tab/>
      </w:r>
      <w:r w:rsidRPr="00AE6FFA">
        <w:rPr>
          <w:rStyle w:val="bibsurname"/>
          <w:noProof/>
        </w:rPr>
        <w:t>Gluzman</w:t>
      </w:r>
      <w:r w:rsidRPr="00AE6FFA">
        <w:rPr>
          <w:noProof/>
        </w:rPr>
        <w:t xml:space="preserve">, </w:t>
      </w:r>
      <w:r w:rsidRPr="00AE6FFA">
        <w:rPr>
          <w:rStyle w:val="bibfname"/>
          <w:noProof/>
        </w:rPr>
        <w:t>Y.</w:t>
      </w:r>
      <w:r w:rsidRPr="00AE6FFA">
        <w:rPr>
          <w:noProof/>
        </w:rPr>
        <w:t xml:space="preserve"> &amp; </w:t>
      </w:r>
      <w:r w:rsidRPr="00AE6FFA">
        <w:rPr>
          <w:rStyle w:val="bibsurname"/>
          <w:noProof/>
        </w:rPr>
        <w:t>Ahrens</w:t>
      </w:r>
      <w:r w:rsidRPr="00AE6FFA">
        <w:rPr>
          <w:noProof/>
        </w:rPr>
        <w:t xml:space="preserve">, </w:t>
      </w:r>
      <w:r w:rsidRPr="00AE6FFA">
        <w:rPr>
          <w:rStyle w:val="bibfname"/>
          <w:noProof/>
        </w:rPr>
        <w:t>B.</w:t>
      </w:r>
      <w:r w:rsidRPr="00AE6FFA">
        <w:rPr>
          <w:noProof/>
        </w:rPr>
        <w:t xml:space="preserve"> </w:t>
      </w:r>
      <w:r w:rsidRPr="00AE6FFA">
        <w:rPr>
          <w:rStyle w:val="bibarticle"/>
          <w:noProof/>
        </w:rPr>
        <w:t>SV40 early mutants that are defective for viral DNA synthesis but competent for transformation of cultured rat and simian cells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123</w:t>
      </w:r>
      <w:r w:rsidRPr="00AE6FFA">
        <w:rPr>
          <w:noProof/>
        </w:rPr>
        <w:t xml:space="preserve">, </w:t>
      </w:r>
      <w:r w:rsidRPr="00AE6FFA">
        <w:rPr>
          <w:rStyle w:val="bibfpage"/>
          <w:noProof/>
        </w:rPr>
        <w:t>78</w:t>
      </w:r>
      <w:r w:rsidRPr="00AE6FFA">
        <w:rPr>
          <w:noProof/>
        </w:rPr>
        <w:t>-</w:t>
      </w:r>
      <w:r w:rsidRPr="00AE6FFA">
        <w:rPr>
          <w:rStyle w:val="biblpage"/>
          <w:noProof/>
        </w:rPr>
        <w:t>92</w:t>
      </w:r>
      <w:r w:rsidRPr="00AE6FFA">
        <w:rPr>
          <w:noProof/>
        </w:rPr>
        <w:t>,(</w:t>
      </w:r>
      <w:r w:rsidRPr="00AE6FFA">
        <w:rPr>
          <w:rStyle w:val="bibyear"/>
          <w:noProof/>
        </w:rPr>
        <w:t>1982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106</w:t>
      </w:r>
      <w:r w:rsidRPr="00AE6FFA">
        <w:rPr>
          <w:noProof/>
        </w:rPr>
        <w:tab/>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Kardas</w:t>
      </w:r>
      <w:r w:rsidRPr="00AE6FFA">
        <w:rPr>
          <w:noProof/>
        </w:rPr>
        <w:t xml:space="preserve">, </w:t>
      </w:r>
      <w:r w:rsidRPr="00AE6FFA">
        <w:rPr>
          <w:rStyle w:val="bibfname"/>
          <w:noProof/>
        </w:rPr>
        <w:t>P.</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Rearranged JC virus noncoding control regions found in progressive multifocal leukoencephalopathy patient samples increase virus early gene expression and replication rate</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84</w:t>
      </w:r>
      <w:r w:rsidRPr="00AE6FFA">
        <w:rPr>
          <w:noProof/>
        </w:rPr>
        <w:t xml:space="preserve">, </w:t>
      </w:r>
      <w:r w:rsidRPr="00AE6FFA">
        <w:rPr>
          <w:rStyle w:val="bibfpage"/>
          <w:noProof/>
        </w:rPr>
        <w:t>10448</w:t>
      </w:r>
      <w:r w:rsidRPr="00AE6FFA">
        <w:rPr>
          <w:noProof/>
        </w:rPr>
        <w:t>-</w:t>
      </w:r>
      <w:r w:rsidRPr="00AE6FFA">
        <w:rPr>
          <w:rStyle w:val="biblpage"/>
          <w:noProof/>
        </w:rPr>
        <w:t>10456</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107</w:t>
      </w:r>
      <w:r w:rsidRPr="00AE6FFA">
        <w:rPr>
          <w:noProof/>
        </w:rPr>
        <w:tab/>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Rinaldo</w:t>
      </w:r>
      <w:r w:rsidRPr="00AE6FFA">
        <w:rPr>
          <w:noProof/>
        </w:rPr>
        <w:t xml:space="preserve">, </w:t>
      </w:r>
      <w:r w:rsidRPr="00AE6FFA">
        <w:rPr>
          <w:rStyle w:val="bibfname"/>
          <w:noProof/>
        </w:rPr>
        <w:t>C. H.</w:t>
      </w:r>
      <w:r w:rsidRPr="00AE6FFA">
        <w:rPr>
          <w:noProof/>
        </w:rPr>
        <w:t xml:space="preserve">, </w:t>
      </w:r>
      <w:r w:rsidRPr="00AE6FFA">
        <w:rPr>
          <w:rStyle w:val="bibsurname"/>
          <w:noProof/>
        </w:rPr>
        <w:t>Funk</w:t>
      </w:r>
      <w:r w:rsidRPr="00AE6FFA">
        <w:rPr>
          <w:noProof/>
        </w:rPr>
        <w:t xml:space="preserve">, </w:t>
      </w:r>
      <w:r w:rsidRPr="00AE6FFA">
        <w:rPr>
          <w:rStyle w:val="bibfname"/>
          <w:noProof/>
        </w:rPr>
        <w:t>G. A.</w:t>
      </w:r>
      <w:r w:rsidRPr="00AE6FFA">
        <w:rPr>
          <w:noProof/>
        </w:rPr>
        <w:t xml:space="preserve">, </w:t>
      </w:r>
      <w:r w:rsidRPr="00AE6FFA">
        <w:rPr>
          <w:rStyle w:val="bibsurname"/>
          <w:noProof/>
        </w:rPr>
        <w:t>Egli</w:t>
      </w:r>
      <w:r w:rsidRPr="00AE6FFA">
        <w:rPr>
          <w:noProof/>
        </w:rPr>
        <w:t xml:space="preserve">, </w:t>
      </w:r>
      <w:r w:rsidRPr="00AE6FFA">
        <w:rPr>
          <w:rStyle w:val="bibfname"/>
          <w:noProof/>
        </w:rPr>
        <w:t>A.</w:t>
      </w:r>
      <w:r w:rsidRPr="00AE6FFA">
        <w:rPr>
          <w:noProof/>
        </w:rPr>
        <w:t xml:space="preserve">, </w:t>
      </w:r>
      <w:r w:rsidRPr="00AE6FFA">
        <w:rPr>
          <w:rStyle w:val="bibsurname"/>
          <w:noProof/>
        </w:rPr>
        <w:t>Ramos</w:t>
      </w:r>
      <w:r w:rsidRPr="00AE6FFA">
        <w:rPr>
          <w:noProof/>
        </w:rPr>
        <w:t xml:space="preserve">, </w:t>
      </w:r>
      <w:r w:rsidRPr="00AE6FFA">
        <w:rPr>
          <w:rStyle w:val="bibfname"/>
          <w:noProof/>
        </w:rPr>
        <w:t>E.</w:t>
      </w:r>
      <w:r w:rsidRPr="00AE6FFA">
        <w:rPr>
          <w:noProof/>
        </w:rPr>
        <w:t xml:space="preserve">, </w:t>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 xml:space="preserve">Polyomavirus BK with rearranged noncoding control region emerge in </w:t>
      </w:r>
      <w:r w:rsidRPr="00AE6FFA">
        <w:rPr>
          <w:rStyle w:val="bibarticle"/>
          <w:noProof/>
        </w:rPr>
        <w:lastRenderedPageBreak/>
        <w:t>vivo in renal transplant patients and increase viral replication and cytopathology</w:t>
      </w:r>
      <w:r w:rsidRPr="00AE6FFA">
        <w:rPr>
          <w:noProof/>
        </w:rPr>
        <w:t xml:space="preserve">. </w:t>
      </w:r>
      <w:r w:rsidRPr="00AE6FFA">
        <w:rPr>
          <w:rStyle w:val="bibjournal"/>
          <w:i/>
          <w:noProof/>
        </w:rPr>
        <w:t>J Exp Med</w:t>
      </w:r>
      <w:r w:rsidRPr="00AE6FFA">
        <w:rPr>
          <w:noProof/>
        </w:rPr>
        <w:t xml:space="preserve"> </w:t>
      </w:r>
      <w:r w:rsidRPr="00AE6FFA">
        <w:rPr>
          <w:rStyle w:val="bibvolume"/>
          <w:b/>
          <w:noProof/>
        </w:rPr>
        <w:t>205</w:t>
      </w:r>
      <w:r w:rsidRPr="00AE6FFA">
        <w:rPr>
          <w:noProof/>
        </w:rPr>
        <w:t xml:space="preserve">, </w:t>
      </w:r>
      <w:r w:rsidRPr="00AE6FFA">
        <w:rPr>
          <w:rStyle w:val="bibfpage"/>
          <w:noProof/>
        </w:rPr>
        <w:t>841</w:t>
      </w:r>
      <w:r w:rsidRPr="00AE6FFA">
        <w:rPr>
          <w:noProof/>
        </w:rPr>
        <w:t>-</w:t>
      </w:r>
      <w:r w:rsidRPr="00AE6FFA">
        <w:rPr>
          <w:rStyle w:val="biblpage"/>
          <w:noProof/>
        </w:rPr>
        <w:t>852</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108</w:t>
      </w:r>
      <w:r w:rsidRPr="00AE6FFA">
        <w:rPr>
          <w:noProof/>
        </w:rPr>
        <w:tab/>
      </w:r>
      <w:r w:rsidRPr="00AE6FFA">
        <w:rPr>
          <w:rStyle w:val="bibsurname"/>
          <w:noProof/>
        </w:rPr>
        <w:t>Gross</w:t>
      </w:r>
      <w:r w:rsidRPr="00AE6FFA">
        <w:rPr>
          <w:noProof/>
        </w:rPr>
        <w:t xml:space="preserve">, </w:t>
      </w:r>
      <w:r w:rsidRPr="00AE6FFA">
        <w:rPr>
          <w:rStyle w:val="bibfname"/>
          <w:noProof/>
        </w:rPr>
        <w:t xml:space="preserve">L. </w:t>
      </w:r>
      <w:r w:rsidRPr="00AE6FFA">
        <w:rPr>
          <w:rStyle w:val="bibarticle"/>
        </w:rPr>
        <w:t xml:space="preserve">A filterable agent, recovered from Ak </w:t>
      </w:r>
      <w:r w:rsidRPr="00AE6FFA">
        <w:rPr>
          <w:rStyle w:val="bibarticle"/>
          <w:noProof/>
        </w:rPr>
        <w:t>leukemic extracts, causing salivary gland carcinomas in C3H mice</w:t>
      </w:r>
      <w:r w:rsidRPr="00AE6FFA">
        <w:rPr>
          <w:noProof/>
        </w:rPr>
        <w:t xml:space="preserve">. </w:t>
      </w:r>
      <w:r w:rsidRPr="00AE6FFA">
        <w:rPr>
          <w:rStyle w:val="bibjournal"/>
          <w:i/>
          <w:noProof/>
        </w:rPr>
        <w:t>Proc Soc Exp Biol Med</w:t>
      </w:r>
      <w:r w:rsidRPr="00AE6FFA">
        <w:rPr>
          <w:noProof/>
        </w:rPr>
        <w:t xml:space="preserve"> </w:t>
      </w:r>
      <w:r w:rsidRPr="00AE6FFA">
        <w:rPr>
          <w:rStyle w:val="bibvolume"/>
          <w:b/>
          <w:noProof/>
        </w:rPr>
        <w:t>83</w:t>
      </w:r>
      <w:r w:rsidRPr="00AE6FFA">
        <w:rPr>
          <w:noProof/>
        </w:rPr>
        <w:t xml:space="preserve">, </w:t>
      </w:r>
      <w:r w:rsidRPr="00AE6FFA">
        <w:rPr>
          <w:rStyle w:val="bibfpage"/>
          <w:noProof/>
        </w:rPr>
        <w:t>414</w:t>
      </w:r>
      <w:r w:rsidRPr="00AE6FFA">
        <w:rPr>
          <w:noProof/>
        </w:rPr>
        <w:t>-</w:t>
      </w:r>
      <w:r w:rsidRPr="00AE6FFA">
        <w:rPr>
          <w:rStyle w:val="biblpage"/>
          <w:noProof/>
        </w:rPr>
        <w:t>421</w:t>
      </w:r>
      <w:r w:rsidRPr="00AE6FFA">
        <w:rPr>
          <w:noProof/>
        </w:rPr>
        <w:t>,(</w:t>
      </w:r>
      <w:r w:rsidRPr="00AE6FFA">
        <w:rPr>
          <w:rStyle w:val="bibyear"/>
          <w:noProof/>
        </w:rPr>
        <w:t>1953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109</w:t>
      </w:r>
      <w:r w:rsidRPr="00AE6FFA">
        <w:rPr>
          <w:noProof/>
        </w:rPr>
        <w:tab/>
      </w:r>
      <w:r w:rsidRPr="00AE6FFA">
        <w:rPr>
          <w:rStyle w:val="bibsurname"/>
          <w:noProof/>
        </w:rPr>
        <w:t>Gruss</w:t>
      </w:r>
      <w:r w:rsidRPr="00AE6FFA">
        <w:rPr>
          <w:noProof/>
        </w:rPr>
        <w:t xml:space="preserve">, </w:t>
      </w:r>
      <w:r w:rsidRPr="00AE6FFA">
        <w:rPr>
          <w:rStyle w:val="bibfname"/>
          <w:noProof/>
        </w:rPr>
        <w:t>P.</w:t>
      </w:r>
      <w:r w:rsidRPr="00AE6FFA">
        <w:rPr>
          <w:noProof/>
        </w:rPr>
        <w:t xml:space="preserve">, </w:t>
      </w:r>
      <w:r w:rsidRPr="00AE6FFA">
        <w:rPr>
          <w:rStyle w:val="bibsurname"/>
          <w:noProof/>
        </w:rPr>
        <w:t>Dhar</w:t>
      </w:r>
      <w:r w:rsidRPr="00AE6FFA">
        <w:rPr>
          <w:noProof/>
        </w:rPr>
        <w:t xml:space="preserve">, </w:t>
      </w:r>
      <w:r w:rsidRPr="00AE6FFA">
        <w:rPr>
          <w:rStyle w:val="bibfname"/>
          <w:noProof/>
        </w:rPr>
        <w:t>R.</w:t>
      </w:r>
      <w:r w:rsidRPr="00AE6FFA">
        <w:rPr>
          <w:noProof/>
        </w:rPr>
        <w:t xml:space="preserve"> &amp; </w:t>
      </w:r>
      <w:r w:rsidRPr="00AE6FFA">
        <w:rPr>
          <w:rStyle w:val="bibsurname"/>
          <w:noProof/>
        </w:rPr>
        <w:t>Khoury</w:t>
      </w:r>
      <w:r w:rsidRPr="00AE6FFA">
        <w:rPr>
          <w:noProof/>
        </w:rPr>
        <w:t xml:space="preserve">, </w:t>
      </w:r>
      <w:r w:rsidRPr="00AE6FFA">
        <w:rPr>
          <w:rStyle w:val="bibfname"/>
          <w:noProof/>
        </w:rPr>
        <w:t>G.</w:t>
      </w:r>
      <w:r w:rsidRPr="00AE6FFA">
        <w:rPr>
          <w:noProof/>
        </w:rPr>
        <w:t xml:space="preserve"> </w:t>
      </w:r>
      <w:r w:rsidRPr="00AE6FFA">
        <w:rPr>
          <w:rStyle w:val="bibarticle"/>
          <w:noProof/>
        </w:rPr>
        <w:t>Simian virus 40 tandem repeated sequences as an element of the early promoter</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78</w:t>
      </w:r>
      <w:r w:rsidRPr="00AE6FFA">
        <w:rPr>
          <w:noProof/>
        </w:rPr>
        <w:t xml:space="preserve">, </w:t>
      </w:r>
      <w:r w:rsidRPr="00AE6FFA">
        <w:rPr>
          <w:rStyle w:val="bibfpage"/>
          <w:noProof/>
        </w:rPr>
        <w:t>943</w:t>
      </w:r>
      <w:r w:rsidRPr="00AE6FFA">
        <w:rPr>
          <w:noProof/>
        </w:rPr>
        <w:t>-</w:t>
      </w:r>
      <w:r w:rsidRPr="00AE6FFA">
        <w:rPr>
          <w:rStyle w:val="biblpage"/>
          <w:noProof/>
        </w:rPr>
        <w:t>947</w:t>
      </w:r>
      <w:r w:rsidRPr="00AE6FFA">
        <w:rPr>
          <w:noProof/>
        </w:rPr>
        <w:t>,(</w:t>
      </w:r>
      <w:r w:rsidRPr="00AE6FFA">
        <w:rPr>
          <w:rStyle w:val="bibyear"/>
          <w:noProof/>
        </w:rPr>
        <w:t>1981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110</w:t>
      </w:r>
      <w:r w:rsidRPr="00AE6FFA">
        <w:rPr>
          <w:noProof/>
        </w:rPr>
        <w:tab/>
      </w:r>
      <w:r w:rsidRPr="00AE6FFA">
        <w:rPr>
          <w:rStyle w:val="bibsurname"/>
          <w:noProof/>
        </w:rPr>
        <w:t>Gupta</w:t>
      </w:r>
      <w:r w:rsidRPr="00AE6FFA">
        <w:rPr>
          <w:noProof/>
        </w:rPr>
        <w:t xml:space="preserve">, </w:t>
      </w:r>
      <w:r w:rsidRPr="00AE6FFA">
        <w:rPr>
          <w:rStyle w:val="bibfname"/>
          <w:noProof/>
        </w:rPr>
        <w:t>G.</w:t>
      </w:r>
      <w:r w:rsidRPr="00AE6FFA">
        <w:rPr>
          <w:noProof/>
        </w:rPr>
        <w:t xml:space="preserve">, </w:t>
      </w:r>
      <w:r w:rsidRPr="00AE6FFA">
        <w:rPr>
          <w:rStyle w:val="bibsurname"/>
          <w:noProof/>
        </w:rPr>
        <w:t>Kuppachi</w:t>
      </w:r>
      <w:r w:rsidRPr="00AE6FFA">
        <w:rPr>
          <w:noProof/>
        </w:rPr>
        <w:t xml:space="preserve">, </w:t>
      </w:r>
      <w:r w:rsidRPr="00AE6FFA">
        <w:rPr>
          <w:rStyle w:val="bibfname"/>
          <w:noProof/>
        </w:rPr>
        <w:t>S.</w:t>
      </w:r>
      <w:r w:rsidRPr="00AE6FFA">
        <w:rPr>
          <w:noProof/>
        </w:rPr>
        <w:t xml:space="preserve">, </w:t>
      </w:r>
      <w:r w:rsidRPr="00AE6FFA">
        <w:rPr>
          <w:rStyle w:val="bibsurname"/>
          <w:noProof/>
        </w:rPr>
        <w:t>Kalil</w:t>
      </w:r>
      <w:r w:rsidRPr="00AE6FFA">
        <w:rPr>
          <w:noProof/>
        </w:rPr>
        <w:t xml:space="preserve">, </w:t>
      </w:r>
      <w:r w:rsidRPr="00AE6FFA">
        <w:rPr>
          <w:rStyle w:val="bibfname"/>
          <w:noProof/>
        </w:rPr>
        <w:t>R. S.</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surname"/>
          <w:noProof/>
        </w:rPr>
        <w:t>Lynch</w:t>
      </w:r>
      <w:r w:rsidRPr="00AE6FFA">
        <w:rPr>
          <w:noProof/>
        </w:rPr>
        <w:t xml:space="preserve">, </w:t>
      </w:r>
      <w:r w:rsidRPr="00AE6FFA">
        <w:rPr>
          <w:rStyle w:val="bibfname"/>
          <w:noProof/>
        </w:rPr>
        <w:t>C. F.</w:t>
      </w:r>
      <w:r w:rsidRPr="00AE6FFA">
        <w:rPr>
          <w:noProof/>
        </w:rPr>
        <w:t xml:space="preserve"> &amp; </w:t>
      </w:r>
      <w:r w:rsidRPr="00AE6FFA">
        <w:rPr>
          <w:rStyle w:val="bibsurname"/>
          <w:noProof/>
        </w:rPr>
        <w:t>Engels</w:t>
      </w:r>
      <w:r w:rsidRPr="00AE6FFA">
        <w:rPr>
          <w:noProof/>
        </w:rPr>
        <w:t xml:space="preserve">, </w:t>
      </w:r>
      <w:r w:rsidRPr="00AE6FFA">
        <w:rPr>
          <w:rStyle w:val="bibfname"/>
          <w:noProof/>
        </w:rPr>
        <w:t>E. A.</w:t>
      </w:r>
      <w:r w:rsidRPr="00AE6FFA">
        <w:rPr>
          <w:noProof/>
        </w:rPr>
        <w:t xml:space="preserve"> </w:t>
      </w:r>
      <w:r w:rsidRPr="00AE6FFA">
        <w:rPr>
          <w:rStyle w:val="bibarticle"/>
          <w:noProof/>
        </w:rPr>
        <w:t>Treatment for presumed BK polyomavirus nephropathy and risk of urinary tract cancers among kidney transplant recipients in the United States</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18</w:t>
      </w:r>
      <w:r w:rsidRPr="00AE6FFA">
        <w:rPr>
          <w:noProof/>
        </w:rPr>
        <w:t xml:space="preserve">, </w:t>
      </w:r>
      <w:r w:rsidRPr="00AE6FFA">
        <w:rPr>
          <w:rStyle w:val="bibfpage"/>
          <w:noProof/>
        </w:rPr>
        <w:t>245</w:t>
      </w:r>
      <w:r w:rsidRPr="00AE6FFA">
        <w:rPr>
          <w:noProof/>
        </w:rPr>
        <w:t>-</w:t>
      </w:r>
      <w:r w:rsidRPr="00AE6FFA">
        <w:rPr>
          <w:rStyle w:val="biblpage"/>
          <w:noProof/>
        </w:rPr>
        <w:t>252</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111</w:t>
      </w:r>
      <w:r w:rsidRPr="00AE6FFA">
        <w:rPr>
          <w:noProof/>
        </w:rPr>
        <w:tab/>
      </w:r>
      <w:r w:rsidRPr="00AE6FFA">
        <w:rPr>
          <w:rStyle w:val="bibsurname"/>
          <w:noProof/>
        </w:rPr>
        <w:t>Hadjadj</w:t>
      </w:r>
      <w:r w:rsidRPr="00AE6FFA">
        <w:rPr>
          <w:noProof/>
        </w:rPr>
        <w:t xml:space="preserve">, </w:t>
      </w:r>
      <w:r w:rsidRPr="00AE6FFA">
        <w:rPr>
          <w:rStyle w:val="bibfname"/>
          <w:noProof/>
        </w:rPr>
        <w:t>J.</w:t>
      </w:r>
      <w:r w:rsidRPr="00AE6FFA">
        <w:rPr>
          <w:noProof/>
        </w:rPr>
        <w:t xml:space="preserve">, </w:t>
      </w:r>
      <w:r w:rsidRPr="00AE6FFA">
        <w:rPr>
          <w:rStyle w:val="bibsurname"/>
          <w:noProof/>
        </w:rPr>
        <w:t>Guffroy</w:t>
      </w:r>
      <w:r w:rsidRPr="00AE6FFA">
        <w:rPr>
          <w:noProof/>
        </w:rPr>
        <w:t xml:space="preserve">, </w:t>
      </w:r>
      <w:r w:rsidRPr="00AE6FFA">
        <w:rPr>
          <w:rStyle w:val="bibfname"/>
          <w:noProof/>
        </w:rPr>
        <w:t>A.</w:t>
      </w:r>
      <w:r w:rsidRPr="00AE6FFA">
        <w:rPr>
          <w:noProof/>
        </w:rPr>
        <w:t xml:space="preserve">, </w:t>
      </w:r>
      <w:r w:rsidRPr="00AE6FFA">
        <w:rPr>
          <w:rStyle w:val="bibsurname"/>
          <w:noProof/>
        </w:rPr>
        <w:t>Delavaud</w:t>
      </w:r>
      <w:r w:rsidRPr="00AE6FFA">
        <w:rPr>
          <w:noProof/>
        </w:rPr>
        <w:t xml:space="preserve">, </w:t>
      </w:r>
      <w:r w:rsidRPr="00AE6FFA">
        <w:rPr>
          <w:rStyle w:val="bibfname"/>
          <w:noProof/>
        </w:rPr>
        <w:t>C.</w:t>
      </w:r>
      <w:r w:rsidRPr="00AE6FFA">
        <w:rPr>
          <w:noProof/>
        </w:rPr>
        <w:t xml:space="preserve">, </w:t>
      </w:r>
      <w:r w:rsidRPr="00AE6FFA">
        <w:rPr>
          <w:rStyle w:val="bibsurname"/>
          <w:noProof/>
        </w:rPr>
        <w:t>Taieb</w:t>
      </w:r>
      <w:r w:rsidRPr="00AE6FFA">
        <w:rPr>
          <w:noProof/>
        </w:rPr>
        <w:t xml:space="preserve">, </w:t>
      </w:r>
      <w:r w:rsidRPr="00AE6FFA">
        <w:rPr>
          <w:rStyle w:val="bibfname"/>
          <w:noProof/>
        </w:rPr>
        <w:t>G.</w:t>
      </w:r>
      <w:r w:rsidRPr="00AE6FFA">
        <w:rPr>
          <w:noProof/>
        </w:rPr>
        <w:t xml:space="preserve">, </w:t>
      </w:r>
      <w:r w:rsidRPr="00AE6FFA">
        <w:rPr>
          <w:rStyle w:val="bibsurname"/>
          <w:noProof/>
        </w:rPr>
        <w:t>Meyts</w:t>
      </w:r>
      <w:r w:rsidRPr="00AE6FFA">
        <w:rPr>
          <w:noProof/>
        </w:rPr>
        <w:t xml:space="preserve">, </w:t>
      </w:r>
      <w:r w:rsidRPr="00AE6FFA">
        <w:rPr>
          <w:rStyle w:val="bibfname"/>
          <w:noProof/>
        </w:rPr>
        <w:t>I.</w:t>
      </w:r>
      <w:r w:rsidRPr="00AE6FFA">
        <w:rPr>
          <w:noProof/>
        </w:rPr>
        <w:t xml:space="preserve">, </w:t>
      </w:r>
      <w:r w:rsidRPr="00AE6FFA">
        <w:rPr>
          <w:rStyle w:val="bibsurname"/>
          <w:noProof/>
        </w:rPr>
        <w:t>Fresard</w:t>
      </w:r>
      <w:r w:rsidRPr="00AE6FFA">
        <w:rPr>
          <w:noProof/>
        </w:rPr>
        <w:t xml:space="preserve">, </w:t>
      </w:r>
      <w:r w:rsidRPr="00AE6FFA">
        <w:rPr>
          <w:rStyle w:val="bibfname"/>
          <w:noProof/>
        </w:rPr>
        <w:t>A.</w:t>
      </w:r>
      <w:r w:rsidRPr="00AE6FFA">
        <w:rPr>
          <w:noProof/>
        </w:rPr>
        <w:t xml:space="preserve">, </w:t>
      </w:r>
      <w:r w:rsidRPr="00AE6FFA">
        <w:rPr>
          <w:rStyle w:val="bibsurname"/>
          <w:noProof/>
        </w:rPr>
        <w:t>Streichenberger</w:t>
      </w:r>
      <w:r w:rsidRPr="00AE6FFA">
        <w:rPr>
          <w:noProof/>
        </w:rPr>
        <w:t xml:space="preserve">, </w:t>
      </w:r>
      <w:r w:rsidRPr="00AE6FFA">
        <w:rPr>
          <w:rStyle w:val="bibfname"/>
          <w:noProof/>
        </w:rPr>
        <w:t>N.</w:t>
      </w:r>
      <w:r w:rsidRPr="00AE6FFA">
        <w:rPr>
          <w:noProof/>
        </w:rPr>
        <w:t xml:space="preserve">, </w:t>
      </w:r>
      <w:r w:rsidRPr="00AE6FFA">
        <w:rPr>
          <w:rStyle w:val="bibsurname"/>
          <w:noProof/>
        </w:rPr>
        <w:t>L'Honneur</w:t>
      </w:r>
      <w:r w:rsidRPr="00AE6FFA">
        <w:rPr>
          <w:noProof/>
        </w:rPr>
        <w:t xml:space="preserve">, </w:t>
      </w:r>
      <w:r w:rsidRPr="00AE6FFA">
        <w:rPr>
          <w:rStyle w:val="bibfname"/>
          <w:noProof/>
        </w:rPr>
        <w:t>A. S.</w:t>
      </w:r>
      <w:r w:rsidRPr="00AE6FFA">
        <w:rPr>
          <w:noProof/>
        </w:rPr>
        <w:t xml:space="preserve">, </w:t>
      </w:r>
      <w:r w:rsidRPr="00AE6FFA">
        <w:rPr>
          <w:rStyle w:val="bibsurname"/>
          <w:noProof/>
        </w:rPr>
        <w:t>Rozenberg</w:t>
      </w:r>
      <w:r w:rsidRPr="00AE6FFA">
        <w:rPr>
          <w:noProof/>
        </w:rPr>
        <w:t xml:space="preserve">, </w:t>
      </w:r>
      <w:r w:rsidRPr="00AE6FFA">
        <w:rPr>
          <w:rStyle w:val="bibfname"/>
          <w:noProof/>
        </w:rPr>
        <w:t>F.</w:t>
      </w:r>
      <w:r w:rsidRPr="00AE6FFA">
        <w:rPr>
          <w:noProof/>
        </w:rPr>
        <w:t xml:space="preserve">, </w:t>
      </w:r>
      <w:r w:rsidRPr="00AE6FFA">
        <w:rPr>
          <w:rStyle w:val="bibsurname"/>
          <w:noProof/>
        </w:rPr>
        <w:t>D'Aveni</w:t>
      </w:r>
      <w:r w:rsidRPr="00AE6FFA">
        <w:rPr>
          <w:noProof/>
        </w:rPr>
        <w:t xml:space="preserve">, </w:t>
      </w:r>
      <w:r w:rsidRPr="00AE6FFA">
        <w:rPr>
          <w:rStyle w:val="bibfname"/>
          <w:noProof/>
        </w:rPr>
        <w:t>M.</w:t>
      </w:r>
      <w:r w:rsidRPr="00AE6FFA">
        <w:rPr>
          <w:noProof/>
        </w:rPr>
        <w:t xml:space="preserve">, </w:t>
      </w:r>
      <w:r w:rsidRPr="00AE6FFA">
        <w:rPr>
          <w:rStyle w:val="bibsurname"/>
          <w:noProof/>
        </w:rPr>
        <w:t>Aguilar</w:t>
      </w:r>
      <w:r w:rsidRPr="00AE6FFA">
        <w:rPr>
          <w:noProof/>
        </w:rPr>
        <w:t xml:space="preserve">, </w:t>
      </w:r>
      <w:r w:rsidRPr="00AE6FFA">
        <w:rPr>
          <w:rStyle w:val="bibfname"/>
          <w:noProof/>
        </w:rPr>
        <w:t>C.</w:t>
      </w:r>
      <w:r w:rsidRPr="00AE6FFA">
        <w:rPr>
          <w:noProof/>
        </w:rPr>
        <w:t xml:space="preserve">, </w:t>
      </w:r>
      <w:r w:rsidRPr="00AE6FFA">
        <w:rPr>
          <w:rStyle w:val="bibsurname"/>
          <w:noProof/>
        </w:rPr>
        <w:t>Rosain</w:t>
      </w:r>
      <w:r w:rsidRPr="00AE6FFA">
        <w:rPr>
          <w:noProof/>
        </w:rPr>
        <w:t xml:space="preserve">, </w:t>
      </w:r>
      <w:r w:rsidRPr="00AE6FFA">
        <w:rPr>
          <w:rStyle w:val="bibfname"/>
          <w:noProof/>
        </w:rPr>
        <w:t>J.</w:t>
      </w:r>
      <w:r w:rsidRPr="00AE6FFA">
        <w:rPr>
          <w:noProof/>
        </w:rPr>
        <w:t xml:space="preserve">, </w:t>
      </w:r>
      <w:r w:rsidRPr="00AE6FFA">
        <w:rPr>
          <w:rStyle w:val="bibsurname"/>
          <w:noProof/>
        </w:rPr>
        <w:t>Picard</w:t>
      </w:r>
      <w:r w:rsidRPr="00AE6FFA">
        <w:rPr>
          <w:noProof/>
        </w:rPr>
        <w:t xml:space="preserve">, </w:t>
      </w:r>
      <w:r w:rsidRPr="00AE6FFA">
        <w:rPr>
          <w:rStyle w:val="bibfname"/>
          <w:noProof/>
        </w:rPr>
        <w:t>C.</w:t>
      </w:r>
      <w:r w:rsidRPr="00AE6FFA">
        <w:rPr>
          <w:noProof/>
        </w:rPr>
        <w:t xml:space="preserve">, </w:t>
      </w:r>
      <w:r w:rsidRPr="00AE6FFA">
        <w:rPr>
          <w:rStyle w:val="bibsurname"/>
          <w:noProof/>
        </w:rPr>
        <w:t>Mahlaoui</w:t>
      </w:r>
      <w:r w:rsidRPr="00AE6FFA">
        <w:rPr>
          <w:noProof/>
        </w:rPr>
        <w:t xml:space="preserve">, </w:t>
      </w:r>
      <w:r w:rsidRPr="00AE6FFA">
        <w:rPr>
          <w:rStyle w:val="bibfname"/>
          <w:noProof/>
        </w:rPr>
        <w:t>N.</w:t>
      </w:r>
      <w:r w:rsidRPr="00AE6FFA">
        <w:rPr>
          <w:noProof/>
        </w:rPr>
        <w:t xml:space="preserve">, </w:t>
      </w:r>
      <w:r w:rsidRPr="00AE6FFA">
        <w:rPr>
          <w:rStyle w:val="bibsurname"/>
          <w:noProof/>
        </w:rPr>
        <w:t>Lecuit</w:t>
      </w:r>
      <w:r w:rsidRPr="00AE6FFA">
        <w:rPr>
          <w:noProof/>
        </w:rPr>
        <w:t xml:space="preserve">, </w:t>
      </w:r>
      <w:r w:rsidRPr="00AE6FFA">
        <w:rPr>
          <w:rStyle w:val="bibfname"/>
          <w:noProof/>
        </w:rPr>
        <w:t>M.</w:t>
      </w:r>
      <w:r w:rsidRPr="00AE6FFA">
        <w:rPr>
          <w:noProof/>
        </w:rPr>
        <w:t xml:space="preserve">, </w:t>
      </w:r>
      <w:r w:rsidRPr="00AE6FFA">
        <w:rPr>
          <w:rStyle w:val="bibsurname"/>
          <w:noProof/>
        </w:rPr>
        <w:t>Hermine</w:t>
      </w:r>
      <w:r w:rsidRPr="00AE6FFA">
        <w:rPr>
          <w:noProof/>
        </w:rPr>
        <w:t xml:space="preserve">, </w:t>
      </w:r>
      <w:r w:rsidRPr="00AE6FFA">
        <w:rPr>
          <w:rStyle w:val="bibfname"/>
          <w:noProof/>
        </w:rPr>
        <w:t>O.</w:t>
      </w:r>
      <w:r w:rsidRPr="00AE6FFA">
        <w:rPr>
          <w:noProof/>
        </w:rPr>
        <w:t xml:space="preserve">, </w:t>
      </w:r>
      <w:r w:rsidRPr="00AE6FFA">
        <w:rPr>
          <w:rStyle w:val="bibsurname"/>
          <w:noProof/>
        </w:rPr>
        <w:t>Lortholary</w:t>
      </w:r>
      <w:r w:rsidRPr="00AE6FFA">
        <w:rPr>
          <w:noProof/>
        </w:rPr>
        <w:t xml:space="preserve">, </w:t>
      </w:r>
      <w:r w:rsidRPr="00AE6FFA">
        <w:rPr>
          <w:rStyle w:val="bibfname"/>
          <w:noProof/>
        </w:rPr>
        <w:t>O.</w:t>
      </w:r>
      <w:r w:rsidRPr="00AE6FFA">
        <w:rPr>
          <w:noProof/>
        </w:rPr>
        <w:t xml:space="preserve"> &amp; </w:t>
      </w:r>
      <w:r w:rsidRPr="00AE6FFA">
        <w:rPr>
          <w:rStyle w:val="bibsurname"/>
          <w:noProof/>
        </w:rPr>
        <w:t>Suarez</w:t>
      </w:r>
      <w:r w:rsidRPr="00AE6FFA">
        <w:rPr>
          <w:noProof/>
        </w:rPr>
        <w:t xml:space="preserve">, </w:t>
      </w:r>
      <w:r w:rsidRPr="00AE6FFA">
        <w:rPr>
          <w:rStyle w:val="bibfname"/>
          <w:noProof/>
        </w:rPr>
        <w:t>F.</w:t>
      </w:r>
      <w:r w:rsidRPr="00AE6FFA">
        <w:rPr>
          <w:noProof/>
        </w:rPr>
        <w:t xml:space="preserve"> </w:t>
      </w:r>
      <w:r w:rsidRPr="00AE6FFA">
        <w:rPr>
          <w:rStyle w:val="bibarticle"/>
          <w:noProof/>
        </w:rPr>
        <w:t>Progressive Multifocal Leukoencephalopathy in Primary Immunodeficiencies</w:t>
      </w:r>
      <w:r w:rsidRPr="00AE6FFA">
        <w:rPr>
          <w:noProof/>
        </w:rPr>
        <w:t xml:space="preserve">. </w:t>
      </w:r>
      <w:r w:rsidRPr="00AE6FFA">
        <w:rPr>
          <w:rStyle w:val="bibjournal"/>
          <w:i/>
          <w:noProof/>
        </w:rPr>
        <w:t>J Clin Immunol</w:t>
      </w:r>
      <w:r w:rsidRPr="00AE6FFA">
        <w:rPr>
          <w:noProof/>
        </w:rPr>
        <w:t xml:space="preserve"> </w:t>
      </w:r>
      <w:r w:rsidRPr="00AE6FFA">
        <w:rPr>
          <w:rStyle w:val="bibvolume"/>
          <w:b/>
          <w:noProof/>
        </w:rPr>
        <w:t>39</w:t>
      </w:r>
      <w:r w:rsidRPr="00AE6FFA">
        <w:rPr>
          <w:noProof/>
        </w:rPr>
        <w:t xml:space="preserve">, </w:t>
      </w:r>
      <w:r w:rsidRPr="00AE6FFA">
        <w:rPr>
          <w:rStyle w:val="bibfpage"/>
          <w:noProof/>
        </w:rPr>
        <w:t>55</w:t>
      </w:r>
      <w:r w:rsidRPr="00AE6FFA">
        <w:rPr>
          <w:noProof/>
        </w:rPr>
        <w:t>-</w:t>
      </w:r>
      <w:r w:rsidRPr="00AE6FFA">
        <w:rPr>
          <w:rStyle w:val="biblpage"/>
          <w:noProof/>
        </w:rPr>
        <w:t>64</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112</w:t>
      </w:r>
      <w:r w:rsidRPr="00AE6FFA">
        <w:rPr>
          <w:noProof/>
        </w:rPr>
        <w:tab/>
      </w:r>
      <w:r w:rsidRPr="00AE6FFA">
        <w:rPr>
          <w:rStyle w:val="bibsurname"/>
          <w:noProof/>
        </w:rPr>
        <w:t>Hahn</w:t>
      </w:r>
      <w:r w:rsidRPr="00AE6FFA">
        <w:rPr>
          <w:noProof/>
        </w:rPr>
        <w:t xml:space="preserve">, </w:t>
      </w:r>
      <w:r w:rsidRPr="00AE6FFA">
        <w:rPr>
          <w:rStyle w:val="bibfname"/>
          <w:noProof/>
        </w:rPr>
        <w:t>W. C.</w:t>
      </w:r>
      <w:r w:rsidRPr="00AE6FFA">
        <w:rPr>
          <w:noProof/>
        </w:rPr>
        <w:t xml:space="preserve">, </w:t>
      </w:r>
      <w:r w:rsidRPr="00AE6FFA">
        <w:rPr>
          <w:rStyle w:val="bibsurname"/>
          <w:noProof/>
        </w:rPr>
        <w:t>Dessain</w:t>
      </w:r>
      <w:r w:rsidRPr="00AE6FFA">
        <w:rPr>
          <w:noProof/>
        </w:rPr>
        <w:t xml:space="preserve">, </w:t>
      </w:r>
      <w:r w:rsidRPr="00AE6FFA">
        <w:rPr>
          <w:rStyle w:val="bibfname"/>
          <w:noProof/>
        </w:rPr>
        <w:t>S. K.</w:t>
      </w:r>
      <w:r w:rsidRPr="00AE6FFA">
        <w:rPr>
          <w:noProof/>
        </w:rPr>
        <w:t xml:space="preserve">, </w:t>
      </w:r>
      <w:r w:rsidRPr="00AE6FFA">
        <w:rPr>
          <w:rStyle w:val="bibsurname"/>
          <w:noProof/>
        </w:rPr>
        <w:t>Brooks</w:t>
      </w:r>
      <w:r w:rsidRPr="00AE6FFA">
        <w:rPr>
          <w:noProof/>
        </w:rPr>
        <w:t xml:space="preserve">, </w:t>
      </w:r>
      <w:r w:rsidRPr="00AE6FFA">
        <w:rPr>
          <w:rStyle w:val="bibfname"/>
          <w:noProof/>
        </w:rPr>
        <w:t>M. W.</w:t>
      </w:r>
      <w:r w:rsidRPr="00AE6FFA">
        <w:rPr>
          <w:noProof/>
        </w:rPr>
        <w:t xml:space="preserve">, </w:t>
      </w:r>
      <w:r w:rsidRPr="00AE6FFA">
        <w:rPr>
          <w:rStyle w:val="bibsurname"/>
          <w:noProof/>
        </w:rPr>
        <w:t>King</w:t>
      </w:r>
      <w:r w:rsidRPr="00AE6FFA">
        <w:rPr>
          <w:noProof/>
        </w:rPr>
        <w:t xml:space="preserve">, </w:t>
      </w:r>
      <w:r w:rsidRPr="00AE6FFA">
        <w:rPr>
          <w:rStyle w:val="bibfname"/>
          <w:noProof/>
        </w:rPr>
        <w:t>J. E.</w:t>
      </w:r>
      <w:r w:rsidRPr="00AE6FFA">
        <w:rPr>
          <w:noProof/>
        </w:rPr>
        <w:t xml:space="preserve">, </w:t>
      </w:r>
      <w:r w:rsidRPr="00AE6FFA">
        <w:rPr>
          <w:rStyle w:val="bibsurname"/>
          <w:noProof/>
        </w:rPr>
        <w:t>Elenbaas</w:t>
      </w:r>
      <w:r w:rsidRPr="00AE6FFA">
        <w:rPr>
          <w:noProof/>
        </w:rPr>
        <w:t xml:space="preserve">, </w:t>
      </w:r>
      <w:r w:rsidRPr="00AE6FFA">
        <w:rPr>
          <w:rStyle w:val="bibfname"/>
          <w:noProof/>
        </w:rPr>
        <w:t>B.</w:t>
      </w:r>
      <w:r w:rsidRPr="00AE6FFA">
        <w:rPr>
          <w:noProof/>
        </w:rPr>
        <w:t xml:space="preserve">, </w:t>
      </w:r>
      <w:r w:rsidRPr="00AE6FFA">
        <w:rPr>
          <w:rStyle w:val="bibsurname"/>
          <w:noProof/>
        </w:rPr>
        <w:t>Sabatini</w:t>
      </w:r>
      <w:r w:rsidRPr="00AE6FFA">
        <w:rPr>
          <w:noProof/>
        </w:rPr>
        <w:t xml:space="preserve">, </w:t>
      </w:r>
      <w:r w:rsidRPr="00AE6FFA">
        <w:rPr>
          <w:rStyle w:val="bibfname"/>
          <w:noProof/>
        </w:rPr>
        <w:t>D. M.</w:t>
      </w:r>
      <w:r w:rsidRPr="00AE6FFA">
        <w:rPr>
          <w:noProof/>
        </w:rPr>
        <w:t xml:space="preserve">,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&amp; </w:t>
      </w:r>
      <w:r w:rsidRPr="00AE6FFA">
        <w:rPr>
          <w:rStyle w:val="bibsurname"/>
          <w:noProof/>
        </w:rPr>
        <w:t>Weinberg</w:t>
      </w:r>
      <w:r w:rsidRPr="00AE6FFA">
        <w:rPr>
          <w:noProof/>
        </w:rPr>
        <w:t xml:space="preserve">, </w:t>
      </w:r>
      <w:r w:rsidRPr="00AE6FFA">
        <w:rPr>
          <w:rStyle w:val="bibfname"/>
          <w:noProof/>
        </w:rPr>
        <w:t>R. A.</w:t>
      </w:r>
      <w:r w:rsidRPr="00AE6FFA">
        <w:rPr>
          <w:noProof/>
        </w:rPr>
        <w:t xml:space="preserve"> </w:t>
      </w:r>
      <w:r w:rsidRPr="00AE6FFA">
        <w:rPr>
          <w:rStyle w:val="bibarticle"/>
          <w:noProof/>
        </w:rPr>
        <w:t>Enumeration of the simian virus 40 early region elements necessary for human cell transformation</w:t>
      </w:r>
      <w:r w:rsidRPr="00AE6FFA">
        <w:rPr>
          <w:noProof/>
        </w:rPr>
        <w:t xml:space="preserve">. </w:t>
      </w:r>
      <w:r w:rsidRPr="00AE6FFA">
        <w:rPr>
          <w:rStyle w:val="bibjournal"/>
          <w:i/>
          <w:noProof/>
        </w:rPr>
        <w:t>Mol Cell Biol</w:t>
      </w:r>
      <w:r w:rsidRPr="00AE6FFA">
        <w:rPr>
          <w:noProof/>
        </w:rPr>
        <w:t xml:space="preserve"> </w:t>
      </w:r>
      <w:r w:rsidRPr="00AE6FFA">
        <w:rPr>
          <w:rStyle w:val="bibvolume"/>
          <w:b/>
          <w:noProof/>
        </w:rPr>
        <w:t>22</w:t>
      </w:r>
      <w:r w:rsidRPr="00AE6FFA">
        <w:rPr>
          <w:noProof/>
        </w:rPr>
        <w:t xml:space="preserve">, </w:t>
      </w:r>
      <w:r w:rsidRPr="00AE6FFA">
        <w:rPr>
          <w:rStyle w:val="bibfpage"/>
          <w:noProof/>
        </w:rPr>
        <w:t>2111</w:t>
      </w:r>
      <w:r w:rsidRPr="00AE6FFA">
        <w:rPr>
          <w:noProof/>
        </w:rPr>
        <w:t>-</w:t>
      </w:r>
      <w:r w:rsidRPr="00AE6FFA">
        <w:rPr>
          <w:rStyle w:val="biblpage"/>
          <w:noProof/>
        </w:rPr>
        <w:t>2123</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113</w:t>
      </w:r>
      <w:r w:rsidRPr="00AE6FFA">
        <w:rPr>
          <w:noProof/>
        </w:rPr>
        <w:tab/>
      </w:r>
      <w:r w:rsidRPr="00AE6FFA">
        <w:rPr>
          <w:rStyle w:val="bibsurname"/>
          <w:noProof/>
        </w:rPr>
        <w:t>Handala</w:t>
      </w:r>
      <w:r w:rsidRPr="00AE6FFA">
        <w:rPr>
          <w:noProof/>
        </w:rPr>
        <w:t xml:space="preserve">, </w:t>
      </w:r>
      <w:r w:rsidRPr="00AE6FFA">
        <w:rPr>
          <w:rStyle w:val="bibfname"/>
          <w:noProof/>
        </w:rPr>
        <w:t>L.</w:t>
      </w:r>
      <w:r w:rsidRPr="00AE6FFA">
        <w:rPr>
          <w:noProof/>
        </w:rPr>
        <w:t xml:space="preserve">, </w:t>
      </w:r>
      <w:r w:rsidRPr="00AE6FFA">
        <w:rPr>
          <w:rStyle w:val="bibsurname"/>
          <w:noProof/>
        </w:rPr>
        <w:t>Blanchard</w:t>
      </w:r>
      <w:r w:rsidRPr="00AE6FFA">
        <w:rPr>
          <w:noProof/>
        </w:rPr>
        <w:t xml:space="preserve">, </w:t>
      </w:r>
      <w:r w:rsidRPr="00AE6FFA">
        <w:rPr>
          <w:rStyle w:val="bibfname"/>
          <w:noProof/>
        </w:rPr>
        <w:t>E.</w:t>
      </w:r>
      <w:r w:rsidRPr="00AE6FFA">
        <w:rPr>
          <w:noProof/>
        </w:rPr>
        <w:t xml:space="preserve">, </w:t>
      </w:r>
      <w:r w:rsidRPr="00AE6FFA">
        <w:rPr>
          <w:rStyle w:val="bibsurname"/>
          <w:noProof/>
        </w:rPr>
        <w:t>Raynal</w:t>
      </w:r>
      <w:r w:rsidRPr="00AE6FFA">
        <w:rPr>
          <w:noProof/>
        </w:rPr>
        <w:t xml:space="preserve">, </w:t>
      </w:r>
      <w:r w:rsidRPr="00AE6FFA">
        <w:rPr>
          <w:rStyle w:val="bibfname"/>
          <w:noProof/>
        </w:rPr>
        <w:t>P. I.</w:t>
      </w:r>
      <w:r w:rsidRPr="00AE6FFA">
        <w:rPr>
          <w:noProof/>
        </w:rPr>
        <w:t xml:space="preserve">, </w:t>
      </w:r>
      <w:r w:rsidRPr="00AE6FFA">
        <w:rPr>
          <w:rStyle w:val="bibsurname"/>
          <w:noProof/>
        </w:rPr>
        <w:t>Roingeard</w:t>
      </w:r>
      <w:r w:rsidRPr="00AE6FFA">
        <w:rPr>
          <w:noProof/>
        </w:rPr>
        <w:t xml:space="preserve">, </w:t>
      </w:r>
      <w:r w:rsidRPr="00AE6FFA">
        <w:rPr>
          <w:rStyle w:val="bibfname"/>
          <w:noProof/>
        </w:rPr>
        <w:t>P.</w:t>
      </w:r>
      <w:r w:rsidRPr="00AE6FFA">
        <w:rPr>
          <w:noProof/>
        </w:rPr>
        <w:t xml:space="preserve">, </w:t>
      </w:r>
      <w:r w:rsidRPr="00AE6FFA">
        <w:rPr>
          <w:rStyle w:val="bibsurname"/>
          <w:noProof/>
        </w:rPr>
        <w:t>Morel</w:t>
      </w:r>
      <w:r w:rsidRPr="00AE6FFA">
        <w:rPr>
          <w:noProof/>
        </w:rPr>
        <w:t xml:space="preserve">, </w:t>
      </w:r>
      <w:r w:rsidRPr="00AE6FFA">
        <w:rPr>
          <w:rStyle w:val="bibfname"/>
          <w:noProof/>
        </w:rPr>
        <w:t>V.</w:t>
      </w:r>
      <w:r w:rsidRPr="00AE6FFA">
        <w:rPr>
          <w:noProof/>
        </w:rPr>
        <w:t xml:space="preserve">, </w:t>
      </w:r>
      <w:r w:rsidRPr="00AE6FFA">
        <w:rPr>
          <w:rStyle w:val="bibsurname"/>
          <w:noProof/>
        </w:rPr>
        <w:t>Descamps</w:t>
      </w:r>
      <w:r w:rsidRPr="00AE6FFA">
        <w:rPr>
          <w:noProof/>
        </w:rPr>
        <w:t xml:space="preserve">, </w:t>
      </w:r>
      <w:r w:rsidRPr="00AE6FFA">
        <w:rPr>
          <w:rStyle w:val="bibfname"/>
          <w:noProof/>
        </w:rPr>
        <w:t>V.</w:t>
      </w:r>
      <w:r w:rsidRPr="00AE6FFA">
        <w:rPr>
          <w:noProof/>
        </w:rPr>
        <w:t xml:space="preserve">, </w:t>
      </w:r>
      <w:r w:rsidRPr="00AE6FFA">
        <w:rPr>
          <w:rStyle w:val="bibsurname"/>
          <w:noProof/>
        </w:rPr>
        <w:t>Castelain</w:t>
      </w:r>
      <w:r w:rsidRPr="00AE6FFA">
        <w:rPr>
          <w:noProof/>
        </w:rPr>
        <w:t xml:space="preserve">, </w:t>
      </w:r>
      <w:r w:rsidRPr="00AE6FFA">
        <w:rPr>
          <w:rStyle w:val="bibfname"/>
          <w:noProof/>
        </w:rPr>
        <w:t>S.</w:t>
      </w:r>
      <w:r w:rsidRPr="00AE6FFA">
        <w:rPr>
          <w:noProof/>
        </w:rPr>
        <w:t xml:space="preserve">, </w:t>
      </w:r>
      <w:r w:rsidRPr="00AE6FFA">
        <w:rPr>
          <w:rStyle w:val="bibsurname"/>
          <w:noProof/>
        </w:rPr>
        <w:t>Francois</w:t>
      </w:r>
      <w:r w:rsidRPr="00AE6FFA">
        <w:rPr>
          <w:noProof/>
        </w:rPr>
        <w:t xml:space="preserve">, </w:t>
      </w:r>
      <w:r w:rsidRPr="00AE6FFA">
        <w:rPr>
          <w:rStyle w:val="bibfname"/>
          <w:noProof/>
        </w:rPr>
        <w:t>C.</w:t>
      </w:r>
      <w:r w:rsidRPr="00AE6FFA">
        <w:rPr>
          <w:noProof/>
        </w:rPr>
        <w:t xml:space="preserve">, </w:t>
      </w:r>
      <w:r w:rsidRPr="00AE6FFA">
        <w:rPr>
          <w:rStyle w:val="bibsurname"/>
          <w:noProof/>
        </w:rPr>
        <w:t>Duverlie</w:t>
      </w:r>
      <w:r w:rsidRPr="00AE6FFA">
        <w:rPr>
          <w:noProof/>
        </w:rPr>
        <w:t xml:space="preserve">, </w:t>
      </w:r>
      <w:r w:rsidRPr="00AE6FFA">
        <w:rPr>
          <w:rStyle w:val="bibfname"/>
          <w:noProof/>
        </w:rPr>
        <w:t>G.</w:t>
      </w:r>
      <w:r w:rsidRPr="00AE6FFA">
        <w:rPr>
          <w:noProof/>
        </w:rPr>
        <w:t xml:space="preserve">, </w:t>
      </w:r>
      <w:r w:rsidRPr="00AE6FFA">
        <w:rPr>
          <w:rStyle w:val="bibsurname"/>
          <w:noProof/>
        </w:rPr>
        <w:t>Brochot</w:t>
      </w:r>
      <w:r w:rsidRPr="00AE6FFA">
        <w:rPr>
          <w:noProof/>
        </w:rPr>
        <w:t xml:space="preserve">, </w:t>
      </w:r>
      <w:r w:rsidRPr="00AE6FFA">
        <w:rPr>
          <w:rStyle w:val="bibfname"/>
          <w:noProof/>
        </w:rPr>
        <w:t>E.</w:t>
      </w:r>
      <w:r w:rsidRPr="00AE6FFA">
        <w:rPr>
          <w:noProof/>
        </w:rPr>
        <w:t xml:space="preserve"> &amp; </w:t>
      </w:r>
      <w:r w:rsidRPr="00AE6FFA">
        <w:rPr>
          <w:rStyle w:val="bibsurname"/>
          <w:noProof/>
        </w:rPr>
        <w:t>Helle</w:t>
      </w:r>
      <w:r w:rsidRPr="00AE6FFA">
        <w:rPr>
          <w:noProof/>
        </w:rPr>
        <w:t xml:space="preserve">, </w:t>
      </w:r>
      <w:r w:rsidRPr="00AE6FFA">
        <w:rPr>
          <w:rStyle w:val="bibfname"/>
          <w:noProof/>
        </w:rPr>
        <w:t>F.</w:t>
      </w:r>
      <w:r w:rsidRPr="00AE6FFA">
        <w:rPr>
          <w:noProof/>
        </w:rPr>
        <w:t xml:space="preserve"> </w:t>
      </w:r>
      <w:r w:rsidRPr="00AE6FFA">
        <w:rPr>
          <w:rStyle w:val="bibarticle"/>
          <w:noProof/>
        </w:rPr>
        <w:t>BK Polyomavirus Hijacks Extracellular Vesicles for En Bloc Transmission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94</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114</w:t>
      </w:r>
      <w:r w:rsidRPr="00AE6FFA">
        <w:rPr>
          <w:noProof/>
        </w:rPr>
        <w:tab/>
      </w:r>
      <w:r w:rsidRPr="00AE6FFA">
        <w:rPr>
          <w:rStyle w:val="bibsurname"/>
          <w:noProof/>
        </w:rPr>
        <w:t>Harris</w:t>
      </w:r>
      <w:r w:rsidRPr="00AE6FFA">
        <w:rPr>
          <w:noProof/>
        </w:rPr>
        <w:t xml:space="preserve">, </w:t>
      </w:r>
      <w:r w:rsidRPr="00AE6FFA">
        <w:rPr>
          <w:rStyle w:val="bibfname"/>
          <w:noProof/>
        </w:rPr>
        <w:t>K. F.</w:t>
      </w:r>
      <w:r w:rsidRPr="00AE6FFA">
        <w:rPr>
          <w:noProof/>
        </w:rPr>
        <w:t xml:space="preserve">, </w:t>
      </w:r>
      <w:r w:rsidRPr="00AE6FFA">
        <w:rPr>
          <w:rStyle w:val="bibsurname"/>
          <w:noProof/>
        </w:rPr>
        <w:t>Christensen</w:t>
      </w:r>
      <w:r w:rsidRPr="00AE6FFA">
        <w:rPr>
          <w:noProof/>
        </w:rPr>
        <w:t xml:space="preserve">, </w:t>
      </w:r>
      <w:r w:rsidRPr="00AE6FFA">
        <w:rPr>
          <w:rStyle w:val="bibfname"/>
          <w:noProof/>
        </w:rPr>
        <w:t>J. B.</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BK virus large T antigen: interactions with the retinoblastoma family of tumor suppressor proteins and effects on cellular growth control</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70</w:t>
      </w:r>
      <w:r w:rsidRPr="00AE6FFA">
        <w:rPr>
          <w:noProof/>
        </w:rPr>
        <w:t xml:space="preserve">, </w:t>
      </w:r>
      <w:r w:rsidRPr="00AE6FFA">
        <w:rPr>
          <w:rStyle w:val="bibfpage"/>
          <w:noProof/>
        </w:rPr>
        <w:t>2378</w:t>
      </w:r>
      <w:r w:rsidRPr="00AE6FFA">
        <w:rPr>
          <w:noProof/>
        </w:rPr>
        <w:t>-</w:t>
      </w:r>
      <w:r w:rsidRPr="00AE6FFA">
        <w:rPr>
          <w:rStyle w:val="biblpage"/>
          <w:noProof/>
        </w:rPr>
        <w:t>2386</w:t>
      </w:r>
      <w:r w:rsidRPr="00AE6FFA">
        <w:rPr>
          <w:noProof/>
        </w:rPr>
        <w:t>,(</w:t>
      </w:r>
      <w:r w:rsidRPr="00AE6FFA">
        <w:rPr>
          <w:rStyle w:val="bibyear"/>
          <w:noProof/>
        </w:rPr>
        <w:t>1996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115</w:t>
      </w:r>
      <w:r w:rsidRPr="00AE6FFA">
        <w:rPr>
          <w:noProof/>
        </w:rPr>
        <w:tab/>
      </w:r>
      <w:r w:rsidRPr="00AE6FFA">
        <w:rPr>
          <w:rStyle w:val="bibsurname"/>
          <w:noProof/>
        </w:rPr>
        <w:t>Heiser</w:t>
      </w:r>
      <w:r w:rsidRPr="00AE6FFA">
        <w:rPr>
          <w:noProof/>
        </w:rPr>
        <w:t xml:space="preserve">, </w:t>
      </w:r>
      <w:r w:rsidRPr="00AE6FFA">
        <w:rPr>
          <w:rStyle w:val="bibfname"/>
          <w:noProof/>
        </w:rPr>
        <w:t>K.</w:t>
      </w:r>
      <w:r w:rsidRPr="00AE6FFA">
        <w:rPr>
          <w:noProof/>
        </w:rPr>
        <w:t xml:space="preserve">, </w:t>
      </w:r>
      <w:r w:rsidRPr="00AE6FFA">
        <w:rPr>
          <w:rStyle w:val="bibsurname"/>
          <w:noProof/>
        </w:rPr>
        <w:t>Nicholas</w:t>
      </w:r>
      <w:r w:rsidRPr="00AE6FFA">
        <w:rPr>
          <w:noProof/>
        </w:rPr>
        <w:t xml:space="preserve">, </w:t>
      </w:r>
      <w:r w:rsidRPr="00AE6FFA">
        <w:rPr>
          <w:rStyle w:val="bibfname"/>
          <w:noProof/>
        </w:rPr>
        <w:t>C.</w:t>
      </w:r>
      <w:r w:rsidRPr="00AE6FFA">
        <w:rPr>
          <w:noProof/>
        </w:rPr>
        <w:t xml:space="preserve"> &amp;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article"/>
          <w:noProof/>
        </w:rPr>
        <w:t>Activation of DNA damage repair pathways by murine polyomavirus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497</w:t>
      </w:r>
      <w:r w:rsidRPr="00AE6FFA">
        <w:rPr>
          <w:noProof/>
        </w:rPr>
        <w:t xml:space="preserve">, </w:t>
      </w:r>
      <w:r w:rsidRPr="00AE6FFA">
        <w:rPr>
          <w:rStyle w:val="bibfpage"/>
          <w:noProof/>
        </w:rPr>
        <w:t>346</w:t>
      </w:r>
      <w:r w:rsidRPr="00AE6FFA">
        <w:rPr>
          <w:noProof/>
        </w:rPr>
        <w:t>-</w:t>
      </w:r>
      <w:r w:rsidRPr="00AE6FFA">
        <w:rPr>
          <w:rStyle w:val="biblpage"/>
          <w:noProof/>
        </w:rPr>
        <w:t>356</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116</w:t>
      </w:r>
      <w:r w:rsidRPr="00AE6FFA">
        <w:rPr>
          <w:noProof/>
        </w:rPr>
        <w:tab/>
      </w:r>
      <w:r w:rsidRPr="00AE6FFA">
        <w:rPr>
          <w:rStyle w:val="bibsurname"/>
          <w:noProof/>
        </w:rPr>
        <w:t>Henriksen</w:t>
      </w:r>
      <w:r w:rsidRPr="00AE6FFA">
        <w:rPr>
          <w:noProof/>
        </w:rPr>
        <w:t xml:space="preserve">, </w:t>
      </w:r>
      <w:r w:rsidRPr="00AE6FFA">
        <w:rPr>
          <w:rStyle w:val="bibfname"/>
          <w:noProof/>
        </w:rPr>
        <w:t>S.</w:t>
      </w:r>
      <w:r w:rsidRPr="00AE6FFA">
        <w:rPr>
          <w:noProof/>
        </w:rPr>
        <w:t xml:space="preserve">, </w:t>
      </w:r>
      <w:r w:rsidRPr="00AE6FFA">
        <w:rPr>
          <w:rStyle w:val="bibsurname"/>
          <w:noProof/>
        </w:rPr>
        <w:t>Hansen</w:t>
      </w:r>
      <w:r w:rsidRPr="00AE6FFA">
        <w:rPr>
          <w:noProof/>
        </w:rPr>
        <w:t xml:space="preserve">, </w:t>
      </w:r>
      <w:r w:rsidRPr="00AE6FFA">
        <w:rPr>
          <w:rStyle w:val="bibfname"/>
          <w:noProof/>
        </w:rPr>
        <w:t>T.</w:t>
      </w:r>
      <w:r w:rsidRPr="00AE6FFA">
        <w:rPr>
          <w:noProof/>
        </w:rPr>
        <w:t xml:space="preserve">, </w:t>
      </w:r>
      <w:r w:rsidRPr="00AE6FFA">
        <w:rPr>
          <w:rStyle w:val="bibsurname"/>
          <w:noProof/>
        </w:rPr>
        <w:t>Bruun</w:t>
      </w:r>
      <w:r w:rsidRPr="00AE6FFA">
        <w:rPr>
          <w:noProof/>
        </w:rPr>
        <w:t xml:space="preserve">, </w:t>
      </w:r>
      <w:r w:rsidRPr="00AE6FFA">
        <w:rPr>
          <w:rStyle w:val="bibfname"/>
          <w:noProof/>
        </w:rPr>
        <w:t>J. A.</w:t>
      </w:r>
      <w:r w:rsidRPr="00AE6FFA">
        <w:rPr>
          <w:noProof/>
        </w:rPr>
        <w:t xml:space="preserve"> &amp; </w:t>
      </w:r>
      <w:r w:rsidRPr="00AE6FFA">
        <w:rPr>
          <w:rStyle w:val="bibsurname"/>
          <w:noProof/>
        </w:rPr>
        <w:t>Rinaldo</w:t>
      </w:r>
      <w:r w:rsidRPr="00AE6FFA">
        <w:rPr>
          <w:noProof/>
        </w:rPr>
        <w:t xml:space="preserve">, </w:t>
      </w:r>
      <w:r w:rsidRPr="00AE6FFA">
        <w:rPr>
          <w:rStyle w:val="bibfname"/>
          <w:noProof/>
        </w:rPr>
        <w:t>C. H.</w:t>
      </w:r>
      <w:r w:rsidRPr="00AE6FFA">
        <w:rPr>
          <w:noProof/>
        </w:rPr>
        <w:t xml:space="preserve"> </w:t>
      </w:r>
      <w:r w:rsidRPr="00AE6FFA">
        <w:rPr>
          <w:rStyle w:val="bibarticle"/>
          <w:noProof/>
        </w:rPr>
        <w:t>The Presumed Polyomavirus Viroporin VP4 of Simian Virus 40 or Human BK Polyomavirus Is Not Required for Viral Progeny Release</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90</w:t>
      </w:r>
      <w:r w:rsidRPr="00AE6FFA">
        <w:rPr>
          <w:noProof/>
        </w:rPr>
        <w:t xml:space="preserve">, </w:t>
      </w:r>
      <w:r w:rsidRPr="00AE6FFA">
        <w:rPr>
          <w:rStyle w:val="bibfpage"/>
          <w:noProof/>
        </w:rPr>
        <w:t>10398</w:t>
      </w:r>
      <w:r w:rsidRPr="00AE6FFA">
        <w:rPr>
          <w:noProof/>
        </w:rPr>
        <w:t>-</w:t>
      </w:r>
      <w:r w:rsidRPr="00AE6FFA">
        <w:rPr>
          <w:rStyle w:val="biblpage"/>
          <w:noProof/>
        </w:rPr>
        <w:t>10413</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117</w:t>
      </w:r>
      <w:r w:rsidRPr="00AE6FFA">
        <w:rPr>
          <w:noProof/>
        </w:rPr>
        <w:tab/>
      </w:r>
      <w:r w:rsidRPr="00AE6FFA">
        <w:rPr>
          <w:rStyle w:val="bibsurname"/>
          <w:noProof/>
        </w:rPr>
        <w:t>Hillenbrand</w:t>
      </w:r>
      <w:r w:rsidRPr="00AE6FFA">
        <w:rPr>
          <w:noProof/>
        </w:rPr>
        <w:t xml:space="preserve">, </w:t>
      </w:r>
      <w:r w:rsidRPr="00AE6FFA">
        <w:rPr>
          <w:rStyle w:val="bibfname"/>
          <w:noProof/>
        </w:rPr>
        <w:t>C. A.</w:t>
      </w:r>
      <w:r w:rsidRPr="00AE6FFA">
        <w:rPr>
          <w:noProof/>
        </w:rPr>
        <w:t xml:space="preserve">, </w:t>
      </w:r>
      <w:r w:rsidRPr="00AE6FFA">
        <w:rPr>
          <w:rStyle w:val="bibsurname"/>
          <w:noProof/>
        </w:rPr>
        <w:t>Akbari Bani</w:t>
      </w:r>
      <w:r w:rsidRPr="00AE6FFA">
        <w:rPr>
          <w:noProof/>
        </w:rPr>
        <w:t xml:space="preserve">, </w:t>
      </w:r>
      <w:r w:rsidRPr="00AE6FFA">
        <w:rPr>
          <w:rStyle w:val="bibfname"/>
          <w:noProof/>
        </w:rPr>
        <w:t>D.</w:t>
      </w:r>
      <w:r w:rsidRPr="00AE6FFA">
        <w:rPr>
          <w:noProof/>
        </w:rPr>
        <w:t xml:space="preserve">, </w:t>
      </w:r>
      <w:r w:rsidRPr="00AE6FFA">
        <w:rPr>
          <w:rStyle w:val="bibsurname"/>
          <w:noProof/>
        </w:rPr>
        <w:t>Follonier</w:t>
      </w:r>
      <w:r w:rsidRPr="00AE6FFA">
        <w:rPr>
          <w:noProof/>
        </w:rPr>
        <w:t xml:space="preserve">, </w:t>
      </w:r>
      <w:r w:rsidRPr="00AE6FFA">
        <w:rPr>
          <w:rStyle w:val="bibfname"/>
          <w:noProof/>
        </w:rPr>
        <w:t>O.</w:t>
      </w:r>
      <w:r w:rsidRPr="00AE6FFA">
        <w:rPr>
          <w:noProof/>
        </w:rPr>
        <w:t xml:space="preserve">, </w:t>
      </w:r>
      <w:r w:rsidRPr="00AE6FFA">
        <w:rPr>
          <w:rStyle w:val="bibsurname"/>
          <w:noProof/>
        </w:rPr>
        <w:t>Kaur</w:t>
      </w:r>
      <w:r w:rsidRPr="00AE6FFA">
        <w:rPr>
          <w:noProof/>
        </w:rPr>
        <w:t xml:space="preserve">, </w:t>
      </w:r>
      <w:r w:rsidRPr="00AE6FFA">
        <w:rPr>
          <w:rStyle w:val="bibfname"/>
          <w:noProof/>
        </w:rPr>
        <w:t>A.</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Wernli</w:t>
      </w:r>
      <w:r w:rsidRPr="00AE6FFA">
        <w:rPr>
          <w:noProof/>
        </w:rPr>
        <w:t xml:space="preserve">, </w:t>
      </w:r>
      <w:r w:rsidRPr="00AE6FFA">
        <w:rPr>
          <w:rStyle w:val="bibfname"/>
          <w:noProof/>
        </w:rPr>
        <w:t>M.</w:t>
      </w:r>
      <w:r w:rsidRPr="00AE6FFA">
        <w:rPr>
          <w:noProof/>
        </w:rPr>
        <w:t xml:space="preserve">, </w:t>
      </w:r>
      <w:r w:rsidRPr="00AE6FFA">
        <w:rPr>
          <w:rStyle w:val="bibsurname"/>
          <w:noProof/>
        </w:rPr>
        <w:t>Wilhelm</w:t>
      </w:r>
      <w:r w:rsidRPr="00AE6FFA">
        <w:rPr>
          <w:noProof/>
        </w:rPr>
        <w:t xml:space="preserve">, </w:t>
      </w:r>
      <w:r w:rsidRPr="00AE6FFA">
        <w:rPr>
          <w:rStyle w:val="bibfname"/>
          <w:noProof/>
        </w:rPr>
        <w:t>M.</w:t>
      </w:r>
      <w:r w:rsidRPr="00AE6FFA">
        <w:rPr>
          <w:noProof/>
        </w:rPr>
        <w:t xml:space="preserve">, </w:t>
      </w:r>
      <w:r w:rsidRPr="00AE6FFA">
        <w:rPr>
          <w:rStyle w:val="bibsurname"/>
          <w:noProof/>
        </w:rPr>
        <w:t>Leuzinger</w:t>
      </w:r>
      <w:r w:rsidRPr="00AE6FFA">
        <w:rPr>
          <w:noProof/>
        </w:rPr>
        <w:t xml:space="preserve">, </w:t>
      </w:r>
      <w:r w:rsidRPr="00AE6FFA">
        <w:rPr>
          <w:rStyle w:val="bibfname"/>
          <w:noProof/>
        </w:rPr>
        <w:t>K.</w:t>
      </w:r>
      <w:r w:rsidRPr="00AE6FFA">
        <w:rPr>
          <w:noProof/>
        </w:rPr>
        <w:t xml:space="preserve">, </w:t>
      </w:r>
      <w:r w:rsidRPr="00AE6FFA">
        <w:rPr>
          <w:rStyle w:val="bibsurname"/>
          <w:noProof/>
        </w:rPr>
        <w:t>Binet</w:t>
      </w:r>
      <w:r w:rsidRPr="00AE6FFA">
        <w:rPr>
          <w:noProof/>
        </w:rPr>
        <w:t xml:space="preserve">, </w:t>
      </w:r>
      <w:r w:rsidRPr="00AE6FFA">
        <w:rPr>
          <w:rStyle w:val="bibfname"/>
          <w:noProof/>
        </w:rPr>
        <w:t>I.</w:t>
      </w:r>
      <w:r w:rsidRPr="00AE6FFA">
        <w:rPr>
          <w:noProof/>
        </w:rPr>
        <w:t xml:space="preserve">, </w:t>
      </w:r>
      <w:r w:rsidRPr="00AE6FFA">
        <w:rPr>
          <w:rStyle w:val="bibsurname"/>
          <w:noProof/>
        </w:rPr>
        <w:t>Bochud</w:t>
      </w:r>
      <w:r w:rsidRPr="00AE6FFA">
        <w:rPr>
          <w:noProof/>
        </w:rPr>
        <w:t xml:space="preserve">, </w:t>
      </w:r>
      <w:r w:rsidRPr="00AE6FFA">
        <w:rPr>
          <w:rStyle w:val="bibfname"/>
          <w:noProof/>
        </w:rPr>
        <w:t>P. Y.</w:t>
      </w:r>
      <w:r w:rsidRPr="00AE6FFA">
        <w:rPr>
          <w:noProof/>
        </w:rPr>
        <w:t xml:space="preserve">, </w:t>
      </w:r>
      <w:r w:rsidRPr="00AE6FFA">
        <w:rPr>
          <w:rStyle w:val="bibsurname"/>
          <w:noProof/>
        </w:rPr>
        <w:t>Golshayan</w:t>
      </w:r>
      <w:r w:rsidRPr="00AE6FFA">
        <w:rPr>
          <w:noProof/>
        </w:rPr>
        <w:t xml:space="preserve">, </w:t>
      </w:r>
      <w:r w:rsidRPr="00AE6FFA">
        <w:rPr>
          <w:rStyle w:val="bibfname"/>
          <w:noProof/>
        </w:rPr>
        <w:t>D.</w:t>
      </w:r>
      <w:r w:rsidRPr="00AE6FFA">
        <w:rPr>
          <w:noProof/>
        </w:rPr>
        <w:t xml:space="preserve">, </w:t>
      </w:r>
      <w:r w:rsidRPr="00AE6FFA">
        <w:rPr>
          <w:rStyle w:val="bibsurname"/>
          <w:noProof/>
        </w:rPr>
        <w:t>Hirzel</w:t>
      </w:r>
      <w:r w:rsidRPr="00AE6FFA">
        <w:rPr>
          <w:noProof/>
        </w:rPr>
        <w:t xml:space="preserve">, </w:t>
      </w:r>
      <w:r w:rsidRPr="00AE6FFA">
        <w:rPr>
          <w:rStyle w:val="bibfname"/>
          <w:noProof/>
        </w:rPr>
        <w:t>C.</w:t>
      </w:r>
      <w:r w:rsidRPr="00AE6FFA">
        <w:rPr>
          <w:noProof/>
        </w:rPr>
        <w:t xml:space="preserve">, </w:t>
      </w:r>
      <w:r w:rsidRPr="00AE6FFA">
        <w:rPr>
          <w:rStyle w:val="bibsurname"/>
          <w:noProof/>
        </w:rPr>
        <w:t>Manuel</w:t>
      </w:r>
      <w:r w:rsidRPr="00AE6FFA">
        <w:rPr>
          <w:noProof/>
        </w:rPr>
        <w:t xml:space="preserve">, </w:t>
      </w:r>
      <w:r w:rsidRPr="00AE6FFA">
        <w:rPr>
          <w:rStyle w:val="bibfname"/>
          <w:noProof/>
        </w:rPr>
        <w:t>O.</w:t>
      </w:r>
      <w:r w:rsidRPr="00AE6FFA">
        <w:rPr>
          <w:noProof/>
        </w:rPr>
        <w:t xml:space="preserve">, </w:t>
      </w:r>
      <w:r w:rsidRPr="00AE6FFA">
        <w:rPr>
          <w:rStyle w:val="bibsurname"/>
          <w:noProof/>
        </w:rPr>
        <w:t>Mueller</w:t>
      </w:r>
      <w:r w:rsidRPr="00AE6FFA">
        <w:rPr>
          <w:noProof/>
        </w:rPr>
        <w:t xml:space="preserve">, </w:t>
      </w:r>
      <w:r w:rsidRPr="00AE6FFA">
        <w:rPr>
          <w:rStyle w:val="bibfname"/>
          <w:noProof/>
        </w:rPr>
        <w:t>N. J.</w:t>
      </w:r>
      <w:r w:rsidRPr="00AE6FFA">
        <w:rPr>
          <w:noProof/>
        </w:rPr>
        <w:t xml:space="preserve">, </w:t>
      </w:r>
      <w:r w:rsidRPr="00AE6FFA">
        <w:rPr>
          <w:rStyle w:val="bibsurname"/>
          <w:noProof/>
        </w:rPr>
        <w:t>Schaub</w:t>
      </w:r>
      <w:r w:rsidRPr="00AE6FFA">
        <w:rPr>
          <w:noProof/>
        </w:rPr>
        <w:t xml:space="preserve">, </w:t>
      </w:r>
      <w:r w:rsidRPr="00AE6FFA">
        <w:rPr>
          <w:rStyle w:val="bibfname"/>
          <w:noProof/>
        </w:rPr>
        <w:t>S.</w:t>
      </w:r>
      <w:r w:rsidRPr="00AE6FFA">
        <w:rPr>
          <w:noProof/>
        </w:rPr>
        <w:t xml:space="preserve">, </w:t>
      </w:r>
      <w:r w:rsidRPr="00AE6FFA">
        <w:rPr>
          <w:rStyle w:val="bibsurname"/>
          <w:noProof/>
        </w:rPr>
        <w:t>Schachtner</w:t>
      </w:r>
      <w:r w:rsidRPr="00AE6FFA">
        <w:rPr>
          <w:noProof/>
        </w:rPr>
        <w:t xml:space="preserve">, </w:t>
      </w:r>
      <w:r w:rsidRPr="00AE6FFA">
        <w:rPr>
          <w:rStyle w:val="bibfname"/>
          <w:noProof/>
        </w:rPr>
        <w:t>T.</w:t>
      </w:r>
      <w:r w:rsidRPr="00AE6FFA">
        <w:rPr>
          <w:noProof/>
        </w:rPr>
        <w:t xml:space="preserve">, </w:t>
      </w:r>
      <w:r w:rsidRPr="00AE6FFA">
        <w:rPr>
          <w:rStyle w:val="bibsurname"/>
          <w:noProof/>
        </w:rPr>
        <w:t>Van Delden</w:t>
      </w:r>
      <w:r w:rsidRPr="00AE6FFA">
        <w:rPr>
          <w:noProof/>
        </w:rPr>
        <w:t xml:space="preserve">, </w:t>
      </w:r>
      <w:r w:rsidRPr="00AE6FFA">
        <w:rPr>
          <w:rStyle w:val="bibfname"/>
          <w:noProof/>
        </w:rPr>
        <w:t>C.</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Swiss Transplant Cohort</w:t>
      </w:r>
      <w:r w:rsidRPr="00AE6FFA">
        <w:rPr>
          <w:noProof/>
        </w:rPr>
        <w:t xml:space="preserve">, </w:t>
      </w:r>
      <w:r w:rsidRPr="00AE6FFA">
        <w:rPr>
          <w:rStyle w:val="bibfname"/>
          <w:noProof/>
        </w:rPr>
        <w:t>S.</w:t>
      </w:r>
      <w:r w:rsidRPr="00AE6FFA">
        <w:rPr>
          <w:noProof/>
        </w:rPr>
        <w:t xml:space="preserve"> </w:t>
      </w:r>
      <w:r w:rsidRPr="00AE6FFA">
        <w:rPr>
          <w:rStyle w:val="bibarticle"/>
        </w:rPr>
        <w:t>BK polyomavirus serotype-specific antibody responses in blood donors and kidney transplant recipients with and without new-onset BK polyomavirus-DNAemia: A Swiss Transplant Cohort Study</w:t>
      </w:r>
      <w:r w:rsidRPr="00AE6FFA">
        <w:t xml:space="preserve">. </w:t>
      </w:r>
      <w:r w:rsidRPr="00AE6FFA">
        <w:rPr>
          <w:rStyle w:val="bibjournal"/>
          <w:i/>
        </w:rPr>
        <w:t>Am J Transplant</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118</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BK virus: opportunity makes a pathogen</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41</w:t>
      </w:r>
      <w:r w:rsidRPr="00AE6FFA">
        <w:rPr>
          <w:noProof/>
        </w:rPr>
        <w:t xml:space="preserve">, </w:t>
      </w:r>
      <w:r w:rsidRPr="00AE6FFA">
        <w:rPr>
          <w:rStyle w:val="bibfpage"/>
          <w:noProof/>
        </w:rPr>
        <w:t>354</w:t>
      </w:r>
      <w:r w:rsidRPr="00AE6FFA">
        <w:rPr>
          <w:noProof/>
        </w:rPr>
        <w:t>-</w:t>
      </w:r>
      <w:r w:rsidRPr="00AE6FFA">
        <w:rPr>
          <w:rStyle w:val="biblpage"/>
          <w:noProof/>
        </w:rPr>
        <w:t>360</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119</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rPr>
        <w:t>Can you have a cake and eat it? Comparing reducing mycophenolate versus switching to everolimus for kidney transplants with new-onset BKPyV-DNAemia</w:t>
      </w:r>
      <w:r w:rsidRPr="00AE6FFA">
        <w:t xml:space="preserve">. </w:t>
      </w:r>
      <w:r w:rsidRPr="00AE6FFA">
        <w:rPr>
          <w:rStyle w:val="bibjournal"/>
          <w:i/>
        </w:rPr>
        <w:t>Kidney International</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120</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Babel</w:t>
      </w:r>
      <w:r w:rsidRPr="00AE6FFA">
        <w:rPr>
          <w:noProof/>
        </w:rPr>
        <w:t xml:space="preserve">, </w:t>
      </w:r>
      <w:r w:rsidRPr="00AE6FFA">
        <w:rPr>
          <w:rStyle w:val="bibfname"/>
          <w:noProof/>
        </w:rPr>
        <w:t>N.</w:t>
      </w:r>
      <w:r w:rsidRPr="00AE6FFA">
        <w:rPr>
          <w:noProof/>
        </w:rPr>
        <w:t xml:space="preserve">, </w:t>
      </w:r>
      <w:r w:rsidRPr="00AE6FFA">
        <w:rPr>
          <w:rStyle w:val="bibsurname"/>
          <w:noProof/>
        </w:rPr>
        <w:t>Comoli</w:t>
      </w:r>
      <w:r w:rsidRPr="00AE6FFA">
        <w:rPr>
          <w:noProof/>
        </w:rPr>
        <w:t xml:space="preserve">, </w:t>
      </w:r>
      <w:r w:rsidRPr="00AE6FFA">
        <w:rPr>
          <w:rStyle w:val="bibfname"/>
          <w:noProof/>
        </w:rPr>
        <w:t>P.</w:t>
      </w:r>
      <w:r w:rsidRPr="00AE6FFA">
        <w:rPr>
          <w:noProof/>
        </w:rPr>
        <w:t xml:space="preserve">, </w:t>
      </w:r>
      <w:r w:rsidRPr="00AE6FFA">
        <w:rPr>
          <w:rStyle w:val="bibsurname"/>
          <w:noProof/>
        </w:rPr>
        <w:t>Friman</w:t>
      </w:r>
      <w:r w:rsidRPr="00AE6FFA">
        <w:rPr>
          <w:noProof/>
        </w:rPr>
        <w:t xml:space="preserve">, </w:t>
      </w:r>
      <w:r w:rsidRPr="00AE6FFA">
        <w:rPr>
          <w:rStyle w:val="bibfname"/>
          <w:noProof/>
        </w:rPr>
        <w:t>V.</w:t>
      </w:r>
      <w:r w:rsidRPr="00AE6FFA">
        <w:rPr>
          <w:noProof/>
        </w:rPr>
        <w:t xml:space="preserve">, </w:t>
      </w:r>
      <w:r w:rsidRPr="00AE6FFA">
        <w:rPr>
          <w:rStyle w:val="bibsurname"/>
          <w:noProof/>
        </w:rPr>
        <w:t>Ginevri</w:t>
      </w:r>
      <w:r w:rsidRPr="00AE6FFA">
        <w:rPr>
          <w:noProof/>
        </w:rPr>
        <w:t xml:space="preserve">, </w:t>
      </w:r>
      <w:r w:rsidRPr="00AE6FFA">
        <w:rPr>
          <w:rStyle w:val="bibfname"/>
          <w:noProof/>
        </w:rPr>
        <w:t>F.</w:t>
      </w:r>
      <w:r w:rsidRPr="00AE6FFA">
        <w:rPr>
          <w:noProof/>
        </w:rPr>
        <w:t xml:space="preserve">, </w:t>
      </w:r>
      <w:r w:rsidRPr="00AE6FFA">
        <w:rPr>
          <w:rStyle w:val="bibsurname"/>
          <w:noProof/>
        </w:rPr>
        <w:t>Jardine</w:t>
      </w:r>
      <w:r w:rsidRPr="00AE6FFA">
        <w:rPr>
          <w:noProof/>
        </w:rPr>
        <w:t xml:space="preserve">, </w:t>
      </w:r>
      <w:r w:rsidRPr="00AE6FFA">
        <w:rPr>
          <w:rStyle w:val="bibfname"/>
          <w:noProof/>
        </w:rPr>
        <w:t>A.</w:t>
      </w:r>
      <w:r w:rsidRPr="00AE6FFA">
        <w:rPr>
          <w:noProof/>
        </w:rPr>
        <w:t xml:space="preserve">, </w:t>
      </w:r>
      <w:r w:rsidRPr="00AE6FFA">
        <w:rPr>
          <w:rStyle w:val="bibsurname"/>
          <w:noProof/>
        </w:rPr>
        <w:t>Lautenschlager</w:t>
      </w:r>
      <w:r w:rsidRPr="00AE6FFA">
        <w:rPr>
          <w:noProof/>
        </w:rPr>
        <w:t xml:space="preserve">, </w:t>
      </w:r>
      <w:r w:rsidRPr="00AE6FFA">
        <w:rPr>
          <w:rStyle w:val="bibfname"/>
          <w:noProof/>
        </w:rPr>
        <w:t>I.</w:t>
      </w:r>
      <w:r w:rsidRPr="00AE6FFA">
        <w:rPr>
          <w:noProof/>
        </w:rPr>
        <w:t xml:space="preserve">, </w:t>
      </w:r>
      <w:r w:rsidRPr="00AE6FFA">
        <w:rPr>
          <w:rStyle w:val="bibsurname"/>
          <w:noProof/>
        </w:rPr>
        <w:t>Legendre</w:t>
      </w:r>
      <w:r w:rsidRPr="00AE6FFA">
        <w:rPr>
          <w:noProof/>
        </w:rPr>
        <w:t xml:space="preserve">, </w:t>
      </w:r>
      <w:r w:rsidRPr="00AE6FFA">
        <w:rPr>
          <w:rStyle w:val="bibfname"/>
          <w:noProof/>
        </w:rPr>
        <w:t>C.</w:t>
      </w:r>
      <w:r w:rsidRPr="00AE6FFA">
        <w:rPr>
          <w:noProof/>
        </w:rPr>
        <w:t xml:space="preserve">, </w:t>
      </w:r>
      <w:r w:rsidRPr="00AE6FFA">
        <w:rPr>
          <w:rStyle w:val="bibsurname"/>
          <w:noProof/>
        </w:rPr>
        <w:t>Midtvedt</w:t>
      </w:r>
      <w:r w:rsidRPr="00AE6FFA">
        <w:rPr>
          <w:noProof/>
        </w:rPr>
        <w:t xml:space="preserve">, </w:t>
      </w:r>
      <w:r w:rsidRPr="00AE6FFA">
        <w:rPr>
          <w:rStyle w:val="bibfname"/>
          <w:noProof/>
        </w:rPr>
        <w:t>K.</w:t>
      </w:r>
      <w:r w:rsidRPr="00AE6FFA">
        <w:rPr>
          <w:noProof/>
        </w:rPr>
        <w:t xml:space="preserve">, </w:t>
      </w:r>
      <w:r w:rsidRPr="00AE6FFA">
        <w:rPr>
          <w:rStyle w:val="bibsurname"/>
          <w:noProof/>
        </w:rPr>
        <w:t>Munoz</w:t>
      </w:r>
      <w:r w:rsidRPr="00AE6FFA">
        <w:rPr>
          <w:noProof/>
        </w:rPr>
        <w:t xml:space="preserve">, </w:t>
      </w:r>
      <w:r w:rsidRPr="00AE6FFA">
        <w:rPr>
          <w:rStyle w:val="bibfname"/>
          <w:noProof/>
        </w:rPr>
        <w:t>P.</w:t>
      </w:r>
      <w:r w:rsidRPr="00AE6FFA">
        <w:rPr>
          <w:noProof/>
        </w:rPr>
        <w:t xml:space="preserve">, </w:t>
      </w:r>
      <w:r w:rsidRPr="00AE6FFA">
        <w:rPr>
          <w:rStyle w:val="bibsurname"/>
          <w:noProof/>
        </w:rPr>
        <w:t>Randhawa</w:t>
      </w:r>
      <w:r w:rsidRPr="00AE6FFA">
        <w:rPr>
          <w:noProof/>
        </w:rPr>
        <w:t xml:space="preserve">, </w:t>
      </w:r>
      <w:r w:rsidRPr="00AE6FFA">
        <w:rPr>
          <w:rStyle w:val="bibfname"/>
          <w:noProof/>
        </w:rPr>
        <w:t>P.</w:t>
      </w:r>
      <w:r w:rsidRPr="00AE6FFA">
        <w:rPr>
          <w:noProof/>
        </w:rPr>
        <w:t xml:space="preserve">, </w:t>
      </w:r>
      <w:r w:rsidRPr="00AE6FFA">
        <w:rPr>
          <w:rStyle w:val="bibsurname"/>
          <w:noProof/>
        </w:rPr>
        <w:t>Rinaldo</w:t>
      </w:r>
      <w:r w:rsidRPr="00AE6FFA">
        <w:rPr>
          <w:noProof/>
        </w:rPr>
        <w:t xml:space="preserve">, </w:t>
      </w:r>
      <w:r w:rsidRPr="00AE6FFA">
        <w:rPr>
          <w:rStyle w:val="bibfname"/>
          <w:noProof/>
        </w:rPr>
        <w:t>C. H.</w:t>
      </w:r>
      <w:r w:rsidRPr="00AE6FFA">
        <w:rPr>
          <w:noProof/>
        </w:rPr>
        <w:t xml:space="preserve">, </w:t>
      </w:r>
      <w:r w:rsidRPr="00AE6FFA">
        <w:rPr>
          <w:rStyle w:val="bibsurname"/>
          <w:noProof/>
        </w:rPr>
        <w:t>Wieszek</w:t>
      </w:r>
      <w:r w:rsidRPr="00AE6FFA">
        <w:rPr>
          <w:noProof/>
        </w:rPr>
        <w:t xml:space="preserve">, </w:t>
      </w:r>
      <w:r w:rsidRPr="00AE6FFA">
        <w:rPr>
          <w:rStyle w:val="bibfname"/>
          <w:noProof/>
        </w:rPr>
        <w:t>A.</w:t>
      </w:r>
      <w:r w:rsidRPr="00AE6FFA">
        <w:rPr>
          <w:noProof/>
        </w:rPr>
        <w:t xml:space="preserve"> &amp; </w:t>
      </w:r>
      <w:r w:rsidRPr="00AE6FFA">
        <w:rPr>
          <w:rStyle w:val="bibsurname"/>
          <w:noProof/>
        </w:rPr>
        <w:t>Hosts</w:t>
      </w:r>
      <w:r w:rsidRPr="00AE6FFA">
        <w:rPr>
          <w:noProof/>
        </w:rPr>
        <w:t xml:space="preserve">, </w:t>
      </w:r>
      <w:r w:rsidRPr="00AE6FFA">
        <w:rPr>
          <w:rStyle w:val="bibfname"/>
        </w:rPr>
        <w:t>E. S. G. o</w:t>
      </w:r>
      <w:r w:rsidRPr="00AE6FFA">
        <w:rPr>
          <w:noProof/>
        </w:rPr>
        <w:t xml:space="preserve">. </w:t>
      </w:r>
      <w:r w:rsidRPr="00AE6FFA">
        <w:rPr>
          <w:rStyle w:val="bibarticle"/>
          <w:noProof/>
        </w:rPr>
        <w:t>I. i. C. European perspective on human polyomavirus infection, replication and disease in solid organ transplantation</w:t>
      </w:r>
      <w:r w:rsidRPr="00AE6FFA">
        <w:rPr>
          <w:noProof/>
        </w:rPr>
        <w:t xml:space="preserve">. </w:t>
      </w:r>
      <w:r w:rsidRPr="00AE6FFA">
        <w:rPr>
          <w:rStyle w:val="bibjournal"/>
          <w:i/>
          <w:noProof/>
        </w:rPr>
        <w:t>Clin Microbiol Infect</w:t>
      </w:r>
      <w:r w:rsidRPr="00AE6FFA">
        <w:rPr>
          <w:noProof/>
        </w:rPr>
        <w:t xml:space="preserve"> </w:t>
      </w:r>
      <w:r w:rsidRPr="00AE6FFA">
        <w:rPr>
          <w:rStyle w:val="bibvolume"/>
        </w:rPr>
        <w:t>20</w:t>
      </w:r>
      <w:r w:rsidRPr="00AE6FFA">
        <w:rPr>
          <w:rStyle w:val="Supplement"/>
          <w:b/>
          <w:noProof/>
        </w:rPr>
        <w:t xml:space="preserve"> </w:t>
      </w:r>
      <w:r w:rsidRPr="00AE6FFA">
        <w:rPr>
          <w:rStyle w:val="bibissue"/>
        </w:rPr>
        <w:t>Suppl 7</w:t>
      </w:r>
      <w:r w:rsidRPr="00AE6FFA">
        <w:rPr>
          <w:noProof/>
        </w:rPr>
        <w:t xml:space="preserve">, </w:t>
      </w:r>
      <w:r w:rsidRPr="00AE6FFA">
        <w:rPr>
          <w:rStyle w:val="bibfpage"/>
          <w:noProof/>
        </w:rPr>
        <w:t>74</w:t>
      </w:r>
      <w:r w:rsidRPr="00AE6FFA">
        <w:rPr>
          <w:noProof/>
        </w:rPr>
        <w:t>-</w:t>
      </w:r>
      <w:r w:rsidRPr="00AE6FFA">
        <w:rPr>
          <w:rStyle w:val="biblpage"/>
          <w:noProof/>
        </w:rPr>
        <w:t>88</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121</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Kardas</w:t>
      </w:r>
      <w:r w:rsidRPr="00AE6FFA">
        <w:rPr>
          <w:noProof/>
        </w:rPr>
        <w:t xml:space="preserve">, </w:t>
      </w:r>
      <w:r w:rsidRPr="00AE6FFA">
        <w:rPr>
          <w:rStyle w:val="bibfname"/>
          <w:noProof/>
        </w:rPr>
        <w:t>P.</w:t>
      </w:r>
      <w:r w:rsidRPr="00AE6FFA">
        <w:rPr>
          <w:noProof/>
        </w:rPr>
        <w:t xml:space="preserve">, </w:t>
      </w:r>
      <w:r w:rsidRPr="00AE6FFA">
        <w:rPr>
          <w:rStyle w:val="bibsurname"/>
          <w:noProof/>
        </w:rPr>
        <w:t>Kranz</w:t>
      </w:r>
      <w:r w:rsidRPr="00AE6FFA">
        <w:rPr>
          <w:noProof/>
        </w:rPr>
        <w:t xml:space="preserve">, </w:t>
      </w:r>
      <w:r w:rsidRPr="00AE6FFA">
        <w:rPr>
          <w:rStyle w:val="bibfname"/>
          <w:noProof/>
        </w:rPr>
        <w:t>D.</w:t>
      </w:r>
      <w:r w:rsidRPr="00AE6FFA">
        <w:rPr>
          <w:noProof/>
        </w:rPr>
        <w:t xml:space="preserve"> &amp; </w:t>
      </w:r>
      <w:r w:rsidRPr="00AE6FFA">
        <w:rPr>
          <w:rStyle w:val="bibsurname"/>
          <w:noProof/>
        </w:rPr>
        <w:t>Leboeuf</w:t>
      </w:r>
      <w:r w:rsidRPr="00AE6FFA">
        <w:rPr>
          <w:noProof/>
        </w:rPr>
        <w:t xml:space="preserve">, </w:t>
      </w:r>
      <w:r w:rsidRPr="00AE6FFA">
        <w:rPr>
          <w:rStyle w:val="bibfname"/>
          <w:noProof/>
        </w:rPr>
        <w:t>C.</w:t>
      </w:r>
      <w:r w:rsidRPr="00AE6FFA">
        <w:rPr>
          <w:noProof/>
        </w:rPr>
        <w:t xml:space="preserve"> </w:t>
      </w:r>
      <w:r w:rsidRPr="00AE6FFA">
        <w:rPr>
          <w:rStyle w:val="bibarticle"/>
          <w:noProof/>
        </w:rPr>
        <w:t>The human JC polyomavirus (JCPyV): virological background and clinical implications</w:t>
      </w:r>
      <w:r w:rsidRPr="00AE6FFA">
        <w:rPr>
          <w:noProof/>
        </w:rPr>
        <w:t xml:space="preserve">. </w:t>
      </w:r>
      <w:r w:rsidRPr="00AE6FFA">
        <w:rPr>
          <w:rStyle w:val="bibjournal"/>
          <w:i/>
          <w:noProof/>
        </w:rPr>
        <w:t>APMIS: acta pathologica, microbiologica, et immunologica Scandinavica</w:t>
      </w:r>
      <w:r w:rsidRPr="00AE6FFA">
        <w:rPr>
          <w:noProof/>
        </w:rPr>
        <w:t xml:space="preserve"> </w:t>
      </w:r>
      <w:r w:rsidRPr="00AE6FFA">
        <w:rPr>
          <w:rStyle w:val="bibvolume"/>
          <w:b/>
          <w:noProof/>
        </w:rPr>
        <w:t>121</w:t>
      </w:r>
      <w:r w:rsidRPr="00AE6FFA">
        <w:rPr>
          <w:noProof/>
        </w:rPr>
        <w:t xml:space="preserve">, </w:t>
      </w:r>
      <w:r w:rsidRPr="00AE6FFA">
        <w:rPr>
          <w:rStyle w:val="bibfpage"/>
          <w:noProof/>
        </w:rPr>
        <w:t>685</w:t>
      </w:r>
      <w:r w:rsidRPr="00AE6FFA">
        <w:rPr>
          <w:noProof/>
        </w:rPr>
        <w:t>–</w:t>
      </w:r>
      <w:r w:rsidRPr="00AE6FFA">
        <w:rPr>
          <w:rStyle w:val="biblpage"/>
          <w:noProof/>
        </w:rPr>
        <w:t>727</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122</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Kaufmann</w:t>
      </w:r>
      <w:r w:rsidRPr="00AE6FFA">
        <w:rPr>
          <w:noProof/>
        </w:rPr>
        <w:t xml:space="preserve">, </w:t>
      </w:r>
      <w:r w:rsidRPr="00AE6FFA">
        <w:rPr>
          <w:rStyle w:val="bibfname"/>
          <w:noProof/>
        </w:rPr>
        <w:t>G.</w:t>
      </w:r>
      <w:r w:rsidRPr="00AE6FFA">
        <w:rPr>
          <w:noProof/>
        </w:rPr>
        <w:t xml:space="preserve">, </w:t>
      </w:r>
      <w:r w:rsidRPr="00AE6FFA">
        <w:rPr>
          <w:rStyle w:val="bibsurname"/>
          <w:noProof/>
        </w:rPr>
        <w:t>Sendi</w:t>
      </w:r>
      <w:r w:rsidRPr="00AE6FFA">
        <w:rPr>
          <w:noProof/>
        </w:rPr>
        <w:t xml:space="preserve">, </w:t>
      </w:r>
      <w:r w:rsidRPr="00AE6FFA">
        <w:rPr>
          <w:rStyle w:val="bibfname"/>
          <w:noProof/>
        </w:rPr>
        <w:t>P.</w:t>
      </w:r>
      <w:r w:rsidRPr="00AE6FFA">
        <w:rPr>
          <w:noProof/>
        </w:rPr>
        <w:t xml:space="preserve"> &amp; </w:t>
      </w:r>
      <w:r w:rsidRPr="00AE6FFA">
        <w:rPr>
          <w:rStyle w:val="bibsurname"/>
          <w:noProof/>
        </w:rPr>
        <w:t>Battegay</w:t>
      </w:r>
      <w:r w:rsidRPr="00AE6FFA">
        <w:rPr>
          <w:noProof/>
        </w:rPr>
        <w:t xml:space="preserve">, </w:t>
      </w:r>
      <w:r w:rsidRPr="00AE6FFA">
        <w:rPr>
          <w:rStyle w:val="bibfname"/>
          <w:noProof/>
        </w:rPr>
        <w:t>M.</w:t>
      </w:r>
      <w:r w:rsidRPr="00AE6FFA">
        <w:rPr>
          <w:noProof/>
        </w:rPr>
        <w:t xml:space="preserve"> </w:t>
      </w:r>
      <w:r w:rsidRPr="00AE6FFA">
        <w:rPr>
          <w:rStyle w:val="bibarticle"/>
          <w:noProof/>
        </w:rPr>
        <w:t>Immune reconstitution in HIV-infected patients</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38</w:t>
      </w:r>
      <w:r w:rsidRPr="00AE6FFA">
        <w:rPr>
          <w:noProof/>
        </w:rPr>
        <w:t xml:space="preserve">, </w:t>
      </w:r>
      <w:r w:rsidRPr="00AE6FFA">
        <w:rPr>
          <w:rStyle w:val="bibfpage"/>
          <w:noProof/>
        </w:rPr>
        <w:t>1159</w:t>
      </w:r>
      <w:r w:rsidRPr="00AE6FFA">
        <w:rPr>
          <w:noProof/>
        </w:rPr>
        <w:t>-</w:t>
      </w:r>
      <w:r w:rsidRPr="00AE6FFA">
        <w:rPr>
          <w:rStyle w:val="biblpage"/>
          <w:noProof/>
        </w:rPr>
        <w:t>1166</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123</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Knowles</w:t>
      </w:r>
      <w:r w:rsidRPr="00AE6FFA">
        <w:rPr>
          <w:noProof/>
        </w:rPr>
        <w:t xml:space="preserve">, </w:t>
      </w:r>
      <w:r w:rsidRPr="00AE6FFA">
        <w:rPr>
          <w:rStyle w:val="bibfname"/>
          <w:noProof/>
        </w:rPr>
        <w:t>W.</w:t>
      </w:r>
      <w:r w:rsidRPr="00AE6FFA">
        <w:rPr>
          <w:noProof/>
        </w:rPr>
        <w:t xml:space="preserve">, </w:t>
      </w:r>
      <w:r w:rsidRPr="00AE6FFA">
        <w:rPr>
          <w:rStyle w:val="bibsurname"/>
          <w:noProof/>
        </w:rPr>
        <w:t>Dickenmann</w:t>
      </w:r>
      <w:r w:rsidRPr="00AE6FFA">
        <w:rPr>
          <w:noProof/>
        </w:rPr>
        <w:t xml:space="preserve">, </w:t>
      </w:r>
      <w:r w:rsidRPr="00AE6FFA">
        <w:rPr>
          <w:rStyle w:val="bibfname"/>
          <w:noProof/>
        </w:rPr>
        <w:t>M.</w:t>
      </w:r>
      <w:r w:rsidRPr="00AE6FFA">
        <w:rPr>
          <w:noProof/>
        </w:rPr>
        <w:t xml:space="preserve">, </w:t>
      </w:r>
      <w:r w:rsidRPr="00AE6FFA">
        <w:rPr>
          <w:rStyle w:val="bibsurname"/>
          <w:noProof/>
        </w:rPr>
        <w:t>Passweg</w:t>
      </w:r>
      <w:r w:rsidRPr="00AE6FFA">
        <w:rPr>
          <w:noProof/>
        </w:rPr>
        <w:t xml:space="preserve">, </w:t>
      </w:r>
      <w:r w:rsidRPr="00AE6FFA">
        <w:rPr>
          <w:rStyle w:val="bibfname"/>
          <w:noProof/>
        </w:rPr>
        <w:t>J.</w:t>
      </w:r>
      <w:r w:rsidRPr="00AE6FFA">
        <w:rPr>
          <w:noProof/>
        </w:rPr>
        <w:t xml:space="preserve">, </w:t>
      </w:r>
      <w:r w:rsidRPr="00AE6FFA">
        <w:rPr>
          <w:rStyle w:val="bibsurname"/>
          <w:noProof/>
        </w:rPr>
        <w:t>Klimkait</w:t>
      </w:r>
      <w:r w:rsidRPr="00AE6FFA">
        <w:rPr>
          <w:noProof/>
        </w:rPr>
        <w:t xml:space="preserve">, </w:t>
      </w:r>
      <w:r w:rsidRPr="00AE6FFA">
        <w:rPr>
          <w:rStyle w:val="bibfname"/>
          <w:noProof/>
        </w:rPr>
        <w:t>T.</w:t>
      </w:r>
      <w:r w:rsidRPr="00AE6FFA">
        <w:rPr>
          <w:noProof/>
        </w:rPr>
        <w:t xml:space="preserve">, </w:t>
      </w:r>
      <w:r w:rsidRPr="00AE6FFA">
        <w:rPr>
          <w:rStyle w:val="bibsurname"/>
          <w:noProof/>
        </w:rPr>
        <w:t>Mihatsch</w:t>
      </w:r>
      <w:r w:rsidRPr="00AE6FFA">
        <w:rPr>
          <w:noProof/>
        </w:rPr>
        <w:t xml:space="preserve">, </w:t>
      </w:r>
      <w:r w:rsidRPr="00AE6FFA">
        <w:rPr>
          <w:rStyle w:val="bibfname"/>
          <w:noProof/>
        </w:rPr>
        <w:t>M. J.</w:t>
      </w:r>
      <w:r w:rsidRPr="00AE6FFA">
        <w:rPr>
          <w:noProof/>
        </w:rPr>
        <w:t xml:space="preserve"> &amp; </w:t>
      </w:r>
      <w:r w:rsidRPr="00AE6FFA">
        <w:rPr>
          <w:rStyle w:val="bibsurname"/>
          <w:noProof/>
        </w:rPr>
        <w:t>Steiger</w:t>
      </w:r>
      <w:r w:rsidRPr="00AE6FFA">
        <w:rPr>
          <w:noProof/>
        </w:rPr>
        <w:t xml:space="preserve">, </w:t>
      </w:r>
      <w:r w:rsidRPr="00AE6FFA">
        <w:rPr>
          <w:rStyle w:val="bibfname"/>
          <w:noProof/>
        </w:rPr>
        <w:t>J.</w:t>
      </w:r>
      <w:r w:rsidRPr="00AE6FFA">
        <w:rPr>
          <w:noProof/>
        </w:rPr>
        <w:t xml:space="preserve"> </w:t>
      </w:r>
      <w:r w:rsidRPr="00AE6FFA">
        <w:rPr>
          <w:rStyle w:val="bibarticle"/>
          <w:noProof/>
        </w:rPr>
        <w:t>Prospective study of polyomavirus type BK replication and nephropathy in renal-transplant recipients</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347</w:t>
      </w:r>
      <w:r w:rsidRPr="00AE6FFA">
        <w:rPr>
          <w:noProof/>
        </w:rPr>
        <w:t xml:space="preserve">, </w:t>
      </w:r>
      <w:r w:rsidRPr="00AE6FFA">
        <w:rPr>
          <w:rStyle w:val="bibfpage"/>
          <w:noProof/>
        </w:rPr>
        <w:t>488</w:t>
      </w:r>
      <w:r w:rsidRPr="00AE6FFA">
        <w:rPr>
          <w:noProof/>
        </w:rPr>
        <w:t>-</w:t>
      </w:r>
      <w:r w:rsidRPr="00AE6FFA">
        <w:rPr>
          <w:rStyle w:val="biblpage"/>
          <w:noProof/>
        </w:rPr>
        <w:t>496</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124</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Ramos</w:t>
      </w:r>
      <w:r w:rsidRPr="00AE6FFA">
        <w:rPr>
          <w:noProof/>
        </w:rPr>
        <w:t xml:space="preserve">, </w:t>
      </w:r>
      <w:r w:rsidRPr="00AE6FFA">
        <w:rPr>
          <w:rStyle w:val="bibfname"/>
          <w:noProof/>
        </w:rPr>
        <w:t>E.</w:t>
      </w:r>
      <w:r w:rsidRPr="00AE6FFA">
        <w:rPr>
          <w:noProof/>
        </w:rPr>
        <w:t xml:space="preserve"> </w:t>
      </w:r>
      <w:r w:rsidRPr="00AE6FFA">
        <w:rPr>
          <w:rStyle w:val="bibarticle"/>
          <w:noProof/>
        </w:rPr>
        <w:t>Retransplantation after polyomavirus-associated nephropathy: just do it</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6</w:t>
      </w:r>
      <w:r w:rsidRPr="00AE6FFA">
        <w:rPr>
          <w:noProof/>
        </w:rPr>
        <w:t xml:space="preserve">, </w:t>
      </w:r>
      <w:r w:rsidRPr="00AE6FFA">
        <w:rPr>
          <w:rStyle w:val="bibfpage"/>
          <w:noProof/>
        </w:rPr>
        <w:t>7</w:t>
      </w:r>
      <w:r w:rsidRPr="00AE6FFA">
        <w:rPr>
          <w:noProof/>
        </w:rPr>
        <w:t>-</w:t>
      </w:r>
      <w:r w:rsidRPr="00AE6FFA">
        <w:rPr>
          <w:rStyle w:val="biblpage"/>
          <w:noProof/>
        </w:rPr>
        <w:t>9</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125</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Randhawa</w:t>
      </w:r>
      <w:r w:rsidRPr="00AE6FFA">
        <w:rPr>
          <w:noProof/>
        </w:rPr>
        <w:t xml:space="preserve">, </w:t>
      </w:r>
      <w:r w:rsidRPr="00AE6FFA">
        <w:rPr>
          <w:rStyle w:val="bibfname"/>
          <w:noProof/>
        </w:rPr>
        <w:t>P. S.</w:t>
      </w:r>
      <w:r w:rsidRPr="00AE6FFA">
        <w:rPr>
          <w:noProof/>
        </w:rPr>
        <w:t xml:space="preserve"> </w:t>
      </w:r>
      <w:r w:rsidRPr="00AE6FFA">
        <w:rPr>
          <w:rStyle w:val="bibarticle"/>
          <w:noProof/>
        </w:rPr>
        <w:t>Screening for BK polyomavirus DNAemia: What should be done</w:t>
      </w:r>
      <w:r w:rsidRPr="00AE6FFA">
        <w:rPr>
          <w:noProof/>
        </w:rPr>
        <w:t xml:space="preserve">? </w:t>
      </w:r>
      <w:r w:rsidRPr="00AE6FFA">
        <w:rPr>
          <w:rStyle w:val="bibjournal"/>
          <w:i/>
          <w:noProof/>
        </w:rPr>
        <w:t>Clin Transplant</w:t>
      </w:r>
      <w:r w:rsidRPr="00AE6FFA">
        <w:rPr>
          <w:noProof/>
        </w:rPr>
        <w:t xml:space="preserve"> </w:t>
      </w:r>
      <w:r w:rsidRPr="00AE6FFA">
        <w:rPr>
          <w:rStyle w:val="bibvolume"/>
          <w:b/>
          <w:noProof/>
        </w:rPr>
        <w:t>33</w:t>
      </w:r>
      <w:r w:rsidRPr="00AE6FFA">
        <w:rPr>
          <w:noProof/>
        </w:rPr>
        <w:t xml:space="preserve">, </w:t>
      </w:r>
      <w:r w:rsidRPr="00AE6FFA">
        <w:rPr>
          <w:rStyle w:val="bibfpage"/>
          <w:noProof/>
        </w:rPr>
        <w:t>e13672</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126</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Randhawa</w:t>
      </w:r>
      <w:r w:rsidRPr="00AE6FFA">
        <w:rPr>
          <w:noProof/>
        </w:rPr>
        <w:t xml:space="preserve">, </w:t>
      </w:r>
      <w:r w:rsidRPr="00AE6FFA">
        <w:rPr>
          <w:rStyle w:val="bibfname"/>
          <w:noProof/>
        </w:rPr>
        <w:t>P. S.</w:t>
      </w:r>
      <w:r w:rsidRPr="00AE6FFA">
        <w:rPr>
          <w:noProof/>
        </w:rPr>
        <w:t xml:space="preserve"> &amp; </w:t>
      </w:r>
      <w:r w:rsidRPr="00AE6FFA">
        <w:rPr>
          <w:rStyle w:val="bibsurname"/>
          <w:noProof/>
        </w:rPr>
        <w:t>Practice</w:t>
      </w:r>
      <w:r w:rsidRPr="00AE6FFA">
        <w:rPr>
          <w:noProof/>
        </w:rPr>
        <w:t xml:space="preserve">, </w:t>
      </w:r>
      <w:r w:rsidRPr="00AE6FFA">
        <w:rPr>
          <w:rStyle w:val="bibfname"/>
          <w:noProof/>
        </w:rPr>
        <w:t>A. S</w:t>
      </w:r>
      <w:r w:rsidRPr="00AE6FFA">
        <w:rPr>
          <w:rStyle w:val="bibfname"/>
        </w:rPr>
        <w:t>. T. I. D. C. o</w:t>
      </w:r>
      <w:r w:rsidRPr="00AE6FFA">
        <w:rPr>
          <w:noProof/>
        </w:rPr>
        <w:t xml:space="preserve">. </w:t>
      </w:r>
      <w:r w:rsidRPr="00AE6FFA">
        <w:rPr>
          <w:rStyle w:val="bibarticle"/>
        </w:rPr>
        <w:t>BK polyomavirus in solid organ transplantation-Guidelines from the American Society of Transplantation Infectious Diseases Community of Practice</w:t>
      </w:r>
      <w:r w:rsidRPr="00AE6FFA">
        <w:t xml:space="preserve">. </w:t>
      </w:r>
      <w:r w:rsidRPr="00AE6FFA">
        <w:rPr>
          <w:rStyle w:val="bibjournal"/>
          <w:i/>
        </w:rPr>
        <w:t>Clin Transplant</w:t>
      </w:r>
      <w:r w:rsidRPr="00AE6FFA">
        <w:t xml:space="preserve">, </w:t>
      </w:r>
      <w:r w:rsidRPr="00AE6FFA">
        <w:rPr>
          <w:rStyle w:val="bibfpage"/>
        </w:rPr>
        <w:t>e13528</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127</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Steiger</w:t>
      </w:r>
      <w:r w:rsidRPr="00AE6FFA">
        <w:rPr>
          <w:noProof/>
        </w:rPr>
        <w:t xml:space="preserve">, </w:t>
      </w:r>
      <w:r w:rsidRPr="00AE6FFA">
        <w:rPr>
          <w:rStyle w:val="bibfname"/>
          <w:noProof/>
        </w:rPr>
        <w:t>J.</w:t>
      </w:r>
      <w:r w:rsidRPr="00AE6FFA">
        <w:rPr>
          <w:noProof/>
        </w:rPr>
        <w:t xml:space="preserve"> </w:t>
      </w:r>
      <w:r w:rsidRPr="00AE6FFA">
        <w:rPr>
          <w:rStyle w:val="bibarticle"/>
          <w:noProof/>
        </w:rPr>
        <w:t>Polyomavirus BK</w:t>
      </w:r>
      <w:r w:rsidRPr="00AE6FFA">
        <w:rPr>
          <w:noProof/>
        </w:rPr>
        <w:t xml:space="preserve">. </w:t>
      </w:r>
      <w:r w:rsidRPr="00AE6FFA">
        <w:rPr>
          <w:rStyle w:val="bibjournal"/>
          <w:i/>
          <w:noProof/>
        </w:rPr>
        <w:t>Lancet Infect Dis</w:t>
      </w:r>
      <w:r w:rsidRPr="00AE6FFA">
        <w:rPr>
          <w:noProof/>
        </w:rPr>
        <w:t xml:space="preserve"> </w:t>
      </w:r>
      <w:r w:rsidRPr="00AE6FFA">
        <w:rPr>
          <w:rStyle w:val="bibvolume"/>
          <w:b/>
          <w:noProof/>
        </w:rPr>
        <w:t>3</w:t>
      </w:r>
      <w:r w:rsidRPr="00AE6FFA">
        <w:rPr>
          <w:noProof/>
        </w:rPr>
        <w:t xml:space="preserve">, </w:t>
      </w:r>
      <w:r w:rsidRPr="00AE6FFA">
        <w:rPr>
          <w:rStyle w:val="bibfpage"/>
          <w:noProof/>
        </w:rPr>
        <w:t>611</w:t>
      </w:r>
      <w:r w:rsidRPr="00AE6FFA">
        <w:rPr>
          <w:noProof/>
        </w:rPr>
        <w:t>-</w:t>
      </w:r>
      <w:r w:rsidRPr="00AE6FFA">
        <w:rPr>
          <w:rStyle w:val="biblpage"/>
          <w:noProof/>
        </w:rPr>
        <w:t>623</w:t>
      </w:r>
      <w:r w:rsidRPr="00AE6FFA">
        <w:rPr>
          <w:noProof/>
        </w:rPr>
        <w:t>,(</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128</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Vincenti</w:t>
      </w:r>
      <w:r w:rsidRPr="00AE6FFA">
        <w:rPr>
          <w:noProof/>
        </w:rPr>
        <w:t xml:space="preserve">, </w:t>
      </w:r>
      <w:r w:rsidRPr="00AE6FFA">
        <w:rPr>
          <w:rStyle w:val="bibfname"/>
          <w:noProof/>
        </w:rPr>
        <w:t>F.</w:t>
      </w:r>
      <w:r w:rsidRPr="00AE6FFA">
        <w:rPr>
          <w:noProof/>
        </w:rPr>
        <w:t xml:space="preserve">, </w:t>
      </w:r>
      <w:r w:rsidRPr="00AE6FFA">
        <w:rPr>
          <w:rStyle w:val="bibsurname"/>
          <w:noProof/>
        </w:rPr>
        <w:t>Friman</w:t>
      </w:r>
      <w:r w:rsidRPr="00AE6FFA">
        <w:rPr>
          <w:noProof/>
        </w:rPr>
        <w:t xml:space="preserve">, </w:t>
      </w:r>
      <w:r w:rsidRPr="00AE6FFA">
        <w:rPr>
          <w:rStyle w:val="bibfname"/>
          <w:noProof/>
        </w:rPr>
        <w:t>S.</w:t>
      </w:r>
      <w:r w:rsidRPr="00AE6FFA">
        <w:rPr>
          <w:noProof/>
        </w:rPr>
        <w:t xml:space="preserve">, </w:t>
      </w:r>
      <w:r w:rsidRPr="00AE6FFA">
        <w:rPr>
          <w:rStyle w:val="bibsurname"/>
          <w:noProof/>
        </w:rPr>
        <w:t>Tuncer</w:t>
      </w:r>
      <w:r w:rsidRPr="00AE6FFA">
        <w:rPr>
          <w:noProof/>
        </w:rPr>
        <w:t xml:space="preserve">, </w:t>
      </w:r>
      <w:r w:rsidRPr="00AE6FFA">
        <w:rPr>
          <w:rStyle w:val="bibfname"/>
          <w:noProof/>
        </w:rPr>
        <w:t>M.</w:t>
      </w:r>
      <w:r w:rsidRPr="00AE6FFA">
        <w:rPr>
          <w:noProof/>
        </w:rPr>
        <w:t xml:space="preserve">, </w:t>
      </w:r>
      <w:r w:rsidRPr="00AE6FFA">
        <w:rPr>
          <w:rStyle w:val="bibsurname"/>
          <w:noProof/>
        </w:rPr>
        <w:t>Citterio</w:t>
      </w:r>
      <w:r w:rsidRPr="00AE6FFA">
        <w:rPr>
          <w:noProof/>
        </w:rPr>
        <w:t xml:space="preserve">, </w:t>
      </w:r>
      <w:r w:rsidRPr="00AE6FFA">
        <w:rPr>
          <w:rStyle w:val="bibfname"/>
          <w:noProof/>
        </w:rPr>
        <w:t>F.</w:t>
      </w:r>
      <w:r w:rsidRPr="00AE6FFA">
        <w:rPr>
          <w:noProof/>
        </w:rPr>
        <w:t xml:space="preserve">, </w:t>
      </w:r>
      <w:r w:rsidRPr="00AE6FFA">
        <w:rPr>
          <w:rStyle w:val="bibsurname"/>
          <w:noProof/>
        </w:rPr>
        <w:t>Wiecek</w:t>
      </w:r>
      <w:r w:rsidRPr="00AE6FFA">
        <w:rPr>
          <w:noProof/>
        </w:rPr>
        <w:t xml:space="preserve">, </w:t>
      </w:r>
      <w:r w:rsidRPr="00AE6FFA">
        <w:rPr>
          <w:rStyle w:val="bibfname"/>
          <w:noProof/>
        </w:rPr>
        <w:t>A.</w:t>
      </w:r>
      <w:r w:rsidRPr="00AE6FFA">
        <w:rPr>
          <w:noProof/>
        </w:rPr>
        <w:t xml:space="preserve">, </w:t>
      </w:r>
      <w:r w:rsidRPr="00AE6FFA">
        <w:rPr>
          <w:rStyle w:val="bibsurname"/>
          <w:noProof/>
        </w:rPr>
        <w:t>Scheuermann</w:t>
      </w:r>
      <w:r w:rsidRPr="00AE6FFA">
        <w:rPr>
          <w:noProof/>
        </w:rPr>
        <w:t xml:space="preserve">, </w:t>
      </w:r>
      <w:r w:rsidRPr="00AE6FFA">
        <w:rPr>
          <w:rStyle w:val="bibfname"/>
          <w:noProof/>
        </w:rPr>
        <w:t>E. H.</w:t>
      </w:r>
      <w:r w:rsidRPr="00AE6FFA">
        <w:rPr>
          <w:noProof/>
        </w:rPr>
        <w:t xml:space="preserve">, </w:t>
      </w:r>
      <w:r w:rsidRPr="00AE6FFA">
        <w:rPr>
          <w:rStyle w:val="bibsurname"/>
          <w:noProof/>
        </w:rPr>
        <w:t>Klinger</w:t>
      </w:r>
      <w:r w:rsidRPr="00AE6FFA">
        <w:rPr>
          <w:noProof/>
        </w:rPr>
        <w:t xml:space="preserve">, </w:t>
      </w:r>
      <w:r w:rsidRPr="00AE6FFA">
        <w:rPr>
          <w:rStyle w:val="bibfname"/>
          <w:noProof/>
        </w:rPr>
        <w:t>M.</w:t>
      </w:r>
      <w:r w:rsidRPr="00AE6FFA">
        <w:rPr>
          <w:noProof/>
        </w:rPr>
        <w:t xml:space="preserve">, </w:t>
      </w:r>
      <w:r w:rsidRPr="00AE6FFA">
        <w:rPr>
          <w:rStyle w:val="bibsurname"/>
          <w:noProof/>
        </w:rPr>
        <w:t>Russ</w:t>
      </w:r>
      <w:r w:rsidRPr="00AE6FFA">
        <w:rPr>
          <w:noProof/>
        </w:rPr>
        <w:t xml:space="preserve">, </w:t>
      </w:r>
      <w:r w:rsidRPr="00AE6FFA">
        <w:rPr>
          <w:rStyle w:val="bibfname"/>
          <w:noProof/>
        </w:rPr>
        <w:t>G.</w:t>
      </w:r>
      <w:r w:rsidRPr="00AE6FFA">
        <w:rPr>
          <w:noProof/>
        </w:rPr>
        <w:t xml:space="preserve">, </w:t>
      </w:r>
      <w:r w:rsidRPr="00AE6FFA">
        <w:rPr>
          <w:rStyle w:val="bibsurname"/>
          <w:noProof/>
        </w:rPr>
        <w:t>Pescovitz</w:t>
      </w:r>
      <w:r w:rsidRPr="00AE6FFA">
        <w:rPr>
          <w:noProof/>
        </w:rPr>
        <w:t xml:space="preserve">, </w:t>
      </w:r>
      <w:r w:rsidRPr="00AE6FFA">
        <w:rPr>
          <w:rStyle w:val="bibfname"/>
          <w:noProof/>
        </w:rPr>
        <w:t>M. D.</w:t>
      </w:r>
      <w:r w:rsidRPr="00AE6FFA">
        <w:rPr>
          <w:noProof/>
        </w:rPr>
        <w:t xml:space="preserve"> &amp; </w:t>
      </w:r>
      <w:r w:rsidRPr="00AE6FFA">
        <w:rPr>
          <w:rStyle w:val="bibsurname"/>
          <w:noProof/>
        </w:rPr>
        <w:t>Prestele</w:t>
      </w:r>
      <w:r w:rsidRPr="00AE6FFA">
        <w:rPr>
          <w:noProof/>
        </w:rPr>
        <w:t xml:space="preserve">, </w:t>
      </w:r>
      <w:r w:rsidRPr="00AE6FFA">
        <w:rPr>
          <w:rStyle w:val="bibfname"/>
          <w:noProof/>
        </w:rPr>
        <w:t>H.</w:t>
      </w:r>
      <w:r w:rsidRPr="00AE6FFA">
        <w:rPr>
          <w:noProof/>
        </w:rPr>
        <w:t xml:space="preserve"> </w:t>
      </w:r>
      <w:r w:rsidRPr="00AE6FFA">
        <w:rPr>
          <w:rStyle w:val="bibarticle"/>
          <w:noProof/>
        </w:rPr>
        <w:t>Polyomavirus BK Replication in De Novo Kidney Transplant Patients Receiving Tacrolimus or Cyclosporine: A Prospective, Randomized, Multicenter Study</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13</w:t>
      </w:r>
      <w:r w:rsidRPr="00AE6FFA">
        <w:rPr>
          <w:noProof/>
        </w:rPr>
        <w:t xml:space="preserve">, </w:t>
      </w:r>
      <w:r w:rsidRPr="00AE6FFA">
        <w:rPr>
          <w:rStyle w:val="bibfpage"/>
          <w:noProof/>
        </w:rPr>
        <w:t>136</w:t>
      </w:r>
      <w:r w:rsidRPr="00AE6FFA">
        <w:rPr>
          <w:noProof/>
        </w:rPr>
        <w:t>-</w:t>
      </w:r>
      <w:r w:rsidRPr="00AE6FFA">
        <w:rPr>
          <w:rStyle w:val="biblpage"/>
          <w:noProof/>
        </w:rPr>
        <w:t>145</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129</w:t>
      </w:r>
      <w:r w:rsidRPr="00AE6FFA">
        <w:rPr>
          <w:noProof/>
        </w:rPr>
        <w:tab/>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Yakhontova</w:t>
      </w:r>
      <w:r w:rsidRPr="00AE6FFA">
        <w:rPr>
          <w:noProof/>
        </w:rPr>
        <w:t xml:space="preserve">, </w:t>
      </w:r>
      <w:r w:rsidRPr="00AE6FFA">
        <w:rPr>
          <w:rStyle w:val="bibfname"/>
          <w:noProof/>
        </w:rPr>
        <w:t>K.</w:t>
      </w:r>
      <w:r w:rsidRPr="00AE6FFA">
        <w:rPr>
          <w:noProof/>
        </w:rPr>
        <w:t xml:space="preserve">, </w:t>
      </w:r>
      <w:r w:rsidRPr="00AE6FFA">
        <w:rPr>
          <w:rStyle w:val="bibsurname"/>
          <w:noProof/>
        </w:rPr>
        <w:t>Lu</w:t>
      </w:r>
      <w:r w:rsidRPr="00AE6FFA">
        <w:rPr>
          <w:noProof/>
        </w:rPr>
        <w:t xml:space="preserve">, </w:t>
      </w:r>
      <w:r w:rsidRPr="00AE6FFA">
        <w:rPr>
          <w:rStyle w:val="bibfname"/>
          <w:noProof/>
        </w:rPr>
        <w:t>M.</w:t>
      </w:r>
      <w:r w:rsidRPr="00AE6FFA">
        <w:rPr>
          <w:noProof/>
        </w:rPr>
        <w:t xml:space="preserve"> &amp; </w:t>
      </w:r>
      <w:r w:rsidRPr="00AE6FFA">
        <w:rPr>
          <w:rStyle w:val="bibsurname"/>
          <w:noProof/>
        </w:rPr>
        <w:t>Manzetti</w:t>
      </w:r>
      <w:r w:rsidRPr="00AE6FFA">
        <w:rPr>
          <w:noProof/>
        </w:rPr>
        <w:t xml:space="preserve">, </w:t>
      </w:r>
      <w:r w:rsidRPr="00AE6FFA">
        <w:rPr>
          <w:rStyle w:val="bibfname"/>
          <w:noProof/>
        </w:rPr>
        <w:t>J.</w:t>
      </w:r>
      <w:r w:rsidRPr="00AE6FFA">
        <w:rPr>
          <w:noProof/>
        </w:rPr>
        <w:t xml:space="preserve"> </w:t>
      </w:r>
      <w:r w:rsidRPr="00AE6FFA">
        <w:rPr>
          <w:rStyle w:val="bibarticle"/>
          <w:noProof/>
        </w:rPr>
        <w:t>BK Polyomavirus Replication in Renal Tubular Epithelial Cells Is Inhibited by Sirolimus, but Activated by Tacrolimus Through a Pathway Involving FKBP-12</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16</w:t>
      </w:r>
      <w:r w:rsidRPr="00AE6FFA">
        <w:rPr>
          <w:noProof/>
        </w:rPr>
        <w:t xml:space="preserve">, </w:t>
      </w:r>
      <w:r w:rsidRPr="00AE6FFA">
        <w:rPr>
          <w:rStyle w:val="bibfpage"/>
          <w:noProof/>
        </w:rPr>
        <w:t>821</w:t>
      </w:r>
      <w:r w:rsidRPr="00AE6FFA">
        <w:rPr>
          <w:noProof/>
        </w:rPr>
        <w:t>-</w:t>
      </w:r>
      <w:r w:rsidRPr="00AE6FFA">
        <w:rPr>
          <w:rStyle w:val="biblpage"/>
          <w:noProof/>
        </w:rPr>
        <w:t>832</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130</w:t>
      </w:r>
      <w:r w:rsidRPr="00AE6FFA">
        <w:rPr>
          <w:noProof/>
        </w:rPr>
        <w:tab/>
      </w:r>
      <w:r w:rsidRPr="00AE6FFA">
        <w:rPr>
          <w:rStyle w:val="bibsurname"/>
          <w:noProof/>
        </w:rPr>
        <w:t>Ho</w:t>
      </w:r>
      <w:r w:rsidRPr="00AE6FFA">
        <w:rPr>
          <w:noProof/>
        </w:rPr>
        <w:t xml:space="preserve">, </w:t>
      </w:r>
      <w:r w:rsidRPr="00AE6FFA">
        <w:rPr>
          <w:rStyle w:val="bibfname"/>
          <w:noProof/>
        </w:rPr>
        <w:t>J.</w:t>
      </w:r>
      <w:r w:rsidRPr="00AE6FFA">
        <w:rPr>
          <w:noProof/>
        </w:rPr>
        <w:t xml:space="preserve">, </w:t>
      </w:r>
      <w:r w:rsidRPr="00AE6FFA">
        <w:rPr>
          <w:rStyle w:val="bibsurname"/>
          <w:noProof/>
        </w:rPr>
        <w:t>Jedrych</w:t>
      </w:r>
      <w:r w:rsidRPr="00AE6FFA">
        <w:rPr>
          <w:noProof/>
        </w:rPr>
        <w:t xml:space="preserve">, </w:t>
      </w:r>
      <w:r w:rsidRPr="00AE6FFA">
        <w:rPr>
          <w:rStyle w:val="bibfname"/>
          <w:noProof/>
        </w:rPr>
        <w:t>J. J.</w:t>
      </w:r>
      <w:r w:rsidRPr="00AE6FFA">
        <w:rPr>
          <w:noProof/>
        </w:rPr>
        <w:t xml:space="preserve">, </w:t>
      </w:r>
      <w:r w:rsidRPr="00AE6FFA">
        <w:rPr>
          <w:rStyle w:val="bibsurname"/>
          <w:noProof/>
        </w:rPr>
        <w:t>Feng</w:t>
      </w:r>
      <w:r w:rsidRPr="00AE6FFA">
        <w:rPr>
          <w:noProof/>
        </w:rPr>
        <w:t xml:space="preserve">, </w:t>
      </w:r>
      <w:r w:rsidRPr="00AE6FFA">
        <w:rPr>
          <w:rStyle w:val="bibfname"/>
          <w:noProof/>
        </w:rPr>
        <w:t>H.</w:t>
      </w:r>
      <w:r w:rsidRPr="00AE6FFA">
        <w:rPr>
          <w:noProof/>
        </w:rPr>
        <w:t xml:space="preserve">, </w:t>
      </w:r>
      <w:r w:rsidRPr="00AE6FFA">
        <w:rPr>
          <w:rStyle w:val="bibsurname"/>
          <w:noProof/>
        </w:rPr>
        <w:t>Natalie</w:t>
      </w:r>
      <w:r w:rsidRPr="00AE6FFA">
        <w:rPr>
          <w:noProof/>
        </w:rPr>
        <w:t xml:space="preserve">, </w:t>
      </w:r>
      <w:r w:rsidRPr="00AE6FFA">
        <w:rPr>
          <w:rStyle w:val="bibfname"/>
          <w:noProof/>
        </w:rPr>
        <w:t>A. A.</w:t>
      </w:r>
      <w:r w:rsidRPr="00AE6FFA">
        <w:rPr>
          <w:noProof/>
        </w:rPr>
        <w:t xml:space="preserve">, </w:t>
      </w:r>
      <w:r w:rsidRPr="00AE6FFA">
        <w:rPr>
          <w:rStyle w:val="bibsurname"/>
          <w:noProof/>
        </w:rPr>
        <w:t>Grandinetti</w:t>
      </w:r>
      <w:r w:rsidRPr="00AE6FFA">
        <w:rPr>
          <w:noProof/>
        </w:rPr>
        <w:t xml:space="preserve">, </w:t>
      </w:r>
      <w:r w:rsidRPr="00AE6FFA">
        <w:rPr>
          <w:rStyle w:val="bibfname"/>
          <w:noProof/>
        </w:rPr>
        <w:t>L.</w:t>
      </w:r>
      <w:r w:rsidRPr="00AE6FFA">
        <w:rPr>
          <w:noProof/>
        </w:rPr>
        <w:t xml:space="preserve">, </w:t>
      </w:r>
      <w:r w:rsidRPr="00AE6FFA">
        <w:rPr>
          <w:rStyle w:val="bibsurname"/>
          <w:noProof/>
        </w:rPr>
        <w:t>Mirvish</w:t>
      </w:r>
      <w:r w:rsidRPr="00AE6FFA">
        <w:rPr>
          <w:noProof/>
        </w:rPr>
        <w:t xml:space="preserve">, </w:t>
      </w:r>
      <w:r w:rsidRPr="00AE6FFA">
        <w:rPr>
          <w:rStyle w:val="bibfname"/>
          <w:noProof/>
        </w:rPr>
        <w:t>E.</w:t>
      </w:r>
      <w:r w:rsidRPr="00AE6FFA">
        <w:rPr>
          <w:noProof/>
        </w:rPr>
        <w:t xml:space="preserve">, </w:t>
      </w:r>
      <w:r w:rsidRPr="00AE6FFA">
        <w:rPr>
          <w:rStyle w:val="bibsurname"/>
          <w:noProof/>
        </w:rPr>
        <w:t>Crespo</w:t>
      </w:r>
      <w:r w:rsidRPr="00AE6FFA">
        <w:rPr>
          <w:noProof/>
        </w:rPr>
        <w:t xml:space="preserve">, </w:t>
      </w:r>
      <w:r w:rsidRPr="00AE6FFA">
        <w:rPr>
          <w:rStyle w:val="bibfname"/>
          <w:noProof/>
        </w:rPr>
        <w:t>M. M.</w:t>
      </w:r>
      <w:r w:rsidRPr="00AE6FFA">
        <w:rPr>
          <w:noProof/>
        </w:rPr>
        <w:t xml:space="preserve">, </w:t>
      </w:r>
      <w:r w:rsidRPr="00AE6FFA">
        <w:rPr>
          <w:rStyle w:val="bibsurname"/>
          <w:noProof/>
        </w:rPr>
        <w:t>Yadav</w:t>
      </w:r>
      <w:r w:rsidRPr="00AE6FFA">
        <w:rPr>
          <w:noProof/>
        </w:rPr>
        <w:t xml:space="preserve">, </w:t>
      </w:r>
      <w:r w:rsidRPr="00AE6FFA">
        <w:rPr>
          <w:rStyle w:val="bibfname"/>
          <w:noProof/>
        </w:rPr>
        <w:t>D.</w:t>
      </w:r>
      <w:r w:rsidRPr="00AE6FFA">
        <w:rPr>
          <w:noProof/>
        </w:rPr>
        <w:t xml:space="preserve">, </w:t>
      </w:r>
      <w:r w:rsidRPr="00AE6FFA">
        <w:rPr>
          <w:rStyle w:val="bibsurname"/>
          <w:noProof/>
        </w:rPr>
        <w:t>Fasanella</w:t>
      </w:r>
      <w:r w:rsidRPr="00AE6FFA">
        <w:rPr>
          <w:noProof/>
        </w:rPr>
        <w:t xml:space="preserve">, </w:t>
      </w:r>
      <w:r w:rsidRPr="00AE6FFA">
        <w:rPr>
          <w:rStyle w:val="bibfname"/>
          <w:noProof/>
        </w:rPr>
        <w:t>K. E.</w:t>
      </w:r>
      <w:r w:rsidRPr="00AE6FFA">
        <w:rPr>
          <w:noProof/>
        </w:rPr>
        <w:t xml:space="preserve">, </w:t>
      </w:r>
      <w:r w:rsidRPr="00AE6FFA">
        <w:rPr>
          <w:rStyle w:val="bibsurname"/>
          <w:noProof/>
        </w:rPr>
        <w:t>Proksell</w:t>
      </w:r>
      <w:r w:rsidRPr="00AE6FFA">
        <w:rPr>
          <w:noProof/>
        </w:rPr>
        <w:t xml:space="preserve">, </w:t>
      </w:r>
      <w:r w:rsidRPr="00AE6FFA">
        <w:rPr>
          <w:rStyle w:val="bibfname"/>
          <w:noProof/>
        </w:rPr>
        <w:t>S.</w:t>
      </w:r>
      <w:r w:rsidRPr="00AE6FFA">
        <w:rPr>
          <w:noProof/>
        </w:rPr>
        <w:t xml:space="preserve">, </w:t>
      </w:r>
      <w:r w:rsidRPr="00AE6FFA">
        <w:rPr>
          <w:rStyle w:val="bibsurname"/>
          <w:noProof/>
        </w:rPr>
        <w:t>Kuan</w:t>
      </w:r>
      <w:r w:rsidRPr="00AE6FFA">
        <w:rPr>
          <w:noProof/>
        </w:rPr>
        <w:t xml:space="preserve">, </w:t>
      </w:r>
      <w:r w:rsidRPr="00AE6FFA">
        <w:rPr>
          <w:rStyle w:val="bibfname"/>
          <w:noProof/>
        </w:rPr>
        <w:t>S. F.</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surname"/>
          <w:noProof/>
        </w:rPr>
        <w:t>Shuda</w:t>
      </w:r>
      <w:r w:rsidRPr="00AE6FFA">
        <w:rPr>
          <w:noProof/>
        </w:rPr>
        <w:t xml:space="preserve">, </w:t>
      </w:r>
      <w:r w:rsidRPr="00AE6FFA">
        <w:rPr>
          <w:rStyle w:val="bibfname"/>
          <w:noProof/>
        </w:rPr>
        <w:t>Y.</w:t>
      </w:r>
      <w:r w:rsidRPr="00AE6FFA">
        <w:rPr>
          <w:noProof/>
        </w:rPr>
        <w:t xml:space="preserve">, </w:t>
      </w:r>
      <w:r w:rsidRPr="00AE6FFA">
        <w:rPr>
          <w:rStyle w:val="bibsurname"/>
          <w:noProof/>
        </w:rPr>
        <w:t>Moore</w:t>
      </w:r>
      <w:r w:rsidRPr="00AE6FFA">
        <w:rPr>
          <w:noProof/>
        </w:rPr>
        <w:t xml:space="preserve">, </w:t>
      </w:r>
      <w:r w:rsidRPr="00AE6FFA">
        <w:rPr>
          <w:rStyle w:val="bibfname"/>
          <w:noProof/>
        </w:rPr>
        <w:t>P. S.</w:t>
      </w:r>
      <w:r w:rsidRPr="00AE6FFA">
        <w:rPr>
          <w:noProof/>
        </w:rPr>
        <w:t xml:space="preserve"> &amp; </w:t>
      </w:r>
      <w:r w:rsidRPr="00AE6FFA">
        <w:rPr>
          <w:rStyle w:val="bibsurname"/>
          <w:noProof/>
        </w:rPr>
        <w:t>Chang</w:t>
      </w:r>
      <w:r w:rsidRPr="00AE6FFA">
        <w:rPr>
          <w:noProof/>
        </w:rPr>
        <w:t xml:space="preserve">, </w:t>
      </w:r>
      <w:r w:rsidRPr="00AE6FFA">
        <w:rPr>
          <w:rStyle w:val="bibfname"/>
          <w:noProof/>
        </w:rPr>
        <w:t>Y.</w:t>
      </w:r>
      <w:r w:rsidRPr="00AE6FFA">
        <w:rPr>
          <w:noProof/>
        </w:rPr>
        <w:t xml:space="preserve"> </w:t>
      </w:r>
      <w:r w:rsidRPr="00AE6FFA">
        <w:rPr>
          <w:rStyle w:val="bibarticle"/>
          <w:noProof/>
        </w:rPr>
        <w:t>Human polyomavirus 7-associated pruritic rash and viremia in transplant recipients</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211</w:t>
      </w:r>
      <w:r w:rsidRPr="00AE6FFA">
        <w:rPr>
          <w:noProof/>
        </w:rPr>
        <w:t xml:space="preserve">, </w:t>
      </w:r>
      <w:r w:rsidRPr="00AE6FFA">
        <w:rPr>
          <w:rStyle w:val="bibfpage"/>
          <w:noProof/>
        </w:rPr>
        <w:t>1560</w:t>
      </w:r>
      <w:r w:rsidRPr="00AE6FFA">
        <w:rPr>
          <w:noProof/>
        </w:rPr>
        <w:t>-</w:t>
      </w:r>
      <w:r w:rsidRPr="00AE6FFA">
        <w:rPr>
          <w:rStyle w:val="biblpage"/>
          <w:noProof/>
        </w:rPr>
        <w:t>1565</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131</w:t>
      </w:r>
      <w:r w:rsidRPr="00AE6FFA">
        <w:rPr>
          <w:noProof/>
        </w:rPr>
        <w:tab/>
      </w:r>
      <w:r w:rsidRPr="00AE6FFA">
        <w:rPr>
          <w:rStyle w:val="bibsurname"/>
          <w:noProof/>
        </w:rPr>
        <w:t>Hoang</w:t>
      </w:r>
      <w:r w:rsidRPr="00AE6FFA">
        <w:rPr>
          <w:noProof/>
        </w:rPr>
        <w:t xml:space="preserve">, </w:t>
      </w:r>
      <w:r w:rsidRPr="00AE6FFA">
        <w:rPr>
          <w:rStyle w:val="bibfname"/>
          <w:noProof/>
        </w:rPr>
        <w:t>E.</w:t>
      </w:r>
      <w:r w:rsidRPr="00AE6FFA">
        <w:rPr>
          <w:noProof/>
        </w:rPr>
        <w:t xml:space="preserve">, </w:t>
      </w:r>
      <w:r w:rsidRPr="00AE6FFA">
        <w:rPr>
          <w:rStyle w:val="bibsurname"/>
          <w:noProof/>
        </w:rPr>
        <w:t>Bartlett</w:t>
      </w:r>
      <w:r w:rsidRPr="00AE6FFA">
        <w:rPr>
          <w:noProof/>
        </w:rPr>
        <w:t xml:space="preserve">, </w:t>
      </w:r>
      <w:r w:rsidRPr="00AE6FFA">
        <w:rPr>
          <w:rStyle w:val="bibfname"/>
          <w:noProof/>
        </w:rPr>
        <w:t>N. L.</w:t>
      </w:r>
      <w:r w:rsidRPr="00AE6FFA">
        <w:rPr>
          <w:noProof/>
        </w:rPr>
        <w:t xml:space="preserve">, </w:t>
      </w:r>
      <w:r w:rsidRPr="00AE6FFA">
        <w:rPr>
          <w:rStyle w:val="bibsurname"/>
          <w:noProof/>
        </w:rPr>
        <w:t>Goyal</w:t>
      </w:r>
      <w:r w:rsidRPr="00AE6FFA">
        <w:rPr>
          <w:noProof/>
        </w:rPr>
        <w:t xml:space="preserve">, </w:t>
      </w:r>
      <w:r w:rsidRPr="00AE6FFA">
        <w:rPr>
          <w:rStyle w:val="bibfname"/>
          <w:noProof/>
        </w:rPr>
        <w:t>M. S.</w:t>
      </w:r>
      <w:r w:rsidRPr="00AE6FFA">
        <w:rPr>
          <w:noProof/>
        </w:rPr>
        <w:t xml:space="preserve">, </w:t>
      </w:r>
      <w:r w:rsidRPr="00AE6FFA">
        <w:rPr>
          <w:rStyle w:val="bibsurname"/>
          <w:noProof/>
        </w:rPr>
        <w:t>Schmidt</w:t>
      </w:r>
      <w:r w:rsidRPr="00AE6FFA">
        <w:rPr>
          <w:noProof/>
        </w:rPr>
        <w:t xml:space="preserve">, </w:t>
      </w:r>
      <w:r w:rsidRPr="00AE6FFA">
        <w:rPr>
          <w:rStyle w:val="bibfname"/>
          <w:noProof/>
        </w:rPr>
        <w:t>R. E.</w:t>
      </w:r>
      <w:r w:rsidRPr="00AE6FFA">
        <w:rPr>
          <w:noProof/>
        </w:rPr>
        <w:t xml:space="preserve"> &amp;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article"/>
          <w:noProof/>
        </w:rPr>
        <w:t>Progressive multifocal leukoencephalopathy treated with nivolumab</w:t>
      </w:r>
      <w:r w:rsidRPr="00AE6FFA">
        <w:rPr>
          <w:noProof/>
        </w:rPr>
        <w:t xml:space="preserve">. </w:t>
      </w:r>
      <w:r w:rsidRPr="00AE6FFA">
        <w:rPr>
          <w:rStyle w:val="bibjournal"/>
          <w:i/>
          <w:noProof/>
        </w:rPr>
        <w:t>J Neurovirol</w:t>
      </w:r>
      <w:r w:rsidRPr="00AE6FFA">
        <w:rPr>
          <w:noProof/>
        </w:rPr>
        <w:t xml:space="preserve"> </w:t>
      </w:r>
      <w:r w:rsidRPr="00AE6FFA">
        <w:rPr>
          <w:rStyle w:val="bibvolume"/>
          <w:b/>
          <w:noProof/>
        </w:rPr>
        <w:t>25</w:t>
      </w:r>
      <w:r w:rsidRPr="00AE6FFA">
        <w:rPr>
          <w:noProof/>
        </w:rPr>
        <w:t xml:space="preserve">, </w:t>
      </w:r>
      <w:r w:rsidRPr="00AE6FFA">
        <w:rPr>
          <w:rStyle w:val="bibfpage"/>
          <w:noProof/>
        </w:rPr>
        <w:t>284</w:t>
      </w:r>
      <w:r w:rsidRPr="00AE6FFA">
        <w:rPr>
          <w:noProof/>
        </w:rPr>
        <w:t>-</w:t>
      </w:r>
      <w:r w:rsidRPr="00AE6FFA">
        <w:rPr>
          <w:rStyle w:val="biblpage"/>
          <w:noProof/>
        </w:rPr>
        <w:t>287</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132</w:t>
      </w:r>
      <w:r w:rsidRPr="00AE6FFA">
        <w:rPr>
          <w:noProof/>
        </w:rPr>
        <w:tab/>
      </w:r>
      <w:r w:rsidRPr="00AE6FFA">
        <w:rPr>
          <w:rStyle w:val="bibsurname"/>
          <w:noProof/>
        </w:rPr>
        <w:t>Hocker</w:t>
      </w:r>
      <w:r w:rsidRPr="00AE6FFA">
        <w:rPr>
          <w:noProof/>
        </w:rPr>
        <w:t xml:space="preserve">, </w:t>
      </w:r>
      <w:r w:rsidRPr="00AE6FFA">
        <w:rPr>
          <w:rStyle w:val="bibfname"/>
          <w:noProof/>
        </w:rPr>
        <w:t>B.</w:t>
      </w:r>
      <w:r w:rsidRPr="00AE6FFA">
        <w:rPr>
          <w:noProof/>
        </w:rPr>
        <w:t xml:space="preserve">, </w:t>
      </w:r>
      <w:r w:rsidRPr="00AE6FFA">
        <w:rPr>
          <w:rStyle w:val="bibsurname"/>
          <w:noProof/>
        </w:rPr>
        <w:t>Schneble</w:t>
      </w:r>
      <w:r w:rsidRPr="00AE6FFA">
        <w:rPr>
          <w:noProof/>
        </w:rPr>
        <w:t xml:space="preserve">, </w:t>
      </w:r>
      <w:r w:rsidRPr="00AE6FFA">
        <w:rPr>
          <w:rStyle w:val="bibfname"/>
          <w:noProof/>
        </w:rPr>
        <w:t>L.</w:t>
      </w:r>
      <w:r w:rsidRPr="00AE6FFA">
        <w:rPr>
          <w:noProof/>
        </w:rPr>
        <w:t xml:space="preserve">, </w:t>
      </w:r>
      <w:r w:rsidRPr="00AE6FFA">
        <w:rPr>
          <w:rStyle w:val="bibsurname"/>
          <w:noProof/>
        </w:rPr>
        <w:t>Murer</w:t>
      </w:r>
      <w:r w:rsidRPr="00AE6FFA">
        <w:rPr>
          <w:noProof/>
        </w:rPr>
        <w:t xml:space="preserve">, </w:t>
      </w:r>
      <w:r w:rsidRPr="00AE6FFA">
        <w:rPr>
          <w:rStyle w:val="bibfname"/>
          <w:noProof/>
        </w:rPr>
        <w:t>L.</w:t>
      </w:r>
      <w:r w:rsidRPr="00AE6FFA">
        <w:rPr>
          <w:noProof/>
        </w:rPr>
        <w:t xml:space="preserve">, </w:t>
      </w:r>
      <w:r w:rsidRPr="00AE6FFA">
        <w:rPr>
          <w:rStyle w:val="bibsurname"/>
          <w:noProof/>
        </w:rPr>
        <w:t>Carraro</w:t>
      </w:r>
      <w:r w:rsidRPr="00AE6FFA">
        <w:rPr>
          <w:noProof/>
        </w:rPr>
        <w:t xml:space="preserve">, </w:t>
      </w:r>
      <w:r w:rsidRPr="00AE6FFA">
        <w:rPr>
          <w:rStyle w:val="bibfname"/>
          <w:noProof/>
        </w:rPr>
        <w:t>A.</w:t>
      </w:r>
      <w:r w:rsidRPr="00AE6FFA">
        <w:rPr>
          <w:noProof/>
        </w:rPr>
        <w:t xml:space="preserve">, </w:t>
      </w:r>
      <w:r w:rsidRPr="00AE6FFA">
        <w:rPr>
          <w:rStyle w:val="bibsurname"/>
          <w:noProof/>
        </w:rPr>
        <w:t>Pape</w:t>
      </w:r>
      <w:r w:rsidRPr="00AE6FFA">
        <w:rPr>
          <w:noProof/>
        </w:rPr>
        <w:t xml:space="preserve">, </w:t>
      </w:r>
      <w:r w:rsidRPr="00AE6FFA">
        <w:rPr>
          <w:rStyle w:val="bibfname"/>
          <w:noProof/>
        </w:rPr>
        <w:t>L.</w:t>
      </w:r>
      <w:r w:rsidRPr="00AE6FFA">
        <w:rPr>
          <w:noProof/>
        </w:rPr>
        <w:t xml:space="preserve">, </w:t>
      </w:r>
      <w:r w:rsidRPr="00AE6FFA">
        <w:rPr>
          <w:rStyle w:val="bibsurname"/>
          <w:noProof/>
        </w:rPr>
        <w:t>Kranz</w:t>
      </w:r>
      <w:r w:rsidRPr="00AE6FFA">
        <w:rPr>
          <w:noProof/>
        </w:rPr>
        <w:t xml:space="preserve">, </w:t>
      </w:r>
      <w:r w:rsidRPr="00AE6FFA">
        <w:rPr>
          <w:rStyle w:val="bibfname"/>
          <w:noProof/>
        </w:rPr>
        <w:t>B.</w:t>
      </w:r>
      <w:r w:rsidRPr="00AE6FFA">
        <w:rPr>
          <w:noProof/>
        </w:rPr>
        <w:t xml:space="preserve">, </w:t>
      </w:r>
      <w:r w:rsidRPr="00AE6FFA">
        <w:rPr>
          <w:rStyle w:val="bibsurname"/>
          <w:noProof/>
        </w:rPr>
        <w:t>Oh</w:t>
      </w:r>
      <w:r w:rsidRPr="00AE6FFA">
        <w:rPr>
          <w:noProof/>
        </w:rPr>
        <w:t xml:space="preserve">, </w:t>
      </w:r>
      <w:r w:rsidRPr="00AE6FFA">
        <w:rPr>
          <w:rStyle w:val="bibfname"/>
          <w:noProof/>
        </w:rPr>
        <w:t>J.</w:t>
      </w:r>
      <w:r w:rsidRPr="00AE6FFA">
        <w:rPr>
          <w:noProof/>
        </w:rPr>
        <w:t xml:space="preserve">, </w:t>
      </w:r>
      <w:r w:rsidRPr="00AE6FFA">
        <w:rPr>
          <w:rStyle w:val="bibsurname"/>
          <w:noProof/>
        </w:rPr>
        <w:t>Zirngibl</w:t>
      </w:r>
      <w:r w:rsidRPr="00AE6FFA">
        <w:rPr>
          <w:noProof/>
        </w:rPr>
        <w:t xml:space="preserve">, </w:t>
      </w:r>
      <w:r w:rsidRPr="00AE6FFA">
        <w:rPr>
          <w:rStyle w:val="bibfname"/>
          <w:noProof/>
        </w:rPr>
        <w:t>M.</w:t>
      </w:r>
      <w:r w:rsidRPr="00AE6FFA">
        <w:rPr>
          <w:noProof/>
        </w:rPr>
        <w:t xml:space="preserve">, </w:t>
      </w:r>
      <w:r w:rsidRPr="00AE6FFA">
        <w:rPr>
          <w:rStyle w:val="bibsurname"/>
          <w:noProof/>
        </w:rPr>
        <w:t>Dello Strologo</w:t>
      </w:r>
      <w:r w:rsidRPr="00AE6FFA">
        <w:rPr>
          <w:noProof/>
        </w:rPr>
        <w:t xml:space="preserve">, </w:t>
      </w:r>
      <w:r w:rsidRPr="00AE6FFA">
        <w:rPr>
          <w:rStyle w:val="bibfname"/>
          <w:noProof/>
        </w:rPr>
        <w:t>L.</w:t>
      </w:r>
      <w:r w:rsidRPr="00AE6FFA">
        <w:rPr>
          <w:noProof/>
        </w:rPr>
        <w:t xml:space="preserve">, </w:t>
      </w:r>
      <w:r w:rsidRPr="00AE6FFA">
        <w:rPr>
          <w:rStyle w:val="bibsurname"/>
          <w:noProof/>
        </w:rPr>
        <w:t>Buscher</w:t>
      </w:r>
      <w:r w:rsidRPr="00AE6FFA">
        <w:rPr>
          <w:noProof/>
        </w:rPr>
        <w:t xml:space="preserve">, </w:t>
      </w:r>
      <w:r w:rsidRPr="00AE6FFA">
        <w:rPr>
          <w:rStyle w:val="bibfname"/>
          <w:noProof/>
        </w:rPr>
        <w:t>A.</w:t>
      </w:r>
      <w:r w:rsidRPr="00AE6FFA">
        <w:rPr>
          <w:noProof/>
        </w:rPr>
        <w:t xml:space="preserve">, </w:t>
      </w:r>
      <w:r w:rsidRPr="00AE6FFA">
        <w:rPr>
          <w:rStyle w:val="bibsurname"/>
          <w:noProof/>
        </w:rPr>
        <w:t>Weber</w:t>
      </w:r>
      <w:r w:rsidRPr="00AE6FFA">
        <w:rPr>
          <w:noProof/>
        </w:rPr>
        <w:t xml:space="preserve">, </w:t>
      </w:r>
      <w:r w:rsidRPr="00AE6FFA">
        <w:rPr>
          <w:rStyle w:val="bibfname"/>
          <w:noProof/>
        </w:rPr>
        <w:t>L. T.</w:t>
      </w:r>
      <w:r w:rsidRPr="00AE6FFA">
        <w:rPr>
          <w:noProof/>
        </w:rPr>
        <w:t xml:space="preserve">, </w:t>
      </w:r>
      <w:r w:rsidRPr="00AE6FFA">
        <w:rPr>
          <w:rStyle w:val="bibsurname"/>
          <w:noProof/>
        </w:rPr>
        <w:t>Awan</w:t>
      </w:r>
      <w:r w:rsidRPr="00AE6FFA">
        <w:rPr>
          <w:noProof/>
        </w:rPr>
        <w:t xml:space="preserve">, </w:t>
      </w:r>
      <w:r w:rsidRPr="00AE6FFA">
        <w:rPr>
          <w:rStyle w:val="bibfname"/>
          <w:noProof/>
        </w:rPr>
        <w:t>A.</w:t>
      </w:r>
      <w:r w:rsidRPr="00AE6FFA">
        <w:rPr>
          <w:noProof/>
        </w:rPr>
        <w:t xml:space="preserve">, </w:t>
      </w:r>
      <w:r w:rsidRPr="00AE6FFA">
        <w:rPr>
          <w:rStyle w:val="bibsurname"/>
          <w:noProof/>
        </w:rPr>
        <w:t>Pohl</w:t>
      </w:r>
      <w:r w:rsidRPr="00AE6FFA">
        <w:rPr>
          <w:noProof/>
        </w:rPr>
        <w:t xml:space="preserve">, </w:t>
      </w:r>
      <w:r w:rsidRPr="00AE6FFA">
        <w:rPr>
          <w:rStyle w:val="bibfname"/>
          <w:noProof/>
        </w:rPr>
        <w:t>M.</w:t>
      </w:r>
      <w:r w:rsidRPr="00AE6FFA">
        <w:rPr>
          <w:noProof/>
        </w:rPr>
        <w:t xml:space="preserve">, </w:t>
      </w:r>
      <w:r w:rsidRPr="00AE6FFA">
        <w:rPr>
          <w:rStyle w:val="bibsurname"/>
          <w:noProof/>
        </w:rPr>
        <w:t>Bald</w:t>
      </w:r>
      <w:r w:rsidRPr="00AE6FFA">
        <w:rPr>
          <w:noProof/>
        </w:rPr>
        <w:t xml:space="preserve">, </w:t>
      </w:r>
      <w:r w:rsidRPr="00AE6FFA">
        <w:rPr>
          <w:rStyle w:val="bibfname"/>
          <w:noProof/>
        </w:rPr>
        <w:t>M.</w:t>
      </w:r>
      <w:r w:rsidRPr="00AE6FFA">
        <w:rPr>
          <w:noProof/>
        </w:rPr>
        <w:t xml:space="preserve">, </w:t>
      </w:r>
      <w:r w:rsidRPr="00AE6FFA">
        <w:rPr>
          <w:rStyle w:val="bibsurname"/>
          <w:noProof/>
        </w:rPr>
        <w:t>Printza</w:t>
      </w:r>
      <w:r w:rsidRPr="00AE6FFA">
        <w:rPr>
          <w:noProof/>
        </w:rPr>
        <w:t xml:space="preserve">, </w:t>
      </w:r>
      <w:r w:rsidRPr="00AE6FFA">
        <w:rPr>
          <w:rStyle w:val="bibfname"/>
          <w:noProof/>
        </w:rPr>
        <w:t>N.</w:t>
      </w:r>
      <w:r w:rsidRPr="00AE6FFA">
        <w:rPr>
          <w:noProof/>
        </w:rPr>
        <w:t xml:space="preserve">, </w:t>
      </w:r>
      <w:r w:rsidRPr="00AE6FFA">
        <w:rPr>
          <w:rStyle w:val="bibsurname"/>
          <w:noProof/>
        </w:rPr>
        <w:t>Rusai</w:t>
      </w:r>
      <w:r w:rsidRPr="00AE6FFA">
        <w:rPr>
          <w:noProof/>
        </w:rPr>
        <w:t xml:space="preserve">, </w:t>
      </w:r>
      <w:r w:rsidRPr="00AE6FFA">
        <w:rPr>
          <w:rStyle w:val="bibfname"/>
          <w:noProof/>
        </w:rPr>
        <w:t>K.</w:t>
      </w:r>
      <w:r w:rsidRPr="00AE6FFA">
        <w:rPr>
          <w:noProof/>
        </w:rPr>
        <w:t xml:space="preserve">, </w:t>
      </w:r>
      <w:r w:rsidRPr="00AE6FFA">
        <w:rPr>
          <w:rStyle w:val="bibsurname"/>
          <w:noProof/>
        </w:rPr>
        <w:t>Peruzzi</w:t>
      </w:r>
      <w:r w:rsidRPr="00AE6FFA">
        <w:rPr>
          <w:noProof/>
        </w:rPr>
        <w:t xml:space="preserve">, </w:t>
      </w:r>
      <w:r w:rsidRPr="00AE6FFA">
        <w:rPr>
          <w:rStyle w:val="bibfname"/>
          <w:noProof/>
        </w:rPr>
        <w:t>L.</w:t>
      </w:r>
      <w:r w:rsidRPr="00AE6FFA">
        <w:rPr>
          <w:noProof/>
        </w:rPr>
        <w:t xml:space="preserve">, </w:t>
      </w:r>
      <w:r w:rsidRPr="00AE6FFA">
        <w:rPr>
          <w:rStyle w:val="bibsurname"/>
          <w:noProof/>
        </w:rPr>
        <w:t>Topaloglu</w:t>
      </w:r>
      <w:r w:rsidRPr="00AE6FFA">
        <w:rPr>
          <w:noProof/>
        </w:rPr>
        <w:t xml:space="preserve">, </w:t>
      </w:r>
      <w:r w:rsidRPr="00AE6FFA">
        <w:rPr>
          <w:rStyle w:val="bibfname"/>
          <w:noProof/>
        </w:rPr>
        <w:t>R.</w:t>
      </w:r>
      <w:r w:rsidRPr="00AE6FFA">
        <w:rPr>
          <w:noProof/>
        </w:rPr>
        <w:t xml:space="preserve">, </w:t>
      </w:r>
      <w:r w:rsidRPr="00AE6FFA">
        <w:rPr>
          <w:rStyle w:val="bibsurname"/>
          <w:noProof/>
        </w:rPr>
        <w:t>Fichtner</w:t>
      </w:r>
      <w:r w:rsidRPr="00AE6FFA">
        <w:rPr>
          <w:noProof/>
        </w:rPr>
        <w:t xml:space="preserve">, </w:t>
      </w:r>
      <w:r w:rsidRPr="00AE6FFA">
        <w:rPr>
          <w:rStyle w:val="bibfname"/>
          <w:noProof/>
        </w:rPr>
        <w:t>A.</w:t>
      </w:r>
      <w:r w:rsidRPr="00AE6FFA">
        <w:rPr>
          <w:noProof/>
        </w:rPr>
        <w:t xml:space="preserve">, </w:t>
      </w:r>
      <w:r w:rsidRPr="00AE6FFA">
        <w:rPr>
          <w:rStyle w:val="bibsurname"/>
          <w:noProof/>
        </w:rPr>
        <w:t>Krupka</w:t>
      </w:r>
      <w:r w:rsidRPr="00AE6FFA">
        <w:rPr>
          <w:noProof/>
        </w:rPr>
        <w:t xml:space="preserve">, </w:t>
      </w:r>
      <w:r w:rsidRPr="00AE6FFA">
        <w:rPr>
          <w:rStyle w:val="bibfname"/>
          <w:noProof/>
        </w:rPr>
        <w:t>K.</w:t>
      </w:r>
      <w:r w:rsidRPr="00AE6FFA">
        <w:rPr>
          <w:noProof/>
        </w:rPr>
        <w:t xml:space="preserve">, </w:t>
      </w:r>
      <w:r w:rsidRPr="00AE6FFA">
        <w:rPr>
          <w:rStyle w:val="bibsurname"/>
          <w:noProof/>
        </w:rPr>
        <w:t>Koster</w:t>
      </w:r>
      <w:r w:rsidRPr="00AE6FFA">
        <w:rPr>
          <w:noProof/>
        </w:rPr>
        <w:t xml:space="preserve">, </w:t>
      </w:r>
      <w:r w:rsidRPr="00AE6FFA">
        <w:rPr>
          <w:rStyle w:val="bibfname"/>
          <w:noProof/>
        </w:rPr>
        <w:t>L.</w:t>
      </w:r>
      <w:r w:rsidRPr="00AE6FFA">
        <w:rPr>
          <w:noProof/>
        </w:rPr>
        <w:t xml:space="preserve">, </w:t>
      </w:r>
      <w:r w:rsidRPr="00AE6FFA">
        <w:rPr>
          <w:rStyle w:val="bibsurname"/>
          <w:noProof/>
        </w:rPr>
        <w:t>Bruckner</w:t>
      </w:r>
      <w:r w:rsidRPr="00AE6FFA">
        <w:rPr>
          <w:noProof/>
        </w:rPr>
        <w:t xml:space="preserve">, </w:t>
      </w:r>
      <w:r w:rsidRPr="00AE6FFA">
        <w:rPr>
          <w:rStyle w:val="bibfname"/>
          <w:noProof/>
        </w:rPr>
        <w:t>T.</w:t>
      </w:r>
      <w:r w:rsidRPr="00AE6FFA">
        <w:rPr>
          <w:noProof/>
        </w:rPr>
        <w:t xml:space="preserve">, </w:t>
      </w:r>
      <w:r w:rsidRPr="00AE6FFA">
        <w:rPr>
          <w:rStyle w:val="bibsurname"/>
          <w:noProof/>
        </w:rPr>
        <w:t>Schnitzler</w:t>
      </w:r>
      <w:r w:rsidRPr="00AE6FFA">
        <w:rPr>
          <w:noProof/>
        </w:rPr>
        <w:t xml:space="preserve">, </w:t>
      </w:r>
      <w:r w:rsidRPr="00AE6FFA">
        <w:rPr>
          <w:rStyle w:val="bibfname"/>
          <w:noProof/>
        </w:rPr>
        <w:t>P.</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Tonshoff</w:t>
      </w:r>
      <w:r w:rsidRPr="00AE6FFA">
        <w:rPr>
          <w:noProof/>
        </w:rPr>
        <w:t xml:space="preserve">, </w:t>
      </w:r>
      <w:r w:rsidRPr="00AE6FFA">
        <w:rPr>
          <w:rStyle w:val="bibfname"/>
          <w:noProof/>
        </w:rPr>
        <w:t>B.</w:t>
      </w:r>
      <w:r w:rsidRPr="00AE6FFA">
        <w:rPr>
          <w:noProof/>
        </w:rPr>
        <w:t xml:space="preserve"> </w:t>
      </w:r>
      <w:r w:rsidRPr="00AE6FFA">
        <w:rPr>
          <w:rStyle w:val="bibarticle"/>
          <w:noProof/>
        </w:rPr>
        <w:t>Epidemiology of and Risk Factors for BK Polyomavirus Replication and Nephropathy in Pediatric Renal Transplant Recipients: An International CERTAIN Registry Study</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103</w:t>
      </w:r>
      <w:r w:rsidRPr="00AE6FFA">
        <w:rPr>
          <w:noProof/>
        </w:rPr>
        <w:t xml:space="preserve">, </w:t>
      </w:r>
      <w:r w:rsidRPr="00AE6FFA">
        <w:rPr>
          <w:rStyle w:val="bibfpage"/>
          <w:noProof/>
        </w:rPr>
        <w:t>1224</w:t>
      </w:r>
      <w:r w:rsidRPr="00AE6FFA">
        <w:rPr>
          <w:noProof/>
        </w:rPr>
        <w:t>-</w:t>
      </w:r>
      <w:r w:rsidRPr="00AE6FFA">
        <w:rPr>
          <w:rStyle w:val="biblpage"/>
          <w:noProof/>
        </w:rPr>
        <w:t>1233</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133</w:t>
      </w:r>
      <w:r w:rsidRPr="00AE6FFA">
        <w:rPr>
          <w:noProof/>
        </w:rPr>
        <w:tab/>
      </w:r>
      <w:r w:rsidRPr="00AE6FFA">
        <w:rPr>
          <w:rStyle w:val="bibsurname"/>
          <w:noProof/>
        </w:rPr>
        <w:t>Hocker</w:t>
      </w:r>
      <w:r w:rsidRPr="00AE6FFA">
        <w:rPr>
          <w:noProof/>
        </w:rPr>
        <w:t xml:space="preserve">, </w:t>
      </w:r>
      <w:r w:rsidRPr="00AE6FFA">
        <w:rPr>
          <w:rStyle w:val="bibfname"/>
          <w:noProof/>
        </w:rPr>
        <w:t>B.</w:t>
      </w:r>
      <w:r w:rsidRPr="00AE6FFA">
        <w:rPr>
          <w:noProof/>
        </w:rPr>
        <w:t xml:space="preserve">, </w:t>
      </w:r>
      <w:r w:rsidRPr="00AE6FFA">
        <w:rPr>
          <w:rStyle w:val="bibsurname"/>
          <w:noProof/>
        </w:rPr>
        <w:t>Tabatabai</w:t>
      </w:r>
      <w:r w:rsidRPr="00AE6FFA">
        <w:rPr>
          <w:noProof/>
        </w:rPr>
        <w:t xml:space="preserve">, </w:t>
      </w:r>
      <w:r w:rsidRPr="00AE6FFA">
        <w:rPr>
          <w:rStyle w:val="bibfname"/>
          <w:noProof/>
        </w:rPr>
        <w:t>J.</w:t>
      </w:r>
      <w:r w:rsidRPr="00AE6FFA">
        <w:rPr>
          <w:noProof/>
        </w:rPr>
        <w:t xml:space="preserve">, </w:t>
      </w:r>
      <w:r w:rsidRPr="00AE6FFA">
        <w:rPr>
          <w:rStyle w:val="bibsurname"/>
          <w:noProof/>
        </w:rPr>
        <w:t>Schneble</w:t>
      </w:r>
      <w:r w:rsidRPr="00AE6FFA">
        <w:rPr>
          <w:noProof/>
        </w:rPr>
        <w:t xml:space="preserve">, </w:t>
      </w:r>
      <w:r w:rsidRPr="00AE6FFA">
        <w:rPr>
          <w:rStyle w:val="bibfname"/>
          <w:noProof/>
        </w:rPr>
        <w:t>L.</w:t>
      </w:r>
      <w:r w:rsidRPr="00AE6FFA">
        <w:rPr>
          <w:noProof/>
        </w:rPr>
        <w:t xml:space="preserve">, </w:t>
      </w:r>
      <w:r w:rsidRPr="00AE6FFA">
        <w:rPr>
          <w:rStyle w:val="bibsurname"/>
          <w:noProof/>
        </w:rPr>
        <w:t>Oh</w:t>
      </w:r>
      <w:r w:rsidRPr="00AE6FFA">
        <w:rPr>
          <w:noProof/>
        </w:rPr>
        <w:t xml:space="preserve">, </w:t>
      </w:r>
      <w:r w:rsidRPr="00AE6FFA">
        <w:rPr>
          <w:rStyle w:val="bibfname"/>
          <w:noProof/>
        </w:rPr>
        <w:t>J.</w:t>
      </w:r>
      <w:r w:rsidRPr="00AE6FFA">
        <w:rPr>
          <w:noProof/>
        </w:rPr>
        <w:t xml:space="preserve">, </w:t>
      </w:r>
      <w:r w:rsidRPr="00AE6FFA">
        <w:rPr>
          <w:rStyle w:val="bibsurname"/>
          <w:noProof/>
        </w:rPr>
        <w:t>Thiel</w:t>
      </w:r>
      <w:r w:rsidRPr="00AE6FFA">
        <w:rPr>
          <w:noProof/>
        </w:rPr>
        <w:t xml:space="preserve">, </w:t>
      </w:r>
      <w:r w:rsidRPr="00AE6FFA">
        <w:rPr>
          <w:rStyle w:val="bibfname"/>
          <w:noProof/>
        </w:rPr>
        <w:t>F.</w:t>
      </w:r>
      <w:r w:rsidRPr="00AE6FFA">
        <w:rPr>
          <w:noProof/>
        </w:rPr>
        <w:t xml:space="preserve">, </w:t>
      </w:r>
      <w:r w:rsidRPr="00AE6FFA">
        <w:rPr>
          <w:rStyle w:val="bibsurname"/>
          <w:noProof/>
        </w:rPr>
        <w:t>Pape</w:t>
      </w:r>
      <w:r w:rsidRPr="00AE6FFA">
        <w:rPr>
          <w:noProof/>
        </w:rPr>
        <w:t xml:space="preserve">, </w:t>
      </w:r>
      <w:r w:rsidRPr="00AE6FFA">
        <w:rPr>
          <w:rStyle w:val="bibfname"/>
          <w:noProof/>
        </w:rPr>
        <w:t>L.</w:t>
      </w:r>
      <w:r w:rsidRPr="00AE6FFA">
        <w:rPr>
          <w:noProof/>
        </w:rPr>
        <w:t xml:space="preserve">, </w:t>
      </w:r>
      <w:r w:rsidRPr="00AE6FFA">
        <w:rPr>
          <w:rStyle w:val="bibsurname"/>
          <w:noProof/>
        </w:rPr>
        <w:t>Rusai</w:t>
      </w:r>
      <w:r w:rsidRPr="00AE6FFA">
        <w:rPr>
          <w:noProof/>
        </w:rPr>
        <w:t xml:space="preserve">, </w:t>
      </w:r>
      <w:r w:rsidRPr="00AE6FFA">
        <w:rPr>
          <w:rStyle w:val="bibfname"/>
          <w:noProof/>
        </w:rPr>
        <w:t>K.</w:t>
      </w:r>
      <w:r w:rsidRPr="00AE6FFA">
        <w:rPr>
          <w:noProof/>
        </w:rPr>
        <w:t xml:space="preserve">, </w:t>
      </w:r>
      <w:r w:rsidRPr="00AE6FFA">
        <w:rPr>
          <w:rStyle w:val="bibsurname"/>
          <w:noProof/>
        </w:rPr>
        <w:t>Topaloglu</w:t>
      </w:r>
      <w:r w:rsidRPr="00AE6FFA">
        <w:rPr>
          <w:noProof/>
        </w:rPr>
        <w:t xml:space="preserve">, </w:t>
      </w:r>
      <w:r w:rsidRPr="00AE6FFA">
        <w:rPr>
          <w:rStyle w:val="bibfname"/>
          <w:noProof/>
        </w:rPr>
        <w:t>R.</w:t>
      </w:r>
      <w:r w:rsidRPr="00AE6FFA">
        <w:rPr>
          <w:noProof/>
        </w:rPr>
        <w:t xml:space="preserve">, </w:t>
      </w:r>
      <w:r w:rsidRPr="00AE6FFA">
        <w:rPr>
          <w:rStyle w:val="bibsurname"/>
          <w:noProof/>
        </w:rPr>
        <w:t>Kranz</w:t>
      </w:r>
      <w:r w:rsidRPr="00AE6FFA">
        <w:rPr>
          <w:noProof/>
        </w:rPr>
        <w:t xml:space="preserve">, </w:t>
      </w:r>
      <w:r w:rsidRPr="00AE6FFA">
        <w:rPr>
          <w:rStyle w:val="bibfname"/>
          <w:noProof/>
        </w:rPr>
        <w:t>B.</w:t>
      </w:r>
      <w:r w:rsidRPr="00AE6FFA">
        <w:rPr>
          <w:noProof/>
        </w:rPr>
        <w:t xml:space="preserve">, </w:t>
      </w:r>
      <w:r w:rsidRPr="00AE6FFA">
        <w:rPr>
          <w:rStyle w:val="bibsurname"/>
          <w:noProof/>
        </w:rPr>
        <w:t>Klaus</w:t>
      </w:r>
      <w:r w:rsidRPr="00AE6FFA">
        <w:rPr>
          <w:noProof/>
        </w:rPr>
        <w:t xml:space="preserve">, </w:t>
      </w:r>
      <w:r w:rsidRPr="00AE6FFA">
        <w:rPr>
          <w:rStyle w:val="bibfname"/>
          <w:noProof/>
        </w:rPr>
        <w:t>G.</w:t>
      </w:r>
      <w:r w:rsidRPr="00AE6FFA">
        <w:rPr>
          <w:noProof/>
        </w:rPr>
        <w:t xml:space="preserve">, </w:t>
      </w:r>
      <w:r w:rsidRPr="00AE6FFA">
        <w:rPr>
          <w:rStyle w:val="bibsurname"/>
          <w:noProof/>
        </w:rPr>
        <w:t>Printza</w:t>
      </w:r>
      <w:r w:rsidRPr="00AE6FFA">
        <w:rPr>
          <w:noProof/>
        </w:rPr>
        <w:t xml:space="preserve">, </w:t>
      </w:r>
      <w:r w:rsidRPr="00AE6FFA">
        <w:rPr>
          <w:rStyle w:val="bibfname"/>
          <w:noProof/>
        </w:rPr>
        <w:t>N.</w:t>
      </w:r>
      <w:r w:rsidRPr="00AE6FFA">
        <w:rPr>
          <w:noProof/>
        </w:rPr>
        <w:t xml:space="preserve">, </w:t>
      </w:r>
      <w:r w:rsidRPr="00AE6FFA">
        <w:rPr>
          <w:rStyle w:val="bibsurname"/>
          <w:noProof/>
        </w:rPr>
        <w:t>Yavascan</w:t>
      </w:r>
      <w:r w:rsidRPr="00AE6FFA">
        <w:rPr>
          <w:noProof/>
        </w:rPr>
        <w:t xml:space="preserve">, </w:t>
      </w:r>
      <w:r w:rsidRPr="00AE6FFA">
        <w:rPr>
          <w:rStyle w:val="bibfname"/>
          <w:noProof/>
        </w:rPr>
        <w:t>O.</w:t>
      </w:r>
      <w:r w:rsidRPr="00AE6FFA">
        <w:rPr>
          <w:noProof/>
        </w:rPr>
        <w:t xml:space="preserve">, </w:t>
      </w:r>
      <w:r w:rsidRPr="00AE6FFA">
        <w:rPr>
          <w:rStyle w:val="bibsurname"/>
          <w:noProof/>
        </w:rPr>
        <w:t>Fichtner</w:t>
      </w:r>
      <w:r w:rsidRPr="00AE6FFA">
        <w:rPr>
          <w:noProof/>
        </w:rPr>
        <w:t xml:space="preserve">, </w:t>
      </w:r>
      <w:r w:rsidRPr="00AE6FFA">
        <w:rPr>
          <w:rStyle w:val="bibfname"/>
          <w:noProof/>
        </w:rPr>
        <w:t>A.</w:t>
      </w:r>
      <w:r w:rsidRPr="00AE6FFA">
        <w:rPr>
          <w:noProof/>
        </w:rPr>
        <w:t xml:space="preserve">, </w:t>
      </w:r>
      <w:r w:rsidRPr="00AE6FFA">
        <w:rPr>
          <w:rStyle w:val="bibsurname"/>
          <w:noProof/>
        </w:rPr>
        <w:t>Krupka</w:t>
      </w:r>
      <w:r w:rsidRPr="00AE6FFA">
        <w:rPr>
          <w:noProof/>
        </w:rPr>
        <w:t xml:space="preserve">, </w:t>
      </w:r>
      <w:r w:rsidRPr="00AE6FFA">
        <w:rPr>
          <w:rStyle w:val="bibfname"/>
          <w:noProof/>
        </w:rPr>
        <w:t>K.</w:t>
      </w:r>
      <w:r w:rsidRPr="00AE6FFA">
        <w:rPr>
          <w:noProof/>
        </w:rPr>
        <w:t xml:space="preserve">, </w:t>
      </w:r>
      <w:r w:rsidRPr="00AE6FFA">
        <w:rPr>
          <w:rStyle w:val="bibsurname"/>
          <w:noProof/>
        </w:rPr>
        <w:t>Bruckner</w:t>
      </w:r>
      <w:r w:rsidRPr="00AE6FFA">
        <w:rPr>
          <w:noProof/>
        </w:rPr>
        <w:t xml:space="preserve">, </w:t>
      </w:r>
      <w:r w:rsidRPr="00AE6FFA">
        <w:rPr>
          <w:rStyle w:val="bibfname"/>
          <w:noProof/>
        </w:rPr>
        <w:t>T.</w:t>
      </w:r>
      <w:r w:rsidRPr="00AE6FFA">
        <w:rPr>
          <w:noProof/>
        </w:rPr>
        <w:t xml:space="preserve">, </w:t>
      </w:r>
      <w:r w:rsidRPr="00AE6FFA">
        <w:rPr>
          <w:rStyle w:val="bibsurname"/>
          <w:noProof/>
        </w:rPr>
        <w:t>Waldherr</w:t>
      </w:r>
      <w:r w:rsidRPr="00AE6FFA">
        <w:rPr>
          <w:noProof/>
        </w:rPr>
        <w:t xml:space="preserve">, </w:t>
      </w:r>
      <w:r w:rsidRPr="00AE6FFA">
        <w:rPr>
          <w:rStyle w:val="bibfname"/>
          <w:noProof/>
        </w:rPr>
        <w:t>R.</w:t>
      </w:r>
      <w:r w:rsidRPr="00AE6FFA">
        <w:rPr>
          <w:noProof/>
        </w:rPr>
        <w:t xml:space="preserve">, </w:t>
      </w:r>
      <w:r w:rsidRPr="00AE6FFA">
        <w:rPr>
          <w:rStyle w:val="bibsurname"/>
          <w:noProof/>
        </w:rPr>
        <w:t>Pawlita</w:t>
      </w:r>
      <w:r w:rsidRPr="00AE6FFA">
        <w:rPr>
          <w:noProof/>
        </w:rPr>
        <w:t xml:space="preserve">, </w:t>
      </w:r>
      <w:r w:rsidRPr="00AE6FFA">
        <w:rPr>
          <w:rStyle w:val="bibfname"/>
          <w:noProof/>
        </w:rPr>
        <w:t>M.</w:t>
      </w:r>
      <w:r w:rsidRPr="00AE6FFA">
        <w:rPr>
          <w:noProof/>
        </w:rPr>
        <w:t xml:space="preserve">, </w:t>
      </w:r>
      <w:r w:rsidRPr="00AE6FFA">
        <w:rPr>
          <w:rStyle w:val="bibsurname"/>
          <w:noProof/>
        </w:rPr>
        <w:t>Schnitzler</w:t>
      </w:r>
      <w:r w:rsidRPr="00AE6FFA">
        <w:rPr>
          <w:noProof/>
        </w:rPr>
        <w:t xml:space="preserve">, </w:t>
      </w:r>
      <w:r w:rsidRPr="00AE6FFA">
        <w:rPr>
          <w:rStyle w:val="bibfname"/>
          <w:noProof/>
        </w:rPr>
        <w:t>P.</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Tonshoff</w:t>
      </w:r>
      <w:r w:rsidRPr="00AE6FFA">
        <w:rPr>
          <w:noProof/>
        </w:rPr>
        <w:t xml:space="preserve">, </w:t>
      </w:r>
      <w:r w:rsidRPr="00AE6FFA">
        <w:rPr>
          <w:rStyle w:val="bibfname"/>
          <w:noProof/>
        </w:rPr>
        <w:t>B.</w:t>
      </w:r>
      <w:r w:rsidRPr="00AE6FFA">
        <w:rPr>
          <w:noProof/>
        </w:rPr>
        <w:t xml:space="preserve"> </w:t>
      </w:r>
      <w:r w:rsidRPr="00AE6FFA">
        <w:rPr>
          <w:rStyle w:val="bibarticle"/>
          <w:noProof/>
        </w:rPr>
        <w:t>JC polyomavirus replication and associated disease in pediatric renal transplantation: an international CERTAIN Registry study</w:t>
      </w:r>
      <w:r w:rsidRPr="00AE6FFA">
        <w:rPr>
          <w:noProof/>
        </w:rPr>
        <w:t xml:space="preserve">. </w:t>
      </w:r>
      <w:r w:rsidRPr="00AE6FFA">
        <w:rPr>
          <w:rStyle w:val="bibjournal"/>
          <w:i/>
          <w:noProof/>
        </w:rPr>
        <w:t>Pediatr Nephrol</w:t>
      </w:r>
      <w:r w:rsidRPr="00AE6FFA">
        <w:rPr>
          <w:noProof/>
        </w:rPr>
        <w:t xml:space="preserve"> </w:t>
      </w:r>
      <w:r w:rsidRPr="00AE6FFA">
        <w:rPr>
          <w:rStyle w:val="bibvolume"/>
          <w:b/>
          <w:noProof/>
        </w:rPr>
        <w:t>33</w:t>
      </w:r>
      <w:r w:rsidRPr="00AE6FFA">
        <w:rPr>
          <w:noProof/>
        </w:rPr>
        <w:t xml:space="preserve">, </w:t>
      </w:r>
      <w:r w:rsidRPr="00AE6FFA">
        <w:rPr>
          <w:rStyle w:val="bibfpage"/>
          <w:noProof/>
        </w:rPr>
        <w:t>2343</w:t>
      </w:r>
      <w:r w:rsidRPr="00AE6FFA">
        <w:rPr>
          <w:noProof/>
        </w:rPr>
        <w:t>-</w:t>
      </w:r>
      <w:r w:rsidRPr="00AE6FFA">
        <w:rPr>
          <w:rStyle w:val="biblpage"/>
          <w:noProof/>
        </w:rPr>
        <w:t>2352</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134</w:t>
      </w:r>
      <w:r w:rsidRPr="00AE6FFA">
        <w:rPr>
          <w:noProof/>
        </w:rPr>
        <w:tab/>
      </w:r>
      <w:r w:rsidRPr="00AE6FFA">
        <w:rPr>
          <w:rStyle w:val="bibsurname"/>
          <w:noProof/>
        </w:rPr>
        <w:t>Huang</w:t>
      </w:r>
      <w:r w:rsidRPr="00AE6FFA">
        <w:rPr>
          <w:noProof/>
        </w:rPr>
        <w:t xml:space="preserve">, </w:t>
      </w:r>
      <w:r w:rsidRPr="00AE6FFA">
        <w:rPr>
          <w:rStyle w:val="bibfname"/>
          <w:noProof/>
        </w:rPr>
        <w:t>H.</w:t>
      </w:r>
      <w:r w:rsidRPr="00AE6FFA">
        <w:rPr>
          <w:noProof/>
        </w:rPr>
        <w:t xml:space="preserve">, </w:t>
      </w:r>
      <w:r w:rsidRPr="00AE6FFA">
        <w:rPr>
          <w:rStyle w:val="bibsurname"/>
          <w:noProof/>
        </w:rPr>
        <w:t>Weiner</w:t>
      </w:r>
      <w:r w:rsidRPr="00AE6FFA">
        <w:rPr>
          <w:noProof/>
        </w:rPr>
        <w:t xml:space="preserve">, </w:t>
      </w:r>
      <w:r w:rsidRPr="00AE6FFA">
        <w:rPr>
          <w:rStyle w:val="bibfname"/>
          <w:noProof/>
        </w:rPr>
        <w:t>B. E.</w:t>
      </w:r>
      <w:r w:rsidRPr="00AE6FFA">
        <w:rPr>
          <w:noProof/>
        </w:rPr>
        <w:t xml:space="preserve">, </w:t>
      </w:r>
      <w:r w:rsidRPr="00AE6FFA">
        <w:rPr>
          <w:rStyle w:val="bibsurname"/>
          <w:noProof/>
        </w:rPr>
        <w:t>Zhang</w:t>
      </w:r>
      <w:r w:rsidRPr="00AE6FFA">
        <w:rPr>
          <w:noProof/>
        </w:rPr>
        <w:t xml:space="preserve">, </w:t>
      </w:r>
      <w:r w:rsidRPr="00AE6FFA">
        <w:rPr>
          <w:rStyle w:val="bibfname"/>
          <w:noProof/>
        </w:rPr>
        <w:t>H.</w:t>
      </w:r>
      <w:r w:rsidRPr="00AE6FFA">
        <w:rPr>
          <w:noProof/>
        </w:rPr>
        <w:t xml:space="preserve">, </w:t>
      </w:r>
      <w:r w:rsidRPr="00AE6FFA">
        <w:rPr>
          <w:rStyle w:val="bibsurname"/>
          <w:noProof/>
        </w:rPr>
        <w:t>Fuller</w:t>
      </w:r>
      <w:r w:rsidRPr="00AE6FFA">
        <w:rPr>
          <w:noProof/>
        </w:rPr>
        <w:t xml:space="preserve">, </w:t>
      </w:r>
      <w:r w:rsidRPr="00AE6FFA">
        <w:rPr>
          <w:rStyle w:val="bibfname"/>
          <w:noProof/>
        </w:rPr>
        <w:t>B. E.</w:t>
      </w:r>
      <w:r w:rsidRPr="00AE6FFA">
        <w:rPr>
          <w:noProof/>
        </w:rPr>
        <w:t xml:space="preserve">, </w:t>
      </w:r>
      <w:r w:rsidRPr="00AE6FFA">
        <w:rPr>
          <w:rStyle w:val="bibsurname"/>
          <w:noProof/>
        </w:rPr>
        <w:t>Gao</w:t>
      </w:r>
      <w:r w:rsidRPr="00AE6FFA">
        <w:rPr>
          <w:noProof/>
        </w:rPr>
        <w:t xml:space="preserve">, </w:t>
      </w:r>
      <w:r w:rsidRPr="00AE6FFA">
        <w:rPr>
          <w:rStyle w:val="bibfname"/>
          <w:noProof/>
        </w:rPr>
        <w:t>Y.</w:t>
      </w:r>
      <w:r w:rsidRPr="00AE6FFA">
        <w:rPr>
          <w:noProof/>
        </w:rPr>
        <w:t xml:space="preserve">, </w:t>
      </w:r>
      <w:r w:rsidRPr="00AE6FFA">
        <w:rPr>
          <w:rStyle w:val="bibsurname"/>
          <w:noProof/>
        </w:rPr>
        <w:t>Wile</w:t>
      </w:r>
      <w:r w:rsidRPr="00AE6FFA">
        <w:rPr>
          <w:noProof/>
        </w:rPr>
        <w:t xml:space="preserve">, </w:t>
      </w:r>
      <w:r w:rsidRPr="00AE6FFA">
        <w:rPr>
          <w:rStyle w:val="bibfname"/>
          <w:noProof/>
        </w:rPr>
        <w:t>B. M.</w:t>
      </w:r>
      <w:r w:rsidRPr="00AE6FFA">
        <w:rPr>
          <w:noProof/>
        </w:rPr>
        <w:t xml:space="preserve">, </w:t>
      </w:r>
      <w:r w:rsidRPr="00AE6FFA">
        <w:rPr>
          <w:rStyle w:val="bibsurname"/>
          <w:noProof/>
        </w:rPr>
        <w:t>Zhao</w:t>
      </w:r>
      <w:r w:rsidRPr="00AE6FFA">
        <w:rPr>
          <w:noProof/>
        </w:rPr>
        <w:t xml:space="preserve">, </w:t>
      </w:r>
      <w:r w:rsidRPr="00AE6FFA">
        <w:rPr>
          <w:rStyle w:val="bibfname"/>
          <w:noProof/>
        </w:rPr>
        <w:t>K.</w:t>
      </w:r>
      <w:r w:rsidRPr="00AE6FFA">
        <w:rPr>
          <w:noProof/>
        </w:rPr>
        <w:t xml:space="preserve">, </w:t>
      </w:r>
      <w:r w:rsidRPr="00AE6FFA">
        <w:rPr>
          <w:rStyle w:val="bibsurname"/>
          <w:noProof/>
        </w:rPr>
        <w:t>Arnett</w:t>
      </w:r>
      <w:r w:rsidRPr="00AE6FFA">
        <w:rPr>
          <w:noProof/>
        </w:rPr>
        <w:t xml:space="preserve">, </w:t>
      </w:r>
      <w:r w:rsidRPr="00AE6FFA">
        <w:rPr>
          <w:rStyle w:val="bibfname"/>
          <w:noProof/>
        </w:rPr>
        <w:t>D. R.</w:t>
      </w:r>
      <w:r w:rsidRPr="00AE6FFA">
        <w:rPr>
          <w:noProof/>
        </w:rPr>
        <w:t xml:space="preserve">, </w:t>
      </w:r>
      <w:r w:rsidRPr="00AE6FFA">
        <w:rPr>
          <w:rStyle w:val="bibsurname"/>
          <w:noProof/>
        </w:rPr>
        <w:t>Chazin</w:t>
      </w:r>
      <w:r w:rsidRPr="00AE6FFA">
        <w:rPr>
          <w:noProof/>
        </w:rPr>
        <w:t xml:space="preserve">, </w:t>
      </w:r>
      <w:r w:rsidRPr="00AE6FFA">
        <w:rPr>
          <w:rStyle w:val="bibfname"/>
          <w:noProof/>
        </w:rPr>
        <w:t>W. J.</w:t>
      </w:r>
      <w:r w:rsidRPr="00AE6FFA">
        <w:rPr>
          <w:noProof/>
        </w:rPr>
        <w:t xml:space="preserve"> &amp; </w:t>
      </w:r>
      <w:r w:rsidRPr="00AE6FFA">
        <w:rPr>
          <w:rStyle w:val="bibsurname"/>
          <w:noProof/>
        </w:rPr>
        <w:t>Fanning</w:t>
      </w:r>
      <w:r w:rsidRPr="00AE6FFA">
        <w:rPr>
          <w:noProof/>
        </w:rPr>
        <w:t xml:space="preserve">, </w:t>
      </w:r>
      <w:r w:rsidRPr="00AE6FFA">
        <w:rPr>
          <w:rStyle w:val="bibfname"/>
          <w:noProof/>
        </w:rPr>
        <w:t>E.</w:t>
      </w:r>
      <w:r w:rsidRPr="00AE6FFA">
        <w:rPr>
          <w:noProof/>
        </w:rPr>
        <w:t xml:space="preserve"> </w:t>
      </w:r>
      <w:r w:rsidRPr="00AE6FFA">
        <w:rPr>
          <w:rStyle w:val="bibarticle"/>
          <w:noProof/>
        </w:rPr>
        <w:t>Structure of a DNA polymerase alpha-primase domain that docks on the SV40 helicase and activates the viral primosome</w:t>
      </w:r>
      <w:r w:rsidRPr="00AE6FFA">
        <w:rPr>
          <w:noProof/>
        </w:rPr>
        <w:t xml:space="preserve">. </w:t>
      </w:r>
      <w:r w:rsidRPr="00AE6FFA">
        <w:rPr>
          <w:rStyle w:val="bibjournal"/>
          <w:i/>
          <w:noProof/>
        </w:rPr>
        <w:t>J Biol Chem</w:t>
      </w:r>
      <w:r w:rsidRPr="00AE6FFA">
        <w:rPr>
          <w:noProof/>
        </w:rPr>
        <w:t xml:space="preserve"> </w:t>
      </w:r>
      <w:r w:rsidRPr="00AE6FFA">
        <w:rPr>
          <w:rStyle w:val="bibvolume"/>
          <w:b/>
          <w:noProof/>
        </w:rPr>
        <w:t>285</w:t>
      </w:r>
      <w:r w:rsidRPr="00AE6FFA">
        <w:rPr>
          <w:noProof/>
        </w:rPr>
        <w:t xml:space="preserve">, </w:t>
      </w:r>
      <w:r w:rsidRPr="00AE6FFA">
        <w:rPr>
          <w:rStyle w:val="bibfpage"/>
          <w:noProof/>
        </w:rPr>
        <w:t>17112</w:t>
      </w:r>
      <w:r w:rsidRPr="00AE6FFA">
        <w:rPr>
          <w:noProof/>
        </w:rPr>
        <w:t>-</w:t>
      </w:r>
      <w:r w:rsidRPr="00AE6FFA">
        <w:rPr>
          <w:rStyle w:val="biblpage"/>
          <w:noProof/>
        </w:rPr>
        <w:t>17122</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135</w:t>
      </w:r>
      <w:r w:rsidRPr="00AE6FFA">
        <w:rPr>
          <w:noProof/>
        </w:rPr>
        <w:tab/>
      </w:r>
      <w:r w:rsidRPr="00AE6FFA">
        <w:rPr>
          <w:rStyle w:val="bibsurname"/>
          <w:noProof/>
        </w:rPr>
        <w:t>Hurdiss</w:t>
      </w:r>
      <w:r w:rsidRPr="00AE6FFA">
        <w:rPr>
          <w:noProof/>
        </w:rPr>
        <w:t xml:space="preserve">, </w:t>
      </w:r>
      <w:r w:rsidRPr="00AE6FFA">
        <w:rPr>
          <w:rStyle w:val="bibfname"/>
          <w:noProof/>
        </w:rPr>
        <w:t>D. L.</w:t>
      </w:r>
      <w:r w:rsidRPr="00AE6FFA">
        <w:rPr>
          <w:noProof/>
        </w:rPr>
        <w:t xml:space="preserve">, </w:t>
      </w:r>
      <w:r w:rsidRPr="00AE6FFA">
        <w:rPr>
          <w:rStyle w:val="bibsurname"/>
          <w:noProof/>
        </w:rPr>
        <w:t>Frank</w:t>
      </w:r>
      <w:r w:rsidRPr="00AE6FFA">
        <w:rPr>
          <w:noProof/>
        </w:rPr>
        <w:t xml:space="preserve">, </w:t>
      </w:r>
      <w:r w:rsidRPr="00AE6FFA">
        <w:rPr>
          <w:rStyle w:val="bibfname"/>
          <w:noProof/>
        </w:rPr>
        <w:t>M.</w:t>
      </w:r>
      <w:r w:rsidRPr="00AE6FFA">
        <w:rPr>
          <w:noProof/>
        </w:rPr>
        <w:t xml:space="preserve">, </w:t>
      </w:r>
      <w:r w:rsidRPr="00AE6FFA">
        <w:rPr>
          <w:rStyle w:val="bibsurname"/>
          <w:noProof/>
        </w:rPr>
        <w:t>Snowden</w:t>
      </w:r>
      <w:r w:rsidRPr="00AE6FFA">
        <w:rPr>
          <w:noProof/>
        </w:rPr>
        <w:t xml:space="preserve">, </w:t>
      </w:r>
      <w:r w:rsidRPr="00AE6FFA">
        <w:rPr>
          <w:rStyle w:val="bibfname"/>
          <w:noProof/>
        </w:rPr>
        <w:t>J. S.</w:t>
      </w:r>
      <w:r w:rsidRPr="00AE6FFA">
        <w:rPr>
          <w:noProof/>
        </w:rPr>
        <w:t xml:space="preserve">, </w:t>
      </w:r>
      <w:r w:rsidRPr="00AE6FFA">
        <w:rPr>
          <w:rStyle w:val="bibsurname"/>
          <w:noProof/>
        </w:rPr>
        <w:t>Macdonald</w:t>
      </w:r>
      <w:r w:rsidRPr="00AE6FFA">
        <w:rPr>
          <w:noProof/>
        </w:rPr>
        <w:t xml:space="preserve">, </w:t>
      </w:r>
      <w:r w:rsidRPr="00AE6FFA">
        <w:rPr>
          <w:rStyle w:val="bibfname"/>
          <w:noProof/>
        </w:rPr>
        <w:t>A.</w:t>
      </w:r>
      <w:r w:rsidRPr="00AE6FFA">
        <w:rPr>
          <w:noProof/>
        </w:rPr>
        <w:t xml:space="preserve"> &amp; </w:t>
      </w:r>
      <w:r w:rsidRPr="00AE6FFA">
        <w:rPr>
          <w:rStyle w:val="bibsurname"/>
          <w:noProof/>
        </w:rPr>
        <w:t>Ranson</w:t>
      </w:r>
      <w:r w:rsidRPr="00AE6FFA">
        <w:rPr>
          <w:noProof/>
        </w:rPr>
        <w:t xml:space="preserve">, </w:t>
      </w:r>
      <w:r w:rsidRPr="00AE6FFA">
        <w:rPr>
          <w:rStyle w:val="bibfname"/>
          <w:noProof/>
        </w:rPr>
        <w:t>N. A.</w:t>
      </w:r>
      <w:r w:rsidRPr="00AE6FFA">
        <w:rPr>
          <w:noProof/>
        </w:rPr>
        <w:t xml:space="preserve"> </w:t>
      </w:r>
      <w:r w:rsidRPr="00AE6FFA">
        <w:rPr>
          <w:rStyle w:val="bibarticle"/>
          <w:noProof/>
        </w:rPr>
        <w:t>The Structure of an Infectious Human Polyomavirus and Its Interactions with Cellular Receptors</w:t>
      </w:r>
      <w:r w:rsidRPr="00AE6FFA">
        <w:rPr>
          <w:noProof/>
        </w:rPr>
        <w:t xml:space="preserve">. </w:t>
      </w:r>
      <w:r w:rsidRPr="00AE6FFA">
        <w:rPr>
          <w:rStyle w:val="bibjournal"/>
          <w:i/>
          <w:noProof/>
        </w:rPr>
        <w:t>Structure</w:t>
      </w:r>
      <w:r w:rsidRPr="00AE6FFA">
        <w:rPr>
          <w:noProof/>
        </w:rPr>
        <w:t xml:space="preserve"> </w:t>
      </w:r>
      <w:r w:rsidRPr="00AE6FFA">
        <w:rPr>
          <w:rStyle w:val="bibvolume"/>
          <w:b/>
          <w:noProof/>
        </w:rPr>
        <w:t>26</w:t>
      </w:r>
      <w:r w:rsidRPr="00AE6FFA">
        <w:rPr>
          <w:noProof/>
        </w:rPr>
        <w:t xml:space="preserve">, </w:t>
      </w:r>
      <w:r w:rsidRPr="00AE6FFA">
        <w:rPr>
          <w:rStyle w:val="bibfpage"/>
          <w:noProof/>
        </w:rPr>
        <w:t>839</w:t>
      </w:r>
      <w:r w:rsidRPr="00AE6FFA">
        <w:rPr>
          <w:noProof/>
        </w:rPr>
        <w:t>-</w:t>
      </w:r>
      <w:r w:rsidRPr="00AE6FFA">
        <w:rPr>
          <w:rStyle w:val="biblpage"/>
          <w:noProof/>
        </w:rPr>
        <w:t>847</w:t>
      </w:r>
      <w:r w:rsidRPr="00AE6FFA">
        <w:rPr>
          <w:noProof/>
        </w:rPr>
        <w:t xml:space="preserve"> </w:t>
      </w:r>
      <w:r w:rsidRPr="00AE6FFA">
        <w:rPr>
          <w:rStyle w:val="bibissue"/>
          <w:noProof/>
        </w:rPr>
        <w:t>e</w:t>
      </w:r>
      <w:r w:rsidRPr="00AE6FFA">
        <w:rPr>
          <w:rStyle w:val="bibvolume"/>
          <w:noProof/>
        </w:rPr>
        <w:t>833</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136</w:t>
      </w:r>
      <w:r w:rsidRPr="00AE6FFA">
        <w:rPr>
          <w:noProof/>
        </w:rPr>
        <w:tab/>
      </w:r>
      <w:r w:rsidRPr="00AE6FFA">
        <w:rPr>
          <w:rStyle w:val="bibsurname"/>
          <w:noProof/>
        </w:rPr>
        <w:t>Hurdiss</w:t>
      </w:r>
      <w:r w:rsidRPr="00AE6FFA">
        <w:rPr>
          <w:noProof/>
        </w:rPr>
        <w:t xml:space="preserve">, </w:t>
      </w:r>
      <w:r w:rsidRPr="00AE6FFA">
        <w:rPr>
          <w:rStyle w:val="bibfname"/>
          <w:noProof/>
        </w:rPr>
        <w:t>D. L.</w:t>
      </w:r>
      <w:r w:rsidRPr="00AE6FFA">
        <w:rPr>
          <w:noProof/>
        </w:rPr>
        <w:t xml:space="preserve">, </w:t>
      </w:r>
      <w:r w:rsidRPr="00AE6FFA">
        <w:rPr>
          <w:rStyle w:val="bibsurname"/>
          <w:noProof/>
        </w:rPr>
        <w:t>Morgan</w:t>
      </w:r>
      <w:r w:rsidRPr="00AE6FFA">
        <w:rPr>
          <w:noProof/>
        </w:rPr>
        <w:t xml:space="preserve">, </w:t>
      </w:r>
      <w:r w:rsidRPr="00AE6FFA">
        <w:rPr>
          <w:rStyle w:val="bibfname"/>
          <w:noProof/>
        </w:rPr>
        <w:t>E. L.</w:t>
      </w:r>
      <w:r w:rsidRPr="00AE6FFA">
        <w:rPr>
          <w:noProof/>
        </w:rPr>
        <w:t xml:space="preserve">, </w:t>
      </w:r>
      <w:r w:rsidRPr="00AE6FFA">
        <w:rPr>
          <w:rStyle w:val="bibsurname"/>
          <w:noProof/>
        </w:rPr>
        <w:t>Thompson</w:t>
      </w:r>
      <w:r w:rsidRPr="00AE6FFA">
        <w:rPr>
          <w:noProof/>
        </w:rPr>
        <w:t xml:space="preserve">, </w:t>
      </w:r>
      <w:r w:rsidRPr="00AE6FFA">
        <w:rPr>
          <w:rStyle w:val="bibfname"/>
          <w:noProof/>
        </w:rPr>
        <w:t>R. F.</w:t>
      </w:r>
      <w:r w:rsidRPr="00AE6FFA">
        <w:rPr>
          <w:noProof/>
        </w:rPr>
        <w:t xml:space="preserve">, </w:t>
      </w:r>
      <w:r w:rsidRPr="00AE6FFA">
        <w:rPr>
          <w:rStyle w:val="bibsurname"/>
          <w:noProof/>
        </w:rPr>
        <w:t>Prescott</w:t>
      </w:r>
      <w:r w:rsidRPr="00AE6FFA">
        <w:rPr>
          <w:noProof/>
        </w:rPr>
        <w:t xml:space="preserve">, </w:t>
      </w:r>
      <w:r w:rsidRPr="00AE6FFA">
        <w:rPr>
          <w:rStyle w:val="bibfname"/>
          <w:noProof/>
        </w:rPr>
        <w:t>E. L.</w:t>
      </w:r>
      <w:r w:rsidRPr="00AE6FFA">
        <w:rPr>
          <w:noProof/>
        </w:rPr>
        <w:t xml:space="preserve">, </w:t>
      </w:r>
      <w:r w:rsidRPr="00AE6FFA">
        <w:rPr>
          <w:rStyle w:val="bibsurname"/>
          <w:noProof/>
        </w:rPr>
        <w:t>Panou</w:t>
      </w:r>
      <w:r w:rsidRPr="00AE6FFA">
        <w:rPr>
          <w:noProof/>
        </w:rPr>
        <w:t xml:space="preserve">, </w:t>
      </w:r>
      <w:r w:rsidRPr="00AE6FFA">
        <w:rPr>
          <w:rStyle w:val="bibfname"/>
          <w:noProof/>
        </w:rPr>
        <w:t>M. M.</w:t>
      </w:r>
      <w:r w:rsidRPr="00AE6FFA">
        <w:rPr>
          <w:noProof/>
        </w:rPr>
        <w:t xml:space="preserve">, </w:t>
      </w:r>
      <w:r w:rsidRPr="00AE6FFA">
        <w:rPr>
          <w:rStyle w:val="bibsurname"/>
          <w:noProof/>
        </w:rPr>
        <w:t>Macdonald</w:t>
      </w:r>
      <w:r w:rsidRPr="00AE6FFA">
        <w:rPr>
          <w:noProof/>
        </w:rPr>
        <w:t xml:space="preserve">, </w:t>
      </w:r>
      <w:r w:rsidRPr="00AE6FFA">
        <w:rPr>
          <w:rStyle w:val="bibfname"/>
          <w:noProof/>
        </w:rPr>
        <w:t>A.</w:t>
      </w:r>
      <w:r w:rsidRPr="00AE6FFA">
        <w:rPr>
          <w:noProof/>
        </w:rPr>
        <w:t xml:space="preserve"> &amp; </w:t>
      </w:r>
      <w:r w:rsidRPr="00AE6FFA">
        <w:rPr>
          <w:rStyle w:val="bibsurname"/>
          <w:noProof/>
        </w:rPr>
        <w:t>Ranson</w:t>
      </w:r>
      <w:r w:rsidRPr="00AE6FFA">
        <w:rPr>
          <w:noProof/>
        </w:rPr>
        <w:t xml:space="preserve">, </w:t>
      </w:r>
      <w:r w:rsidRPr="00AE6FFA">
        <w:rPr>
          <w:rStyle w:val="bibfname"/>
          <w:noProof/>
        </w:rPr>
        <w:t>N. A.</w:t>
      </w:r>
      <w:r w:rsidRPr="00AE6FFA">
        <w:rPr>
          <w:noProof/>
        </w:rPr>
        <w:t xml:space="preserve"> </w:t>
      </w:r>
      <w:r w:rsidRPr="00AE6FFA">
        <w:rPr>
          <w:rStyle w:val="bibarticle"/>
          <w:noProof/>
        </w:rPr>
        <w:t xml:space="preserve">New Structural Insights into the Genome and Minor </w:t>
      </w:r>
      <w:r w:rsidRPr="00AE6FFA">
        <w:rPr>
          <w:rStyle w:val="bibarticle"/>
          <w:noProof/>
        </w:rPr>
        <w:lastRenderedPageBreak/>
        <w:t>Capsid Proteins of BK Polyomavirus using Cryo-Electron Microscopy</w:t>
      </w:r>
      <w:r w:rsidRPr="00AE6FFA">
        <w:rPr>
          <w:noProof/>
        </w:rPr>
        <w:t xml:space="preserve">. </w:t>
      </w:r>
      <w:r w:rsidRPr="00AE6FFA">
        <w:rPr>
          <w:rStyle w:val="bibjournal"/>
          <w:i/>
          <w:noProof/>
        </w:rPr>
        <w:t>Structure</w:t>
      </w:r>
      <w:r w:rsidRPr="00AE6FFA">
        <w:rPr>
          <w:noProof/>
        </w:rPr>
        <w:t xml:space="preserve"> </w:t>
      </w:r>
      <w:r w:rsidRPr="00AE6FFA">
        <w:rPr>
          <w:rStyle w:val="bibvolume"/>
          <w:b/>
          <w:noProof/>
        </w:rPr>
        <w:t>24</w:t>
      </w:r>
      <w:r w:rsidRPr="00AE6FFA">
        <w:rPr>
          <w:noProof/>
        </w:rPr>
        <w:t xml:space="preserve">, </w:t>
      </w:r>
      <w:r w:rsidRPr="00AE6FFA">
        <w:rPr>
          <w:rStyle w:val="bibfpage"/>
          <w:noProof/>
        </w:rPr>
        <w:t>528</w:t>
      </w:r>
      <w:r w:rsidRPr="00AE6FFA">
        <w:rPr>
          <w:noProof/>
        </w:rPr>
        <w:t>-</w:t>
      </w:r>
      <w:r w:rsidRPr="00AE6FFA">
        <w:rPr>
          <w:rStyle w:val="biblpage"/>
          <w:noProof/>
        </w:rPr>
        <w:t>536</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137</w:t>
      </w:r>
      <w:r w:rsidRPr="00AE6FFA">
        <w:rPr>
          <w:noProof/>
        </w:rPr>
        <w:tab/>
      </w:r>
      <w:r w:rsidRPr="00AE6FFA">
        <w:rPr>
          <w:rStyle w:val="bibsurname"/>
          <w:noProof/>
        </w:rPr>
        <w:t>Imlay</w:t>
      </w:r>
      <w:r w:rsidRPr="00AE6FFA">
        <w:rPr>
          <w:noProof/>
        </w:rPr>
        <w:t xml:space="preserve">, </w:t>
      </w:r>
      <w:r w:rsidRPr="00AE6FFA">
        <w:rPr>
          <w:rStyle w:val="bibfname"/>
          <w:noProof/>
        </w:rPr>
        <w:t>H.</w:t>
      </w:r>
      <w:r w:rsidRPr="00AE6FFA">
        <w:rPr>
          <w:noProof/>
        </w:rPr>
        <w:t xml:space="preserve">, </w:t>
      </w:r>
      <w:r w:rsidRPr="00AE6FFA">
        <w:rPr>
          <w:rStyle w:val="bibsurname"/>
          <w:noProof/>
        </w:rPr>
        <w:t>Xie</w:t>
      </w:r>
      <w:r w:rsidRPr="00AE6FFA">
        <w:rPr>
          <w:noProof/>
        </w:rPr>
        <w:t xml:space="preserve">, </w:t>
      </w:r>
      <w:r w:rsidRPr="00AE6FFA">
        <w:rPr>
          <w:rStyle w:val="bibfname"/>
          <w:noProof/>
        </w:rPr>
        <w:t>H.</w:t>
      </w:r>
      <w:r w:rsidRPr="00AE6FFA">
        <w:rPr>
          <w:noProof/>
        </w:rPr>
        <w:t xml:space="preserve">, </w:t>
      </w:r>
      <w:r w:rsidRPr="00AE6FFA">
        <w:rPr>
          <w:rStyle w:val="bibsurname"/>
          <w:noProof/>
        </w:rPr>
        <w:t>Leisenring</w:t>
      </w:r>
      <w:r w:rsidRPr="00AE6FFA">
        <w:rPr>
          <w:noProof/>
        </w:rPr>
        <w:t xml:space="preserve">, </w:t>
      </w:r>
      <w:r w:rsidRPr="00AE6FFA">
        <w:rPr>
          <w:rStyle w:val="bibfname"/>
          <w:noProof/>
        </w:rPr>
        <w:t>W. M.</w:t>
      </w:r>
      <w:r w:rsidRPr="00AE6FFA">
        <w:rPr>
          <w:noProof/>
        </w:rPr>
        <w:t xml:space="preserve">, </w:t>
      </w:r>
      <w:r w:rsidRPr="00AE6FFA">
        <w:rPr>
          <w:rStyle w:val="bibsurname"/>
          <w:noProof/>
        </w:rPr>
        <w:t>Duke</w:t>
      </w:r>
      <w:r w:rsidRPr="00AE6FFA">
        <w:rPr>
          <w:noProof/>
        </w:rPr>
        <w:t xml:space="preserve">, </w:t>
      </w:r>
      <w:r w:rsidRPr="00AE6FFA">
        <w:rPr>
          <w:rStyle w:val="bibfname"/>
          <w:noProof/>
        </w:rPr>
        <w:t>E. R.</w:t>
      </w:r>
      <w:r w:rsidRPr="00AE6FFA">
        <w:rPr>
          <w:noProof/>
        </w:rPr>
        <w:t xml:space="preserve">, </w:t>
      </w:r>
      <w:r w:rsidRPr="00AE6FFA">
        <w:rPr>
          <w:rStyle w:val="bibsurname"/>
          <w:noProof/>
        </w:rPr>
        <w:t>Kimball</w:t>
      </w:r>
      <w:r w:rsidRPr="00AE6FFA">
        <w:rPr>
          <w:noProof/>
        </w:rPr>
        <w:t xml:space="preserve">, </w:t>
      </w:r>
      <w:r w:rsidRPr="00AE6FFA">
        <w:rPr>
          <w:rStyle w:val="bibfname"/>
          <w:noProof/>
        </w:rPr>
        <w:t>L. E.</w:t>
      </w:r>
      <w:r w:rsidRPr="00AE6FFA">
        <w:rPr>
          <w:noProof/>
        </w:rPr>
        <w:t xml:space="preserve">, </w:t>
      </w:r>
      <w:r w:rsidRPr="00AE6FFA">
        <w:rPr>
          <w:rStyle w:val="bibsurname"/>
          <w:noProof/>
        </w:rPr>
        <w:t>Huang</w:t>
      </w:r>
      <w:r w:rsidRPr="00AE6FFA">
        <w:rPr>
          <w:noProof/>
        </w:rPr>
        <w:t xml:space="preserve">, </w:t>
      </w:r>
      <w:r w:rsidRPr="00AE6FFA">
        <w:rPr>
          <w:rStyle w:val="bibfname"/>
          <w:noProof/>
        </w:rPr>
        <w:t>M. L.</w:t>
      </w:r>
      <w:r w:rsidRPr="00AE6FFA">
        <w:rPr>
          <w:noProof/>
        </w:rPr>
        <w:t xml:space="preserve">, </w:t>
      </w:r>
      <w:r w:rsidRPr="00AE6FFA">
        <w:rPr>
          <w:rStyle w:val="bibsurname"/>
          <w:noProof/>
        </w:rPr>
        <w:t>Pergam</w:t>
      </w:r>
      <w:r w:rsidRPr="00AE6FFA">
        <w:rPr>
          <w:noProof/>
        </w:rPr>
        <w:t xml:space="preserve">, </w:t>
      </w:r>
      <w:r w:rsidRPr="00AE6FFA">
        <w:rPr>
          <w:rStyle w:val="bibfname"/>
          <w:noProof/>
        </w:rPr>
        <w:t>S. A.</w:t>
      </w:r>
      <w:r w:rsidRPr="00AE6FFA">
        <w:rPr>
          <w:noProof/>
        </w:rPr>
        <w:t xml:space="preserve">, </w:t>
      </w:r>
      <w:r w:rsidRPr="00AE6FFA">
        <w:rPr>
          <w:rStyle w:val="bibsurname"/>
          <w:noProof/>
        </w:rPr>
        <w:t>Hill</w:t>
      </w:r>
      <w:r w:rsidRPr="00AE6FFA">
        <w:rPr>
          <w:noProof/>
        </w:rPr>
        <w:t xml:space="preserve">, </w:t>
      </w:r>
      <w:r w:rsidRPr="00AE6FFA">
        <w:rPr>
          <w:rStyle w:val="bibfname"/>
          <w:noProof/>
        </w:rPr>
        <w:t>J. A.</w:t>
      </w:r>
      <w:r w:rsidRPr="00AE6FFA">
        <w:rPr>
          <w:noProof/>
        </w:rPr>
        <w:t xml:space="preserve">, </w:t>
      </w:r>
      <w:r w:rsidRPr="00AE6FFA">
        <w:rPr>
          <w:rStyle w:val="bibsurname"/>
          <w:noProof/>
        </w:rPr>
        <w:t>Jerome</w:t>
      </w:r>
      <w:r w:rsidRPr="00AE6FFA">
        <w:rPr>
          <w:noProof/>
        </w:rPr>
        <w:t xml:space="preserve">, </w:t>
      </w:r>
      <w:r w:rsidRPr="00AE6FFA">
        <w:rPr>
          <w:rStyle w:val="bibfname"/>
          <w:noProof/>
        </w:rPr>
        <w:t>K. R.</w:t>
      </w:r>
      <w:r w:rsidRPr="00AE6FFA">
        <w:rPr>
          <w:noProof/>
        </w:rPr>
        <w:t xml:space="preserve">, </w:t>
      </w:r>
      <w:r w:rsidRPr="00AE6FFA">
        <w:rPr>
          <w:rStyle w:val="bibsurname"/>
          <w:noProof/>
        </w:rPr>
        <w:t>Milano</w:t>
      </w:r>
      <w:r w:rsidRPr="00AE6FFA">
        <w:rPr>
          <w:noProof/>
        </w:rPr>
        <w:t xml:space="preserve">, </w:t>
      </w:r>
      <w:r w:rsidRPr="00AE6FFA">
        <w:rPr>
          <w:rStyle w:val="bibfname"/>
          <w:noProof/>
        </w:rPr>
        <w:t>F.</w:t>
      </w:r>
      <w:r w:rsidRPr="00AE6FFA">
        <w:rPr>
          <w:noProof/>
        </w:rPr>
        <w:t xml:space="preserve">, </w:t>
      </w:r>
      <w:r w:rsidRPr="00AE6FFA">
        <w:rPr>
          <w:rStyle w:val="bibsurname"/>
          <w:noProof/>
        </w:rPr>
        <w:t>Nichols</w:t>
      </w:r>
      <w:r w:rsidRPr="00AE6FFA">
        <w:rPr>
          <w:noProof/>
        </w:rPr>
        <w:t xml:space="preserve">, </w:t>
      </w:r>
      <w:r w:rsidRPr="00AE6FFA">
        <w:rPr>
          <w:rStyle w:val="bibfname"/>
          <w:noProof/>
        </w:rPr>
        <w:t>W. G.</w:t>
      </w:r>
      <w:r w:rsidRPr="00AE6FFA">
        <w:rPr>
          <w:noProof/>
        </w:rPr>
        <w:t xml:space="preserve">, </w:t>
      </w:r>
      <w:r w:rsidRPr="00AE6FFA">
        <w:rPr>
          <w:rStyle w:val="bibsurname"/>
          <w:noProof/>
        </w:rPr>
        <w:t>Pang</w:t>
      </w:r>
      <w:r w:rsidRPr="00AE6FFA">
        <w:rPr>
          <w:noProof/>
        </w:rPr>
        <w:t xml:space="preserve">, </w:t>
      </w:r>
      <w:r w:rsidRPr="00AE6FFA">
        <w:rPr>
          <w:rStyle w:val="bibfname"/>
          <w:noProof/>
        </w:rPr>
        <w:t>P. S.</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Limaye</w:t>
      </w:r>
      <w:r w:rsidRPr="00AE6FFA">
        <w:rPr>
          <w:noProof/>
        </w:rPr>
        <w:t xml:space="preserve">, </w:t>
      </w:r>
      <w:r w:rsidRPr="00AE6FFA">
        <w:rPr>
          <w:rStyle w:val="bibfname"/>
          <w:noProof/>
        </w:rPr>
        <w:t>A. P.</w:t>
      </w:r>
      <w:r w:rsidRPr="00AE6FFA">
        <w:rPr>
          <w:noProof/>
        </w:rPr>
        <w:t xml:space="preserve"> &amp; </w:t>
      </w:r>
      <w:r w:rsidRPr="00AE6FFA">
        <w:rPr>
          <w:rStyle w:val="bibsurname"/>
          <w:noProof/>
        </w:rPr>
        <w:t>Boeckh</w:t>
      </w:r>
      <w:r w:rsidRPr="00AE6FFA">
        <w:rPr>
          <w:noProof/>
        </w:rPr>
        <w:t xml:space="preserve">, </w:t>
      </w:r>
      <w:r w:rsidRPr="00AE6FFA">
        <w:rPr>
          <w:rStyle w:val="bibfname"/>
          <w:noProof/>
        </w:rPr>
        <w:t>M.</w:t>
      </w:r>
      <w:r w:rsidRPr="00AE6FFA">
        <w:rPr>
          <w:noProof/>
        </w:rPr>
        <w:t xml:space="preserve"> </w:t>
      </w:r>
      <w:r w:rsidRPr="00AE6FFA">
        <w:rPr>
          <w:rStyle w:val="bibarticle"/>
          <w:noProof/>
        </w:rPr>
        <w:t>Presentation of BK polyomavirus-associated hemorrhagic cystitis after allogeneic hematopoietic cell transplantation</w:t>
      </w:r>
      <w:r w:rsidRPr="00AE6FFA">
        <w:rPr>
          <w:noProof/>
        </w:rPr>
        <w:t xml:space="preserve">. </w:t>
      </w:r>
      <w:r w:rsidRPr="00AE6FFA">
        <w:rPr>
          <w:rStyle w:val="bibjournal"/>
          <w:i/>
          <w:noProof/>
        </w:rPr>
        <w:t>Blood Adv</w:t>
      </w:r>
      <w:r w:rsidRPr="00AE6FFA">
        <w:rPr>
          <w:noProof/>
        </w:rPr>
        <w:t xml:space="preserve"> </w:t>
      </w:r>
      <w:r w:rsidRPr="00AE6FFA">
        <w:rPr>
          <w:rStyle w:val="bibvolume"/>
          <w:b/>
          <w:noProof/>
        </w:rPr>
        <w:t>4</w:t>
      </w:r>
      <w:r w:rsidRPr="00AE6FFA">
        <w:rPr>
          <w:noProof/>
        </w:rPr>
        <w:t xml:space="preserve">, </w:t>
      </w:r>
      <w:r w:rsidRPr="00AE6FFA">
        <w:rPr>
          <w:rStyle w:val="bibfpage"/>
          <w:noProof/>
        </w:rPr>
        <w:t>617</w:t>
      </w:r>
      <w:r w:rsidRPr="00AE6FFA">
        <w:rPr>
          <w:noProof/>
        </w:rPr>
        <w:t>-</w:t>
      </w:r>
      <w:r w:rsidRPr="00AE6FFA">
        <w:rPr>
          <w:rStyle w:val="biblpage"/>
          <w:noProof/>
        </w:rPr>
        <w:t>628</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138</w:t>
      </w:r>
      <w:r w:rsidRPr="00AE6FFA">
        <w:rPr>
          <w:noProof/>
        </w:rPr>
        <w:tab/>
      </w:r>
      <w:r w:rsidRPr="00AE6FFA">
        <w:rPr>
          <w:rStyle w:val="bibsurname"/>
          <w:noProof/>
        </w:rPr>
        <w:t>Inoue</w:t>
      </w:r>
      <w:r w:rsidRPr="00AE6FFA">
        <w:rPr>
          <w:noProof/>
        </w:rPr>
        <w:t xml:space="preserve">, </w:t>
      </w:r>
      <w:r w:rsidRPr="00AE6FFA">
        <w:rPr>
          <w:rStyle w:val="bibfname"/>
          <w:noProof/>
        </w:rPr>
        <w:t>T.</w:t>
      </w:r>
      <w:r w:rsidRPr="00AE6FFA">
        <w:rPr>
          <w:noProof/>
        </w:rPr>
        <w:t xml:space="preserve"> &amp; </w:t>
      </w:r>
      <w:r w:rsidRPr="00AE6FFA">
        <w:rPr>
          <w:rStyle w:val="bibsurname"/>
          <w:noProof/>
        </w:rPr>
        <w:t>Tsai</w:t>
      </w:r>
      <w:r w:rsidRPr="00AE6FFA">
        <w:rPr>
          <w:noProof/>
        </w:rPr>
        <w:t xml:space="preserve">, </w:t>
      </w:r>
      <w:r w:rsidRPr="00AE6FFA">
        <w:rPr>
          <w:rStyle w:val="bibfname"/>
          <w:noProof/>
        </w:rPr>
        <w:t>B.</w:t>
      </w:r>
      <w:r w:rsidRPr="00AE6FFA">
        <w:rPr>
          <w:noProof/>
        </w:rPr>
        <w:t xml:space="preserve"> </w:t>
      </w:r>
      <w:r w:rsidRPr="00AE6FFA">
        <w:rPr>
          <w:rStyle w:val="bibarticle"/>
          <w:noProof/>
        </w:rPr>
        <w:t>A large and intact viral particle penetrates the endoplasmic reticulum membrane to reach the cytosol</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7</w:t>
      </w:r>
      <w:r w:rsidRPr="00AE6FFA">
        <w:rPr>
          <w:noProof/>
        </w:rPr>
        <w:t xml:space="preserve">, </w:t>
      </w:r>
      <w:r w:rsidRPr="00AE6FFA">
        <w:rPr>
          <w:rStyle w:val="bibfpage"/>
          <w:noProof/>
        </w:rPr>
        <w:t>e1002037</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139</w:t>
      </w:r>
      <w:r w:rsidRPr="00AE6FFA">
        <w:rPr>
          <w:noProof/>
        </w:rPr>
        <w:tab/>
      </w:r>
      <w:r w:rsidRPr="00AE6FFA">
        <w:rPr>
          <w:rStyle w:val="bibsurname"/>
          <w:noProof/>
        </w:rPr>
        <w:t>Izakovic</w:t>
      </w:r>
      <w:r w:rsidRPr="00AE6FFA">
        <w:rPr>
          <w:noProof/>
        </w:rPr>
        <w:t xml:space="preserve">, </w:t>
      </w:r>
      <w:r w:rsidRPr="00AE6FFA">
        <w:rPr>
          <w:rStyle w:val="bibfname"/>
          <w:noProof/>
        </w:rPr>
        <w:t>J.</w:t>
      </w:r>
      <w:r w:rsidRPr="00AE6FFA">
        <w:rPr>
          <w:noProof/>
        </w:rPr>
        <w:t xml:space="preserve">, </w:t>
      </w:r>
      <w:r w:rsidRPr="00AE6FFA">
        <w:rPr>
          <w:rStyle w:val="bibsurname"/>
          <w:noProof/>
        </w:rPr>
        <w:t>Buchner</w:t>
      </w:r>
      <w:r w:rsidRPr="00AE6FFA">
        <w:rPr>
          <w:noProof/>
        </w:rPr>
        <w:t xml:space="preserve">, </w:t>
      </w:r>
      <w:r w:rsidRPr="00AE6FFA">
        <w:rPr>
          <w:rStyle w:val="bibfname"/>
          <w:noProof/>
        </w:rPr>
        <w:t>S. A.</w:t>
      </w:r>
      <w:r w:rsidRPr="00AE6FFA">
        <w:rPr>
          <w:noProof/>
        </w:rPr>
        <w:t xml:space="preserve">, </w:t>
      </w:r>
      <w:r w:rsidRPr="00AE6FFA">
        <w:rPr>
          <w:rStyle w:val="bibsurname"/>
          <w:noProof/>
        </w:rPr>
        <w:t>Duggelin</w:t>
      </w:r>
      <w:r w:rsidRPr="00AE6FFA">
        <w:rPr>
          <w:noProof/>
        </w:rPr>
        <w:t xml:space="preserve">, </w:t>
      </w:r>
      <w:r w:rsidRPr="00AE6FFA">
        <w:rPr>
          <w:rStyle w:val="bibfname"/>
          <w:noProof/>
        </w:rPr>
        <w:t>M.</w:t>
      </w:r>
      <w:r w:rsidRPr="00AE6FFA">
        <w:rPr>
          <w:noProof/>
        </w:rPr>
        <w:t xml:space="preserve">, </w:t>
      </w:r>
      <w:r w:rsidRPr="00AE6FFA">
        <w:rPr>
          <w:rStyle w:val="bibsurname"/>
          <w:noProof/>
        </w:rPr>
        <w:t>Guggenheim</w:t>
      </w:r>
      <w:r w:rsidRPr="00AE6FFA">
        <w:rPr>
          <w:noProof/>
        </w:rPr>
        <w:t xml:space="preserve">, </w:t>
      </w:r>
      <w:r w:rsidRPr="00AE6FFA">
        <w:rPr>
          <w:rStyle w:val="bibfname"/>
          <w:noProof/>
        </w:rPr>
        <w:t>R.</w:t>
      </w:r>
      <w:r w:rsidRPr="00AE6FFA">
        <w:rPr>
          <w:noProof/>
        </w:rPr>
        <w:t xml:space="preserve"> &amp; </w:t>
      </w:r>
      <w:r w:rsidRPr="00AE6FFA">
        <w:rPr>
          <w:rStyle w:val="bibsurname"/>
          <w:noProof/>
        </w:rPr>
        <w:t>Itin</w:t>
      </w:r>
      <w:r w:rsidRPr="00AE6FFA">
        <w:rPr>
          <w:noProof/>
        </w:rPr>
        <w:t xml:space="preserve">, </w:t>
      </w:r>
      <w:r w:rsidRPr="00AE6FFA">
        <w:rPr>
          <w:rStyle w:val="bibfname"/>
          <w:noProof/>
        </w:rPr>
        <w:t>P. H.</w:t>
      </w:r>
      <w:r w:rsidRPr="00AE6FFA">
        <w:rPr>
          <w:noProof/>
        </w:rPr>
        <w:t xml:space="preserve"> [</w:t>
      </w:r>
      <w:r w:rsidRPr="00AE6FFA">
        <w:rPr>
          <w:rStyle w:val="bibarticle"/>
          <w:noProof/>
        </w:rPr>
        <w:t>Hair-like hyperkeratoses in patients with kidney transplants. A new cyclosporin side-effect</w:t>
      </w:r>
      <w:r w:rsidRPr="00AE6FFA">
        <w:rPr>
          <w:noProof/>
        </w:rPr>
        <w:t xml:space="preserve">]. </w:t>
      </w:r>
      <w:r w:rsidRPr="00AE6FFA">
        <w:rPr>
          <w:rStyle w:val="bibjournal"/>
          <w:i/>
          <w:noProof/>
        </w:rPr>
        <w:t>Hautarzt</w:t>
      </w:r>
      <w:r w:rsidRPr="00AE6FFA">
        <w:rPr>
          <w:noProof/>
        </w:rPr>
        <w:t xml:space="preserve"> </w:t>
      </w:r>
      <w:r w:rsidRPr="00AE6FFA">
        <w:rPr>
          <w:rStyle w:val="bibvolume"/>
          <w:b/>
          <w:noProof/>
        </w:rPr>
        <w:t>46</w:t>
      </w:r>
      <w:r w:rsidRPr="00AE6FFA">
        <w:rPr>
          <w:noProof/>
        </w:rPr>
        <w:t xml:space="preserve">, </w:t>
      </w:r>
      <w:r w:rsidRPr="00AE6FFA">
        <w:rPr>
          <w:rStyle w:val="bibfpage"/>
          <w:noProof/>
        </w:rPr>
        <w:t>841</w:t>
      </w:r>
      <w:r w:rsidRPr="00AE6FFA">
        <w:rPr>
          <w:noProof/>
        </w:rPr>
        <w:t>-</w:t>
      </w:r>
      <w:r w:rsidRPr="00AE6FFA">
        <w:rPr>
          <w:rStyle w:val="biblpage"/>
          <w:noProof/>
        </w:rPr>
        <w:t>846</w:t>
      </w:r>
      <w:r w:rsidRPr="00AE6FFA">
        <w:rPr>
          <w:noProof/>
        </w:rPr>
        <w:t>,(</w:t>
      </w:r>
      <w:r w:rsidRPr="00AE6FFA">
        <w:rPr>
          <w:rStyle w:val="bibyear"/>
          <w:noProof/>
        </w:rPr>
        <w:t>1995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140</w:t>
      </w:r>
      <w:r w:rsidRPr="00AE6FFA">
        <w:rPr>
          <w:noProof/>
        </w:rPr>
        <w:tab/>
      </w:r>
      <w:r w:rsidRPr="00AE6FFA">
        <w:rPr>
          <w:rStyle w:val="bibsurname"/>
          <w:noProof/>
        </w:rPr>
        <w:t>Jat</w:t>
      </w:r>
      <w:r w:rsidRPr="00AE6FFA">
        <w:rPr>
          <w:noProof/>
        </w:rPr>
        <w:t xml:space="preserve">, </w:t>
      </w:r>
      <w:r w:rsidRPr="00AE6FFA">
        <w:rPr>
          <w:rStyle w:val="bibfname"/>
          <w:noProof/>
        </w:rPr>
        <w:t>P. S.</w:t>
      </w:r>
      <w:r w:rsidRPr="00AE6FFA">
        <w:rPr>
          <w:noProof/>
        </w:rPr>
        <w:t xml:space="preserve">, </w:t>
      </w:r>
      <w:r w:rsidRPr="00AE6FFA">
        <w:rPr>
          <w:rStyle w:val="bibsurname"/>
          <w:noProof/>
        </w:rPr>
        <w:t>Noble</w:t>
      </w:r>
      <w:r w:rsidRPr="00AE6FFA">
        <w:rPr>
          <w:noProof/>
        </w:rPr>
        <w:t xml:space="preserve">, </w:t>
      </w:r>
      <w:r w:rsidRPr="00AE6FFA">
        <w:rPr>
          <w:rStyle w:val="bibfname"/>
          <w:noProof/>
        </w:rPr>
        <w:t>M. D.</w:t>
      </w:r>
      <w:r w:rsidRPr="00AE6FFA">
        <w:rPr>
          <w:noProof/>
        </w:rPr>
        <w:t xml:space="preserve">, </w:t>
      </w:r>
      <w:r w:rsidRPr="00AE6FFA">
        <w:rPr>
          <w:rStyle w:val="bibsurname"/>
          <w:noProof/>
        </w:rPr>
        <w:t>Ataliotis</w:t>
      </w:r>
      <w:r w:rsidRPr="00AE6FFA">
        <w:rPr>
          <w:noProof/>
        </w:rPr>
        <w:t xml:space="preserve">, </w:t>
      </w:r>
      <w:r w:rsidRPr="00AE6FFA">
        <w:rPr>
          <w:rStyle w:val="bibfname"/>
          <w:noProof/>
        </w:rPr>
        <w:t>P.</w:t>
      </w:r>
      <w:r w:rsidRPr="00AE6FFA">
        <w:rPr>
          <w:noProof/>
        </w:rPr>
        <w:t xml:space="preserve">, </w:t>
      </w:r>
      <w:r w:rsidRPr="00AE6FFA">
        <w:rPr>
          <w:rStyle w:val="bibsurname"/>
          <w:noProof/>
        </w:rPr>
        <w:t>Tanaka</w:t>
      </w:r>
      <w:r w:rsidRPr="00AE6FFA">
        <w:rPr>
          <w:noProof/>
        </w:rPr>
        <w:t xml:space="preserve">, </w:t>
      </w:r>
      <w:r w:rsidRPr="00AE6FFA">
        <w:rPr>
          <w:rStyle w:val="bibfname"/>
          <w:noProof/>
        </w:rPr>
        <w:t>Y.</w:t>
      </w:r>
      <w:r w:rsidRPr="00AE6FFA">
        <w:rPr>
          <w:noProof/>
        </w:rPr>
        <w:t xml:space="preserve">, </w:t>
      </w:r>
      <w:r w:rsidRPr="00AE6FFA">
        <w:rPr>
          <w:rStyle w:val="bibsurname"/>
          <w:noProof/>
        </w:rPr>
        <w:t>Yannoutsos</w:t>
      </w:r>
      <w:r w:rsidRPr="00AE6FFA">
        <w:rPr>
          <w:noProof/>
        </w:rPr>
        <w:t xml:space="preserve">, </w:t>
      </w:r>
      <w:r w:rsidRPr="00AE6FFA">
        <w:rPr>
          <w:rStyle w:val="bibfname"/>
          <w:noProof/>
        </w:rPr>
        <w:t>N.</w:t>
      </w:r>
      <w:r w:rsidRPr="00AE6FFA">
        <w:rPr>
          <w:noProof/>
        </w:rPr>
        <w:t xml:space="preserve">, </w:t>
      </w:r>
      <w:r w:rsidRPr="00AE6FFA">
        <w:rPr>
          <w:rStyle w:val="bibsurname"/>
          <w:noProof/>
        </w:rPr>
        <w:t>Larsen</w:t>
      </w:r>
      <w:r w:rsidRPr="00AE6FFA">
        <w:rPr>
          <w:noProof/>
        </w:rPr>
        <w:t xml:space="preserve">, </w:t>
      </w:r>
      <w:r w:rsidRPr="00AE6FFA">
        <w:rPr>
          <w:rStyle w:val="bibfname"/>
          <w:noProof/>
        </w:rPr>
        <w:t>L.</w:t>
      </w:r>
      <w:r w:rsidRPr="00AE6FFA">
        <w:rPr>
          <w:noProof/>
        </w:rPr>
        <w:t xml:space="preserve"> &amp; </w:t>
      </w:r>
      <w:r w:rsidRPr="00AE6FFA">
        <w:rPr>
          <w:rStyle w:val="bibsurname"/>
          <w:noProof/>
        </w:rPr>
        <w:t>Kioussis</w:t>
      </w:r>
      <w:r w:rsidRPr="00AE6FFA">
        <w:rPr>
          <w:noProof/>
        </w:rPr>
        <w:t xml:space="preserve">, </w:t>
      </w:r>
      <w:r w:rsidRPr="00AE6FFA">
        <w:rPr>
          <w:rStyle w:val="bibfname"/>
          <w:noProof/>
        </w:rPr>
        <w:t>D.</w:t>
      </w:r>
      <w:r w:rsidRPr="00AE6FFA">
        <w:rPr>
          <w:noProof/>
        </w:rPr>
        <w:t xml:space="preserve"> </w:t>
      </w:r>
      <w:r w:rsidRPr="00AE6FFA">
        <w:rPr>
          <w:rStyle w:val="bibarticle"/>
          <w:noProof/>
        </w:rPr>
        <w:t>Direct derivation of conditionally immortal cell lines from an H-2Kb-tsA58 transgenic mouse</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88</w:t>
      </w:r>
      <w:r w:rsidRPr="00AE6FFA">
        <w:rPr>
          <w:noProof/>
        </w:rPr>
        <w:t xml:space="preserve">, </w:t>
      </w:r>
      <w:r w:rsidRPr="00AE6FFA">
        <w:rPr>
          <w:rStyle w:val="bibfpage"/>
          <w:noProof/>
        </w:rPr>
        <w:t>5096</w:t>
      </w:r>
      <w:r w:rsidRPr="00AE6FFA">
        <w:rPr>
          <w:noProof/>
        </w:rPr>
        <w:t>-</w:t>
      </w:r>
      <w:r w:rsidRPr="00AE6FFA">
        <w:rPr>
          <w:rStyle w:val="biblpage"/>
          <w:noProof/>
        </w:rPr>
        <w:t>5100</w:t>
      </w:r>
      <w:r w:rsidRPr="00AE6FFA">
        <w:rPr>
          <w:noProof/>
        </w:rPr>
        <w:t>,(</w:t>
      </w:r>
      <w:r w:rsidRPr="00AE6FFA">
        <w:rPr>
          <w:rStyle w:val="bibyear"/>
          <w:noProof/>
        </w:rPr>
        <w:t>1991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141</w:t>
      </w:r>
      <w:r w:rsidRPr="00AE6FFA">
        <w:rPr>
          <w:noProof/>
        </w:rPr>
        <w:tab/>
      </w:r>
      <w:r w:rsidRPr="00AE6FFA">
        <w:rPr>
          <w:rStyle w:val="bibsurname"/>
          <w:noProof/>
        </w:rPr>
        <w:t>Jelcic</w:t>
      </w:r>
      <w:r w:rsidRPr="00AE6FFA">
        <w:rPr>
          <w:noProof/>
        </w:rPr>
        <w:t xml:space="preserve">, </w:t>
      </w:r>
      <w:r w:rsidRPr="00AE6FFA">
        <w:rPr>
          <w:rStyle w:val="bibfname"/>
          <w:noProof/>
        </w:rPr>
        <w:t>I.</w:t>
      </w:r>
      <w:r w:rsidRPr="00AE6FFA">
        <w:rPr>
          <w:noProof/>
        </w:rPr>
        <w:t xml:space="preserve">, Jelcic, </w:t>
      </w:r>
      <w:r w:rsidRPr="00AE6FFA">
        <w:rPr>
          <w:rStyle w:val="bibfname"/>
          <w:noProof/>
        </w:rPr>
        <w:t>I.</w:t>
      </w:r>
      <w:r w:rsidRPr="00AE6FFA">
        <w:rPr>
          <w:noProof/>
        </w:rPr>
        <w:t xml:space="preserve">, </w:t>
      </w:r>
      <w:r w:rsidRPr="00AE6FFA">
        <w:rPr>
          <w:rStyle w:val="bibsurname"/>
          <w:noProof/>
        </w:rPr>
        <w:t>Kempf</w:t>
      </w:r>
      <w:r w:rsidRPr="00AE6FFA">
        <w:rPr>
          <w:noProof/>
        </w:rPr>
        <w:t xml:space="preserve">, </w:t>
      </w:r>
      <w:r w:rsidRPr="00AE6FFA">
        <w:rPr>
          <w:rStyle w:val="bibfname"/>
          <w:noProof/>
        </w:rPr>
        <w:t>C.</w:t>
      </w:r>
      <w:r w:rsidRPr="00AE6FFA">
        <w:rPr>
          <w:noProof/>
        </w:rPr>
        <w:t xml:space="preserve">, </w:t>
      </w:r>
      <w:r w:rsidRPr="00AE6FFA">
        <w:rPr>
          <w:rStyle w:val="bibsurname"/>
          <w:noProof/>
        </w:rPr>
        <w:t>Largey</w:t>
      </w:r>
      <w:r w:rsidRPr="00AE6FFA">
        <w:rPr>
          <w:noProof/>
        </w:rPr>
        <w:t xml:space="preserve">, </w:t>
      </w:r>
      <w:r w:rsidRPr="00AE6FFA">
        <w:rPr>
          <w:rStyle w:val="bibfname"/>
          <w:noProof/>
        </w:rPr>
        <w:t>F.</w:t>
      </w:r>
      <w:r w:rsidRPr="00AE6FFA">
        <w:rPr>
          <w:noProof/>
        </w:rPr>
        <w:t xml:space="preserve">, </w:t>
      </w:r>
      <w:r w:rsidRPr="00AE6FFA">
        <w:rPr>
          <w:rStyle w:val="bibsurname"/>
          <w:noProof/>
        </w:rPr>
        <w:t>Planas</w:t>
      </w:r>
      <w:r w:rsidRPr="00AE6FFA">
        <w:rPr>
          <w:noProof/>
        </w:rPr>
        <w:t xml:space="preserve">, </w:t>
      </w:r>
      <w:r w:rsidRPr="00AE6FFA">
        <w:rPr>
          <w:rStyle w:val="bibfname"/>
          <w:noProof/>
        </w:rPr>
        <w:t>R.</w:t>
      </w:r>
      <w:r w:rsidRPr="00AE6FFA">
        <w:rPr>
          <w:noProof/>
        </w:rPr>
        <w:t xml:space="preserve">, </w:t>
      </w:r>
      <w:r w:rsidRPr="00AE6FFA">
        <w:rPr>
          <w:rStyle w:val="bibsurname"/>
          <w:noProof/>
        </w:rPr>
        <w:t>Schippling</w:t>
      </w:r>
      <w:r w:rsidRPr="00AE6FFA">
        <w:rPr>
          <w:noProof/>
        </w:rPr>
        <w:t xml:space="preserve">, </w:t>
      </w:r>
      <w:r w:rsidRPr="00AE6FFA">
        <w:rPr>
          <w:rStyle w:val="bibfname"/>
          <w:noProof/>
        </w:rPr>
        <w:t>S.</w:t>
      </w:r>
      <w:r w:rsidRPr="00AE6FFA">
        <w:rPr>
          <w:noProof/>
        </w:rPr>
        <w:t xml:space="preserve">, </w:t>
      </w:r>
      <w:r w:rsidRPr="00AE6FFA">
        <w:rPr>
          <w:rStyle w:val="bibsurname"/>
          <w:noProof/>
        </w:rPr>
        <w:t>Budka</w:t>
      </w:r>
      <w:r w:rsidRPr="00AE6FFA">
        <w:rPr>
          <w:noProof/>
        </w:rPr>
        <w:t xml:space="preserve">, </w:t>
      </w:r>
      <w:r w:rsidRPr="00AE6FFA">
        <w:rPr>
          <w:rStyle w:val="bibfname"/>
          <w:noProof/>
        </w:rPr>
        <w:t>H.</w:t>
      </w:r>
      <w:r w:rsidRPr="00AE6FFA">
        <w:rPr>
          <w:noProof/>
        </w:rPr>
        <w:t xml:space="preserve">, </w:t>
      </w:r>
      <w:r w:rsidRPr="00AE6FFA">
        <w:rPr>
          <w:rStyle w:val="bibsurname"/>
          <w:noProof/>
        </w:rPr>
        <w:t>Sospedra</w:t>
      </w:r>
      <w:r w:rsidRPr="00AE6FFA">
        <w:rPr>
          <w:noProof/>
        </w:rPr>
        <w:t xml:space="preserve">, </w:t>
      </w:r>
      <w:r w:rsidRPr="00AE6FFA">
        <w:rPr>
          <w:rStyle w:val="bibfname"/>
          <w:noProof/>
        </w:rPr>
        <w:t>M.</w:t>
      </w:r>
      <w:r w:rsidRPr="00AE6FFA">
        <w:rPr>
          <w:noProof/>
        </w:rPr>
        <w:t xml:space="preserve"> &amp; </w:t>
      </w:r>
      <w:r w:rsidRPr="00AE6FFA">
        <w:rPr>
          <w:rStyle w:val="bibsurname"/>
          <w:noProof/>
        </w:rPr>
        <w:t>Martin</w:t>
      </w:r>
      <w:r w:rsidRPr="00AE6FFA">
        <w:rPr>
          <w:noProof/>
        </w:rPr>
        <w:t xml:space="preserve">, </w:t>
      </w:r>
      <w:r w:rsidRPr="00AE6FFA">
        <w:rPr>
          <w:rStyle w:val="bibfname"/>
          <w:noProof/>
        </w:rPr>
        <w:t>R.</w:t>
      </w:r>
      <w:r w:rsidRPr="00AE6FFA">
        <w:rPr>
          <w:noProof/>
        </w:rPr>
        <w:t xml:space="preserve"> </w:t>
      </w:r>
      <w:r w:rsidRPr="00AE6FFA">
        <w:rPr>
          <w:rStyle w:val="bibarticle"/>
          <w:noProof/>
        </w:rPr>
        <w:t>Mechanisms of immune escape in central nervous system infection with neurotropic JC virus variant</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79</w:t>
      </w:r>
      <w:r w:rsidRPr="00AE6FFA">
        <w:rPr>
          <w:noProof/>
        </w:rPr>
        <w:t xml:space="preserve">, </w:t>
      </w:r>
      <w:r w:rsidRPr="00AE6FFA">
        <w:rPr>
          <w:rStyle w:val="bibfpage"/>
          <w:noProof/>
        </w:rPr>
        <w:t>404</w:t>
      </w:r>
      <w:r w:rsidRPr="00AE6FFA">
        <w:rPr>
          <w:noProof/>
        </w:rPr>
        <w:t>-</w:t>
      </w:r>
      <w:r w:rsidRPr="00AE6FFA">
        <w:rPr>
          <w:rStyle w:val="biblpage"/>
          <w:noProof/>
        </w:rPr>
        <w:t>418</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142</w:t>
      </w:r>
      <w:r w:rsidRPr="00AE6FFA">
        <w:rPr>
          <w:noProof/>
        </w:rPr>
        <w:tab/>
      </w:r>
      <w:r w:rsidRPr="00AE6FFA">
        <w:rPr>
          <w:rStyle w:val="bibsurname"/>
          <w:noProof/>
        </w:rPr>
        <w:t>Jiang</w:t>
      </w:r>
      <w:r w:rsidRPr="00AE6FFA">
        <w:rPr>
          <w:noProof/>
        </w:rPr>
        <w:t xml:space="preserve">, </w:t>
      </w:r>
      <w:r w:rsidRPr="00AE6FFA">
        <w:rPr>
          <w:rStyle w:val="bibfname"/>
          <w:noProof/>
        </w:rPr>
        <w:t>M.</w:t>
      </w:r>
      <w:r w:rsidRPr="00AE6FFA">
        <w:rPr>
          <w:noProof/>
        </w:rPr>
        <w:t xml:space="preserve">, </w:t>
      </w:r>
      <w:r w:rsidRPr="00AE6FFA">
        <w:rPr>
          <w:rStyle w:val="bibsurname"/>
          <w:noProof/>
        </w:rPr>
        <w:t>Zhao</w:t>
      </w:r>
      <w:r w:rsidRPr="00AE6FFA">
        <w:rPr>
          <w:noProof/>
        </w:rPr>
        <w:t xml:space="preserve">, </w:t>
      </w:r>
      <w:r w:rsidRPr="00AE6FFA">
        <w:rPr>
          <w:rStyle w:val="bibfname"/>
          <w:noProof/>
        </w:rPr>
        <w:t>L.</w:t>
      </w:r>
      <w:r w:rsidRPr="00AE6FFA">
        <w:rPr>
          <w:noProof/>
        </w:rPr>
        <w:t xml:space="preserve">, </w:t>
      </w:r>
      <w:r w:rsidRPr="00AE6FFA">
        <w:rPr>
          <w:rStyle w:val="bibsurname"/>
          <w:noProof/>
        </w:rPr>
        <w:t>Gamez</w:t>
      </w:r>
      <w:r w:rsidRPr="00AE6FFA">
        <w:rPr>
          <w:noProof/>
        </w:rPr>
        <w:t xml:space="preserve">, </w:t>
      </w:r>
      <w:r w:rsidRPr="00AE6FFA">
        <w:rPr>
          <w:rStyle w:val="bibfname"/>
          <w:noProof/>
        </w:rPr>
        <w:t>M.</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Roles of ATM and ATR-mediated DNA damage responses during lytic BK polyomavirus infection</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8</w:t>
      </w:r>
      <w:r w:rsidRPr="00AE6FFA">
        <w:rPr>
          <w:noProof/>
        </w:rPr>
        <w:t xml:space="preserve">, </w:t>
      </w:r>
      <w:r w:rsidRPr="00AE6FFA">
        <w:rPr>
          <w:rStyle w:val="bibfpage"/>
          <w:noProof/>
        </w:rPr>
        <w:t>e1002898</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143</w:t>
      </w:r>
      <w:r w:rsidRPr="00AE6FFA">
        <w:rPr>
          <w:noProof/>
        </w:rPr>
        <w:tab/>
      </w:r>
      <w:r w:rsidRPr="00AE6FFA">
        <w:rPr>
          <w:rStyle w:val="bibsurname"/>
          <w:noProof/>
        </w:rPr>
        <w:t>Jochum</w:t>
      </w:r>
      <w:r w:rsidRPr="00AE6FFA">
        <w:rPr>
          <w:noProof/>
        </w:rPr>
        <w:t xml:space="preserve">, </w:t>
      </w:r>
      <w:r w:rsidRPr="00AE6FFA">
        <w:rPr>
          <w:rStyle w:val="bibfname"/>
          <w:noProof/>
        </w:rPr>
        <w:t>W.</w:t>
      </w:r>
      <w:r w:rsidRPr="00AE6FFA">
        <w:rPr>
          <w:noProof/>
        </w:rPr>
        <w:t xml:space="preserve">, </w:t>
      </w:r>
      <w:r w:rsidRPr="00AE6FFA">
        <w:rPr>
          <w:rStyle w:val="bibsurname"/>
          <w:noProof/>
        </w:rPr>
        <w:t>Weber</w:t>
      </w:r>
      <w:r w:rsidRPr="00AE6FFA">
        <w:rPr>
          <w:noProof/>
        </w:rPr>
        <w:t xml:space="preserve">, </w:t>
      </w:r>
      <w:r w:rsidRPr="00AE6FFA">
        <w:rPr>
          <w:rStyle w:val="bibfname"/>
          <w:noProof/>
        </w:rPr>
        <w:t>T.</w:t>
      </w:r>
      <w:r w:rsidRPr="00AE6FFA">
        <w:rPr>
          <w:noProof/>
        </w:rPr>
        <w:t xml:space="preserve">, </w:t>
      </w:r>
      <w:r w:rsidRPr="00AE6FFA">
        <w:rPr>
          <w:rStyle w:val="bibsurname"/>
          <w:noProof/>
        </w:rPr>
        <w:t>Frye</w:t>
      </w:r>
      <w:r w:rsidRPr="00AE6FFA">
        <w:rPr>
          <w:noProof/>
        </w:rPr>
        <w:t xml:space="preserve">, </w:t>
      </w:r>
      <w:r w:rsidRPr="00AE6FFA">
        <w:rPr>
          <w:rStyle w:val="bibfname"/>
          <w:noProof/>
        </w:rPr>
        <w:t>S.</w:t>
      </w:r>
      <w:r w:rsidRPr="00AE6FFA">
        <w:rPr>
          <w:noProof/>
        </w:rPr>
        <w:t xml:space="preserve">, </w:t>
      </w:r>
      <w:r w:rsidRPr="00AE6FFA">
        <w:rPr>
          <w:rStyle w:val="bibsurname"/>
          <w:noProof/>
        </w:rPr>
        <w:t>Hunsmann</w:t>
      </w:r>
      <w:r w:rsidRPr="00AE6FFA">
        <w:rPr>
          <w:noProof/>
        </w:rPr>
        <w:t xml:space="preserve">, </w:t>
      </w:r>
      <w:r w:rsidRPr="00AE6FFA">
        <w:rPr>
          <w:rStyle w:val="bibfname"/>
          <w:noProof/>
        </w:rPr>
        <w:t>G.</w:t>
      </w:r>
      <w:r w:rsidRPr="00AE6FFA">
        <w:rPr>
          <w:noProof/>
        </w:rPr>
        <w:t xml:space="preserve">, </w:t>
      </w:r>
      <w:r w:rsidRPr="00AE6FFA">
        <w:rPr>
          <w:rStyle w:val="bibsurname"/>
          <w:noProof/>
        </w:rPr>
        <w:t>Luke</w:t>
      </w:r>
      <w:r w:rsidRPr="00AE6FFA">
        <w:rPr>
          <w:noProof/>
        </w:rPr>
        <w:t xml:space="preserve">, </w:t>
      </w:r>
      <w:r w:rsidRPr="00AE6FFA">
        <w:rPr>
          <w:rStyle w:val="bibfname"/>
          <w:noProof/>
        </w:rPr>
        <w:t>W.</w:t>
      </w:r>
      <w:r w:rsidRPr="00AE6FFA">
        <w:rPr>
          <w:noProof/>
        </w:rPr>
        <w:t xml:space="preserve"> &amp; </w:t>
      </w:r>
      <w:r w:rsidRPr="00AE6FFA">
        <w:rPr>
          <w:rStyle w:val="bibsurname"/>
          <w:noProof/>
        </w:rPr>
        <w:t>Aguzzi</w:t>
      </w:r>
      <w:r w:rsidRPr="00AE6FFA">
        <w:rPr>
          <w:noProof/>
        </w:rPr>
        <w:t xml:space="preserve">, </w:t>
      </w:r>
      <w:r w:rsidRPr="00AE6FFA">
        <w:rPr>
          <w:rStyle w:val="bibfname"/>
          <w:noProof/>
        </w:rPr>
        <w:t>A.</w:t>
      </w:r>
      <w:r w:rsidRPr="00AE6FFA">
        <w:rPr>
          <w:noProof/>
        </w:rPr>
        <w:t xml:space="preserve"> </w:t>
      </w:r>
      <w:r w:rsidRPr="00AE6FFA">
        <w:rPr>
          <w:rStyle w:val="bibarticle"/>
          <w:noProof/>
        </w:rPr>
        <w:t>Detection of JC virus by anti-VP1 immunohistochemistry in brains with progressive multifocal leukoencephalopathy</w:t>
      </w:r>
      <w:r w:rsidRPr="00AE6FFA">
        <w:rPr>
          <w:noProof/>
        </w:rPr>
        <w:t xml:space="preserve">. </w:t>
      </w:r>
      <w:r w:rsidRPr="00AE6FFA">
        <w:rPr>
          <w:rStyle w:val="bibjournal"/>
          <w:i/>
          <w:noProof/>
        </w:rPr>
        <w:t>Acta Neuropathol</w:t>
      </w:r>
      <w:r w:rsidRPr="00AE6FFA">
        <w:rPr>
          <w:noProof/>
        </w:rPr>
        <w:t xml:space="preserve"> </w:t>
      </w:r>
      <w:r w:rsidRPr="00AE6FFA">
        <w:rPr>
          <w:rStyle w:val="bibvolume"/>
          <w:b/>
          <w:noProof/>
        </w:rPr>
        <w:t>94</w:t>
      </w:r>
      <w:r w:rsidRPr="00AE6FFA">
        <w:rPr>
          <w:noProof/>
        </w:rPr>
        <w:t xml:space="preserve">, </w:t>
      </w:r>
      <w:r w:rsidRPr="00AE6FFA">
        <w:rPr>
          <w:rStyle w:val="bibfpage"/>
          <w:noProof/>
        </w:rPr>
        <w:t>226</w:t>
      </w:r>
      <w:r w:rsidRPr="00AE6FFA">
        <w:rPr>
          <w:noProof/>
        </w:rPr>
        <w:t>-</w:t>
      </w:r>
      <w:r w:rsidRPr="00AE6FFA">
        <w:rPr>
          <w:rStyle w:val="biblpage"/>
          <w:noProof/>
        </w:rPr>
        <w:t>231</w:t>
      </w:r>
      <w:r w:rsidRPr="00AE6FFA">
        <w:rPr>
          <w:noProof/>
        </w:rPr>
        <w:t>,(</w:t>
      </w:r>
      <w:r w:rsidRPr="00AE6FFA">
        <w:rPr>
          <w:rStyle w:val="bibyear"/>
          <w:noProof/>
        </w:rPr>
        <w:t>1997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144</w:t>
      </w:r>
      <w:r w:rsidRPr="00AE6FFA">
        <w:rPr>
          <w:noProof/>
        </w:rPr>
        <w:tab/>
      </w:r>
      <w:r w:rsidRPr="00AE6FFA">
        <w:rPr>
          <w:rStyle w:val="bibsurname"/>
          <w:noProof/>
        </w:rPr>
        <w:t>Johne</w:t>
      </w:r>
      <w:r w:rsidRPr="00AE6FFA">
        <w:rPr>
          <w:noProof/>
        </w:rPr>
        <w:t xml:space="preserve">, </w:t>
      </w:r>
      <w:r w:rsidRPr="00AE6FFA">
        <w:rPr>
          <w:rStyle w:val="bibfname"/>
          <w:noProof/>
        </w:rPr>
        <w:t>R.</w:t>
      </w:r>
      <w:r w:rsidRPr="00AE6FFA">
        <w:rPr>
          <w:noProof/>
        </w:rPr>
        <w:t xml:space="preserve">, </w:t>
      </w:r>
      <w:r w:rsidRPr="00AE6FFA">
        <w:rPr>
          <w:rStyle w:val="bibsurname"/>
          <w:noProof/>
        </w:rPr>
        <w:t>Wittig</w:t>
      </w:r>
      <w:r w:rsidRPr="00AE6FFA">
        <w:rPr>
          <w:noProof/>
        </w:rPr>
        <w:t xml:space="preserve">, </w:t>
      </w:r>
      <w:r w:rsidRPr="00AE6FFA">
        <w:rPr>
          <w:rStyle w:val="bibfname"/>
          <w:noProof/>
        </w:rPr>
        <w:t>W.</w:t>
      </w:r>
      <w:r w:rsidRPr="00AE6FFA">
        <w:rPr>
          <w:noProof/>
        </w:rPr>
        <w:t xml:space="preserve">, </w:t>
      </w:r>
      <w:r w:rsidRPr="00AE6FFA">
        <w:rPr>
          <w:rStyle w:val="bibsurname"/>
        </w:rPr>
        <w:t>Fernandez-de-</w:t>
      </w:r>
      <w:r w:rsidRPr="00AE6FFA">
        <w:rPr>
          <w:rStyle w:val="bibsurname"/>
          <w:noProof/>
        </w:rPr>
        <w:t>Luco</w:t>
      </w:r>
      <w:r w:rsidRPr="00AE6FFA">
        <w:rPr>
          <w:noProof/>
        </w:rPr>
        <w:t xml:space="preserve">, </w:t>
      </w:r>
      <w:r w:rsidRPr="00AE6FFA">
        <w:rPr>
          <w:rStyle w:val="bibfname"/>
          <w:noProof/>
        </w:rPr>
        <w:t>D.</w:t>
      </w:r>
      <w:r w:rsidRPr="00AE6FFA">
        <w:rPr>
          <w:noProof/>
        </w:rPr>
        <w:t xml:space="preserve">, </w:t>
      </w:r>
      <w:r w:rsidRPr="00AE6FFA">
        <w:rPr>
          <w:rStyle w:val="bibsurname"/>
          <w:noProof/>
        </w:rPr>
        <w:t>Hofle</w:t>
      </w:r>
      <w:r w:rsidRPr="00AE6FFA">
        <w:rPr>
          <w:noProof/>
        </w:rPr>
        <w:t xml:space="preserve">, </w:t>
      </w:r>
      <w:r w:rsidRPr="00AE6FFA">
        <w:rPr>
          <w:rStyle w:val="bibfname"/>
          <w:noProof/>
        </w:rPr>
        <w:t>U.</w:t>
      </w:r>
      <w:r w:rsidRPr="00AE6FFA">
        <w:rPr>
          <w:noProof/>
        </w:rPr>
        <w:t xml:space="preserve"> &amp; </w:t>
      </w:r>
      <w:r w:rsidRPr="00AE6FFA">
        <w:rPr>
          <w:rStyle w:val="bibsurname"/>
          <w:noProof/>
        </w:rPr>
        <w:t>Muller</w:t>
      </w:r>
      <w:r w:rsidRPr="00AE6FFA">
        <w:rPr>
          <w:noProof/>
        </w:rPr>
        <w:t xml:space="preserve">, </w:t>
      </w:r>
      <w:r w:rsidRPr="00AE6FFA">
        <w:rPr>
          <w:rStyle w:val="bibfname"/>
          <w:noProof/>
        </w:rPr>
        <w:t>H.</w:t>
      </w:r>
      <w:r w:rsidRPr="00AE6FFA">
        <w:rPr>
          <w:noProof/>
        </w:rPr>
        <w:t xml:space="preserve"> </w:t>
      </w:r>
      <w:r w:rsidRPr="00AE6FFA">
        <w:rPr>
          <w:rStyle w:val="bibarticle"/>
          <w:noProof/>
        </w:rPr>
        <w:t>Characterization of two novel polyomaviruses of birds by using multiply primed rolling-circle amplification of their genomes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80</w:t>
      </w:r>
      <w:r w:rsidRPr="00AE6FFA">
        <w:rPr>
          <w:noProof/>
        </w:rPr>
        <w:t xml:space="preserve">, </w:t>
      </w:r>
      <w:r w:rsidRPr="00AE6FFA">
        <w:rPr>
          <w:rStyle w:val="bibfpage"/>
          <w:noProof/>
        </w:rPr>
        <w:t>3523</w:t>
      </w:r>
      <w:r w:rsidRPr="00AE6FFA">
        <w:rPr>
          <w:noProof/>
        </w:rPr>
        <w:t>-</w:t>
      </w:r>
      <w:r w:rsidRPr="00AE6FFA">
        <w:rPr>
          <w:rStyle w:val="biblpage"/>
          <w:noProof/>
        </w:rPr>
        <w:t>3531</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145</w:t>
      </w:r>
      <w:r w:rsidRPr="00AE6FFA">
        <w:rPr>
          <w:noProof/>
        </w:rPr>
        <w:tab/>
      </w:r>
      <w:r w:rsidRPr="00AE6FFA">
        <w:rPr>
          <w:rStyle w:val="bibsurname"/>
          <w:noProof/>
        </w:rPr>
        <w:t>Kalderon</w:t>
      </w:r>
      <w:r w:rsidRPr="00AE6FFA">
        <w:rPr>
          <w:noProof/>
        </w:rPr>
        <w:t xml:space="preserve">, </w:t>
      </w:r>
      <w:r w:rsidRPr="00AE6FFA">
        <w:rPr>
          <w:rStyle w:val="bibfname"/>
          <w:noProof/>
        </w:rPr>
        <w:t>D.</w:t>
      </w:r>
      <w:r w:rsidRPr="00AE6FFA">
        <w:rPr>
          <w:noProof/>
        </w:rPr>
        <w:t xml:space="preserve">, </w:t>
      </w:r>
      <w:r w:rsidRPr="00AE6FFA">
        <w:rPr>
          <w:rStyle w:val="bibsurname"/>
          <w:noProof/>
        </w:rPr>
        <w:t>Roberts</w:t>
      </w:r>
      <w:r w:rsidRPr="00AE6FFA">
        <w:rPr>
          <w:noProof/>
        </w:rPr>
        <w:t xml:space="preserve">, </w:t>
      </w:r>
      <w:r w:rsidRPr="00AE6FFA">
        <w:rPr>
          <w:rStyle w:val="bibfname"/>
          <w:noProof/>
        </w:rPr>
        <w:t>B. L.</w:t>
      </w:r>
      <w:r w:rsidRPr="00AE6FFA">
        <w:rPr>
          <w:noProof/>
        </w:rPr>
        <w:t xml:space="preserve">, </w:t>
      </w:r>
      <w:r w:rsidRPr="00AE6FFA">
        <w:rPr>
          <w:rStyle w:val="bibsurname"/>
          <w:noProof/>
        </w:rPr>
        <w:t>Richardson</w:t>
      </w:r>
      <w:r w:rsidRPr="00AE6FFA">
        <w:rPr>
          <w:noProof/>
        </w:rPr>
        <w:t xml:space="preserve">, </w:t>
      </w:r>
      <w:r w:rsidRPr="00AE6FFA">
        <w:rPr>
          <w:rStyle w:val="bibfname"/>
          <w:noProof/>
        </w:rPr>
        <w:t>W. D.</w:t>
      </w:r>
      <w:r w:rsidRPr="00AE6FFA">
        <w:rPr>
          <w:noProof/>
        </w:rPr>
        <w:t xml:space="preserve"> &amp; </w:t>
      </w:r>
      <w:r w:rsidRPr="00AE6FFA">
        <w:rPr>
          <w:rStyle w:val="bibsurname"/>
          <w:noProof/>
        </w:rPr>
        <w:t>Smith</w:t>
      </w:r>
      <w:r w:rsidRPr="00AE6FFA">
        <w:rPr>
          <w:noProof/>
        </w:rPr>
        <w:t xml:space="preserve">, </w:t>
      </w:r>
      <w:r w:rsidRPr="00AE6FFA">
        <w:rPr>
          <w:rStyle w:val="bibfname"/>
          <w:noProof/>
        </w:rPr>
        <w:t>A. E.</w:t>
      </w:r>
      <w:r w:rsidRPr="00AE6FFA">
        <w:rPr>
          <w:noProof/>
        </w:rPr>
        <w:t xml:space="preserve"> </w:t>
      </w:r>
      <w:r w:rsidRPr="00AE6FFA">
        <w:rPr>
          <w:rStyle w:val="bibarticle"/>
          <w:noProof/>
        </w:rPr>
        <w:t>A short amino acid sequence able to specify nuclear location</w:t>
      </w:r>
      <w:r w:rsidRPr="00AE6FFA">
        <w:rPr>
          <w:noProof/>
        </w:rPr>
        <w:t xml:space="preserve">. </w:t>
      </w:r>
      <w:r w:rsidRPr="00AE6FFA">
        <w:rPr>
          <w:rStyle w:val="bibjournal"/>
          <w:i/>
          <w:noProof/>
        </w:rPr>
        <w:t>Cell</w:t>
      </w:r>
      <w:r w:rsidRPr="00AE6FFA">
        <w:rPr>
          <w:noProof/>
        </w:rPr>
        <w:t xml:space="preserve"> </w:t>
      </w:r>
      <w:r w:rsidRPr="00AE6FFA">
        <w:rPr>
          <w:rStyle w:val="bibvolume"/>
          <w:b/>
          <w:noProof/>
        </w:rPr>
        <w:t>39</w:t>
      </w:r>
      <w:r w:rsidRPr="00AE6FFA">
        <w:rPr>
          <w:noProof/>
        </w:rPr>
        <w:t xml:space="preserve">, </w:t>
      </w:r>
      <w:r w:rsidRPr="00AE6FFA">
        <w:rPr>
          <w:rStyle w:val="bibfpage"/>
          <w:noProof/>
        </w:rPr>
        <w:t>499</w:t>
      </w:r>
      <w:r w:rsidRPr="00AE6FFA">
        <w:rPr>
          <w:noProof/>
        </w:rPr>
        <w:t>-</w:t>
      </w:r>
      <w:r w:rsidRPr="00AE6FFA">
        <w:rPr>
          <w:rStyle w:val="biblpage"/>
          <w:noProof/>
        </w:rPr>
        <w:t>509</w:t>
      </w:r>
      <w:r w:rsidRPr="00AE6FFA">
        <w:rPr>
          <w:noProof/>
        </w:rPr>
        <w:t>,(</w:t>
      </w:r>
      <w:r w:rsidRPr="00AE6FFA">
        <w:rPr>
          <w:rStyle w:val="bibyear"/>
          <w:noProof/>
        </w:rPr>
        <w:t>1984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146</w:t>
      </w:r>
      <w:r w:rsidRPr="00AE6FFA">
        <w:rPr>
          <w:noProof/>
        </w:rPr>
        <w:tab/>
      </w:r>
      <w:r w:rsidRPr="00AE6FFA">
        <w:rPr>
          <w:rStyle w:val="bibsurname"/>
          <w:noProof/>
        </w:rPr>
        <w:t>Kalderon</w:t>
      </w:r>
      <w:r w:rsidRPr="00AE6FFA">
        <w:rPr>
          <w:noProof/>
        </w:rPr>
        <w:t xml:space="preserve">, </w:t>
      </w:r>
      <w:r w:rsidRPr="00AE6FFA">
        <w:rPr>
          <w:rStyle w:val="bibfname"/>
          <w:noProof/>
        </w:rPr>
        <w:t>D.</w:t>
      </w:r>
      <w:r w:rsidRPr="00AE6FFA">
        <w:rPr>
          <w:noProof/>
        </w:rPr>
        <w:t xml:space="preserve"> &amp; </w:t>
      </w:r>
      <w:r w:rsidRPr="00AE6FFA">
        <w:rPr>
          <w:rStyle w:val="bibsurname"/>
          <w:noProof/>
        </w:rPr>
        <w:t>Smith</w:t>
      </w:r>
      <w:r w:rsidRPr="00AE6FFA">
        <w:rPr>
          <w:noProof/>
        </w:rPr>
        <w:t xml:space="preserve">, </w:t>
      </w:r>
      <w:r w:rsidRPr="00AE6FFA">
        <w:rPr>
          <w:rStyle w:val="bibfname"/>
          <w:noProof/>
        </w:rPr>
        <w:t>A. E.</w:t>
      </w:r>
      <w:r w:rsidRPr="00AE6FFA">
        <w:rPr>
          <w:noProof/>
        </w:rPr>
        <w:t xml:space="preserve"> </w:t>
      </w:r>
      <w:r w:rsidRPr="00AE6FFA">
        <w:rPr>
          <w:rStyle w:val="bibarticle"/>
          <w:noProof/>
        </w:rPr>
        <w:t>In vitro mutagenesis of a putative DNA binding domain of SV40 large-T</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139</w:t>
      </w:r>
      <w:r w:rsidRPr="00AE6FFA">
        <w:rPr>
          <w:noProof/>
        </w:rPr>
        <w:t xml:space="preserve">, </w:t>
      </w:r>
      <w:r w:rsidRPr="00AE6FFA">
        <w:rPr>
          <w:rStyle w:val="bibfpage"/>
          <w:noProof/>
        </w:rPr>
        <w:t>109</w:t>
      </w:r>
      <w:r w:rsidRPr="00AE6FFA">
        <w:rPr>
          <w:noProof/>
        </w:rPr>
        <w:t>-</w:t>
      </w:r>
      <w:r w:rsidRPr="00AE6FFA">
        <w:rPr>
          <w:rStyle w:val="biblpage"/>
          <w:noProof/>
        </w:rPr>
        <w:t>137</w:t>
      </w:r>
      <w:r w:rsidRPr="00AE6FFA">
        <w:rPr>
          <w:noProof/>
        </w:rPr>
        <w:t>,(</w:t>
      </w:r>
      <w:r w:rsidRPr="00AE6FFA">
        <w:rPr>
          <w:rStyle w:val="bibyear"/>
          <w:noProof/>
        </w:rPr>
        <w:t>1984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147</w:t>
      </w:r>
      <w:r w:rsidRPr="00AE6FFA">
        <w:rPr>
          <w:noProof/>
        </w:rPr>
        <w:tab/>
      </w:r>
      <w:r w:rsidRPr="00AE6FFA">
        <w:rPr>
          <w:rStyle w:val="bibsurname"/>
          <w:noProof/>
        </w:rPr>
        <w:t>Kamminga</w:t>
      </w:r>
      <w:r w:rsidRPr="00AE6FFA">
        <w:rPr>
          <w:noProof/>
        </w:rPr>
        <w:t xml:space="preserve">, </w:t>
      </w:r>
      <w:r w:rsidRPr="00AE6FFA">
        <w:rPr>
          <w:rStyle w:val="bibfname"/>
          <w:noProof/>
        </w:rPr>
        <w:t>S.</w:t>
      </w:r>
      <w:r w:rsidRPr="00AE6FFA">
        <w:rPr>
          <w:noProof/>
        </w:rPr>
        <w:t xml:space="preserve">, </w:t>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Feltkamp</w:t>
      </w:r>
      <w:r w:rsidRPr="00AE6FFA">
        <w:rPr>
          <w:noProof/>
        </w:rPr>
        <w:t xml:space="preserve">, </w:t>
      </w:r>
      <w:r w:rsidRPr="00AE6FFA">
        <w:rPr>
          <w:rStyle w:val="bibfname"/>
          <w:noProof/>
        </w:rPr>
        <w:t>M. C. W.</w:t>
      </w:r>
      <w:r w:rsidRPr="00AE6FFA">
        <w:rPr>
          <w:noProof/>
        </w:rPr>
        <w:t xml:space="preserve"> &amp; </w:t>
      </w:r>
      <w:r w:rsidRPr="00AE6FFA">
        <w:rPr>
          <w:rStyle w:val="bibsurname"/>
          <w:noProof/>
        </w:rPr>
        <w:t>Zaaijer</w:t>
      </w:r>
      <w:r w:rsidRPr="00AE6FFA">
        <w:rPr>
          <w:noProof/>
        </w:rPr>
        <w:t xml:space="preserve">, </w:t>
      </w:r>
      <w:r w:rsidRPr="00AE6FFA">
        <w:rPr>
          <w:rStyle w:val="bibfname"/>
          <w:noProof/>
        </w:rPr>
        <w:t>H. L.</w:t>
      </w:r>
      <w:r w:rsidRPr="00AE6FFA">
        <w:rPr>
          <w:noProof/>
        </w:rPr>
        <w:t xml:space="preserve"> </w:t>
      </w:r>
      <w:r w:rsidRPr="00AE6FFA">
        <w:rPr>
          <w:rStyle w:val="bibarticle"/>
          <w:noProof/>
        </w:rPr>
        <w:t>Seroprevalence of fourteen human polyomaviruses determined in blood donors</w:t>
      </w:r>
      <w:r w:rsidRPr="00AE6FFA">
        <w:rPr>
          <w:noProof/>
        </w:rPr>
        <w:t xml:space="preserve">. </w:t>
      </w:r>
      <w:r w:rsidRPr="00AE6FFA">
        <w:rPr>
          <w:rStyle w:val="bibjournal"/>
          <w:i/>
          <w:noProof/>
        </w:rPr>
        <w:t>PLoS One</w:t>
      </w:r>
      <w:r w:rsidRPr="00AE6FFA">
        <w:rPr>
          <w:noProof/>
        </w:rPr>
        <w:t xml:space="preserve"> </w:t>
      </w:r>
      <w:r w:rsidRPr="00AE6FFA">
        <w:rPr>
          <w:rStyle w:val="bibvolume"/>
          <w:b/>
          <w:noProof/>
        </w:rPr>
        <w:t>13</w:t>
      </w:r>
      <w:r w:rsidRPr="00AE6FFA">
        <w:rPr>
          <w:noProof/>
        </w:rPr>
        <w:t xml:space="preserve">, </w:t>
      </w:r>
      <w:r w:rsidRPr="00AE6FFA">
        <w:rPr>
          <w:rStyle w:val="bibfpage"/>
          <w:noProof/>
        </w:rPr>
        <w:t>e0206273</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148</w:t>
      </w:r>
      <w:r w:rsidRPr="00AE6FFA">
        <w:rPr>
          <w:noProof/>
        </w:rPr>
        <w:tab/>
      </w:r>
      <w:r w:rsidRPr="00AE6FFA">
        <w:rPr>
          <w:rStyle w:val="bibsurname"/>
          <w:noProof/>
        </w:rPr>
        <w:t>Kamminga</w:t>
      </w:r>
      <w:r w:rsidRPr="00AE6FFA">
        <w:rPr>
          <w:noProof/>
        </w:rPr>
        <w:t xml:space="preserve">, </w:t>
      </w:r>
      <w:r w:rsidRPr="00AE6FFA">
        <w:rPr>
          <w:rStyle w:val="bibfname"/>
          <w:noProof/>
        </w:rPr>
        <w:t>S.</w:t>
      </w:r>
      <w:r w:rsidRPr="00AE6FFA">
        <w:rPr>
          <w:noProof/>
        </w:rPr>
        <w:t xml:space="preserve">, </w:t>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Pesavento</w:t>
      </w:r>
      <w:r w:rsidRPr="00AE6FFA">
        <w:rPr>
          <w:noProof/>
        </w:rPr>
        <w:t xml:space="preserve">, </w:t>
      </w:r>
      <w:r w:rsidRPr="00AE6FFA">
        <w:rPr>
          <w:rStyle w:val="bibfname"/>
          <w:noProof/>
        </w:rPr>
        <w:t>P.</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 W.</w:t>
      </w:r>
      <w:r w:rsidRPr="00AE6FFA">
        <w:rPr>
          <w:noProof/>
        </w:rPr>
        <w:t xml:space="preserve"> </w:t>
      </w:r>
      <w:r w:rsidRPr="00AE6FFA">
        <w:rPr>
          <w:rStyle w:val="bibarticle"/>
          <w:noProof/>
        </w:rPr>
        <w:t>Serology Identifies LIPyV as a Feline Rather than a Human Polyomavirus</w:t>
      </w:r>
      <w:r w:rsidRPr="00AE6FFA">
        <w:rPr>
          <w:noProof/>
        </w:rPr>
        <w:t xml:space="preserve">. </w:t>
      </w:r>
      <w:r w:rsidRPr="00AE6FFA">
        <w:rPr>
          <w:rStyle w:val="bibjournal"/>
          <w:i/>
          <w:noProof/>
        </w:rPr>
        <w:t>Viruses</w:t>
      </w:r>
      <w:r w:rsidRPr="00AE6FFA">
        <w:rPr>
          <w:noProof/>
        </w:rPr>
        <w:t xml:space="preserve"> </w:t>
      </w:r>
      <w:r w:rsidRPr="00AE6FFA">
        <w:rPr>
          <w:rStyle w:val="bibvolume"/>
          <w:b/>
          <w:noProof/>
        </w:rPr>
        <w:t>15</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149</w:t>
      </w:r>
      <w:r w:rsidRPr="00AE6FFA">
        <w:rPr>
          <w:noProof/>
        </w:rPr>
        <w:tab/>
      </w:r>
      <w:r w:rsidRPr="00AE6FFA">
        <w:rPr>
          <w:rStyle w:val="bibsurname"/>
          <w:noProof/>
        </w:rPr>
        <w:t>Kassar</w:t>
      </w:r>
      <w:r w:rsidRPr="00AE6FFA">
        <w:rPr>
          <w:noProof/>
        </w:rPr>
        <w:t xml:space="preserve">, </w:t>
      </w:r>
      <w:r w:rsidRPr="00AE6FFA">
        <w:rPr>
          <w:rStyle w:val="bibfname"/>
          <w:noProof/>
        </w:rPr>
        <w:t>R.</w:t>
      </w:r>
      <w:r w:rsidRPr="00AE6FFA">
        <w:rPr>
          <w:noProof/>
        </w:rPr>
        <w:t xml:space="preserve">, </w:t>
      </w:r>
      <w:r w:rsidRPr="00AE6FFA">
        <w:rPr>
          <w:rStyle w:val="bibsurname"/>
          <w:noProof/>
        </w:rPr>
        <w:t>Chang</w:t>
      </w:r>
      <w:r w:rsidRPr="00AE6FFA">
        <w:rPr>
          <w:noProof/>
        </w:rPr>
        <w:t xml:space="preserve">, </w:t>
      </w:r>
      <w:r w:rsidRPr="00AE6FFA">
        <w:rPr>
          <w:rStyle w:val="bibfname"/>
          <w:noProof/>
        </w:rPr>
        <w:t>J.</w:t>
      </w:r>
      <w:r w:rsidRPr="00AE6FFA">
        <w:rPr>
          <w:noProof/>
        </w:rPr>
        <w:t xml:space="preserve">, </w:t>
      </w:r>
      <w:r w:rsidRPr="00AE6FFA">
        <w:rPr>
          <w:rStyle w:val="bibsurname"/>
          <w:noProof/>
        </w:rPr>
        <w:t>Chan</w:t>
      </w:r>
      <w:r w:rsidRPr="00AE6FFA">
        <w:rPr>
          <w:noProof/>
        </w:rPr>
        <w:t xml:space="preserve">, </w:t>
      </w:r>
      <w:r w:rsidRPr="00AE6FFA">
        <w:rPr>
          <w:rStyle w:val="bibfname"/>
          <w:noProof/>
        </w:rPr>
        <w:t>A. W.</w:t>
      </w:r>
      <w:r w:rsidRPr="00AE6FFA">
        <w:rPr>
          <w:noProof/>
        </w:rPr>
        <w:t xml:space="preserve">, </w:t>
      </w:r>
      <w:r w:rsidRPr="00AE6FFA">
        <w:rPr>
          <w:rStyle w:val="bibsurname"/>
          <w:noProof/>
        </w:rPr>
        <w:t>Lilly</w:t>
      </w:r>
      <w:r w:rsidRPr="00AE6FFA">
        <w:rPr>
          <w:noProof/>
        </w:rPr>
        <w:t xml:space="preserve">, </w:t>
      </w:r>
      <w:r w:rsidRPr="00AE6FFA">
        <w:rPr>
          <w:rStyle w:val="bibfname"/>
          <w:noProof/>
        </w:rPr>
        <w:t>L. B.</w:t>
      </w:r>
      <w:r w:rsidRPr="00AE6FFA">
        <w:rPr>
          <w:noProof/>
        </w:rPr>
        <w:t xml:space="preserve">, </w:t>
      </w:r>
      <w:r w:rsidRPr="00AE6FFA">
        <w:rPr>
          <w:rStyle w:val="bibsurname"/>
          <w:noProof/>
        </w:rPr>
        <w:t>Al Habeeb</w:t>
      </w:r>
      <w:r w:rsidRPr="00AE6FFA">
        <w:rPr>
          <w:noProof/>
        </w:rPr>
        <w:t xml:space="preserve">, </w:t>
      </w:r>
      <w:r w:rsidRPr="00AE6FFA">
        <w:rPr>
          <w:rStyle w:val="bibfname"/>
          <w:noProof/>
        </w:rPr>
        <w:t>A.</w:t>
      </w:r>
      <w:r w:rsidRPr="00AE6FFA">
        <w:rPr>
          <w:noProof/>
        </w:rPr>
        <w:t xml:space="preserve"> &amp; </w:t>
      </w:r>
      <w:r w:rsidRPr="00AE6FFA">
        <w:rPr>
          <w:rStyle w:val="bibsurname"/>
          <w:noProof/>
        </w:rPr>
        <w:t>Rotstein</w:t>
      </w:r>
      <w:r w:rsidRPr="00AE6FFA">
        <w:rPr>
          <w:noProof/>
        </w:rPr>
        <w:t xml:space="preserve">, </w:t>
      </w:r>
      <w:r w:rsidRPr="00AE6FFA">
        <w:rPr>
          <w:rStyle w:val="bibfname"/>
          <w:noProof/>
        </w:rPr>
        <w:t>C.</w:t>
      </w:r>
      <w:r w:rsidRPr="00AE6FFA">
        <w:rPr>
          <w:noProof/>
        </w:rPr>
        <w:t xml:space="preserve"> </w:t>
      </w:r>
      <w:r w:rsidRPr="00AE6FFA">
        <w:rPr>
          <w:rStyle w:val="bibarticle"/>
          <w:noProof/>
        </w:rPr>
        <w:t>Leflunomide for the treatment of trichodysplasia spinulosa in a liver transplant recipient</w:t>
      </w:r>
      <w:r w:rsidRPr="00AE6FFA">
        <w:rPr>
          <w:noProof/>
        </w:rPr>
        <w:t xml:space="preserve">. </w:t>
      </w:r>
      <w:r w:rsidRPr="00AE6FFA">
        <w:rPr>
          <w:rStyle w:val="bibjournal"/>
          <w:i/>
          <w:noProof/>
        </w:rPr>
        <w:t>Transpl Infect Dis</w:t>
      </w:r>
      <w:r w:rsidRPr="00AE6FFA">
        <w:rPr>
          <w:noProof/>
        </w:rPr>
        <w:t xml:space="preserve"> </w:t>
      </w:r>
      <w:r w:rsidRPr="00AE6FFA">
        <w:rPr>
          <w:rStyle w:val="bibvolume"/>
          <w:b/>
          <w:noProof/>
        </w:rPr>
        <w:t>19</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150</w:t>
      </w:r>
      <w:r w:rsidRPr="00AE6FFA">
        <w:rPr>
          <w:noProof/>
        </w:rPr>
        <w:tab/>
      </w:r>
      <w:r w:rsidRPr="00AE6FFA">
        <w:rPr>
          <w:rStyle w:val="bibsurname"/>
          <w:noProof/>
        </w:rPr>
        <w:t>Kato</w:t>
      </w:r>
      <w:r w:rsidRPr="00AE6FFA">
        <w:rPr>
          <w:noProof/>
        </w:rPr>
        <w:t xml:space="preserve">, </w:t>
      </w:r>
      <w:r w:rsidRPr="00AE6FFA">
        <w:rPr>
          <w:rStyle w:val="bibfname"/>
          <w:noProof/>
        </w:rPr>
        <w:t>A.</w:t>
      </w:r>
      <w:r w:rsidRPr="00AE6FFA">
        <w:rPr>
          <w:noProof/>
        </w:rPr>
        <w:t xml:space="preserve">, </w:t>
      </w:r>
      <w:r w:rsidRPr="00AE6FFA">
        <w:rPr>
          <w:rStyle w:val="bibsurname"/>
          <w:noProof/>
        </w:rPr>
        <w:t>Kitamura</w:t>
      </w:r>
      <w:r w:rsidRPr="00AE6FFA">
        <w:rPr>
          <w:noProof/>
        </w:rPr>
        <w:t xml:space="preserve">, </w:t>
      </w:r>
      <w:r w:rsidRPr="00AE6FFA">
        <w:rPr>
          <w:rStyle w:val="bibfname"/>
          <w:noProof/>
        </w:rPr>
        <w:t>T.</w:t>
      </w:r>
      <w:r w:rsidRPr="00AE6FFA">
        <w:rPr>
          <w:noProof/>
        </w:rPr>
        <w:t xml:space="preserve">, </w:t>
      </w:r>
      <w:r w:rsidRPr="00AE6FFA">
        <w:rPr>
          <w:rStyle w:val="bibsurname"/>
          <w:noProof/>
        </w:rPr>
        <w:t>Sugimoto</w:t>
      </w:r>
      <w:r w:rsidRPr="00AE6FFA">
        <w:rPr>
          <w:noProof/>
        </w:rPr>
        <w:t xml:space="preserve">, </w:t>
      </w:r>
      <w:r w:rsidRPr="00AE6FFA">
        <w:rPr>
          <w:rStyle w:val="bibfname"/>
          <w:noProof/>
        </w:rPr>
        <w:t>C.</w:t>
      </w:r>
      <w:r w:rsidRPr="00AE6FFA">
        <w:rPr>
          <w:noProof/>
        </w:rPr>
        <w:t xml:space="preserve">, </w:t>
      </w:r>
      <w:r w:rsidRPr="00AE6FFA">
        <w:rPr>
          <w:rStyle w:val="bibsurname"/>
          <w:noProof/>
        </w:rPr>
        <w:t>Ogawa</w:t>
      </w:r>
      <w:r w:rsidRPr="00AE6FFA">
        <w:rPr>
          <w:noProof/>
        </w:rPr>
        <w:t xml:space="preserve">, </w:t>
      </w:r>
      <w:r w:rsidRPr="00AE6FFA">
        <w:rPr>
          <w:rStyle w:val="bibfname"/>
          <w:noProof/>
        </w:rPr>
        <w:t>Y.</w:t>
      </w:r>
      <w:r w:rsidRPr="00AE6FFA">
        <w:rPr>
          <w:noProof/>
        </w:rPr>
        <w:t xml:space="preserve">, </w:t>
      </w:r>
      <w:r w:rsidRPr="00AE6FFA">
        <w:rPr>
          <w:rStyle w:val="bibsurname"/>
          <w:noProof/>
        </w:rPr>
        <w:t>Nakazato</w:t>
      </w:r>
      <w:r w:rsidRPr="00AE6FFA">
        <w:rPr>
          <w:noProof/>
        </w:rPr>
        <w:t xml:space="preserve">, </w:t>
      </w:r>
      <w:r w:rsidRPr="00AE6FFA">
        <w:rPr>
          <w:rStyle w:val="bibfname"/>
          <w:noProof/>
        </w:rPr>
        <w:t>K.</w:t>
      </w:r>
      <w:r w:rsidRPr="00AE6FFA">
        <w:rPr>
          <w:noProof/>
        </w:rPr>
        <w:t xml:space="preserve">, </w:t>
      </w:r>
      <w:r w:rsidRPr="00AE6FFA">
        <w:rPr>
          <w:rStyle w:val="bibsurname"/>
          <w:noProof/>
        </w:rPr>
        <w:t>Nagashima</w:t>
      </w:r>
      <w:r w:rsidRPr="00AE6FFA">
        <w:rPr>
          <w:noProof/>
        </w:rPr>
        <w:t xml:space="preserve">, </w:t>
      </w:r>
      <w:r w:rsidRPr="00AE6FFA">
        <w:rPr>
          <w:rStyle w:val="bibfname"/>
          <w:noProof/>
        </w:rPr>
        <w:t>K.</w:t>
      </w:r>
      <w:r w:rsidRPr="00AE6FFA">
        <w:rPr>
          <w:noProof/>
        </w:rPr>
        <w:t xml:space="preserve">, </w:t>
      </w:r>
      <w:r w:rsidRPr="00AE6FFA">
        <w:rPr>
          <w:rStyle w:val="bibsurname"/>
          <w:noProof/>
        </w:rPr>
        <w:t>Hall</w:t>
      </w:r>
      <w:r w:rsidRPr="00AE6FFA">
        <w:rPr>
          <w:noProof/>
        </w:rPr>
        <w:t xml:space="preserve">, </w:t>
      </w:r>
      <w:r w:rsidRPr="00AE6FFA">
        <w:rPr>
          <w:rStyle w:val="bibfname"/>
          <w:noProof/>
        </w:rPr>
        <w:t>W. W.</w:t>
      </w:r>
      <w:r w:rsidRPr="00AE6FFA">
        <w:rPr>
          <w:noProof/>
        </w:rPr>
        <w:t xml:space="preserve">, </w:t>
      </w:r>
      <w:r w:rsidRPr="00AE6FFA">
        <w:rPr>
          <w:rStyle w:val="bibsurname"/>
          <w:noProof/>
        </w:rPr>
        <w:t>Kawabe</w:t>
      </w:r>
      <w:r w:rsidRPr="00AE6FFA">
        <w:rPr>
          <w:noProof/>
        </w:rPr>
        <w:t xml:space="preserve">, </w:t>
      </w:r>
      <w:r w:rsidRPr="00AE6FFA">
        <w:rPr>
          <w:rStyle w:val="bibfname"/>
          <w:noProof/>
        </w:rPr>
        <w:t>K.</w:t>
      </w:r>
      <w:r w:rsidRPr="00AE6FFA">
        <w:rPr>
          <w:noProof/>
        </w:rPr>
        <w:t xml:space="preserve"> &amp; </w:t>
      </w:r>
      <w:r w:rsidRPr="00AE6FFA">
        <w:rPr>
          <w:rStyle w:val="bibsurname"/>
          <w:noProof/>
        </w:rPr>
        <w:t>Yogo</w:t>
      </w:r>
      <w:r w:rsidRPr="00AE6FFA">
        <w:rPr>
          <w:noProof/>
        </w:rPr>
        <w:t xml:space="preserve">, </w:t>
      </w:r>
      <w:r w:rsidRPr="00AE6FFA">
        <w:rPr>
          <w:rStyle w:val="bibfname"/>
          <w:noProof/>
        </w:rPr>
        <w:t>Y.</w:t>
      </w:r>
      <w:r w:rsidRPr="00AE6FFA">
        <w:rPr>
          <w:noProof/>
        </w:rPr>
        <w:t xml:space="preserve"> </w:t>
      </w:r>
      <w:r w:rsidRPr="00AE6FFA">
        <w:rPr>
          <w:rStyle w:val="bibarticle"/>
          <w:noProof/>
        </w:rPr>
        <w:t>Lack of evidence for the transmission of JC polyomavirus between human populations</w:t>
      </w:r>
      <w:r w:rsidRPr="00AE6FFA">
        <w:rPr>
          <w:noProof/>
        </w:rPr>
        <w:t xml:space="preserve">. </w:t>
      </w:r>
      <w:r w:rsidRPr="00AE6FFA">
        <w:rPr>
          <w:rStyle w:val="bibjournal"/>
          <w:i/>
          <w:noProof/>
        </w:rPr>
        <w:t>Arch Virol</w:t>
      </w:r>
      <w:r w:rsidRPr="00AE6FFA">
        <w:rPr>
          <w:noProof/>
        </w:rPr>
        <w:t xml:space="preserve"> </w:t>
      </w:r>
      <w:r w:rsidRPr="00AE6FFA">
        <w:rPr>
          <w:rStyle w:val="bibvolume"/>
          <w:b/>
          <w:noProof/>
        </w:rPr>
        <w:t>142</w:t>
      </w:r>
      <w:r w:rsidRPr="00AE6FFA">
        <w:rPr>
          <w:noProof/>
        </w:rPr>
        <w:t xml:space="preserve">, </w:t>
      </w:r>
      <w:r w:rsidRPr="00AE6FFA">
        <w:rPr>
          <w:rStyle w:val="bibfpage"/>
          <w:noProof/>
        </w:rPr>
        <w:t>875</w:t>
      </w:r>
      <w:r w:rsidRPr="00AE6FFA">
        <w:rPr>
          <w:noProof/>
        </w:rPr>
        <w:t>-</w:t>
      </w:r>
      <w:r w:rsidRPr="00AE6FFA">
        <w:rPr>
          <w:rStyle w:val="biblpage"/>
          <w:noProof/>
        </w:rPr>
        <w:t>882</w:t>
      </w:r>
      <w:r w:rsidRPr="00AE6FFA">
        <w:rPr>
          <w:noProof/>
        </w:rPr>
        <w:t>,(</w:t>
      </w:r>
      <w:r w:rsidRPr="00AE6FFA">
        <w:rPr>
          <w:rStyle w:val="bibyear"/>
          <w:noProof/>
        </w:rPr>
        <w:t>1997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151</w:t>
      </w:r>
      <w:r w:rsidRPr="00AE6FFA">
        <w:rPr>
          <w:noProof/>
        </w:rPr>
        <w:tab/>
      </w:r>
      <w:r w:rsidRPr="00AE6FFA">
        <w:rPr>
          <w:rStyle w:val="bibsurname"/>
          <w:noProof/>
        </w:rPr>
        <w:t>Kaur</w:t>
      </w:r>
      <w:r w:rsidRPr="00AE6FFA">
        <w:rPr>
          <w:noProof/>
        </w:rPr>
        <w:t xml:space="preserve">, </w:t>
      </w:r>
      <w:r w:rsidRPr="00AE6FFA">
        <w:rPr>
          <w:rStyle w:val="bibfname"/>
          <w:noProof/>
        </w:rPr>
        <w:t>A.</w:t>
      </w:r>
      <w:r w:rsidRPr="00AE6FFA">
        <w:rPr>
          <w:noProof/>
        </w:rPr>
        <w:t xml:space="preserve">, </w:t>
      </w:r>
      <w:r w:rsidRPr="00AE6FFA">
        <w:rPr>
          <w:rStyle w:val="bibsurname"/>
          <w:noProof/>
        </w:rPr>
        <w:t>Wilhelm</w:t>
      </w:r>
      <w:r w:rsidRPr="00AE6FFA">
        <w:rPr>
          <w:noProof/>
        </w:rPr>
        <w:t xml:space="preserve">, </w:t>
      </w:r>
      <w:r w:rsidRPr="00AE6FFA">
        <w:rPr>
          <w:rStyle w:val="bibfname"/>
          <w:noProof/>
        </w:rPr>
        <w:t>M.</w:t>
      </w:r>
      <w:r w:rsidRPr="00AE6FFA">
        <w:rPr>
          <w:noProof/>
        </w:rPr>
        <w:t xml:space="preserve">, </w:t>
      </w:r>
      <w:r w:rsidRPr="00AE6FFA">
        <w:rPr>
          <w:rStyle w:val="bibsurname"/>
          <w:noProof/>
        </w:rPr>
        <w:t>Wilk</w:t>
      </w:r>
      <w:r w:rsidRPr="00AE6FFA">
        <w:rPr>
          <w:noProof/>
        </w:rPr>
        <w:t xml:space="preserve">, </w:t>
      </w:r>
      <w:r w:rsidRPr="00AE6FFA">
        <w:rPr>
          <w:rStyle w:val="bibfname"/>
          <w:noProof/>
        </w:rPr>
        <w:t>S.</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BK polyomavirus-specific antibody and T-cell responses in kidney transplantation: update</w:t>
      </w:r>
      <w:r w:rsidRPr="00AE6FFA">
        <w:rPr>
          <w:noProof/>
        </w:rPr>
        <w:t xml:space="preserve">. </w:t>
      </w:r>
      <w:r w:rsidRPr="00AE6FFA">
        <w:rPr>
          <w:rStyle w:val="bibjournal"/>
          <w:i/>
          <w:noProof/>
        </w:rPr>
        <w:t>Curr Opin Infect Dis</w:t>
      </w:r>
      <w:r w:rsidRPr="00AE6FFA">
        <w:rPr>
          <w:noProof/>
        </w:rPr>
        <w:t xml:space="preserve"> </w:t>
      </w:r>
      <w:r w:rsidRPr="00AE6FFA">
        <w:rPr>
          <w:rStyle w:val="bibvolume"/>
          <w:b/>
          <w:noProof/>
        </w:rPr>
        <w:t>32</w:t>
      </w:r>
      <w:r w:rsidRPr="00AE6FFA">
        <w:rPr>
          <w:noProof/>
        </w:rPr>
        <w:t xml:space="preserve">, </w:t>
      </w:r>
      <w:r w:rsidRPr="00AE6FFA">
        <w:rPr>
          <w:rStyle w:val="bibfpage"/>
          <w:noProof/>
        </w:rPr>
        <w:t>575</w:t>
      </w:r>
      <w:r w:rsidRPr="00AE6FFA">
        <w:rPr>
          <w:noProof/>
        </w:rPr>
        <w:t>-</w:t>
      </w:r>
      <w:r w:rsidRPr="00AE6FFA">
        <w:rPr>
          <w:rStyle w:val="biblpage"/>
          <w:noProof/>
        </w:rPr>
        <w:t>583</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152</w:t>
      </w:r>
      <w:r w:rsidRPr="00AE6FFA">
        <w:rPr>
          <w:noProof/>
        </w:rPr>
        <w:tab/>
      </w:r>
      <w:r w:rsidRPr="00AE6FFA">
        <w:rPr>
          <w:rStyle w:val="bibsurname"/>
          <w:noProof/>
        </w:rPr>
        <w:t>Kazem</w:t>
      </w:r>
      <w:r w:rsidRPr="00AE6FFA">
        <w:rPr>
          <w:noProof/>
        </w:rPr>
        <w:t xml:space="preserve">, </w:t>
      </w:r>
      <w:r w:rsidRPr="00AE6FFA">
        <w:rPr>
          <w:rStyle w:val="bibfname"/>
          <w:noProof/>
        </w:rPr>
        <w:t>S.</w:t>
      </w:r>
      <w:r w:rsidRPr="00AE6FFA">
        <w:rPr>
          <w:noProof/>
        </w:rPr>
        <w:t xml:space="preserve">, </w:t>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article"/>
        </w:rPr>
        <w:t>The trichodysplasia spinulosa-associated polyomavirus; virological background and clinical implications</w:t>
      </w:r>
      <w:r w:rsidRPr="00AE6FFA">
        <w:rPr>
          <w:noProof/>
        </w:rPr>
        <w:t xml:space="preserve">. </w:t>
      </w:r>
      <w:r w:rsidRPr="00AE6FFA">
        <w:rPr>
          <w:rStyle w:val="bibjournal"/>
          <w:i/>
          <w:noProof/>
        </w:rPr>
        <w:t xml:space="preserve">APMIS: </w:t>
      </w:r>
      <w:r w:rsidRPr="00AE6FFA">
        <w:rPr>
          <w:rStyle w:val="bibjournal"/>
          <w:i/>
          <w:noProof/>
        </w:rPr>
        <w:lastRenderedPageBreak/>
        <w:t>acta pathologica, microbiologica, et immunologica Scandinavica</w:t>
      </w:r>
      <w:r w:rsidRPr="00AE6FFA">
        <w:rPr>
          <w:noProof/>
        </w:rPr>
        <w:t xml:space="preserve"> </w:t>
      </w:r>
      <w:r w:rsidRPr="00AE6FFA">
        <w:rPr>
          <w:rStyle w:val="bibvolume"/>
          <w:b/>
          <w:noProof/>
        </w:rPr>
        <w:t>121</w:t>
      </w:r>
      <w:r w:rsidRPr="00AE6FFA">
        <w:rPr>
          <w:noProof/>
        </w:rPr>
        <w:t xml:space="preserve">, </w:t>
      </w:r>
      <w:r w:rsidRPr="00AE6FFA">
        <w:rPr>
          <w:rStyle w:val="bibfpage"/>
          <w:noProof/>
        </w:rPr>
        <w:t>770</w:t>
      </w:r>
      <w:r w:rsidRPr="00AE6FFA">
        <w:rPr>
          <w:noProof/>
        </w:rPr>
        <w:t>–</w:t>
      </w:r>
      <w:r w:rsidRPr="00AE6FFA">
        <w:rPr>
          <w:rStyle w:val="biblpage"/>
          <w:noProof/>
        </w:rPr>
        <w:t>782</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153</w:t>
      </w:r>
      <w:r w:rsidRPr="00AE6FFA">
        <w:rPr>
          <w:noProof/>
        </w:rPr>
        <w:tab/>
      </w:r>
      <w:r w:rsidRPr="00AE6FFA">
        <w:rPr>
          <w:rStyle w:val="bibsurname"/>
          <w:noProof/>
        </w:rPr>
        <w:t>Kazem</w:t>
      </w:r>
      <w:r w:rsidRPr="00AE6FFA">
        <w:rPr>
          <w:noProof/>
        </w:rPr>
        <w:t xml:space="preserve">, </w:t>
      </w:r>
      <w:r w:rsidRPr="00AE6FFA">
        <w:rPr>
          <w:rStyle w:val="bibfname"/>
          <w:noProof/>
        </w:rPr>
        <w:t>S.</w:t>
      </w:r>
      <w:r w:rsidRPr="00AE6FFA">
        <w:rPr>
          <w:noProof/>
        </w:rPr>
        <w:t xml:space="preserve">, </w:t>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Wang</w:t>
      </w:r>
      <w:r w:rsidRPr="00AE6FFA">
        <w:rPr>
          <w:noProof/>
        </w:rPr>
        <w:t xml:space="preserve">, </w:t>
      </w:r>
      <w:r w:rsidRPr="00AE6FFA">
        <w:rPr>
          <w:rStyle w:val="bibfname"/>
          <w:noProof/>
        </w:rPr>
        <w:t>R. C.</w:t>
      </w:r>
      <w:r w:rsidRPr="00AE6FFA">
        <w:rPr>
          <w:noProof/>
        </w:rPr>
        <w:t xml:space="preserve">, </w:t>
      </w:r>
      <w:r w:rsidRPr="00AE6FFA">
        <w:rPr>
          <w:rStyle w:val="bibsurname"/>
          <w:noProof/>
        </w:rPr>
        <w:t>Rosenberg</w:t>
      </w:r>
      <w:r w:rsidRPr="00AE6FFA">
        <w:rPr>
          <w:noProof/>
        </w:rPr>
        <w:t xml:space="preserve">, </w:t>
      </w:r>
      <w:r w:rsidRPr="00AE6FFA">
        <w:rPr>
          <w:rStyle w:val="bibfname"/>
          <w:noProof/>
        </w:rPr>
        <w:t>A. S.</w:t>
      </w:r>
      <w:r w:rsidRPr="00AE6FFA">
        <w:rPr>
          <w:noProof/>
        </w:rPr>
        <w:t xml:space="preserve">, </w:t>
      </w:r>
      <w:r w:rsidRPr="00AE6FFA">
        <w:rPr>
          <w:rStyle w:val="bibsurname"/>
          <w:noProof/>
        </w:rPr>
        <w:t>Pope</w:t>
      </w:r>
      <w:r w:rsidRPr="00AE6FFA">
        <w:rPr>
          <w:noProof/>
        </w:rPr>
        <w:t xml:space="preserve">, </w:t>
      </w:r>
      <w:r w:rsidRPr="00AE6FFA">
        <w:rPr>
          <w:rStyle w:val="bibfname"/>
          <w:noProof/>
        </w:rPr>
        <w:t>E.</w:t>
      </w:r>
      <w:r w:rsidRPr="00AE6FFA">
        <w:rPr>
          <w:noProof/>
        </w:rPr>
        <w:t xml:space="preserve">, </w:t>
      </w:r>
      <w:r w:rsidRPr="00AE6FFA">
        <w:rPr>
          <w:rStyle w:val="bibsurname"/>
          <w:noProof/>
        </w:rPr>
        <w:t>Benoit</w:t>
      </w:r>
      <w:r w:rsidRPr="00AE6FFA">
        <w:rPr>
          <w:noProof/>
        </w:rPr>
        <w:t xml:space="preserve">, </w:t>
      </w:r>
      <w:r w:rsidRPr="00AE6FFA">
        <w:rPr>
          <w:rStyle w:val="bibfname"/>
          <w:noProof/>
        </w:rPr>
        <w:t>T.</w:t>
      </w:r>
      <w:r w:rsidRPr="00AE6FFA">
        <w:rPr>
          <w:noProof/>
        </w:rPr>
        <w:t xml:space="preserve">, </w:t>
      </w:r>
      <w:r w:rsidRPr="00AE6FFA">
        <w:rPr>
          <w:rStyle w:val="bibsurname"/>
          <w:noProof/>
        </w:rPr>
        <w:t>Fleckman</w:t>
      </w:r>
      <w:r w:rsidRPr="00AE6FFA">
        <w:rPr>
          <w:noProof/>
        </w:rPr>
        <w:t xml:space="preserve">, </w:t>
      </w:r>
      <w:r w:rsidRPr="00AE6FFA">
        <w:rPr>
          <w:rStyle w:val="bibfname"/>
          <w:noProof/>
        </w:rPr>
        <w:t>P.</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article"/>
          <w:noProof/>
        </w:rPr>
        <w:t>Polyomavirus-associated Trichodysplasia spinulosa involves hyperproliferation, pRB phosphorylation and upregulation of p16 and p21</w:t>
      </w:r>
      <w:r w:rsidRPr="00AE6FFA">
        <w:rPr>
          <w:noProof/>
        </w:rPr>
        <w:t xml:space="preserve">. </w:t>
      </w:r>
      <w:r w:rsidRPr="00AE6FFA">
        <w:rPr>
          <w:rStyle w:val="bibjournal"/>
          <w:i/>
          <w:noProof/>
        </w:rPr>
        <w:t>PLoS One</w:t>
      </w:r>
      <w:r w:rsidRPr="00AE6FFA">
        <w:rPr>
          <w:noProof/>
        </w:rPr>
        <w:t xml:space="preserve"> </w:t>
      </w:r>
      <w:r w:rsidRPr="00AE6FFA">
        <w:rPr>
          <w:rStyle w:val="bibvolume"/>
          <w:b/>
          <w:noProof/>
        </w:rPr>
        <w:t>9</w:t>
      </w:r>
      <w:r w:rsidRPr="00AE6FFA">
        <w:rPr>
          <w:noProof/>
        </w:rPr>
        <w:t xml:space="preserve">, </w:t>
      </w:r>
      <w:r w:rsidRPr="00AE6FFA">
        <w:rPr>
          <w:rStyle w:val="bibfpage"/>
          <w:noProof/>
        </w:rPr>
        <w:t>e108947</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154</w:t>
      </w:r>
      <w:r w:rsidRPr="00AE6FFA">
        <w:rPr>
          <w:noProof/>
        </w:rPr>
        <w:tab/>
      </w:r>
      <w:r w:rsidRPr="00AE6FFA">
        <w:rPr>
          <w:rStyle w:val="bibsurname"/>
          <w:noProof/>
        </w:rPr>
        <w:t>Kean</w:t>
      </w:r>
      <w:r w:rsidRPr="00AE6FFA">
        <w:rPr>
          <w:noProof/>
        </w:rPr>
        <w:t xml:space="preserve">, </w:t>
      </w:r>
      <w:r w:rsidRPr="00AE6FFA">
        <w:rPr>
          <w:rStyle w:val="bibfname"/>
          <w:noProof/>
        </w:rPr>
        <w:t>J. M.</w:t>
      </w:r>
      <w:r w:rsidRPr="00AE6FFA">
        <w:rPr>
          <w:noProof/>
        </w:rPr>
        <w:t xml:space="preserve">, </w:t>
      </w:r>
      <w:r w:rsidRPr="00AE6FFA">
        <w:rPr>
          <w:rStyle w:val="bibsurname"/>
          <w:noProof/>
        </w:rPr>
        <w:t>Rao</w:t>
      </w:r>
      <w:r w:rsidRPr="00AE6FFA">
        <w:rPr>
          <w:noProof/>
        </w:rPr>
        <w:t xml:space="preserve">, </w:t>
      </w:r>
      <w:r w:rsidRPr="00AE6FFA">
        <w:rPr>
          <w:rStyle w:val="bibfname"/>
          <w:noProof/>
        </w:rPr>
        <w:t>S.</w:t>
      </w:r>
      <w:r w:rsidRPr="00AE6FFA">
        <w:rPr>
          <w:noProof/>
        </w:rPr>
        <w:t xml:space="preserve">, </w:t>
      </w:r>
      <w:r w:rsidRPr="00AE6FFA">
        <w:rPr>
          <w:rStyle w:val="bibsurname"/>
          <w:noProof/>
        </w:rPr>
        <w:t>Wang</w:t>
      </w:r>
      <w:r w:rsidRPr="00AE6FFA">
        <w:rPr>
          <w:noProof/>
        </w:rPr>
        <w:t xml:space="preserve">, </w:t>
      </w:r>
      <w:r w:rsidRPr="00AE6FFA">
        <w:rPr>
          <w:rStyle w:val="bibfname"/>
          <w:noProof/>
        </w:rPr>
        <w:t>M.</w:t>
      </w:r>
      <w:r w:rsidRPr="00AE6FFA">
        <w:rPr>
          <w:noProof/>
        </w:rPr>
        <w:t xml:space="preserve"> &amp;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article"/>
          <w:noProof/>
        </w:rPr>
        <w:t>Seroepidemiology of human polyomaviruses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5</w:t>
      </w:r>
      <w:r w:rsidRPr="00AE6FFA">
        <w:rPr>
          <w:noProof/>
        </w:rPr>
        <w:t xml:space="preserve">, </w:t>
      </w:r>
      <w:r w:rsidRPr="00AE6FFA">
        <w:rPr>
          <w:rStyle w:val="bibfpage"/>
          <w:noProof/>
        </w:rPr>
        <w:t>e1000363</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155</w:t>
      </w:r>
      <w:r w:rsidRPr="00AE6FFA">
        <w:rPr>
          <w:noProof/>
        </w:rPr>
        <w:tab/>
      </w:r>
      <w:r w:rsidRPr="00AE6FFA">
        <w:rPr>
          <w:rStyle w:val="bibsurname"/>
          <w:noProof/>
        </w:rPr>
        <w:t>Kemball</w:t>
      </w:r>
      <w:r w:rsidRPr="00AE6FFA">
        <w:rPr>
          <w:noProof/>
        </w:rPr>
        <w:t xml:space="preserve">, </w:t>
      </w:r>
      <w:r w:rsidRPr="00AE6FFA">
        <w:rPr>
          <w:rStyle w:val="bibfname"/>
          <w:noProof/>
        </w:rPr>
        <w:t>C. C.</w:t>
      </w:r>
      <w:r w:rsidRPr="00AE6FFA">
        <w:rPr>
          <w:noProof/>
        </w:rPr>
        <w:t xml:space="preserve">, </w:t>
      </w:r>
      <w:r w:rsidRPr="00AE6FFA">
        <w:rPr>
          <w:rStyle w:val="bibsurname"/>
          <w:noProof/>
        </w:rPr>
        <w:t>Lee</w:t>
      </w:r>
      <w:r w:rsidRPr="00AE6FFA">
        <w:rPr>
          <w:noProof/>
        </w:rPr>
        <w:t xml:space="preserve">, </w:t>
      </w:r>
      <w:r w:rsidRPr="00AE6FFA">
        <w:rPr>
          <w:rStyle w:val="bibfname"/>
          <w:noProof/>
        </w:rPr>
        <w:t>E. D.</w:t>
      </w:r>
      <w:r w:rsidRPr="00AE6FFA">
        <w:rPr>
          <w:noProof/>
        </w:rPr>
        <w:t xml:space="preserve">, </w:t>
      </w:r>
      <w:r w:rsidRPr="00AE6FFA">
        <w:rPr>
          <w:rStyle w:val="bibsurname"/>
          <w:noProof/>
        </w:rPr>
        <w:t>Szomolanyi-Tsuda</w:t>
      </w:r>
      <w:r w:rsidRPr="00AE6FFA">
        <w:rPr>
          <w:noProof/>
        </w:rPr>
        <w:t xml:space="preserve">, </w:t>
      </w:r>
      <w:r w:rsidRPr="00AE6FFA">
        <w:rPr>
          <w:rStyle w:val="bibfname"/>
          <w:noProof/>
        </w:rPr>
        <w:t>E.</w:t>
      </w:r>
      <w:r w:rsidRPr="00AE6FFA">
        <w:rPr>
          <w:noProof/>
        </w:rPr>
        <w:t xml:space="preserve">, </w:t>
      </w:r>
      <w:r w:rsidRPr="00AE6FFA">
        <w:rPr>
          <w:rStyle w:val="bibsurname"/>
          <w:noProof/>
        </w:rPr>
        <w:t>Pearson</w:t>
      </w:r>
      <w:r w:rsidRPr="00AE6FFA">
        <w:rPr>
          <w:noProof/>
        </w:rPr>
        <w:t xml:space="preserve">, </w:t>
      </w:r>
      <w:r w:rsidRPr="00AE6FFA">
        <w:rPr>
          <w:rStyle w:val="bibfname"/>
          <w:noProof/>
        </w:rPr>
        <w:t>T. C.</w:t>
      </w:r>
      <w:r w:rsidRPr="00AE6FFA">
        <w:rPr>
          <w:noProof/>
        </w:rPr>
        <w:t xml:space="preserve">, </w:t>
      </w:r>
      <w:r w:rsidRPr="00AE6FFA">
        <w:rPr>
          <w:rStyle w:val="bibsurname"/>
          <w:noProof/>
        </w:rPr>
        <w:t>Larsen</w:t>
      </w:r>
      <w:r w:rsidRPr="00AE6FFA">
        <w:rPr>
          <w:noProof/>
        </w:rPr>
        <w:t xml:space="preserve">, </w:t>
      </w:r>
      <w:r w:rsidRPr="00AE6FFA">
        <w:rPr>
          <w:rStyle w:val="bibfname"/>
          <w:noProof/>
        </w:rPr>
        <w:t>C. P.</w:t>
      </w:r>
      <w:r w:rsidRPr="00AE6FFA">
        <w:rPr>
          <w:noProof/>
        </w:rPr>
        <w:t xml:space="preserve"> &amp; </w:t>
      </w:r>
      <w:r w:rsidRPr="00AE6FFA">
        <w:rPr>
          <w:rStyle w:val="bibsurname"/>
          <w:noProof/>
        </w:rPr>
        <w:t>Lukacher</w:t>
      </w:r>
      <w:r w:rsidRPr="00AE6FFA">
        <w:rPr>
          <w:noProof/>
        </w:rPr>
        <w:t xml:space="preserve">, </w:t>
      </w:r>
      <w:r w:rsidRPr="00AE6FFA">
        <w:rPr>
          <w:rStyle w:val="bibfname"/>
          <w:noProof/>
        </w:rPr>
        <w:t>A. E.</w:t>
      </w:r>
      <w:r w:rsidRPr="00AE6FFA">
        <w:rPr>
          <w:noProof/>
        </w:rPr>
        <w:t xml:space="preserve"> </w:t>
      </w:r>
      <w:r w:rsidRPr="00AE6FFA">
        <w:rPr>
          <w:rStyle w:val="bibarticle"/>
          <w:noProof/>
        </w:rPr>
        <w:t>Costimulation requirements for antiviral CD8+ T cells differ for acute and persistent phases of polyoma virus infection</w:t>
      </w:r>
      <w:r w:rsidRPr="00AE6FFA">
        <w:rPr>
          <w:noProof/>
        </w:rPr>
        <w:t xml:space="preserve">. </w:t>
      </w:r>
      <w:r w:rsidRPr="00AE6FFA">
        <w:rPr>
          <w:rStyle w:val="bibjournal"/>
          <w:i/>
          <w:noProof/>
        </w:rPr>
        <w:t>J Immunol</w:t>
      </w:r>
      <w:r w:rsidRPr="00AE6FFA">
        <w:rPr>
          <w:noProof/>
        </w:rPr>
        <w:t xml:space="preserve"> </w:t>
      </w:r>
      <w:r w:rsidRPr="00AE6FFA">
        <w:rPr>
          <w:rStyle w:val="bibvolume"/>
          <w:b/>
          <w:noProof/>
        </w:rPr>
        <w:t>176</w:t>
      </w:r>
      <w:r w:rsidRPr="00AE6FFA">
        <w:rPr>
          <w:noProof/>
        </w:rPr>
        <w:t xml:space="preserve">, </w:t>
      </w:r>
      <w:r w:rsidRPr="00AE6FFA">
        <w:rPr>
          <w:rStyle w:val="bibfpage"/>
          <w:noProof/>
        </w:rPr>
        <w:t>1814</w:t>
      </w:r>
      <w:r w:rsidRPr="00AE6FFA">
        <w:rPr>
          <w:noProof/>
        </w:rPr>
        <w:t>-</w:t>
      </w:r>
      <w:r w:rsidRPr="00AE6FFA">
        <w:rPr>
          <w:rStyle w:val="biblpage"/>
          <w:noProof/>
        </w:rPr>
        <w:t>1824</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156</w:t>
      </w:r>
      <w:r w:rsidRPr="00AE6FFA">
        <w:rPr>
          <w:noProof/>
        </w:rPr>
        <w:tab/>
      </w:r>
      <w:r w:rsidRPr="00AE6FFA">
        <w:rPr>
          <w:rStyle w:val="bibsurname"/>
          <w:noProof/>
        </w:rPr>
        <w:t>Khanna</w:t>
      </w:r>
      <w:r w:rsidRPr="00AE6FFA">
        <w:rPr>
          <w:noProof/>
        </w:rPr>
        <w:t xml:space="preserve">, </w:t>
      </w:r>
      <w:r w:rsidRPr="00AE6FFA">
        <w:rPr>
          <w:rStyle w:val="bibfname"/>
          <w:noProof/>
        </w:rPr>
        <w:t>N.</w:t>
      </w:r>
      <w:r w:rsidRPr="00AE6FFA">
        <w:rPr>
          <w:noProof/>
        </w:rPr>
        <w:t xml:space="preserve">, </w:t>
      </w:r>
      <w:r w:rsidRPr="00AE6FFA">
        <w:rPr>
          <w:rStyle w:val="bibsurname"/>
          <w:noProof/>
        </w:rPr>
        <w:t>Elzi</w:t>
      </w:r>
      <w:r w:rsidRPr="00AE6FFA">
        <w:rPr>
          <w:noProof/>
        </w:rPr>
        <w:t xml:space="preserve">, </w:t>
      </w:r>
      <w:r w:rsidRPr="00AE6FFA">
        <w:rPr>
          <w:rStyle w:val="bibfname"/>
          <w:noProof/>
        </w:rPr>
        <w:t>L.</w:t>
      </w:r>
      <w:r w:rsidRPr="00AE6FFA">
        <w:rPr>
          <w:noProof/>
        </w:rPr>
        <w:t xml:space="preserve">, </w:t>
      </w:r>
      <w:r w:rsidRPr="00AE6FFA">
        <w:rPr>
          <w:rStyle w:val="bibsurname"/>
          <w:noProof/>
        </w:rPr>
        <w:t>Mueller</w:t>
      </w:r>
      <w:r w:rsidRPr="00AE6FFA">
        <w:rPr>
          <w:noProof/>
        </w:rPr>
        <w:t xml:space="preserve">, </w:t>
      </w:r>
      <w:r w:rsidRPr="00AE6FFA">
        <w:rPr>
          <w:rStyle w:val="bibfname"/>
          <w:noProof/>
        </w:rPr>
        <w:t>N.J.</w:t>
      </w:r>
      <w:r w:rsidRPr="00AE6FFA">
        <w:rPr>
          <w:noProof/>
        </w:rPr>
        <w:t xml:space="preserve">, </w:t>
      </w:r>
      <w:r w:rsidRPr="00AE6FFA">
        <w:rPr>
          <w:rStyle w:val="bibsurname"/>
          <w:noProof/>
        </w:rPr>
        <w:t>Garzoni</w:t>
      </w:r>
      <w:r w:rsidRPr="00AE6FFA">
        <w:rPr>
          <w:noProof/>
        </w:rPr>
        <w:t xml:space="preserve">, </w:t>
      </w:r>
      <w:r w:rsidRPr="00AE6FFA">
        <w:rPr>
          <w:rStyle w:val="bibfname"/>
          <w:noProof/>
        </w:rPr>
        <w:t>C.</w:t>
      </w:r>
      <w:r w:rsidRPr="00AE6FFA">
        <w:rPr>
          <w:noProof/>
        </w:rPr>
        <w:t xml:space="preserve">, </w:t>
      </w:r>
      <w:r w:rsidRPr="00AE6FFA">
        <w:rPr>
          <w:rStyle w:val="bibsurname"/>
          <w:noProof/>
        </w:rPr>
        <w:t>Cavassini</w:t>
      </w:r>
      <w:r w:rsidRPr="00AE6FFA">
        <w:rPr>
          <w:noProof/>
        </w:rPr>
        <w:t xml:space="preserve">, </w:t>
      </w:r>
      <w:r w:rsidRPr="00AE6FFA">
        <w:rPr>
          <w:rStyle w:val="bibfname"/>
          <w:noProof/>
        </w:rPr>
        <w:t>M.</w:t>
      </w:r>
      <w:r w:rsidRPr="00AE6FFA">
        <w:rPr>
          <w:noProof/>
        </w:rPr>
        <w:t xml:space="preserve">, </w:t>
      </w:r>
      <w:r w:rsidRPr="00AE6FFA">
        <w:rPr>
          <w:rStyle w:val="bibsurname"/>
          <w:noProof/>
        </w:rPr>
        <w:t>Fux</w:t>
      </w:r>
      <w:r w:rsidRPr="00AE6FFA">
        <w:rPr>
          <w:noProof/>
        </w:rPr>
        <w:t xml:space="preserve">, </w:t>
      </w:r>
      <w:r w:rsidRPr="00AE6FFA">
        <w:rPr>
          <w:rStyle w:val="bibfname"/>
          <w:noProof/>
        </w:rPr>
        <w:t>C.A.</w:t>
      </w:r>
      <w:r w:rsidRPr="00AE6FFA">
        <w:rPr>
          <w:noProof/>
        </w:rPr>
        <w:t xml:space="preserve">, </w:t>
      </w:r>
      <w:r w:rsidRPr="00AE6FFA">
        <w:rPr>
          <w:rStyle w:val="bibsurname"/>
          <w:noProof/>
        </w:rPr>
        <w:t>Vernazza</w:t>
      </w:r>
      <w:r w:rsidRPr="00AE6FFA">
        <w:rPr>
          <w:noProof/>
        </w:rPr>
        <w:t xml:space="preserve">, </w:t>
      </w:r>
      <w:r w:rsidRPr="00AE6FFA">
        <w:rPr>
          <w:rStyle w:val="bibfname"/>
          <w:noProof/>
        </w:rPr>
        <w:t>P.</w:t>
      </w:r>
      <w:r w:rsidRPr="00AE6FFA">
        <w:rPr>
          <w:noProof/>
        </w:rPr>
        <w:t xml:space="preserve">, </w:t>
      </w:r>
      <w:r w:rsidRPr="00AE6FFA">
        <w:rPr>
          <w:rStyle w:val="bibsurname"/>
          <w:noProof/>
        </w:rPr>
        <w:t>Bernasconi</w:t>
      </w:r>
      <w:r w:rsidRPr="00AE6FFA">
        <w:rPr>
          <w:noProof/>
        </w:rPr>
        <w:t xml:space="preserve">, </w:t>
      </w:r>
      <w:r w:rsidRPr="00AE6FFA">
        <w:rPr>
          <w:rStyle w:val="bibfname"/>
          <w:noProof/>
        </w:rPr>
        <w:t>E.</w:t>
      </w:r>
      <w:r w:rsidRPr="00AE6FFA">
        <w:rPr>
          <w:noProof/>
        </w:rPr>
        <w:t xml:space="preserve">, </w:t>
      </w:r>
      <w:r w:rsidRPr="00AE6FFA">
        <w:rPr>
          <w:rStyle w:val="bibsurname"/>
          <w:noProof/>
        </w:rPr>
        <w:t>Battegay</w:t>
      </w:r>
      <w:r w:rsidRPr="00AE6FFA">
        <w:rPr>
          <w:noProof/>
        </w:rPr>
        <w:t xml:space="preserve">, </w:t>
      </w:r>
      <w:r w:rsidRPr="00AE6FFA">
        <w:rPr>
          <w:rStyle w:val="bibfname"/>
          <w:noProof/>
        </w:rPr>
        <w:t>M.</w:t>
      </w:r>
      <w:r w:rsidRPr="00AE6FFA">
        <w:rPr>
          <w:noProof/>
        </w:rPr>
        <w:t xml:space="preserve">, </w:t>
      </w:r>
      <w:r w:rsidRPr="00AE6FFA">
        <w:rPr>
          <w:rStyle w:val="bibsurname"/>
          <w:noProof/>
        </w:rPr>
        <w:t>Hirsch</w:t>
      </w:r>
      <w:r w:rsidRPr="00AE6FFA">
        <w:rPr>
          <w:noProof/>
        </w:rPr>
        <w:t xml:space="preserve">, </w:t>
      </w:r>
      <w:r w:rsidRPr="00AE6FFA">
        <w:rPr>
          <w:rStyle w:val="bibfname"/>
          <w:noProof/>
        </w:rPr>
        <w:t>H.H.</w:t>
      </w:r>
      <w:r w:rsidRPr="00AE6FFA">
        <w:rPr>
          <w:noProof/>
        </w:rPr>
        <w:t xml:space="preserve">, </w:t>
      </w:r>
      <w:r w:rsidRPr="00AE6FFA">
        <w:rPr>
          <w:rStyle w:val="biborganization"/>
        </w:rPr>
        <w:t>for the Swiss HIV Cohort Study</w:t>
      </w:r>
      <w:r w:rsidRPr="00AE6FFA">
        <w:rPr>
          <w:noProof/>
        </w:rPr>
        <w:t xml:space="preserve">. </w:t>
      </w:r>
      <w:r w:rsidRPr="00AE6FFA">
        <w:rPr>
          <w:rStyle w:val="bibarticle"/>
          <w:noProof/>
        </w:rPr>
        <w:t>Incidence and Outcome of Progressive Multifocal Leukoencephalopathy in 20 years of the Swiss HIV Cohort Study</w:t>
      </w:r>
      <w:r w:rsidRPr="00AE6FFA">
        <w:rPr>
          <w:noProof/>
        </w:rPr>
        <w:t xml:space="preserve">. </w:t>
      </w:r>
      <w:r w:rsidRPr="00AE6FFA">
        <w:rPr>
          <w:rStyle w:val="bibjournal"/>
          <w:i/>
          <w:noProof/>
        </w:rPr>
        <w:t>Clinical Infectious Diseases</w:t>
      </w:r>
      <w:r w:rsidRPr="00AE6FFA">
        <w:rPr>
          <w:noProof/>
        </w:rPr>
        <w:t xml:space="preserve"> </w:t>
      </w:r>
      <w:r w:rsidRPr="00AE6FFA">
        <w:rPr>
          <w:rStyle w:val="bibvolume"/>
          <w:b/>
          <w:noProof/>
        </w:rPr>
        <w:t>48</w:t>
      </w:r>
      <w:r w:rsidRPr="00AE6FFA">
        <w:rPr>
          <w:noProof/>
        </w:rPr>
        <w:t xml:space="preserve">, </w:t>
      </w:r>
      <w:r w:rsidRPr="00AE6FFA">
        <w:rPr>
          <w:rStyle w:val="bibfpage"/>
          <w:noProof/>
        </w:rPr>
        <w:t>1459</w:t>
      </w:r>
      <w:r w:rsidRPr="00AE6FFA">
        <w:rPr>
          <w:noProof/>
        </w:rPr>
        <w:t>-</w:t>
      </w:r>
      <w:r w:rsidRPr="00AE6FFA">
        <w:rPr>
          <w:rStyle w:val="biblpage"/>
          <w:noProof/>
        </w:rPr>
        <w:t>1466</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157</w:t>
      </w:r>
      <w:r w:rsidRPr="00AE6FFA">
        <w:rPr>
          <w:noProof/>
        </w:rPr>
        <w:tab/>
      </w:r>
      <w:r w:rsidRPr="00AE6FFA">
        <w:rPr>
          <w:rStyle w:val="bibsurname"/>
          <w:noProof/>
        </w:rPr>
        <w:t>Khoury</w:t>
      </w:r>
      <w:r w:rsidRPr="00AE6FFA">
        <w:rPr>
          <w:noProof/>
        </w:rPr>
        <w:t xml:space="preserve">, </w:t>
      </w:r>
      <w:r w:rsidRPr="00AE6FFA">
        <w:rPr>
          <w:rStyle w:val="bibfname"/>
          <w:noProof/>
        </w:rPr>
        <w:t>M. N.</w:t>
      </w:r>
      <w:r w:rsidRPr="00AE6FFA">
        <w:rPr>
          <w:noProof/>
        </w:rPr>
        <w:t xml:space="preserve">, </w:t>
      </w:r>
      <w:r w:rsidRPr="00AE6FFA">
        <w:rPr>
          <w:rStyle w:val="bibsurname"/>
          <w:noProof/>
        </w:rPr>
        <w:t>Alsop</w:t>
      </w:r>
      <w:r w:rsidRPr="00AE6FFA">
        <w:rPr>
          <w:noProof/>
        </w:rPr>
        <w:t xml:space="preserve">, </w:t>
      </w:r>
      <w:r w:rsidRPr="00AE6FFA">
        <w:rPr>
          <w:rStyle w:val="bibfname"/>
          <w:noProof/>
        </w:rPr>
        <w:t>D. C.</w:t>
      </w:r>
      <w:r w:rsidRPr="00AE6FFA">
        <w:rPr>
          <w:noProof/>
        </w:rPr>
        <w:t xml:space="preserve">, </w:t>
      </w:r>
      <w:r w:rsidRPr="00AE6FFA">
        <w:rPr>
          <w:rStyle w:val="bibsurname"/>
          <w:noProof/>
        </w:rPr>
        <w:t>Agnihotri</w:t>
      </w:r>
      <w:r w:rsidRPr="00AE6FFA">
        <w:rPr>
          <w:noProof/>
        </w:rPr>
        <w:t xml:space="preserve">, </w:t>
      </w:r>
      <w:r w:rsidRPr="00AE6FFA">
        <w:rPr>
          <w:rStyle w:val="bibfname"/>
          <w:noProof/>
        </w:rPr>
        <w:t>S. P.</w:t>
      </w:r>
      <w:r w:rsidRPr="00AE6FFA">
        <w:rPr>
          <w:noProof/>
        </w:rPr>
        <w:t xml:space="preserve">, </w:t>
      </w:r>
      <w:r w:rsidRPr="00AE6FFA">
        <w:rPr>
          <w:rStyle w:val="bibsurname"/>
          <w:noProof/>
        </w:rPr>
        <w:t>Pfannl</w:t>
      </w:r>
      <w:r w:rsidRPr="00AE6FFA">
        <w:rPr>
          <w:noProof/>
        </w:rPr>
        <w:t xml:space="preserve">, </w:t>
      </w:r>
      <w:r w:rsidRPr="00AE6FFA">
        <w:rPr>
          <w:rStyle w:val="bibfname"/>
          <w:noProof/>
        </w:rPr>
        <w:t>R.</w:t>
      </w:r>
      <w:r w:rsidRPr="00AE6FFA">
        <w:rPr>
          <w:noProof/>
        </w:rPr>
        <w:t xml:space="preserve">, </w:t>
      </w:r>
      <w:r w:rsidRPr="00AE6FFA">
        <w:rPr>
          <w:rStyle w:val="bibsurname"/>
          <w:noProof/>
        </w:rPr>
        <w:t>Wuthrich</w:t>
      </w:r>
      <w:r w:rsidRPr="00AE6FFA">
        <w:rPr>
          <w:noProof/>
        </w:rPr>
        <w:t xml:space="preserve">, </w:t>
      </w:r>
      <w:r w:rsidRPr="00AE6FFA">
        <w:rPr>
          <w:rStyle w:val="bibfname"/>
          <w:noProof/>
        </w:rPr>
        <w:t>C.</w:t>
      </w:r>
      <w:r w:rsidRPr="00AE6FFA">
        <w:rPr>
          <w:noProof/>
        </w:rPr>
        <w:t xml:space="preserve">, </w:t>
      </w:r>
      <w:r w:rsidRPr="00AE6FFA">
        <w:rPr>
          <w:rStyle w:val="bibsurname"/>
          <w:noProof/>
        </w:rPr>
        <w:t>Ho</w:t>
      </w:r>
      <w:r w:rsidRPr="00AE6FFA">
        <w:rPr>
          <w:noProof/>
        </w:rPr>
        <w:t xml:space="preserve">, </w:t>
      </w:r>
      <w:r w:rsidRPr="00AE6FFA">
        <w:rPr>
          <w:rStyle w:val="bibfname"/>
          <w:noProof/>
        </w:rPr>
        <w:t>M. L.</w:t>
      </w:r>
      <w:r w:rsidRPr="00AE6FFA">
        <w:rPr>
          <w:noProof/>
        </w:rPr>
        <w:t xml:space="preserve">, </w:t>
      </w:r>
      <w:r w:rsidRPr="00AE6FFA">
        <w:rPr>
          <w:rStyle w:val="bibsurname"/>
          <w:noProof/>
        </w:rPr>
        <w:t>Hackney</w:t>
      </w:r>
      <w:r w:rsidRPr="00AE6FFA">
        <w:rPr>
          <w:noProof/>
        </w:rPr>
        <w:t xml:space="preserve">, </w:t>
      </w:r>
      <w:r w:rsidRPr="00AE6FFA">
        <w:rPr>
          <w:rStyle w:val="bibfname"/>
          <w:noProof/>
        </w:rPr>
        <w:t>D.</w:t>
      </w:r>
      <w:r w:rsidRPr="00AE6FFA">
        <w:rPr>
          <w:noProof/>
        </w:rPr>
        <w:t xml:space="preserve">, </w:t>
      </w:r>
      <w:r w:rsidRPr="00AE6FFA">
        <w:rPr>
          <w:rStyle w:val="bibsurname"/>
          <w:noProof/>
        </w:rPr>
        <w:t>Ngo</w:t>
      </w:r>
      <w:r w:rsidRPr="00AE6FFA">
        <w:rPr>
          <w:noProof/>
        </w:rPr>
        <w:t xml:space="preserve">, </w:t>
      </w:r>
      <w:r w:rsidRPr="00AE6FFA">
        <w:rPr>
          <w:rStyle w:val="bibfname"/>
          <w:noProof/>
        </w:rPr>
        <w:t>L.</w:t>
      </w:r>
      <w:r w:rsidRPr="00AE6FFA">
        <w:rPr>
          <w:noProof/>
        </w:rPr>
        <w:t xml:space="preserve">, </w:t>
      </w:r>
      <w:r w:rsidRPr="00AE6FFA">
        <w:rPr>
          <w:rStyle w:val="bibsurname"/>
          <w:noProof/>
        </w:rPr>
        <w:t>Anderson</w:t>
      </w:r>
      <w:r w:rsidRPr="00AE6FFA">
        <w:rPr>
          <w:noProof/>
        </w:rPr>
        <w:t xml:space="preserve">, </w:t>
      </w:r>
      <w:r w:rsidRPr="00AE6FFA">
        <w:rPr>
          <w:rStyle w:val="bibfname"/>
          <w:noProof/>
        </w:rPr>
        <w:t>M. P.</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Hyperintense cortical signal on magnetic resonance imaging reflects focal leukocortical encephalitis and seizure risk in progressive multifocal leukoencephalopathy</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75</w:t>
      </w:r>
      <w:r w:rsidRPr="00AE6FFA">
        <w:rPr>
          <w:noProof/>
        </w:rPr>
        <w:t xml:space="preserve">, </w:t>
      </w:r>
      <w:r w:rsidRPr="00AE6FFA">
        <w:rPr>
          <w:rStyle w:val="bibfpage"/>
          <w:noProof/>
        </w:rPr>
        <w:t>659</w:t>
      </w:r>
      <w:r w:rsidRPr="00AE6FFA">
        <w:rPr>
          <w:noProof/>
        </w:rPr>
        <w:t>-</w:t>
      </w:r>
      <w:r w:rsidRPr="00AE6FFA">
        <w:rPr>
          <w:rStyle w:val="biblpage"/>
          <w:noProof/>
        </w:rPr>
        <w:t>669</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158</w:t>
      </w:r>
      <w:r w:rsidRPr="00AE6FFA">
        <w:rPr>
          <w:noProof/>
        </w:rPr>
        <w:tab/>
      </w:r>
      <w:r w:rsidRPr="00AE6FFA">
        <w:rPr>
          <w:rStyle w:val="bibsurname"/>
          <w:noProof/>
        </w:rPr>
        <w:t>Khoury</w:t>
      </w:r>
      <w:r w:rsidRPr="00AE6FFA">
        <w:rPr>
          <w:noProof/>
        </w:rPr>
        <w:t xml:space="preserve">, </w:t>
      </w:r>
      <w:r w:rsidRPr="00AE6FFA">
        <w:rPr>
          <w:rStyle w:val="bibfname"/>
          <w:noProof/>
        </w:rPr>
        <w:t>R.</w:t>
      </w:r>
      <w:r w:rsidRPr="00AE6FFA">
        <w:rPr>
          <w:noProof/>
        </w:rPr>
        <w:t xml:space="preserve">, </w:t>
      </w:r>
      <w:r w:rsidRPr="00AE6FFA">
        <w:rPr>
          <w:rStyle w:val="bibsurname"/>
          <w:noProof/>
        </w:rPr>
        <w:t>Grimley</w:t>
      </w:r>
      <w:r w:rsidRPr="00AE6FFA">
        <w:rPr>
          <w:noProof/>
        </w:rPr>
        <w:t xml:space="preserve">, </w:t>
      </w:r>
      <w:r w:rsidRPr="00AE6FFA">
        <w:rPr>
          <w:rStyle w:val="bibfname"/>
          <w:noProof/>
        </w:rPr>
        <w:t>M. S.</w:t>
      </w:r>
      <w:r w:rsidRPr="00AE6FFA">
        <w:rPr>
          <w:noProof/>
        </w:rPr>
        <w:t xml:space="preserve">, </w:t>
      </w:r>
      <w:r w:rsidRPr="00AE6FFA">
        <w:rPr>
          <w:rStyle w:val="bibsurname"/>
          <w:noProof/>
        </w:rPr>
        <w:t>Nelson</w:t>
      </w:r>
      <w:r w:rsidRPr="00AE6FFA">
        <w:rPr>
          <w:noProof/>
        </w:rPr>
        <w:t xml:space="preserve">, </w:t>
      </w:r>
      <w:r w:rsidRPr="00AE6FFA">
        <w:rPr>
          <w:rStyle w:val="bibfname"/>
          <w:noProof/>
        </w:rPr>
        <w:t>A. S.</w:t>
      </w:r>
      <w:r w:rsidRPr="00AE6FFA">
        <w:rPr>
          <w:noProof/>
        </w:rPr>
        <w:t xml:space="preserve">, </w:t>
      </w:r>
      <w:r w:rsidRPr="00AE6FFA">
        <w:rPr>
          <w:rStyle w:val="bibsurname"/>
          <w:noProof/>
        </w:rPr>
        <w:t>Leemhuis</w:t>
      </w:r>
      <w:r w:rsidRPr="00AE6FFA">
        <w:rPr>
          <w:noProof/>
        </w:rPr>
        <w:t xml:space="preserve">, </w:t>
      </w:r>
      <w:r w:rsidRPr="00AE6FFA">
        <w:rPr>
          <w:rStyle w:val="bibfname"/>
          <w:noProof/>
        </w:rPr>
        <w:t>T.</w:t>
      </w:r>
      <w:r w:rsidRPr="00AE6FFA">
        <w:rPr>
          <w:noProof/>
        </w:rPr>
        <w:t xml:space="preserve">, </w:t>
      </w:r>
      <w:r w:rsidRPr="00AE6FFA">
        <w:rPr>
          <w:rStyle w:val="bibsurname"/>
          <w:noProof/>
        </w:rPr>
        <w:t>Cancelas</w:t>
      </w:r>
      <w:r w:rsidRPr="00AE6FFA">
        <w:rPr>
          <w:noProof/>
        </w:rPr>
        <w:t xml:space="preserve">, </w:t>
      </w:r>
      <w:r w:rsidRPr="00AE6FFA">
        <w:rPr>
          <w:rStyle w:val="bibfname"/>
          <w:noProof/>
        </w:rPr>
        <w:t>J. A.</w:t>
      </w:r>
      <w:r w:rsidRPr="00AE6FFA">
        <w:rPr>
          <w:noProof/>
        </w:rPr>
        <w:t xml:space="preserve">, </w:t>
      </w:r>
      <w:r w:rsidRPr="00AE6FFA">
        <w:rPr>
          <w:rStyle w:val="bibsurname"/>
          <w:noProof/>
        </w:rPr>
        <w:t>Cook</w:t>
      </w:r>
      <w:r w:rsidRPr="00AE6FFA">
        <w:rPr>
          <w:noProof/>
        </w:rPr>
        <w:t xml:space="preserve">, </w:t>
      </w:r>
      <w:r w:rsidRPr="00AE6FFA">
        <w:rPr>
          <w:rStyle w:val="bibfname"/>
          <w:noProof/>
        </w:rPr>
        <w:t>E.</w:t>
      </w:r>
      <w:r w:rsidRPr="00AE6FFA">
        <w:rPr>
          <w:noProof/>
        </w:rPr>
        <w:t xml:space="preserve">, </w:t>
      </w:r>
      <w:r w:rsidRPr="00AE6FFA">
        <w:rPr>
          <w:rStyle w:val="bibsurname"/>
          <w:noProof/>
        </w:rPr>
        <w:t>Wang</w:t>
      </w:r>
      <w:r w:rsidRPr="00AE6FFA">
        <w:rPr>
          <w:noProof/>
        </w:rPr>
        <w:t xml:space="preserve">, </w:t>
      </w:r>
      <w:r w:rsidRPr="00AE6FFA">
        <w:rPr>
          <w:rStyle w:val="bibfname"/>
          <w:noProof/>
        </w:rPr>
        <w:t>Y.</w:t>
      </w:r>
      <w:r w:rsidRPr="00AE6FFA">
        <w:rPr>
          <w:noProof/>
        </w:rPr>
        <w:t xml:space="preserve">, </w:t>
      </w:r>
      <w:r w:rsidRPr="00AE6FFA">
        <w:rPr>
          <w:rStyle w:val="bibsurname"/>
          <w:noProof/>
        </w:rPr>
        <w:t>Heyenbruch</w:t>
      </w:r>
      <w:r w:rsidRPr="00AE6FFA">
        <w:rPr>
          <w:noProof/>
        </w:rPr>
        <w:t xml:space="preserve">, </w:t>
      </w:r>
      <w:r w:rsidRPr="00AE6FFA">
        <w:rPr>
          <w:rStyle w:val="bibfname"/>
          <w:noProof/>
        </w:rPr>
        <w:t>D.</w:t>
      </w:r>
      <w:r w:rsidRPr="00AE6FFA">
        <w:rPr>
          <w:noProof/>
        </w:rPr>
        <w:t xml:space="preserve">, </w:t>
      </w:r>
      <w:r w:rsidRPr="00AE6FFA">
        <w:rPr>
          <w:rStyle w:val="bibsurname"/>
          <w:noProof/>
        </w:rPr>
        <w:t>Bollard</w:t>
      </w:r>
      <w:r w:rsidRPr="00AE6FFA">
        <w:rPr>
          <w:noProof/>
        </w:rPr>
        <w:t xml:space="preserve">, </w:t>
      </w:r>
      <w:r w:rsidRPr="00AE6FFA">
        <w:rPr>
          <w:rStyle w:val="bibfname"/>
          <w:noProof/>
        </w:rPr>
        <w:t>C. M.</w:t>
      </w:r>
      <w:r w:rsidRPr="00AE6FFA">
        <w:rPr>
          <w:noProof/>
        </w:rPr>
        <w:t xml:space="preserve">, </w:t>
      </w:r>
      <w:r w:rsidRPr="00AE6FFA">
        <w:rPr>
          <w:rStyle w:val="bibsurname"/>
          <w:noProof/>
        </w:rPr>
        <w:t>Keller</w:t>
      </w:r>
      <w:r w:rsidRPr="00AE6FFA">
        <w:rPr>
          <w:noProof/>
        </w:rPr>
        <w:t xml:space="preserve">, </w:t>
      </w:r>
      <w:r w:rsidRPr="00AE6FFA">
        <w:rPr>
          <w:rStyle w:val="bibfname"/>
          <w:noProof/>
        </w:rPr>
        <w:t>M. D.</w:t>
      </w:r>
      <w:r w:rsidRPr="00AE6FFA">
        <w:rPr>
          <w:noProof/>
        </w:rPr>
        <w:t xml:space="preserve">, </w:t>
      </w:r>
      <w:r w:rsidRPr="00AE6FFA">
        <w:rPr>
          <w:rStyle w:val="bibsurname"/>
          <w:noProof/>
        </w:rPr>
        <w:t>Hanley</w:t>
      </w:r>
      <w:r w:rsidRPr="00AE6FFA">
        <w:rPr>
          <w:noProof/>
        </w:rPr>
        <w:t xml:space="preserve">, </w:t>
      </w:r>
      <w:r w:rsidRPr="00AE6FFA">
        <w:rPr>
          <w:rStyle w:val="bibfname"/>
          <w:noProof/>
        </w:rPr>
        <w:t>P. J.</w:t>
      </w:r>
      <w:r w:rsidRPr="00AE6FFA">
        <w:rPr>
          <w:noProof/>
        </w:rPr>
        <w:t xml:space="preserve">, </w:t>
      </w:r>
      <w:r w:rsidRPr="00AE6FFA">
        <w:rPr>
          <w:rStyle w:val="bibsurname"/>
          <w:noProof/>
        </w:rPr>
        <w:t>Lutzko</w:t>
      </w:r>
      <w:r w:rsidRPr="00AE6FFA">
        <w:rPr>
          <w:noProof/>
        </w:rPr>
        <w:t xml:space="preserve">, </w:t>
      </w:r>
      <w:r w:rsidRPr="00AE6FFA">
        <w:rPr>
          <w:rStyle w:val="bibfname"/>
          <w:noProof/>
        </w:rPr>
        <w:t>C.</w:t>
      </w:r>
      <w:r w:rsidRPr="00AE6FFA">
        <w:rPr>
          <w:noProof/>
        </w:rPr>
        <w:t xml:space="preserve">, </w:t>
      </w:r>
      <w:r w:rsidRPr="00AE6FFA">
        <w:rPr>
          <w:rStyle w:val="bibsurname"/>
          <w:noProof/>
        </w:rPr>
        <w:t>Pham</w:t>
      </w:r>
      <w:r w:rsidRPr="00AE6FFA">
        <w:rPr>
          <w:noProof/>
        </w:rPr>
        <w:t xml:space="preserve">, </w:t>
      </w:r>
      <w:r w:rsidRPr="00AE6FFA">
        <w:rPr>
          <w:rStyle w:val="bibfname"/>
          <w:noProof/>
        </w:rPr>
        <w:t>G.</w:t>
      </w:r>
      <w:r w:rsidRPr="00AE6FFA">
        <w:rPr>
          <w:noProof/>
        </w:rPr>
        <w:t xml:space="preserve">, </w:t>
      </w:r>
      <w:r w:rsidRPr="00AE6FFA">
        <w:rPr>
          <w:rStyle w:val="bibsurname"/>
          <w:noProof/>
        </w:rPr>
        <w:t>Davies</w:t>
      </w:r>
      <w:r w:rsidRPr="00AE6FFA">
        <w:rPr>
          <w:noProof/>
        </w:rPr>
        <w:t xml:space="preserve">, </w:t>
      </w:r>
      <w:r w:rsidRPr="00AE6FFA">
        <w:rPr>
          <w:rStyle w:val="bibfname"/>
          <w:noProof/>
        </w:rPr>
        <w:t>S. M.</w:t>
      </w:r>
      <w:r w:rsidRPr="00AE6FFA">
        <w:rPr>
          <w:noProof/>
        </w:rPr>
        <w:t xml:space="preserve"> &amp; </w:t>
      </w:r>
      <w:r w:rsidRPr="00AE6FFA">
        <w:rPr>
          <w:rStyle w:val="bibsurname"/>
          <w:noProof/>
        </w:rPr>
        <w:t>Rubinstein</w:t>
      </w:r>
      <w:r w:rsidRPr="00AE6FFA">
        <w:rPr>
          <w:noProof/>
        </w:rPr>
        <w:t xml:space="preserve">, </w:t>
      </w:r>
      <w:r w:rsidRPr="00AE6FFA">
        <w:rPr>
          <w:rStyle w:val="bibfname"/>
          <w:noProof/>
        </w:rPr>
        <w:t>J. D.</w:t>
      </w:r>
      <w:r w:rsidRPr="00AE6FFA">
        <w:rPr>
          <w:noProof/>
        </w:rPr>
        <w:t xml:space="preserve"> </w:t>
      </w:r>
      <w:r w:rsidRPr="00AE6FFA">
        <w:rPr>
          <w:rStyle w:val="bibarticle"/>
          <w:noProof/>
        </w:rPr>
        <w:t>Third-party virus-specific T cells for the treatment of double-stranded DNA viral reactivation and posttransplant lymphoproliferative disease after solid organ transplant</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24</w:t>
      </w:r>
      <w:r w:rsidRPr="00AE6FFA">
        <w:rPr>
          <w:noProof/>
        </w:rPr>
        <w:t xml:space="preserve">, </w:t>
      </w:r>
      <w:r w:rsidRPr="00AE6FFA">
        <w:rPr>
          <w:rStyle w:val="bibfpage"/>
          <w:noProof/>
        </w:rPr>
        <w:t>1634</w:t>
      </w:r>
      <w:r w:rsidRPr="00AE6FFA">
        <w:rPr>
          <w:noProof/>
        </w:rPr>
        <w:t>-</w:t>
      </w:r>
      <w:r w:rsidRPr="00AE6FFA">
        <w:rPr>
          <w:rStyle w:val="biblpage"/>
          <w:noProof/>
        </w:rPr>
        <w:t>1643</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159</w:t>
      </w:r>
      <w:r w:rsidRPr="00AE6FFA">
        <w:rPr>
          <w:noProof/>
        </w:rPr>
        <w:tab/>
      </w:r>
      <w:r w:rsidRPr="00AE6FFA">
        <w:rPr>
          <w:rStyle w:val="bibsurname"/>
          <w:noProof/>
        </w:rPr>
        <w:t>Kilham</w:t>
      </w:r>
      <w:r w:rsidRPr="00AE6FFA">
        <w:rPr>
          <w:noProof/>
        </w:rPr>
        <w:t xml:space="preserve">, </w:t>
      </w:r>
      <w:r w:rsidRPr="00AE6FFA">
        <w:rPr>
          <w:rStyle w:val="bibfname"/>
          <w:noProof/>
        </w:rPr>
        <w:t>L.</w:t>
      </w:r>
      <w:r w:rsidRPr="00AE6FFA">
        <w:rPr>
          <w:noProof/>
        </w:rPr>
        <w:t xml:space="preserve"> &amp; </w:t>
      </w:r>
      <w:r w:rsidRPr="00AE6FFA">
        <w:rPr>
          <w:rStyle w:val="bibsurname"/>
          <w:noProof/>
        </w:rPr>
        <w:t>Murphy</w:t>
      </w:r>
      <w:r w:rsidRPr="00AE6FFA">
        <w:rPr>
          <w:noProof/>
        </w:rPr>
        <w:t xml:space="preserve">, </w:t>
      </w:r>
      <w:r w:rsidRPr="00AE6FFA">
        <w:rPr>
          <w:rStyle w:val="bibfname"/>
          <w:noProof/>
        </w:rPr>
        <w:t>H. W.</w:t>
      </w:r>
      <w:r w:rsidRPr="00AE6FFA">
        <w:rPr>
          <w:noProof/>
        </w:rPr>
        <w:t xml:space="preserve"> </w:t>
      </w:r>
      <w:r w:rsidRPr="00AE6FFA">
        <w:rPr>
          <w:rStyle w:val="bibarticle"/>
          <w:noProof/>
        </w:rPr>
        <w:t>A pneumotropic virus isolated from C3H mice carrying the Bittner Milk Agent</w:t>
      </w:r>
      <w:r w:rsidRPr="00AE6FFA">
        <w:rPr>
          <w:noProof/>
        </w:rPr>
        <w:t xml:space="preserve">. </w:t>
      </w:r>
      <w:r w:rsidRPr="00AE6FFA">
        <w:rPr>
          <w:rStyle w:val="bibjournal"/>
          <w:i/>
          <w:noProof/>
        </w:rPr>
        <w:t>Proc Soc Exp Biol Med</w:t>
      </w:r>
      <w:r w:rsidRPr="00AE6FFA">
        <w:rPr>
          <w:noProof/>
        </w:rPr>
        <w:t xml:space="preserve"> </w:t>
      </w:r>
      <w:r w:rsidRPr="00AE6FFA">
        <w:rPr>
          <w:rStyle w:val="bibvolume"/>
          <w:b/>
          <w:noProof/>
        </w:rPr>
        <w:t>82</w:t>
      </w:r>
      <w:r w:rsidRPr="00AE6FFA">
        <w:rPr>
          <w:noProof/>
        </w:rPr>
        <w:t xml:space="preserve">, </w:t>
      </w:r>
      <w:r w:rsidRPr="00AE6FFA">
        <w:rPr>
          <w:rStyle w:val="bibfpage"/>
          <w:noProof/>
        </w:rPr>
        <w:t>133</w:t>
      </w:r>
      <w:r w:rsidRPr="00AE6FFA">
        <w:rPr>
          <w:noProof/>
        </w:rPr>
        <w:t>-</w:t>
      </w:r>
      <w:r w:rsidRPr="00AE6FFA">
        <w:rPr>
          <w:rStyle w:val="biblpage"/>
          <w:noProof/>
        </w:rPr>
        <w:t>137</w:t>
      </w:r>
      <w:r w:rsidRPr="00AE6FFA">
        <w:rPr>
          <w:noProof/>
        </w:rPr>
        <w:t>,(</w:t>
      </w:r>
      <w:r w:rsidRPr="00AE6FFA">
        <w:rPr>
          <w:rStyle w:val="bibyear"/>
          <w:noProof/>
        </w:rPr>
        <w:t>1953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160</w:t>
      </w:r>
      <w:r w:rsidRPr="00AE6FFA">
        <w:rPr>
          <w:noProof/>
        </w:rPr>
        <w:tab/>
      </w:r>
      <w:r w:rsidRPr="00AE6FFA">
        <w:rPr>
          <w:rStyle w:val="bibsurname"/>
          <w:noProof/>
        </w:rPr>
        <w:t>Kim</w:t>
      </w:r>
      <w:r w:rsidRPr="00AE6FFA">
        <w:rPr>
          <w:noProof/>
        </w:rPr>
        <w:t xml:space="preserve">, </w:t>
      </w:r>
      <w:r w:rsidRPr="00AE6FFA">
        <w:rPr>
          <w:rStyle w:val="bibfname"/>
          <w:noProof/>
        </w:rPr>
        <w:t>H. Y.</w:t>
      </w:r>
      <w:r w:rsidRPr="00AE6FFA">
        <w:rPr>
          <w:noProof/>
        </w:rPr>
        <w:t xml:space="preserve">, </w:t>
      </w:r>
      <w:r w:rsidRPr="00AE6FFA">
        <w:rPr>
          <w:rStyle w:val="bibsurname"/>
          <w:noProof/>
        </w:rPr>
        <w:t>Ahn</w:t>
      </w:r>
      <w:r w:rsidRPr="00AE6FFA">
        <w:rPr>
          <w:noProof/>
        </w:rPr>
        <w:t xml:space="preserve">, </w:t>
      </w:r>
      <w:r w:rsidRPr="00AE6FFA">
        <w:rPr>
          <w:rStyle w:val="bibfname"/>
          <w:noProof/>
        </w:rPr>
        <w:t>B. Y.</w:t>
      </w:r>
      <w:r w:rsidRPr="00AE6FFA">
        <w:rPr>
          <w:noProof/>
        </w:rPr>
        <w:t xml:space="preserve"> &amp; </w:t>
      </w:r>
      <w:r w:rsidRPr="00AE6FFA">
        <w:rPr>
          <w:rStyle w:val="bibsurname"/>
          <w:noProof/>
        </w:rPr>
        <w:t>Cho</w:t>
      </w:r>
      <w:r w:rsidRPr="00AE6FFA">
        <w:rPr>
          <w:noProof/>
        </w:rPr>
        <w:t xml:space="preserve">, </w:t>
      </w:r>
      <w:r w:rsidRPr="00AE6FFA">
        <w:rPr>
          <w:rStyle w:val="bibfname"/>
          <w:noProof/>
        </w:rPr>
        <w:t>Y.</w:t>
      </w:r>
      <w:r w:rsidRPr="00AE6FFA">
        <w:rPr>
          <w:noProof/>
        </w:rPr>
        <w:t xml:space="preserve"> </w:t>
      </w:r>
      <w:r w:rsidRPr="00AE6FFA">
        <w:rPr>
          <w:rStyle w:val="bibarticle"/>
          <w:noProof/>
        </w:rPr>
        <w:t>Structural basis for the inactivation of retinoblastoma tumor suppressor by SV40 large T antigen</w:t>
      </w:r>
      <w:r w:rsidRPr="00AE6FFA">
        <w:rPr>
          <w:noProof/>
        </w:rPr>
        <w:t xml:space="preserve">. </w:t>
      </w:r>
      <w:r w:rsidRPr="00AE6FFA">
        <w:rPr>
          <w:rStyle w:val="bibjournal"/>
          <w:i/>
          <w:noProof/>
        </w:rPr>
        <w:t>EMBO J</w:t>
      </w:r>
      <w:r w:rsidRPr="00AE6FFA">
        <w:rPr>
          <w:noProof/>
        </w:rPr>
        <w:t xml:space="preserve"> </w:t>
      </w:r>
      <w:r w:rsidRPr="00AE6FFA">
        <w:rPr>
          <w:rStyle w:val="bibvolume"/>
          <w:b/>
          <w:noProof/>
        </w:rPr>
        <w:t>20</w:t>
      </w:r>
      <w:r w:rsidRPr="00AE6FFA">
        <w:rPr>
          <w:noProof/>
        </w:rPr>
        <w:t xml:space="preserve">, </w:t>
      </w:r>
      <w:r w:rsidRPr="00AE6FFA">
        <w:rPr>
          <w:rStyle w:val="bibfpage"/>
          <w:noProof/>
        </w:rPr>
        <w:t>295</w:t>
      </w:r>
      <w:r w:rsidRPr="00AE6FFA">
        <w:rPr>
          <w:noProof/>
        </w:rPr>
        <w:t>-</w:t>
      </w:r>
      <w:r w:rsidRPr="00AE6FFA">
        <w:rPr>
          <w:rStyle w:val="biblpage"/>
          <w:noProof/>
        </w:rPr>
        <w:t>304</w:t>
      </w:r>
      <w:r w:rsidRPr="00AE6FFA">
        <w:rPr>
          <w:noProof/>
        </w:rPr>
        <w:t>,(</w:t>
      </w:r>
      <w:r w:rsidRPr="00AE6FFA">
        <w:rPr>
          <w:rStyle w:val="bibyear"/>
          <w:noProof/>
        </w:rPr>
        <w:t>2001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161</w:t>
      </w:r>
      <w:r w:rsidRPr="00AE6FFA">
        <w:rPr>
          <w:noProof/>
        </w:rPr>
        <w:tab/>
      </w:r>
      <w:r w:rsidRPr="00AE6FFA">
        <w:rPr>
          <w:rStyle w:val="bibsurname"/>
          <w:noProof/>
        </w:rPr>
        <w:t>Kim</w:t>
      </w:r>
      <w:r w:rsidRPr="00AE6FFA">
        <w:rPr>
          <w:noProof/>
        </w:rPr>
        <w:t xml:space="preserve">, </w:t>
      </w:r>
      <w:r w:rsidRPr="00AE6FFA">
        <w:rPr>
          <w:rStyle w:val="bibfname"/>
          <w:noProof/>
        </w:rPr>
        <w:t>J. W.</w:t>
      </w:r>
      <w:r w:rsidRPr="00AE6FFA">
        <w:rPr>
          <w:noProof/>
        </w:rPr>
        <w:t xml:space="preserve">, </w:t>
      </w:r>
      <w:r w:rsidRPr="00AE6FFA">
        <w:rPr>
          <w:rStyle w:val="bibsurname"/>
          <w:noProof/>
        </w:rPr>
        <w:t>Berrios</w:t>
      </w:r>
      <w:r w:rsidRPr="00AE6FFA">
        <w:rPr>
          <w:noProof/>
        </w:rPr>
        <w:t xml:space="preserve">, </w:t>
      </w:r>
      <w:r w:rsidRPr="00AE6FFA">
        <w:rPr>
          <w:rStyle w:val="bibfname"/>
          <w:noProof/>
        </w:rPr>
        <w:t>C.</w:t>
      </w:r>
      <w:r w:rsidRPr="00AE6FFA">
        <w:rPr>
          <w:noProof/>
        </w:rPr>
        <w:t xml:space="preserve">, Kim, </w:t>
      </w:r>
      <w:r w:rsidRPr="00AE6FFA">
        <w:rPr>
          <w:rStyle w:val="bibfname"/>
          <w:noProof/>
        </w:rPr>
        <w:t>M.</w:t>
      </w:r>
      <w:r w:rsidRPr="00AE6FFA">
        <w:rPr>
          <w:noProof/>
        </w:rPr>
        <w:t xml:space="preserve">, </w:t>
      </w:r>
      <w:r w:rsidRPr="00AE6FFA">
        <w:rPr>
          <w:rStyle w:val="bibsurname"/>
          <w:noProof/>
        </w:rPr>
        <w:t>Schade</w:t>
      </w:r>
      <w:r w:rsidRPr="00AE6FFA">
        <w:rPr>
          <w:noProof/>
        </w:rPr>
        <w:t xml:space="preserve">, </w:t>
      </w:r>
      <w:r w:rsidRPr="00AE6FFA">
        <w:rPr>
          <w:rStyle w:val="bibfname"/>
          <w:noProof/>
        </w:rPr>
        <w:t>A. E.</w:t>
      </w:r>
      <w:r w:rsidRPr="00AE6FFA">
        <w:rPr>
          <w:noProof/>
        </w:rPr>
        <w:t xml:space="preserve">, </w:t>
      </w:r>
      <w:r w:rsidRPr="00AE6FFA">
        <w:rPr>
          <w:rStyle w:val="bibsurname"/>
          <w:noProof/>
        </w:rPr>
        <w:t>Adelmant</w:t>
      </w:r>
      <w:r w:rsidRPr="00AE6FFA">
        <w:rPr>
          <w:noProof/>
        </w:rPr>
        <w:t xml:space="preserve">, </w:t>
      </w:r>
      <w:r w:rsidRPr="00AE6FFA">
        <w:rPr>
          <w:rStyle w:val="bibfname"/>
          <w:noProof/>
        </w:rPr>
        <w:t>G.</w:t>
      </w:r>
      <w:r w:rsidRPr="00AE6FFA">
        <w:rPr>
          <w:noProof/>
        </w:rPr>
        <w:t xml:space="preserve">, </w:t>
      </w:r>
      <w:r w:rsidRPr="00AE6FFA">
        <w:rPr>
          <w:rStyle w:val="bibsurname"/>
          <w:noProof/>
        </w:rPr>
        <w:t>Yeerna</w:t>
      </w:r>
      <w:r w:rsidRPr="00AE6FFA">
        <w:rPr>
          <w:noProof/>
        </w:rPr>
        <w:t xml:space="preserve">, </w:t>
      </w:r>
      <w:r w:rsidRPr="00AE6FFA">
        <w:rPr>
          <w:rStyle w:val="bibfname"/>
          <w:noProof/>
        </w:rPr>
        <w:t>H.</w:t>
      </w:r>
      <w:r w:rsidRPr="00AE6FFA">
        <w:rPr>
          <w:noProof/>
        </w:rPr>
        <w:t xml:space="preserve">, </w:t>
      </w:r>
      <w:r w:rsidRPr="00AE6FFA">
        <w:rPr>
          <w:rStyle w:val="bibsurname"/>
          <w:noProof/>
        </w:rPr>
        <w:t>Damato</w:t>
      </w:r>
      <w:r w:rsidRPr="00AE6FFA">
        <w:rPr>
          <w:noProof/>
        </w:rPr>
        <w:t xml:space="preserve">, </w:t>
      </w:r>
      <w:r w:rsidRPr="00AE6FFA">
        <w:rPr>
          <w:rStyle w:val="bibfname"/>
          <w:noProof/>
        </w:rPr>
        <w:t>E.</w:t>
      </w:r>
      <w:r w:rsidRPr="00AE6FFA">
        <w:rPr>
          <w:noProof/>
        </w:rPr>
        <w:t xml:space="preserve">, </w:t>
      </w:r>
      <w:r w:rsidRPr="00AE6FFA">
        <w:rPr>
          <w:rStyle w:val="bibsurname"/>
          <w:noProof/>
        </w:rPr>
        <w:t>Iniguez</w:t>
      </w:r>
      <w:r w:rsidRPr="00AE6FFA">
        <w:rPr>
          <w:noProof/>
        </w:rPr>
        <w:t xml:space="preserve">, </w:t>
      </w:r>
      <w:r w:rsidRPr="00AE6FFA">
        <w:rPr>
          <w:rStyle w:val="bibfname"/>
          <w:noProof/>
        </w:rPr>
        <w:t>A. B.</w:t>
      </w:r>
      <w:r w:rsidRPr="00AE6FFA">
        <w:rPr>
          <w:noProof/>
        </w:rPr>
        <w:t xml:space="preserve">, </w:t>
      </w:r>
      <w:r w:rsidRPr="00AE6FFA">
        <w:rPr>
          <w:rStyle w:val="bibsurname"/>
          <w:noProof/>
        </w:rPr>
        <w:t>Florens</w:t>
      </w:r>
      <w:r w:rsidRPr="00AE6FFA">
        <w:rPr>
          <w:noProof/>
        </w:rPr>
        <w:t xml:space="preserve">, </w:t>
      </w:r>
      <w:r w:rsidRPr="00AE6FFA">
        <w:rPr>
          <w:rStyle w:val="bibfname"/>
          <w:noProof/>
        </w:rPr>
        <w:t>L.</w:t>
      </w:r>
      <w:r w:rsidRPr="00AE6FFA">
        <w:rPr>
          <w:noProof/>
        </w:rPr>
        <w:t xml:space="preserve">, </w:t>
      </w:r>
      <w:r w:rsidRPr="00AE6FFA">
        <w:rPr>
          <w:rStyle w:val="bibsurname"/>
          <w:noProof/>
        </w:rPr>
        <w:t>Washburn</w:t>
      </w:r>
      <w:r w:rsidRPr="00AE6FFA">
        <w:rPr>
          <w:noProof/>
        </w:rPr>
        <w:t xml:space="preserve">, </w:t>
      </w:r>
      <w:r w:rsidRPr="00AE6FFA">
        <w:rPr>
          <w:rStyle w:val="bibfname"/>
          <w:noProof/>
        </w:rPr>
        <w:t>M. P.</w:t>
      </w:r>
      <w:r w:rsidRPr="00AE6FFA">
        <w:rPr>
          <w:noProof/>
        </w:rPr>
        <w:t xml:space="preserve">, </w:t>
      </w:r>
      <w:r w:rsidRPr="00AE6FFA">
        <w:rPr>
          <w:rStyle w:val="bibsurname"/>
          <w:noProof/>
        </w:rPr>
        <w:t>Stegmaier</w:t>
      </w:r>
      <w:r w:rsidRPr="00AE6FFA">
        <w:rPr>
          <w:noProof/>
        </w:rPr>
        <w:t xml:space="preserve">, </w:t>
      </w:r>
      <w:r w:rsidRPr="00AE6FFA">
        <w:rPr>
          <w:rStyle w:val="bibfname"/>
          <w:noProof/>
        </w:rPr>
        <w:t>K.</w:t>
      </w:r>
      <w:r w:rsidRPr="00AE6FFA">
        <w:rPr>
          <w:noProof/>
        </w:rPr>
        <w:t xml:space="preserve">, </w:t>
      </w:r>
      <w:r w:rsidRPr="00AE6FFA">
        <w:rPr>
          <w:rStyle w:val="bibsurname"/>
          <w:noProof/>
        </w:rPr>
        <w:t>Gray</w:t>
      </w:r>
      <w:r w:rsidRPr="00AE6FFA">
        <w:rPr>
          <w:noProof/>
        </w:rPr>
        <w:t xml:space="preserve">, </w:t>
      </w:r>
      <w:r w:rsidRPr="00AE6FFA">
        <w:rPr>
          <w:rStyle w:val="bibfname"/>
          <w:noProof/>
        </w:rPr>
        <w:t>N. S.</w:t>
      </w:r>
      <w:r w:rsidRPr="00AE6FFA">
        <w:rPr>
          <w:noProof/>
        </w:rPr>
        <w:t xml:space="preserve">, </w:t>
      </w:r>
      <w:r w:rsidRPr="00AE6FFA">
        <w:rPr>
          <w:rStyle w:val="bibsurname"/>
          <w:noProof/>
        </w:rPr>
        <w:t>Tamayo</w:t>
      </w:r>
      <w:r w:rsidRPr="00AE6FFA">
        <w:rPr>
          <w:noProof/>
        </w:rPr>
        <w:t xml:space="preserve">, </w:t>
      </w:r>
      <w:r w:rsidRPr="00AE6FFA">
        <w:rPr>
          <w:rStyle w:val="bibfname"/>
          <w:noProof/>
        </w:rPr>
        <w:t>P.</w:t>
      </w:r>
      <w:r w:rsidRPr="00AE6FFA">
        <w:rPr>
          <w:noProof/>
        </w:rPr>
        <w:t xml:space="preserve">, </w:t>
      </w:r>
      <w:r w:rsidRPr="00AE6FFA">
        <w:rPr>
          <w:rStyle w:val="bibsurname"/>
          <w:noProof/>
        </w:rPr>
        <w:t>Gjoerup</w:t>
      </w:r>
      <w:r w:rsidRPr="00AE6FFA">
        <w:rPr>
          <w:noProof/>
        </w:rPr>
        <w:t xml:space="preserve">, </w:t>
      </w:r>
      <w:r w:rsidRPr="00AE6FFA">
        <w:rPr>
          <w:rStyle w:val="bibfname"/>
          <w:noProof/>
        </w:rPr>
        <w:t>O.</w:t>
      </w:r>
      <w:r w:rsidRPr="00AE6FFA">
        <w:rPr>
          <w:noProof/>
        </w:rPr>
        <w:t xml:space="preserve">, </w:t>
      </w:r>
      <w:r w:rsidRPr="00AE6FFA">
        <w:rPr>
          <w:rStyle w:val="bibsurname"/>
          <w:noProof/>
        </w:rPr>
        <w:t>Marto</w:t>
      </w:r>
      <w:r w:rsidRPr="00AE6FFA">
        <w:rPr>
          <w:noProof/>
        </w:rPr>
        <w:t xml:space="preserve">, </w:t>
      </w:r>
      <w:r w:rsidRPr="00AE6FFA">
        <w:rPr>
          <w:rStyle w:val="bibfname"/>
          <w:noProof/>
        </w:rPr>
        <w:t>J. A.</w:t>
      </w:r>
      <w:r w:rsidRPr="00AE6FFA">
        <w:rPr>
          <w:noProof/>
        </w:rPr>
        <w:t xml:space="preserve">, </w:t>
      </w:r>
      <w:r w:rsidRPr="00AE6FFA">
        <w:rPr>
          <w:rStyle w:val="bibsurname"/>
          <w:noProof/>
        </w:rPr>
        <w:t>DeCaprio</w:t>
      </w:r>
      <w:r w:rsidRPr="00AE6FFA">
        <w:rPr>
          <w:noProof/>
        </w:rPr>
        <w:t xml:space="preserve">, </w:t>
      </w:r>
      <w:r w:rsidRPr="00AE6FFA">
        <w:rPr>
          <w:rStyle w:val="bibfname"/>
          <w:noProof/>
        </w:rPr>
        <w:t>J.</w:t>
      </w:r>
      <w:r w:rsidRPr="00AE6FFA">
        <w:rPr>
          <w:noProof/>
        </w:rPr>
        <w:t xml:space="preserve"> &amp; </w:t>
      </w:r>
      <w:r w:rsidRPr="00AE6FFA">
        <w:rPr>
          <w:rStyle w:val="bibsurname"/>
          <w:noProof/>
        </w:rPr>
        <w:t>Hahn</w:t>
      </w:r>
      <w:r w:rsidRPr="00AE6FFA">
        <w:rPr>
          <w:noProof/>
        </w:rPr>
        <w:t xml:space="preserve">, </w:t>
      </w:r>
      <w:r w:rsidRPr="00AE6FFA">
        <w:rPr>
          <w:rStyle w:val="bibfname"/>
          <w:noProof/>
        </w:rPr>
        <w:t>W. C.</w:t>
      </w:r>
      <w:r w:rsidRPr="00AE6FFA">
        <w:rPr>
          <w:noProof/>
        </w:rPr>
        <w:t xml:space="preserve"> </w:t>
      </w:r>
      <w:r w:rsidRPr="00AE6FFA">
        <w:rPr>
          <w:rStyle w:val="bibarticle"/>
        </w:rPr>
        <w:t>STRIPAK directs PP2A activity toward MAP4K4 to promote oncogenic transformation of human cells</w:t>
      </w:r>
      <w:r w:rsidRPr="00AE6FFA">
        <w:rPr>
          <w:noProof/>
        </w:rPr>
        <w:t xml:space="preserve">. </w:t>
      </w:r>
      <w:r w:rsidRPr="00AE6FFA">
        <w:rPr>
          <w:rStyle w:val="bibjournal"/>
          <w:i/>
          <w:noProof/>
        </w:rPr>
        <w:t>Elife</w:t>
      </w:r>
      <w:r w:rsidRPr="00AE6FFA">
        <w:rPr>
          <w:noProof/>
        </w:rPr>
        <w:t xml:space="preserve"> </w:t>
      </w:r>
      <w:r w:rsidRPr="00AE6FFA">
        <w:rPr>
          <w:rStyle w:val="bibvolume"/>
          <w:b/>
          <w:noProof/>
        </w:rPr>
        <w:t>9</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162</w:t>
      </w:r>
      <w:r w:rsidRPr="00AE6FFA">
        <w:rPr>
          <w:noProof/>
        </w:rPr>
        <w:tab/>
      </w:r>
      <w:r w:rsidRPr="00AE6FFA">
        <w:rPr>
          <w:rStyle w:val="bibsurname"/>
        </w:rPr>
        <w:t>Kleinschmidt-DeMasters</w:t>
      </w:r>
      <w:r w:rsidRPr="00AE6FFA">
        <w:rPr>
          <w:noProof/>
        </w:rPr>
        <w:t xml:space="preserve">, </w:t>
      </w:r>
      <w:r w:rsidRPr="00AE6FFA">
        <w:rPr>
          <w:rStyle w:val="bibfname"/>
        </w:rPr>
        <w:t>B. K</w:t>
      </w:r>
      <w:r w:rsidRPr="00AE6FFA">
        <w:rPr>
          <w:noProof/>
        </w:rPr>
        <w:t xml:space="preserve">. &amp; </w:t>
      </w:r>
      <w:r w:rsidRPr="00AE6FFA">
        <w:rPr>
          <w:rStyle w:val="bibsurname"/>
          <w:noProof/>
        </w:rPr>
        <w:t>Tyler</w:t>
      </w:r>
      <w:r w:rsidRPr="00AE6FFA">
        <w:rPr>
          <w:noProof/>
        </w:rPr>
        <w:t xml:space="preserve">, </w:t>
      </w:r>
      <w:r w:rsidRPr="00AE6FFA">
        <w:rPr>
          <w:rStyle w:val="bibfname"/>
        </w:rPr>
        <w:t>K. L</w:t>
      </w:r>
      <w:r w:rsidRPr="00AE6FFA">
        <w:rPr>
          <w:noProof/>
        </w:rPr>
        <w:t xml:space="preserve">. </w:t>
      </w:r>
      <w:r w:rsidRPr="00AE6FFA">
        <w:rPr>
          <w:rStyle w:val="bibarticle"/>
          <w:noProof/>
        </w:rPr>
        <w:t>Progressive multifocal leukoencephalopathy complicating treatment with natalizumab and interferon beta-1a for multiple sclerosis</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353</w:t>
      </w:r>
      <w:r w:rsidRPr="00AE6FFA">
        <w:rPr>
          <w:noProof/>
        </w:rPr>
        <w:t xml:space="preserve">, </w:t>
      </w:r>
      <w:r w:rsidRPr="00AE6FFA">
        <w:rPr>
          <w:rStyle w:val="bibfpage"/>
          <w:noProof/>
        </w:rPr>
        <w:t>369</w:t>
      </w:r>
      <w:r w:rsidRPr="00AE6FFA">
        <w:rPr>
          <w:noProof/>
        </w:rPr>
        <w:t>-</w:t>
      </w:r>
      <w:r w:rsidRPr="00AE6FFA">
        <w:rPr>
          <w:rStyle w:val="biblpage"/>
          <w:noProof/>
        </w:rPr>
        <w:t>374</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163</w:t>
      </w:r>
      <w:r w:rsidRPr="00AE6FFA">
        <w:rPr>
          <w:noProof/>
        </w:rPr>
        <w:tab/>
      </w:r>
      <w:r w:rsidRPr="00AE6FFA">
        <w:rPr>
          <w:rStyle w:val="bibsurname"/>
          <w:noProof/>
        </w:rPr>
        <w:t>Knoll</w:t>
      </w:r>
      <w:r w:rsidRPr="00AE6FFA">
        <w:rPr>
          <w:noProof/>
        </w:rPr>
        <w:t xml:space="preserve">, </w:t>
      </w:r>
      <w:r w:rsidRPr="00AE6FFA">
        <w:rPr>
          <w:rStyle w:val="bibfname"/>
          <w:noProof/>
        </w:rPr>
        <w:t>G. A.</w:t>
      </w:r>
      <w:r w:rsidRPr="00AE6FFA">
        <w:rPr>
          <w:noProof/>
        </w:rPr>
        <w:t xml:space="preserve">, </w:t>
      </w:r>
      <w:r w:rsidRPr="00AE6FFA">
        <w:rPr>
          <w:rStyle w:val="bibsurname"/>
          <w:noProof/>
        </w:rPr>
        <w:t>Humar</w:t>
      </w:r>
      <w:r w:rsidRPr="00AE6FFA">
        <w:rPr>
          <w:noProof/>
        </w:rPr>
        <w:t xml:space="preserve">, </w:t>
      </w:r>
      <w:r w:rsidRPr="00AE6FFA">
        <w:rPr>
          <w:rStyle w:val="bibfname"/>
          <w:noProof/>
        </w:rPr>
        <w:t>A.</w:t>
      </w:r>
      <w:r w:rsidRPr="00AE6FFA">
        <w:rPr>
          <w:noProof/>
        </w:rPr>
        <w:t xml:space="preserve">, </w:t>
      </w:r>
      <w:r w:rsidRPr="00AE6FFA">
        <w:rPr>
          <w:rStyle w:val="bibsurname"/>
          <w:noProof/>
        </w:rPr>
        <w:t>Fergusson</w:t>
      </w:r>
      <w:r w:rsidRPr="00AE6FFA">
        <w:rPr>
          <w:noProof/>
        </w:rPr>
        <w:t xml:space="preserve">, </w:t>
      </w:r>
      <w:r w:rsidRPr="00AE6FFA">
        <w:rPr>
          <w:rStyle w:val="bibfname"/>
          <w:noProof/>
        </w:rPr>
        <w:t>D.</w:t>
      </w:r>
      <w:r w:rsidRPr="00AE6FFA">
        <w:rPr>
          <w:noProof/>
        </w:rPr>
        <w:t xml:space="preserve">, </w:t>
      </w:r>
      <w:r w:rsidRPr="00AE6FFA">
        <w:rPr>
          <w:rStyle w:val="bibsurname"/>
          <w:noProof/>
        </w:rPr>
        <w:t>Johnston</w:t>
      </w:r>
      <w:r w:rsidRPr="00AE6FFA">
        <w:rPr>
          <w:noProof/>
        </w:rPr>
        <w:t xml:space="preserve">, </w:t>
      </w:r>
      <w:r w:rsidRPr="00AE6FFA">
        <w:rPr>
          <w:rStyle w:val="bibfname"/>
          <w:noProof/>
        </w:rPr>
        <w:t>O.</w:t>
      </w:r>
      <w:r w:rsidRPr="00AE6FFA">
        <w:rPr>
          <w:noProof/>
        </w:rPr>
        <w:t xml:space="preserve">, </w:t>
      </w:r>
      <w:r w:rsidRPr="00AE6FFA">
        <w:rPr>
          <w:rStyle w:val="bibsurname"/>
          <w:noProof/>
        </w:rPr>
        <w:t>House</w:t>
      </w:r>
      <w:r w:rsidRPr="00AE6FFA">
        <w:rPr>
          <w:noProof/>
        </w:rPr>
        <w:t xml:space="preserve">, </w:t>
      </w:r>
      <w:r w:rsidRPr="00AE6FFA">
        <w:rPr>
          <w:rStyle w:val="bibfname"/>
          <w:noProof/>
        </w:rPr>
        <w:t>A. A.</w:t>
      </w:r>
      <w:r w:rsidRPr="00AE6FFA">
        <w:rPr>
          <w:noProof/>
        </w:rPr>
        <w:t xml:space="preserve">, </w:t>
      </w:r>
      <w:r w:rsidRPr="00AE6FFA">
        <w:rPr>
          <w:rStyle w:val="bibsurname"/>
          <w:noProof/>
        </w:rPr>
        <w:t>Kim</w:t>
      </w:r>
      <w:r w:rsidRPr="00AE6FFA">
        <w:rPr>
          <w:noProof/>
        </w:rPr>
        <w:t xml:space="preserve">, </w:t>
      </w:r>
      <w:r w:rsidRPr="00AE6FFA">
        <w:rPr>
          <w:rStyle w:val="bibfname"/>
          <w:noProof/>
        </w:rPr>
        <w:t>S. J.</w:t>
      </w:r>
      <w:r w:rsidRPr="00AE6FFA">
        <w:rPr>
          <w:noProof/>
        </w:rPr>
        <w:t xml:space="preserve">, </w:t>
      </w:r>
      <w:r w:rsidRPr="00AE6FFA">
        <w:rPr>
          <w:rStyle w:val="bibsurname"/>
          <w:noProof/>
        </w:rPr>
        <w:t>Ramsay</w:t>
      </w:r>
      <w:r w:rsidRPr="00AE6FFA">
        <w:rPr>
          <w:noProof/>
        </w:rPr>
        <w:t xml:space="preserve">, </w:t>
      </w:r>
      <w:r w:rsidRPr="00AE6FFA">
        <w:rPr>
          <w:rStyle w:val="bibfname"/>
          <w:noProof/>
        </w:rPr>
        <w:t>T.</w:t>
      </w:r>
      <w:r w:rsidRPr="00AE6FFA">
        <w:rPr>
          <w:noProof/>
        </w:rPr>
        <w:t xml:space="preserve">, </w:t>
      </w:r>
      <w:r w:rsidRPr="00AE6FFA">
        <w:rPr>
          <w:rStyle w:val="bibsurname"/>
          <w:noProof/>
        </w:rPr>
        <w:t>Chasse</w:t>
      </w:r>
      <w:r w:rsidRPr="00AE6FFA">
        <w:rPr>
          <w:noProof/>
        </w:rPr>
        <w:t xml:space="preserve">, </w:t>
      </w:r>
      <w:r w:rsidRPr="00AE6FFA">
        <w:rPr>
          <w:rStyle w:val="bibfname"/>
          <w:noProof/>
        </w:rPr>
        <w:t>M.</w:t>
      </w:r>
      <w:r w:rsidRPr="00AE6FFA">
        <w:rPr>
          <w:noProof/>
        </w:rPr>
        <w:t xml:space="preserve">, </w:t>
      </w:r>
      <w:r w:rsidRPr="00AE6FFA">
        <w:rPr>
          <w:rStyle w:val="bibsurname"/>
          <w:noProof/>
        </w:rPr>
        <w:t>Pang</w:t>
      </w:r>
      <w:r w:rsidRPr="00AE6FFA">
        <w:rPr>
          <w:noProof/>
        </w:rPr>
        <w:t xml:space="preserve">, </w:t>
      </w:r>
      <w:r w:rsidRPr="00AE6FFA">
        <w:rPr>
          <w:rStyle w:val="bibfname"/>
          <w:noProof/>
        </w:rPr>
        <w:t>X.</w:t>
      </w:r>
      <w:r w:rsidRPr="00AE6FFA">
        <w:rPr>
          <w:noProof/>
        </w:rPr>
        <w:t xml:space="preserve">, </w:t>
      </w:r>
      <w:r w:rsidRPr="00AE6FFA">
        <w:rPr>
          <w:rStyle w:val="bibsurname"/>
          <w:noProof/>
        </w:rPr>
        <w:t>Zaltzman</w:t>
      </w:r>
      <w:r w:rsidRPr="00AE6FFA">
        <w:rPr>
          <w:noProof/>
        </w:rPr>
        <w:t xml:space="preserve">, </w:t>
      </w:r>
      <w:r w:rsidRPr="00AE6FFA">
        <w:rPr>
          <w:rStyle w:val="bibfname"/>
          <w:noProof/>
        </w:rPr>
        <w:t>J.</w:t>
      </w:r>
      <w:r w:rsidRPr="00AE6FFA">
        <w:rPr>
          <w:noProof/>
        </w:rPr>
        <w:t xml:space="preserve">, </w:t>
      </w:r>
      <w:r w:rsidRPr="00AE6FFA">
        <w:rPr>
          <w:rStyle w:val="bibsurname"/>
          <w:noProof/>
        </w:rPr>
        <w:t>Cockfield</w:t>
      </w:r>
      <w:r w:rsidRPr="00AE6FFA">
        <w:rPr>
          <w:noProof/>
        </w:rPr>
        <w:t xml:space="preserve">, </w:t>
      </w:r>
      <w:r w:rsidRPr="00AE6FFA">
        <w:rPr>
          <w:rStyle w:val="bibfname"/>
          <w:noProof/>
        </w:rPr>
        <w:t>S.</w:t>
      </w:r>
      <w:r w:rsidRPr="00AE6FFA">
        <w:rPr>
          <w:noProof/>
        </w:rPr>
        <w:t xml:space="preserve">, </w:t>
      </w:r>
      <w:r w:rsidRPr="00AE6FFA">
        <w:rPr>
          <w:rStyle w:val="bibsurname"/>
          <w:noProof/>
        </w:rPr>
        <w:t>Cantarovich</w:t>
      </w:r>
      <w:r w:rsidRPr="00AE6FFA">
        <w:rPr>
          <w:noProof/>
        </w:rPr>
        <w:t xml:space="preserve">, </w:t>
      </w:r>
      <w:r w:rsidRPr="00AE6FFA">
        <w:rPr>
          <w:rStyle w:val="bibfname"/>
          <w:noProof/>
        </w:rPr>
        <w:t>M.</w:t>
      </w:r>
      <w:r w:rsidRPr="00AE6FFA">
        <w:rPr>
          <w:noProof/>
        </w:rPr>
        <w:t xml:space="preserve">, </w:t>
      </w:r>
      <w:r w:rsidRPr="00AE6FFA">
        <w:rPr>
          <w:rStyle w:val="bibsurname"/>
          <w:noProof/>
        </w:rPr>
        <w:t>Karpinski</w:t>
      </w:r>
      <w:r w:rsidRPr="00AE6FFA">
        <w:rPr>
          <w:noProof/>
        </w:rPr>
        <w:t xml:space="preserve">, </w:t>
      </w:r>
      <w:r w:rsidRPr="00AE6FFA">
        <w:rPr>
          <w:rStyle w:val="bibfname"/>
          <w:noProof/>
        </w:rPr>
        <w:t>M.</w:t>
      </w:r>
      <w:r w:rsidRPr="00AE6FFA">
        <w:rPr>
          <w:noProof/>
        </w:rPr>
        <w:t xml:space="preserve">, </w:t>
      </w:r>
      <w:r w:rsidRPr="00AE6FFA">
        <w:rPr>
          <w:rStyle w:val="bibsurname"/>
          <w:noProof/>
        </w:rPr>
        <w:t>Lebel</w:t>
      </w:r>
      <w:r w:rsidRPr="00AE6FFA">
        <w:rPr>
          <w:noProof/>
        </w:rPr>
        <w:t xml:space="preserve">, </w:t>
      </w:r>
      <w:r w:rsidRPr="00AE6FFA">
        <w:rPr>
          <w:rStyle w:val="bibfname"/>
          <w:noProof/>
        </w:rPr>
        <w:t>L.</w:t>
      </w:r>
      <w:r w:rsidRPr="00AE6FFA">
        <w:rPr>
          <w:noProof/>
        </w:rPr>
        <w:t xml:space="preserve"> &amp; </w:t>
      </w:r>
      <w:r w:rsidRPr="00AE6FFA">
        <w:rPr>
          <w:rStyle w:val="bibsurname"/>
          <w:noProof/>
        </w:rPr>
        <w:t>Gill</w:t>
      </w:r>
      <w:r w:rsidRPr="00AE6FFA">
        <w:rPr>
          <w:noProof/>
        </w:rPr>
        <w:t xml:space="preserve">, </w:t>
      </w:r>
      <w:r w:rsidRPr="00AE6FFA">
        <w:rPr>
          <w:rStyle w:val="bibfname"/>
          <w:noProof/>
        </w:rPr>
        <w:t>J. S.</w:t>
      </w:r>
      <w:r w:rsidRPr="00AE6FFA">
        <w:rPr>
          <w:noProof/>
        </w:rPr>
        <w:t xml:space="preserve"> </w:t>
      </w:r>
      <w:r w:rsidRPr="00AE6FFA">
        <w:rPr>
          <w:rStyle w:val="bibarticle"/>
          <w:noProof/>
        </w:rPr>
        <w:t>Levofloxacin for BK virus prophylaxis following kidney transplantation: a randomized clinical trial</w:t>
      </w:r>
      <w:r w:rsidRPr="00AE6FFA">
        <w:rPr>
          <w:noProof/>
        </w:rPr>
        <w:t xml:space="preserve">. </w:t>
      </w:r>
      <w:r w:rsidRPr="00AE6FFA">
        <w:rPr>
          <w:rStyle w:val="bibjournal"/>
          <w:i/>
          <w:noProof/>
        </w:rPr>
        <w:t>Jama</w:t>
      </w:r>
      <w:r w:rsidRPr="00AE6FFA">
        <w:rPr>
          <w:noProof/>
        </w:rPr>
        <w:t xml:space="preserve"> </w:t>
      </w:r>
      <w:r w:rsidRPr="00AE6FFA">
        <w:rPr>
          <w:rStyle w:val="bibvolume"/>
          <w:b/>
          <w:noProof/>
        </w:rPr>
        <w:t>312</w:t>
      </w:r>
      <w:r w:rsidRPr="00AE6FFA">
        <w:rPr>
          <w:noProof/>
        </w:rPr>
        <w:t xml:space="preserve">, </w:t>
      </w:r>
      <w:r w:rsidRPr="00AE6FFA">
        <w:rPr>
          <w:rStyle w:val="bibfpage"/>
          <w:noProof/>
        </w:rPr>
        <w:t>2106</w:t>
      </w:r>
      <w:r w:rsidRPr="00AE6FFA">
        <w:rPr>
          <w:noProof/>
        </w:rPr>
        <w:t>-</w:t>
      </w:r>
      <w:r w:rsidRPr="00AE6FFA">
        <w:rPr>
          <w:rStyle w:val="biblpage"/>
          <w:noProof/>
        </w:rPr>
        <w:t>2114</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164</w:t>
      </w:r>
      <w:r w:rsidRPr="00AE6FFA">
        <w:rPr>
          <w:noProof/>
        </w:rPr>
        <w:tab/>
      </w:r>
      <w:r w:rsidRPr="00AE6FFA">
        <w:rPr>
          <w:rStyle w:val="bibsurname"/>
          <w:noProof/>
        </w:rPr>
        <w:t>Knowles</w:t>
      </w:r>
      <w:r w:rsidRPr="00AE6FFA">
        <w:rPr>
          <w:noProof/>
        </w:rPr>
        <w:t xml:space="preserve">, </w:t>
      </w:r>
      <w:r w:rsidRPr="00AE6FFA">
        <w:rPr>
          <w:rStyle w:val="bibfname"/>
          <w:noProof/>
        </w:rPr>
        <w:t>W. A.</w:t>
      </w:r>
      <w:r w:rsidRPr="00AE6FFA">
        <w:rPr>
          <w:noProof/>
        </w:rPr>
        <w:t xml:space="preserve">, </w:t>
      </w:r>
      <w:r w:rsidRPr="00AE6FFA">
        <w:rPr>
          <w:rStyle w:val="bibsurname"/>
          <w:noProof/>
        </w:rPr>
        <w:t>Pipkin</w:t>
      </w:r>
      <w:r w:rsidRPr="00AE6FFA">
        <w:rPr>
          <w:noProof/>
        </w:rPr>
        <w:t xml:space="preserve">, </w:t>
      </w:r>
      <w:r w:rsidRPr="00AE6FFA">
        <w:rPr>
          <w:rStyle w:val="bibfname"/>
          <w:noProof/>
        </w:rPr>
        <w:t>P.</w:t>
      </w:r>
      <w:r w:rsidRPr="00AE6FFA">
        <w:rPr>
          <w:noProof/>
        </w:rPr>
        <w:t xml:space="preserve">, </w:t>
      </w:r>
      <w:r w:rsidRPr="00AE6FFA">
        <w:rPr>
          <w:rStyle w:val="bibsurname"/>
          <w:noProof/>
        </w:rPr>
        <w:t>Andrews</w:t>
      </w:r>
      <w:r w:rsidRPr="00AE6FFA">
        <w:rPr>
          <w:noProof/>
        </w:rPr>
        <w:t xml:space="preserve">, </w:t>
      </w:r>
      <w:r w:rsidRPr="00AE6FFA">
        <w:rPr>
          <w:rStyle w:val="bibfname"/>
          <w:noProof/>
        </w:rPr>
        <w:t>N.</w:t>
      </w:r>
      <w:r w:rsidRPr="00AE6FFA">
        <w:rPr>
          <w:noProof/>
        </w:rPr>
        <w:t xml:space="preserve">, </w:t>
      </w:r>
      <w:r w:rsidRPr="00AE6FFA">
        <w:rPr>
          <w:rStyle w:val="bibsurname"/>
          <w:noProof/>
        </w:rPr>
        <w:t>Vyse</w:t>
      </w:r>
      <w:r w:rsidRPr="00AE6FFA">
        <w:rPr>
          <w:noProof/>
        </w:rPr>
        <w:t xml:space="preserve">, </w:t>
      </w:r>
      <w:r w:rsidRPr="00AE6FFA">
        <w:rPr>
          <w:rStyle w:val="bibfname"/>
          <w:noProof/>
        </w:rPr>
        <w:t>A.</w:t>
      </w:r>
      <w:r w:rsidRPr="00AE6FFA">
        <w:rPr>
          <w:noProof/>
        </w:rPr>
        <w:t xml:space="preserve">, </w:t>
      </w:r>
      <w:r w:rsidRPr="00AE6FFA">
        <w:rPr>
          <w:rStyle w:val="bibsurname"/>
          <w:noProof/>
        </w:rPr>
        <w:t>Minor</w:t>
      </w:r>
      <w:r w:rsidRPr="00AE6FFA">
        <w:rPr>
          <w:noProof/>
        </w:rPr>
        <w:t xml:space="preserve">, </w:t>
      </w:r>
      <w:r w:rsidRPr="00AE6FFA">
        <w:rPr>
          <w:rStyle w:val="bibfname"/>
          <w:noProof/>
        </w:rPr>
        <w:t>P.</w:t>
      </w:r>
      <w:r w:rsidRPr="00AE6FFA">
        <w:rPr>
          <w:noProof/>
        </w:rPr>
        <w:t xml:space="preserve">, </w:t>
      </w:r>
      <w:r w:rsidRPr="00AE6FFA">
        <w:rPr>
          <w:rStyle w:val="bibsurname"/>
          <w:noProof/>
        </w:rPr>
        <w:t>Brown</w:t>
      </w:r>
      <w:r w:rsidRPr="00AE6FFA">
        <w:rPr>
          <w:noProof/>
        </w:rPr>
        <w:t xml:space="preserve">, </w:t>
      </w:r>
      <w:r w:rsidRPr="00AE6FFA">
        <w:rPr>
          <w:rStyle w:val="bibfname"/>
          <w:noProof/>
        </w:rPr>
        <w:t>D. W.</w:t>
      </w:r>
      <w:r w:rsidRPr="00AE6FFA">
        <w:rPr>
          <w:noProof/>
        </w:rPr>
        <w:t xml:space="preserve"> &amp; </w:t>
      </w:r>
      <w:r w:rsidRPr="00AE6FFA">
        <w:rPr>
          <w:rStyle w:val="bibsurname"/>
          <w:noProof/>
        </w:rPr>
        <w:t>Miller</w:t>
      </w:r>
      <w:r w:rsidRPr="00AE6FFA">
        <w:rPr>
          <w:noProof/>
        </w:rPr>
        <w:t xml:space="preserve">, </w:t>
      </w:r>
      <w:r w:rsidRPr="00AE6FFA">
        <w:rPr>
          <w:rStyle w:val="bibfname"/>
          <w:noProof/>
        </w:rPr>
        <w:t>E.</w:t>
      </w:r>
      <w:r w:rsidRPr="00AE6FFA">
        <w:rPr>
          <w:noProof/>
        </w:rPr>
        <w:t xml:space="preserve"> </w:t>
      </w:r>
      <w:r w:rsidRPr="00AE6FFA">
        <w:rPr>
          <w:rStyle w:val="bibarticle"/>
          <w:noProof/>
        </w:rPr>
        <w:t>Population-based study of antibody to the human polyomaviruses BKV and JCV and the simian polyomavirus SV40</w:t>
      </w:r>
      <w:r w:rsidRPr="00AE6FFA">
        <w:rPr>
          <w:noProof/>
        </w:rPr>
        <w:t xml:space="preserve">. </w:t>
      </w:r>
      <w:r w:rsidRPr="00AE6FFA">
        <w:rPr>
          <w:rStyle w:val="bibjournal"/>
          <w:i/>
          <w:noProof/>
        </w:rPr>
        <w:t>J Med Virol</w:t>
      </w:r>
      <w:r w:rsidRPr="00AE6FFA">
        <w:rPr>
          <w:noProof/>
        </w:rPr>
        <w:t xml:space="preserve"> </w:t>
      </w:r>
      <w:r w:rsidRPr="00AE6FFA">
        <w:rPr>
          <w:rStyle w:val="bibvolume"/>
          <w:b/>
          <w:noProof/>
        </w:rPr>
        <w:t>71</w:t>
      </w:r>
      <w:r w:rsidRPr="00AE6FFA">
        <w:rPr>
          <w:noProof/>
        </w:rPr>
        <w:t xml:space="preserve">, </w:t>
      </w:r>
      <w:r w:rsidRPr="00AE6FFA">
        <w:rPr>
          <w:rStyle w:val="bibfpage"/>
          <w:noProof/>
        </w:rPr>
        <w:t>115</w:t>
      </w:r>
      <w:r w:rsidRPr="00AE6FFA">
        <w:rPr>
          <w:noProof/>
        </w:rPr>
        <w:t>-</w:t>
      </w:r>
      <w:r w:rsidRPr="00AE6FFA">
        <w:rPr>
          <w:rStyle w:val="biblpage"/>
          <w:noProof/>
        </w:rPr>
        <w:t>123</w:t>
      </w:r>
      <w:r w:rsidRPr="00AE6FFA">
        <w:rPr>
          <w:noProof/>
        </w:rPr>
        <w:t>,(</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165</w:t>
      </w:r>
      <w:r w:rsidRPr="00AE6FFA">
        <w:rPr>
          <w:noProof/>
        </w:rPr>
        <w:tab/>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surname"/>
          <w:noProof/>
        </w:rPr>
        <w:t>Wuthrich</w:t>
      </w:r>
      <w:r w:rsidRPr="00AE6FFA">
        <w:rPr>
          <w:noProof/>
        </w:rPr>
        <w:t xml:space="preserve">, </w:t>
      </w:r>
      <w:r w:rsidRPr="00AE6FFA">
        <w:rPr>
          <w:rStyle w:val="bibfname"/>
          <w:noProof/>
        </w:rPr>
        <w:t>C.</w:t>
      </w:r>
      <w:r w:rsidRPr="00AE6FFA">
        <w:rPr>
          <w:noProof/>
        </w:rPr>
        <w:t xml:space="preserve">, </w:t>
      </w:r>
      <w:r w:rsidRPr="00AE6FFA">
        <w:rPr>
          <w:rStyle w:val="bibsurname"/>
          <w:noProof/>
        </w:rPr>
        <w:t>Dang</w:t>
      </w:r>
      <w:r w:rsidRPr="00AE6FFA">
        <w:rPr>
          <w:noProof/>
        </w:rPr>
        <w:t xml:space="preserve">, </w:t>
      </w:r>
      <w:r w:rsidRPr="00AE6FFA">
        <w:rPr>
          <w:rStyle w:val="bibfname"/>
          <w:noProof/>
        </w:rPr>
        <w:t>X.</w:t>
      </w:r>
      <w:r w:rsidRPr="00AE6FFA">
        <w:rPr>
          <w:noProof/>
        </w:rPr>
        <w:t xml:space="preserve">, </w:t>
      </w:r>
      <w:r w:rsidRPr="00AE6FFA">
        <w:rPr>
          <w:rStyle w:val="bibsurname"/>
          <w:noProof/>
        </w:rPr>
        <w:t>Rottnek</w:t>
      </w:r>
      <w:r w:rsidRPr="00AE6FFA">
        <w:rPr>
          <w:noProof/>
        </w:rPr>
        <w:t xml:space="preserve">, </w:t>
      </w:r>
      <w:r w:rsidRPr="00AE6FFA">
        <w:rPr>
          <w:rStyle w:val="bibfname"/>
          <w:noProof/>
        </w:rPr>
        <w:t>M.</w:t>
      </w:r>
      <w:r w:rsidRPr="00AE6FFA">
        <w:rPr>
          <w:noProof/>
        </w:rPr>
        <w:t xml:space="preserve">, </w:t>
      </w:r>
      <w:r w:rsidRPr="00AE6FFA">
        <w:rPr>
          <w:rStyle w:val="bibsurname"/>
          <w:noProof/>
        </w:rPr>
        <w:t>Gurtman</w:t>
      </w:r>
      <w:r w:rsidRPr="00AE6FFA">
        <w:rPr>
          <w:noProof/>
        </w:rPr>
        <w:t xml:space="preserve">, </w:t>
      </w:r>
      <w:r w:rsidRPr="00AE6FFA">
        <w:rPr>
          <w:rStyle w:val="bibfname"/>
          <w:noProof/>
        </w:rPr>
        <w:t>A.</w:t>
      </w:r>
      <w:r w:rsidRPr="00AE6FFA">
        <w:rPr>
          <w:noProof/>
        </w:rPr>
        <w:t xml:space="preserve">, </w:t>
      </w:r>
      <w:r w:rsidRPr="00AE6FFA">
        <w:rPr>
          <w:rStyle w:val="bibsurname"/>
          <w:noProof/>
        </w:rPr>
        <w:t>Simpson</w:t>
      </w:r>
      <w:r w:rsidRPr="00AE6FFA">
        <w:rPr>
          <w:noProof/>
        </w:rPr>
        <w:t xml:space="preserve">, </w:t>
      </w:r>
      <w:r w:rsidRPr="00AE6FFA">
        <w:rPr>
          <w:rStyle w:val="bibfname"/>
          <w:noProof/>
        </w:rPr>
        <w:t>D.</w:t>
      </w:r>
      <w:r w:rsidRPr="00AE6FFA">
        <w:rPr>
          <w:noProof/>
        </w:rPr>
        <w:t xml:space="preserve"> &amp; </w:t>
      </w:r>
      <w:r w:rsidRPr="00AE6FFA">
        <w:rPr>
          <w:rStyle w:val="bibsurname"/>
          <w:noProof/>
        </w:rPr>
        <w:t>Morgello</w:t>
      </w:r>
      <w:r w:rsidRPr="00AE6FFA">
        <w:rPr>
          <w:noProof/>
        </w:rPr>
        <w:t xml:space="preserve">, </w:t>
      </w:r>
      <w:r w:rsidRPr="00AE6FFA">
        <w:rPr>
          <w:rStyle w:val="bibfname"/>
          <w:noProof/>
        </w:rPr>
        <w:t>S.</w:t>
      </w:r>
      <w:r w:rsidRPr="00AE6FFA">
        <w:rPr>
          <w:noProof/>
        </w:rPr>
        <w:t xml:space="preserve"> </w:t>
      </w:r>
      <w:r w:rsidRPr="00AE6FFA">
        <w:rPr>
          <w:rStyle w:val="bibarticle"/>
          <w:noProof/>
        </w:rPr>
        <w:t>JC virus granule cell neuronopathy: A novel clinical syndrome distinct from progressive multifocal leukoencephalopathy</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57</w:t>
      </w:r>
      <w:r w:rsidRPr="00AE6FFA">
        <w:rPr>
          <w:noProof/>
        </w:rPr>
        <w:t xml:space="preserve">, </w:t>
      </w:r>
      <w:r w:rsidRPr="00AE6FFA">
        <w:rPr>
          <w:rStyle w:val="bibfpage"/>
          <w:noProof/>
        </w:rPr>
        <w:t>576</w:t>
      </w:r>
      <w:r w:rsidRPr="00AE6FFA">
        <w:rPr>
          <w:noProof/>
        </w:rPr>
        <w:t>-</w:t>
      </w:r>
      <w:r w:rsidRPr="00AE6FFA">
        <w:rPr>
          <w:rStyle w:val="biblpage"/>
          <w:noProof/>
        </w:rPr>
        <w:t>580</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166</w:t>
      </w:r>
      <w:r w:rsidRPr="00AE6FFA">
        <w:rPr>
          <w:noProof/>
        </w:rPr>
        <w:tab/>
      </w:r>
      <w:r w:rsidRPr="00AE6FFA">
        <w:rPr>
          <w:rStyle w:val="bibsurname"/>
          <w:noProof/>
        </w:rPr>
        <w:t>Koskenvuo</w:t>
      </w:r>
      <w:r w:rsidRPr="00AE6FFA">
        <w:rPr>
          <w:noProof/>
        </w:rPr>
        <w:t xml:space="preserve">, </w:t>
      </w:r>
      <w:r w:rsidRPr="00AE6FFA">
        <w:rPr>
          <w:rStyle w:val="bibfname"/>
          <w:noProof/>
        </w:rPr>
        <w:t>M.</w:t>
      </w:r>
      <w:r w:rsidRPr="00AE6FFA">
        <w:rPr>
          <w:noProof/>
        </w:rPr>
        <w:t xml:space="preserve">, </w:t>
      </w:r>
      <w:r w:rsidRPr="00AE6FFA">
        <w:rPr>
          <w:rStyle w:val="bibsurname"/>
          <w:noProof/>
        </w:rPr>
        <w:t>Dumoulin</w:t>
      </w:r>
      <w:r w:rsidRPr="00AE6FFA">
        <w:rPr>
          <w:noProof/>
        </w:rPr>
        <w:t xml:space="preserve">, </w:t>
      </w:r>
      <w:r w:rsidRPr="00AE6FFA">
        <w:rPr>
          <w:rStyle w:val="bibfname"/>
          <w:noProof/>
        </w:rPr>
        <w:t>A.</w:t>
      </w:r>
      <w:r w:rsidRPr="00AE6FFA">
        <w:rPr>
          <w:noProof/>
        </w:rPr>
        <w:t xml:space="preserve">, </w:t>
      </w:r>
      <w:r w:rsidRPr="00AE6FFA">
        <w:rPr>
          <w:rStyle w:val="bibsurname"/>
          <w:noProof/>
        </w:rPr>
        <w:t>Lautenschlager</w:t>
      </w:r>
      <w:r w:rsidRPr="00AE6FFA">
        <w:rPr>
          <w:noProof/>
        </w:rPr>
        <w:t xml:space="preserve">, </w:t>
      </w:r>
      <w:r w:rsidRPr="00AE6FFA">
        <w:rPr>
          <w:rStyle w:val="bibfname"/>
          <w:noProof/>
        </w:rPr>
        <w:t>I.</w:t>
      </w:r>
      <w:r w:rsidRPr="00AE6FFA">
        <w:rPr>
          <w:noProof/>
        </w:rPr>
        <w:t xml:space="preserve">, </w:t>
      </w:r>
      <w:r w:rsidRPr="00AE6FFA">
        <w:rPr>
          <w:rStyle w:val="bibsurname"/>
          <w:noProof/>
        </w:rPr>
        <w:t>Auvinen</w:t>
      </w:r>
      <w:r w:rsidRPr="00AE6FFA">
        <w:rPr>
          <w:noProof/>
        </w:rPr>
        <w:t xml:space="preserve">, </w:t>
      </w:r>
      <w:r w:rsidRPr="00AE6FFA">
        <w:rPr>
          <w:rStyle w:val="bibfname"/>
          <w:noProof/>
        </w:rPr>
        <w:t>E.</w:t>
      </w:r>
      <w:r w:rsidRPr="00AE6FFA">
        <w:rPr>
          <w:noProof/>
        </w:rPr>
        <w:t xml:space="preserve">, </w:t>
      </w:r>
      <w:r w:rsidRPr="00AE6FFA">
        <w:rPr>
          <w:rStyle w:val="bibsurname"/>
          <w:noProof/>
        </w:rPr>
        <w:t>Mannonen</w:t>
      </w:r>
      <w:r w:rsidRPr="00AE6FFA">
        <w:rPr>
          <w:noProof/>
        </w:rPr>
        <w:t xml:space="preserve">, </w:t>
      </w:r>
      <w:r w:rsidRPr="00AE6FFA">
        <w:rPr>
          <w:rStyle w:val="bibfname"/>
          <w:noProof/>
        </w:rPr>
        <w:t>L.</w:t>
      </w:r>
      <w:r w:rsidRPr="00AE6FFA">
        <w:rPr>
          <w:noProof/>
        </w:rPr>
        <w:t xml:space="preserve">, </w:t>
      </w:r>
      <w:r w:rsidRPr="00AE6FFA">
        <w:rPr>
          <w:rStyle w:val="bibsurname"/>
          <w:noProof/>
        </w:rPr>
        <w:t>Anttila</w:t>
      </w:r>
      <w:r w:rsidRPr="00AE6FFA">
        <w:rPr>
          <w:noProof/>
        </w:rPr>
        <w:t xml:space="preserve">, </w:t>
      </w:r>
      <w:r w:rsidRPr="00AE6FFA">
        <w:rPr>
          <w:rStyle w:val="bibfname"/>
          <w:noProof/>
        </w:rPr>
        <w:t>V. J.</w:t>
      </w:r>
      <w:r w:rsidRPr="00AE6FFA">
        <w:rPr>
          <w:noProof/>
        </w:rPr>
        <w:t xml:space="preserve">, </w:t>
      </w:r>
      <w:r w:rsidRPr="00AE6FFA">
        <w:rPr>
          <w:rStyle w:val="bibsurname"/>
          <w:noProof/>
        </w:rPr>
        <w:t>Jahnukainen</w:t>
      </w:r>
      <w:r w:rsidRPr="00AE6FFA">
        <w:rPr>
          <w:noProof/>
        </w:rPr>
        <w:t xml:space="preserve">, </w:t>
      </w:r>
      <w:r w:rsidRPr="00AE6FFA">
        <w:rPr>
          <w:rStyle w:val="bibfname"/>
          <w:noProof/>
        </w:rPr>
        <w:t>K.</w:t>
      </w:r>
      <w:r w:rsidRPr="00AE6FFA">
        <w:rPr>
          <w:noProof/>
        </w:rPr>
        <w:t xml:space="preserve">, </w:t>
      </w:r>
      <w:r w:rsidRPr="00AE6FFA">
        <w:rPr>
          <w:rStyle w:val="bibsurname"/>
          <w:noProof/>
        </w:rPr>
        <w:t>Saarinen-Pihkala</w:t>
      </w:r>
      <w:r w:rsidRPr="00AE6FFA">
        <w:rPr>
          <w:noProof/>
        </w:rPr>
        <w:t xml:space="preserve">, </w:t>
      </w:r>
      <w:r w:rsidRPr="00AE6FFA">
        <w:rPr>
          <w:rStyle w:val="bibfname"/>
          <w:noProof/>
        </w:rPr>
        <w:t>U. M.</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 xml:space="preserve">BK polyomavirus-associated hemorrhagic cystitis among pediatric allogeneic bone marrow transplant </w:t>
      </w:r>
      <w:r w:rsidRPr="00AE6FFA">
        <w:rPr>
          <w:rStyle w:val="bibarticle"/>
          <w:noProof/>
        </w:rPr>
        <w:lastRenderedPageBreak/>
        <w:t>recipients: treatment response and evidence for nosocomial transmission</w:t>
      </w:r>
      <w:r w:rsidRPr="00AE6FFA">
        <w:rPr>
          <w:noProof/>
        </w:rPr>
        <w:t xml:space="preserve">. </w:t>
      </w:r>
      <w:r w:rsidRPr="00AE6FFA">
        <w:rPr>
          <w:rStyle w:val="bibjournal"/>
          <w:i/>
          <w:noProof/>
        </w:rPr>
        <w:t>J Clin Virol</w:t>
      </w:r>
      <w:r w:rsidRPr="00AE6FFA">
        <w:rPr>
          <w:noProof/>
        </w:rPr>
        <w:t xml:space="preserve"> </w:t>
      </w:r>
      <w:r w:rsidRPr="00AE6FFA">
        <w:rPr>
          <w:rStyle w:val="bibvolume"/>
          <w:b/>
          <w:noProof/>
        </w:rPr>
        <w:t>56</w:t>
      </w:r>
      <w:r w:rsidRPr="00AE6FFA">
        <w:rPr>
          <w:noProof/>
        </w:rPr>
        <w:t xml:space="preserve">, </w:t>
      </w:r>
      <w:r w:rsidRPr="00AE6FFA">
        <w:rPr>
          <w:rStyle w:val="bibfpage"/>
          <w:noProof/>
        </w:rPr>
        <w:t>77</w:t>
      </w:r>
      <w:r w:rsidRPr="00AE6FFA">
        <w:rPr>
          <w:noProof/>
        </w:rPr>
        <w:t>-</w:t>
      </w:r>
      <w:r w:rsidRPr="00AE6FFA">
        <w:rPr>
          <w:rStyle w:val="biblpage"/>
          <w:noProof/>
        </w:rPr>
        <w:t>81</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167</w:t>
      </w:r>
      <w:r w:rsidRPr="00AE6FFA">
        <w:rPr>
          <w:noProof/>
        </w:rPr>
        <w:tab/>
      </w:r>
      <w:r w:rsidRPr="00AE6FFA">
        <w:rPr>
          <w:rStyle w:val="bibsurname"/>
          <w:noProof/>
        </w:rPr>
        <w:t>Kotton</w:t>
      </w:r>
      <w:r w:rsidRPr="00AE6FFA">
        <w:rPr>
          <w:noProof/>
        </w:rPr>
        <w:t xml:space="preserve">, </w:t>
      </w:r>
      <w:r w:rsidRPr="00AE6FFA">
        <w:rPr>
          <w:rStyle w:val="bibfname"/>
          <w:noProof/>
        </w:rPr>
        <w:t>C. N.</w:t>
      </w:r>
      <w:r w:rsidRPr="00AE6FFA">
        <w:rPr>
          <w:noProof/>
        </w:rPr>
        <w:t xml:space="preserve">, </w:t>
      </w:r>
      <w:r w:rsidRPr="00AE6FFA">
        <w:rPr>
          <w:rStyle w:val="bibsurname"/>
          <w:noProof/>
        </w:rPr>
        <w:t>Kamar</w:t>
      </w:r>
      <w:r w:rsidRPr="00AE6FFA">
        <w:rPr>
          <w:noProof/>
        </w:rPr>
        <w:t xml:space="preserve">, </w:t>
      </w:r>
      <w:r w:rsidRPr="00AE6FFA">
        <w:rPr>
          <w:rStyle w:val="bibfname"/>
          <w:noProof/>
        </w:rPr>
        <w:t>N.</w:t>
      </w:r>
      <w:r w:rsidRPr="00AE6FFA">
        <w:rPr>
          <w:noProof/>
        </w:rPr>
        <w:t xml:space="preserve">, </w:t>
      </w:r>
      <w:r w:rsidRPr="00AE6FFA">
        <w:rPr>
          <w:rStyle w:val="bibsurname"/>
          <w:noProof/>
        </w:rPr>
        <w:t>Wojciechowski</w:t>
      </w:r>
      <w:r w:rsidRPr="00AE6FFA">
        <w:rPr>
          <w:noProof/>
        </w:rPr>
        <w:t xml:space="preserve">, </w:t>
      </w:r>
      <w:r w:rsidRPr="00AE6FFA">
        <w:rPr>
          <w:rStyle w:val="bibfname"/>
          <w:noProof/>
        </w:rPr>
        <w:t>D.</w:t>
      </w:r>
      <w:r w:rsidRPr="00AE6FFA">
        <w:rPr>
          <w:noProof/>
        </w:rPr>
        <w:t xml:space="preserve">, </w:t>
      </w:r>
      <w:r w:rsidRPr="00AE6FFA">
        <w:rPr>
          <w:rStyle w:val="bibsurname"/>
          <w:noProof/>
        </w:rPr>
        <w:t>Eder</w:t>
      </w:r>
      <w:r w:rsidRPr="00AE6FFA">
        <w:rPr>
          <w:noProof/>
        </w:rPr>
        <w:t xml:space="preserve">, </w:t>
      </w:r>
      <w:r w:rsidRPr="00AE6FFA">
        <w:rPr>
          <w:rStyle w:val="bibfname"/>
          <w:noProof/>
        </w:rPr>
        <w:t>M.</w:t>
      </w:r>
      <w:r w:rsidRPr="00AE6FFA">
        <w:rPr>
          <w:noProof/>
        </w:rPr>
        <w:t xml:space="preserve">, </w:t>
      </w:r>
      <w:r w:rsidRPr="00AE6FFA">
        <w:rPr>
          <w:rStyle w:val="bibsurname"/>
          <w:noProof/>
        </w:rPr>
        <w:t>Hopfer</w:t>
      </w:r>
      <w:r w:rsidRPr="00AE6FFA">
        <w:rPr>
          <w:noProof/>
        </w:rPr>
        <w:t xml:space="preserve">, </w:t>
      </w:r>
      <w:r w:rsidRPr="00AE6FFA">
        <w:rPr>
          <w:rStyle w:val="bibfname"/>
          <w:noProof/>
        </w:rPr>
        <w:t>H.</w:t>
      </w:r>
      <w:r w:rsidRPr="00AE6FFA">
        <w:rPr>
          <w:noProof/>
        </w:rPr>
        <w:t xml:space="preserve">, </w:t>
      </w:r>
      <w:r w:rsidRPr="00AE6FFA">
        <w:rPr>
          <w:rStyle w:val="bibsurname"/>
          <w:noProof/>
        </w:rPr>
        <w:t>Randhawa</w:t>
      </w:r>
      <w:r w:rsidRPr="00AE6FFA">
        <w:rPr>
          <w:noProof/>
        </w:rPr>
        <w:t xml:space="preserve">, </w:t>
      </w:r>
      <w:r w:rsidRPr="00AE6FFA">
        <w:rPr>
          <w:rStyle w:val="bibfname"/>
          <w:noProof/>
        </w:rPr>
        <w:t>P.</w:t>
      </w:r>
      <w:r w:rsidRPr="00AE6FFA">
        <w:rPr>
          <w:noProof/>
        </w:rPr>
        <w:t xml:space="preserve">, </w:t>
      </w:r>
      <w:r w:rsidRPr="00AE6FFA">
        <w:rPr>
          <w:rStyle w:val="bibsurname"/>
          <w:noProof/>
        </w:rPr>
        <w:t>Sester</w:t>
      </w:r>
      <w:r w:rsidRPr="00AE6FFA">
        <w:rPr>
          <w:noProof/>
        </w:rPr>
        <w:t xml:space="preserve">, </w:t>
      </w:r>
      <w:r w:rsidRPr="00AE6FFA">
        <w:rPr>
          <w:rStyle w:val="bibfname"/>
          <w:noProof/>
        </w:rPr>
        <w:t>M.</w:t>
      </w:r>
      <w:r w:rsidRPr="00AE6FFA">
        <w:rPr>
          <w:noProof/>
        </w:rPr>
        <w:t xml:space="preserve">, </w:t>
      </w:r>
      <w:r w:rsidRPr="00AE6FFA">
        <w:rPr>
          <w:rStyle w:val="bibsurname"/>
          <w:noProof/>
        </w:rPr>
        <w:t>Comoli</w:t>
      </w:r>
      <w:r w:rsidRPr="00AE6FFA">
        <w:rPr>
          <w:noProof/>
        </w:rPr>
        <w:t xml:space="preserve">, </w:t>
      </w:r>
      <w:r w:rsidRPr="00AE6FFA">
        <w:rPr>
          <w:rStyle w:val="bibfname"/>
          <w:noProof/>
        </w:rPr>
        <w:t>P.</w:t>
      </w:r>
      <w:r w:rsidRPr="00AE6FFA">
        <w:rPr>
          <w:noProof/>
        </w:rPr>
        <w:t xml:space="preserve">, </w:t>
      </w:r>
      <w:r w:rsidRPr="00AE6FFA">
        <w:rPr>
          <w:rStyle w:val="bibsurname"/>
          <w:noProof/>
        </w:rPr>
        <w:t>Tedesco Silva</w:t>
      </w:r>
      <w:r w:rsidRPr="00AE6FFA">
        <w:rPr>
          <w:noProof/>
        </w:rPr>
        <w:t xml:space="preserve">, </w:t>
      </w:r>
      <w:r w:rsidRPr="00AE6FFA">
        <w:rPr>
          <w:rStyle w:val="bibfname"/>
          <w:noProof/>
        </w:rPr>
        <w:t>H.</w:t>
      </w:r>
      <w:r w:rsidRPr="00AE6FFA">
        <w:rPr>
          <w:noProof/>
        </w:rPr>
        <w:t xml:space="preserve">, </w:t>
      </w:r>
      <w:r w:rsidRPr="00AE6FFA">
        <w:rPr>
          <w:rStyle w:val="bibsurname"/>
          <w:noProof/>
        </w:rPr>
        <w:t>Knoll</w:t>
      </w:r>
      <w:r w:rsidRPr="00AE6FFA">
        <w:rPr>
          <w:noProof/>
        </w:rPr>
        <w:t xml:space="preserve">, </w:t>
      </w:r>
      <w:r w:rsidRPr="00AE6FFA">
        <w:rPr>
          <w:rStyle w:val="bibfname"/>
          <w:noProof/>
        </w:rPr>
        <w:t>G.</w:t>
      </w:r>
      <w:r w:rsidRPr="00AE6FFA">
        <w:rPr>
          <w:noProof/>
        </w:rPr>
        <w:t xml:space="preserve">, </w:t>
      </w:r>
      <w:r w:rsidRPr="00AE6FFA">
        <w:rPr>
          <w:rStyle w:val="bibsurname"/>
          <w:noProof/>
        </w:rPr>
        <w:t>Brennan</w:t>
      </w:r>
      <w:r w:rsidRPr="00AE6FFA">
        <w:rPr>
          <w:noProof/>
        </w:rPr>
        <w:t xml:space="preserve">, </w:t>
      </w:r>
      <w:r w:rsidRPr="00AE6FFA">
        <w:rPr>
          <w:rStyle w:val="bibfname"/>
          <w:noProof/>
        </w:rPr>
        <w:t>D. C.</w:t>
      </w:r>
      <w:r w:rsidRPr="00AE6FFA">
        <w:rPr>
          <w:noProof/>
        </w:rPr>
        <w:t xml:space="preserve">, </w:t>
      </w:r>
      <w:r w:rsidRPr="00AE6FFA">
        <w:rPr>
          <w:rStyle w:val="bibsurname"/>
          <w:noProof/>
        </w:rPr>
        <w:t>Trofe-Clark</w:t>
      </w:r>
      <w:r w:rsidRPr="00AE6FFA">
        <w:rPr>
          <w:noProof/>
        </w:rPr>
        <w:t xml:space="preserve">, </w:t>
      </w:r>
      <w:r w:rsidRPr="00AE6FFA">
        <w:rPr>
          <w:rStyle w:val="bibfname"/>
          <w:noProof/>
        </w:rPr>
        <w:t>J.</w:t>
      </w:r>
      <w:r w:rsidRPr="00AE6FFA">
        <w:rPr>
          <w:noProof/>
        </w:rPr>
        <w:t xml:space="preserve">, </w:t>
      </w:r>
      <w:r w:rsidRPr="00AE6FFA">
        <w:rPr>
          <w:rStyle w:val="bibsurname"/>
          <w:noProof/>
        </w:rPr>
        <w:t>Pape</w:t>
      </w:r>
      <w:r w:rsidRPr="00AE6FFA">
        <w:rPr>
          <w:noProof/>
        </w:rPr>
        <w:t xml:space="preserve">, </w:t>
      </w:r>
      <w:r w:rsidRPr="00AE6FFA">
        <w:rPr>
          <w:rStyle w:val="bibfname"/>
          <w:noProof/>
        </w:rPr>
        <w:t>L.</w:t>
      </w:r>
      <w:r w:rsidRPr="00AE6FFA">
        <w:rPr>
          <w:noProof/>
        </w:rPr>
        <w:t xml:space="preserve">, </w:t>
      </w:r>
      <w:r w:rsidRPr="00AE6FFA">
        <w:rPr>
          <w:rStyle w:val="bibsurname"/>
          <w:noProof/>
        </w:rPr>
        <w:t>Axelrod</w:t>
      </w:r>
      <w:r w:rsidRPr="00AE6FFA">
        <w:rPr>
          <w:noProof/>
        </w:rPr>
        <w:t xml:space="preserve">, </w:t>
      </w:r>
      <w:r w:rsidRPr="00AE6FFA">
        <w:rPr>
          <w:rStyle w:val="bibfname"/>
          <w:noProof/>
        </w:rPr>
        <w:t>D.</w:t>
      </w:r>
      <w:r w:rsidRPr="00AE6FFA">
        <w:rPr>
          <w:noProof/>
        </w:rPr>
        <w:t xml:space="preserve">, </w:t>
      </w:r>
      <w:r w:rsidRPr="00AE6FFA">
        <w:rPr>
          <w:rStyle w:val="bibsurname"/>
          <w:noProof/>
        </w:rPr>
        <w:t>Kiberd</w:t>
      </w:r>
      <w:r w:rsidRPr="00AE6FFA">
        <w:rPr>
          <w:noProof/>
        </w:rPr>
        <w:t xml:space="preserve">, </w:t>
      </w:r>
      <w:r w:rsidRPr="00AE6FFA">
        <w:rPr>
          <w:rStyle w:val="bibfname"/>
          <w:noProof/>
        </w:rPr>
        <w:t>B.</w:t>
      </w:r>
      <w:r w:rsidRPr="00AE6FFA">
        <w:rPr>
          <w:noProof/>
        </w:rPr>
        <w:t xml:space="preserve">, </w:t>
      </w:r>
      <w:r w:rsidRPr="00AE6FFA">
        <w:rPr>
          <w:rStyle w:val="bibsurname"/>
          <w:noProof/>
        </w:rPr>
        <w:t>Wong</w:t>
      </w:r>
      <w:r w:rsidRPr="00AE6FFA">
        <w:rPr>
          <w:noProof/>
        </w:rPr>
        <w:t xml:space="preserve">, </w:t>
      </w:r>
      <w:r w:rsidRPr="00AE6FFA">
        <w:rPr>
          <w:rStyle w:val="bibfname"/>
          <w:noProof/>
        </w:rPr>
        <w:t>G.</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organization"/>
        </w:rPr>
        <w:t>Transplantation Society International, B. K. P. C. G</w:t>
      </w:r>
      <w:r w:rsidRPr="00AE6FFA">
        <w:t>.</w:t>
      </w:r>
      <w:r w:rsidRPr="00AE6FFA">
        <w:rPr>
          <w:noProof/>
        </w:rPr>
        <w:t xml:space="preserve"> </w:t>
      </w:r>
      <w:r w:rsidRPr="00AE6FFA">
        <w:rPr>
          <w:rStyle w:val="bibarticle"/>
          <w:noProof/>
        </w:rPr>
        <w:t>The Second International Consensus Guidelines on the Management of BK Polyomavirus in Kidney Transplantation</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108</w:t>
      </w:r>
      <w:r w:rsidRPr="00AE6FFA">
        <w:rPr>
          <w:noProof/>
        </w:rPr>
        <w:t xml:space="preserve">, </w:t>
      </w:r>
      <w:r w:rsidRPr="00AE6FFA">
        <w:rPr>
          <w:rStyle w:val="bibfpage"/>
          <w:noProof/>
        </w:rPr>
        <w:t>1834</w:t>
      </w:r>
      <w:r w:rsidRPr="00AE6FFA">
        <w:rPr>
          <w:noProof/>
        </w:rPr>
        <w:t>-</w:t>
      </w:r>
      <w:r w:rsidRPr="00AE6FFA">
        <w:rPr>
          <w:rStyle w:val="biblpage"/>
          <w:noProof/>
        </w:rPr>
        <w:t>1866</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168</w:t>
      </w:r>
      <w:r w:rsidRPr="00AE6FFA">
        <w:rPr>
          <w:noProof/>
        </w:rPr>
        <w:tab/>
      </w:r>
      <w:r w:rsidRPr="00AE6FFA">
        <w:rPr>
          <w:rStyle w:val="bibsurname"/>
          <w:noProof/>
        </w:rPr>
        <w:t>Kress</w:t>
      </w:r>
      <w:r w:rsidRPr="00AE6FFA">
        <w:rPr>
          <w:noProof/>
        </w:rPr>
        <w:t xml:space="preserve">, </w:t>
      </w:r>
      <w:r w:rsidRPr="00AE6FFA">
        <w:rPr>
          <w:rStyle w:val="bibfname"/>
          <w:noProof/>
        </w:rPr>
        <w:t>M.</w:t>
      </w:r>
      <w:r w:rsidRPr="00AE6FFA">
        <w:rPr>
          <w:noProof/>
        </w:rPr>
        <w:t xml:space="preserve">, </w:t>
      </w:r>
      <w:r w:rsidRPr="00AE6FFA">
        <w:rPr>
          <w:rStyle w:val="bibsurname"/>
          <w:noProof/>
        </w:rPr>
        <w:t>May</w:t>
      </w:r>
      <w:r w:rsidRPr="00AE6FFA">
        <w:rPr>
          <w:noProof/>
        </w:rPr>
        <w:t xml:space="preserve">, </w:t>
      </w:r>
      <w:r w:rsidRPr="00AE6FFA">
        <w:rPr>
          <w:rStyle w:val="bibfname"/>
          <w:noProof/>
        </w:rPr>
        <w:t>E.</w:t>
      </w:r>
      <w:r w:rsidRPr="00AE6FFA">
        <w:rPr>
          <w:noProof/>
        </w:rPr>
        <w:t xml:space="preserve">, </w:t>
      </w:r>
      <w:r w:rsidRPr="00AE6FFA">
        <w:rPr>
          <w:rStyle w:val="bibsurname"/>
          <w:noProof/>
        </w:rPr>
        <w:t>Cassingena</w:t>
      </w:r>
      <w:r w:rsidRPr="00AE6FFA">
        <w:rPr>
          <w:noProof/>
        </w:rPr>
        <w:t xml:space="preserve">, </w:t>
      </w:r>
      <w:r w:rsidRPr="00AE6FFA">
        <w:rPr>
          <w:rStyle w:val="bibfname"/>
          <w:noProof/>
        </w:rPr>
        <w:t>R.</w:t>
      </w:r>
      <w:r w:rsidRPr="00AE6FFA">
        <w:rPr>
          <w:noProof/>
        </w:rPr>
        <w:t xml:space="preserve"> &amp; </w:t>
      </w:r>
      <w:r w:rsidRPr="00AE6FFA">
        <w:rPr>
          <w:rStyle w:val="bibsurname"/>
          <w:noProof/>
        </w:rPr>
        <w:t>May</w:t>
      </w:r>
      <w:r w:rsidRPr="00AE6FFA">
        <w:rPr>
          <w:noProof/>
        </w:rPr>
        <w:t xml:space="preserve">, </w:t>
      </w:r>
      <w:r w:rsidRPr="00AE6FFA">
        <w:rPr>
          <w:rStyle w:val="bibfname"/>
          <w:noProof/>
        </w:rPr>
        <w:t>P.</w:t>
      </w:r>
      <w:r w:rsidRPr="00AE6FFA">
        <w:rPr>
          <w:noProof/>
        </w:rPr>
        <w:t xml:space="preserve"> </w:t>
      </w:r>
      <w:r w:rsidRPr="00AE6FFA">
        <w:rPr>
          <w:rStyle w:val="bibarticle"/>
          <w:noProof/>
        </w:rPr>
        <w:t>Simian virus 40-transformed cells express new species of proteins precipitable by anti-simian virus 40 tumor serum</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31</w:t>
      </w:r>
      <w:r w:rsidRPr="00AE6FFA">
        <w:rPr>
          <w:noProof/>
        </w:rPr>
        <w:t xml:space="preserve">, </w:t>
      </w:r>
      <w:r w:rsidRPr="00AE6FFA">
        <w:rPr>
          <w:rStyle w:val="bibfpage"/>
          <w:noProof/>
        </w:rPr>
        <w:t>472</w:t>
      </w:r>
      <w:r w:rsidRPr="00AE6FFA">
        <w:rPr>
          <w:noProof/>
        </w:rPr>
        <w:t>-</w:t>
      </w:r>
      <w:r w:rsidRPr="00AE6FFA">
        <w:rPr>
          <w:rStyle w:val="biblpage"/>
          <w:noProof/>
        </w:rPr>
        <w:t>483</w:t>
      </w:r>
      <w:r w:rsidRPr="00AE6FFA">
        <w:rPr>
          <w:noProof/>
        </w:rPr>
        <w:t>,(</w:t>
      </w:r>
      <w:r w:rsidRPr="00AE6FFA">
        <w:rPr>
          <w:rStyle w:val="bibyear"/>
          <w:noProof/>
        </w:rPr>
        <w:t>1979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169</w:t>
      </w:r>
      <w:r w:rsidRPr="00AE6FFA">
        <w:rPr>
          <w:noProof/>
        </w:rPr>
        <w:tab/>
      </w:r>
      <w:r w:rsidRPr="00AE6FFA">
        <w:rPr>
          <w:rStyle w:val="bibsurname"/>
          <w:noProof/>
        </w:rPr>
        <w:t>Krymskaya</w:t>
      </w:r>
      <w:r w:rsidRPr="00AE6FFA">
        <w:rPr>
          <w:noProof/>
        </w:rPr>
        <w:t xml:space="preserve">, </w:t>
      </w:r>
      <w:r w:rsidRPr="00AE6FFA">
        <w:rPr>
          <w:rStyle w:val="bibfname"/>
          <w:noProof/>
        </w:rPr>
        <w:t>L.</w:t>
      </w:r>
      <w:r w:rsidRPr="00AE6FFA">
        <w:rPr>
          <w:noProof/>
        </w:rPr>
        <w:t xml:space="preserve">, </w:t>
      </w:r>
      <w:r w:rsidRPr="00AE6FFA">
        <w:rPr>
          <w:rStyle w:val="bibsurname"/>
          <w:noProof/>
        </w:rPr>
        <w:t>Sharma</w:t>
      </w:r>
      <w:r w:rsidRPr="00AE6FFA">
        <w:rPr>
          <w:noProof/>
        </w:rPr>
        <w:t xml:space="preserve">, </w:t>
      </w:r>
      <w:r w:rsidRPr="00AE6FFA">
        <w:rPr>
          <w:rStyle w:val="bibfname"/>
          <w:noProof/>
        </w:rPr>
        <w:t>M. C.</w:t>
      </w:r>
      <w:r w:rsidRPr="00AE6FFA">
        <w:rPr>
          <w:noProof/>
        </w:rPr>
        <w:t xml:space="preserve">, </w:t>
      </w:r>
      <w:r w:rsidRPr="00AE6FFA">
        <w:rPr>
          <w:rStyle w:val="bibsurname"/>
          <w:noProof/>
        </w:rPr>
        <w:t>Martinez</w:t>
      </w:r>
      <w:r w:rsidRPr="00AE6FFA">
        <w:rPr>
          <w:noProof/>
        </w:rPr>
        <w:t xml:space="preserve">, </w:t>
      </w:r>
      <w:r w:rsidRPr="00AE6FFA">
        <w:rPr>
          <w:rStyle w:val="bibfname"/>
          <w:noProof/>
        </w:rPr>
        <w:t>J.</w:t>
      </w:r>
      <w:r w:rsidRPr="00AE6FFA">
        <w:rPr>
          <w:noProof/>
        </w:rPr>
        <w:t xml:space="preserve">, </w:t>
      </w:r>
      <w:r w:rsidRPr="00AE6FFA">
        <w:rPr>
          <w:rStyle w:val="bibsurname"/>
          <w:noProof/>
        </w:rPr>
        <w:t>Haq</w:t>
      </w:r>
      <w:r w:rsidRPr="00AE6FFA">
        <w:rPr>
          <w:noProof/>
        </w:rPr>
        <w:t xml:space="preserve">, </w:t>
      </w:r>
      <w:r w:rsidRPr="00AE6FFA">
        <w:rPr>
          <w:rStyle w:val="bibfname"/>
          <w:noProof/>
        </w:rPr>
        <w:t>W.</w:t>
      </w:r>
      <w:r w:rsidRPr="00AE6FFA">
        <w:rPr>
          <w:noProof/>
        </w:rPr>
        <w:t xml:space="preserve">, </w:t>
      </w:r>
      <w:r w:rsidRPr="00AE6FFA">
        <w:rPr>
          <w:rStyle w:val="bibsurname"/>
          <w:noProof/>
        </w:rPr>
        <w:t>Huang</w:t>
      </w:r>
      <w:r w:rsidRPr="00AE6FFA">
        <w:rPr>
          <w:noProof/>
        </w:rPr>
        <w:t xml:space="preserve">, </w:t>
      </w:r>
      <w:r w:rsidRPr="00AE6FFA">
        <w:rPr>
          <w:rStyle w:val="bibfname"/>
          <w:noProof/>
        </w:rPr>
        <w:t>E. C.</w:t>
      </w:r>
      <w:r w:rsidRPr="00AE6FFA">
        <w:rPr>
          <w:noProof/>
        </w:rPr>
        <w:t xml:space="preserve">, </w:t>
      </w:r>
      <w:r w:rsidRPr="00AE6FFA">
        <w:rPr>
          <w:rStyle w:val="bibsurname"/>
          <w:noProof/>
        </w:rPr>
        <w:t>Limaye</w:t>
      </w:r>
      <w:r w:rsidRPr="00AE6FFA">
        <w:rPr>
          <w:noProof/>
        </w:rPr>
        <w:t xml:space="preserve">, </w:t>
      </w:r>
      <w:r w:rsidRPr="00AE6FFA">
        <w:rPr>
          <w:rStyle w:val="bibfname"/>
          <w:noProof/>
        </w:rPr>
        <w:t>A. P.</w:t>
      </w:r>
      <w:r w:rsidRPr="00AE6FFA">
        <w:rPr>
          <w:noProof/>
        </w:rPr>
        <w:t xml:space="preserve">, </w:t>
      </w:r>
      <w:r w:rsidRPr="00AE6FFA">
        <w:rPr>
          <w:rStyle w:val="bibsurname"/>
          <w:noProof/>
        </w:rPr>
        <w:t>Diamond</w:t>
      </w:r>
      <w:r w:rsidRPr="00AE6FFA">
        <w:rPr>
          <w:noProof/>
        </w:rPr>
        <w:t xml:space="preserve">, </w:t>
      </w:r>
      <w:r w:rsidRPr="00AE6FFA">
        <w:rPr>
          <w:rStyle w:val="bibfname"/>
          <w:noProof/>
        </w:rPr>
        <w:t>D. J.</w:t>
      </w:r>
      <w:r w:rsidRPr="00AE6FFA">
        <w:rPr>
          <w:noProof/>
        </w:rPr>
        <w:t xml:space="preserve"> &amp; </w:t>
      </w:r>
      <w:r w:rsidRPr="00AE6FFA">
        <w:rPr>
          <w:rStyle w:val="bibsurname"/>
          <w:noProof/>
        </w:rPr>
        <w:t>Lacey</w:t>
      </w:r>
      <w:r w:rsidRPr="00AE6FFA">
        <w:rPr>
          <w:noProof/>
        </w:rPr>
        <w:t xml:space="preserve">, </w:t>
      </w:r>
      <w:r w:rsidRPr="00AE6FFA">
        <w:rPr>
          <w:rStyle w:val="bibfname"/>
          <w:noProof/>
        </w:rPr>
        <w:t>S. F.</w:t>
      </w:r>
      <w:r w:rsidRPr="00AE6FFA">
        <w:rPr>
          <w:noProof/>
        </w:rPr>
        <w:t xml:space="preserve"> </w:t>
      </w:r>
      <w:r w:rsidRPr="00AE6FFA">
        <w:rPr>
          <w:rStyle w:val="bibarticle"/>
          <w:noProof/>
        </w:rPr>
        <w:t>Cross-reactivity of T lymphocytes recognizing a human cytotoxic T-lymphocyte epitope within BK and JC virus VP1 polypeptides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79</w:t>
      </w:r>
      <w:r w:rsidRPr="00AE6FFA">
        <w:rPr>
          <w:noProof/>
        </w:rPr>
        <w:t xml:space="preserve">, </w:t>
      </w:r>
      <w:r w:rsidRPr="00AE6FFA">
        <w:rPr>
          <w:rStyle w:val="bibfpage"/>
          <w:noProof/>
        </w:rPr>
        <w:t>11170</w:t>
      </w:r>
      <w:r w:rsidRPr="00AE6FFA">
        <w:rPr>
          <w:noProof/>
        </w:rPr>
        <w:t>-</w:t>
      </w:r>
      <w:r w:rsidRPr="00AE6FFA">
        <w:rPr>
          <w:rStyle w:val="biblpage"/>
          <w:noProof/>
        </w:rPr>
        <w:t>11178</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170</w:t>
      </w:r>
      <w:r w:rsidRPr="00AE6FFA">
        <w:rPr>
          <w:noProof/>
        </w:rPr>
        <w:tab/>
      </w:r>
      <w:r w:rsidRPr="00AE6FFA">
        <w:rPr>
          <w:rStyle w:val="bibsurname"/>
          <w:noProof/>
        </w:rPr>
        <w:t>Kuhle</w:t>
      </w:r>
      <w:r w:rsidRPr="00AE6FFA">
        <w:rPr>
          <w:noProof/>
        </w:rPr>
        <w:t xml:space="preserve">, </w:t>
      </w:r>
      <w:r w:rsidRPr="00AE6FFA">
        <w:rPr>
          <w:rStyle w:val="bibfname"/>
          <w:noProof/>
        </w:rPr>
        <w:t>J.</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Buhler</w:t>
      </w:r>
      <w:r w:rsidRPr="00AE6FFA">
        <w:rPr>
          <w:noProof/>
        </w:rPr>
        <w:t xml:space="preserve">, </w:t>
      </w:r>
      <w:r w:rsidRPr="00AE6FFA">
        <w:rPr>
          <w:rStyle w:val="bibfname"/>
          <w:noProof/>
        </w:rPr>
        <w:t>R.</w:t>
      </w:r>
      <w:r w:rsidRPr="00AE6FFA">
        <w:rPr>
          <w:noProof/>
        </w:rPr>
        <w:t xml:space="preserve">, </w:t>
      </w:r>
      <w:r w:rsidRPr="00AE6FFA">
        <w:rPr>
          <w:rStyle w:val="bibsurname"/>
          <w:noProof/>
        </w:rPr>
        <w:t>Derfuss</w:t>
      </w:r>
      <w:r w:rsidRPr="00AE6FFA">
        <w:rPr>
          <w:noProof/>
        </w:rPr>
        <w:t xml:space="preserve">, </w:t>
      </w:r>
      <w:r w:rsidRPr="00AE6FFA">
        <w:rPr>
          <w:rStyle w:val="bibfname"/>
          <w:noProof/>
        </w:rPr>
        <w:t>T.</w:t>
      </w:r>
      <w:r w:rsidRPr="00AE6FFA">
        <w:rPr>
          <w:noProof/>
        </w:rPr>
        <w:t xml:space="preserve">, </w:t>
      </w:r>
      <w:r w:rsidRPr="00AE6FFA">
        <w:rPr>
          <w:rStyle w:val="bibsurname"/>
          <w:noProof/>
        </w:rPr>
        <w:t>Sutter</w:t>
      </w:r>
      <w:r w:rsidRPr="00AE6FFA">
        <w:rPr>
          <w:noProof/>
        </w:rPr>
        <w:t xml:space="preserve">, </w:t>
      </w:r>
      <w:r w:rsidRPr="00AE6FFA">
        <w:rPr>
          <w:rStyle w:val="bibfname"/>
          <w:noProof/>
        </w:rPr>
        <w:t>R.</w:t>
      </w:r>
      <w:r w:rsidRPr="00AE6FFA">
        <w:rPr>
          <w:noProof/>
        </w:rPr>
        <w:t xml:space="preserve">, </w:t>
      </w:r>
      <w:r w:rsidRPr="00AE6FFA">
        <w:rPr>
          <w:rStyle w:val="bibsurname"/>
          <w:noProof/>
        </w:rPr>
        <w:t>Yaldizli</w:t>
      </w:r>
      <w:r w:rsidRPr="00AE6FFA">
        <w:rPr>
          <w:noProof/>
        </w:rPr>
        <w:t xml:space="preserve">, </w:t>
      </w:r>
      <w:r w:rsidRPr="00AE6FFA">
        <w:rPr>
          <w:rStyle w:val="bibfname"/>
          <w:noProof/>
        </w:rPr>
        <w:t>O.</w:t>
      </w:r>
      <w:r w:rsidRPr="00AE6FFA">
        <w:rPr>
          <w:noProof/>
        </w:rPr>
        <w:t xml:space="preserve">, </w:t>
      </w:r>
      <w:r w:rsidRPr="00AE6FFA">
        <w:rPr>
          <w:rStyle w:val="bibsurname"/>
          <w:noProof/>
        </w:rPr>
        <w:t>Radue</w:t>
      </w:r>
      <w:r w:rsidRPr="00AE6FFA">
        <w:rPr>
          <w:noProof/>
        </w:rPr>
        <w:t xml:space="preserve">, </w:t>
      </w:r>
      <w:r w:rsidRPr="00AE6FFA">
        <w:rPr>
          <w:rStyle w:val="bibfname"/>
          <w:noProof/>
        </w:rPr>
        <w:t>E. W.</w:t>
      </w:r>
      <w:r w:rsidRPr="00AE6FFA">
        <w:rPr>
          <w:noProof/>
        </w:rPr>
        <w:t xml:space="preserve">, </w:t>
      </w:r>
      <w:r w:rsidRPr="00AE6FFA">
        <w:rPr>
          <w:rStyle w:val="bibsurname"/>
          <w:noProof/>
        </w:rPr>
        <w:t>Ryschkewitsch</w:t>
      </w:r>
      <w:r w:rsidRPr="00AE6FFA">
        <w:rPr>
          <w:noProof/>
        </w:rPr>
        <w:t xml:space="preserve">, </w:t>
      </w:r>
      <w:r w:rsidRPr="00AE6FFA">
        <w:rPr>
          <w:rStyle w:val="bibfname"/>
          <w:noProof/>
        </w:rPr>
        <w:t>C.</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Kappos</w:t>
      </w:r>
      <w:r w:rsidRPr="00AE6FFA">
        <w:rPr>
          <w:noProof/>
        </w:rPr>
        <w:t xml:space="preserve">, </w:t>
      </w:r>
      <w:r w:rsidRPr="00AE6FFA">
        <w:rPr>
          <w:rStyle w:val="bibfname"/>
          <w:noProof/>
        </w:rPr>
        <w:t>L.</w:t>
      </w:r>
      <w:r w:rsidRPr="00AE6FFA">
        <w:rPr>
          <w:noProof/>
        </w:rPr>
        <w:t xml:space="preserve">, </w:t>
      </w:r>
      <w:r w:rsidRPr="00AE6FFA">
        <w:rPr>
          <w:rStyle w:val="bibsurname"/>
          <w:noProof/>
        </w:rPr>
        <w:t>Frank</w:t>
      </w:r>
      <w:r w:rsidRPr="00AE6FFA">
        <w:rPr>
          <w:noProof/>
        </w:rPr>
        <w:t xml:space="preserve">, </w:t>
      </w:r>
      <w:r w:rsidRPr="00AE6FFA">
        <w:rPr>
          <w:rStyle w:val="bibfname"/>
          <w:noProof/>
        </w:rPr>
        <w:t>S.</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Management and outcome of CSF-JC virus PCR-negative PML in a natalizumab-treated patient with MS</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77</w:t>
      </w:r>
      <w:r w:rsidRPr="00AE6FFA">
        <w:rPr>
          <w:noProof/>
        </w:rPr>
        <w:t xml:space="preserve">, </w:t>
      </w:r>
      <w:r w:rsidRPr="00AE6FFA">
        <w:rPr>
          <w:rStyle w:val="bibfpage"/>
          <w:noProof/>
        </w:rPr>
        <w:t>2010</w:t>
      </w:r>
      <w:r w:rsidRPr="00AE6FFA">
        <w:rPr>
          <w:noProof/>
        </w:rPr>
        <w:t>-</w:t>
      </w:r>
      <w:r w:rsidRPr="00AE6FFA">
        <w:rPr>
          <w:rStyle w:val="biblpage"/>
          <w:noProof/>
        </w:rPr>
        <w:t>2016</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171</w:t>
      </w:r>
      <w:r w:rsidRPr="00AE6FFA">
        <w:rPr>
          <w:noProof/>
        </w:rPr>
        <w:tab/>
      </w:r>
      <w:r w:rsidRPr="00AE6FFA">
        <w:rPr>
          <w:rStyle w:val="bibsurname"/>
          <w:noProof/>
        </w:rPr>
        <w:t>Kuypers</w:t>
      </w:r>
      <w:r w:rsidRPr="00AE6FFA">
        <w:rPr>
          <w:noProof/>
        </w:rPr>
        <w:t xml:space="preserve">, </w:t>
      </w:r>
      <w:r w:rsidRPr="00AE6FFA">
        <w:rPr>
          <w:rStyle w:val="bibfname"/>
          <w:noProof/>
        </w:rPr>
        <w:t>J.</w:t>
      </w:r>
      <w:r w:rsidRPr="00AE6FFA">
        <w:rPr>
          <w:noProof/>
        </w:rPr>
        <w:t xml:space="preserve">, </w:t>
      </w:r>
      <w:r w:rsidRPr="00AE6FFA">
        <w:rPr>
          <w:rStyle w:val="bibsurname"/>
          <w:noProof/>
        </w:rPr>
        <w:t>Campbell</w:t>
      </w:r>
      <w:r w:rsidRPr="00AE6FFA">
        <w:rPr>
          <w:noProof/>
        </w:rPr>
        <w:t xml:space="preserve">, </w:t>
      </w:r>
      <w:r w:rsidRPr="00AE6FFA">
        <w:rPr>
          <w:rStyle w:val="bibfname"/>
          <w:noProof/>
        </w:rPr>
        <w:t>A. P.</w:t>
      </w:r>
      <w:r w:rsidRPr="00AE6FFA">
        <w:rPr>
          <w:noProof/>
        </w:rPr>
        <w:t xml:space="preserve">, </w:t>
      </w:r>
      <w:r w:rsidRPr="00AE6FFA">
        <w:rPr>
          <w:rStyle w:val="bibsurname"/>
          <w:noProof/>
        </w:rPr>
        <w:t>Guthrie</w:t>
      </w:r>
      <w:r w:rsidRPr="00AE6FFA">
        <w:rPr>
          <w:noProof/>
        </w:rPr>
        <w:t xml:space="preserve">, </w:t>
      </w:r>
      <w:r w:rsidRPr="00AE6FFA">
        <w:rPr>
          <w:rStyle w:val="bibfname"/>
          <w:noProof/>
        </w:rPr>
        <w:t>K. A.</w:t>
      </w:r>
      <w:r w:rsidRPr="00AE6FFA">
        <w:rPr>
          <w:noProof/>
        </w:rPr>
        <w:t xml:space="preserve">, </w:t>
      </w:r>
      <w:r w:rsidRPr="00AE6FFA">
        <w:rPr>
          <w:rStyle w:val="bibsurname"/>
          <w:noProof/>
        </w:rPr>
        <w:t>Wright</w:t>
      </w:r>
      <w:r w:rsidRPr="00AE6FFA">
        <w:rPr>
          <w:noProof/>
        </w:rPr>
        <w:t xml:space="preserve">, </w:t>
      </w:r>
      <w:r w:rsidRPr="00AE6FFA">
        <w:rPr>
          <w:rStyle w:val="bibfname"/>
          <w:noProof/>
        </w:rPr>
        <w:t>N. L.</w:t>
      </w:r>
      <w:r w:rsidRPr="00AE6FFA">
        <w:rPr>
          <w:noProof/>
        </w:rPr>
        <w:t xml:space="preserve">, </w:t>
      </w:r>
      <w:r w:rsidRPr="00AE6FFA">
        <w:rPr>
          <w:rStyle w:val="bibsurname"/>
          <w:noProof/>
        </w:rPr>
        <w:t>Englund</w:t>
      </w:r>
      <w:r w:rsidRPr="00AE6FFA">
        <w:rPr>
          <w:noProof/>
        </w:rPr>
        <w:t xml:space="preserve">, </w:t>
      </w:r>
      <w:r w:rsidRPr="00AE6FFA">
        <w:rPr>
          <w:rStyle w:val="bibfname"/>
          <w:noProof/>
        </w:rPr>
        <w:t>J. A.</w:t>
      </w:r>
      <w:r w:rsidRPr="00AE6FFA">
        <w:rPr>
          <w:noProof/>
        </w:rPr>
        <w:t xml:space="preserve">, </w:t>
      </w:r>
      <w:r w:rsidRPr="00AE6FFA">
        <w:rPr>
          <w:rStyle w:val="bibsurname"/>
          <w:noProof/>
        </w:rPr>
        <w:t>Corey</w:t>
      </w:r>
      <w:r w:rsidRPr="00AE6FFA">
        <w:rPr>
          <w:noProof/>
        </w:rPr>
        <w:t xml:space="preserve">, </w:t>
      </w:r>
      <w:r w:rsidRPr="00AE6FFA">
        <w:rPr>
          <w:rStyle w:val="bibfname"/>
          <w:noProof/>
        </w:rPr>
        <w:t>L.</w:t>
      </w:r>
      <w:r w:rsidRPr="00AE6FFA">
        <w:rPr>
          <w:noProof/>
        </w:rPr>
        <w:t xml:space="preserve"> &amp; </w:t>
      </w:r>
      <w:r w:rsidRPr="00AE6FFA">
        <w:rPr>
          <w:rStyle w:val="bibsurname"/>
          <w:noProof/>
        </w:rPr>
        <w:t>Boeckh</w:t>
      </w:r>
      <w:r w:rsidRPr="00AE6FFA">
        <w:rPr>
          <w:noProof/>
        </w:rPr>
        <w:t xml:space="preserve">, </w:t>
      </w:r>
      <w:r w:rsidRPr="00AE6FFA">
        <w:rPr>
          <w:rStyle w:val="bibfname"/>
          <w:noProof/>
        </w:rPr>
        <w:t>M.</w:t>
      </w:r>
      <w:r w:rsidRPr="00AE6FFA">
        <w:rPr>
          <w:noProof/>
        </w:rPr>
        <w:t xml:space="preserve"> </w:t>
      </w:r>
      <w:r w:rsidRPr="00AE6FFA">
        <w:rPr>
          <w:rStyle w:val="bibarticle"/>
          <w:noProof/>
        </w:rPr>
        <w:t>WU and KI Polyomaviruses in Respiratory Samples from Allogeneic Hematopoietic Cell Transplant Recipients</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18</w:t>
      </w:r>
      <w:r w:rsidRPr="00AE6FFA">
        <w:rPr>
          <w:noProof/>
        </w:rPr>
        <w:t xml:space="preserve">, </w:t>
      </w:r>
      <w:r w:rsidRPr="00AE6FFA">
        <w:rPr>
          <w:rStyle w:val="bibfpage"/>
          <w:noProof/>
        </w:rPr>
        <w:t>1580</w:t>
      </w:r>
      <w:r w:rsidRPr="00AE6FFA">
        <w:rPr>
          <w:noProof/>
        </w:rPr>
        <w:t>-</w:t>
      </w:r>
      <w:r w:rsidRPr="00AE6FFA">
        <w:rPr>
          <w:rStyle w:val="biblpage"/>
          <w:noProof/>
        </w:rPr>
        <w:t>1588</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172</w:t>
      </w:r>
      <w:r w:rsidRPr="00AE6FFA">
        <w:rPr>
          <w:noProof/>
        </w:rPr>
        <w:tab/>
      </w:r>
      <w:r w:rsidRPr="00AE6FFA">
        <w:rPr>
          <w:rStyle w:val="bibsurname"/>
          <w:noProof/>
        </w:rPr>
        <w:t>Lane</w:t>
      </w:r>
      <w:r w:rsidRPr="00AE6FFA">
        <w:rPr>
          <w:noProof/>
        </w:rPr>
        <w:t xml:space="preserve">, </w:t>
      </w:r>
      <w:r w:rsidRPr="00AE6FFA">
        <w:rPr>
          <w:rStyle w:val="bibfname"/>
          <w:noProof/>
        </w:rPr>
        <w:t>D. P.</w:t>
      </w:r>
      <w:r w:rsidRPr="00AE6FFA">
        <w:rPr>
          <w:noProof/>
        </w:rPr>
        <w:t xml:space="preserve"> &amp; </w:t>
      </w:r>
      <w:r w:rsidRPr="00AE6FFA">
        <w:rPr>
          <w:rStyle w:val="bibsurname"/>
          <w:noProof/>
        </w:rPr>
        <w:t>Crawford</w:t>
      </w:r>
      <w:r w:rsidRPr="00AE6FFA">
        <w:rPr>
          <w:noProof/>
        </w:rPr>
        <w:t xml:space="preserve">, </w:t>
      </w:r>
      <w:r w:rsidRPr="00AE6FFA">
        <w:rPr>
          <w:rStyle w:val="bibfname"/>
          <w:noProof/>
        </w:rPr>
        <w:t>L. V.</w:t>
      </w:r>
      <w:r w:rsidRPr="00AE6FFA">
        <w:rPr>
          <w:noProof/>
        </w:rPr>
        <w:t xml:space="preserve"> </w:t>
      </w:r>
      <w:r w:rsidRPr="00AE6FFA">
        <w:rPr>
          <w:rStyle w:val="bibarticle"/>
          <w:noProof/>
        </w:rPr>
        <w:t>T antigen is bound to a host protein in SV40-transformed cells</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278</w:t>
      </w:r>
      <w:r w:rsidRPr="00AE6FFA">
        <w:rPr>
          <w:noProof/>
        </w:rPr>
        <w:t xml:space="preserve">, </w:t>
      </w:r>
      <w:r w:rsidRPr="00AE6FFA">
        <w:rPr>
          <w:rStyle w:val="bibfpage"/>
          <w:noProof/>
        </w:rPr>
        <w:t>261</w:t>
      </w:r>
      <w:r w:rsidRPr="00AE6FFA">
        <w:rPr>
          <w:noProof/>
        </w:rPr>
        <w:t>-</w:t>
      </w:r>
      <w:r w:rsidRPr="00AE6FFA">
        <w:rPr>
          <w:rStyle w:val="biblpage"/>
          <w:noProof/>
        </w:rPr>
        <w:t>263</w:t>
      </w:r>
      <w:r w:rsidRPr="00AE6FFA">
        <w:rPr>
          <w:noProof/>
        </w:rPr>
        <w:t>,(</w:t>
      </w:r>
      <w:r w:rsidRPr="00AE6FFA">
        <w:rPr>
          <w:rStyle w:val="bibyear"/>
          <w:noProof/>
        </w:rPr>
        <w:t>1979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173</w:t>
      </w:r>
      <w:r w:rsidRPr="00AE6FFA">
        <w:rPr>
          <w:noProof/>
        </w:rPr>
        <w:tab/>
      </w:r>
      <w:r w:rsidRPr="00AE6FFA">
        <w:rPr>
          <w:rStyle w:val="bibsurname"/>
          <w:noProof/>
        </w:rPr>
        <w:t>Lanford</w:t>
      </w:r>
      <w:r w:rsidRPr="00AE6FFA">
        <w:rPr>
          <w:noProof/>
        </w:rPr>
        <w:t xml:space="preserve">, </w:t>
      </w:r>
      <w:r w:rsidRPr="00AE6FFA">
        <w:rPr>
          <w:rStyle w:val="bibfname"/>
          <w:noProof/>
        </w:rPr>
        <w:t>R. E.</w:t>
      </w:r>
      <w:r w:rsidRPr="00AE6FFA">
        <w:rPr>
          <w:noProof/>
        </w:rPr>
        <w:t xml:space="preserve"> &amp; </w:t>
      </w:r>
      <w:r w:rsidRPr="00AE6FFA">
        <w:rPr>
          <w:rStyle w:val="bibsurname"/>
          <w:noProof/>
        </w:rPr>
        <w:t>Butel</w:t>
      </w:r>
      <w:r w:rsidRPr="00AE6FFA">
        <w:rPr>
          <w:noProof/>
        </w:rPr>
        <w:t xml:space="preserve">, </w:t>
      </w:r>
      <w:r w:rsidRPr="00AE6FFA">
        <w:rPr>
          <w:rStyle w:val="bibfname"/>
          <w:noProof/>
        </w:rPr>
        <w:t>J. S.</w:t>
      </w:r>
      <w:r w:rsidRPr="00AE6FFA">
        <w:rPr>
          <w:noProof/>
        </w:rPr>
        <w:t xml:space="preserve"> </w:t>
      </w:r>
      <w:r w:rsidRPr="00AE6FFA">
        <w:rPr>
          <w:rStyle w:val="bibarticle"/>
          <w:noProof/>
        </w:rPr>
        <w:t>Construction and characterization of an SV40 mutant defective in nuclear transport of T antigen</w:t>
      </w:r>
      <w:r w:rsidRPr="00AE6FFA">
        <w:rPr>
          <w:noProof/>
        </w:rPr>
        <w:t xml:space="preserve">. </w:t>
      </w:r>
      <w:r w:rsidRPr="00AE6FFA">
        <w:rPr>
          <w:rStyle w:val="bibjournal"/>
          <w:i/>
          <w:noProof/>
        </w:rPr>
        <w:t>Cell</w:t>
      </w:r>
      <w:r w:rsidRPr="00AE6FFA">
        <w:rPr>
          <w:noProof/>
        </w:rPr>
        <w:t xml:space="preserve"> </w:t>
      </w:r>
      <w:r w:rsidRPr="00AE6FFA">
        <w:rPr>
          <w:rStyle w:val="bibvolume"/>
          <w:b/>
          <w:noProof/>
        </w:rPr>
        <w:t>37</w:t>
      </w:r>
      <w:r w:rsidRPr="00AE6FFA">
        <w:rPr>
          <w:noProof/>
        </w:rPr>
        <w:t xml:space="preserve">, </w:t>
      </w:r>
      <w:r w:rsidRPr="00AE6FFA">
        <w:rPr>
          <w:rStyle w:val="bibfpage"/>
          <w:noProof/>
        </w:rPr>
        <w:t>801</w:t>
      </w:r>
      <w:r w:rsidRPr="00AE6FFA">
        <w:rPr>
          <w:noProof/>
        </w:rPr>
        <w:t>-</w:t>
      </w:r>
      <w:r w:rsidRPr="00AE6FFA">
        <w:rPr>
          <w:rStyle w:val="biblpage"/>
          <w:noProof/>
        </w:rPr>
        <w:t>813</w:t>
      </w:r>
      <w:r w:rsidRPr="00AE6FFA">
        <w:rPr>
          <w:noProof/>
        </w:rPr>
        <w:t>,(</w:t>
      </w:r>
      <w:r w:rsidRPr="00AE6FFA">
        <w:rPr>
          <w:rStyle w:val="bibyear"/>
          <w:noProof/>
        </w:rPr>
        <w:t>1984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174</w:t>
      </w:r>
      <w:r w:rsidRPr="00AE6FFA">
        <w:rPr>
          <w:noProof/>
        </w:rPr>
        <w:tab/>
      </w:r>
      <w:r w:rsidRPr="00AE6FFA">
        <w:rPr>
          <w:rStyle w:val="bibsurname"/>
          <w:noProof/>
        </w:rPr>
        <w:t>Lautenschlager</w:t>
      </w:r>
      <w:r w:rsidRPr="00AE6FFA">
        <w:rPr>
          <w:noProof/>
        </w:rPr>
        <w:t xml:space="preserve">, </w:t>
      </w:r>
      <w:r w:rsidRPr="00AE6FFA">
        <w:rPr>
          <w:rStyle w:val="bibfname"/>
          <w:noProof/>
        </w:rPr>
        <w:t>I.</w:t>
      </w:r>
      <w:r w:rsidRPr="00AE6FFA">
        <w:rPr>
          <w:noProof/>
        </w:rPr>
        <w:t xml:space="preserve">, </w:t>
      </w:r>
      <w:r w:rsidRPr="00AE6FFA">
        <w:rPr>
          <w:rStyle w:val="bibsurname"/>
          <w:noProof/>
        </w:rPr>
        <w:t>Jahnukainen</w:t>
      </w:r>
      <w:r w:rsidRPr="00AE6FFA">
        <w:rPr>
          <w:noProof/>
        </w:rPr>
        <w:t xml:space="preserve">, </w:t>
      </w:r>
      <w:r w:rsidRPr="00AE6FFA">
        <w:rPr>
          <w:rStyle w:val="bibfname"/>
          <w:noProof/>
        </w:rPr>
        <w:t>T.</w:t>
      </w:r>
      <w:r w:rsidRPr="00AE6FFA">
        <w:rPr>
          <w:noProof/>
        </w:rPr>
        <w:t xml:space="preserve">, </w:t>
      </w:r>
      <w:r w:rsidRPr="00AE6FFA">
        <w:rPr>
          <w:rStyle w:val="bibsurname"/>
          <w:noProof/>
        </w:rPr>
        <w:t>Kardas</w:t>
      </w:r>
      <w:r w:rsidRPr="00AE6FFA">
        <w:rPr>
          <w:noProof/>
        </w:rPr>
        <w:t xml:space="preserve">, </w:t>
      </w:r>
      <w:r w:rsidRPr="00AE6FFA">
        <w:rPr>
          <w:rStyle w:val="bibfname"/>
          <w:noProof/>
        </w:rPr>
        <w:t>P.</w:t>
      </w:r>
      <w:r w:rsidRPr="00AE6FFA">
        <w:rPr>
          <w:noProof/>
        </w:rPr>
        <w:t xml:space="preserve">, </w:t>
      </w:r>
      <w:r w:rsidRPr="00AE6FFA">
        <w:rPr>
          <w:rStyle w:val="bibsurname"/>
          <w:noProof/>
        </w:rPr>
        <w:t>Lohi</w:t>
      </w:r>
      <w:r w:rsidRPr="00AE6FFA">
        <w:rPr>
          <w:noProof/>
        </w:rPr>
        <w:t xml:space="preserve">, </w:t>
      </w:r>
      <w:r w:rsidRPr="00AE6FFA">
        <w:rPr>
          <w:rStyle w:val="bibfname"/>
          <w:noProof/>
        </w:rPr>
        <w:t>J.</w:t>
      </w:r>
      <w:r w:rsidRPr="00AE6FFA">
        <w:rPr>
          <w:noProof/>
        </w:rPr>
        <w:t xml:space="preserve">, </w:t>
      </w:r>
      <w:r w:rsidRPr="00AE6FFA">
        <w:rPr>
          <w:rStyle w:val="bibsurname"/>
          <w:noProof/>
        </w:rPr>
        <w:t>Auvinen</w:t>
      </w:r>
      <w:r w:rsidRPr="00AE6FFA">
        <w:rPr>
          <w:noProof/>
        </w:rPr>
        <w:t xml:space="preserve">, </w:t>
      </w:r>
      <w:r w:rsidRPr="00AE6FFA">
        <w:rPr>
          <w:rStyle w:val="bibfname"/>
          <w:noProof/>
        </w:rPr>
        <w:t>E.</w:t>
      </w:r>
      <w:r w:rsidRPr="00AE6FFA">
        <w:rPr>
          <w:noProof/>
        </w:rPr>
        <w:t xml:space="preserve">, </w:t>
      </w:r>
      <w:r w:rsidRPr="00AE6FFA">
        <w:rPr>
          <w:rStyle w:val="bibsurname"/>
          <w:noProof/>
        </w:rPr>
        <w:t>Mannonen</w:t>
      </w:r>
      <w:r w:rsidRPr="00AE6FFA">
        <w:rPr>
          <w:noProof/>
        </w:rPr>
        <w:t xml:space="preserve">, </w:t>
      </w:r>
      <w:r w:rsidRPr="00AE6FFA">
        <w:rPr>
          <w:rStyle w:val="bibfname"/>
          <w:noProof/>
        </w:rPr>
        <w:t>L.</w:t>
      </w:r>
      <w:r w:rsidRPr="00AE6FFA">
        <w:rPr>
          <w:noProof/>
        </w:rPr>
        <w:t xml:space="preserve">, </w:t>
      </w:r>
      <w:r w:rsidRPr="00AE6FFA">
        <w:rPr>
          <w:rStyle w:val="bibsurname"/>
          <w:noProof/>
        </w:rPr>
        <w:t>Dumoulin</w:t>
      </w:r>
      <w:r w:rsidRPr="00AE6FFA">
        <w:rPr>
          <w:noProof/>
        </w:rPr>
        <w:t xml:space="preserve">, </w:t>
      </w:r>
      <w:r w:rsidRPr="00AE6FFA">
        <w:rPr>
          <w:rStyle w:val="bibfname"/>
          <w:noProof/>
        </w:rPr>
        <w:t>A.</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Jalanko</w:t>
      </w:r>
      <w:r w:rsidRPr="00AE6FFA">
        <w:rPr>
          <w:noProof/>
        </w:rPr>
        <w:t xml:space="preserve">, </w:t>
      </w:r>
      <w:r w:rsidRPr="00AE6FFA">
        <w:rPr>
          <w:rStyle w:val="bibfname"/>
          <w:noProof/>
        </w:rPr>
        <w:t>H.</w:t>
      </w:r>
      <w:r w:rsidRPr="00AE6FFA">
        <w:rPr>
          <w:noProof/>
        </w:rPr>
        <w:t xml:space="preserve"> </w:t>
      </w:r>
      <w:r w:rsidRPr="00AE6FFA">
        <w:rPr>
          <w:rStyle w:val="bibarticle"/>
          <w:noProof/>
        </w:rPr>
        <w:t>A Case of Primary JC Polyomavirus Infection-Associated Nephropathy</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14</w:t>
      </w:r>
      <w:r w:rsidRPr="00AE6FFA">
        <w:rPr>
          <w:noProof/>
        </w:rPr>
        <w:t xml:space="preserve">, </w:t>
      </w:r>
      <w:r w:rsidRPr="00AE6FFA">
        <w:rPr>
          <w:rStyle w:val="bibfpage"/>
          <w:noProof/>
        </w:rPr>
        <w:t>2887</w:t>
      </w:r>
      <w:r w:rsidRPr="00AE6FFA">
        <w:rPr>
          <w:noProof/>
        </w:rPr>
        <w:t>-</w:t>
      </w:r>
      <w:r w:rsidRPr="00AE6FFA">
        <w:rPr>
          <w:rStyle w:val="biblpage"/>
          <w:noProof/>
        </w:rPr>
        <w:t>2892</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175</w:t>
      </w:r>
      <w:r w:rsidRPr="00AE6FFA">
        <w:rPr>
          <w:noProof/>
        </w:rPr>
        <w:tab/>
      </w:r>
      <w:r w:rsidRPr="00AE6FFA">
        <w:rPr>
          <w:rStyle w:val="bibsurname"/>
          <w:noProof/>
        </w:rPr>
        <w:t>Lawrence</w:t>
      </w:r>
      <w:r w:rsidRPr="00AE6FFA">
        <w:rPr>
          <w:noProof/>
        </w:rPr>
        <w:t xml:space="preserve">, </w:t>
      </w:r>
      <w:r w:rsidRPr="00AE6FFA">
        <w:rPr>
          <w:rStyle w:val="bibfname"/>
          <w:noProof/>
        </w:rPr>
        <w:t>L.</w:t>
      </w:r>
      <w:r w:rsidRPr="00AE6FFA">
        <w:rPr>
          <w:noProof/>
        </w:rPr>
        <w:t xml:space="preserve">, </w:t>
      </w:r>
      <w:r w:rsidRPr="00AE6FFA">
        <w:rPr>
          <w:rStyle w:val="bibsurname"/>
          <w:noProof/>
        </w:rPr>
        <w:t>Wang</w:t>
      </w:r>
      <w:r w:rsidRPr="00AE6FFA">
        <w:rPr>
          <w:noProof/>
        </w:rPr>
        <w:t xml:space="preserve">, </w:t>
      </w:r>
      <w:r w:rsidRPr="00AE6FFA">
        <w:rPr>
          <w:rStyle w:val="bibfname"/>
          <w:noProof/>
        </w:rPr>
        <w:t>A.</w:t>
      </w:r>
      <w:r w:rsidRPr="00AE6FFA">
        <w:rPr>
          <w:noProof/>
        </w:rPr>
        <w:t xml:space="preserve">, </w:t>
      </w:r>
      <w:r w:rsidRPr="00AE6FFA">
        <w:rPr>
          <w:rStyle w:val="bibsurname"/>
          <w:noProof/>
        </w:rPr>
        <w:t>Charville</w:t>
      </w:r>
      <w:r w:rsidRPr="00AE6FFA">
        <w:rPr>
          <w:noProof/>
        </w:rPr>
        <w:t xml:space="preserve">, </w:t>
      </w:r>
      <w:r w:rsidRPr="00AE6FFA">
        <w:rPr>
          <w:rStyle w:val="bibfname"/>
          <w:noProof/>
        </w:rPr>
        <w:t>G.</w:t>
      </w:r>
      <w:r w:rsidRPr="00AE6FFA">
        <w:rPr>
          <w:noProof/>
        </w:rPr>
        <w:t xml:space="preserve">, </w:t>
      </w:r>
      <w:r w:rsidRPr="00AE6FFA">
        <w:rPr>
          <w:rStyle w:val="bibsurname"/>
          <w:noProof/>
        </w:rPr>
        <w:t>Liu</w:t>
      </w:r>
      <w:r w:rsidRPr="00AE6FFA">
        <w:rPr>
          <w:noProof/>
        </w:rPr>
        <w:t xml:space="preserve">, </w:t>
      </w:r>
      <w:r w:rsidRPr="00AE6FFA">
        <w:rPr>
          <w:rStyle w:val="bibfname"/>
          <w:noProof/>
        </w:rPr>
        <w:t>C. L.</w:t>
      </w:r>
      <w:r w:rsidRPr="00AE6FFA">
        <w:rPr>
          <w:noProof/>
        </w:rPr>
        <w:t xml:space="preserve">, </w:t>
      </w:r>
      <w:r w:rsidRPr="00AE6FFA">
        <w:rPr>
          <w:rStyle w:val="bibsurname"/>
          <w:noProof/>
        </w:rPr>
        <w:t>Garofalo</w:t>
      </w:r>
      <w:r w:rsidRPr="00AE6FFA">
        <w:rPr>
          <w:noProof/>
        </w:rPr>
        <w:t xml:space="preserve">, </w:t>
      </w:r>
      <w:r w:rsidRPr="00AE6FFA">
        <w:rPr>
          <w:rStyle w:val="bibfname"/>
          <w:noProof/>
        </w:rPr>
        <w:t>A.</w:t>
      </w:r>
      <w:r w:rsidRPr="00AE6FFA">
        <w:rPr>
          <w:noProof/>
        </w:rPr>
        <w:t xml:space="preserve">, </w:t>
      </w:r>
      <w:r w:rsidRPr="00AE6FFA">
        <w:rPr>
          <w:rStyle w:val="bibsurname"/>
          <w:noProof/>
        </w:rPr>
        <w:t>Alizadeh</w:t>
      </w:r>
      <w:r w:rsidRPr="00AE6FFA">
        <w:rPr>
          <w:noProof/>
        </w:rPr>
        <w:t xml:space="preserve">, </w:t>
      </w:r>
      <w:r w:rsidRPr="00AE6FFA">
        <w:rPr>
          <w:rStyle w:val="bibfname"/>
          <w:noProof/>
        </w:rPr>
        <w:t>A.</w:t>
      </w:r>
      <w:r w:rsidRPr="00AE6FFA">
        <w:rPr>
          <w:noProof/>
        </w:rPr>
        <w:t xml:space="preserve">, </w:t>
      </w:r>
      <w:r w:rsidRPr="00AE6FFA">
        <w:rPr>
          <w:rStyle w:val="bibsurname"/>
          <w:noProof/>
        </w:rPr>
        <w:t>Jangam</w:t>
      </w:r>
      <w:r w:rsidRPr="00AE6FFA">
        <w:rPr>
          <w:noProof/>
        </w:rPr>
        <w:t xml:space="preserve">, </w:t>
      </w:r>
      <w:r w:rsidRPr="00AE6FFA">
        <w:rPr>
          <w:rStyle w:val="bibfname"/>
          <w:noProof/>
        </w:rPr>
        <w:t>D.</w:t>
      </w:r>
      <w:r w:rsidRPr="00AE6FFA">
        <w:rPr>
          <w:noProof/>
        </w:rPr>
        <w:t xml:space="preserve">, </w:t>
      </w:r>
      <w:r w:rsidRPr="00AE6FFA">
        <w:rPr>
          <w:rStyle w:val="bibsurname"/>
          <w:noProof/>
        </w:rPr>
        <w:t>Pinsky</w:t>
      </w:r>
      <w:r w:rsidRPr="00AE6FFA">
        <w:rPr>
          <w:noProof/>
        </w:rPr>
        <w:t xml:space="preserve">, </w:t>
      </w:r>
      <w:r w:rsidRPr="00AE6FFA">
        <w:rPr>
          <w:rStyle w:val="bibfname"/>
          <w:noProof/>
        </w:rPr>
        <w:t>B. A.</w:t>
      </w:r>
      <w:r w:rsidRPr="00AE6FFA">
        <w:rPr>
          <w:noProof/>
        </w:rPr>
        <w:t xml:space="preserve">, </w:t>
      </w:r>
      <w:r w:rsidRPr="00AE6FFA">
        <w:rPr>
          <w:rStyle w:val="bibsurname"/>
          <w:noProof/>
        </w:rPr>
        <w:t>Sahoo</w:t>
      </w:r>
      <w:r w:rsidRPr="00AE6FFA">
        <w:rPr>
          <w:noProof/>
        </w:rPr>
        <w:t xml:space="preserve">, </w:t>
      </w:r>
      <w:r w:rsidRPr="00AE6FFA">
        <w:rPr>
          <w:rStyle w:val="bibfname"/>
          <w:noProof/>
        </w:rPr>
        <w:t>M.</w:t>
      </w:r>
      <w:r w:rsidRPr="00AE6FFA">
        <w:rPr>
          <w:noProof/>
        </w:rPr>
        <w:t xml:space="preserve">, </w:t>
      </w:r>
      <w:r w:rsidRPr="00AE6FFA">
        <w:rPr>
          <w:rStyle w:val="bibsurname"/>
          <w:noProof/>
        </w:rPr>
        <w:t>Gratzinger</w:t>
      </w:r>
      <w:r w:rsidRPr="00AE6FFA">
        <w:rPr>
          <w:noProof/>
        </w:rPr>
        <w:t xml:space="preserve">, </w:t>
      </w:r>
      <w:r w:rsidRPr="00AE6FFA">
        <w:rPr>
          <w:rStyle w:val="bibfname"/>
          <w:noProof/>
        </w:rPr>
        <w:t>D.</w:t>
      </w:r>
      <w:r w:rsidRPr="00AE6FFA">
        <w:rPr>
          <w:noProof/>
        </w:rPr>
        <w:t xml:space="preserve">, </w:t>
      </w:r>
      <w:r w:rsidRPr="00AE6FFA">
        <w:rPr>
          <w:rStyle w:val="bibsurname"/>
          <w:noProof/>
        </w:rPr>
        <w:t>Khodadoust</w:t>
      </w:r>
      <w:r w:rsidRPr="00AE6FFA">
        <w:rPr>
          <w:noProof/>
        </w:rPr>
        <w:t xml:space="preserve">, </w:t>
      </w:r>
      <w:r w:rsidRPr="00AE6FFA">
        <w:rPr>
          <w:rStyle w:val="bibfname"/>
          <w:noProof/>
        </w:rPr>
        <w:t>M.</w:t>
      </w:r>
      <w:r w:rsidRPr="00AE6FFA">
        <w:rPr>
          <w:noProof/>
        </w:rPr>
        <w:t xml:space="preserve">, </w:t>
      </w:r>
      <w:r w:rsidRPr="00AE6FFA">
        <w:rPr>
          <w:rStyle w:val="bibsurname"/>
          <w:noProof/>
        </w:rPr>
        <w:t>Kim</w:t>
      </w:r>
      <w:r w:rsidRPr="00AE6FFA">
        <w:rPr>
          <w:noProof/>
        </w:rPr>
        <w:t xml:space="preserve">, </w:t>
      </w:r>
      <w:r w:rsidRPr="00AE6FFA">
        <w:rPr>
          <w:rStyle w:val="bibfname"/>
          <w:noProof/>
        </w:rPr>
        <w:t>Y.</w:t>
      </w:r>
      <w:r w:rsidRPr="00AE6FFA">
        <w:rPr>
          <w:noProof/>
        </w:rPr>
        <w:t xml:space="preserve">, </w:t>
      </w:r>
      <w:r w:rsidRPr="00AE6FFA">
        <w:rPr>
          <w:rStyle w:val="bibsurname"/>
          <w:noProof/>
        </w:rPr>
        <w:t>Novoa</w:t>
      </w:r>
      <w:r w:rsidRPr="00AE6FFA">
        <w:rPr>
          <w:noProof/>
        </w:rPr>
        <w:t xml:space="preserve">, </w:t>
      </w:r>
      <w:r w:rsidRPr="00AE6FFA">
        <w:rPr>
          <w:rStyle w:val="bibfname"/>
          <w:noProof/>
        </w:rPr>
        <w:t>R.</w:t>
      </w:r>
      <w:r w:rsidRPr="00AE6FFA">
        <w:rPr>
          <w:noProof/>
        </w:rPr>
        <w:t xml:space="preserve"> &amp; </w:t>
      </w:r>
      <w:r w:rsidRPr="00AE6FFA">
        <w:rPr>
          <w:rStyle w:val="bibsurname"/>
          <w:noProof/>
        </w:rPr>
        <w:t>Stehr</w:t>
      </w:r>
      <w:r w:rsidRPr="00AE6FFA">
        <w:rPr>
          <w:noProof/>
        </w:rPr>
        <w:t xml:space="preserve">, </w:t>
      </w:r>
      <w:r w:rsidRPr="00AE6FFA">
        <w:rPr>
          <w:rStyle w:val="bibfname"/>
          <w:noProof/>
        </w:rPr>
        <w:t>H.</w:t>
      </w:r>
      <w:r w:rsidRPr="00AE6FFA">
        <w:rPr>
          <w:noProof/>
        </w:rPr>
        <w:t xml:space="preserve"> </w:t>
      </w:r>
      <w:r w:rsidRPr="00AE6FFA">
        <w:rPr>
          <w:rStyle w:val="bibarticle"/>
          <w:noProof/>
        </w:rPr>
        <w:t>Identification and confirmation via in situ hybridization of Merkel cell polyomavirus in rare cases of posttransplant cutaneous T-cell lymphoma</w:t>
      </w:r>
      <w:r w:rsidRPr="00AE6FFA">
        <w:rPr>
          <w:noProof/>
        </w:rPr>
        <w:t xml:space="preserve">. </w:t>
      </w:r>
      <w:r w:rsidRPr="00AE6FFA">
        <w:rPr>
          <w:rStyle w:val="bibjournal"/>
          <w:i/>
          <w:noProof/>
        </w:rPr>
        <w:t>J Cutan Pathol</w:t>
      </w:r>
      <w:r w:rsidRPr="00AE6FFA">
        <w:rPr>
          <w:noProof/>
        </w:rPr>
        <w:t xml:space="preserve"> </w:t>
      </w:r>
      <w:r w:rsidRPr="00AE6FFA">
        <w:rPr>
          <w:rStyle w:val="bibvolume"/>
          <w:b/>
          <w:noProof/>
        </w:rPr>
        <w:t>50</w:t>
      </w:r>
      <w:r w:rsidRPr="00AE6FFA">
        <w:rPr>
          <w:noProof/>
        </w:rPr>
        <w:t xml:space="preserve">, </w:t>
      </w:r>
      <w:r w:rsidRPr="00AE6FFA">
        <w:rPr>
          <w:rStyle w:val="bibfpage"/>
          <w:noProof/>
        </w:rPr>
        <w:t>835</w:t>
      </w:r>
      <w:r w:rsidRPr="00AE6FFA">
        <w:rPr>
          <w:noProof/>
        </w:rPr>
        <w:t>-</w:t>
      </w:r>
      <w:r w:rsidRPr="00AE6FFA">
        <w:rPr>
          <w:rStyle w:val="biblpage"/>
          <w:noProof/>
        </w:rPr>
        <w:t>844</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176</w:t>
      </w:r>
      <w:r w:rsidRPr="00AE6FFA">
        <w:rPr>
          <w:noProof/>
        </w:rPr>
        <w:tab/>
      </w:r>
      <w:r w:rsidRPr="00AE6FFA">
        <w:rPr>
          <w:rStyle w:val="bibsurname"/>
          <w:noProof/>
        </w:rPr>
        <w:t>Leboeuf</w:t>
      </w:r>
      <w:r w:rsidRPr="00AE6FFA">
        <w:rPr>
          <w:noProof/>
        </w:rPr>
        <w:t xml:space="preserve">, </w:t>
      </w:r>
      <w:r w:rsidRPr="00AE6FFA">
        <w:rPr>
          <w:rStyle w:val="bibfname"/>
          <w:noProof/>
        </w:rPr>
        <w:t>C.</w:t>
      </w:r>
      <w:r w:rsidRPr="00AE6FFA">
        <w:rPr>
          <w:noProof/>
        </w:rPr>
        <w:t xml:space="preserve">, </w:t>
      </w:r>
      <w:r w:rsidRPr="00AE6FFA">
        <w:rPr>
          <w:rStyle w:val="bibsurname"/>
          <w:noProof/>
        </w:rPr>
        <w:t>Wilk</w:t>
      </w:r>
      <w:r w:rsidRPr="00AE6FFA">
        <w:rPr>
          <w:noProof/>
        </w:rPr>
        <w:t xml:space="preserve">, </w:t>
      </w:r>
      <w:r w:rsidRPr="00AE6FFA">
        <w:rPr>
          <w:rStyle w:val="bibfname"/>
          <w:noProof/>
        </w:rPr>
        <w:t>S.</w:t>
      </w:r>
      <w:r w:rsidRPr="00AE6FFA">
        <w:rPr>
          <w:noProof/>
        </w:rPr>
        <w:t xml:space="preserve">, </w:t>
      </w:r>
      <w:r w:rsidRPr="00AE6FFA">
        <w:rPr>
          <w:rStyle w:val="bibsurname"/>
          <w:noProof/>
        </w:rPr>
        <w:t>Achermann</w:t>
      </w:r>
      <w:r w:rsidRPr="00AE6FFA">
        <w:rPr>
          <w:noProof/>
        </w:rPr>
        <w:t xml:space="preserve">, </w:t>
      </w:r>
      <w:r w:rsidRPr="00AE6FFA">
        <w:rPr>
          <w:rStyle w:val="bibfname"/>
          <w:noProof/>
        </w:rPr>
        <w:t>R.</w:t>
      </w:r>
      <w:r w:rsidRPr="00AE6FFA">
        <w:rPr>
          <w:noProof/>
        </w:rPr>
        <w:t xml:space="preserve">, </w:t>
      </w:r>
      <w:r w:rsidRPr="00AE6FFA">
        <w:rPr>
          <w:rStyle w:val="bibsurname"/>
          <w:noProof/>
        </w:rPr>
        <w:t>Binet</w:t>
      </w:r>
      <w:r w:rsidRPr="00AE6FFA">
        <w:rPr>
          <w:noProof/>
        </w:rPr>
        <w:t xml:space="preserve">, </w:t>
      </w:r>
      <w:r w:rsidRPr="00AE6FFA">
        <w:rPr>
          <w:rStyle w:val="bibfname"/>
          <w:noProof/>
        </w:rPr>
        <w:t>I.</w:t>
      </w:r>
      <w:r w:rsidRPr="00AE6FFA">
        <w:rPr>
          <w:noProof/>
        </w:rPr>
        <w:t xml:space="preserve">, </w:t>
      </w:r>
      <w:r w:rsidRPr="00AE6FFA">
        <w:rPr>
          <w:rStyle w:val="bibsurname"/>
          <w:noProof/>
        </w:rPr>
        <w:t>Golshayan</w:t>
      </w:r>
      <w:r w:rsidRPr="00AE6FFA">
        <w:rPr>
          <w:noProof/>
        </w:rPr>
        <w:t xml:space="preserve">, </w:t>
      </w:r>
      <w:r w:rsidRPr="00AE6FFA">
        <w:rPr>
          <w:rStyle w:val="bibfname"/>
          <w:noProof/>
        </w:rPr>
        <w:t>D.</w:t>
      </w:r>
      <w:r w:rsidRPr="00AE6FFA">
        <w:rPr>
          <w:noProof/>
        </w:rPr>
        <w:t xml:space="preserve">, </w:t>
      </w:r>
      <w:r w:rsidRPr="00AE6FFA">
        <w:rPr>
          <w:rStyle w:val="bibsurname"/>
          <w:noProof/>
        </w:rPr>
        <w:t>Hadaya</w:t>
      </w:r>
      <w:r w:rsidRPr="00AE6FFA">
        <w:rPr>
          <w:noProof/>
        </w:rPr>
        <w:t xml:space="preserve">, </w:t>
      </w:r>
      <w:r w:rsidRPr="00AE6FFA">
        <w:rPr>
          <w:rStyle w:val="bibfname"/>
          <w:noProof/>
        </w:rPr>
        <w:t>K.</w:t>
      </w:r>
      <w:r w:rsidRPr="00AE6FFA">
        <w:rPr>
          <w:noProof/>
        </w:rPr>
        <w:t xml:space="preserve">, </w:t>
      </w:r>
      <w:r w:rsidRPr="00AE6FFA">
        <w:rPr>
          <w:rStyle w:val="bibsurname"/>
          <w:noProof/>
        </w:rPr>
        <w:t>Hirzel</w:t>
      </w:r>
      <w:r w:rsidRPr="00AE6FFA">
        <w:rPr>
          <w:noProof/>
        </w:rPr>
        <w:t xml:space="preserve">, </w:t>
      </w:r>
      <w:r w:rsidRPr="00AE6FFA">
        <w:rPr>
          <w:rStyle w:val="bibfname"/>
          <w:noProof/>
        </w:rPr>
        <w:t>C.</w:t>
      </w:r>
      <w:r w:rsidRPr="00AE6FFA">
        <w:rPr>
          <w:noProof/>
        </w:rPr>
        <w:t xml:space="preserve">, </w:t>
      </w:r>
      <w:r w:rsidRPr="00AE6FFA">
        <w:rPr>
          <w:rStyle w:val="bibsurname"/>
          <w:noProof/>
        </w:rPr>
        <w:t>Hoffmann</w:t>
      </w:r>
      <w:r w:rsidRPr="00AE6FFA">
        <w:rPr>
          <w:noProof/>
        </w:rPr>
        <w:t xml:space="preserve">, </w:t>
      </w:r>
      <w:r w:rsidRPr="00AE6FFA">
        <w:rPr>
          <w:rStyle w:val="bibfname"/>
          <w:noProof/>
        </w:rPr>
        <w:t>M.</w:t>
      </w:r>
      <w:r w:rsidRPr="00AE6FFA">
        <w:rPr>
          <w:noProof/>
        </w:rPr>
        <w:t xml:space="preserve">, </w:t>
      </w:r>
      <w:r w:rsidRPr="00AE6FFA">
        <w:rPr>
          <w:rStyle w:val="bibsurname"/>
          <w:noProof/>
        </w:rPr>
        <w:t>Huynh-Do</w:t>
      </w:r>
      <w:r w:rsidRPr="00AE6FFA">
        <w:rPr>
          <w:noProof/>
        </w:rPr>
        <w:t xml:space="preserve">, </w:t>
      </w:r>
      <w:r w:rsidRPr="00AE6FFA">
        <w:rPr>
          <w:rStyle w:val="bibfname"/>
          <w:noProof/>
        </w:rPr>
        <w:t>U.</w:t>
      </w:r>
      <w:r w:rsidRPr="00AE6FFA">
        <w:rPr>
          <w:noProof/>
        </w:rPr>
        <w:t xml:space="preserve">, </w:t>
      </w:r>
      <w:r w:rsidRPr="00AE6FFA">
        <w:rPr>
          <w:rStyle w:val="bibsurname"/>
          <w:noProof/>
        </w:rPr>
        <w:t>Koller</w:t>
      </w:r>
      <w:r w:rsidRPr="00AE6FFA">
        <w:rPr>
          <w:noProof/>
        </w:rPr>
        <w:t xml:space="preserve">, </w:t>
      </w:r>
      <w:r w:rsidRPr="00AE6FFA">
        <w:rPr>
          <w:rStyle w:val="bibfname"/>
          <w:noProof/>
        </w:rPr>
        <w:t>M. T.</w:t>
      </w:r>
      <w:r w:rsidRPr="00AE6FFA">
        <w:rPr>
          <w:noProof/>
        </w:rPr>
        <w:t xml:space="preserve">, </w:t>
      </w:r>
      <w:r w:rsidRPr="00AE6FFA">
        <w:rPr>
          <w:rStyle w:val="bibsurname"/>
          <w:noProof/>
        </w:rPr>
        <w:t>Manuel</w:t>
      </w:r>
      <w:r w:rsidRPr="00AE6FFA">
        <w:rPr>
          <w:noProof/>
        </w:rPr>
        <w:t xml:space="preserve">, </w:t>
      </w:r>
      <w:r w:rsidRPr="00AE6FFA">
        <w:rPr>
          <w:rStyle w:val="bibfname"/>
          <w:noProof/>
        </w:rPr>
        <w:t>O.</w:t>
      </w:r>
      <w:r w:rsidRPr="00AE6FFA">
        <w:rPr>
          <w:noProof/>
        </w:rPr>
        <w:t xml:space="preserve">, </w:t>
      </w:r>
      <w:r w:rsidRPr="00AE6FFA">
        <w:rPr>
          <w:rStyle w:val="bibsurname"/>
          <w:noProof/>
        </w:rPr>
        <w:t>Mueller</w:t>
      </w:r>
      <w:r w:rsidRPr="00AE6FFA">
        <w:rPr>
          <w:noProof/>
        </w:rPr>
        <w:t xml:space="preserve">, </w:t>
      </w:r>
      <w:r w:rsidRPr="00AE6FFA">
        <w:rPr>
          <w:rStyle w:val="bibfname"/>
          <w:noProof/>
        </w:rPr>
        <w:t>N. J.</w:t>
      </w:r>
      <w:r w:rsidRPr="00AE6FFA">
        <w:rPr>
          <w:noProof/>
        </w:rPr>
        <w:t xml:space="preserve">, </w:t>
      </w:r>
      <w:r w:rsidRPr="00AE6FFA">
        <w:rPr>
          <w:rStyle w:val="bibsurname"/>
          <w:noProof/>
        </w:rPr>
        <w:t>Mueller</w:t>
      </w:r>
      <w:r w:rsidRPr="00AE6FFA">
        <w:rPr>
          <w:noProof/>
        </w:rPr>
        <w:t xml:space="preserve">, </w:t>
      </w:r>
      <w:r w:rsidRPr="00AE6FFA">
        <w:rPr>
          <w:rStyle w:val="bibfname"/>
          <w:noProof/>
        </w:rPr>
        <w:t>T. F.</w:t>
      </w:r>
      <w:r w:rsidRPr="00AE6FFA">
        <w:rPr>
          <w:noProof/>
        </w:rPr>
        <w:t xml:space="preserve">, </w:t>
      </w:r>
      <w:r w:rsidRPr="00AE6FFA">
        <w:rPr>
          <w:rStyle w:val="bibsurname"/>
          <w:noProof/>
        </w:rPr>
        <w:t>Schaub</w:t>
      </w:r>
      <w:r w:rsidRPr="00AE6FFA">
        <w:rPr>
          <w:noProof/>
        </w:rPr>
        <w:t xml:space="preserve">, </w:t>
      </w:r>
      <w:r w:rsidRPr="00AE6FFA">
        <w:rPr>
          <w:rStyle w:val="bibfname"/>
          <w:noProof/>
        </w:rPr>
        <w:t>S.</w:t>
      </w:r>
      <w:r w:rsidRPr="00AE6FFA">
        <w:rPr>
          <w:noProof/>
        </w:rPr>
        <w:t xml:space="preserve">, </w:t>
      </w:r>
      <w:r w:rsidRPr="00AE6FFA">
        <w:rPr>
          <w:rStyle w:val="bibsurname"/>
          <w:noProof/>
        </w:rPr>
        <w:t>van Delden</w:t>
      </w:r>
      <w:r w:rsidRPr="00AE6FFA">
        <w:rPr>
          <w:noProof/>
        </w:rPr>
        <w:t xml:space="preserve">, </w:t>
      </w:r>
      <w:r w:rsidRPr="00AE6FFA">
        <w:rPr>
          <w:rStyle w:val="bibfname"/>
          <w:noProof/>
        </w:rPr>
        <w:t>C.</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Swiss Transplant Cohort</w:t>
      </w:r>
      <w:r w:rsidRPr="00AE6FFA">
        <w:rPr>
          <w:noProof/>
        </w:rPr>
        <w:t xml:space="preserve">, </w:t>
      </w:r>
      <w:r w:rsidRPr="00AE6FFA">
        <w:rPr>
          <w:rStyle w:val="bibfname"/>
          <w:noProof/>
        </w:rPr>
        <w:t>S.</w:t>
      </w:r>
      <w:r w:rsidRPr="00AE6FFA">
        <w:rPr>
          <w:noProof/>
        </w:rPr>
        <w:t xml:space="preserve"> </w:t>
      </w:r>
      <w:r w:rsidRPr="00AE6FFA">
        <w:rPr>
          <w:rStyle w:val="bibarticle"/>
          <w:noProof/>
        </w:rPr>
        <w:t>BK Polyomavirus-Specific 9mer CD8 T Cell Responses Correlate With Clearance of BK Viremia in Kidney Transplant Recipients: First Report From the Swiss Transplant Cohort Study</w:t>
      </w:r>
      <w:r w:rsidRPr="00AE6FFA">
        <w:rPr>
          <w:noProof/>
        </w:rPr>
        <w:t xml:space="preserve">. </w:t>
      </w:r>
      <w:r w:rsidRPr="00AE6FFA">
        <w:rPr>
          <w:rStyle w:val="bibjournal"/>
          <w:i/>
          <w:noProof/>
        </w:rPr>
        <w:t>Am J Transplant</w:t>
      </w:r>
      <w:r w:rsidRPr="00AE6FFA">
        <w:rPr>
          <w:noProof/>
        </w:rPr>
        <w:t xml:space="preserve"> </w:t>
      </w:r>
      <w:r w:rsidRPr="00AE6FFA">
        <w:rPr>
          <w:rStyle w:val="bibvolume"/>
          <w:b/>
          <w:noProof/>
        </w:rPr>
        <w:t>17</w:t>
      </w:r>
      <w:r w:rsidRPr="00AE6FFA">
        <w:rPr>
          <w:noProof/>
        </w:rPr>
        <w:t xml:space="preserve">, </w:t>
      </w:r>
      <w:r w:rsidRPr="00AE6FFA">
        <w:rPr>
          <w:rStyle w:val="bibfpage"/>
          <w:noProof/>
        </w:rPr>
        <w:t>2591</w:t>
      </w:r>
      <w:r w:rsidRPr="00AE6FFA">
        <w:rPr>
          <w:noProof/>
        </w:rPr>
        <w:t>-</w:t>
      </w:r>
      <w:r w:rsidRPr="00AE6FFA">
        <w:rPr>
          <w:rStyle w:val="biblpage"/>
          <w:noProof/>
        </w:rPr>
        <w:t>2600</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177</w:t>
      </w:r>
      <w:r w:rsidRPr="00AE6FFA">
        <w:rPr>
          <w:noProof/>
        </w:rPr>
        <w:tab/>
      </w:r>
      <w:r w:rsidRPr="00AE6FFA">
        <w:rPr>
          <w:rStyle w:val="bibsurname"/>
          <w:noProof/>
        </w:rPr>
        <w:t>Lednicky</w:t>
      </w:r>
      <w:r w:rsidRPr="00AE6FFA">
        <w:rPr>
          <w:noProof/>
        </w:rPr>
        <w:t xml:space="preserve">, </w:t>
      </w:r>
      <w:r w:rsidRPr="00AE6FFA">
        <w:rPr>
          <w:rStyle w:val="bibfname"/>
          <w:noProof/>
        </w:rPr>
        <w:t>J. A.</w:t>
      </w:r>
      <w:r w:rsidRPr="00AE6FFA">
        <w:rPr>
          <w:noProof/>
        </w:rPr>
        <w:t xml:space="preserve"> &amp; </w:t>
      </w:r>
      <w:r w:rsidRPr="00AE6FFA">
        <w:rPr>
          <w:rStyle w:val="bibsurname"/>
          <w:noProof/>
        </w:rPr>
        <w:t>Butel</w:t>
      </w:r>
      <w:r w:rsidRPr="00AE6FFA">
        <w:rPr>
          <w:noProof/>
        </w:rPr>
        <w:t xml:space="preserve">, </w:t>
      </w:r>
      <w:r w:rsidRPr="00AE6FFA">
        <w:rPr>
          <w:rStyle w:val="bibfname"/>
          <w:noProof/>
        </w:rPr>
        <w:t>J. S.</w:t>
      </w:r>
      <w:r w:rsidRPr="00AE6FFA">
        <w:rPr>
          <w:noProof/>
        </w:rPr>
        <w:t xml:space="preserve"> </w:t>
      </w:r>
      <w:r w:rsidRPr="00AE6FFA">
        <w:rPr>
          <w:rStyle w:val="bibarticle"/>
          <w:noProof/>
        </w:rPr>
        <w:t>Simian virus 40 regulatory region structural diversity and the association of viral archetypal regulatory regions with human brain tumors</w:t>
      </w:r>
      <w:r w:rsidRPr="00AE6FFA">
        <w:rPr>
          <w:noProof/>
        </w:rPr>
        <w:t xml:space="preserve">. </w:t>
      </w:r>
      <w:r w:rsidRPr="00AE6FFA">
        <w:rPr>
          <w:rStyle w:val="bibjournal"/>
          <w:i/>
          <w:noProof/>
        </w:rPr>
        <w:t>Semin Cancer Biol</w:t>
      </w:r>
      <w:r w:rsidRPr="00AE6FFA">
        <w:rPr>
          <w:noProof/>
        </w:rPr>
        <w:t xml:space="preserve"> </w:t>
      </w:r>
      <w:r w:rsidRPr="00AE6FFA">
        <w:rPr>
          <w:rStyle w:val="bibvolume"/>
          <w:b/>
          <w:noProof/>
        </w:rPr>
        <w:t>11</w:t>
      </w:r>
      <w:r w:rsidRPr="00AE6FFA">
        <w:rPr>
          <w:noProof/>
        </w:rPr>
        <w:t xml:space="preserve">, </w:t>
      </w:r>
      <w:r w:rsidRPr="00AE6FFA">
        <w:rPr>
          <w:rStyle w:val="bibfpage"/>
          <w:noProof/>
        </w:rPr>
        <w:t>39</w:t>
      </w:r>
      <w:r w:rsidRPr="00AE6FFA">
        <w:rPr>
          <w:noProof/>
        </w:rPr>
        <w:t>-</w:t>
      </w:r>
      <w:r w:rsidRPr="00AE6FFA">
        <w:rPr>
          <w:rStyle w:val="biblpage"/>
          <w:noProof/>
        </w:rPr>
        <w:t>47</w:t>
      </w:r>
      <w:r w:rsidRPr="00AE6FFA">
        <w:rPr>
          <w:noProof/>
        </w:rPr>
        <w:t>,(</w:t>
      </w:r>
      <w:r w:rsidRPr="00AE6FFA">
        <w:rPr>
          <w:rStyle w:val="bibyear"/>
          <w:noProof/>
        </w:rPr>
        <w:t>2001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178</w:t>
      </w:r>
      <w:r w:rsidRPr="00AE6FFA">
        <w:rPr>
          <w:noProof/>
        </w:rPr>
        <w:tab/>
      </w:r>
      <w:r w:rsidRPr="00AE6FFA">
        <w:rPr>
          <w:rStyle w:val="bibsurname"/>
          <w:noProof/>
        </w:rPr>
        <w:t>Leendertz</w:t>
      </w:r>
      <w:r w:rsidRPr="00AE6FFA">
        <w:rPr>
          <w:noProof/>
        </w:rPr>
        <w:t xml:space="preserve">, </w:t>
      </w:r>
      <w:r w:rsidRPr="00AE6FFA">
        <w:rPr>
          <w:rStyle w:val="bibfname"/>
          <w:noProof/>
        </w:rPr>
        <w:t>F. H.</w:t>
      </w:r>
      <w:r w:rsidRPr="00AE6FFA">
        <w:rPr>
          <w:noProof/>
        </w:rPr>
        <w:t xml:space="preserve">, </w:t>
      </w:r>
      <w:r w:rsidRPr="00AE6FFA">
        <w:rPr>
          <w:rStyle w:val="bibsurname"/>
          <w:noProof/>
        </w:rPr>
        <w:t>Scuda</w:t>
      </w:r>
      <w:r w:rsidRPr="00AE6FFA">
        <w:rPr>
          <w:noProof/>
        </w:rPr>
        <w:t xml:space="preserve">, </w:t>
      </w:r>
      <w:r w:rsidRPr="00AE6FFA">
        <w:rPr>
          <w:rStyle w:val="bibfname"/>
          <w:noProof/>
        </w:rPr>
        <w:t>N.</w:t>
      </w:r>
      <w:r w:rsidRPr="00AE6FFA">
        <w:rPr>
          <w:noProof/>
        </w:rPr>
        <w:t xml:space="preserve">, </w:t>
      </w:r>
      <w:r w:rsidRPr="00AE6FFA">
        <w:rPr>
          <w:rStyle w:val="bibsurname"/>
          <w:noProof/>
        </w:rPr>
        <w:t>Cameron</w:t>
      </w:r>
      <w:r w:rsidRPr="00AE6FFA">
        <w:rPr>
          <w:noProof/>
        </w:rPr>
        <w:t xml:space="preserve">, </w:t>
      </w:r>
      <w:r w:rsidRPr="00AE6FFA">
        <w:rPr>
          <w:rStyle w:val="bibfname"/>
          <w:noProof/>
        </w:rPr>
        <w:t>K. N.</w:t>
      </w:r>
      <w:r w:rsidRPr="00AE6FFA">
        <w:rPr>
          <w:noProof/>
        </w:rPr>
        <w:t xml:space="preserve">, </w:t>
      </w:r>
      <w:r w:rsidRPr="00AE6FFA">
        <w:rPr>
          <w:rStyle w:val="bibsurname"/>
          <w:noProof/>
        </w:rPr>
        <w:t>Kidega</w:t>
      </w:r>
      <w:r w:rsidRPr="00AE6FFA">
        <w:rPr>
          <w:noProof/>
        </w:rPr>
        <w:t xml:space="preserve">, </w:t>
      </w:r>
      <w:r w:rsidRPr="00AE6FFA">
        <w:rPr>
          <w:rStyle w:val="bibfname"/>
          <w:noProof/>
        </w:rPr>
        <w:t>T.</w:t>
      </w:r>
      <w:r w:rsidRPr="00AE6FFA">
        <w:rPr>
          <w:noProof/>
        </w:rPr>
        <w:t xml:space="preserve">, </w:t>
      </w:r>
      <w:r w:rsidRPr="00AE6FFA">
        <w:rPr>
          <w:rStyle w:val="bibsurname"/>
          <w:noProof/>
        </w:rPr>
        <w:t>Zuberbuhler</w:t>
      </w:r>
      <w:r w:rsidRPr="00AE6FFA">
        <w:rPr>
          <w:noProof/>
        </w:rPr>
        <w:t xml:space="preserve">, </w:t>
      </w:r>
      <w:r w:rsidRPr="00AE6FFA">
        <w:rPr>
          <w:rStyle w:val="bibfname"/>
          <w:noProof/>
        </w:rPr>
        <w:t>K.</w:t>
      </w:r>
      <w:r w:rsidRPr="00AE6FFA">
        <w:rPr>
          <w:noProof/>
        </w:rPr>
        <w:t xml:space="preserve">, </w:t>
      </w:r>
      <w:r w:rsidRPr="00AE6FFA">
        <w:rPr>
          <w:rStyle w:val="bibsurname"/>
        </w:rPr>
        <w:t>Leendertz</w:t>
      </w:r>
      <w:r w:rsidRPr="00AE6FFA">
        <w:rPr>
          <w:noProof/>
        </w:rPr>
        <w:t xml:space="preserve">, </w:t>
      </w:r>
      <w:r w:rsidRPr="00AE6FFA">
        <w:rPr>
          <w:rStyle w:val="bibfname"/>
          <w:noProof/>
        </w:rPr>
        <w:t>S. A.</w:t>
      </w:r>
      <w:r w:rsidRPr="00AE6FFA">
        <w:rPr>
          <w:noProof/>
        </w:rPr>
        <w:t xml:space="preserve">, </w:t>
      </w:r>
      <w:r w:rsidRPr="00AE6FFA">
        <w:rPr>
          <w:rStyle w:val="bibsurname"/>
          <w:noProof/>
        </w:rPr>
        <w:t>Couacy-Hymann</w:t>
      </w:r>
      <w:r w:rsidRPr="00AE6FFA">
        <w:rPr>
          <w:noProof/>
        </w:rPr>
        <w:t xml:space="preserve">, </w:t>
      </w:r>
      <w:r w:rsidRPr="00AE6FFA">
        <w:rPr>
          <w:rStyle w:val="bibfname"/>
          <w:noProof/>
        </w:rPr>
        <w:t>E.</w:t>
      </w:r>
      <w:r w:rsidRPr="00AE6FFA">
        <w:rPr>
          <w:noProof/>
        </w:rPr>
        <w:t xml:space="preserve">, </w:t>
      </w:r>
      <w:r w:rsidRPr="00AE6FFA">
        <w:rPr>
          <w:rStyle w:val="bibsurname"/>
          <w:noProof/>
        </w:rPr>
        <w:t>Boesch</w:t>
      </w:r>
      <w:r w:rsidRPr="00AE6FFA">
        <w:rPr>
          <w:noProof/>
        </w:rPr>
        <w:t xml:space="preserve">, </w:t>
      </w:r>
      <w:r w:rsidRPr="00AE6FFA">
        <w:rPr>
          <w:rStyle w:val="bibfname"/>
          <w:noProof/>
        </w:rPr>
        <w:t>C.</w:t>
      </w:r>
      <w:r w:rsidRPr="00AE6FFA">
        <w:rPr>
          <w:noProof/>
        </w:rPr>
        <w:t xml:space="preserve">, </w:t>
      </w:r>
      <w:r w:rsidRPr="00AE6FFA">
        <w:rPr>
          <w:rStyle w:val="bibsurname"/>
          <w:noProof/>
        </w:rPr>
        <w:t>Calvignac</w:t>
      </w:r>
      <w:r w:rsidRPr="00AE6FFA">
        <w:rPr>
          <w:noProof/>
        </w:rPr>
        <w:t xml:space="preserve">, </w:t>
      </w:r>
      <w:r w:rsidRPr="00AE6FFA">
        <w:rPr>
          <w:rStyle w:val="bibfname"/>
          <w:noProof/>
        </w:rPr>
        <w:t>S.</w:t>
      </w:r>
      <w:r w:rsidRPr="00AE6FFA">
        <w:rPr>
          <w:noProof/>
        </w:rPr>
        <w:t xml:space="preserve"> &amp; </w:t>
      </w:r>
      <w:r w:rsidRPr="00AE6FFA">
        <w:rPr>
          <w:rStyle w:val="bibsurname"/>
          <w:noProof/>
        </w:rPr>
        <w:t>Ehlers</w:t>
      </w:r>
      <w:r w:rsidRPr="00AE6FFA">
        <w:rPr>
          <w:noProof/>
        </w:rPr>
        <w:t xml:space="preserve">, </w:t>
      </w:r>
      <w:r w:rsidRPr="00AE6FFA">
        <w:rPr>
          <w:rStyle w:val="bibfname"/>
          <w:noProof/>
        </w:rPr>
        <w:t>B.</w:t>
      </w:r>
      <w:r w:rsidRPr="00AE6FFA">
        <w:rPr>
          <w:noProof/>
        </w:rPr>
        <w:t xml:space="preserve"> </w:t>
      </w:r>
      <w:r w:rsidRPr="00AE6FFA">
        <w:rPr>
          <w:rStyle w:val="bibarticle"/>
          <w:noProof/>
        </w:rPr>
        <w:t>African great apes are naturally infected with polyomaviruses closely related to Merkel cell polyomavirus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85</w:t>
      </w:r>
      <w:r w:rsidRPr="00AE6FFA">
        <w:rPr>
          <w:noProof/>
        </w:rPr>
        <w:t xml:space="preserve">, </w:t>
      </w:r>
      <w:r w:rsidRPr="00AE6FFA">
        <w:rPr>
          <w:rStyle w:val="bibfpage"/>
          <w:noProof/>
        </w:rPr>
        <w:t>916</w:t>
      </w:r>
      <w:r w:rsidRPr="00AE6FFA">
        <w:rPr>
          <w:noProof/>
        </w:rPr>
        <w:t>-</w:t>
      </w:r>
      <w:r w:rsidRPr="00AE6FFA">
        <w:rPr>
          <w:rStyle w:val="biblpage"/>
          <w:noProof/>
        </w:rPr>
        <w:t>924</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179</w:t>
      </w:r>
      <w:r w:rsidRPr="00AE6FFA">
        <w:rPr>
          <w:noProof/>
        </w:rPr>
        <w:tab/>
      </w:r>
      <w:r w:rsidRPr="00AE6FFA">
        <w:rPr>
          <w:rStyle w:val="bibsurname"/>
          <w:noProof/>
        </w:rPr>
        <w:t>Leuenberger</w:t>
      </w:r>
      <w:r w:rsidRPr="00AE6FFA">
        <w:rPr>
          <w:noProof/>
        </w:rPr>
        <w:t xml:space="preserve">, </w:t>
      </w:r>
      <w:r w:rsidRPr="00AE6FFA">
        <w:rPr>
          <w:rStyle w:val="bibfname"/>
          <w:noProof/>
        </w:rPr>
        <w:t>D.</w:t>
      </w:r>
      <w:r w:rsidRPr="00AE6FFA">
        <w:rPr>
          <w:noProof/>
        </w:rPr>
        <w:t xml:space="preserve">, </w:t>
      </w:r>
      <w:r w:rsidRPr="00AE6FFA">
        <w:rPr>
          <w:rStyle w:val="bibsurname"/>
          <w:noProof/>
        </w:rPr>
        <w:t>Andresen</w:t>
      </w:r>
      <w:r w:rsidRPr="00AE6FFA">
        <w:rPr>
          <w:noProof/>
        </w:rPr>
        <w:t xml:space="preserve">, </w:t>
      </w:r>
      <w:r w:rsidRPr="00AE6FFA">
        <w:rPr>
          <w:rStyle w:val="bibfname"/>
          <w:noProof/>
        </w:rPr>
        <w:t>P. A.</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Binggeli</w:t>
      </w:r>
      <w:r w:rsidRPr="00AE6FFA">
        <w:rPr>
          <w:noProof/>
        </w:rPr>
        <w:t xml:space="preserve">, </w:t>
      </w:r>
      <w:r w:rsidRPr="00AE6FFA">
        <w:rPr>
          <w:rStyle w:val="bibfname"/>
          <w:noProof/>
        </w:rPr>
        <w:t>S.</w:t>
      </w:r>
      <w:r w:rsidRPr="00AE6FFA">
        <w:rPr>
          <w:noProof/>
        </w:rPr>
        <w:t xml:space="preserve">, </w:t>
      </w:r>
      <w:r w:rsidRPr="00AE6FFA">
        <w:rPr>
          <w:rStyle w:val="bibsurname"/>
          <w:noProof/>
        </w:rPr>
        <w:t>Strom</w:t>
      </w:r>
      <w:r w:rsidRPr="00AE6FFA">
        <w:rPr>
          <w:noProof/>
        </w:rPr>
        <w:t xml:space="preserve">, </w:t>
      </w:r>
      <w:r w:rsidRPr="00AE6FFA">
        <w:rPr>
          <w:rStyle w:val="bibfname"/>
          <w:noProof/>
        </w:rPr>
        <w:t>E. H.</w:t>
      </w:r>
      <w:r w:rsidRPr="00AE6FFA">
        <w:rPr>
          <w:noProof/>
        </w:rPr>
        <w:t xml:space="preserve">, </w:t>
      </w:r>
      <w:r w:rsidRPr="00AE6FFA">
        <w:rPr>
          <w:rStyle w:val="bibsurname"/>
          <w:noProof/>
        </w:rPr>
        <w:t>Bodaghi</w:t>
      </w:r>
      <w:r w:rsidRPr="00AE6FFA">
        <w:rPr>
          <w:noProof/>
        </w:rPr>
        <w:t xml:space="preserve">, </w:t>
      </w:r>
      <w:r w:rsidRPr="00AE6FFA">
        <w:rPr>
          <w:rStyle w:val="bibfname"/>
          <w:noProof/>
        </w:rPr>
        <w:t>S.</w:t>
      </w:r>
      <w:r w:rsidRPr="00AE6FFA">
        <w:rPr>
          <w:noProof/>
        </w:rPr>
        <w:t xml:space="preserve">, </w:t>
      </w:r>
      <w:r w:rsidRPr="00AE6FFA">
        <w:rPr>
          <w:rStyle w:val="bibsurname"/>
          <w:noProof/>
        </w:rPr>
        <w:t>Rinaldo</w:t>
      </w:r>
      <w:r w:rsidRPr="00AE6FFA">
        <w:rPr>
          <w:noProof/>
        </w:rPr>
        <w:t xml:space="preserve">, </w:t>
      </w:r>
      <w:r w:rsidRPr="00AE6FFA">
        <w:rPr>
          <w:rStyle w:val="bibfname"/>
          <w:noProof/>
        </w:rPr>
        <w:t>C. H.</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 xml:space="preserve">Human polyomavirus type 1 (BK virus) agnoprotein is </w:t>
      </w:r>
      <w:r w:rsidRPr="00AE6FFA">
        <w:rPr>
          <w:rStyle w:val="bibarticle"/>
          <w:noProof/>
        </w:rPr>
        <w:lastRenderedPageBreak/>
        <w:t>abundantly expressed but immunologically ignored</w:t>
      </w:r>
      <w:r w:rsidRPr="00AE6FFA">
        <w:rPr>
          <w:noProof/>
        </w:rPr>
        <w:t xml:space="preserve">. </w:t>
      </w:r>
      <w:r w:rsidRPr="00AE6FFA">
        <w:rPr>
          <w:rStyle w:val="bibjournal"/>
          <w:i/>
          <w:noProof/>
        </w:rPr>
        <w:t>Clin Vaccine Immunol</w:t>
      </w:r>
      <w:r w:rsidRPr="00AE6FFA">
        <w:rPr>
          <w:noProof/>
        </w:rPr>
        <w:t xml:space="preserve"> </w:t>
      </w:r>
      <w:r w:rsidRPr="00AE6FFA">
        <w:rPr>
          <w:rStyle w:val="bibvolume"/>
          <w:b/>
          <w:noProof/>
        </w:rPr>
        <w:t>14</w:t>
      </w:r>
      <w:r w:rsidRPr="00AE6FFA">
        <w:rPr>
          <w:noProof/>
        </w:rPr>
        <w:t xml:space="preserve">, </w:t>
      </w:r>
      <w:r w:rsidRPr="00AE6FFA">
        <w:rPr>
          <w:rStyle w:val="bibfpage"/>
          <w:noProof/>
        </w:rPr>
        <w:t>959</w:t>
      </w:r>
      <w:r w:rsidRPr="00AE6FFA">
        <w:rPr>
          <w:noProof/>
        </w:rPr>
        <w:t>-</w:t>
      </w:r>
      <w:r w:rsidRPr="00AE6FFA">
        <w:rPr>
          <w:rStyle w:val="biblpage"/>
          <w:noProof/>
        </w:rPr>
        <w:t>968</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180</w:t>
      </w:r>
      <w:r w:rsidRPr="00AE6FFA">
        <w:rPr>
          <w:noProof/>
        </w:rPr>
        <w:tab/>
      </w:r>
      <w:r w:rsidRPr="00AE6FFA">
        <w:rPr>
          <w:rStyle w:val="bibsurname"/>
          <w:noProof/>
        </w:rPr>
        <w:t>Leuzinger</w:t>
      </w:r>
      <w:r w:rsidRPr="00AE6FFA">
        <w:rPr>
          <w:noProof/>
        </w:rPr>
        <w:t xml:space="preserve">, </w:t>
      </w:r>
      <w:r w:rsidRPr="00AE6FFA">
        <w:rPr>
          <w:rStyle w:val="bibfname"/>
          <w:noProof/>
        </w:rPr>
        <w:t>K.</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t>in</w:t>
      </w:r>
      <w:r w:rsidRPr="00AE6FFA">
        <w:rPr>
          <w:noProof/>
        </w:rPr>
        <w:t xml:space="preserve"> </w:t>
      </w:r>
      <w:r w:rsidRPr="00AE6FFA">
        <w:rPr>
          <w:rStyle w:val="bibbook"/>
        </w:rPr>
        <w:t>Manual of Clinical Microbiology</w:t>
      </w:r>
      <w:r w:rsidRPr="00AE6FFA">
        <w:rPr>
          <w:noProof/>
        </w:rPr>
        <w:t xml:space="preserve"> (</w:t>
      </w:r>
      <w:r w:rsidRPr="00AE6FFA">
        <w:t xml:space="preserve">ed </w:t>
      </w:r>
      <w:r w:rsidRPr="00AE6FFA">
        <w:rPr>
          <w:rStyle w:val="bibed-surname"/>
        </w:rPr>
        <w:t>Esther</w:t>
      </w:r>
      <w:r w:rsidRPr="00AE6FFA">
        <w:t xml:space="preserve"> </w:t>
      </w:r>
      <w:r w:rsidRPr="00AE6FFA">
        <w:rPr>
          <w:rStyle w:val="bibed-fname"/>
        </w:rPr>
        <w:t>Babady</w:t>
      </w:r>
      <w:r w:rsidRPr="00AE6FFA">
        <w:rPr>
          <w:noProof/>
        </w:rPr>
        <w:t>) (</w:t>
      </w:r>
      <w:r w:rsidRPr="00AE6FFA">
        <w:rPr>
          <w:rStyle w:val="bibpublisher"/>
        </w:rPr>
        <w:t>American Society for Microbiology</w:t>
      </w:r>
      <w:r w:rsidRPr="00AE6FFA">
        <w:rPr>
          <w:noProof/>
        </w:rPr>
        <w:t xml:space="preserve">, </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181</w:t>
      </w:r>
      <w:r w:rsidRPr="00AE6FFA">
        <w:rPr>
          <w:noProof/>
        </w:rPr>
        <w:tab/>
      </w:r>
      <w:r w:rsidRPr="00AE6FFA">
        <w:rPr>
          <w:rStyle w:val="bibsurname"/>
          <w:noProof/>
        </w:rPr>
        <w:t>Leuzinger</w:t>
      </w:r>
      <w:r w:rsidRPr="00AE6FFA">
        <w:rPr>
          <w:noProof/>
        </w:rPr>
        <w:t xml:space="preserve">, </w:t>
      </w:r>
      <w:r w:rsidRPr="00AE6FFA">
        <w:rPr>
          <w:rStyle w:val="bibfname"/>
          <w:noProof/>
        </w:rPr>
        <w:t>K.</w:t>
      </w:r>
      <w:r w:rsidRPr="00AE6FFA">
        <w:rPr>
          <w:noProof/>
        </w:rPr>
        <w:t xml:space="preserve">, </w:t>
      </w:r>
      <w:r w:rsidRPr="00AE6FFA">
        <w:rPr>
          <w:rStyle w:val="bibsurname"/>
          <w:noProof/>
        </w:rPr>
        <w:t>Naegele</w:t>
      </w:r>
      <w:r w:rsidRPr="00AE6FFA">
        <w:rPr>
          <w:noProof/>
        </w:rPr>
        <w:t xml:space="preserve">, </w:t>
      </w:r>
      <w:r w:rsidRPr="00AE6FFA">
        <w:rPr>
          <w:rStyle w:val="bibfname"/>
          <w:noProof/>
        </w:rPr>
        <w:t>K.</w:t>
      </w:r>
      <w:r w:rsidRPr="00AE6FFA">
        <w:rPr>
          <w:noProof/>
        </w:rPr>
        <w:t xml:space="preserve">, </w:t>
      </w:r>
      <w:r w:rsidRPr="00AE6FFA">
        <w:rPr>
          <w:rStyle w:val="bibsurname"/>
          <w:noProof/>
        </w:rPr>
        <w:t>Schaub</w:t>
      </w:r>
      <w:r w:rsidRPr="00AE6FFA">
        <w:rPr>
          <w:noProof/>
        </w:rPr>
        <w:t xml:space="preserve">, </w:t>
      </w:r>
      <w:r w:rsidRPr="00AE6FFA">
        <w:rPr>
          <w:rStyle w:val="bibfname"/>
          <w:noProof/>
        </w:rPr>
        <w:t>S.</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Quantification of plasma BK polyomavirus loads is affected by sequence variability, amplicon length, and non-encapsidated viral DNA genome fragments</w:t>
      </w:r>
      <w:r w:rsidRPr="00AE6FFA">
        <w:rPr>
          <w:noProof/>
        </w:rPr>
        <w:t xml:space="preserve">. </w:t>
      </w:r>
      <w:r w:rsidRPr="00AE6FFA">
        <w:rPr>
          <w:rStyle w:val="bibjournal"/>
          <w:i/>
          <w:noProof/>
        </w:rPr>
        <w:t>J Clin Virol</w:t>
      </w:r>
      <w:r w:rsidRPr="00AE6FFA">
        <w:rPr>
          <w:noProof/>
        </w:rPr>
        <w:t xml:space="preserve"> </w:t>
      </w:r>
      <w:r w:rsidRPr="00AE6FFA">
        <w:rPr>
          <w:rStyle w:val="bibvolume"/>
          <w:b/>
          <w:noProof/>
        </w:rPr>
        <w:t>121</w:t>
      </w:r>
      <w:r w:rsidRPr="00AE6FFA">
        <w:rPr>
          <w:noProof/>
        </w:rPr>
        <w:t>, 104210,(</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182</w:t>
      </w:r>
      <w:r w:rsidRPr="00AE6FFA">
        <w:rPr>
          <w:noProof/>
        </w:rPr>
        <w:tab/>
      </w:r>
      <w:r w:rsidRPr="00AE6FFA">
        <w:rPr>
          <w:rStyle w:val="bibsurname"/>
          <w:noProof/>
        </w:rPr>
        <w:t>Li</w:t>
      </w:r>
      <w:r w:rsidRPr="00AE6FFA">
        <w:rPr>
          <w:noProof/>
        </w:rPr>
        <w:t xml:space="preserve">, </w:t>
      </w:r>
      <w:r w:rsidRPr="00AE6FFA">
        <w:rPr>
          <w:rStyle w:val="bibfname"/>
          <w:noProof/>
        </w:rPr>
        <w:t>D.</w:t>
      </w:r>
      <w:r w:rsidRPr="00AE6FFA">
        <w:rPr>
          <w:noProof/>
        </w:rPr>
        <w:t xml:space="preserve">, </w:t>
      </w:r>
      <w:r w:rsidRPr="00AE6FFA">
        <w:rPr>
          <w:rStyle w:val="bibsurname"/>
          <w:noProof/>
        </w:rPr>
        <w:t>Zhao</w:t>
      </w:r>
      <w:r w:rsidRPr="00AE6FFA">
        <w:rPr>
          <w:noProof/>
        </w:rPr>
        <w:t xml:space="preserve">, </w:t>
      </w:r>
      <w:r w:rsidRPr="00AE6FFA">
        <w:rPr>
          <w:rStyle w:val="bibfname"/>
          <w:noProof/>
        </w:rPr>
        <w:t>R.</w:t>
      </w:r>
      <w:r w:rsidRPr="00AE6FFA">
        <w:rPr>
          <w:noProof/>
        </w:rPr>
        <w:t xml:space="preserve">, </w:t>
      </w:r>
      <w:r w:rsidRPr="00AE6FFA">
        <w:rPr>
          <w:rStyle w:val="bibsurname"/>
          <w:noProof/>
        </w:rPr>
        <w:t>Lilyestrom</w:t>
      </w:r>
      <w:r w:rsidRPr="00AE6FFA">
        <w:rPr>
          <w:noProof/>
        </w:rPr>
        <w:t xml:space="preserve">, </w:t>
      </w:r>
      <w:r w:rsidRPr="00AE6FFA">
        <w:rPr>
          <w:rStyle w:val="bibfname"/>
          <w:noProof/>
        </w:rPr>
        <w:t>W.</w:t>
      </w:r>
      <w:r w:rsidRPr="00AE6FFA">
        <w:rPr>
          <w:noProof/>
        </w:rPr>
        <w:t xml:space="preserve">, </w:t>
      </w:r>
      <w:r w:rsidRPr="00AE6FFA">
        <w:rPr>
          <w:rStyle w:val="bibsurname"/>
          <w:noProof/>
        </w:rPr>
        <w:t>Gai</w:t>
      </w:r>
      <w:r w:rsidRPr="00AE6FFA">
        <w:rPr>
          <w:noProof/>
        </w:rPr>
        <w:t xml:space="preserve">, </w:t>
      </w:r>
      <w:r w:rsidRPr="00AE6FFA">
        <w:rPr>
          <w:rStyle w:val="bibfname"/>
          <w:noProof/>
        </w:rPr>
        <w:t>D.</w:t>
      </w:r>
      <w:r w:rsidRPr="00AE6FFA">
        <w:rPr>
          <w:noProof/>
        </w:rPr>
        <w:t xml:space="preserve">, </w:t>
      </w:r>
      <w:r w:rsidRPr="00AE6FFA">
        <w:rPr>
          <w:rStyle w:val="bibsurname"/>
          <w:noProof/>
        </w:rPr>
        <w:t>Zhang</w:t>
      </w:r>
      <w:r w:rsidRPr="00AE6FFA">
        <w:rPr>
          <w:noProof/>
        </w:rPr>
        <w:t xml:space="preserve">, </w:t>
      </w:r>
      <w:r w:rsidRPr="00AE6FFA">
        <w:rPr>
          <w:rStyle w:val="bibfname"/>
          <w:noProof/>
        </w:rPr>
        <w:t>R.</w:t>
      </w:r>
      <w:r w:rsidRPr="00AE6FFA">
        <w:rPr>
          <w:noProof/>
        </w:rPr>
        <w:t xml:space="preserve">,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surname"/>
          <w:noProof/>
        </w:rPr>
        <w:t>Fanning</w:t>
      </w:r>
      <w:r w:rsidRPr="00AE6FFA">
        <w:rPr>
          <w:noProof/>
        </w:rPr>
        <w:t xml:space="preserve">, </w:t>
      </w:r>
      <w:r w:rsidRPr="00AE6FFA">
        <w:rPr>
          <w:rStyle w:val="bibfname"/>
          <w:noProof/>
        </w:rPr>
        <w:t>E.</w:t>
      </w:r>
      <w:r w:rsidRPr="00AE6FFA">
        <w:rPr>
          <w:noProof/>
        </w:rPr>
        <w:t xml:space="preserve">, </w:t>
      </w:r>
      <w:r w:rsidRPr="00AE6FFA">
        <w:rPr>
          <w:rStyle w:val="bibsurname"/>
          <w:noProof/>
        </w:rPr>
        <w:t>Jochimiak</w:t>
      </w:r>
      <w:r w:rsidRPr="00AE6FFA">
        <w:rPr>
          <w:noProof/>
        </w:rPr>
        <w:t xml:space="preserve">, </w:t>
      </w:r>
      <w:r w:rsidRPr="00AE6FFA">
        <w:rPr>
          <w:rStyle w:val="bibfname"/>
          <w:noProof/>
        </w:rPr>
        <w:t>A.</w:t>
      </w:r>
      <w:r w:rsidRPr="00AE6FFA">
        <w:rPr>
          <w:noProof/>
        </w:rPr>
        <w:t xml:space="preserve">, </w:t>
      </w:r>
      <w:r w:rsidRPr="00AE6FFA">
        <w:rPr>
          <w:rStyle w:val="bibsurname"/>
          <w:noProof/>
        </w:rPr>
        <w:t>Szakonyi</w:t>
      </w:r>
      <w:r w:rsidRPr="00AE6FFA">
        <w:rPr>
          <w:noProof/>
        </w:rPr>
        <w:t xml:space="preserve">, </w:t>
      </w:r>
      <w:r w:rsidRPr="00AE6FFA">
        <w:rPr>
          <w:rStyle w:val="bibfname"/>
          <w:noProof/>
        </w:rPr>
        <w:t>G.</w:t>
      </w:r>
      <w:r w:rsidRPr="00AE6FFA">
        <w:rPr>
          <w:noProof/>
        </w:rPr>
        <w:t xml:space="preserve"> &amp; </w:t>
      </w:r>
      <w:r w:rsidRPr="00AE6FFA">
        <w:rPr>
          <w:rStyle w:val="bibsurname"/>
          <w:noProof/>
        </w:rPr>
        <w:t>Chen</w:t>
      </w:r>
      <w:r w:rsidRPr="00AE6FFA">
        <w:rPr>
          <w:noProof/>
        </w:rPr>
        <w:t xml:space="preserve">, </w:t>
      </w:r>
      <w:r w:rsidRPr="00AE6FFA">
        <w:rPr>
          <w:rStyle w:val="bibfname"/>
          <w:noProof/>
        </w:rPr>
        <w:t>X. S.</w:t>
      </w:r>
      <w:r w:rsidRPr="00AE6FFA">
        <w:rPr>
          <w:noProof/>
        </w:rPr>
        <w:t xml:space="preserve"> </w:t>
      </w:r>
      <w:r w:rsidRPr="00AE6FFA">
        <w:rPr>
          <w:rStyle w:val="bibarticle"/>
          <w:noProof/>
        </w:rPr>
        <w:t>Structure of the replicative helicase of the oncoprotein SV40 large tumour antigen</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423</w:t>
      </w:r>
      <w:r w:rsidRPr="00AE6FFA">
        <w:rPr>
          <w:noProof/>
        </w:rPr>
        <w:t xml:space="preserve">, </w:t>
      </w:r>
      <w:r w:rsidRPr="00AE6FFA">
        <w:rPr>
          <w:rStyle w:val="bibfpage"/>
          <w:noProof/>
        </w:rPr>
        <w:t>512</w:t>
      </w:r>
      <w:r w:rsidRPr="00AE6FFA">
        <w:rPr>
          <w:noProof/>
        </w:rPr>
        <w:t>-</w:t>
      </w:r>
      <w:r w:rsidRPr="00AE6FFA">
        <w:rPr>
          <w:rStyle w:val="biblpage"/>
          <w:noProof/>
        </w:rPr>
        <w:t>518</w:t>
      </w:r>
      <w:r w:rsidRPr="00AE6FFA">
        <w:rPr>
          <w:noProof/>
        </w:rPr>
        <w:t>,(</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183</w:t>
      </w:r>
      <w:r w:rsidRPr="00AE6FFA">
        <w:rPr>
          <w:noProof/>
        </w:rPr>
        <w:tab/>
      </w:r>
      <w:r w:rsidRPr="00AE6FFA">
        <w:rPr>
          <w:rStyle w:val="bibsurname"/>
          <w:noProof/>
        </w:rPr>
        <w:t>Liddington</w:t>
      </w:r>
      <w:r w:rsidRPr="00AE6FFA">
        <w:rPr>
          <w:noProof/>
        </w:rPr>
        <w:t xml:space="preserve">, </w:t>
      </w:r>
      <w:r w:rsidRPr="00AE6FFA">
        <w:rPr>
          <w:rStyle w:val="bibfname"/>
          <w:noProof/>
        </w:rPr>
        <w:t>R. C.</w:t>
      </w:r>
      <w:r w:rsidRPr="00AE6FFA">
        <w:rPr>
          <w:noProof/>
        </w:rPr>
        <w:t xml:space="preserve">, </w:t>
      </w:r>
      <w:r w:rsidRPr="00AE6FFA">
        <w:rPr>
          <w:rStyle w:val="bibsurname"/>
          <w:noProof/>
        </w:rPr>
        <w:t>Yan</w:t>
      </w:r>
      <w:r w:rsidRPr="00AE6FFA">
        <w:rPr>
          <w:noProof/>
        </w:rPr>
        <w:t xml:space="preserve">, </w:t>
      </w:r>
      <w:r w:rsidRPr="00AE6FFA">
        <w:rPr>
          <w:rStyle w:val="bibfname"/>
          <w:noProof/>
        </w:rPr>
        <w:t>Y.</w:t>
      </w:r>
      <w:r w:rsidRPr="00AE6FFA">
        <w:rPr>
          <w:noProof/>
        </w:rPr>
        <w:t xml:space="preserve">, </w:t>
      </w:r>
      <w:r w:rsidRPr="00AE6FFA">
        <w:rPr>
          <w:rStyle w:val="bibsurname"/>
          <w:noProof/>
        </w:rPr>
        <w:t>Moulai</w:t>
      </w:r>
      <w:r w:rsidRPr="00AE6FFA">
        <w:rPr>
          <w:noProof/>
        </w:rPr>
        <w:t xml:space="preserve">, </w:t>
      </w:r>
      <w:r w:rsidRPr="00AE6FFA">
        <w:rPr>
          <w:rStyle w:val="bibfname"/>
          <w:noProof/>
        </w:rPr>
        <w:t>J.</w:t>
      </w:r>
      <w:r w:rsidRPr="00AE6FFA">
        <w:rPr>
          <w:noProof/>
        </w:rPr>
        <w:t xml:space="preserve">, </w:t>
      </w:r>
      <w:r w:rsidRPr="00AE6FFA">
        <w:rPr>
          <w:rStyle w:val="bibsurname"/>
          <w:noProof/>
        </w:rPr>
        <w:t>Sahli</w:t>
      </w:r>
      <w:r w:rsidRPr="00AE6FFA">
        <w:rPr>
          <w:noProof/>
        </w:rPr>
        <w:t xml:space="preserve">, </w:t>
      </w:r>
      <w:r w:rsidRPr="00AE6FFA">
        <w:rPr>
          <w:rStyle w:val="bibfname"/>
          <w:noProof/>
        </w:rPr>
        <w:t>R.</w:t>
      </w:r>
      <w:r w:rsidRPr="00AE6FFA">
        <w:rPr>
          <w:noProof/>
        </w:rPr>
        <w:t xml:space="preserve">, </w:t>
      </w:r>
      <w:r w:rsidRPr="00AE6FFA">
        <w:rPr>
          <w:rStyle w:val="bibsurname"/>
          <w:noProof/>
        </w:rPr>
        <w:t>Benjamin</w:t>
      </w:r>
      <w:r w:rsidRPr="00AE6FFA">
        <w:rPr>
          <w:noProof/>
        </w:rPr>
        <w:t xml:space="preserve">, </w:t>
      </w:r>
      <w:r w:rsidRPr="00AE6FFA">
        <w:rPr>
          <w:rStyle w:val="bibfname"/>
          <w:noProof/>
        </w:rPr>
        <w:t>T. L.</w:t>
      </w:r>
      <w:r w:rsidRPr="00AE6FFA">
        <w:rPr>
          <w:noProof/>
        </w:rPr>
        <w:t xml:space="preserve"> &amp; </w:t>
      </w:r>
      <w:r w:rsidRPr="00AE6FFA">
        <w:rPr>
          <w:rStyle w:val="bibsurname"/>
          <w:noProof/>
        </w:rPr>
        <w:t>Harrison</w:t>
      </w:r>
      <w:r w:rsidRPr="00AE6FFA">
        <w:rPr>
          <w:noProof/>
        </w:rPr>
        <w:t xml:space="preserve">, </w:t>
      </w:r>
      <w:r w:rsidRPr="00AE6FFA">
        <w:rPr>
          <w:rStyle w:val="bibfname"/>
          <w:noProof/>
        </w:rPr>
        <w:t>S. C.</w:t>
      </w:r>
      <w:r w:rsidRPr="00AE6FFA">
        <w:rPr>
          <w:noProof/>
        </w:rPr>
        <w:t xml:space="preserve"> </w:t>
      </w:r>
      <w:r w:rsidRPr="00AE6FFA">
        <w:rPr>
          <w:rStyle w:val="bibarticle"/>
        </w:rPr>
        <w:t>Structure of simian virus 40 at 3.8-A</w:t>
      </w:r>
      <w:r w:rsidRPr="00AE6FFA">
        <w:rPr>
          <w:rStyle w:val="bibarticle"/>
          <w:noProof/>
        </w:rPr>
        <w:t xml:space="preserve"> resolution</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354</w:t>
      </w:r>
      <w:r w:rsidRPr="00AE6FFA">
        <w:rPr>
          <w:noProof/>
        </w:rPr>
        <w:t xml:space="preserve">, </w:t>
      </w:r>
      <w:r w:rsidRPr="00AE6FFA">
        <w:rPr>
          <w:rStyle w:val="bibfpage"/>
          <w:noProof/>
        </w:rPr>
        <w:t>278</w:t>
      </w:r>
      <w:r w:rsidRPr="00AE6FFA">
        <w:rPr>
          <w:noProof/>
        </w:rPr>
        <w:t>-</w:t>
      </w:r>
      <w:r w:rsidRPr="00AE6FFA">
        <w:rPr>
          <w:rStyle w:val="biblpage"/>
          <w:noProof/>
        </w:rPr>
        <w:t>284</w:t>
      </w:r>
      <w:r w:rsidRPr="00AE6FFA">
        <w:rPr>
          <w:noProof/>
        </w:rPr>
        <w:t>,(</w:t>
      </w:r>
      <w:r w:rsidRPr="00AE6FFA">
        <w:rPr>
          <w:rStyle w:val="bibyear"/>
          <w:noProof/>
        </w:rPr>
        <w:t>1991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184</w:t>
      </w:r>
      <w:r w:rsidRPr="00AE6FFA">
        <w:rPr>
          <w:noProof/>
        </w:rPr>
        <w:tab/>
      </w:r>
      <w:r w:rsidRPr="00AE6FFA">
        <w:rPr>
          <w:rStyle w:val="bibsurname"/>
          <w:noProof/>
        </w:rPr>
        <w:t>Lilyestrom</w:t>
      </w:r>
      <w:r w:rsidRPr="00AE6FFA">
        <w:rPr>
          <w:noProof/>
        </w:rPr>
        <w:t xml:space="preserve">, </w:t>
      </w:r>
      <w:r w:rsidRPr="00AE6FFA">
        <w:rPr>
          <w:rStyle w:val="bibfname"/>
          <w:noProof/>
        </w:rPr>
        <w:t>W.</w:t>
      </w:r>
      <w:r w:rsidRPr="00AE6FFA">
        <w:rPr>
          <w:noProof/>
        </w:rPr>
        <w:t xml:space="preserve">, </w:t>
      </w:r>
      <w:r w:rsidRPr="00AE6FFA">
        <w:rPr>
          <w:rStyle w:val="bibsurname"/>
          <w:noProof/>
        </w:rPr>
        <w:t>Klein</w:t>
      </w:r>
      <w:r w:rsidRPr="00AE6FFA">
        <w:rPr>
          <w:noProof/>
        </w:rPr>
        <w:t xml:space="preserve">, </w:t>
      </w:r>
      <w:r w:rsidRPr="00AE6FFA">
        <w:rPr>
          <w:rStyle w:val="bibfname"/>
          <w:noProof/>
        </w:rPr>
        <w:t>M. G.</w:t>
      </w:r>
      <w:r w:rsidRPr="00AE6FFA">
        <w:rPr>
          <w:noProof/>
        </w:rPr>
        <w:t xml:space="preserve">, </w:t>
      </w:r>
      <w:r w:rsidRPr="00AE6FFA">
        <w:rPr>
          <w:rStyle w:val="bibsurname"/>
          <w:noProof/>
        </w:rPr>
        <w:t>Zhang</w:t>
      </w:r>
      <w:r w:rsidRPr="00AE6FFA">
        <w:rPr>
          <w:noProof/>
        </w:rPr>
        <w:t xml:space="preserve">, </w:t>
      </w:r>
      <w:r w:rsidRPr="00AE6FFA">
        <w:rPr>
          <w:rStyle w:val="bibfname"/>
          <w:noProof/>
        </w:rPr>
        <w:t>R.</w:t>
      </w:r>
      <w:r w:rsidRPr="00AE6FFA">
        <w:rPr>
          <w:noProof/>
        </w:rPr>
        <w:t xml:space="preserve">, </w:t>
      </w:r>
      <w:r w:rsidRPr="00AE6FFA">
        <w:rPr>
          <w:rStyle w:val="bibsurname"/>
          <w:noProof/>
        </w:rPr>
        <w:t>Joachimiak</w:t>
      </w:r>
      <w:r w:rsidRPr="00AE6FFA">
        <w:rPr>
          <w:noProof/>
        </w:rPr>
        <w:t xml:space="preserve">, </w:t>
      </w:r>
      <w:r w:rsidRPr="00AE6FFA">
        <w:rPr>
          <w:rStyle w:val="bibfname"/>
          <w:noProof/>
        </w:rPr>
        <w:t>A.</w:t>
      </w:r>
      <w:r w:rsidRPr="00AE6FFA">
        <w:rPr>
          <w:noProof/>
        </w:rPr>
        <w:t xml:space="preserve"> &amp; </w:t>
      </w:r>
      <w:r w:rsidRPr="00AE6FFA">
        <w:rPr>
          <w:rStyle w:val="bibsurname"/>
          <w:noProof/>
        </w:rPr>
        <w:t>Chen</w:t>
      </w:r>
      <w:r w:rsidRPr="00AE6FFA">
        <w:rPr>
          <w:noProof/>
        </w:rPr>
        <w:t xml:space="preserve">, </w:t>
      </w:r>
      <w:r w:rsidRPr="00AE6FFA">
        <w:rPr>
          <w:rStyle w:val="bibfname"/>
          <w:noProof/>
        </w:rPr>
        <w:t>X. S.</w:t>
      </w:r>
      <w:r w:rsidRPr="00AE6FFA">
        <w:rPr>
          <w:noProof/>
        </w:rPr>
        <w:t xml:space="preserve"> </w:t>
      </w:r>
      <w:r w:rsidRPr="00AE6FFA">
        <w:rPr>
          <w:rStyle w:val="bibarticle"/>
          <w:noProof/>
        </w:rPr>
        <w:t>Crystal structure of SV40 large T-antigen bound to p53: interplay between a viral oncoprotein and a cellular tumor suppressor</w:t>
      </w:r>
      <w:r w:rsidRPr="00AE6FFA">
        <w:rPr>
          <w:noProof/>
        </w:rPr>
        <w:t xml:space="preserve">. </w:t>
      </w:r>
      <w:r w:rsidRPr="00AE6FFA">
        <w:rPr>
          <w:rStyle w:val="bibjournal"/>
          <w:i/>
          <w:noProof/>
        </w:rPr>
        <w:t>Genes Dev</w:t>
      </w:r>
      <w:r w:rsidRPr="00AE6FFA">
        <w:rPr>
          <w:noProof/>
        </w:rPr>
        <w:t xml:space="preserve"> </w:t>
      </w:r>
      <w:r w:rsidRPr="00AE6FFA">
        <w:rPr>
          <w:rStyle w:val="bibvolume"/>
          <w:b/>
          <w:noProof/>
        </w:rPr>
        <w:t>20</w:t>
      </w:r>
      <w:r w:rsidRPr="00AE6FFA">
        <w:rPr>
          <w:noProof/>
        </w:rPr>
        <w:t xml:space="preserve">, </w:t>
      </w:r>
      <w:r w:rsidRPr="00AE6FFA">
        <w:rPr>
          <w:rStyle w:val="bibfpage"/>
          <w:noProof/>
        </w:rPr>
        <w:t>2373</w:t>
      </w:r>
      <w:r w:rsidRPr="00AE6FFA">
        <w:rPr>
          <w:noProof/>
        </w:rPr>
        <w:t>-</w:t>
      </w:r>
      <w:r w:rsidRPr="00AE6FFA">
        <w:rPr>
          <w:rStyle w:val="biblpage"/>
          <w:noProof/>
        </w:rPr>
        <w:t>2382</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185</w:t>
      </w:r>
      <w:r w:rsidRPr="00AE6FFA">
        <w:rPr>
          <w:noProof/>
        </w:rPr>
        <w:tab/>
      </w:r>
      <w:r w:rsidRPr="00AE6FFA">
        <w:rPr>
          <w:rStyle w:val="bibsurname"/>
          <w:noProof/>
        </w:rPr>
        <w:t>Lima</w:t>
      </w:r>
      <w:r w:rsidRPr="00AE6FFA">
        <w:rPr>
          <w:noProof/>
        </w:rPr>
        <w:t xml:space="preserve">, </w:t>
      </w:r>
      <w:r w:rsidRPr="00AE6FFA">
        <w:rPr>
          <w:rStyle w:val="bibfname"/>
          <w:noProof/>
        </w:rPr>
        <w:t>M. A.</w:t>
      </w:r>
      <w:r w:rsidRPr="00AE6FFA">
        <w:rPr>
          <w:noProof/>
        </w:rPr>
        <w:t xml:space="preserve">, </w:t>
      </w:r>
      <w:r w:rsidRPr="00AE6FFA">
        <w:rPr>
          <w:rStyle w:val="bibsurname"/>
          <w:noProof/>
        </w:rPr>
        <w:t>Marzocchetti</w:t>
      </w:r>
      <w:r w:rsidRPr="00AE6FFA">
        <w:rPr>
          <w:noProof/>
        </w:rPr>
        <w:t xml:space="preserve">, </w:t>
      </w:r>
      <w:r w:rsidRPr="00AE6FFA">
        <w:rPr>
          <w:rStyle w:val="bibfname"/>
          <w:noProof/>
        </w:rPr>
        <w:t>A.</w:t>
      </w:r>
      <w:r w:rsidRPr="00AE6FFA">
        <w:rPr>
          <w:noProof/>
        </w:rPr>
        <w:t xml:space="preserve">, </w:t>
      </w:r>
      <w:r w:rsidRPr="00AE6FFA">
        <w:rPr>
          <w:rStyle w:val="bibsurname"/>
          <w:noProof/>
        </w:rPr>
        <w:t>Autissier</w:t>
      </w:r>
      <w:r w:rsidRPr="00AE6FFA">
        <w:rPr>
          <w:noProof/>
        </w:rPr>
        <w:t xml:space="preserve">, </w:t>
      </w:r>
      <w:r w:rsidRPr="00AE6FFA">
        <w:rPr>
          <w:rStyle w:val="bibfname"/>
          <w:noProof/>
        </w:rPr>
        <w:t>P.</w:t>
      </w:r>
      <w:r w:rsidRPr="00AE6FFA">
        <w:rPr>
          <w:noProof/>
        </w:rPr>
        <w:t xml:space="preserve">, </w:t>
      </w:r>
      <w:r w:rsidRPr="00AE6FFA">
        <w:rPr>
          <w:rStyle w:val="bibsurname"/>
          <w:noProof/>
        </w:rPr>
        <w:t>Tompkins</w:t>
      </w:r>
      <w:r w:rsidRPr="00AE6FFA">
        <w:rPr>
          <w:noProof/>
        </w:rPr>
        <w:t xml:space="preserve">, </w:t>
      </w:r>
      <w:r w:rsidRPr="00AE6FFA">
        <w:rPr>
          <w:rStyle w:val="bibfname"/>
          <w:noProof/>
        </w:rPr>
        <w:t>T.</w:t>
      </w:r>
      <w:r w:rsidRPr="00AE6FFA">
        <w:rPr>
          <w:noProof/>
        </w:rPr>
        <w:t xml:space="preserve">, </w:t>
      </w:r>
      <w:r w:rsidRPr="00AE6FFA">
        <w:rPr>
          <w:rStyle w:val="bibsurname"/>
          <w:noProof/>
        </w:rPr>
        <w:t>Chen</w:t>
      </w:r>
      <w:r w:rsidRPr="00AE6FFA">
        <w:rPr>
          <w:noProof/>
        </w:rPr>
        <w:t xml:space="preserve">, </w:t>
      </w:r>
      <w:r w:rsidRPr="00AE6FFA">
        <w:rPr>
          <w:rStyle w:val="bibfname"/>
          <w:noProof/>
        </w:rPr>
        <w:t>Y.</w:t>
      </w:r>
      <w:r w:rsidRPr="00AE6FFA">
        <w:rPr>
          <w:noProof/>
        </w:rPr>
        <w:t xml:space="preserve">, </w:t>
      </w:r>
      <w:r w:rsidRPr="00AE6FFA">
        <w:rPr>
          <w:rStyle w:val="bibsurname"/>
          <w:noProof/>
        </w:rPr>
        <w:t>Gordon</w:t>
      </w:r>
      <w:r w:rsidRPr="00AE6FFA">
        <w:rPr>
          <w:noProof/>
        </w:rPr>
        <w:t xml:space="preserve">, </w:t>
      </w:r>
      <w:r w:rsidRPr="00AE6FFA">
        <w:rPr>
          <w:rStyle w:val="bibfname"/>
          <w:noProof/>
        </w:rPr>
        <w:t>J.</w:t>
      </w:r>
      <w:r w:rsidRPr="00AE6FFA">
        <w:rPr>
          <w:noProof/>
        </w:rPr>
        <w:t xml:space="preserve">,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surname"/>
          <w:noProof/>
        </w:rPr>
        <w:t>Gandhi</w:t>
      </w:r>
      <w:r w:rsidRPr="00AE6FFA">
        <w:rPr>
          <w:noProof/>
        </w:rPr>
        <w:t xml:space="preserve">, </w:t>
      </w:r>
      <w:r w:rsidRPr="00AE6FFA">
        <w:rPr>
          <w:rStyle w:val="bibfname"/>
          <w:noProof/>
        </w:rPr>
        <w:t>R. T.</w:t>
      </w:r>
      <w:r w:rsidRPr="00AE6FFA">
        <w:rPr>
          <w:noProof/>
        </w:rPr>
        <w:t xml:space="preserve">, </w:t>
      </w:r>
      <w:r w:rsidRPr="00AE6FFA">
        <w:rPr>
          <w:rStyle w:val="bibsurname"/>
          <w:noProof/>
        </w:rPr>
        <w:t>Venna</w:t>
      </w:r>
      <w:r w:rsidRPr="00AE6FFA">
        <w:rPr>
          <w:noProof/>
        </w:rPr>
        <w:t xml:space="preserve">, </w:t>
      </w:r>
      <w:r w:rsidRPr="00AE6FFA">
        <w:rPr>
          <w:rStyle w:val="bibfname"/>
          <w:noProof/>
        </w:rPr>
        <w:t>N.</w:t>
      </w:r>
      <w:r w:rsidRPr="00AE6FFA">
        <w:rPr>
          <w:noProof/>
        </w:rPr>
        <w:t xml:space="preserve">, </w:t>
      </w:r>
      <w:r w:rsidRPr="00AE6FFA">
        <w:rPr>
          <w:rStyle w:val="bibsurname"/>
          <w:noProof/>
        </w:rPr>
        <w:t>Berger</w:t>
      </w:r>
      <w:r w:rsidRPr="00AE6FFA">
        <w:rPr>
          <w:noProof/>
        </w:rPr>
        <w:t xml:space="preserve">, </w:t>
      </w:r>
      <w:r w:rsidRPr="00AE6FFA">
        <w:rPr>
          <w:rStyle w:val="bibfname"/>
          <w:noProof/>
        </w:rPr>
        <w:t>J. R.</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Frequency and phenotype of JC virus-specific CD8+ T lymphocytes in the peripheral blood of patients with progressive multifocal leukoencephalopathy</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81</w:t>
      </w:r>
      <w:r w:rsidRPr="00AE6FFA">
        <w:rPr>
          <w:noProof/>
        </w:rPr>
        <w:t xml:space="preserve">, </w:t>
      </w:r>
      <w:r w:rsidRPr="00AE6FFA">
        <w:rPr>
          <w:rStyle w:val="bibfpage"/>
          <w:noProof/>
        </w:rPr>
        <w:t>3361</w:t>
      </w:r>
      <w:r w:rsidRPr="00AE6FFA">
        <w:rPr>
          <w:noProof/>
        </w:rPr>
        <w:t>-</w:t>
      </w:r>
      <w:r w:rsidRPr="00AE6FFA">
        <w:rPr>
          <w:rStyle w:val="biblpage"/>
          <w:noProof/>
        </w:rPr>
        <w:t>3368</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186</w:t>
      </w:r>
      <w:r w:rsidRPr="00AE6FFA">
        <w:rPr>
          <w:noProof/>
        </w:rPr>
        <w:tab/>
      </w:r>
      <w:r w:rsidRPr="00AE6FFA">
        <w:rPr>
          <w:rStyle w:val="bibsurname"/>
          <w:noProof/>
        </w:rPr>
        <w:t>Linzer</w:t>
      </w:r>
      <w:r w:rsidRPr="00AE6FFA">
        <w:rPr>
          <w:noProof/>
        </w:rPr>
        <w:t xml:space="preserve">, </w:t>
      </w:r>
      <w:r w:rsidRPr="00AE6FFA">
        <w:rPr>
          <w:rStyle w:val="bibfname"/>
          <w:noProof/>
        </w:rPr>
        <w:t>D. I.</w:t>
      </w:r>
      <w:r w:rsidRPr="00AE6FFA">
        <w:rPr>
          <w:noProof/>
        </w:rPr>
        <w:t xml:space="preserve"> &amp; </w:t>
      </w:r>
      <w:r w:rsidRPr="00AE6FFA">
        <w:rPr>
          <w:rStyle w:val="bibsurname"/>
          <w:noProof/>
        </w:rPr>
        <w:t>Levine</w:t>
      </w:r>
      <w:r w:rsidRPr="00AE6FFA">
        <w:rPr>
          <w:noProof/>
        </w:rPr>
        <w:t xml:space="preserve">, </w:t>
      </w:r>
      <w:r w:rsidRPr="00AE6FFA">
        <w:rPr>
          <w:rStyle w:val="bibfname"/>
          <w:noProof/>
        </w:rPr>
        <w:t>A. J.</w:t>
      </w:r>
      <w:r w:rsidRPr="00AE6FFA">
        <w:rPr>
          <w:noProof/>
        </w:rPr>
        <w:t xml:space="preserve"> </w:t>
      </w:r>
      <w:r w:rsidRPr="00AE6FFA">
        <w:rPr>
          <w:rStyle w:val="bibarticle"/>
          <w:noProof/>
        </w:rPr>
        <w:t>Characterization of a 54K dalton cellular SV40 tumor antigen present in SV40-transformed cells and uninfected embryonal carcinoma cells</w:t>
      </w:r>
      <w:r w:rsidRPr="00AE6FFA">
        <w:rPr>
          <w:noProof/>
        </w:rPr>
        <w:t xml:space="preserve">. </w:t>
      </w:r>
      <w:r w:rsidRPr="00AE6FFA">
        <w:rPr>
          <w:rStyle w:val="bibjournal"/>
          <w:i/>
          <w:noProof/>
        </w:rPr>
        <w:t>Cell</w:t>
      </w:r>
      <w:r w:rsidRPr="00AE6FFA">
        <w:rPr>
          <w:noProof/>
        </w:rPr>
        <w:t xml:space="preserve"> </w:t>
      </w:r>
      <w:r w:rsidRPr="00AE6FFA">
        <w:rPr>
          <w:rStyle w:val="bibvolume"/>
          <w:b/>
          <w:noProof/>
        </w:rPr>
        <w:t>17</w:t>
      </w:r>
      <w:r w:rsidRPr="00AE6FFA">
        <w:rPr>
          <w:noProof/>
        </w:rPr>
        <w:t xml:space="preserve">, </w:t>
      </w:r>
      <w:r w:rsidRPr="00AE6FFA">
        <w:rPr>
          <w:rStyle w:val="bibfpage"/>
          <w:noProof/>
        </w:rPr>
        <w:t>43</w:t>
      </w:r>
      <w:r w:rsidRPr="00AE6FFA">
        <w:rPr>
          <w:noProof/>
        </w:rPr>
        <w:t>-</w:t>
      </w:r>
      <w:r w:rsidRPr="00AE6FFA">
        <w:rPr>
          <w:rStyle w:val="biblpage"/>
          <w:noProof/>
        </w:rPr>
        <w:t>52</w:t>
      </w:r>
      <w:r w:rsidRPr="00AE6FFA">
        <w:rPr>
          <w:noProof/>
        </w:rPr>
        <w:t>,(</w:t>
      </w:r>
      <w:r w:rsidRPr="00AE6FFA">
        <w:rPr>
          <w:rStyle w:val="bibyear"/>
          <w:noProof/>
        </w:rPr>
        <w:t>1979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187</w:t>
      </w:r>
      <w:r w:rsidRPr="00AE6FFA">
        <w:rPr>
          <w:noProof/>
        </w:rPr>
        <w:tab/>
      </w:r>
      <w:r w:rsidRPr="00AE6FFA">
        <w:rPr>
          <w:rStyle w:val="bibsurname"/>
          <w:noProof/>
        </w:rPr>
        <w:t>Liu</w:t>
      </w:r>
      <w:r w:rsidRPr="00AE6FFA">
        <w:rPr>
          <w:noProof/>
        </w:rPr>
        <w:t xml:space="preserve">, </w:t>
      </w:r>
      <w:r w:rsidRPr="00AE6FFA">
        <w:rPr>
          <w:rStyle w:val="bibfname"/>
          <w:noProof/>
        </w:rPr>
        <w:t>P.</w:t>
      </w:r>
      <w:r w:rsidRPr="00AE6FFA">
        <w:rPr>
          <w:noProof/>
        </w:rPr>
        <w:t xml:space="preserve">, </w:t>
      </w:r>
      <w:r w:rsidRPr="00AE6FFA">
        <w:rPr>
          <w:rStyle w:val="bibsurname"/>
          <w:noProof/>
        </w:rPr>
        <w:t>Qiu</w:t>
      </w:r>
      <w:r w:rsidRPr="00AE6FFA">
        <w:rPr>
          <w:noProof/>
        </w:rPr>
        <w:t xml:space="preserve">, </w:t>
      </w:r>
      <w:r w:rsidRPr="00AE6FFA">
        <w:rPr>
          <w:rStyle w:val="bibfname"/>
          <w:noProof/>
        </w:rPr>
        <w:t>Y.</w:t>
      </w:r>
      <w:r w:rsidRPr="00AE6FFA">
        <w:rPr>
          <w:noProof/>
        </w:rPr>
        <w:t xml:space="preserve">, </w:t>
      </w:r>
      <w:r w:rsidRPr="00AE6FFA">
        <w:rPr>
          <w:rStyle w:val="bibsurname"/>
          <w:noProof/>
        </w:rPr>
        <w:t>Xing</w:t>
      </w:r>
      <w:r w:rsidRPr="00AE6FFA">
        <w:rPr>
          <w:noProof/>
        </w:rPr>
        <w:t xml:space="preserve">, </w:t>
      </w:r>
      <w:r w:rsidRPr="00AE6FFA">
        <w:rPr>
          <w:rStyle w:val="bibfname"/>
          <w:noProof/>
        </w:rPr>
        <w:t>C.</w:t>
      </w:r>
      <w:r w:rsidRPr="00AE6FFA">
        <w:rPr>
          <w:noProof/>
        </w:rPr>
        <w:t xml:space="preserve">, </w:t>
      </w:r>
      <w:r w:rsidRPr="00AE6FFA">
        <w:rPr>
          <w:rStyle w:val="bibsurname"/>
          <w:noProof/>
        </w:rPr>
        <w:t>Zhou</w:t>
      </w:r>
      <w:r w:rsidRPr="00AE6FFA">
        <w:rPr>
          <w:noProof/>
        </w:rPr>
        <w:t xml:space="preserve">, </w:t>
      </w:r>
      <w:r w:rsidRPr="00AE6FFA">
        <w:rPr>
          <w:rStyle w:val="bibfname"/>
          <w:noProof/>
        </w:rPr>
        <w:t>J. H.</w:t>
      </w:r>
      <w:r w:rsidRPr="00AE6FFA">
        <w:rPr>
          <w:noProof/>
        </w:rPr>
        <w:t xml:space="preserve">, </w:t>
      </w:r>
      <w:r w:rsidRPr="00AE6FFA">
        <w:rPr>
          <w:rStyle w:val="bibsurname"/>
          <w:noProof/>
        </w:rPr>
        <w:t>Yang</w:t>
      </w:r>
      <w:r w:rsidRPr="00AE6FFA">
        <w:rPr>
          <w:noProof/>
        </w:rPr>
        <w:t xml:space="preserve">, </w:t>
      </w:r>
      <w:r w:rsidRPr="00AE6FFA">
        <w:rPr>
          <w:rStyle w:val="bibfname"/>
          <w:noProof/>
        </w:rPr>
        <w:t>W. H.</w:t>
      </w:r>
      <w:r w:rsidRPr="00AE6FFA">
        <w:rPr>
          <w:noProof/>
        </w:rPr>
        <w:t xml:space="preserve">, </w:t>
      </w:r>
      <w:r w:rsidRPr="00AE6FFA">
        <w:rPr>
          <w:rStyle w:val="bibsurname"/>
          <w:noProof/>
        </w:rPr>
        <w:t>Wang</w:t>
      </w:r>
      <w:r w:rsidRPr="00AE6FFA">
        <w:rPr>
          <w:noProof/>
        </w:rPr>
        <w:t xml:space="preserve">, </w:t>
      </w:r>
      <w:r w:rsidRPr="00AE6FFA">
        <w:rPr>
          <w:rStyle w:val="bibfname"/>
          <w:noProof/>
        </w:rPr>
        <w:t>Q.</w:t>
      </w:r>
      <w:r w:rsidRPr="00AE6FFA">
        <w:rPr>
          <w:noProof/>
        </w:rPr>
        <w:t xml:space="preserve">, Li, </w:t>
      </w:r>
      <w:r w:rsidRPr="00AE6FFA">
        <w:rPr>
          <w:rStyle w:val="bibfname"/>
          <w:noProof/>
        </w:rPr>
        <w:t>J. Y.</w:t>
      </w:r>
      <w:r w:rsidRPr="00AE6FFA">
        <w:rPr>
          <w:noProof/>
        </w:rPr>
        <w:t xml:space="preserve">, </w:t>
      </w:r>
      <w:r w:rsidRPr="00AE6FFA">
        <w:rPr>
          <w:rStyle w:val="bibsurname"/>
          <w:noProof/>
        </w:rPr>
        <w:t>Han</w:t>
      </w:r>
      <w:r w:rsidRPr="00AE6FFA">
        <w:rPr>
          <w:noProof/>
        </w:rPr>
        <w:t xml:space="preserve">, </w:t>
      </w:r>
      <w:r w:rsidRPr="00AE6FFA">
        <w:rPr>
          <w:rStyle w:val="bibfname"/>
          <w:noProof/>
        </w:rPr>
        <w:t>X.</w:t>
      </w:r>
      <w:r w:rsidRPr="00AE6FFA">
        <w:rPr>
          <w:noProof/>
        </w:rPr>
        <w:t xml:space="preserve">, </w:t>
      </w:r>
      <w:r w:rsidRPr="00AE6FFA">
        <w:rPr>
          <w:rStyle w:val="bibsurname"/>
          <w:noProof/>
        </w:rPr>
        <w:t>Zhang</w:t>
      </w:r>
      <w:r w:rsidRPr="00AE6FFA">
        <w:rPr>
          <w:noProof/>
        </w:rPr>
        <w:t xml:space="preserve">, </w:t>
      </w:r>
      <w:r w:rsidRPr="00AE6FFA">
        <w:rPr>
          <w:rStyle w:val="bibfname"/>
          <w:noProof/>
        </w:rPr>
        <w:t>Y. Z.</w:t>
      </w:r>
      <w:r w:rsidRPr="00AE6FFA">
        <w:rPr>
          <w:noProof/>
        </w:rPr>
        <w:t xml:space="preserve"> &amp; </w:t>
      </w:r>
      <w:r w:rsidRPr="00AE6FFA">
        <w:rPr>
          <w:rStyle w:val="bibsurname"/>
          <w:noProof/>
        </w:rPr>
        <w:t>Ge</w:t>
      </w:r>
      <w:r w:rsidRPr="00AE6FFA">
        <w:rPr>
          <w:noProof/>
        </w:rPr>
        <w:t xml:space="preserve">, </w:t>
      </w:r>
      <w:r w:rsidRPr="00AE6FFA">
        <w:rPr>
          <w:rStyle w:val="bibfname"/>
          <w:noProof/>
        </w:rPr>
        <w:t>X. Y.</w:t>
      </w:r>
      <w:r w:rsidRPr="00AE6FFA">
        <w:rPr>
          <w:noProof/>
        </w:rPr>
        <w:t xml:space="preserve"> </w:t>
      </w:r>
      <w:r w:rsidRPr="00AE6FFA">
        <w:rPr>
          <w:rStyle w:val="bibarticle"/>
          <w:noProof/>
        </w:rPr>
        <w:t xml:space="preserve">Detection and genome characterization of two novel </w:t>
      </w:r>
      <w:r w:rsidRPr="00AE6FFA">
        <w:rPr>
          <w:rStyle w:val="bibarticle"/>
          <w:noProof/>
        </w:rPr>
        <w:lastRenderedPageBreak/>
        <w:t>papillomaviruses and a novel polyomavirus in tree shrew (Tupaia belangeri chinensis) in China</w:t>
      </w:r>
      <w:r w:rsidRPr="00AE6FFA">
        <w:rPr>
          <w:noProof/>
        </w:rPr>
        <w:t xml:space="preserve">. </w:t>
      </w:r>
      <w:r w:rsidRPr="00AE6FFA">
        <w:rPr>
          <w:rStyle w:val="bibjournal"/>
          <w:i/>
          <w:noProof/>
        </w:rPr>
        <w:t>Virol J</w:t>
      </w:r>
      <w:r w:rsidRPr="00AE6FFA">
        <w:rPr>
          <w:noProof/>
        </w:rPr>
        <w:t xml:space="preserve"> </w:t>
      </w:r>
      <w:r w:rsidRPr="00AE6FFA">
        <w:rPr>
          <w:rStyle w:val="bibvolume"/>
          <w:b/>
          <w:noProof/>
        </w:rPr>
        <w:t>16</w:t>
      </w:r>
      <w:r w:rsidRPr="00AE6FFA">
        <w:rPr>
          <w:noProof/>
        </w:rPr>
        <w:t xml:space="preserve">, </w:t>
      </w:r>
      <w:r w:rsidRPr="00AE6FFA">
        <w:rPr>
          <w:rStyle w:val="bibvolume"/>
          <w:noProof/>
        </w:rPr>
        <w:t>35</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188</w:t>
      </w:r>
      <w:r w:rsidRPr="00AE6FFA">
        <w:rPr>
          <w:noProof/>
        </w:rPr>
        <w:tab/>
      </w:r>
      <w:r w:rsidRPr="00AE6FFA">
        <w:rPr>
          <w:rStyle w:val="bibsurname"/>
          <w:noProof/>
        </w:rPr>
        <w:t>Liu</w:t>
      </w:r>
      <w:r w:rsidRPr="00AE6FFA">
        <w:rPr>
          <w:noProof/>
        </w:rPr>
        <w:t xml:space="preserve">, </w:t>
      </w:r>
      <w:r w:rsidRPr="00AE6FFA">
        <w:rPr>
          <w:rStyle w:val="bibfname"/>
          <w:noProof/>
        </w:rPr>
        <w:t>S.</w:t>
      </w:r>
      <w:r w:rsidRPr="00AE6FFA">
        <w:rPr>
          <w:noProof/>
        </w:rPr>
        <w:t xml:space="preserve">, </w:t>
      </w:r>
      <w:r w:rsidRPr="00AE6FFA">
        <w:rPr>
          <w:rStyle w:val="bibsurname"/>
          <w:noProof/>
        </w:rPr>
        <w:t>Chaudhry</w:t>
      </w:r>
      <w:r w:rsidRPr="00AE6FFA">
        <w:rPr>
          <w:noProof/>
        </w:rPr>
        <w:t xml:space="preserve">, </w:t>
      </w:r>
      <w:r w:rsidRPr="00AE6FFA">
        <w:rPr>
          <w:rStyle w:val="bibfname"/>
          <w:noProof/>
        </w:rPr>
        <w:t>M. R.</w:t>
      </w:r>
      <w:r w:rsidRPr="00AE6FFA">
        <w:rPr>
          <w:noProof/>
        </w:rPr>
        <w:t xml:space="preserve">, </w:t>
      </w:r>
      <w:r w:rsidRPr="00AE6FFA">
        <w:rPr>
          <w:rStyle w:val="bibsurname"/>
          <w:noProof/>
        </w:rPr>
        <w:t>Berrebi</w:t>
      </w:r>
      <w:r w:rsidRPr="00AE6FFA">
        <w:rPr>
          <w:noProof/>
        </w:rPr>
        <w:t xml:space="preserve">, </w:t>
      </w:r>
      <w:r w:rsidRPr="00AE6FFA">
        <w:rPr>
          <w:rStyle w:val="bibfname"/>
          <w:noProof/>
        </w:rPr>
        <w:t>A. A.</w:t>
      </w:r>
      <w:r w:rsidRPr="00AE6FFA">
        <w:rPr>
          <w:noProof/>
        </w:rPr>
        <w:t xml:space="preserve">, </w:t>
      </w:r>
      <w:r w:rsidRPr="00AE6FFA">
        <w:rPr>
          <w:rStyle w:val="bibsurname"/>
          <w:noProof/>
        </w:rPr>
        <w:t>Papadimitriou</w:t>
      </w:r>
      <w:r w:rsidRPr="00AE6FFA">
        <w:rPr>
          <w:noProof/>
        </w:rPr>
        <w:t xml:space="preserve">, </w:t>
      </w:r>
      <w:r w:rsidRPr="00AE6FFA">
        <w:rPr>
          <w:rStyle w:val="bibfname"/>
          <w:noProof/>
        </w:rPr>
        <w:t>J. C.</w:t>
      </w:r>
      <w:r w:rsidRPr="00AE6FFA">
        <w:rPr>
          <w:noProof/>
        </w:rPr>
        <w:t xml:space="preserve">, </w:t>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w:t>
      </w:r>
      <w:r w:rsidRPr="00AE6FFA">
        <w:rPr>
          <w:rStyle w:val="bibsurname"/>
          <w:noProof/>
        </w:rPr>
        <w:t>Haririan</w:t>
      </w:r>
      <w:r w:rsidRPr="00AE6FFA">
        <w:rPr>
          <w:noProof/>
        </w:rPr>
        <w:t xml:space="preserve">, </w:t>
      </w:r>
      <w:r w:rsidRPr="00AE6FFA">
        <w:rPr>
          <w:rStyle w:val="bibfname"/>
          <w:noProof/>
        </w:rPr>
        <w:t>A.</w:t>
      </w:r>
      <w:r w:rsidRPr="00AE6FFA">
        <w:rPr>
          <w:noProof/>
        </w:rPr>
        <w:t xml:space="preserve"> &amp; </w:t>
      </w:r>
      <w:r w:rsidRPr="00AE6FFA">
        <w:rPr>
          <w:rStyle w:val="bibsurname"/>
          <w:noProof/>
        </w:rPr>
        <w:t>Alexiev</w:t>
      </w:r>
      <w:r w:rsidRPr="00AE6FFA">
        <w:rPr>
          <w:noProof/>
        </w:rPr>
        <w:t xml:space="preserve">, </w:t>
      </w:r>
      <w:r w:rsidRPr="00AE6FFA">
        <w:rPr>
          <w:rStyle w:val="bibfname"/>
          <w:noProof/>
        </w:rPr>
        <w:t>B. A.</w:t>
      </w:r>
      <w:r w:rsidRPr="00AE6FFA">
        <w:rPr>
          <w:noProof/>
        </w:rPr>
        <w:t xml:space="preserve"> </w:t>
      </w:r>
      <w:r w:rsidRPr="00AE6FFA">
        <w:rPr>
          <w:rStyle w:val="bibarticle"/>
          <w:noProof/>
        </w:rPr>
        <w:t>Polyomavirus Replication and Smoking Are Independent Risk Factors for Bladder Cancer After Renal Transplantation</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101</w:t>
      </w:r>
      <w:r w:rsidRPr="00AE6FFA">
        <w:rPr>
          <w:noProof/>
        </w:rPr>
        <w:t xml:space="preserve">, </w:t>
      </w:r>
      <w:r w:rsidRPr="00AE6FFA">
        <w:rPr>
          <w:rStyle w:val="bibfpage"/>
          <w:noProof/>
        </w:rPr>
        <w:t>1488</w:t>
      </w:r>
      <w:r w:rsidRPr="00AE6FFA">
        <w:rPr>
          <w:noProof/>
        </w:rPr>
        <w:t>-</w:t>
      </w:r>
      <w:r w:rsidRPr="00AE6FFA">
        <w:rPr>
          <w:rStyle w:val="biblpage"/>
          <w:noProof/>
        </w:rPr>
        <w:t>1494</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189</w:t>
      </w:r>
      <w:r w:rsidRPr="00AE6FFA">
        <w:rPr>
          <w:noProof/>
        </w:rPr>
        <w:tab/>
      </w:r>
      <w:r w:rsidRPr="00AE6FFA">
        <w:rPr>
          <w:rStyle w:val="bibsurname"/>
          <w:noProof/>
        </w:rPr>
        <w:t>Liu</w:t>
      </w:r>
      <w:r w:rsidRPr="00AE6FFA">
        <w:rPr>
          <w:noProof/>
        </w:rPr>
        <w:t xml:space="preserve">, </w:t>
      </w:r>
      <w:r w:rsidRPr="00AE6FFA">
        <w:rPr>
          <w:rStyle w:val="bibfname"/>
          <w:noProof/>
        </w:rPr>
        <w:t>W.</w:t>
      </w:r>
      <w:r w:rsidRPr="00AE6FFA">
        <w:rPr>
          <w:noProof/>
        </w:rPr>
        <w:t xml:space="preserve">, </w:t>
      </w:r>
      <w:r w:rsidRPr="00AE6FFA">
        <w:rPr>
          <w:rStyle w:val="bibsurname"/>
          <w:noProof/>
        </w:rPr>
        <w:t>Yang</w:t>
      </w:r>
      <w:r w:rsidRPr="00AE6FFA">
        <w:rPr>
          <w:noProof/>
        </w:rPr>
        <w:t xml:space="preserve">, </w:t>
      </w:r>
      <w:r w:rsidRPr="00AE6FFA">
        <w:rPr>
          <w:rStyle w:val="bibfname"/>
          <w:noProof/>
        </w:rPr>
        <w:t>R.</w:t>
      </w:r>
      <w:r w:rsidRPr="00AE6FFA">
        <w:rPr>
          <w:noProof/>
        </w:rPr>
        <w:t xml:space="preserve">, </w:t>
      </w:r>
      <w:r w:rsidRPr="00AE6FFA">
        <w:rPr>
          <w:rStyle w:val="bibsurname"/>
          <w:noProof/>
        </w:rPr>
        <w:t>Payne</w:t>
      </w:r>
      <w:r w:rsidRPr="00AE6FFA">
        <w:rPr>
          <w:noProof/>
        </w:rPr>
        <w:t xml:space="preserve">, </w:t>
      </w:r>
      <w:r w:rsidRPr="00AE6FFA">
        <w:rPr>
          <w:rStyle w:val="bibfname"/>
          <w:noProof/>
        </w:rPr>
        <w:t>A. S.</w:t>
      </w:r>
      <w:r w:rsidRPr="00AE6FFA">
        <w:rPr>
          <w:noProof/>
        </w:rPr>
        <w:t xml:space="preserve">, </w:t>
      </w:r>
      <w:r w:rsidRPr="00AE6FFA">
        <w:rPr>
          <w:rStyle w:val="bibsurname"/>
          <w:noProof/>
        </w:rPr>
        <w:t>Schowalter</w:t>
      </w:r>
      <w:r w:rsidRPr="00AE6FFA">
        <w:rPr>
          <w:noProof/>
        </w:rPr>
        <w:t xml:space="preserve">, </w:t>
      </w:r>
      <w:r w:rsidRPr="00AE6FFA">
        <w:rPr>
          <w:rStyle w:val="bibfname"/>
          <w:noProof/>
        </w:rPr>
        <w:t>R. M.</w:t>
      </w:r>
      <w:r w:rsidRPr="00AE6FFA">
        <w:rPr>
          <w:noProof/>
        </w:rPr>
        <w:t xml:space="preserve">, </w:t>
      </w:r>
      <w:r w:rsidRPr="00AE6FFA">
        <w:rPr>
          <w:rStyle w:val="bibsurname"/>
          <w:noProof/>
        </w:rPr>
        <w:t>Spurgeon</w:t>
      </w:r>
      <w:r w:rsidRPr="00AE6FFA">
        <w:rPr>
          <w:noProof/>
        </w:rPr>
        <w:t xml:space="preserve">, </w:t>
      </w:r>
      <w:r w:rsidRPr="00AE6FFA">
        <w:rPr>
          <w:rStyle w:val="bibfname"/>
          <w:noProof/>
        </w:rPr>
        <w:t>M. E.</w:t>
      </w:r>
      <w:r w:rsidRPr="00AE6FFA">
        <w:rPr>
          <w:noProof/>
        </w:rPr>
        <w:t xml:space="preserve">, </w:t>
      </w:r>
      <w:r w:rsidRPr="00AE6FFA">
        <w:rPr>
          <w:rStyle w:val="bibsurname"/>
          <w:noProof/>
        </w:rPr>
        <w:t>Lambert</w:t>
      </w:r>
      <w:r w:rsidRPr="00AE6FFA">
        <w:rPr>
          <w:noProof/>
        </w:rPr>
        <w:t xml:space="preserve">, </w:t>
      </w:r>
      <w:r w:rsidRPr="00AE6FFA">
        <w:rPr>
          <w:rStyle w:val="bibfname"/>
          <w:noProof/>
        </w:rPr>
        <w:t>P. F.</w:t>
      </w:r>
      <w:r w:rsidRPr="00AE6FFA">
        <w:rPr>
          <w:noProof/>
        </w:rPr>
        <w:t xml:space="preserve">, </w:t>
      </w:r>
      <w:r w:rsidRPr="00AE6FFA">
        <w:rPr>
          <w:rStyle w:val="bibsurname"/>
          <w:noProof/>
        </w:rPr>
        <w:t>Xu</w:t>
      </w:r>
      <w:r w:rsidRPr="00AE6FFA">
        <w:rPr>
          <w:noProof/>
        </w:rPr>
        <w:t xml:space="preserve">, </w:t>
      </w:r>
      <w:r w:rsidRPr="00AE6FFA">
        <w:rPr>
          <w:rStyle w:val="bibfname"/>
          <w:noProof/>
        </w:rPr>
        <w:t>X.</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You</w:t>
      </w:r>
      <w:r w:rsidRPr="00AE6FFA">
        <w:rPr>
          <w:noProof/>
        </w:rPr>
        <w:t xml:space="preserve">, </w:t>
      </w:r>
      <w:r w:rsidRPr="00AE6FFA">
        <w:rPr>
          <w:rStyle w:val="bibfname"/>
          <w:noProof/>
        </w:rPr>
        <w:t>J.</w:t>
      </w:r>
      <w:r w:rsidRPr="00AE6FFA">
        <w:rPr>
          <w:noProof/>
        </w:rPr>
        <w:t xml:space="preserve"> </w:t>
      </w:r>
      <w:r w:rsidRPr="00AE6FFA">
        <w:rPr>
          <w:rStyle w:val="bibarticle"/>
          <w:noProof/>
        </w:rPr>
        <w:t>Identifying the Target Cells and Mechanisms of Merkel Cell Polyomavirus Infection</w:t>
      </w:r>
      <w:r w:rsidRPr="00AE6FFA">
        <w:rPr>
          <w:noProof/>
        </w:rPr>
        <w:t xml:space="preserve">. </w:t>
      </w:r>
      <w:r w:rsidRPr="00AE6FFA">
        <w:rPr>
          <w:rStyle w:val="bibjournal"/>
          <w:i/>
          <w:noProof/>
        </w:rPr>
        <w:t>Cell Host Microbe</w:t>
      </w:r>
      <w:r w:rsidRPr="00AE6FFA">
        <w:rPr>
          <w:noProof/>
        </w:rPr>
        <w:t xml:space="preserve"> </w:t>
      </w:r>
      <w:r w:rsidRPr="00AE6FFA">
        <w:rPr>
          <w:rStyle w:val="bibvolume"/>
          <w:b/>
          <w:noProof/>
        </w:rPr>
        <w:t>19</w:t>
      </w:r>
      <w:r w:rsidRPr="00AE6FFA">
        <w:rPr>
          <w:noProof/>
        </w:rPr>
        <w:t xml:space="preserve">, </w:t>
      </w:r>
      <w:r w:rsidRPr="00AE6FFA">
        <w:rPr>
          <w:rStyle w:val="bibfpage"/>
          <w:noProof/>
        </w:rPr>
        <w:t>775</w:t>
      </w:r>
      <w:r w:rsidRPr="00AE6FFA">
        <w:rPr>
          <w:noProof/>
        </w:rPr>
        <w:t>-</w:t>
      </w:r>
      <w:r w:rsidRPr="00AE6FFA">
        <w:rPr>
          <w:rStyle w:val="biblpage"/>
          <w:noProof/>
        </w:rPr>
        <w:t>787</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190</w:t>
      </w:r>
      <w:r w:rsidRPr="00AE6FFA">
        <w:rPr>
          <w:noProof/>
        </w:rPr>
        <w:tab/>
      </w:r>
      <w:r w:rsidRPr="00AE6FFA">
        <w:rPr>
          <w:rStyle w:val="bibsurname"/>
          <w:noProof/>
        </w:rPr>
        <w:t>Lopez-Rios</w:t>
      </w:r>
      <w:r w:rsidRPr="00AE6FFA">
        <w:rPr>
          <w:noProof/>
        </w:rPr>
        <w:t xml:space="preserve">, </w:t>
      </w:r>
      <w:r w:rsidRPr="00AE6FFA">
        <w:rPr>
          <w:rStyle w:val="bibfname"/>
          <w:noProof/>
        </w:rPr>
        <w:t>F.</w:t>
      </w:r>
      <w:r w:rsidRPr="00AE6FFA">
        <w:rPr>
          <w:noProof/>
        </w:rPr>
        <w:t xml:space="preserve">, </w:t>
      </w:r>
      <w:r w:rsidRPr="00AE6FFA">
        <w:rPr>
          <w:rStyle w:val="bibsurname"/>
          <w:noProof/>
        </w:rPr>
        <w:t>Illei</w:t>
      </w:r>
      <w:r w:rsidRPr="00AE6FFA">
        <w:rPr>
          <w:noProof/>
        </w:rPr>
        <w:t xml:space="preserve">, </w:t>
      </w:r>
      <w:r w:rsidRPr="00AE6FFA">
        <w:rPr>
          <w:rStyle w:val="bibfname"/>
          <w:noProof/>
        </w:rPr>
        <w:t>P. B.</w:t>
      </w:r>
      <w:r w:rsidRPr="00AE6FFA">
        <w:rPr>
          <w:noProof/>
        </w:rPr>
        <w:t xml:space="preserve">, </w:t>
      </w:r>
      <w:r w:rsidRPr="00AE6FFA">
        <w:rPr>
          <w:rStyle w:val="bibsurname"/>
          <w:noProof/>
        </w:rPr>
        <w:t>Rusch</w:t>
      </w:r>
      <w:r w:rsidRPr="00AE6FFA">
        <w:rPr>
          <w:noProof/>
        </w:rPr>
        <w:t xml:space="preserve">, </w:t>
      </w:r>
      <w:r w:rsidRPr="00AE6FFA">
        <w:rPr>
          <w:rStyle w:val="bibfname"/>
          <w:noProof/>
        </w:rPr>
        <w:t>V.</w:t>
      </w:r>
      <w:r w:rsidRPr="00AE6FFA">
        <w:rPr>
          <w:noProof/>
        </w:rPr>
        <w:t xml:space="preserve"> &amp; </w:t>
      </w:r>
      <w:r w:rsidRPr="00AE6FFA">
        <w:rPr>
          <w:rStyle w:val="bibsurname"/>
          <w:noProof/>
        </w:rPr>
        <w:t>Ladanyi</w:t>
      </w:r>
      <w:r w:rsidRPr="00AE6FFA">
        <w:rPr>
          <w:noProof/>
        </w:rPr>
        <w:t xml:space="preserve">, </w:t>
      </w:r>
      <w:r w:rsidRPr="00AE6FFA">
        <w:rPr>
          <w:rStyle w:val="bibfname"/>
          <w:noProof/>
        </w:rPr>
        <w:t>M.</w:t>
      </w:r>
      <w:r w:rsidRPr="00AE6FFA">
        <w:rPr>
          <w:noProof/>
        </w:rPr>
        <w:t xml:space="preserve"> </w:t>
      </w:r>
      <w:r w:rsidRPr="00AE6FFA">
        <w:rPr>
          <w:rStyle w:val="bibarticle"/>
          <w:noProof/>
        </w:rPr>
        <w:t>Evidence against a role for SV40 infection in human mesotheliomas and high risk of false-positive PCR results owing to presence of SV40 sequences in common laboratory plasmids</w:t>
      </w:r>
      <w:r w:rsidRPr="00AE6FFA">
        <w:rPr>
          <w:noProof/>
        </w:rPr>
        <w:t xml:space="preserve">. </w:t>
      </w:r>
      <w:r w:rsidRPr="00AE6FFA">
        <w:rPr>
          <w:rStyle w:val="bibjournal"/>
          <w:i/>
          <w:noProof/>
        </w:rPr>
        <w:t>Lancet</w:t>
      </w:r>
      <w:r w:rsidRPr="00AE6FFA">
        <w:rPr>
          <w:noProof/>
        </w:rPr>
        <w:t xml:space="preserve"> </w:t>
      </w:r>
      <w:r w:rsidRPr="00AE6FFA">
        <w:rPr>
          <w:rStyle w:val="bibvolume"/>
          <w:b/>
          <w:noProof/>
        </w:rPr>
        <w:t>364</w:t>
      </w:r>
      <w:r w:rsidRPr="00AE6FFA">
        <w:rPr>
          <w:noProof/>
        </w:rPr>
        <w:t xml:space="preserve">, </w:t>
      </w:r>
      <w:r w:rsidRPr="00AE6FFA">
        <w:rPr>
          <w:rStyle w:val="bibfpage"/>
          <w:noProof/>
        </w:rPr>
        <w:t>1157</w:t>
      </w:r>
      <w:r w:rsidRPr="00AE6FFA">
        <w:rPr>
          <w:noProof/>
        </w:rPr>
        <w:t>-</w:t>
      </w:r>
      <w:r w:rsidRPr="00AE6FFA">
        <w:rPr>
          <w:rStyle w:val="biblpage"/>
          <w:noProof/>
        </w:rPr>
        <w:t>1166</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191</w:t>
      </w:r>
      <w:r w:rsidRPr="00AE6FFA">
        <w:rPr>
          <w:noProof/>
        </w:rPr>
        <w:tab/>
      </w:r>
      <w:r w:rsidRPr="00AE6FFA">
        <w:rPr>
          <w:rStyle w:val="bibsurname"/>
          <w:noProof/>
        </w:rPr>
        <w:t>Lorentzen</w:t>
      </w:r>
      <w:r w:rsidRPr="00AE6FFA">
        <w:rPr>
          <w:noProof/>
        </w:rPr>
        <w:t xml:space="preserve">, </w:t>
      </w:r>
      <w:r w:rsidRPr="00AE6FFA">
        <w:rPr>
          <w:rStyle w:val="bibfname"/>
          <w:noProof/>
        </w:rPr>
        <w:t>E. M.</w:t>
      </w:r>
      <w:r w:rsidRPr="00AE6FFA">
        <w:rPr>
          <w:noProof/>
        </w:rPr>
        <w:t xml:space="preserve">, </w:t>
      </w:r>
      <w:r w:rsidRPr="00AE6FFA">
        <w:rPr>
          <w:rStyle w:val="bibsurname"/>
          <w:noProof/>
        </w:rPr>
        <w:t>Henriksen</w:t>
      </w:r>
      <w:r w:rsidRPr="00AE6FFA">
        <w:rPr>
          <w:noProof/>
        </w:rPr>
        <w:t xml:space="preserve">, </w:t>
      </w:r>
      <w:r w:rsidRPr="00AE6FFA">
        <w:rPr>
          <w:rStyle w:val="bibfname"/>
          <w:noProof/>
        </w:rPr>
        <w:t>S.</w:t>
      </w:r>
      <w:r w:rsidRPr="00AE6FFA">
        <w:rPr>
          <w:noProof/>
        </w:rPr>
        <w:t xml:space="preserve">, </w:t>
      </w:r>
      <w:r w:rsidRPr="00AE6FFA">
        <w:rPr>
          <w:rStyle w:val="bibsurname"/>
          <w:noProof/>
        </w:rPr>
        <w:t>Kaur</w:t>
      </w:r>
      <w:r w:rsidRPr="00AE6FFA">
        <w:rPr>
          <w:noProof/>
        </w:rPr>
        <w:t xml:space="preserve">, </w:t>
      </w:r>
      <w:r w:rsidRPr="00AE6FFA">
        <w:rPr>
          <w:rStyle w:val="bibfname"/>
          <w:noProof/>
        </w:rPr>
        <w:t>A.</w:t>
      </w:r>
      <w:r w:rsidRPr="00AE6FFA">
        <w:rPr>
          <w:noProof/>
        </w:rPr>
        <w:t xml:space="preserve">, </w:t>
      </w:r>
      <w:r w:rsidRPr="00AE6FFA">
        <w:rPr>
          <w:rStyle w:val="bibsurname"/>
          <w:noProof/>
        </w:rPr>
        <w:t>Kro</w:t>
      </w:r>
      <w:r w:rsidRPr="00AE6FFA">
        <w:rPr>
          <w:noProof/>
        </w:rPr>
        <w:t xml:space="preserve">, </w:t>
      </w:r>
      <w:r w:rsidRPr="00AE6FFA">
        <w:rPr>
          <w:rStyle w:val="bibfname"/>
          <w:noProof/>
        </w:rPr>
        <w:t>G. B.</w:t>
      </w:r>
      <w:r w:rsidRPr="00AE6FFA">
        <w:rPr>
          <w:noProof/>
        </w:rPr>
        <w:t xml:space="preserve">, </w:t>
      </w:r>
      <w:r w:rsidRPr="00AE6FFA">
        <w:rPr>
          <w:rStyle w:val="bibsurname"/>
          <w:noProof/>
        </w:rPr>
        <w:t>Hammarstrom</w:t>
      </w:r>
      <w:r w:rsidRPr="00AE6FFA">
        <w:rPr>
          <w:noProof/>
        </w:rPr>
        <w:t xml:space="preserve">, </w:t>
      </w:r>
      <w:r w:rsidRPr="00AE6FFA">
        <w:rPr>
          <w:rStyle w:val="bibfname"/>
          <w:noProof/>
        </w:rPr>
        <w:t>C.</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Midtvedt</w:t>
      </w:r>
      <w:r w:rsidRPr="00AE6FFA">
        <w:rPr>
          <w:noProof/>
        </w:rPr>
        <w:t xml:space="preserve">, </w:t>
      </w:r>
      <w:r w:rsidRPr="00AE6FFA">
        <w:rPr>
          <w:rStyle w:val="bibfname"/>
          <w:noProof/>
        </w:rPr>
        <w:t>K.</w:t>
      </w:r>
      <w:r w:rsidRPr="00AE6FFA">
        <w:rPr>
          <w:noProof/>
        </w:rPr>
        <w:t xml:space="preserve"> &amp; </w:t>
      </w:r>
      <w:r w:rsidRPr="00AE6FFA">
        <w:rPr>
          <w:rStyle w:val="bibsurname"/>
          <w:noProof/>
        </w:rPr>
        <w:t>Rinaldo</w:t>
      </w:r>
      <w:r w:rsidRPr="00AE6FFA">
        <w:rPr>
          <w:noProof/>
        </w:rPr>
        <w:t xml:space="preserve">, </w:t>
      </w:r>
      <w:r w:rsidRPr="00AE6FFA">
        <w:rPr>
          <w:rStyle w:val="bibfname"/>
          <w:noProof/>
        </w:rPr>
        <w:t>C. H.</w:t>
      </w:r>
      <w:r w:rsidRPr="00AE6FFA">
        <w:rPr>
          <w:noProof/>
        </w:rPr>
        <w:t xml:space="preserve"> </w:t>
      </w:r>
      <w:r w:rsidRPr="00AE6FFA">
        <w:rPr>
          <w:rStyle w:val="bibarticle"/>
          <w:noProof/>
        </w:rPr>
        <w:t>Early fulminant BK polyomavirus-associated nephropathy in two kidney transplant patients with low neutralizing antibody titers receiving allografts from the same donor</w:t>
      </w:r>
      <w:r w:rsidRPr="00AE6FFA">
        <w:rPr>
          <w:noProof/>
        </w:rPr>
        <w:t xml:space="preserve">. </w:t>
      </w:r>
      <w:r w:rsidRPr="00AE6FFA">
        <w:rPr>
          <w:rStyle w:val="bibjournal"/>
          <w:i/>
          <w:noProof/>
        </w:rPr>
        <w:t>Virol J</w:t>
      </w:r>
      <w:r w:rsidRPr="00AE6FFA">
        <w:rPr>
          <w:noProof/>
        </w:rPr>
        <w:t xml:space="preserve"> </w:t>
      </w:r>
      <w:r w:rsidRPr="00AE6FFA">
        <w:rPr>
          <w:rStyle w:val="bibvolume"/>
          <w:b/>
          <w:noProof/>
        </w:rPr>
        <w:t>17</w:t>
      </w:r>
      <w:r w:rsidRPr="00AE6FFA">
        <w:rPr>
          <w:noProof/>
        </w:rPr>
        <w:t xml:space="preserve">, </w:t>
      </w:r>
      <w:r w:rsidRPr="00AE6FFA">
        <w:rPr>
          <w:rStyle w:val="bibvolume"/>
          <w:noProof/>
        </w:rPr>
        <w:t>5</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192</w:t>
      </w:r>
      <w:r w:rsidRPr="00AE6FFA">
        <w:rPr>
          <w:noProof/>
        </w:rPr>
        <w:tab/>
      </w:r>
      <w:r w:rsidRPr="00AE6FFA">
        <w:rPr>
          <w:rStyle w:val="bibsurname"/>
          <w:noProof/>
        </w:rPr>
        <w:t>Lorentzen</w:t>
      </w:r>
      <w:r w:rsidRPr="00AE6FFA">
        <w:rPr>
          <w:noProof/>
        </w:rPr>
        <w:t xml:space="preserve">, </w:t>
      </w:r>
      <w:r w:rsidRPr="00AE6FFA">
        <w:rPr>
          <w:rStyle w:val="bibfname"/>
          <w:noProof/>
        </w:rPr>
        <w:t>E. M.</w:t>
      </w:r>
      <w:r w:rsidRPr="00AE6FFA">
        <w:rPr>
          <w:noProof/>
        </w:rPr>
        <w:t xml:space="preserve">, </w:t>
      </w:r>
      <w:r w:rsidRPr="00AE6FFA">
        <w:rPr>
          <w:rStyle w:val="bibsurname"/>
          <w:noProof/>
        </w:rPr>
        <w:t>Henriksen</w:t>
      </w:r>
      <w:r w:rsidRPr="00AE6FFA">
        <w:rPr>
          <w:noProof/>
        </w:rPr>
        <w:t xml:space="preserve">, </w:t>
      </w:r>
      <w:r w:rsidRPr="00AE6FFA">
        <w:rPr>
          <w:rStyle w:val="bibfname"/>
          <w:noProof/>
        </w:rPr>
        <w:t>S.</w:t>
      </w:r>
      <w:r w:rsidRPr="00AE6FFA">
        <w:rPr>
          <w:noProof/>
        </w:rPr>
        <w:t xml:space="preserve"> &amp; </w:t>
      </w:r>
      <w:r w:rsidRPr="00AE6FFA">
        <w:rPr>
          <w:rStyle w:val="bibsurname"/>
          <w:noProof/>
        </w:rPr>
        <w:t>Rinaldo</w:t>
      </w:r>
      <w:r w:rsidRPr="00AE6FFA">
        <w:rPr>
          <w:noProof/>
        </w:rPr>
        <w:t xml:space="preserve">, </w:t>
      </w:r>
      <w:r w:rsidRPr="00AE6FFA">
        <w:rPr>
          <w:rStyle w:val="bibfname"/>
          <w:noProof/>
        </w:rPr>
        <w:t>C. H.</w:t>
      </w:r>
      <w:r w:rsidRPr="00AE6FFA">
        <w:rPr>
          <w:noProof/>
        </w:rPr>
        <w:t xml:space="preserve"> </w:t>
      </w:r>
      <w:r w:rsidRPr="00AE6FFA">
        <w:rPr>
          <w:rStyle w:val="bibarticle"/>
          <w:noProof/>
        </w:rPr>
        <w:t>Modelling BK Polyomavirus dissemination and cytopathology using polarized human renal tubule epithelial cells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19</w:t>
      </w:r>
      <w:r w:rsidRPr="00AE6FFA">
        <w:rPr>
          <w:noProof/>
        </w:rPr>
        <w:t xml:space="preserve">, </w:t>
      </w:r>
      <w:r w:rsidRPr="00AE6FFA">
        <w:rPr>
          <w:rStyle w:val="bibfpage"/>
          <w:noProof/>
        </w:rPr>
        <w:t>e1011622</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193</w:t>
      </w:r>
      <w:r w:rsidRPr="00AE6FFA">
        <w:rPr>
          <w:noProof/>
        </w:rPr>
        <w:tab/>
      </w:r>
      <w:r w:rsidRPr="00AE6FFA">
        <w:rPr>
          <w:rStyle w:val="bibsurname"/>
          <w:noProof/>
        </w:rPr>
        <w:t>Loutfy</w:t>
      </w:r>
      <w:r w:rsidRPr="00AE6FFA">
        <w:rPr>
          <w:noProof/>
        </w:rPr>
        <w:t xml:space="preserve">, </w:t>
      </w:r>
      <w:r w:rsidRPr="00AE6FFA">
        <w:rPr>
          <w:rStyle w:val="bibfname"/>
          <w:noProof/>
        </w:rPr>
        <w:t>S. A.</w:t>
      </w:r>
      <w:r w:rsidRPr="00AE6FFA">
        <w:rPr>
          <w:noProof/>
        </w:rPr>
        <w:t xml:space="preserve">, </w:t>
      </w:r>
      <w:r w:rsidRPr="00AE6FFA">
        <w:rPr>
          <w:rStyle w:val="bibsurname"/>
          <w:noProof/>
        </w:rPr>
        <w:t>Moneer</w:t>
      </w:r>
      <w:r w:rsidRPr="00AE6FFA">
        <w:rPr>
          <w:noProof/>
        </w:rPr>
        <w:t xml:space="preserve">, </w:t>
      </w:r>
      <w:r w:rsidRPr="00AE6FFA">
        <w:rPr>
          <w:rStyle w:val="bibfname"/>
          <w:noProof/>
        </w:rPr>
        <w:t>M. M.</w:t>
      </w:r>
      <w:r w:rsidRPr="00AE6FFA">
        <w:rPr>
          <w:noProof/>
        </w:rPr>
        <w:t xml:space="preserve">, </w:t>
      </w:r>
      <w:r w:rsidRPr="00AE6FFA">
        <w:rPr>
          <w:rStyle w:val="bibsurname"/>
          <w:noProof/>
        </w:rPr>
        <w:t>Salem</w:t>
      </w:r>
      <w:r w:rsidRPr="00AE6FFA">
        <w:rPr>
          <w:noProof/>
        </w:rPr>
        <w:t xml:space="preserve">, </w:t>
      </w:r>
      <w:r w:rsidRPr="00AE6FFA">
        <w:rPr>
          <w:rStyle w:val="bibfname"/>
          <w:noProof/>
        </w:rPr>
        <w:t>S. E.</w:t>
      </w:r>
      <w:r w:rsidRPr="00AE6FFA">
        <w:rPr>
          <w:noProof/>
        </w:rPr>
        <w:t xml:space="preserve">, </w:t>
      </w:r>
      <w:r w:rsidRPr="00AE6FFA">
        <w:rPr>
          <w:rStyle w:val="bibsurname"/>
          <w:noProof/>
        </w:rPr>
        <w:t>El-Moniem Abada</w:t>
      </w:r>
      <w:r w:rsidRPr="00AE6FFA">
        <w:rPr>
          <w:noProof/>
        </w:rPr>
        <w:t xml:space="preserve">, </w:t>
      </w:r>
      <w:r w:rsidRPr="00AE6FFA">
        <w:rPr>
          <w:rStyle w:val="bibfname"/>
          <w:noProof/>
        </w:rPr>
        <w:t>E. A.</w:t>
      </w:r>
      <w:r w:rsidRPr="00AE6FFA">
        <w:rPr>
          <w:noProof/>
        </w:rPr>
        <w:t xml:space="preserve">, </w:t>
      </w:r>
      <w:r w:rsidRPr="00AE6FFA">
        <w:rPr>
          <w:rStyle w:val="bibsurname"/>
          <w:noProof/>
        </w:rPr>
        <w:t>El-Moniem Ahmed</w:t>
      </w:r>
      <w:r w:rsidRPr="00AE6FFA">
        <w:rPr>
          <w:noProof/>
        </w:rPr>
        <w:t xml:space="preserve">, </w:t>
      </w:r>
      <w:r w:rsidRPr="00AE6FFA">
        <w:rPr>
          <w:rStyle w:val="bibfname"/>
          <w:noProof/>
        </w:rPr>
        <w:t>E. A.</w:t>
      </w:r>
      <w:r w:rsidRPr="00AE6FFA">
        <w:rPr>
          <w:noProof/>
        </w:rPr>
        <w:t xml:space="preserve">, </w:t>
      </w:r>
      <w:r w:rsidRPr="00AE6FFA">
        <w:rPr>
          <w:rStyle w:val="bibsurname"/>
          <w:noProof/>
        </w:rPr>
        <w:t>Ibrahim</w:t>
      </w:r>
      <w:r w:rsidRPr="00AE6FFA">
        <w:rPr>
          <w:noProof/>
        </w:rPr>
        <w:t xml:space="preserve">, </w:t>
      </w:r>
      <w:r w:rsidRPr="00AE6FFA">
        <w:rPr>
          <w:rStyle w:val="bibfname"/>
          <w:noProof/>
        </w:rPr>
        <w:t>L. H.</w:t>
      </w:r>
      <w:r w:rsidRPr="00AE6FFA">
        <w:rPr>
          <w:noProof/>
        </w:rPr>
        <w:t xml:space="preserve"> &amp; </w:t>
      </w:r>
      <w:r w:rsidRPr="00AE6FFA">
        <w:rPr>
          <w:rStyle w:val="bibsurname"/>
          <w:noProof/>
        </w:rPr>
        <w:t>Mohamed</w:t>
      </w:r>
      <w:r w:rsidRPr="00AE6FFA">
        <w:rPr>
          <w:noProof/>
        </w:rPr>
        <w:t xml:space="preserve">, </w:t>
      </w:r>
      <w:r w:rsidRPr="00AE6FFA">
        <w:rPr>
          <w:rStyle w:val="bibfname"/>
          <w:noProof/>
        </w:rPr>
        <w:t>E. B.</w:t>
      </w:r>
      <w:r w:rsidRPr="00AE6FFA">
        <w:rPr>
          <w:noProof/>
        </w:rPr>
        <w:t xml:space="preserve"> </w:t>
      </w:r>
      <w:r w:rsidRPr="00AE6FFA">
        <w:rPr>
          <w:rStyle w:val="bibarticle"/>
          <w:noProof/>
        </w:rPr>
        <w:t>Polyomavirus infections and its clinical relevance in cancer patients: A Prospective Study</w:t>
      </w:r>
      <w:r w:rsidRPr="00AE6FFA">
        <w:rPr>
          <w:noProof/>
        </w:rPr>
        <w:t xml:space="preserve">. </w:t>
      </w:r>
      <w:r w:rsidRPr="00AE6FFA">
        <w:rPr>
          <w:rStyle w:val="bibjournal"/>
          <w:i/>
          <w:noProof/>
        </w:rPr>
        <w:t>J Infect Public Health</w:t>
      </w:r>
      <w:r w:rsidRPr="00AE6FFA">
        <w:rPr>
          <w:noProof/>
        </w:rPr>
        <w:t xml:space="preserve"> </w:t>
      </w:r>
      <w:r w:rsidRPr="00AE6FFA">
        <w:rPr>
          <w:rStyle w:val="bibvolume"/>
          <w:b/>
          <w:noProof/>
        </w:rPr>
        <w:t>10</w:t>
      </w:r>
      <w:r w:rsidRPr="00AE6FFA">
        <w:rPr>
          <w:noProof/>
        </w:rPr>
        <w:t xml:space="preserve">, </w:t>
      </w:r>
      <w:r w:rsidRPr="00AE6FFA">
        <w:rPr>
          <w:rStyle w:val="bibfpage"/>
          <w:noProof/>
        </w:rPr>
        <w:t>22</w:t>
      </w:r>
      <w:r w:rsidRPr="00AE6FFA">
        <w:rPr>
          <w:noProof/>
        </w:rPr>
        <w:t>-</w:t>
      </w:r>
      <w:r w:rsidRPr="00AE6FFA">
        <w:rPr>
          <w:rStyle w:val="biblpage"/>
          <w:noProof/>
        </w:rPr>
        <w:t>30</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194</w:t>
      </w:r>
      <w:r w:rsidRPr="00AE6FFA">
        <w:rPr>
          <w:noProof/>
        </w:rPr>
        <w:tab/>
      </w:r>
      <w:r w:rsidRPr="00AE6FFA">
        <w:rPr>
          <w:rStyle w:val="bibsurname"/>
          <w:noProof/>
        </w:rPr>
        <w:t>Low</w:t>
      </w:r>
      <w:r w:rsidRPr="00AE6FFA">
        <w:rPr>
          <w:noProof/>
        </w:rPr>
        <w:t xml:space="preserve">, </w:t>
      </w:r>
      <w:r w:rsidRPr="00AE6FFA">
        <w:rPr>
          <w:rStyle w:val="bibfname"/>
          <w:noProof/>
        </w:rPr>
        <w:t>J.</w:t>
      </w:r>
      <w:r w:rsidRPr="00AE6FFA">
        <w:rPr>
          <w:noProof/>
        </w:rPr>
        <w:t xml:space="preserve">, </w:t>
      </w:r>
      <w:r w:rsidRPr="00AE6FFA">
        <w:rPr>
          <w:rStyle w:val="bibsurname"/>
          <w:noProof/>
        </w:rPr>
        <w:t>Humes</w:t>
      </w:r>
      <w:r w:rsidRPr="00AE6FFA">
        <w:rPr>
          <w:noProof/>
        </w:rPr>
        <w:t xml:space="preserve">, </w:t>
      </w:r>
      <w:r w:rsidRPr="00AE6FFA">
        <w:rPr>
          <w:rStyle w:val="bibfname"/>
          <w:noProof/>
        </w:rPr>
        <w:t>H. D.</w:t>
      </w:r>
      <w:r w:rsidRPr="00AE6FFA">
        <w:rPr>
          <w:noProof/>
        </w:rPr>
        <w:t xml:space="preserve">, </w:t>
      </w:r>
      <w:r w:rsidRPr="00AE6FFA">
        <w:rPr>
          <w:rStyle w:val="bibsurname"/>
          <w:noProof/>
        </w:rPr>
        <w:t>Szczypka</w:t>
      </w:r>
      <w:r w:rsidRPr="00AE6FFA">
        <w:rPr>
          <w:noProof/>
        </w:rPr>
        <w:t xml:space="preserve">, </w:t>
      </w:r>
      <w:r w:rsidRPr="00AE6FFA">
        <w:rPr>
          <w:rStyle w:val="bibfname"/>
          <w:noProof/>
        </w:rPr>
        <w:t>M.</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w:t>
      </w:r>
      <w:r w:rsidRPr="00AE6FFA">
        <w:rPr>
          <w:noProof/>
        </w:rPr>
        <w:t xml:space="preserve"> </w:t>
      </w:r>
      <w:r w:rsidRPr="00AE6FFA">
        <w:rPr>
          <w:rStyle w:val="bibarticle"/>
          <w:noProof/>
        </w:rPr>
        <w:t>BKV and SV40 infection of human kidney tubular epithelial cells in vitro</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323</w:t>
      </w:r>
      <w:r w:rsidRPr="00AE6FFA">
        <w:rPr>
          <w:noProof/>
        </w:rPr>
        <w:t xml:space="preserve">, </w:t>
      </w:r>
      <w:r w:rsidRPr="00AE6FFA">
        <w:rPr>
          <w:rStyle w:val="bibfpage"/>
          <w:noProof/>
        </w:rPr>
        <w:t>182</w:t>
      </w:r>
      <w:r w:rsidRPr="00AE6FFA">
        <w:rPr>
          <w:noProof/>
        </w:rPr>
        <w:t>-</w:t>
      </w:r>
      <w:r w:rsidRPr="00AE6FFA">
        <w:rPr>
          <w:rStyle w:val="biblpage"/>
          <w:noProof/>
        </w:rPr>
        <w:t>188</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195</w:t>
      </w:r>
      <w:r w:rsidRPr="00AE6FFA">
        <w:rPr>
          <w:noProof/>
        </w:rPr>
        <w:tab/>
      </w:r>
      <w:r w:rsidRPr="00AE6FFA">
        <w:rPr>
          <w:rStyle w:val="bibsurname"/>
          <w:noProof/>
        </w:rPr>
        <w:t>Luo</w:t>
      </w:r>
      <w:r w:rsidRPr="00AE6FFA">
        <w:rPr>
          <w:noProof/>
        </w:rPr>
        <w:t xml:space="preserve">, </w:t>
      </w:r>
      <w:r w:rsidRPr="00AE6FFA">
        <w:rPr>
          <w:rStyle w:val="bibfname"/>
          <w:noProof/>
        </w:rPr>
        <w:t>Y.</w:t>
      </w:r>
      <w:r w:rsidRPr="00AE6FFA">
        <w:rPr>
          <w:noProof/>
        </w:rPr>
        <w:t xml:space="preserve">, </w:t>
      </w:r>
      <w:r w:rsidRPr="00AE6FFA">
        <w:rPr>
          <w:rStyle w:val="bibsurname"/>
          <w:noProof/>
        </w:rPr>
        <w:t>Motamedi</w:t>
      </w:r>
      <w:r w:rsidRPr="00AE6FFA">
        <w:rPr>
          <w:noProof/>
        </w:rPr>
        <w:t xml:space="preserve">, </w:t>
      </w:r>
      <w:r w:rsidRPr="00AE6FFA">
        <w:rPr>
          <w:rStyle w:val="bibfname"/>
          <w:noProof/>
        </w:rPr>
        <w:t>N.</w:t>
      </w:r>
      <w:r w:rsidRPr="00AE6FFA">
        <w:rPr>
          <w:noProof/>
        </w:rPr>
        <w:t xml:space="preserve">, </w:t>
      </w:r>
      <w:r w:rsidRPr="00AE6FFA">
        <w:rPr>
          <w:rStyle w:val="bibsurname"/>
          <w:noProof/>
        </w:rPr>
        <w:t>Magaldi</w:t>
      </w:r>
      <w:r w:rsidRPr="00AE6FFA">
        <w:rPr>
          <w:noProof/>
        </w:rPr>
        <w:t xml:space="preserve">, </w:t>
      </w:r>
      <w:r w:rsidRPr="00AE6FFA">
        <w:rPr>
          <w:rStyle w:val="bibfname"/>
          <w:noProof/>
        </w:rPr>
        <w:t>T. G.</w:t>
      </w:r>
      <w:r w:rsidRPr="00AE6FFA">
        <w:rPr>
          <w:noProof/>
        </w:rPr>
        <w:t xml:space="preserve">, </w:t>
      </w:r>
      <w:r w:rsidRPr="00AE6FFA">
        <w:rPr>
          <w:rStyle w:val="bibsurname"/>
          <w:noProof/>
        </w:rPr>
        <w:t>Gee</w:t>
      </w:r>
      <w:r w:rsidRPr="00AE6FFA">
        <w:rPr>
          <w:noProof/>
        </w:rPr>
        <w:t xml:space="preserve">, </w:t>
      </w:r>
      <w:r w:rsidRPr="00AE6FFA">
        <w:rPr>
          <w:rStyle w:val="bibfname"/>
          <w:noProof/>
        </w:rPr>
        <w:t>G. V.</w:t>
      </w:r>
      <w:r w:rsidRPr="00AE6FFA">
        <w:rPr>
          <w:noProof/>
        </w:rPr>
        <w:t xml:space="preserve">, </w:t>
      </w:r>
      <w:r w:rsidRPr="00AE6FFA">
        <w:rPr>
          <w:rStyle w:val="bibsurname"/>
          <w:noProof/>
        </w:rPr>
        <w:t>Atwood</w:t>
      </w:r>
      <w:r w:rsidRPr="00AE6FFA">
        <w:rPr>
          <w:noProof/>
        </w:rPr>
        <w:t xml:space="preserve">, </w:t>
      </w:r>
      <w:r w:rsidRPr="00AE6FFA">
        <w:rPr>
          <w:rStyle w:val="bibfname"/>
          <w:noProof/>
        </w:rPr>
        <w:t>W. J.</w:t>
      </w:r>
      <w:r w:rsidRPr="00AE6FFA">
        <w:rPr>
          <w:noProof/>
        </w:rPr>
        <w:t xml:space="preserve"> &amp; </w:t>
      </w:r>
      <w:r w:rsidRPr="00AE6FFA">
        <w:rPr>
          <w:rStyle w:val="bibsurname"/>
          <w:noProof/>
        </w:rPr>
        <w:t>DiMaio</w:t>
      </w:r>
      <w:r w:rsidRPr="00AE6FFA">
        <w:rPr>
          <w:noProof/>
        </w:rPr>
        <w:t xml:space="preserve">, </w:t>
      </w:r>
      <w:r w:rsidRPr="00AE6FFA">
        <w:rPr>
          <w:rStyle w:val="bibfname"/>
          <w:noProof/>
        </w:rPr>
        <w:t>D.</w:t>
      </w:r>
      <w:r w:rsidRPr="00AE6FFA">
        <w:rPr>
          <w:noProof/>
        </w:rPr>
        <w:t xml:space="preserve"> </w:t>
      </w:r>
      <w:r w:rsidRPr="00AE6FFA">
        <w:rPr>
          <w:rStyle w:val="bibarticle"/>
          <w:noProof/>
        </w:rPr>
        <w:t>Interaction between Simian Virus 40 Major Capsid Protein VP1 and Cell Surface Ganglioside GM1 Triggers Vacuole Formation</w:t>
      </w:r>
      <w:r w:rsidRPr="00AE6FFA">
        <w:rPr>
          <w:noProof/>
        </w:rPr>
        <w:t xml:space="preserve">. </w:t>
      </w:r>
      <w:r w:rsidRPr="00AE6FFA">
        <w:rPr>
          <w:rStyle w:val="bibjournal"/>
          <w:i/>
          <w:noProof/>
        </w:rPr>
        <w:t>mBio</w:t>
      </w:r>
      <w:r w:rsidRPr="00AE6FFA">
        <w:rPr>
          <w:noProof/>
        </w:rPr>
        <w:t xml:space="preserve"> </w:t>
      </w:r>
      <w:r w:rsidRPr="00AE6FFA">
        <w:rPr>
          <w:rStyle w:val="bibvolume"/>
          <w:b/>
          <w:noProof/>
        </w:rPr>
        <w:t>7</w:t>
      </w:r>
      <w:r w:rsidRPr="00AE6FFA">
        <w:rPr>
          <w:noProof/>
        </w:rPr>
        <w:t xml:space="preserve">, </w:t>
      </w:r>
      <w:r w:rsidRPr="00AE6FFA">
        <w:rPr>
          <w:rStyle w:val="bibfpage"/>
          <w:noProof/>
        </w:rPr>
        <w:t>e00297</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196</w:t>
      </w:r>
      <w:r w:rsidRPr="00AE6FFA">
        <w:rPr>
          <w:noProof/>
        </w:rPr>
        <w:tab/>
      </w:r>
      <w:r w:rsidRPr="00AE6FFA">
        <w:rPr>
          <w:rStyle w:val="bibsurname"/>
          <w:noProof/>
        </w:rPr>
        <w:t>Maas</w:t>
      </w:r>
      <w:r w:rsidRPr="00AE6FFA">
        <w:rPr>
          <w:noProof/>
        </w:rPr>
        <w:t xml:space="preserve">, </w:t>
      </w:r>
      <w:r w:rsidRPr="00AE6FFA">
        <w:rPr>
          <w:rStyle w:val="bibfname"/>
          <w:noProof/>
        </w:rPr>
        <w:t>R. P.</w:t>
      </w:r>
      <w:r w:rsidRPr="00AE6FFA">
        <w:rPr>
          <w:noProof/>
        </w:rPr>
        <w:t xml:space="preserve">, </w:t>
      </w:r>
      <w:r w:rsidRPr="00AE6FFA">
        <w:rPr>
          <w:rStyle w:val="bibsurname"/>
          <w:noProof/>
        </w:rPr>
        <w:t>Muller-Hansma</w:t>
      </w:r>
      <w:r w:rsidRPr="00AE6FFA">
        <w:rPr>
          <w:noProof/>
        </w:rPr>
        <w:t xml:space="preserve">, </w:t>
      </w:r>
      <w:r w:rsidRPr="00AE6FFA">
        <w:rPr>
          <w:rStyle w:val="bibfname"/>
          <w:noProof/>
        </w:rPr>
        <w:t>A. H.</w:t>
      </w:r>
      <w:r w:rsidRPr="00AE6FFA">
        <w:rPr>
          <w:noProof/>
        </w:rPr>
        <w:t xml:space="preserve">, </w:t>
      </w:r>
      <w:r w:rsidRPr="00AE6FFA">
        <w:rPr>
          <w:rStyle w:val="bibsurname"/>
          <w:noProof/>
        </w:rPr>
        <w:t>Esselink</w:t>
      </w:r>
      <w:r w:rsidRPr="00AE6FFA">
        <w:rPr>
          <w:noProof/>
        </w:rPr>
        <w:t xml:space="preserve">, </w:t>
      </w:r>
      <w:r w:rsidRPr="00AE6FFA">
        <w:rPr>
          <w:rStyle w:val="bibfname"/>
          <w:noProof/>
        </w:rPr>
        <w:t>R. A.</w:t>
      </w:r>
      <w:r w:rsidRPr="00AE6FFA">
        <w:rPr>
          <w:noProof/>
        </w:rPr>
        <w:t xml:space="preserve">, </w:t>
      </w:r>
      <w:r w:rsidRPr="00AE6FFA">
        <w:rPr>
          <w:rStyle w:val="bibsurname"/>
          <w:noProof/>
        </w:rPr>
        <w:t>Murk</w:t>
      </w:r>
      <w:r w:rsidRPr="00AE6FFA">
        <w:rPr>
          <w:noProof/>
        </w:rPr>
        <w:t xml:space="preserve">, </w:t>
      </w:r>
      <w:r w:rsidRPr="00AE6FFA">
        <w:rPr>
          <w:rStyle w:val="bibfname"/>
          <w:noProof/>
        </w:rPr>
        <w:t>J. L.</w:t>
      </w:r>
      <w:r w:rsidRPr="00AE6FFA">
        <w:rPr>
          <w:noProof/>
        </w:rPr>
        <w:t xml:space="preserve">, </w:t>
      </w:r>
      <w:r w:rsidRPr="00AE6FFA">
        <w:rPr>
          <w:rStyle w:val="bibsurname"/>
          <w:noProof/>
        </w:rPr>
        <w:t>Warnke</w:t>
      </w:r>
      <w:r w:rsidRPr="00AE6FFA">
        <w:rPr>
          <w:noProof/>
        </w:rPr>
        <w:t xml:space="preserve">, </w:t>
      </w:r>
      <w:r w:rsidRPr="00AE6FFA">
        <w:rPr>
          <w:rStyle w:val="bibfname"/>
          <w:noProof/>
        </w:rPr>
        <w:t>C.</w:t>
      </w:r>
      <w:r w:rsidRPr="00AE6FFA">
        <w:rPr>
          <w:noProof/>
        </w:rPr>
        <w:t xml:space="preserve">, </w:t>
      </w:r>
      <w:r w:rsidRPr="00AE6FFA">
        <w:rPr>
          <w:rStyle w:val="bibsurname"/>
          <w:noProof/>
        </w:rPr>
        <w:t>Killestein</w:t>
      </w:r>
      <w:r w:rsidRPr="00AE6FFA">
        <w:rPr>
          <w:noProof/>
        </w:rPr>
        <w:t xml:space="preserve">, </w:t>
      </w:r>
      <w:r w:rsidRPr="00AE6FFA">
        <w:rPr>
          <w:rStyle w:val="bibfname"/>
          <w:noProof/>
        </w:rPr>
        <w:t>J.</w:t>
      </w:r>
      <w:r w:rsidRPr="00AE6FFA">
        <w:rPr>
          <w:noProof/>
        </w:rPr>
        <w:t xml:space="preserve"> &amp; </w:t>
      </w:r>
      <w:r w:rsidRPr="00AE6FFA">
        <w:rPr>
          <w:rStyle w:val="bibsurname"/>
          <w:noProof/>
        </w:rPr>
        <w:t>Wattjes</w:t>
      </w:r>
      <w:r w:rsidRPr="00AE6FFA">
        <w:rPr>
          <w:noProof/>
        </w:rPr>
        <w:t xml:space="preserve">, </w:t>
      </w:r>
      <w:r w:rsidRPr="00AE6FFA">
        <w:rPr>
          <w:rStyle w:val="bibfname"/>
          <w:noProof/>
        </w:rPr>
        <w:t>M. P.</w:t>
      </w:r>
      <w:r w:rsidRPr="00AE6FFA">
        <w:rPr>
          <w:noProof/>
        </w:rPr>
        <w:t xml:space="preserve"> </w:t>
      </w:r>
      <w:r w:rsidRPr="00AE6FFA">
        <w:rPr>
          <w:rStyle w:val="bibarticle"/>
          <w:noProof/>
        </w:rPr>
        <w:t>Drug-associated progressive multifocal leukoencephalopathy: a clinical, radiological, and cerebrospinal fluid analysis of 326 cases</w:t>
      </w:r>
      <w:r w:rsidRPr="00AE6FFA">
        <w:rPr>
          <w:noProof/>
        </w:rPr>
        <w:t xml:space="preserve">. </w:t>
      </w:r>
      <w:r w:rsidRPr="00AE6FFA">
        <w:rPr>
          <w:rStyle w:val="bibjournal"/>
          <w:i/>
          <w:noProof/>
        </w:rPr>
        <w:t>J Neurol</w:t>
      </w:r>
      <w:r w:rsidRPr="00AE6FFA">
        <w:rPr>
          <w:noProof/>
        </w:rPr>
        <w:t xml:space="preserve"> </w:t>
      </w:r>
      <w:r w:rsidRPr="00AE6FFA">
        <w:rPr>
          <w:rStyle w:val="bibvolume"/>
          <w:b/>
          <w:noProof/>
        </w:rPr>
        <w:t>263</w:t>
      </w:r>
      <w:r w:rsidRPr="00AE6FFA">
        <w:rPr>
          <w:noProof/>
        </w:rPr>
        <w:t xml:space="preserve">, </w:t>
      </w:r>
      <w:r w:rsidRPr="00AE6FFA">
        <w:rPr>
          <w:rStyle w:val="bibfpage"/>
          <w:noProof/>
        </w:rPr>
        <w:t>2004</w:t>
      </w:r>
      <w:r w:rsidRPr="00AE6FFA">
        <w:rPr>
          <w:noProof/>
        </w:rPr>
        <w:t>-</w:t>
      </w:r>
      <w:r w:rsidRPr="00AE6FFA">
        <w:rPr>
          <w:rStyle w:val="biblpage"/>
          <w:noProof/>
        </w:rPr>
        <w:t>2021</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197</w:t>
      </w:r>
      <w:r w:rsidRPr="00AE6FFA">
        <w:rPr>
          <w:noProof/>
        </w:rPr>
        <w:tab/>
      </w:r>
      <w:r w:rsidRPr="00AE6FFA">
        <w:rPr>
          <w:rStyle w:val="bibsurname"/>
          <w:noProof/>
        </w:rPr>
        <w:t>Magaldi</w:t>
      </w:r>
      <w:r w:rsidRPr="00AE6FFA">
        <w:rPr>
          <w:noProof/>
        </w:rPr>
        <w:t xml:space="preserve">, </w:t>
      </w:r>
      <w:r w:rsidRPr="00AE6FFA">
        <w:rPr>
          <w:rStyle w:val="bibfname"/>
          <w:noProof/>
        </w:rPr>
        <w:t>T. G.</w:t>
      </w:r>
      <w:r w:rsidRPr="00AE6FFA">
        <w:rPr>
          <w:noProof/>
        </w:rPr>
        <w:t xml:space="preserve">, </w:t>
      </w:r>
      <w:r w:rsidRPr="00AE6FFA">
        <w:rPr>
          <w:rStyle w:val="bibsurname"/>
          <w:noProof/>
        </w:rPr>
        <w:t>Buch</w:t>
      </w:r>
      <w:r w:rsidRPr="00AE6FFA">
        <w:rPr>
          <w:noProof/>
        </w:rPr>
        <w:t xml:space="preserve">, </w:t>
      </w:r>
      <w:r w:rsidRPr="00AE6FFA">
        <w:rPr>
          <w:rStyle w:val="bibfname"/>
          <w:noProof/>
        </w:rPr>
        <w:t>M. H.</w:t>
      </w:r>
      <w:r w:rsidRPr="00AE6FFA">
        <w:rPr>
          <w:noProof/>
        </w:rPr>
        <w:t xml:space="preserve">, </w:t>
      </w:r>
      <w:r w:rsidRPr="00AE6FFA">
        <w:rPr>
          <w:rStyle w:val="bibsurname"/>
          <w:noProof/>
        </w:rPr>
        <w:t>Murata</w:t>
      </w:r>
      <w:r w:rsidRPr="00AE6FFA">
        <w:rPr>
          <w:noProof/>
        </w:rPr>
        <w:t xml:space="preserve">, </w:t>
      </w:r>
      <w:r w:rsidRPr="00AE6FFA">
        <w:rPr>
          <w:rStyle w:val="bibfname"/>
          <w:noProof/>
        </w:rPr>
        <w:t>H.</w:t>
      </w:r>
      <w:r w:rsidRPr="00AE6FFA">
        <w:rPr>
          <w:noProof/>
        </w:rPr>
        <w:t xml:space="preserve">, </w:t>
      </w:r>
      <w:r w:rsidRPr="00AE6FFA">
        <w:rPr>
          <w:rStyle w:val="bibsurname"/>
          <w:noProof/>
        </w:rPr>
        <w:t>Erickson</w:t>
      </w:r>
      <w:r w:rsidRPr="00AE6FFA">
        <w:rPr>
          <w:noProof/>
        </w:rPr>
        <w:t xml:space="preserve">, </w:t>
      </w:r>
      <w:r w:rsidRPr="00AE6FFA">
        <w:rPr>
          <w:rStyle w:val="bibfname"/>
          <w:noProof/>
        </w:rPr>
        <w:t>K. D.</w:t>
      </w:r>
      <w:r w:rsidRPr="00AE6FFA">
        <w:rPr>
          <w:noProof/>
        </w:rPr>
        <w:t xml:space="preserve">, </w:t>
      </w:r>
      <w:r w:rsidRPr="00AE6FFA">
        <w:rPr>
          <w:rStyle w:val="bibsurname"/>
          <w:noProof/>
        </w:rPr>
        <w:t>Neu</w:t>
      </w:r>
      <w:r w:rsidRPr="00AE6FFA">
        <w:rPr>
          <w:noProof/>
        </w:rPr>
        <w:t xml:space="preserve">, </w:t>
      </w:r>
      <w:r w:rsidRPr="00AE6FFA">
        <w:rPr>
          <w:rStyle w:val="bibfname"/>
          <w:noProof/>
        </w:rPr>
        <w:t>U.</w:t>
      </w:r>
      <w:r w:rsidRPr="00AE6FFA">
        <w:rPr>
          <w:noProof/>
        </w:rPr>
        <w:t xml:space="preserve">,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surname"/>
          <w:noProof/>
        </w:rPr>
        <w:t>Peden</w:t>
      </w:r>
      <w:r w:rsidRPr="00AE6FFA">
        <w:rPr>
          <w:noProof/>
        </w:rPr>
        <w:t xml:space="preserve">, </w:t>
      </w:r>
      <w:r w:rsidRPr="00AE6FFA">
        <w:rPr>
          <w:rStyle w:val="bibfname"/>
          <w:noProof/>
        </w:rPr>
        <w:t>K.</w:t>
      </w:r>
      <w:r w:rsidRPr="00AE6FFA">
        <w:rPr>
          <w:noProof/>
        </w:rPr>
        <w:t xml:space="preserve">, </w:t>
      </w:r>
      <w:r w:rsidRPr="00AE6FFA">
        <w:rPr>
          <w:rStyle w:val="bibsurname"/>
          <w:noProof/>
        </w:rPr>
        <w:t>Stehle</w:t>
      </w:r>
      <w:r w:rsidRPr="00AE6FFA">
        <w:rPr>
          <w:noProof/>
        </w:rPr>
        <w:t xml:space="preserve">, </w:t>
      </w:r>
      <w:r w:rsidRPr="00AE6FFA">
        <w:rPr>
          <w:rStyle w:val="bibfname"/>
          <w:noProof/>
        </w:rPr>
        <w:t>T.</w:t>
      </w:r>
      <w:r w:rsidRPr="00AE6FFA">
        <w:rPr>
          <w:noProof/>
        </w:rPr>
        <w:t xml:space="preserve"> &amp; </w:t>
      </w:r>
      <w:r w:rsidRPr="00AE6FFA">
        <w:rPr>
          <w:rStyle w:val="bibsurname"/>
          <w:noProof/>
        </w:rPr>
        <w:t>DiMaio</w:t>
      </w:r>
      <w:r w:rsidRPr="00AE6FFA">
        <w:rPr>
          <w:noProof/>
        </w:rPr>
        <w:t xml:space="preserve">, </w:t>
      </w:r>
      <w:r w:rsidRPr="00AE6FFA">
        <w:rPr>
          <w:rStyle w:val="bibfname"/>
          <w:noProof/>
        </w:rPr>
        <w:t>D.</w:t>
      </w:r>
      <w:r w:rsidRPr="00AE6FFA">
        <w:rPr>
          <w:noProof/>
        </w:rPr>
        <w:t xml:space="preserve"> </w:t>
      </w:r>
      <w:r w:rsidRPr="00AE6FFA">
        <w:rPr>
          <w:rStyle w:val="bibarticle"/>
          <w:noProof/>
        </w:rPr>
        <w:t>Mutations in the GM1 binding site of simian virus 40 VP1 alter receptor usage and cell tropism</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86</w:t>
      </w:r>
      <w:r w:rsidRPr="00AE6FFA">
        <w:rPr>
          <w:noProof/>
        </w:rPr>
        <w:t xml:space="preserve">, </w:t>
      </w:r>
      <w:r w:rsidRPr="00AE6FFA">
        <w:rPr>
          <w:rStyle w:val="bibfpage"/>
          <w:noProof/>
        </w:rPr>
        <w:t>7028</w:t>
      </w:r>
      <w:r w:rsidRPr="00AE6FFA">
        <w:rPr>
          <w:noProof/>
        </w:rPr>
        <w:t>-</w:t>
      </w:r>
      <w:r w:rsidRPr="00AE6FFA">
        <w:rPr>
          <w:rStyle w:val="biblpage"/>
          <w:noProof/>
        </w:rPr>
        <w:t>7042</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198</w:t>
      </w:r>
      <w:r w:rsidRPr="00AE6FFA">
        <w:rPr>
          <w:noProof/>
        </w:rPr>
        <w:tab/>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article"/>
          <w:noProof/>
        </w:rPr>
        <w:t>Progressive Multifocal Leukoencephalopathy Lesions and JC Virus: The Limits and Value of Imaging</w:t>
      </w:r>
      <w:r w:rsidRPr="00AE6FFA">
        <w:rPr>
          <w:noProof/>
        </w:rPr>
        <w:t xml:space="preserve">. </w:t>
      </w:r>
      <w:r w:rsidRPr="00AE6FFA">
        <w:rPr>
          <w:rStyle w:val="bibjournal"/>
          <w:i/>
          <w:noProof/>
        </w:rPr>
        <w:t>JAMA Neurol</w:t>
      </w:r>
      <w:r w:rsidRPr="00AE6FFA">
        <w:rPr>
          <w:noProof/>
        </w:rPr>
        <w:t xml:space="preserve"> </w:t>
      </w:r>
      <w:r w:rsidRPr="00AE6FFA">
        <w:rPr>
          <w:rStyle w:val="bibvolume"/>
          <w:b/>
          <w:noProof/>
        </w:rPr>
        <w:t>75</w:t>
      </w:r>
      <w:r w:rsidRPr="00AE6FFA">
        <w:rPr>
          <w:noProof/>
        </w:rPr>
        <w:t xml:space="preserve">, </w:t>
      </w:r>
      <w:r w:rsidRPr="00AE6FFA">
        <w:rPr>
          <w:rStyle w:val="bibfpage"/>
          <w:noProof/>
        </w:rPr>
        <w:t>789</w:t>
      </w:r>
      <w:r w:rsidRPr="00AE6FFA">
        <w:rPr>
          <w:noProof/>
        </w:rPr>
        <w:t>-</w:t>
      </w:r>
      <w:r w:rsidRPr="00AE6FFA">
        <w:rPr>
          <w:rStyle w:val="biblpage"/>
          <w:noProof/>
        </w:rPr>
        <w:t>790</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199</w:t>
      </w:r>
      <w:r w:rsidRPr="00AE6FFA">
        <w:rPr>
          <w:noProof/>
        </w:rPr>
        <w:tab/>
      </w:r>
      <w:r w:rsidRPr="00AE6FFA">
        <w:rPr>
          <w:rStyle w:val="bibsurname"/>
          <w:noProof/>
        </w:rPr>
        <w:t>Major</w:t>
      </w:r>
      <w:r w:rsidRPr="00AE6FFA">
        <w:rPr>
          <w:noProof/>
        </w:rPr>
        <w:t xml:space="preserve">, </w:t>
      </w:r>
      <w:r w:rsidRPr="00AE6FFA">
        <w:rPr>
          <w:rStyle w:val="bibfname"/>
          <w:noProof/>
        </w:rPr>
        <w:t>E. O.</w:t>
      </w:r>
      <w:r w:rsidRPr="00AE6FFA">
        <w:rPr>
          <w:noProof/>
        </w:rPr>
        <w:t xml:space="preserve"> &amp; </w:t>
      </w:r>
      <w:r w:rsidRPr="00AE6FFA">
        <w:rPr>
          <w:rStyle w:val="bibsurname"/>
          <w:noProof/>
        </w:rPr>
        <w:t>Neel</w:t>
      </w:r>
      <w:r w:rsidRPr="00AE6FFA">
        <w:rPr>
          <w:noProof/>
        </w:rPr>
        <w:t xml:space="preserve">, </w:t>
      </w:r>
      <w:r w:rsidRPr="00AE6FFA">
        <w:rPr>
          <w:rStyle w:val="bibfname"/>
          <w:noProof/>
        </w:rPr>
        <w:t>J. V.</w:t>
      </w:r>
      <w:r w:rsidRPr="00AE6FFA">
        <w:rPr>
          <w:noProof/>
        </w:rPr>
        <w:t xml:space="preserve"> </w:t>
      </w:r>
      <w:r w:rsidRPr="00AE6FFA">
        <w:rPr>
          <w:rStyle w:val="bibarticle"/>
          <w:noProof/>
        </w:rPr>
        <w:t>The JC and BK human polyoma viruses appear to be recent introductions to some South American Indian tribes: there is no serological evidence of cross-reactivity with the simian polyoma virus SV40</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95</w:t>
      </w:r>
      <w:r w:rsidRPr="00AE6FFA">
        <w:rPr>
          <w:noProof/>
        </w:rPr>
        <w:t xml:space="preserve">, </w:t>
      </w:r>
      <w:r w:rsidRPr="00AE6FFA">
        <w:rPr>
          <w:rStyle w:val="bibfpage"/>
          <w:noProof/>
        </w:rPr>
        <w:t>15525</w:t>
      </w:r>
      <w:r w:rsidRPr="00AE6FFA">
        <w:rPr>
          <w:noProof/>
        </w:rPr>
        <w:t>-</w:t>
      </w:r>
      <w:r w:rsidRPr="00AE6FFA">
        <w:rPr>
          <w:rStyle w:val="biblpage"/>
          <w:noProof/>
        </w:rPr>
        <w:t>15530</w:t>
      </w:r>
      <w:r w:rsidRPr="00AE6FFA">
        <w:rPr>
          <w:noProof/>
        </w:rPr>
        <w:t>,(</w:t>
      </w:r>
      <w:r w:rsidRPr="00AE6FFA">
        <w:rPr>
          <w:rStyle w:val="bibyear"/>
          <w:noProof/>
        </w:rPr>
        <w:t>1998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200</w:t>
      </w:r>
      <w:r w:rsidRPr="00AE6FFA">
        <w:rPr>
          <w:noProof/>
        </w:rPr>
        <w:tab/>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Vacante</w:t>
      </w:r>
      <w:r w:rsidRPr="00AE6FFA">
        <w:rPr>
          <w:noProof/>
        </w:rPr>
        <w:t xml:space="preserve">, </w:t>
      </w:r>
      <w:r w:rsidRPr="00AE6FFA">
        <w:rPr>
          <w:rStyle w:val="bibfname"/>
          <w:noProof/>
        </w:rPr>
        <w:t>D. A.</w:t>
      </w:r>
      <w:r w:rsidRPr="00AE6FFA">
        <w:rPr>
          <w:noProof/>
        </w:rPr>
        <w:t xml:space="preserve">, </w:t>
      </w:r>
      <w:r w:rsidRPr="00AE6FFA">
        <w:rPr>
          <w:rStyle w:val="bibsurname"/>
          <w:noProof/>
        </w:rPr>
        <w:t>Traub</w:t>
      </w:r>
      <w:r w:rsidRPr="00AE6FFA">
        <w:rPr>
          <w:noProof/>
        </w:rPr>
        <w:t xml:space="preserve">, </w:t>
      </w:r>
      <w:r w:rsidRPr="00AE6FFA">
        <w:rPr>
          <w:rStyle w:val="bibfname"/>
          <w:noProof/>
        </w:rPr>
        <w:t>R. G.</w:t>
      </w:r>
      <w:r w:rsidRPr="00AE6FFA">
        <w:rPr>
          <w:noProof/>
        </w:rPr>
        <w:t xml:space="preserve">, </w:t>
      </w:r>
      <w:r w:rsidRPr="00AE6FFA">
        <w:rPr>
          <w:rStyle w:val="bibsurname"/>
          <w:noProof/>
        </w:rPr>
        <w:t>London</w:t>
      </w:r>
      <w:r w:rsidRPr="00AE6FFA">
        <w:rPr>
          <w:noProof/>
        </w:rPr>
        <w:t xml:space="preserve">, </w:t>
      </w:r>
      <w:r w:rsidRPr="00AE6FFA">
        <w:rPr>
          <w:rStyle w:val="bibfname"/>
          <w:noProof/>
        </w:rPr>
        <w:t>W. T.</w:t>
      </w:r>
      <w:r w:rsidRPr="00AE6FFA">
        <w:rPr>
          <w:noProof/>
        </w:rPr>
        <w:t xml:space="preserve"> &amp; </w:t>
      </w:r>
      <w:r w:rsidRPr="00AE6FFA">
        <w:rPr>
          <w:rStyle w:val="bibsurname"/>
          <w:noProof/>
        </w:rPr>
        <w:t>Sever</w:t>
      </w:r>
      <w:r w:rsidRPr="00AE6FFA">
        <w:rPr>
          <w:noProof/>
        </w:rPr>
        <w:t xml:space="preserve">, </w:t>
      </w:r>
      <w:r w:rsidRPr="00AE6FFA">
        <w:rPr>
          <w:rStyle w:val="bibfname"/>
          <w:noProof/>
        </w:rPr>
        <w:t>J. L.</w:t>
      </w:r>
      <w:r w:rsidRPr="00AE6FFA">
        <w:rPr>
          <w:noProof/>
        </w:rPr>
        <w:t xml:space="preserve"> </w:t>
      </w:r>
      <w:r w:rsidRPr="00AE6FFA">
        <w:rPr>
          <w:rStyle w:val="bibarticle"/>
          <w:noProof/>
        </w:rPr>
        <w:t>Owl monkey astrocytoma cells in culture spontaneously produce infectious JC virus which demonstrates altered biological properties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61</w:t>
      </w:r>
      <w:r w:rsidRPr="00AE6FFA">
        <w:rPr>
          <w:noProof/>
        </w:rPr>
        <w:t xml:space="preserve">, </w:t>
      </w:r>
      <w:r w:rsidRPr="00AE6FFA">
        <w:rPr>
          <w:rStyle w:val="bibfpage"/>
          <w:noProof/>
        </w:rPr>
        <w:t>1435</w:t>
      </w:r>
      <w:r w:rsidRPr="00AE6FFA">
        <w:rPr>
          <w:noProof/>
        </w:rPr>
        <w:t>-</w:t>
      </w:r>
      <w:r w:rsidRPr="00AE6FFA">
        <w:rPr>
          <w:rStyle w:val="biblpage"/>
          <w:noProof/>
        </w:rPr>
        <w:t>1441</w:t>
      </w:r>
      <w:r w:rsidRPr="00AE6FFA">
        <w:rPr>
          <w:noProof/>
        </w:rPr>
        <w:t>,(</w:t>
      </w:r>
      <w:r w:rsidRPr="00AE6FFA">
        <w:rPr>
          <w:rStyle w:val="bibyear"/>
          <w:noProof/>
        </w:rPr>
        <w:t>1987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201</w:t>
      </w:r>
      <w:r w:rsidRPr="00AE6FFA">
        <w:rPr>
          <w:noProof/>
        </w:rPr>
        <w:tab/>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Yousry</w:t>
      </w:r>
      <w:r w:rsidRPr="00AE6FFA">
        <w:rPr>
          <w:noProof/>
        </w:rPr>
        <w:t xml:space="preserve">, </w:t>
      </w:r>
      <w:r w:rsidRPr="00AE6FFA">
        <w:rPr>
          <w:rStyle w:val="bibfname"/>
          <w:noProof/>
        </w:rPr>
        <w:t>T. A.</w:t>
      </w:r>
      <w:r w:rsidRPr="00AE6FFA">
        <w:rPr>
          <w:noProof/>
        </w:rPr>
        <w:t xml:space="preserve"> &amp;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article"/>
          <w:noProof/>
        </w:rPr>
        <w:t>Pathogenesis of progressive multifocal leukoencephalopathy and risks associated with treatments for multiple sclerosis: a decade of lessons learned</w:t>
      </w:r>
      <w:r w:rsidRPr="00AE6FFA">
        <w:rPr>
          <w:noProof/>
        </w:rPr>
        <w:t xml:space="preserve">. </w:t>
      </w:r>
      <w:r w:rsidRPr="00AE6FFA">
        <w:rPr>
          <w:rStyle w:val="bibjournal"/>
          <w:i/>
          <w:noProof/>
        </w:rPr>
        <w:t>Lancet Neurol</w:t>
      </w:r>
      <w:r w:rsidRPr="00AE6FFA">
        <w:rPr>
          <w:noProof/>
        </w:rPr>
        <w:t xml:space="preserve"> </w:t>
      </w:r>
      <w:r w:rsidRPr="00AE6FFA">
        <w:rPr>
          <w:rStyle w:val="bibvolume"/>
          <w:b/>
          <w:noProof/>
        </w:rPr>
        <w:t>17</w:t>
      </w:r>
      <w:r w:rsidRPr="00AE6FFA">
        <w:rPr>
          <w:noProof/>
        </w:rPr>
        <w:t xml:space="preserve">, </w:t>
      </w:r>
      <w:r w:rsidRPr="00AE6FFA">
        <w:rPr>
          <w:rStyle w:val="bibfpage"/>
          <w:noProof/>
        </w:rPr>
        <w:t>467</w:t>
      </w:r>
      <w:r w:rsidRPr="00AE6FFA">
        <w:rPr>
          <w:noProof/>
        </w:rPr>
        <w:t>-</w:t>
      </w:r>
      <w:r w:rsidRPr="00AE6FFA">
        <w:rPr>
          <w:rStyle w:val="biblpage"/>
          <w:noProof/>
        </w:rPr>
        <w:t>480</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202</w:t>
      </w:r>
      <w:r w:rsidRPr="00AE6FFA">
        <w:rPr>
          <w:noProof/>
        </w:rPr>
        <w:tab/>
      </w:r>
      <w:r w:rsidRPr="00AE6FFA">
        <w:rPr>
          <w:rStyle w:val="bibsurname"/>
          <w:noProof/>
        </w:rPr>
        <w:t>Maliakkal</w:t>
      </w:r>
      <w:r w:rsidRPr="00AE6FFA">
        <w:rPr>
          <w:noProof/>
        </w:rPr>
        <w:t xml:space="preserve">, </w:t>
      </w:r>
      <w:r w:rsidRPr="00AE6FFA">
        <w:rPr>
          <w:rStyle w:val="bibfname"/>
          <w:noProof/>
        </w:rPr>
        <w:t>J. G.</w:t>
      </w:r>
      <w:r w:rsidRPr="00AE6FFA">
        <w:rPr>
          <w:noProof/>
        </w:rPr>
        <w:t xml:space="preserve">, </w:t>
      </w:r>
      <w:r w:rsidRPr="00AE6FFA">
        <w:rPr>
          <w:rStyle w:val="bibsurname"/>
          <w:noProof/>
        </w:rPr>
        <w:t>Brennan</w:t>
      </w:r>
      <w:r w:rsidRPr="00AE6FFA">
        <w:rPr>
          <w:noProof/>
        </w:rPr>
        <w:t xml:space="preserve">, </w:t>
      </w:r>
      <w:r w:rsidRPr="00AE6FFA">
        <w:rPr>
          <w:rStyle w:val="bibfname"/>
          <w:noProof/>
        </w:rPr>
        <w:t>D. C.</w:t>
      </w:r>
      <w:r w:rsidRPr="00AE6FFA">
        <w:rPr>
          <w:noProof/>
        </w:rPr>
        <w:t xml:space="preserve">, </w:t>
      </w:r>
      <w:r w:rsidRPr="00AE6FFA">
        <w:rPr>
          <w:rStyle w:val="bibsurname"/>
          <w:noProof/>
        </w:rPr>
        <w:t>Goss</w:t>
      </w:r>
      <w:r w:rsidRPr="00AE6FFA">
        <w:rPr>
          <w:noProof/>
        </w:rPr>
        <w:t xml:space="preserve">, </w:t>
      </w:r>
      <w:r w:rsidRPr="00AE6FFA">
        <w:rPr>
          <w:rStyle w:val="bibfname"/>
          <w:noProof/>
        </w:rPr>
        <w:t>C.</w:t>
      </w:r>
      <w:r w:rsidRPr="00AE6FFA">
        <w:rPr>
          <w:noProof/>
        </w:rPr>
        <w:t xml:space="preserve">, </w:t>
      </w:r>
      <w:r w:rsidRPr="00AE6FFA">
        <w:rPr>
          <w:rStyle w:val="bibsurname"/>
          <w:noProof/>
        </w:rPr>
        <w:t>Horwedel</w:t>
      </w:r>
      <w:r w:rsidRPr="00AE6FFA">
        <w:rPr>
          <w:noProof/>
        </w:rPr>
        <w:t xml:space="preserve">, </w:t>
      </w:r>
      <w:r w:rsidRPr="00AE6FFA">
        <w:rPr>
          <w:rStyle w:val="bibfname"/>
          <w:noProof/>
        </w:rPr>
        <w:t>T. A.</w:t>
      </w:r>
      <w:r w:rsidRPr="00AE6FFA">
        <w:rPr>
          <w:noProof/>
        </w:rPr>
        <w:t xml:space="preserve">, </w:t>
      </w:r>
      <w:r w:rsidRPr="00AE6FFA">
        <w:rPr>
          <w:rStyle w:val="bibsurname"/>
          <w:noProof/>
        </w:rPr>
        <w:t>Chen</w:t>
      </w:r>
      <w:r w:rsidRPr="00AE6FFA">
        <w:rPr>
          <w:noProof/>
        </w:rPr>
        <w:t xml:space="preserve">, </w:t>
      </w:r>
      <w:r w:rsidRPr="00AE6FFA">
        <w:rPr>
          <w:rStyle w:val="bibfname"/>
          <w:noProof/>
        </w:rPr>
        <w:t>H.</w:t>
      </w:r>
      <w:r w:rsidRPr="00AE6FFA">
        <w:rPr>
          <w:noProof/>
        </w:rPr>
        <w:t xml:space="preserve">, </w:t>
      </w:r>
      <w:r w:rsidRPr="00AE6FFA">
        <w:rPr>
          <w:rStyle w:val="bibsurname"/>
          <w:noProof/>
        </w:rPr>
        <w:t>Fong</w:t>
      </w:r>
      <w:r w:rsidRPr="00AE6FFA">
        <w:rPr>
          <w:noProof/>
        </w:rPr>
        <w:t xml:space="preserve">, </w:t>
      </w:r>
      <w:r w:rsidRPr="00AE6FFA">
        <w:rPr>
          <w:rStyle w:val="bibfname"/>
          <w:noProof/>
        </w:rPr>
        <w:t>D. K.</w:t>
      </w:r>
      <w:r w:rsidRPr="00AE6FFA">
        <w:rPr>
          <w:noProof/>
        </w:rPr>
        <w:t xml:space="preserve">, </w:t>
      </w:r>
      <w:r w:rsidRPr="00AE6FFA">
        <w:rPr>
          <w:rStyle w:val="bibsurname"/>
          <w:noProof/>
        </w:rPr>
        <w:t>Agarwal</w:t>
      </w:r>
      <w:r w:rsidRPr="00AE6FFA">
        <w:rPr>
          <w:noProof/>
        </w:rPr>
        <w:t xml:space="preserve">, </w:t>
      </w:r>
      <w:r w:rsidRPr="00AE6FFA">
        <w:rPr>
          <w:rStyle w:val="bibfname"/>
          <w:noProof/>
        </w:rPr>
        <w:t>N.</w:t>
      </w:r>
      <w:r w:rsidRPr="00AE6FFA">
        <w:rPr>
          <w:noProof/>
        </w:rPr>
        <w:t xml:space="preserve">, </w:t>
      </w:r>
      <w:r w:rsidRPr="00AE6FFA">
        <w:rPr>
          <w:rStyle w:val="bibsurname"/>
          <w:noProof/>
        </w:rPr>
        <w:t>Zheng</w:t>
      </w:r>
      <w:r w:rsidRPr="00AE6FFA">
        <w:rPr>
          <w:noProof/>
        </w:rPr>
        <w:t xml:space="preserve">, </w:t>
      </w:r>
      <w:r w:rsidRPr="00AE6FFA">
        <w:rPr>
          <w:rStyle w:val="bibfname"/>
          <w:noProof/>
        </w:rPr>
        <w:t>J.</w:t>
      </w:r>
      <w:r w:rsidRPr="00AE6FFA">
        <w:rPr>
          <w:noProof/>
        </w:rPr>
        <w:t xml:space="preserve">, </w:t>
      </w:r>
      <w:r w:rsidRPr="00AE6FFA">
        <w:rPr>
          <w:rStyle w:val="bibsurname"/>
          <w:noProof/>
        </w:rPr>
        <w:t>Schechtman</w:t>
      </w:r>
      <w:r w:rsidRPr="00AE6FFA">
        <w:rPr>
          <w:noProof/>
        </w:rPr>
        <w:t xml:space="preserve">, </w:t>
      </w:r>
      <w:r w:rsidRPr="00AE6FFA">
        <w:rPr>
          <w:rStyle w:val="bibfname"/>
          <w:noProof/>
        </w:rPr>
        <w:t>K. B.</w:t>
      </w:r>
      <w:r w:rsidRPr="00AE6FFA">
        <w:rPr>
          <w:noProof/>
        </w:rPr>
        <w:t xml:space="preserve"> &amp; </w:t>
      </w:r>
      <w:r w:rsidRPr="00AE6FFA">
        <w:rPr>
          <w:rStyle w:val="bibsurname"/>
          <w:noProof/>
        </w:rPr>
        <w:t>Dharnidharka</w:t>
      </w:r>
      <w:r w:rsidRPr="00AE6FFA">
        <w:rPr>
          <w:noProof/>
        </w:rPr>
        <w:t xml:space="preserve">, </w:t>
      </w:r>
      <w:r w:rsidRPr="00AE6FFA">
        <w:rPr>
          <w:rStyle w:val="bibfname"/>
          <w:noProof/>
        </w:rPr>
        <w:t>V. R.</w:t>
      </w:r>
      <w:r w:rsidRPr="00AE6FFA">
        <w:rPr>
          <w:noProof/>
        </w:rPr>
        <w:t xml:space="preserve"> </w:t>
      </w:r>
      <w:r w:rsidRPr="00AE6FFA">
        <w:rPr>
          <w:rStyle w:val="bibarticle"/>
          <w:noProof/>
        </w:rPr>
        <w:t>Ureteral stent placement and immediate graft function are associated with increased risk of BK viremia in the first year after kidney transplantation</w:t>
      </w:r>
      <w:r w:rsidRPr="00AE6FFA">
        <w:rPr>
          <w:noProof/>
        </w:rPr>
        <w:t xml:space="preserve">. </w:t>
      </w:r>
      <w:r w:rsidRPr="00AE6FFA">
        <w:rPr>
          <w:rStyle w:val="bibjournal"/>
          <w:i/>
          <w:noProof/>
        </w:rPr>
        <w:t>Transpl Int</w:t>
      </w:r>
      <w:r w:rsidRPr="00AE6FFA">
        <w:rPr>
          <w:noProof/>
        </w:rPr>
        <w:t xml:space="preserve"> </w:t>
      </w:r>
      <w:r w:rsidRPr="00AE6FFA">
        <w:rPr>
          <w:rStyle w:val="bibvolume"/>
          <w:b/>
          <w:noProof/>
        </w:rPr>
        <w:t>30</w:t>
      </w:r>
      <w:r w:rsidRPr="00AE6FFA">
        <w:rPr>
          <w:noProof/>
        </w:rPr>
        <w:t xml:space="preserve">, </w:t>
      </w:r>
      <w:r w:rsidRPr="00AE6FFA">
        <w:rPr>
          <w:rStyle w:val="bibfpage"/>
          <w:noProof/>
        </w:rPr>
        <w:t>153</w:t>
      </w:r>
      <w:r w:rsidRPr="00AE6FFA">
        <w:rPr>
          <w:noProof/>
        </w:rPr>
        <w:t>-</w:t>
      </w:r>
      <w:r w:rsidRPr="00AE6FFA">
        <w:rPr>
          <w:rStyle w:val="biblpage"/>
          <w:noProof/>
        </w:rPr>
        <w:t>161</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203</w:t>
      </w:r>
      <w:r w:rsidRPr="00AE6FFA">
        <w:rPr>
          <w:noProof/>
        </w:rPr>
        <w:tab/>
      </w:r>
      <w:r w:rsidRPr="00AE6FFA">
        <w:rPr>
          <w:rStyle w:val="bibsurname"/>
          <w:noProof/>
        </w:rPr>
        <w:t>Mallat</w:t>
      </w:r>
      <w:r w:rsidRPr="00AE6FFA">
        <w:rPr>
          <w:noProof/>
        </w:rPr>
        <w:t xml:space="preserve">, </w:t>
      </w:r>
      <w:r w:rsidRPr="00AE6FFA">
        <w:rPr>
          <w:rStyle w:val="bibfname"/>
          <w:noProof/>
        </w:rPr>
        <w:t>S. G.</w:t>
      </w:r>
      <w:r w:rsidRPr="00AE6FFA">
        <w:rPr>
          <w:noProof/>
        </w:rPr>
        <w:t xml:space="preserve">, </w:t>
      </w:r>
      <w:r w:rsidRPr="00AE6FFA">
        <w:rPr>
          <w:rStyle w:val="bibsurname"/>
          <w:noProof/>
        </w:rPr>
        <w:t>Tanios</w:t>
      </w:r>
      <w:r w:rsidRPr="00AE6FFA">
        <w:rPr>
          <w:noProof/>
        </w:rPr>
        <w:t xml:space="preserve">, </w:t>
      </w:r>
      <w:r w:rsidRPr="00AE6FFA">
        <w:rPr>
          <w:rStyle w:val="bibfname"/>
          <w:noProof/>
        </w:rPr>
        <w:t>B. Y.</w:t>
      </w:r>
      <w:r w:rsidRPr="00AE6FFA">
        <w:rPr>
          <w:noProof/>
        </w:rPr>
        <w:t xml:space="preserve">, </w:t>
      </w:r>
      <w:r w:rsidRPr="00AE6FFA">
        <w:rPr>
          <w:rStyle w:val="bibsurname"/>
          <w:noProof/>
        </w:rPr>
        <w:t>Itani</w:t>
      </w:r>
      <w:r w:rsidRPr="00AE6FFA">
        <w:rPr>
          <w:noProof/>
        </w:rPr>
        <w:t xml:space="preserve">, </w:t>
      </w:r>
      <w:r w:rsidRPr="00AE6FFA">
        <w:rPr>
          <w:rStyle w:val="bibfname"/>
          <w:noProof/>
        </w:rPr>
        <w:t>H. S.</w:t>
      </w:r>
      <w:r w:rsidRPr="00AE6FFA">
        <w:rPr>
          <w:noProof/>
        </w:rPr>
        <w:t xml:space="preserve">, </w:t>
      </w:r>
      <w:r w:rsidRPr="00AE6FFA">
        <w:rPr>
          <w:rStyle w:val="bibsurname"/>
          <w:noProof/>
        </w:rPr>
        <w:t>Lotfi</w:t>
      </w:r>
      <w:r w:rsidRPr="00AE6FFA">
        <w:rPr>
          <w:noProof/>
        </w:rPr>
        <w:t xml:space="preserve">, </w:t>
      </w:r>
      <w:r w:rsidRPr="00AE6FFA">
        <w:rPr>
          <w:rStyle w:val="bibfname"/>
          <w:noProof/>
        </w:rPr>
        <w:t>T.</w:t>
      </w:r>
      <w:r w:rsidRPr="00AE6FFA">
        <w:rPr>
          <w:noProof/>
        </w:rPr>
        <w:t xml:space="preserve">, </w:t>
      </w:r>
      <w:r w:rsidRPr="00AE6FFA">
        <w:rPr>
          <w:rStyle w:val="bibsurname"/>
          <w:noProof/>
        </w:rPr>
        <w:t>McMullan</w:t>
      </w:r>
      <w:r w:rsidRPr="00AE6FFA">
        <w:rPr>
          <w:noProof/>
        </w:rPr>
        <w:t xml:space="preserve">, </w:t>
      </w:r>
      <w:r w:rsidRPr="00AE6FFA">
        <w:rPr>
          <w:rStyle w:val="bibfname"/>
          <w:noProof/>
        </w:rPr>
        <w:t>C.</w:t>
      </w:r>
      <w:r w:rsidRPr="00AE6FFA">
        <w:rPr>
          <w:noProof/>
        </w:rPr>
        <w:t xml:space="preserve">, </w:t>
      </w:r>
      <w:r w:rsidRPr="00AE6FFA">
        <w:rPr>
          <w:rStyle w:val="bibsurname"/>
          <w:noProof/>
        </w:rPr>
        <w:t>Gabardi</w:t>
      </w:r>
      <w:r w:rsidRPr="00AE6FFA">
        <w:rPr>
          <w:noProof/>
        </w:rPr>
        <w:t xml:space="preserve">, </w:t>
      </w:r>
      <w:r w:rsidRPr="00AE6FFA">
        <w:rPr>
          <w:rStyle w:val="bibfname"/>
          <w:noProof/>
        </w:rPr>
        <w:t>S.</w:t>
      </w:r>
      <w:r w:rsidRPr="00AE6FFA">
        <w:rPr>
          <w:noProof/>
        </w:rPr>
        <w:t xml:space="preserve">, </w:t>
      </w:r>
      <w:r w:rsidRPr="00AE6FFA">
        <w:rPr>
          <w:rStyle w:val="bibsurname"/>
          <w:noProof/>
        </w:rPr>
        <w:t>Akl</w:t>
      </w:r>
      <w:r w:rsidRPr="00AE6FFA">
        <w:rPr>
          <w:noProof/>
        </w:rPr>
        <w:t xml:space="preserve">, </w:t>
      </w:r>
      <w:r w:rsidRPr="00AE6FFA">
        <w:rPr>
          <w:rStyle w:val="bibfname"/>
          <w:noProof/>
        </w:rPr>
        <w:t>E. A.</w:t>
      </w:r>
      <w:r w:rsidRPr="00AE6FFA">
        <w:rPr>
          <w:noProof/>
        </w:rPr>
        <w:t xml:space="preserve"> &amp; </w:t>
      </w:r>
      <w:r w:rsidRPr="00AE6FFA">
        <w:rPr>
          <w:rStyle w:val="bibsurname"/>
          <w:noProof/>
        </w:rPr>
        <w:t>Azzi</w:t>
      </w:r>
      <w:r w:rsidRPr="00AE6FFA">
        <w:rPr>
          <w:noProof/>
        </w:rPr>
        <w:t xml:space="preserve">, </w:t>
      </w:r>
      <w:r w:rsidRPr="00AE6FFA">
        <w:rPr>
          <w:rStyle w:val="bibfname"/>
          <w:noProof/>
        </w:rPr>
        <w:t>J. R.</w:t>
      </w:r>
      <w:r w:rsidRPr="00AE6FFA">
        <w:rPr>
          <w:noProof/>
        </w:rPr>
        <w:t xml:space="preserve"> </w:t>
      </w:r>
      <w:r w:rsidRPr="00AE6FFA">
        <w:rPr>
          <w:rStyle w:val="bibarticle"/>
          <w:noProof/>
        </w:rPr>
        <w:t>CMV and BKPyV Infections in Renal Transplant Recipients Receiving an mTOR Inhibitor-Based Regimen Versus a CNI-Based Regimen: A Systematic Review and Meta-Analysis of Randomized, Controlled Trials</w:t>
      </w:r>
      <w:r w:rsidRPr="00AE6FFA">
        <w:rPr>
          <w:noProof/>
        </w:rPr>
        <w:t xml:space="preserve">. </w:t>
      </w:r>
      <w:r w:rsidRPr="00AE6FFA">
        <w:rPr>
          <w:rStyle w:val="bibjournal"/>
          <w:i/>
          <w:noProof/>
        </w:rPr>
        <w:t>Clinical journal of the American Society of Nephrology: CJASN</w:t>
      </w:r>
      <w:r w:rsidRPr="00AE6FFA">
        <w:rPr>
          <w:noProof/>
        </w:rPr>
        <w:t xml:space="preserve"> </w:t>
      </w:r>
      <w:r w:rsidRPr="00AE6FFA">
        <w:rPr>
          <w:rStyle w:val="bibvolume"/>
          <w:b/>
          <w:noProof/>
        </w:rPr>
        <w:t>12</w:t>
      </w:r>
      <w:r w:rsidRPr="00AE6FFA">
        <w:rPr>
          <w:noProof/>
        </w:rPr>
        <w:t xml:space="preserve">, </w:t>
      </w:r>
      <w:r w:rsidRPr="00AE6FFA">
        <w:rPr>
          <w:rStyle w:val="bibfpage"/>
          <w:noProof/>
        </w:rPr>
        <w:t>1321</w:t>
      </w:r>
      <w:r w:rsidRPr="00AE6FFA">
        <w:rPr>
          <w:noProof/>
        </w:rPr>
        <w:t>-</w:t>
      </w:r>
      <w:r w:rsidRPr="00AE6FFA">
        <w:rPr>
          <w:rStyle w:val="biblpage"/>
          <w:noProof/>
        </w:rPr>
        <w:t>1336</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204</w:t>
      </w:r>
      <w:r w:rsidRPr="00AE6FFA">
        <w:rPr>
          <w:noProof/>
        </w:rPr>
        <w:tab/>
      </w:r>
      <w:r w:rsidRPr="00AE6FFA">
        <w:rPr>
          <w:rStyle w:val="bibsurname"/>
          <w:noProof/>
        </w:rPr>
        <w:t>Manfredi</w:t>
      </w:r>
      <w:r w:rsidRPr="00AE6FFA">
        <w:rPr>
          <w:noProof/>
        </w:rPr>
        <w:t xml:space="preserve">, </w:t>
      </w:r>
      <w:r w:rsidRPr="00AE6FFA">
        <w:rPr>
          <w:rStyle w:val="bibfname"/>
          <w:noProof/>
        </w:rPr>
        <w:t>J. J.</w:t>
      </w:r>
      <w:r w:rsidRPr="00AE6FFA">
        <w:rPr>
          <w:noProof/>
        </w:rPr>
        <w:t xml:space="preserve">, </w:t>
      </w:r>
      <w:r w:rsidRPr="00AE6FFA">
        <w:rPr>
          <w:rStyle w:val="bibsurname"/>
          <w:noProof/>
        </w:rPr>
        <w:t>Dong</w:t>
      </w:r>
      <w:r w:rsidRPr="00AE6FFA">
        <w:rPr>
          <w:noProof/>
        </w:rPr>
        <w:t xml:space="preserve">, </w:t>
      </w:r>
      <w:r w:rsidRPr="00AE6FFA">
        <w:rPr>
          <w:rStyle w:val="bibfname"/>
          <w:noProof/>
        </w:rPr>
        <w:t>J.</w:t>
      </w:r>
      <w:r w:rsidRPr="00AE6FFA">
        <w:rPr>
          <w:noProof/>
        </w:rPr>
        <w:t xml:space="preserve">, </w:t>
      </w:r>
      <w:r w:rsidRPr="00AE6FFA">
        <w:rPr>
          <w:rStyle w:val="bibsurname"/>
          <w:noProof/>
        </w:rPr>
        <w:t>Liu</w:t>
      </w:r>
      <w:r w:rsidRPr="00AE6FFA">
        <w:rPr>
          <w:noProof/>
        </w:rPr>
        <w:t xml:space="preserve">, </w:t>
      </w:r>
      <w:r w:rsidRPr="00AE6FFA">
        <w:rPr>
          <w:rStyle w:val="bibfname"/>
          <w:noProof/>
        </w:rPr>
        <w:t>W. J.</w:t>
      </w:r>
      <w:r w:rsidRPr="00AE6FFA">
        <w:rPr>
          <w:noProof/>
        </w:rPr>
        <w:t xml:space="preserve">, </w:t>
      </w:r>
      <w:r w:rsidRPr="00AE6FFA">
        <w:rPr>
          <w:rStyle w:val="bibsurname"/>
          <w:noProof/>
        </w:rPr>
        <w:t>Resnick-Silverman</w:t>
      </w:r>
      <w:r w:rsidRPr="00AE6FFA">
        <w:rPr>
          <w:noProof/>
        </w:rPr>
        <w:t xml:space="preserve">, </w:t>
      </w:r>
      <w:r w:rsidRPr="00AE6FFA">
        <w:rPr>
          <w:rStyle w:val="bibfname"/>
          <w:noProof/>
        </w:rPr>
        <w:t>L.</w:t>
      </w:r>
      <w:r w:rsidRPr="00AE6FFA">
        <w:rPr>
          <w:noProof/>
        </w:rPr>
        <w:t xml:space="preserve">, </w:t>
      </w:r>
      <w:r w:rsidRPr="00AE6FFA">
        <w:rPr>
          <w:rStyle w:val="bibsurname"/>
          <w:noProof/>
        </w:rPr>
        <w:t>Qiao</w:t>
      </w:r>
      <w:r w:rsidRPr="00AE6FFA">
        <w:rPr>
          <w:noProof/>
        </w:rPr>
        <w:t xml:space="preserve">, </w:t>
      </w:r>
      <w:r w:rsidRPr="00AE6FFA">
        <w:rPr>
          <w:rStyle w:val="bibfname"/>
          <w:noProof/>
        </w:rPr>
        <w:t>R.</w:t>
      </w:r>
      <w:r w:rsidRPr="00AE6FFA">
        <w:rPr>
          <w:noProof/>
        </w:rPr>
        <w:t xml:space="preserve">, </w:t>
      </w:r>
      <w:r w:rsidRPr="00AE6FFA">
        <w:rPr>
          <w:rStyle w:val="bibsurname"/>
          <w:noProof/>
        </w:rPr>
        <w:t>Chahinian</w:t>
      </w:r>
      <w:r w:rsidRPr="00AE6FFA">
        <w:rPr>
          <w:noProof/>
        </w:rPr>
        <w:t xml:space="preserve">, </w:t>
      </w:r>
      <w:r w:rsidRPr="00AE6FFA">
        <w:rPr>
          <w:rStyle w:val="bibfname"/>
          <w:noProof/>
        </w:rPr>
        <w:t>P.</w:t>
      </w:r>
      <w:r w:rsidRPr="00AE6FFA">
        <w:rPr>
          <w:noProof/>
        </w:rPr>
        <w:t xml:space="preserve">, </w:t>
      </w:r>
      <w:r w:rsidRPr="00AE6FFA">
        <w:rPr>
          <w:rStyle w:val="bibsurname"/>
          <w:noProof/>
        </w:rPr>
        <w:t>Saric</w:t>
      </w:r>
      <w:r w:rsidRPr="00AE6FFA">
        <w:rPr>
          <w:noProof/>
        </w:rPr>
        <w:t xml:space="preserve">, </w:t>
      </w:r>
      <w:r w:rsidRPr="00AE6FFA">
        <w:rPr>
          <w:rStyle w:val="bibfname"/>
          <w:noProof/>
        </w:rPr>
        <w:t>M.</w:t>
      </w:r>
      <w:r w:rsidRPr="00AE6FFA">
        <w:rPr>
          <w:noProof/>
        </w:rPr>
        <w:t xml:space="preserve">, </w:t>
      </w:r>
      <w:r w:rsidRPr="00AE6FFA">
        <w:rPr>
          <w:rStyle w:val="bibsurname"/>
          <w:noProof/>
        </w:rPr>
        <w:t>Gibbs</w:t>
      </w:r>
      <w:r w:rsidRPr="00AE6FFA">
        <w:rPr>
          <w:noProof/>
        </w:rPr>
        <w:t xml:space="preserve">, </w:t>
      </w:r>
      <w:r w:rsidRPr="00AE6FFA">
        <w:rPr>
          <w:rStyle w:val="bibfname"/>
          <w:noProof/>
        </w:rPr>
        <w:t>A. R.</w:t>
      </w:r>
      <w:r w:rsidRPr="00AE6FFA">
        <w:rPr>
          <w:noProof/>
        </w:rPr>
        <w:t xml:space="preserve">, </w:t>
      </w:r>
      <w:r w:rsidRPr="00AE6FFA">
        <w:rPr>
          <w:rStyle w:val="bibsurname"/>
          <w:noProof/>
        </w:rPr>
        <w:t>Phillips</w:t>
      </w:r>
      <w:r w:rsidRPr="00AE6FFA">
        <w:rPr>
          <w:noProof/>
        </w:rPr>
        <w:t xml:space="preserve">, </w:t>
      </w:r>
      <w:r w:rsidRPr="00AE6FFA">
        <w:rPr>
          <w:rStyle w:val="bibfname"/>
          <w:noProof/>
        </w:rPr>
        <w:t>J. I.</w:t>
      </w:r>
      <w:r w:rsidRPr="00AE6FFA">
        <w:rPr>
          <w:noProof/>
        </w:rPr>
        <w:t xml:space="preserve">, </w:t>
      </w:r>
      <w:r w:rsidRPr="00AE6FFA">
        <w:rPr>
          <w:rStyle w:val="bibsurname"/>
          <w:noProof/>
        </w:rPr>
        <w:t>Murray</w:t>
      </w:r>
      <w:r w:rsidRPr="00AE6FFA">
        <w:rPr>
          <w:noProof/>
        </w:rPr>
        <w:t xml:space="preserve">, </w:t>
      </w:r>
      <w:r w:rsidRPr="00AE6FFA">
        <w:rPr>
          <w:rStyle w:val="bibfname"/>
          <w:noProof/>
        </w:rPr>
        <w:t>J.</w:t>
      </w:r>
      <w:r w:rsidRPr="00AE6FFA">
        <w:rPr>
          <w:noProof/>
        </w:rPr>
        <w:t xml:space="preserve">, </w:t>
      </w:r>
      <w:r w:rsidRPr="00AE6FFA">
        <w:rPr>
          <w:rStyle w:val="bibsurname"/>
          <w:noProof/>
        </w:rPr>
        <w:t>Axten</w:t>
      </w:r>
      <w:r w:rsidRPr="00AE6FFA">
        <w:rPr>
          <w:noProof/>
        </w:rPr>
        <w:t xml:space="preserve">, </w:t>
      </w:r>
      <w:r w:rsidRPr="00AE6FFA">
        <w:rPr>
          <w:rStyle w:val="bibfname"/>
          <w:noProof/>
        </w:rPr>
        <w:t>C. W.</w:t>
      </w:r>
      <w:r w:rsidRPr="00AE6FFA">
        <w:rPr>
          <w:noProof/>
        </w:rPr>
        <w:t xml:space="preserve">, </w:t>
      </w:r>
      <w:r w:rsidRPr="00AE6FFA">
        <w:rPr>
          <w:rStyle w:val="bibsurname"/>
          <w:noProof/>
        </w:rPr>
        <w:t>Nolan</w:t>
      </w:r>
      <w:r w:rsidRPr="00AE6FFA">
        <w:rPr>
          <w:noProof/>
        </w:rPr>
        <w:t xml:space="preserve">, </w:t>
      </w:r>
      <w:r w:rsidRPr="00AE6FFA">
        <w:rPr>
          <w:rStyle w:val="bibfname"/>
          <w:noProof/>
        </w:rPr>
        <w:t>R. P.</w:t>
      </w:r>
      <w:r w:rsidRPr="00AE6FFA">
        <w:rPr>
          <w:noProof/>
        </w:rPr>
        <w:t xml:space="preserve"> &amp; </w:t>
      </w:r>
      <w:r w:rsidRPr="00AE6FFA">
        <w:rPr>
          <w:rStyle w:val="bibsurname"/>
          <w:noProof/>
        </w:rPr>
        <w:t>Aaronson</w:t>
      </w:r>
      <w:r w:rsidRPr="00AE6FFA">
        <w:rPr>
          <w:noProof/>
        </w:rPr>
        <w:t xml:space="preserve">, </w:t>
      </w:r>
      <w:r w:rsidRPr="00AE6FFA">
        <w:rPr>
          <w:rStyle w:val="bibfname"/>
          <w:noProof/>
        </w:rPr>
        <w:t>S. A.</w:t>
      </w:r>
      <w:r w:rsidRPr="00AE6FFA">
        <w:rPr>
          <w:noProof/>
        </w:rPr>
        <w:t xml:space="preserve"> </w:t>
      </w:r>
      <w:r w:rsidRPr="00AE6FFA">
        <w:rPr>
          <w:rStyle w:val="bibarticle"/>
          <w:noProof/>
        </w:rPr>
        <w:t>Evidence against a role for SV40 in human mesothelioma</w:t>
      </w:r>
      <w:r w:rsidRPr="00AE6FFA">
        <w:rPr>
          <w:noProof/>
        </w:rPr>
        <w:t xml:space="preserve">. </w:t>
      </w:r>
      <w:r w:rsidRPr="00AE6FFA">
        <w:rPr>
          <w:rStyle w:val="bibjournal"/>
          <w:i/>
          <w:noProof/>
        </w:rPr>
        <w:t>Cancer Res</w:t>
      </w:r>
      <w:r w:rsidRPr="00AE6FFA">
        <w:rPr>
          <w:noProof/>
        </w:rPr>
        <w:t xml:space="preserve"> </w:t>
      </w:r>
      <w:r w:rsidRPr="00AE6FFA">
        <w:rPr>
          <w:rStyle w:val="bibvolume"/>
          <w:b/>
          <w:noProof/>
        </w:rPr>
        <w:t>65</w:t>
      </w:r>
      <w:r w:rsidRPr="00AE6FFA">
        <w:rPr>
          <w:noProof/>
        </w:rPr>
        <w:t xml:space="preserve">, </w:t>
      </w:r>
      <w:r w:rsidRPr="00AE6FFA">
        <w:rPr>
          <w:rStyle w:val="bibfpage"/>
          <w:noProof/>
        </w:rPr>
        <w:t>2602</w:t>
      </w:r>
      <w:r w:rsidRPr="00AE6FFA">
        <w:rPr>
          <w:noProof/>
        </w:rPr>
        <w:t>-</w:t>
      </w:r>
      <w:r w:rsidRPr="00AE6FFA">
        <w:rPr>
          <w:rStyle w:val="biblpage"/>
          <w:noProof/>
        </w:rPr>
        <w:t>2609</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205</w:t>
      </w:r>
      <w:r w:rsidRPr="00AE6FFA">
        <w:rPr>
          <w:noProof/>
        </w:rPr>
        <w:tab/>
      </w:r>
      <w:r w:rsidRPr="00AE6FFA">
        <w:rPr>
          <w:rStyle w:val="bibsurname"/>
          <w:noProof/>
        </w:rPr>
        <w:t>Manzetti</w:t>
      </w:r>
      <w:r w:rsidRPr="00AE6FFA">
        <w:rPr>
          <w:noProof/>
        </w:rPr>
        <w:t xml:space="preserve">, </w:t>
      </w:r>
      <w:r w:rsidRPr="00AE6FFA">
        <w:rPr>
          <w:rStyle w:val="bibfname"/>
          <w:noProof/>
        </w:rPr>
        <w:t>J.</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Graf</w:t>
      </w:r>
      <w:r w:rsidRPr="00AE6FFA">
        <w:rPr>
          <w:noProof/>
        </w:rPr>
        <w:t xml:space="preserve">, </w:t>
      </w:r>
      <w:r w:rsidRPr="00AE6FFA">
        <w:rPr>
          <w:rStyle w:val="bibfname"/>
          <w:noProof/>
        </w:rPr>
        <w:t>F. E.</w:t>
      </w:r>
      <w:r w:rsidRPr="00AE6FFA">
        <w:rPr>
          <w:noProof/>
        </w:rPr>
        <w:t xml:space="preserve">, </w:t>
      </w:r>
      <w:r w:rsidRPr="00AE6FFA">
        <w:rPr>
          <w:rStyle w:val="bibsurname"/>
          <w:noProof/>
        </w:rPr>
        <w:t>Unterstab</w:t>
      </w:r>
      <w:r w:rsidRPr="00AE6FFA">
        <w:rPr>
          <w:noProof/>
        </w:rPr>
        <w:t xml:space="preserve">, </w:t>
      </w:r>
      <w:r w:rsidRPr="00AE6FFA">
        <w:rPr>
          <w:rStyle w:val="bibfname"/>
          <w:noProof/>
        </w:rPr>
        <w:t>G.</w:t>
      </w:r>
      <w:r w:rsidRPr="00AE6FFA">
        <w:rPr>
          <w:noProof/>
        </w:rPr>
        <w:t xml:space="preserve">, </w:t>
      </w:r>
      <w:r w:rsidRPr="00AE6FFA">
        <w:rPr>
          <w:rStyle w:val="bibsurname"/>
          <w:noProof/>
        </w:rPr>
        <w:t>Wernli</w:t>
      </w:r>
      <w:r w:rsidRPr="00AE6FFA">
        <w:rPr>
          <w:noProof/>
        </w:rPr>
        <w:t xml:space="preserve">, </w:t>
      </w:r>
      <w:r w:rsidRPr="00AE6FFA">
        <w:rPr>
          <w:rStyle w:val="bibfname"/>
          <w:noProof/>
        </w:rPr>
        <w:t>M.</w:t>
      </w:r>
      <w:r w:rsidRPr="00AE6FFA">
        <w:rPr>
          <w:noProof/>
        </w:rPr>
        <w:t xml:space="preserve">, </w:t>
      </w:r>
      <w:r w:rsidRPr="00AE6FFA">
        <w:rPr>
          <w:rStyle w:val="bibsurname"/>
          <w:noProof/>
        </w:rPr>
        <w:t>Hopfer</w:t>
      </w:r>
      <w:r w:rsidRPr="00AE6FFA">
        <w:rPr>
          <w:noProof/>
        </w:rPr>
        <w:t xml:space="preserve">, </w:t>
      </w:r>
      <w:r w:rsidRPr="00AE6FFA">
        <w:rPr>
          <w:rStyle w:val="bibfname"/>
          <w:noProof/>
        </w:rPr>
        <w:t>H.</w:t>
      </w:r>
      <w:r w:rsidRPr="00AE6FFA">
        <w:rPr>
          <w:noProof/>
        </w:rPr>
        <w:t xml:space="preserve">, </w:t>
      </w:r>
      <w:r w:rsidRPr="00AE6FFA">
        <w:rPr>
          <w:rStyle w:val="bibsurname"/>
          <w:noProof/>
        </w:rPr>
        <w:t>Drachenberg</w:t>
      </w:r>
      <w:r w:rsidRPr="00AE6FFA">
        <w:rPr>
          <w:noProof/>
        </w:rPr>
        <w:t xml:space="preserve">, </w:t>
      </w:r>
      <w:r w:rsidRPr="00AE6FFA">
        <w:rPr>
          <w:rStyle w:val="bibfname"/>
          <w:noProof/>
        </w:rPr>
        <w:t>C. B.</w:t>
      </w:r>
      <w:r w:rsidRPr="00AE6FFA">
        <w:rPr>
          <w:noProof/>
        </w:rPr>
        <w:t xml:space="preserve">, </w:t>
      </w:r>
      <w:r w:rsidRPr="00AE6FFA">
        <w:rPr>
          <w:rStyle w:val="bibsurname"/>
          <w:noProof/>
        </w:rPr>
        <w:t>Rinaldo</w:t>
      </w:r>
      <w:r w:rsidRPr="00AE6FFA">
        <w:rPr>
          <w:noProof/>
        </w:rPr>
        <w:t xml:space="preserve">, </w:t>
      </w:r>
      <w:r w:rsidRPr="00AE6FFA">
        <w:rPr>
          <w:rStyle w:val="bibfname"/>
          <w:noProof/>
        </w:rPr>
        <w:t>C. H.</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BK Polyomavirus Evades Innate Immune Sensing by Disrupting the Mitochondrial Network and Promotes Mitophagy</w:t>
      </w:r>
      <w:r w:rsidRPr="00AE6FFA">
        <w:rPr>
          <w:noProof/>
        </w:rPr>
        <w:t xml:space="preserve">. </w:t>
      </w:r>
      <w:r w:rsidRPr="00AE6FFA">
        <w:rPr>
          <w:rStyle w:val="bibjournal"/>
          <w:i/>
          <w:noProof/>
        </w:rPr>
        <w:t>iScience</w:t>
      </w:r>
      <w:r w:rsidRPr="00AE6FFA">
        <w:rPr>
          <w:noProof/>
        </w:rPr>
        <w:t xml:space="preserve"> </w:t>
      </w:r>
      <w:r w:rsidRPr="00AE6FFA">
        <w:rPr>
          <w:rStyle w:val="bibvolume"/>
          <w:b/>
          <w:noProof/>
        </w:rPr>
        <w:t>23</w:t>
      </w:r>
      <w:r w:rsidRPr="00AE6FFA">
        <w:rPr>
          <w:noProof/>
        </w:rPr>
        <w:t>, 101257,(</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206</w:t>
      </w:r>
      <w:r w:rsidRPr="00AE6FFA">
        <w:rPr>
          <w:noProof/>
        </w:rPr>
        <w:tab/>
      </w:r>
      <w:r w:rsidRPr="00AE6FFA">
        <w:rPr>
          <w:rStyle w:val="bibsurname"/>
          <w:noProof/>
        </w:rPr>
        <w:t>Martinot</w:t>
      </w:r>
      <w:r w:rsidRPr="00AE6FFA">
        <w:rPr>
          <w:noProof/>
        </w:rPr>
        <w:t xml:space="preserve">, </w:t>
      </w:r>
      <w:r w:rsidRPr="00AE6FFA">
        <w:rPr>
          <w:rStyle w:val="bibfname"/>
          <w:noProof/>
        </w:rPr>
        <w:t>M.</w:t>
      </w:r>
      <w:r w:rsidRPr="00AE6FFA">
        <w:rPr>
          <w:noProof/>
        </w:rPr>
        <w:t xml:space="preserve">, </w:t>
      </w:r>
      <w:r w:rsidRPr="00AE6FFA">
        <w:rPr>
          <w:rStyle w:val="bibsurname"/>
          <w:noProof/>
        </w:rPr>
        <w:t>Ahle</w:t>
      </w:r>
      <w:r w:rsidRPr="00AE6FFA">
        <w:rPr>
          <w:noProof/>
        </w:rPr>
        <w:t xml:space="preserve">, </w:t>
      </w:r>
      <w:r w:rsidRPr="00AE6FFA">
        <w:rPr>
          <w:rStyle w:val="bibfname"/>
          <w:noProof/>
        </w:rPr>
        <w:t>G.</w:t>
      </w:r>
      <w:r w:rsidRPr="00AE6FFA">
        <w:rPr>
          <w:noProof/>
        </w:rPr>
        <w:t xml:space="preserve">, </w:t>
      </w:r>
      <w:r w:rsidRPr="00AE6FFA">
        <w:rPr>
          <w:rStyle w:val="bibsurname"/>
          <w:noProof/>
        </w:rPr>
        <w:t>Petrosyan</w:t>
      </w:r>
      <w:r w:rsidRPr="00AE6FFA">
        <w:rPr>
          <w:noProof/>
        </w:rPr>
        <w:t xml:space="preserve">, </w:t>
      </w:r>
      <w:r w:rsidRPr="00AE6FFA">
        <w:rPr>
          <w:rStyle w:val="bibfname"/>
          <w:noProof/>
        </w:rPr>
        <w:t>I.</w:t>
      </w:r>
      <w:r w:rsidRPr="00AE6FFA">
        <w:rPr>
          <w:noProof/>
        </w:rPr>
        <w:t xml:space="preserve">, </w:t>
      </w:r>
      <w:r w:rsidRPr="00AE6FFA">
        <w:rPr>
          <w:rStyle w:val="bibsurname"/>
          <w:noProof/>
        </w:rPr>
        <w:t>Martinez</w:t>
      </w:r>
      <w:r w:rsidRPr="00AE6FFA">
        <w:rPr>
          <w:noProof/>
        </w:rPr>
        <w:t xml:space="preserve">, </w:t>
      </w:r>
      <w:r w:rsidRPr="00AE6FFA">
        <w:rPr>
          <w:rStyle w:val="bibfname"/>
          <w:noProof/>
        </w:rPr>
        <w:t>C.</w:t>
      </w:r>
      <w:r w:rsidRPr="00AE6FFA">
        <w:rPr>
          <w:noProof/>
        </w:rPr>
        <w:t xml:space="preserve">, </w:t>
      </w:r>
      <w:r w:rsidRPr="00AE6FFA">
        <w:rPr>
          <w:rStyle w:val="bibsurname"/>
          <w:noProof/>
        </w:rPr>
        <w:t>Gorun</w:t>
      </w:r>
      <w:r w:rsidRPr="00AE6FFA">
        <w:rPr>
          <w:noProof/>
        </w:rPr>
        <w:t xml:space="preserve">, </w:t>
      </w:r>
      <w:r w:rsidRPr="00AE6FFA">
        <w:rPr>
          <w:rStyle w:val="bibfname"/>
          <w:noProof/>
        </w:rPr>
        <w:t>D. M.</w:t>
      </w:r>
      <w:r w:rsidRPr="00AE6FFA">
        <w:rPr>
          <w:noProof/>
        </w:rPr>
        <w:t xml:space="preserve">, </w:t>
      </w:r>
      <w:r w:rsidRPr="00AE6FFA">
        <w:rPr>
          <w:rStyle w:val="bibsurname"/>
          <w:noProof/>
        </w:rPr>
        <w:t>Mohseni-Zadeh</w:t>
      </w:r>
      <w:r w:rsidRPr="00AE6FFA">
        <w:rPr>
          <w:noProof/>
        </w:rPr>
        <w:t xml:space="preserve">, </w:t>
      </w:r>
      <w:r w:rsidRPr="00AE6FFA">
        <w:rPr>
          <w:rStyle w:val="bibfname"/>
          <w:noProof/>
        </w:rPr>
        <w:t>M.</w:t>
      </w:r>
      <w:r w:rsidRPr="00AE6FFA">
        <w:rPr>
          <w:noProof/>
        </w:rPr>
        <w:t xml:space="preserve">, </w:t>
      </w:r>
      <w:r w:rsidRPr="00AE6FFA">
        <w:rPr>
          <w:rStyle w:val="bibsurname"/>
          <w:noProof/>
        </w:rPr>
        <w:t>Fafi-Kremer</w:t>
      </w:r>
      <w:r w:rsidRPr="00AE6FFA">
        <w:rPr>
          <w:noProof/>
        </w:rPr>
        <w:t xml:space="preserve">, </w:t>
      </w:r>
      <w:r w:rsidRPr="00AE6FFA">
        <w:rPr>
          <w:rStyle w:val="bibfname"/>
          <w:noProof/>
        </w:rPr>
        <w:t>S.</w:t>
      </w:r>
      <w:r w:rsidRPr="00AE6FFA">
        <w:rPr>
          <w:noProof/>
        </w:rPr>
        <w:t xml:space="preserve"> &amp; </w:t>
      </w:r>
      <w:r w:rsidRPr="00AE6FFA">
        <w:rPr>
          <w:rStyle w:val="bibsurname"/>
          <w:noProof/>
        </w:rPr>
        <w:t>Tebacher-Alt</w:t>
      </w:r>
      <w:r w:rsidRPr="00AE6FFA">
        <w:rPr>
          <w:noProof/>
        </w:rPr>
        <w:t xml:space="preserve">, </w:t>
      </w:r>
      <w:r w:rsidRPr="00AE6FFA">
        <w:rPr>
          <w:rStyle w:val="bibfname"/>
          <w:noProof/>
        </w:rPr>
        <w:t>M.</w:t>
      </w:r>
      <w:r w:rsidRPr="00AE6FFA">
        <w:rPr>
          <w:noProof/>
        </w:rPr>
        <w:t xml:space="preserve"> </w:t>
      </w:r>
      <w:r w:rsidRPr="00AE6FFA">
        <w:rPr>
          <w:rStyle w:val="bibarticle"/>
          <w:noProof/>
        </w:rPr>
        <w:t>Progressive Multifocal Leukoencephalopathy after Treatment with Nivolumab</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24</w:t>
      </w:r>
      <w:r w:rsidRPr="00AE6FFA">
        <w:rPr>
          <w:noProof/>
        </w:rPr>
        <w:t xml:space="preserve">, </w:t>
      </w:r>
      <w:r w:rsidRPr="00AE6FFA">
        <w:rPr>
          <w:rStyle w:val="bibfpage"/>
          <w:noProof/>
        </w:rPr>
        <w:t>1594</w:t>
      </w:r>
      <w:r w:rsidRPr="00AE6FFA">
        <w:rPr>
          <w:noProof/>
        </w:rPr>
        <w:t>-</w:t>
      </w:r>
      <w:r w:rsidRPr="00AE6FFA">
        <w:rPr>
          <w:rStyle w:val="biblpage"/>
          <w:noProof/>
        </w:rPr>
        <w:t>1596</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207</w:t>
      </w:r>
      <w:r w:rsidRPr="00AE6FFA">
        <w:rPr>
          <w:noProof/>
        </w:rPr>
        <w:tab/>
      </w:r>
      <w:r w:rsidRPr="00AE6FFA">
        <w:rPr>
          <w:rStyle w:val="bibsurname"/>
          <w:noProof/>
        </w:rPr>
        <w:t>Marty</w:t>
      </w:r>
      <w:r w:rsidRPr="00AE6FFA">
        <w:rPr>
          <w:noProof/>
        </w:rPr>
        <w:t xml:space="preserve">, </w:t>
      </w:r>
      <w:r w:rsidRPr="00AE6FFA">
        <w:rPr>
          <w:rStyle w:val="bibfname"/>
          <w:noProof/>
        </w:rPr>
        <w:t>F. M.</w:t>
      </w:r>
      <w:r w:rsidRPr="00AE6FFA">
        <w:rPr>
          <w:noProof/>
        </w:rPr>
        <w:t xml:space="preserve">, </w:t>
      </w:r>
      <w:r w:rsidRPr="00AE6FFA">
        <w:rPr>
          <w:rStyle w:val="bibsurname"/>
          <w:noProof/>
        </w:rPr>
        <w:t>Winston</w:t>
      </w:r>
      <w:r w:rsidRPr="00AE6FFA">
        <w:rPr>
          <w:noProof/>
        </w:rPr>
        <w:t xml:space="preserve">, </w:t>
      </w:r>
      <w:r w:rsidRPr="00AE6FFA">
        <w:rPr>
          <w:rStyle w:val="bibfname"/>
          <w:noProof/>
        </w:rPr>
        <w:t>D. J.</w:t>
      </w:r>
      <w:r w:rsidRPr="00AE6FFA">
        <w:rPr>
          <w:noProof/>
        </w:rPr>
        <w:t xml:space="preserve">, </w:t>
      </w:r>
      <w:r w:rsidRPr="00AE6FFA">
        <w:rPr>
          <w:rStyle w:val="bibsurname"/>
          <w:noProof/>
        </w:rPr>
        <w:t>Chemaly</w:t>
      </w:r>
      <w:r w:rsidRPr="00AE6FFA">
        <w:rPr>
          <w:noProof/>
        </w:rPr>
        <w:t xml:space="preserve">, </w:t>
      </w:r>
      <w:r w:rsidRPr="00AE6FFA">
        <w:rPr>
          <w:rStyle w:val="bibfname"/>
          <w:noProof/>
        </w:rPr>
        <w:t>R. F.</w:t>
      </w:r>
      <w:r w:rsidRPr="00AE6FFA">
        <w:rPr>
          <w:noProof/>
        </w:rPr>
        <w:t xml:space="preserve">, </w:t>
      </w:r>
      <w:r w:rsidRPr="00AE6FFA">
        <w:rPr>
          <w:rStyle w:val="bibsurname"/>
          <w:noProof/>
        </w:rPr>
        <w:t>Mullane</w:t>
      </w:r>
      <w:r w:rsidRPr="00AE6FFA">
        <w:rPr>
          <w:noProof/>
        </w:rPr>
        <w:t xml:space="preserve">, </w:t>
      </w:r>
      <w:r w:rsidRPr="00AE6FFA">
        <w:rPr>
          <w:rStyle w:val="bibfname"/>
          <w:noProof/>
        </w:rPr>
        <w:t>K. M.</w:t>
      </w:r>
      <w:r w:rsidRPr="00AE6FFA">
        <w:rPr>
          <w:noProof/>
        </w:rPr>
        <w:t xml:space="preserve">, </w:t>
      </w:r>
      <w:r w:rsidRPr="00AE6FFA">
        <w:rPr>
          <w:rStyle w:val="bibsurname"/>
          <w:noProof/>
        </w:rPr>
        <w:t>Shore</w:t>
      </w:r>
      <w:r w:rsidRPr="00AE6FFA">
        <w:rPr>
          <w:noProof/>
        </w:rPr>
        <w:t xml:space="preserve">, </w:t>
      </w:r>
      <w:r w:rsidRPr="00AE6FFA">
        <w:rPr>
          <w:rStyle w:val="bibfname"/>
          <w:noProof/>
        </w:rPr>
        <w:t>T. B.</w:t>
      </w:r>
      <w:r w:rsidRPr="00AE6FFA">
        <w:rPr>
          <w:noProof/>
        </w:rPr>
        <w:t xml:space="preserve">, </w:t>
      </w:r>
      <w:r w:rsidRPr="00AE6FFA">
        <w:rPr>
          <w:rStyle w:val="bibsurname"/>
          <w:noProof/>
        </w:rPr>
        <w:t>Papanicolaou</w:t>
      </w:r>
      <w:r w:rsidRPr="00AE6FFA">
        <w:rPr>
          <w:noProof/>
        </w:rPr>
        <w:t xml:space="preserve">, </w:t>
      </w:r>
      <w:r w:rsidRPr="00AE6FFA">
        <w:rPr>
          <w:rStyle w:val="bibfname"/>
          <w:noProof/>
        </w:rPr>
        <w:t>G. A.</w:t>
      </w:r>
      <w:r w:rsidRPr="00AE6FFA">
        <w:rPr>
          <w:noProof/>
        </w:rPr>
        <w:t xml:space="preserve">, </w:t>
      </w:r>
      <w:r w:rsidRPr="00AE6FFA">
        <w:rPr>
          <w:rStyle w:val="bibsurname"/>
          <w:noProof/>
        </w:rPr>
        <w:t>Chittick</w:t>
      </w:r>
      <w:r w:rsidRPr="00AE6FFA">
        <w:rPr>
          <w:noProof/>
        </w:rPr>
        <w:t xml:space="preserve">, </w:t>
      </w:r>
      <w:r w:rsidRPr="00AE6FFA">
        <w:rPr>
          <w:rStyle w:val="bibfname"/>
          <w:noProof/>
        </w:rPr>
        <w:t>G.</w:t>
      </w:r>
      <w:r w:rsidRPr="00AE6FFA">
        <w:rPr>
          <w:noProof/>
        </w:rPr>
        <w:t xml:space="preserve">, </w:t>
      </w:r>
      <w:r w:rsidRPr="00AE6FFA">
        <w:rPr>
          <w:rStyle w:val="bibsurname"/>
          <w:noProof/>
        </w:rPr>
        <w:t>Brundage</w:t>
      </w:r>
      <w:r w:rsidRPr="00AE6FFA">
        <w:rPr>
          <w:noProof/>
        </w:rPr>
        <w:t xml:space="preserve">, </w:t>
      </w:r>
      <w:r w:rsidRPr="00AE6FFA">
        <w:rPr>
          <w:rStyle w:val="bibfname"/>
          <w:noProof/>
        </w:rPr>
        <w:t>T. M.</w:t>
      </w:r>
      <w:r w:rsidRPr="00AE6FFA">
        <w:rPr>
          <w:noProof/>
        </w:rPr>
        <w:t xml:space="preserve">, </w:t>
      </w:r>
      <w:r w:rsidRPr="00AE6FFA">
        <w:rPr>
          <w:rStyle w:val="bibsurname"/>
          <w:noProof/>
        </w:rPr>
        <w:t>Wilson</w:t>
      </w:r>
      <w:r w:rsidRPr="00AE6FFA">
        <w:rPr>
          <w:noProof/>
        </w:rPr>
        <w:t xml:space="preserve">, </w:t>
      </w:r>
      <w:r w:rsidRPr="00AE6FFA">
        <w:rPr>
          <w:rStyle w:val="bibfname"/>
          <w:noProof/>
        </w:rPr>
        <w:t>C.</w:t>
      </w:r>
      <w:r w:rsidRPr="00AE6FFA">
        <w:rPr>
          <w:noProof/>
        </w:rPr>
        <w:t xml:space="preserve">, </w:t>
      </w:r>
      <w:r w:rsidRPr="00AE6FFA">
        <w:rPr>
          <w:rStyle w:val="bibsurname"/>
          <w:noProof/>
        </w:rPr>
        <w:t>Morrison</w:t>
      </w:r>
      <w:r w:rsidRPr="00AE6FFA">
        <w:rPr>
          <w:noProof/>
        </w:rPr>
        <w:t xml:space="preserve">, </w:t>
      </w:r>
      <w:r w:rsidRPr="00AE6FFA">
        <w:rPr>
          <w:rStyle w:val="bibfname"/>
          <w:noProof/>
        </w:rPr>
        <w:t>M. E.</w:t>
      </w:r>
      <w:r w:rsidRPr="00AE6FFA">
        <w:rPr>
          <w:noProof/>
        </w:rPr>
        <w:t xml:space="preserve">, </w:t>
      </w:r>
      <w:r w:rsidRPr="00AE6FFA">
        <w:rPr>
          <w:rStyle w:val="bibsurname"/>
          <w:noProof/>
        </w:rPr>
        <w:t>Foster</w:t>
      </w:r>
      <w:r w:rsidRPr="00AE6FFA">
        <w:rPr>
          <w:noProof/>
        </w:rPr>
        <w:t xml:space="preserve">, </w:t>
      </w:r>
      <w:r w:rsidRPr="00AE6FFA">
        <w:rPr>
          <w:rStyle w:val="bibfname"/>
          <w:noProof/>
        </w:rPr>
        <w:t>S. A.</w:t>
      </w:r>
      <w:r w:rsidRPr="00AE6FFA">
        <w:rPr>
          <w:noProof/>
        </w:rPr>
        <w:t xml:space="preserve">, </w:t>
      </w:r>
      <w:r w:rsidRPr="00AE6FFA">
        <w:rPr>
          <w:rStyle w:val="bibsurname"/>
          <w:noProof/>
        </w:rPr>
        <w:t>Nichols</w:t>
      </w:r>
      <w:r w:rsidRPr="00AE6FFA">
        <w:rPr>
          <w:noProof/>
        </w:rPr>
        <w:t xml:space="preserve">, </w:t>
      </w:r>
      <w:r w:rsidRPr="00AE6FFA">
        <w:rPr>
          <w:rStyle w:val="bibfname"/>
          <w:noProof/>
        </w:rPr>
        <w:t>W. G.</w:t>
      </w:r>
      <w:r w:rsidRPr="00AE6FFA">
        <w:rPr>
          <w:noProof/>
        </w:rPr>
        <w:t xml:space="preserve"> &amp; </w:t>
      </w:r>
      <w:r w:rsidRPr="00AE6FFA">
        <w:rPr>
          <w:rStyle w:val="bibsurname"/>
          <w:noProof/>
        </w:rPr>
        <w:t>Boeckh</w:t>
      </w:r>
      <w:r w:rsidRPr="00AE6FFA">
        <w:rPr>
          <w:noProof/>
        </w:rPr>
        <w:t xml:space="preserve">, </w:t>
      </w:r>
      <w:r w:rsidRPr="00AE6FFA">
        <w:rPr>
          <w:rStyle w:val="bibfname"/>
          <w:noProof/>
        </w:rPr>
        <w:t>M. J. A</w:t>
      </w:r>
      <w:r w:rsidRPr="00AE6FFA">
        <w:rPr>
          <w:noProof/>
        </w:rPr>
        <w:t xml:space="preserve"> </w:t>
      </w:r>
      <w:r w:rsidRPr="00AE6FFA">
        <w:rPr>
          <w:rStyle w:val="bibsurname"/>
          <w:noProof/>
        </w:rPr>
        <w:t>Randomized</w:t>
      </w:r>
      <w:r w:rsidRPr="00AE6FFA">
        <w:rPr>
          <w:noProof/>
        </w:rPr>
        <w:t xml:space="preserve">, </w:t>
      </w:r>
      <w:r w:rsidRPr="00AE6FFA">
        <w:rPr>
          <w:rStyle w:val="bibfname"/>
          <w:noProof/>
        </w:rPr>
        <w:t>Double-Blind</w:t>
      </w:r>
      <w:r w:rsidRPr="00AE6FFA">
        <w:rPr>
          <w:noProof/>
        </w:rPr>
        <w:t xml:space="preserve">, </w:t>
      </w:r>
      <w:r w:rsidRPr="00AE6FFA">
        <w:rPr>
          <w:rStyle w:val="bibarticle"/>
          <w:noProof/>
        </w:rPr>
        <w:t xml:space="preserve">Placebo-Controlled Phase 3 Trial of Oral Brincidofovir for Cytomegalovirus Prophylaxis in </w:t>
      </w:r>
      <w:r w:rsidRPr="00AE6FFA">
        <w:rPr>
          <w:rStyle w:val="bibarticle"/>
          <w:noProof/>
        </w:rPr>
        <w:lastRenderedPageBreak/>
        <w:t>Allogeneic Hematopoietic Cell Transplantation</w:t>
      </w:r>
      <w:r w:rsidRPr="00AE6FFA">
        <w:rPr>
          <w:noProof/>
        </w:rPr>
        <w:t xml:space="preserve">. </w:t>
      </w:r>
      <w:r w:rsidRPr="00AE6FFA">
        <w:rPr>
          <w:rStyle w:val="bibjournal"/>
          <w:i/>
          <w:noProof/>
        </w:rPr>
        <w:t>Biol Blood Marrow Transplant</w:t>
      </w:r>
      <w:r w:rsidRPr="00AE6FFA">
        <w:rPr>
          <w:noProof/>
        </w:rPr>
        <w:t xml:space="preserve"> </w:t>
      </w:r>
      <w:r w:rsidRPr="00AE6FFA">
        <w:rPr>
          <w:rStyle w:val="bibvolume"/>
          <w:b/>
          <w:noProof/>
        </w:rPr>
        <w:t>25</w:t>
      </w:r>
      <w:r w:rsidRPr="00AE6FFA">
        <w:rPr>
          <w:noProof/>
        </w:rPr>
        <w:t xml:space="preserve">, </w:t>
      </w:r>
      <w:r w:rsidRPr="00AE6FFA">
        <w:rPr>
          <w:rStyle w:val="bibfpage"/>
          <w:noProof/>
        </w:rPr>
        <w:t>369</w:t>
      </w:r>
      <w:r w:rsidRPr="00AE6FFA">
        <w:rPr>
          <w:noProof/>
        </w:rPr>
        <w:t>-</w:t>
      </w:r>
      <w:r w:rsidRPr="00AE6FFA">
        <w:rPr>
          <w:rStyle w:val="biblpage"/>
          <w:noProof/>
        </w:rPr>
        <w:t>381</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208</w:t>
      </w:r>
      <w:r w:rsidRPr="00AE6FFA">
        <w:rPr>
          <w:noProof/>
        </w:rPr>
        <w:tab/>
      </w:r>
      <w:r w:rsidRPr="00AE6FFA">
        <w:rPr>
          <w:rStyle w:val="bibsurname"/>
          <w:noProof/>
        </w:rPr>
        <w:t>Mateen</w:t>
      </w:r>
      <w:r w:rsidRPr="00AE6FFA">
        <w:rPr>
          <w:noProof/>
        </w:rPr>
        <w:t xml:space="preserve">, </w:t>
      </w:r>
      <w:r w:rsidRPr="00AE6FFA">
        <w:rPr>
          <w:rStyle w:val="bibfname"/>
          <w:noProof/>
        </w:rPr>
        <w:t>F. J.</w:t>
      </w:r>
      <w:r w:rsidRPr="00AE6FFA">
        <w:rPr>
          <w:noProof/>
        </w:rPr>
        <w:t xml:space="preserve">, </w:t>
      </w:r>
      <w:r w:rsidRPr="00AE6FFA">
        <w:rPr>
          <w:rStyle w:val="bibsurname"/>
          <w:noProof/>
        </w:rPr>
        <w:t>Muralidharan</w:t>
      </w:r>
      <w:r w:rsidRPr="00AE6FFA">
        <w:rPr>
          <w:noProof/>
        </w:rPr>
        <w:t xml:space="preserve">, </w:t>
      </w:r>
      <w:r w:rsidRPr="00AE6FFA">
        <w:rPr>
          <w:rStyle w:val="bibfname"/>
          <w:noProof/>
        </w:rPr>
        <w:t>R.</w:t>
      </w:r>
      <w:r w:rsidRPr="00AE6FFA">
        <w:rPr>
          <w:noProof/>
        </w:rPr>
        <w:t xml:space="preserve">, </w:t>
      </w:r>
      <w:r w:rsidRPr="00AE6FFA">
        <w:rPr>
          <w:rStyle w:val="bibsurname"/>
          <w:noProof/>
        </w:rPr>
        <w:t>Carone</w:t>
      </w:r>
      <w:r w:rsidRPr="00AE6FFA">
        <w:rPr>
          <w:noProof/>
        </w:rPr>
        <w:t xml:space="preserve">, </w:t>
      </w:r>
      <w:r w:rsidRPr="00AE6FFA">
        <w:rPr>
          <w:rStyle w:val="bibfname"/>
          <w:noProof/>
        </w:rPr>
        <w:t>M.</w:t>
      </w:r>
      <w:r w:rsidRPr="00AE6FFA">
        <w:rPr>
          <w:noProof/>
        </w:rPr>
        <w:t xml:space="preserve">, </w:t>
      </w:r>
      <w:r w:rsidRPr="00AE6FFA">
        <w:rPr>
          <w:rStyle w:val="bibsurname"/>
          <w:noProof/>
        </w:rPr>
        <w:t>van de Beek</w:t>
      </w:r>
      <w:r w:rsidRPr="00AE6FFA">
        <w:rPr>
          <w:noProof/>
        </w:rPr>
        <w:t xml:space="preserve">, </w:t>
      </w:r>
      <w:r w:rsidRPr="00AE6FFA">
        <w:rPr>
          <w:rStyle w:val="bibfname"/>
          <w:noProof/>
        </w:rPr>
        <w:t>D.</w:t>
      </w:r>
      <w:r w:rsidRPr="00AE6FFA">
        <w:rPr>
          <w:noProof/>
        </w:rPr>
        <w:t xml:space="preserve">, </w:t>
      </w:r>
      <w:r w:rsidRPr="00AE6FFA">
        <w:rPr>
          <w:rStyle w:val="bibsurname"/>
          <w:noProof/>
        </w:rPr>
        <w:t>Harrison</w:t>
      </w:r>
      <w:r w:rsidRPr="00AE6FFA">
        <w:rPr>
          <w:noProof/>
        </w:rPr>
        <w:t xml:space="preserve">, </w:t>
      </w:r>
      <w:r w:rsidRPr="00AE6FFA">
        <w:rPr>
          <w:rStyle w:val="bibfname"/>
          <w:noProof/>
        </w:rPr>
        <w:t>D. M.</w:t>
      </w:r>
      <w:r w:rsidRPr="00AE6FFA">
        <w:rPr>
          <w:noProof/>
        </w:rPr>
        <w:t xml:space="preserve">, </w:t>
      </w:r>
      <w:r w:rsidRPr="00AE6FFA">
        <w:rPr>
          <w:rStyle w:val="bibsurname"/>
          <w:noProof/>
        </w:rPr>
        <w:t>Aksamit</w:t>
      </w:r>
      <w:r w:rsidRPr="00AE6FFA">
        <w:rPr>
          <w:noProof/>
        </w:rPr>
        <w:t xml:space="preserve">, </w:t>
      </w:r>
      <w:r w:rsidRPr="00AE6FFA">
        <w:rPr>
          <w:rStyle w:val="bibfname"/>
          <w:noProof/>
        </w:rPr>
        <w:t>A. J.</w:t>
      </w:r>
      <w:r w:rsidRPr="00AE6FFA">
        <w:rPr>
          <w:noProof/>
        </w:rPr>
        <w:t xml:space="preserve">, </w:t>
      </w:r>
      <w:r w:rsidRPr="00AE6FFA">
        <w:rPr>
          <w:rStyle w:val="bibsurname"/>
          <w:noProof/>
        </w:rPr>
        <w:t>Gould</w:t>
      </w:r>
      <w:r w:rsidRPr="00AE6FFA">
        <w:rPr>
          <w:noProof/>
        </w:rPr>
        <w:t xml:space="preserve">, </w:t>
      </w:r>
      <w:r w:rsidRPr="00AE6FFA">
        <w:rPr>
          <w:rStyle w:val="bibfname"/>
          <w:noProof/>
        </w:rPr>
        <w:t>M. S.</w:t>
      </w:r>
      <w:r w:rsidRPr="00AE6FFA">
        <w:rPr>
          <w:noProof/>
        </w:rPr>
        <w:t xml:space="preserve">,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&amp;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article"/>
          <w:noProof/>
        </w:rPr>
        <w:t>Progressive multifocal leukoencephalopathy in transplant recipients</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70</w:t>
      </w:r>
      <w:r w:rsidRPr="00AE6FFA">
        <w:rPr>
          <w:noProof/>
        </w:rPr>
        <w:t xml:space="preserve">, </w:t>
      </w:r>
      <w:r w:rsidRPr="00AE6FFA">
        <w:rPr>
          <w:rStyle w:val="bibfpage"/>
          <w:noProof/>
        </w:rPr>
        <w:t>305</w:t>
      </w:r>
      <w:r w:rsidRPr="00AE6FFA">
        <w:rPr>
          <w:noProof/>
        </w:rPr>
        <w:t>-</w:t>
      </w:r>
      <w:r w:rsidRPr="00AE6FFA">
        <w:rPr>
          <w:rStyle w:val="biblpage"/>
          <w:noProof/>
        </w:rPr>
        <w:t>322</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209</w:t>
      </w:r>
      <w:r w:rsidRPr="00AE6FFA">
        <w:rPr>
          <w:noProof/>
        </w:rPr>
        <w:tab/>
      </w:r>
      <w:r w:rsidRPr="00AE6FFA">
        <w:rPr>
          <w:rStyle w:val="bibsurname"/>
          <w:noProof/>
        </w:rPr>
        <w:t>Matthews</w:t>
      </w:r>
      <w:r w:rsidRPr="00AE6FFA">
        <w:rPr>
          <w:noProof/>
        </w:rPr>
        <w:t xml:space="preserve">, </w:t>
      </w:r>
      <w:r w:rsidRPr="00AE6FFA">
        <w:rPr>
          <w:rStyle w:val="bibfname"/>
          <w:noProof/>
        </w:rPr>
        <w:t>M. R.</w:t>
      </w:r>
      <w:r w:rsidRPr="00AE6FFA">
        <w:rPr>
          <w:noProof/>
        </w:rPr>
        <w:t xml:space="preserve">, </w:t>
      </w:r>
      <w:r w:rsidRPr="00AE6FFA">
        <w:rPr>
          <w:rStyle w:val="bibsurname"/>
          <w:noProof/>
        </w:rPr>
        <w:t>Wang</w:t>
      </w:r>
      <w:r w:rsidRPr="00AE6FFA">
        <w:rPr>
          <w:noProof/>
        </w:rPr>
        <w:t xml:space="preserve">, </w:t>
      </w:r>
      <w:r w:rsidRPr="00AE6FFA">
        <w:rPr>
          <w:rStyle w:val="bibfname"/>
          <w:noProof/>
        </w:rPr>
        <w:t>R. C.</w:t>
      </w:r>
      <w:r w:rsidRPr="00AE6FFA">
        <w:rPr>
          <w:noProof/>
        </w:rPr>
        <w:t xml:space="preserve">, </w:t>
      </w:r>
      <w:r w:rsidRPr="00AE6FFA">
        <w:rPr>
          <w:rStyle w:val="bibsurname"/>
          <w:noProof/>
        </w:rPr>
        <w:t>Reddick</w:t>
      </w:r>
      <w:r w:rsidRPr="00AE6FFA">
        <w:rPr>
          <w:noProof/>
        </w:rPr>
        <w:t xml:space="preserve">, </w:t>
      </w:r>
      <w:r w:rsidRPr="00AE6FFA">
        <w:rPr>
          <w:rStyle w:val="bibfname"/>
          <w:noProof/>
        </w:rPr>
        <w:t>R. L.</w:t>
      </w:r>
      <w:r w:rsidRPr="00AE6FFA">
        <w:rPr>
          <w:noProof/>
        </w:rPr>
        <w:t xml:space="preserve">, </w:t>
      </w:r>
      <w:r w:rsidRPr="00AE6FFA">
        <w:rPr>
          <w:rStyle w:val="bibsurname"/>
          <w:noProof/>
        </w:rPr>
        <w:t>Saldivar</w:t>
      </w:r>
      <w:r w:rsidRPr="00AE6FFA">
        <w:rPr>
          <w:noProof/>
        </w:rPr>
        <w:t xml:space="preserve">, </w:t>
      </w:r>
      <w:r w:rsidRPr="00AE6FFA">
        <w:rPr>
          <w:rStyle w:val="bibfname"/>
          <w:noProof/>
        </w:rPr>
        <w:t>V. A.</w:t>
      </w:r>
      <w:r w:rsidRPr="00AE6FFA">
        <w:rPr>
          <w:noProof/>
        </w:rPr>
        <w:t xml:space="preserve"> &amp; </w:t>
      </w:r>
      <w:r w:rsidRPr="00AE6FFA">
        <w:rPr>
          <w:rStyle w:val="bibsurname"/>
          <w:noProof/>
        </w:rPr>
        <w:t>Browning</w:t>
      </w:r>
      <w:r w:rsidRPr="00AE6FFA">
        <w:rPr>
          <w:noProof/>
        </w:rPr>
        <w:t xml:space="preserve">, </w:t>
      </w:r>
      <w:r w:rsidRPr="00AE6FFA">
        <w:rPr>
          <w:rStyle w:val="bibfname"/>
          <w:noProof/>
        </w:rPr>
        <w:t>J. C.</w:t>
      </w:r>
      <w:r w:rsidRPr="00AE6FFA">
        <w:rPr>
          <w:noProof/>
        </w:rPr>
        <w:t xml:space="preserve"> </w:t>
      </w:r>
      <w:r w:rsidRPr="00AE6FFA">
        <w:rPr>
          <w:rStyle w:val="bibarticle"/>
          <w:noProof/>
        </w:rPr>
        <w:t>Viral-associated trichodysplasia spinulosa: a case with electron microscopic and molecular detection of the trichodysplasia spinulosa-associated human polyomavirus</w:t>
      </w:r>
      <w:r w:rsidRPr="00AE6FFA">
        <w:rPr>
          <w:noProof/>
        </w:rPr>
        <w:t xml:space="preserve">. </w:t>
      </w:r>
      <w:r w:rsidRPr="00AE6FFA">
        <w:rPr>
          <w:rStyle w:val="bibjournal"/>
          <w:i/>
          <w:noProof/>
        </w:rPr>
        <w:t>J Cutan Pathol</w:t>
      </w:r>
      <w:r w:rsidRPr="00AE6FFA">
        <w:rPr>
          <w:noProof/>
        </w:rPr>
        <w:t xml:space="preserve"> </w:t>
      </w:r>
      <w:r w:rsidRPr="00AE6FFA">
        <w:rPr>
          <w:rStyle w:val="bibvolume"/>
          <w:b/>
          <w:noProof/>
        </w:rPr>
        <w:t>38</w:t>
      </w:r>
      <w:r w:rsidRPr="00AE6FFA">
        <w:rPr>
          <w:noProof/>
        </w:rPr>
        <w:t xml:space="preserve">, </w:t>
      </w:r>
      <w:r w:rsidRPr="00AE6FFA">
        <w:rPr>
          <w:rStyle w:val="bibfpage"/>
          <w:noProof/>
        </w:rPr>
        <w:t>420</w:t>
      </w:r>
      <w:r w:rsidRPr="00AE6FFA">
        <w:rPr>
          <w:noProof/>
        </w:rPr>
        <w:t>-</w:t>
      </w:r>
      <w:r w:rsidRPr="00AE6FFA">
        <w:rPr>
          <w:rStyle w:val="biblpage"/>
          <w:noProof/>
        </w:rPr>
        <w:t>431</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210</w:t>
      </w:r>
      <w:r w:rsidRPr="00AE6FFA">
        <w:rPr>
          <w:noProof/>
        </w:rPr>
        <w:tab/>
      </w:r>
      <w:r w:rsidRPr="00AE6FFA">
        <w:rPr>
          <w:rStyle w:val="bibsurname"/>
          <w:noProof/>
        </w:rPr>
        <w:t>McVey</w:t>
      </w:r>
      <w:r w:rsidRPr="00AE6FFA">
        <w:rPr>
          <w:noProof/>
        </w:rPr>
        <w:t xml:space="preserve">, </w:t>
      </w:r>
      <w:r w:rsidRPr="00AE6FFA">
        <w:rPr>
          <w:rStyle w:val="bibfname"/>
          <w:noProof/>
        </w:rPr>
        <w:t>D.</w:t>
      </w:r>
      <w:r w:rsidRPr="00AE6FFA">
        <w:rPr>
          <w:noProof/>
        </w:rPr>
        <w:t xml:space="preserve">, </w:t>
      </w:r>
      <w:r w:rsidRPr="00AE6FFA">
        <w:rPr>
          <w:rStyle w:val="bibsurname"/>
          <w:noProof/>
        </w:rPr>
        <w:t>Brizuela</w:t>
      </w:r>
      <w:r w:rsidRPr="00AE6FFA">
        <w:rPr>
          <w:noProof/>
        </w:rPr>
        <w:t xml:space="preserve">, </w:t>
      </w:r>
      <w:r w:rsidRPr="00AE6FFA">
        <w:rPr>
          <w:rStyle w:val="bibfname"/>
          <w:noProof/>
        </w:rPr>
        <w:t>L.</w:t>
      </w:r>
      <w:r w:rsidRPr="00AE6FFA">
        <w:rPr>
          <w:noProof/>
        </w:rPr>
        <w:t xml:space="preserve">, </w:t>
      </w:r>
      <w:r w:rsidRPr="00AE6FFA">
        <w:rPr>
          <w:rStyle w:val="bibsurname"/>
          <w:noProof/>
        </w:rPr>
        <w:t>Mohr</w:t>
      </w:r>
      <w:r w:rsidRPr="00AE6FFA">
        <w:rPr>
          <w:noProof/>
        </w:rPr>
        <w:t xml:space="preserve">, </w:t>
      </w:r>
      <w:r w:rsidRPr="00AE6FFA">
        <w:rPr>
          <w:rStyle w:val="bibfname"/>
          <w:noProof/>
        </w:rPr>
        <w:t>I.</w:t>
      </w:r>
      <w:r w:rsidRPr="00AE6FFA">
        <w:rPr>
          <w:noProof/>
        </w:rPr>
        <w:t xml:space="preserve">, </w:t>
      </w:r>
      <w:r w:rsidRPr="00AE6FFA">
        <w:rPr>
          <w:rStyle w:val="bibsurname"/>
          <w:noProof/>
        </w:rPr>
        <w:t>Marshak</w:t>
      </w:r>
      <w:r w:rsidRPr="00AE6FFA">
        <w:rPr>
          <w:noProof/>
        </w:rPr>
        <w:t xml:space="preserve">, </w:t>
      </w:r>
      <w:r w:rsidRPr="00AE6FFA">
        <w:rPr>
          <w:rStyle w:val="bibfname"/>
          <w:noProof/>
        </w:rPr>
        <w:t>D. R.</w:t>
      </w:r>
      <w:r w:rsidRPr="00AE6FFA">
        <w:rPr>
          <w:noProof/>
        </w:rPr>
        <w:t xml:space="preserve">, </w:t>
      </w:r>
      <w:r w:rsidRPr="00AE6FFA">
        <w:rPr>
          <w:rStyle w:val="bibsurname"/>
          <w:noProof/>
        </w:rPr>
        <w:t>Gluzman</w:t>
      </w:r>
      <w:r w:rsidRPr="00AE6FFA">
        <w:rPr>
          <w:noProof/>
        </w:rPr>
        <w:t xml:space="preserve">, </w:t>
      </w:r>
      <w:r w:rsidRPr="00AE6FFA">
        <w:rPr>
          <w:rStyle w:val="bibfname"/>
          <w:noProof/>
        </w:rPr>
        <w:t>Y.</w:t>
      </w:r>
      <w:r w:rsidRPr="00AE6FFA">
        <w:rPr>
          <w:noProof/>
        </w:rPr>
        <w:t xml:space="preserve"> &amp; </w:t>
      </w:r>
      <w:r w:rsidRPr="00AE6FFA">
        <w:rPr>
          <w:rStyle w:val="bibsurname"/>
          <w:noProof/>
        </w:rPr>
        <w:t>Beach</w:t>
      </w:r>
      <w:r w:rsidRPr="00AE6FFA">
        <w:rPr>
          <w:noProof/>
        </w:rPr>
        <w:t xml:space="preserve">, </w:t>
      </w:r>
      <w:r w:rsidRPr="00AE6FFA">
        <w:rPr>
          <w:rStyle w:val="bibfname"/>
          <w:noProof/>
        </w:rPr>
        <w:t>D.</w:t>
      </w:r>
      <w:r w:rsidRPr="00AE6FFA">
        <w:rPr>
          <w:noProof/>
        </w:rPr>
        <w:t xml:space="preserve"> </w:t>
      </w:r>
      <w:r w:rsidRPr="00AE6FFA">
        <w:rPr>
          <w:rStyle w:val="bibarticle"/>
          <w:noProof/>
        </w:rPr>
        <w:t>Phosphorylation of large tumour antigen by cdc2 stimulates SV40 DNA replication</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341</w:t>
      </w:r>
      <w:r w:rsidRPr="00AE6FFA">
        <w:rPr>
          <w:noProof/>
        </w:rPr>
        <w:t xml:space="preserve">, </w:t>
      </w:r>
      <w:r w:rsidRPr="00AE6FFA">
        <w:rPr>
          <w:rStyle w:val="bibfpage"/>
          <w:noProof/>
        </w:rPr>
        <w:t>503</w:t>
      </w:r>
      <w:r w:rsidRPr="00AE6FFA">
        <w:rPr>
          <w:noProof/>
        </w:rPr>
        <w:t>-</w:t>
      </w:r>
      <w:r w:rsidRPr="00AE6FFA">
        <w:rPr>
          <w:rStyle w:val="biblpage"/>
          <w:noProof/>
        </w:rPr>
        <w:t>507</w:t>
      </w:r>
      <w:r w:rsidRPr="00AE6FFA">
        <w:rPr>
          <w:noProof/>
        </w:rPr>
        <w:t>,(</w:t>
      </w:r>
      <w:r w:rsidRPr="00AE6FFA">
        <w:rPr>
          <w:rStyle w:val="bibyear"/>
          <w:noProof/>
        </w:rPr>
        <w:t>1989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211</w:t>
      </w:r>
      <w:r w:rsidRPr="00AE6FFA">
        <w:rPr>
          <w:noProof/>
        </w:rPr>
        <w:tab/>
      </w:r>
      <w:r w:rsidRPr="00AE6FFA">
        <w:rPr>
          <w:rStyle w:val="bibsurname"/>
          <w:noProof/>
        </w:rPr>
        <w:t>Meinke</w:t>
      </w:r>
      <w:r w:rsidRPr="00AE6FFA">
        <w:rPr>
          <w:noProof/>
        </w:rPr>
        <w:t xml:space="preserve">, </w:t>
      </w:r>
      <w:r w:rsidRPr="00AE6FFA">
        <w:rPr>
          <w:rStyle w:val="bibfname"/>
          <w:noProof/>
        </w:rPr>
        <w:t>G.</w:t>
      </w:r>
      <w:r w:rsidRPr="00AE6FFA">
        <w:rPr>
          <w:noProof/>
        </w:rPr>
        <w:t xml:space="preserve">, </w:t>
      </w:r>
      <w:r w:rsidRPr="00AE6FFA">
        <w:rPr>
          <w:rStyle w:val="bibsurname"/>
          <w:noProof/>
        </w:rPr>
        <w:t>Phelan</w:t>
      </w:r>
      <w:r w:rsidRPr="00AE6FFA">
        <w:rPr>
          <w:noProof/>
        </w:rPr>
        <w:t xml:space="preserve">, </w:t>
      </w:r>
      <w:r w:rsidRPr="00AE6FFA">
        <w:rPr>
          <w:rStyle w:val="bibfname"/>
          <w:noProof/>
        </w:rPr>
        <w:t>P.</w:t>
      </w:r>
      <w:r w:rsidRPr="00AE6FFA">
        <w:rPr>
          <w:noProof/>
        </w:rPr>
        <w:t xml:space="preserve">, </w:t>
      </w:r>
      <w:r w:rsidRPr="00AE6FFA">
        <w:rPr>
          <w:rStyle w:val="bibsurname"/>
          <w:noProof/>
        </w:rPr>
        <w:t>Moine</w:t>
      </w:r>
      <w:r w:rsidRPr="00AE6FFA">
        <w:rPr>
          <w:noProof/>
        </w:rPr>
        <w:t xml:space="preserve">, </w:t>
      </w:r>
      <w:r w:rsidRPr="00AE6FFA">
        <w:rPr>
          <w:rStyle w:val="bibfname"/>
          <w:noProof/>
        </w:rPr>
        <w:t>S.</w:t>
      </w:r>
      <w:r w:rsidRPr="00AE6FFA">
        <w:rPr>
          <w:noProof/>
        </w:rPr>
        <w:t xml:space="preserve">, </w:t>
      </w:r>
      <w:r w:rsidRPr="00AE6FFA">
        <w:rPr>
          <w:rStyle w:val="bibsurname"/>
          <w:noProof/>
        </w:rPr>
        <w:t>Bochkareva</w:t>
      </w:r>
      <w:r w:rsidRPr="00AE6FFA">
        <w:rPr>
          <w:noProof/>
        </w:rPr>
        <w:t xml:space="preserve">, </w:t>
      </w:r>
      <w:r w:rsidRPr="00AE6FFA">
        <w:rPr>
          <w:rStyle w:val="bibfname"/>
          <w:noProof/>
        </w:rPr>
        <w:t>E.</w:t>
      </w:r>
      <w:r w:rsidRPr="00AE6FFA">
        <w:rPr>
          <w:noProof/>
        </w:rPr>
        <w:t xml:space="preserve">, </w:t>
      </w:r>
      <w:r w:rsidRPr="00AE6FFA">
        <w:rPr>
          <w:rStyle w:val="bibsurname"/>
          <w:noProof/>
        </w:rPr>
        <w:t>Bochkarev</w:t>
      </w:r>
      <w:r w:rsidRPr="00AE6FFA">
        <w:rPr>
          <w:noProof/>
        </w:rPr>
        <w:t xml:space="preserve">, </w:t>
      </w:r>
      <w:r w:rsidRPr="00AE6FFA">
        <w:rPr>
          <w:rStyle w:val="bibfname"/>
          <w:noProof/>
        </w:rPr>
        <w:t>A.</w:t>
      </w:r>
      <w:r w:rsidRPr="00AE6FFA">
        <w:rPr>
          <w:noProof/>
        </w:rPr>
        <w:t xml:space="preserve">, </w:t>
      </w:r>
      <w:r w:rsidRPr="00AE6FFA">
        <w:rPr>
          <w:rStyle w:val="bibsurname"/>
          <w:noProof/>
        </w:rPr>
        <w:t>Bullock</w:t>
      </w:r>
      <w:r w:rsidRPr="00AE6FFA">
        <w:rPr>
          <w:noProof/>
        </w:rPr>
        <w:t xml:space="preserve">, </w:t>
      </w:r>
      <w:r w:rsidRPr="00AE6FFA">
        <w:rPr>
          <w:rStyle w:val="bibfname"/>
          <w:noProof/>
        </w:rPr>
        <w:t>P. A.</w:t>
      </w:r>
      <w:r w:rsidRPr="00AE6FFA">
        <w:rPr>
          <w:noProof/>
        </w:rPr>
        <w:t xml:space="preserve"> &amp; </w:t>
      </w:r>
      <w:r w:rsidRPr="00AE6FFA">
        <w:rPr>
          <w:rStyle w:val="bibsurname"/>
          <w:noProof/>
        </w:rPr>
        <w:t>Bohm</w:t>
      </w:r>
      <w:r w:rsidRPr="00AE6FFA">
        <w:rPr>
          <w:noProof/>
        </w:rPr>
        <w:t xml:space="preserve">, </w:t>
      </w:r>
      <w:r w:rsidRPr="00AE6FFA">
        <w:rPr>
          <w:rStyle w:val="bibfname"/>
          <w:noProof/>
        </w:rPr>
        <w:t>A.</w:t>
      </w:r>
      <w:r w:rsidRPr="00AE6FFA">
        <w:rPr>
          <w:noProof/>
        </w:rPr>
        <w:t xml:space="preserve"> </w:t>
      </w:r>
      <w:r w:rsidRPr="00AE6FFA">
        <w:rPr>
          <w:rStyle w:val="bibarticle"/>
          <w:noProof/>
        </w:rPr>
        <w:t>The crystal structure of the SV40 T-antigen origin binding domain in complex with DNA</w:t>
      </w:r>
      <w:r w:rsidRPr="00AE6FFA">
        <w:rPr>
          <w:noProof/>
        </w:rPr>
        <w:t xml:space="preserve">. </w:t>
      </w:r>
      <w:r w:rsidRPr="00AE6FFA">
        <w:rPr>
          <w:rStyle w:val="bibjournal"/>
          <w:i/>
          <w:noProof/>
        </w:rPr>
        <w:t>PLoS Biol</w:t>
      </w:r>
      <w:r w:rsidRPr="00AE6FFA">
        <w:rPr>
          <w:noProof/>
        </w:rPr>
        <w:t xml:space="preserve"> </w:t>
      </w:r>
      <w:r w:rsidRPr="00AE6FFA">
        <w:rPr>
          <w:rStyle w:val="bibvolume"/>
          <w:b/>
          <w:noProof/>
        </w:rPr>
        <w:t>5</w:t>
      </w:r>
      <w:r w:rsidRPr="00AE6FFA">
        <w:rPr>
          <w:noProof/>
        </w:rPr>
        <w:t xml:space="preserve">, </w:t>
      </w:r>
      <w:r w:rsidRPr="00AE6FFA">
        <w:rPr>
          <w:rStyle w:val="bibjournal"/>
          <w:noProof/>
        </w:rPr>
        <w:t>e</w:t>
      </w:r>
      <w:r w:rsidRPr="00AE6FFA">
        <w:rPr>
          <w:rStyle w:val="bibvolume"/>
          <w:noProof/>
        </w:rPr>
        <w:t>23</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212</w:t>
      </w:r>
      <w:r w:rsidRPr="00AE6FFA">
        <w:rPr>
          <w:noProof/>
        </w:rPr>
        <w:tab/>
      </w:r>
      <w:r w:rsidRPr="00AE6FFA">
        <w:rPr>
          <w:rStyle w:val="bibsurname"/>
          <w:noProof/>
        </w:rPr>
        <w:t>Melliez</w:t>
      </w:r>
      <w:r w:rsidRPr="00AE6FFA">
        <w:rPr>
          <w:noProof/>
        </w:rPr>
        <w:t xml:space="preserve">, </w:t>
      </w:r>
      <w:r w:rsidRPr="00AE6FFA">
        <w:rPr>
          <w:rStyle w:val="bibfname"/>
          <w:noProof/>
        </w:rPr>
        <w:t>H.</w:t>
      </w:r>
      <w:r w:rsidRPr="00AE6FFA">
        <w:rPr>
          <w:noProof/>
        </w:rPr>
        <w:t xml:space="preserve">, </w:t>
      </w:r>
      <w:r w:rsidRPr="00AE6FFA">
        <w:rPr>
          <w:rStyle w:val="bibsurname"/>
          <w:noProof/>
        </w:rPr>
        <w:t>Mary-Krause</w:t>
      </w:r>
      <w:r w:rsidRPr="00AE6FFA">
        <w:rPr>
          <w:noProof/>
        </w:rPr>
        <w:t xml:space="preserve">, </w:t>
      </w:r>
      <w:r w:rsidRPr="00AE6FFA">
        <w:rPr>
          <w:rStyle w:val="bibfname"/>
          <w:noProof/>
        </w:rPr>
        <w:t>M.</w:t>
      </w:r>
      <w:r w:rsidRPr="00AE6FFA">
        <w:rPr>
          <w:noProof/>
        </w:rPr>
        <w:t xml:space="preserve">, </w:t>
      </w:r>
      <w:r w:rsidRPr="00AE6FFA">
        <w:rPr>
          <w:rStyle w:val="bibsurname"/>
          <w:noProof/>
        </w:rPr>
        <w:t>Bocket</w:t>
      </w:r>
      <w:r w:rsidRPr="00AE6FFA">
        <w:rPr>
          <w:noProof/>
        </w:rPr>
        <w:t xml:space="preserve">, </w:t>
      </w:r>
      <w:r w:rsidRPr="00AE6FFA">
        <w:rPr>
          <w:rStyle w:val="bibfname"/>
          <w:noProof/>
        </w:rPr>
        <w:t>L.</w:t>
      </w:r>
      <w:r w:rsidRPr="00AE6FFA">
        <w:rPr>
          <w:noProof/>
        </w:rPr>
        <w:t xml:space="preserve">, </w:t>
      </w:r>
      <w:r w:rsidRPr="00AE6FFA">
        <w:rPr>
          <w:rStyle w:val="bibsurname"/>
          <w:noProof/>
        </w:rPr>
        <w:t>Guiguet</w:t>
      </w:r>
      <w:r w:rsidRPr="00AE6FFA">
        <w:rPr>
          <w:noProof/>
        </w:rPr>
        <w:t xml:space="preserve">, </w:t>
      </w:r>
      <w:r w:rsidRPr="00AE6FFA">
        <w:rPr>
          <w:rStyle w:val="bibfname"/>
          <w:noProof/>
        </w:rPr>
        <w:t>M.</w:t>
      </w:r>
      <w:r w:rsidRPr="00AE6FFA">
        <w:rPr>
          <w:noProof/>
        </w:rPr>
        <w:t xml:space="preserve">, </w:t>
      </w:r>
      <w:r w:rsidRPr="00AE6FFA">
        <w:rPr>
          <w:rStyle w:val="bibsurname"/>
          <w:noProof/>
        </w:rPr>
        <w:t>Abgrall</w:t>
      </w:r>
      <w:r w:rsidRPr="00AE6FFA">
        <w:rPr>
          <w:noProof/>
        </w:rPr>
        <w:t xml:space="preserve">, </w:t>
      </w:r>
      <w:r w:rsidRPr="00AE6FFA">
        <w:rPr>
          <w:rStyle w:val="bibfname"/>
          <w:noProof/>
        </w:rPr>
        <w:t>S.</w:t>
      </w:r>
      <w:r w:rsidRPr="00AE6FFA">
        <w:rPr>
          <w:noProof/>
        </w:rPr>
        <w:t xml:space="preserve">, </w:t>
      </w:r>
      <w:r w:rsidRPr="00AE6FFA">
        <w:rPr>
          <w:rStyle w:val="bibsurname"/>
          <w:noProof/>
        </w:rPr>
        <w:t>De Truchis</w:t>
      </w:r>
      <w:r w:rsidRPr="00AE6FFA">
        <w:rPr>
          <w:noProof/>
        </w:rPr>
        <w:t xml:space="preserve">, </w:t>
      </w:r>
      <w:r w:rsidRPr="00AE6FFA">
        <w:rPr>
          <w:rStyle w:val="bibfname"/>
          <w:noProof/>
        </w:rPr>
        <w:t>P.</w:t>
      </w:r>
      <w:r w:rsidRPr="00AE6FFA">
        <w:rPr>
          <w:noProof/>
        </w:rPr>
        <w:t xml:space="preserve">, </w:t>
      </w:r>
      <w:r w:rsidRPr="00AE6FFA">
        <w:rPr>
          <w:rStyle w:val="bibsurname"/>
          <w:noProof/>
        </w:rPr>
        <w:t>Katlama</w:t>
      </w:r>
      <w:r w:rsidRPr="00AE6FFA">
        <w:rPr>
          <w:noProof/>
        </w:rPr>
        <w:t xml:space="preserve">, </w:t>
      </w:r>
      <w:r w:rsidRPr="00AE6FFA">
        <w:rPr>
          <w:rStyle w:val="bibfname"/>
          <w:noProof/>
        </w:rPr>
        <w:t>C.</w:t>
      </w:r>
      <w:r w:rsidRPr="00AE6FFA">
        <w:rPr>
          <w:noProof/>
        </w:rPr>
        <w:t xml:space="preserve">, </w:t>
      </w:r>
      <w:r w:rsidRPr="00AE6FFA">
        <w:rPr>
          <w:rStyle w:val="bibsurname"/>
          <w:noProof/>
        </w:rPr>
        <w:t>Martin-Blondel</w:t>
      </w:r>
      <w:r w:rsidRPr="00AE6FFA">
        <w:rPr>
          <w:noProof/>
        </w:rPr>
        <w:t xml:space="preserve">, </w:t>
      </w:r>
      <w:r w:rsidRPr="00AE6FFA">
        <w:rPr>
          <w:rStyle w:val="bibfname"/>
          <w:noProof/>
        </w:rPr>
        <w:t>G.</w:t>
      </w:r>
      <w:r w:rsidRPr="00AE6FFA">
        <w:rPr>
          <w:noProof/>
        </w:rPr>
        <w:t xml:space="preserve">, </w:t>
      </w:r>
      <w:r w:rsidRPr="00AE6FFA">
        <w:rPr>
          <w:rStyle w:val="bibsurname"/>
          <w:noProof/>
        </w:rPr>
        <w:t>Henn</w:t>
      </w:r>
      <w:r w:rsidRPr="00AE6FFA">
        <w:rPr>
          <w:noProof/>
        </w:rPr>
        <w:t xml:space="preserve">, </w:t>
      </w:r>
      <w:r w:rsidRPr="00AE6FFA">
        <w:rPr>
          <w:rStyle w:val="bibfname"/>
          <w:noProof/>
        </w:rPr>
        <w:t>A.</w:t>
      </w:r>
      <w:r w:rsidRPr="00AE6FFA">
        <w:rPr>
          <w:noProof/>
        </w:rPr>
        <w:t xml:space="preserve">, </w:t>
      </w:r>
      <w:r w:rsidRPr="00AE6FFA">
        <w:rPr>
          <w:rStyle w:val="bibsurname"/>
          <w:noProof/>
        </w:rPr>
        <w:t>Revest</w:t>
      </w:r>
      <w:r w:rsidRPr="00AE6FFA">
        <w:rPr>
          <w:noProof/>
        </w:rPr>
        <w:t xml:space="preserve">, </w:t>
      </w:r>
      <w:r w:rsidRPr="00AE6FFA">
        <w:rPr>
          <w:rStyle w:val="bibfname"/>
          <w:noProof/>
        </w:rPr>
        <w:t>M.</w:t>
      </w:r>
      <w:r w:rsidRPr="00AE6FFA">
        <w:rPr>
          <w:noProof/>
        </w:rPr>
        <w:t xml:space="preserve">, </w:t>
      </w:r>
      <w:r w:rsidRPr="00AE6FFA">
        <w:rPr>
          <w:rStyle w:val="bibsurname"/>
          <w:noProof/>
        </w:rPr>
        <w:t>Robineau</w:t>
      </w:r>
      <w:r w:rsidRPr="00AE6FFA">
        <w:rPr>
          <w:noProof/>
        </w:rPr>
        <w:t xml:space="preserve">, </w:t>
      </w:r>
      <w:r w:rsidRPr="00AE6FFA">
        <w:rPr>
          <w:rStyle w:val="bibfname"/>
          <w:noProof/>
        </w:rPr>
        <w:t>O.</w:t>
      </w:r>
      <w:r w:rsidRPr="00AE6FFA">
        <w:rPr>
          <w:noProof/>
        </w:rPr>
        <w:t xml:space="preserve">, </w:t>
      </w:r>
      <w:r w:rsidRPr="00AE6FFA">
        <w:rPr>
          <w:rStyle w:val="bibsurname"/>
          <w:noProof/>
        </w:rPr>
        <w:t>Khuong-Josses</w:t>
      </w:r>
      <w:r w:rsidRPr="00AE6FFA">
        <w:rPr>
          <w:noProof/>
        </w:rPr>
        <w:t xml:space="preserve">, </w:t>
      </w:r>
      <w:r w:rsidRPr="00AE6FFA">
        <w:rPr>
          <w:rStyle w:val="bibfname"/>
          <w:noProof/>
        </w:rPr>
        <w:t>M. A.</w:t>
      </w:r>
      <w:r w:rsidRPr="00AE6FFA">
        <w:rPr>
          <w:noProof/>
        </w:rPr>
        <w:t xml:space="preserve">, </w:t>
      </w:r>
      <w:r w:rsidRPr="00AE6FFA">
        <w:rPr>
          <w:rStyle w:val="bibsurname"/>
          <w:noProof/>
        </w:rPr>
        <w:t>Canestri</w:t>
      </w:r>
      <w:r w:rsidRPr="00AE6FFA">
        <w:rPr>
          <w:noProof/>
        </w:rPr>
        <w:t xml:space="preserve">, </w:t>
      </w:r>
      <w:r w:rsidRPr="00AE6FFA">
        <w:rPr>
          <w:rStyle w:val="bibfname"/>
          <w:noProof/>
        </w:rPr>
        <w:t>A.</w:t>
      </w:r>
      <w:r w:rsidRPr="00AE6FFA">
        <w:rPr>
          <w:noProof/>
        </w:rPr>
        <w:t xml:space="preserve">, </w:t>
      </w:r>
      <w:r w:rsidRPr="00AE6FFA">
        <w:rPr>
          <w:rStyle w:val="bibsurname"/>
          <w:noProof/>
        </w:rPr>
        <w:t>De Castro</w:t>
      </w:r>
      <w:r w:rsidRPr="00AE6FFA">
        <w:rPr>
          <w:noProof/>
        </w:rPr>
        <w:t xml:space="preserve">, </w:t>
      </w:r>
      <w:r w:rsidRPr="00AE6FFA">
        <w:rPr>
          <w:rStyle w:val="bibfname"/>
          <w:noProof/>
        </w:rPr>
        <w:t>N.</w:t>
      </w:r>
      <w:r w:rsidRPr="00AE6FFA">
        <w:rPr>
          <w:noProof/>
        </w:rPr>
        <w:t xml:space="preserve">, </w:t>
      </w:r>
      <w:r w:rsidRPr="00AE6FFA">
        <w:rPr>
          <w:rStyle w:val="bibsurname"/>
          <w:noProof/>
        </w:rPr>
        <w:t>Joly</w:t>
      </w:r>
      <w:r w:rsidRPr="00AE6FFA">
        <w:rPr>
          <w:noProof/>
        </w:rPr>
        <w:t xml:space="preserve">, </w:t>
      </w:r>
      <w:r w:rsidRPr="00AE6FFA">
        <w:rPr>
          <w:rStyle w:val="bibfname"/>
          <w:noProof/>
        </w:rPr>
        <w:t>V.</w:t>
      </w:r>
      <w:r w:rsidRPr="00AE6FFA">
        <w:rPr>
          <w:noProof/>
        </w:rPr>
        <w:t xml:space="preserve">, </w:t>
      </w:r>
      <w:r w:rsidRPr="00AE6FFA">
        <w:rPr>
          <w:rStyle w:val="bibsurname"/>
          <w:noProof/>
        </w:rPr>
        <w:t>Mokhtari</w:t>
      </w:r>
      <w:r w:rsidRPr="00AE6FFA">
        <w:rPr>
          <w:noProof/>
        </w:rPr>
        <w:t xml:space="preserve">, </w:t>
      </w:r>
      <w:r w:rsidRPr="00AE6FFA">
        <w:rPr>
          <w:rStyle w:val="bibfname"/>
          <w:noProof/>
        </w:rPr>
        <w:t>S.</w:t>
      </w:r>
      <w:r w:rsidRPr="00AE6FFA">
        <w:rPr>
          <w:noProof/>
        </w:rPr>
        <w:t xml:space="preserve">, </w:t>
      </w:r>
      <w:r w:rsidRPr="00AE6FFA">
        <w:rPr>
          <w:rStyle w:val="bibsurname"/>
          <w:noProof/>
        </w:rPr>
        <w:t>Risso</w:t>
      </w:r>
      <w:r w:rsidRPr="00AE6FFA">
        <w:rPr>
          <w:noProof/>
        </w:rPr>
        <w:t xml:space="preserve">, </w:t>
      </w:r>
      <w:r w:rsidRPr="00AE6FFA">
        <w:rPr>
          <w:rStyle w:val="bibfname"/>
          <w:noProof/>
        </w:rPr>
        <w:t>K.</w:t>
      </w:r>
      <w:r w:rsidRPr="00AE6FFA">
        <w:rPr>
          <w:noProof/>
        </w:rPr>
        <w:t xml:space="preserve">, </w:t>
      </w:r>
      <w:r w:rsidRPr="00AE6FFA">
        <w:rPr>
          <w:rStyle w:val="bibsurname"/>
          <w:noProof/>
        </w:rPr>
        <w:t>Gasnault</w:t>
      </w:r>
      <w:r w:rsidRPr="00AE6FFA">
        <w:rPr>
          <w:noProof/>
        </w:rPr>
        <w:t xml:space="preserve">, </w:t>
      </w:r>
      <w:r w:rsidRPr="00AE6FFA">
        <w:rPr>
          <w:rStyle w:val="bibfname"/>
          <w:noProof/>
        </w:rPr>
        <w:t>J.</w:t>
      </w:r>
      <w:r w:rsidRPr="00AE6FFA">
        <w:rPr>
          <w:noProof/>
        </w:rPr>
        <w:t xml:space="preserve">, </w:t>
      </w:r>
      <w:r w:rsidRPr="00AE6FFA">
        <w:rPr>
          <w:rStyle w:val="bibsurname"/>
          <w:noProof/>
        </w:rPr>
        <w:t>Costagliola</w:t>
      </w:r>
      <w:r w:rsidRPr="00AE6FFA">
        <w:rPr>
          <w:noProof/>
        </w:rPr>
        <w:t xml:space="preserve">, </w:t>
      </w:r>
      <w:r w:rsidRPr="00AE6FFA">
        <w:rPr>
          <w:rStyle w:val="bibfname"/>
          <w:noProof/>
        </w:rPr>
        <w:t>D.</w:t>
      </w:r>
      <w:r w:rsidRPr="00AE6FFA">
        <w:rPr>
          <w:noProof/>
        </w:rPr>
        <w:t xml:space="preserve"> &amp; </w:t>
      </w:r>
      <w:r w:rsidRPr="00AE6FFA">
        <w:rPr>
          <w:rStyle w:val="biborganization"/>
        </w:rPr>
        <w:t>French Hospital Database on, H. I. V</w:t>
      </w:r>
      <w:r w:rsidRPr="00AE6FFA">
        <w:t>.</w:t>
      </w:r>
      <w:r w:rsidRPr="00AE6FFA">
        <w:rPr>
          <w:noProof/>
        </w:rPr>
        <w:t xml:space="preserve"> </w:t>
      </w:r>
      <w:r w:rsidRPr="00AE6FFA">
        <w:rPr>
          <w:rStyle w:val="bibarticle"/>
          <w:noProof/>
        </w:rPr>
        <w:t>Risk of Progressive Multifocal Leukoencephalopathy in the Combination Antiretroviral Therapy Era in the French Hospital Database on Human Immunodeficiency Virus (ANRS-C4</w:t>
      </w:r>
      <w:r w:rsidRPr="00AE6FFA">
        <w:t xml:space="preserve">). </w:t>
      </w:r>
      <w:r w:rsidRPr="00AE6FFA">
        <w:rPr>
          <w:rStyle w:val="bibjournal"/>
          <w:i/>
          <w:noProof/>
        </w:rPr>
        <w:t>Clin Infect Dis</w:t>
      </w:r>
      <w:r w:rsidRPr="00AE6FFA">
        <w:rPr>
          <w:noProof/>
        </w:rPr>
        <w:t xml:space="preserve"> </w:t>
      </w:r>
      <w:r w:rsidRPr="00AE6FFA">
        <w:rPr>
          <w:rStyle w:val="bibvolume"/>
          <w:b/>
          <w:noProof/>
        </w:rPr>
        <w:t>67</w:t>
      </w:r>
      <w:r w:rsidRPr="00AE6FFA">
        <w:rPr>
          <w:noProof/>
        </w:rPr>
        <w:t xml:space="preserve">, </w:t>
      </w:r>
      <w:r w:rsidRPr="00AE6FFA">
        <w:rPr>
          <w:rStyle w:val="bibfpage"/>
          <w:noProof/>
        </w:rPr>
        <w:t>275</w:t>
      </w:r>
      <w:r w:rsidRPr="00AE6FFA">
        <w:rPr>
          <w:noProof/>
        </w:rPr>
        <w:t>-</w:t>
      </w:r>
      <w:r w:rsidRPr="00AE6FFA">
        <w:rPr>
          <w:rStyle w:val="biblpage"/>
          <w:noProof/>
        </w:rPr>
        <w:t>282</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213</w:t>
      </w:r>
      <w:r w:rsidRPr="00AE6FFA">
        <w:rPr>
          <w:noProof/>
        </w:rPr>
        <w:tab/>
      </w:r>
      <w:r w:rsidRPr="00AE6FFA">
        <w:rPr>
          <w:rStyle w:val="bibsurname"/>
          <w:noProof/>
        </w:rPr>
        <w:t>Melnick</w:t>
      </w:r>
      <w:r w:rsidRPr="00AE6FFA">
        <w:rPr>
          <w:noProof/>
        </w:rPr>
        <w:t xml:space="preserve">, </w:t>
      </w:r>
      <w:r w:rsidRPr="00AE6FFA">
        <w:rPr>
          <w:rStyle w:val="bibfname"/>
          <w:noProof/>
        </w:rPr>
        <w:t>J. L.</w:t>
      </w:r>
      <w:r w:rsidRPr="00AE6FFA">
        <w:rPr>
          <w:noProof/>
        </w:rPr>
        <w:t xml:space="preserve"> </w:t>
      </w:r>
      <w:r w:rsidRPr="00AE6FFA">
        <w:rPr>
          <w:rStyle w:val="bibarticle"/>
          <w:noProof/>
        </w:rPr>
        <w:t>Papova virus group</w:t>
      </w:r>
      <w:r w:rsidRPr="00AE6FFA">
        <w:rPr>
          <w:noProof/>
        </w:rPr>
        <w:t xml:space="preserve">. </w:t>
      </w:r>
      <w:r w:rsidRPr="00AE6FFA">
        <w:rPr>
          <w:rStyle w:val="bibjournal"/>
          <w:i/>
          <w:noProof/>
        </w:rPr>
        <w:t>Science</w:t>
      </w:r>
      <w:r w:rsidRPr="00AE6FFA">
        <w:rPr>
          <w:noProof/>
        </w:rPr>
        <w:t xml:space="preserve"> </w:t>
      </w:r>
      <w:r w:rsidRPr="00AE6FFA">
        <w:rPr>
          <w:rStyle w:val="bibvolume"/>
          <w:b/>
          <w:noProof/>
        </w:rPr>
        <w:t>135</w:t>
      </w:r>
      <w:r w:rsidRPr="00AE6FFA">
        <w:rPr>
          <w:noProof/>
        </w:rPr>
        <w:t xml:space="preserve">, </w:t>
      </w:r>
      <w:r w:rsidRPr="00AE6FFA">
        <w:rPr>
          <w:rStyle w:val="bibfpage"/>
          <w:noProof/>
        </w:rPr>
        <w:t>1128</w:t>
      </w:r>
      <w:r w:rsidRPr="00AE6FFA">
        <w:rPr>
          <w:noProof/>
        </w:rPr>
        <w:t>-</w:t>
      </w:r>
      <w:r w:rsidRPr="00AE6FFA">
        <w:rPr>
          <w:rStyle w:val="biblpage"/>
          <w:noProof/>
        </w:rPr>
        <w:t>1130</w:t>
      </w:r>
      <w:r w:rsidRPr="00AE6FFA">
        <w:rPr>
          <w:noProof/>
        </w:rPr>
        <w:t>,(</w:t>
      </w:r>
      <w:r w:rsidRPr="00AE6FFA">
        <w:rPr>
          <w:rStyle w:val="bibyear"/>
          <w:noProof/>
        </w:rPr>
        <w:t>1962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214</w:t>
      </w:r>
      <w:r w:rsidRPr="00AE6FFA">
        <w:rPr>
          <w:noProof/>
        </w:rPr>
        <w:tab/>
      </w:r>
      <w:r w:rsidRPr="00AE6FFA">
        <w:rPr>
          <w:rStyle w:val="bibsurname"/>
          <w:noProof/>
        </w:rPr>
        <w:t>Miller</w:t>
      </w:r>
      <w:r w:rsidRPr="00AE6FFA">
        <w:rPr>
          <w:noProof/>
        </w:rPr>
        <w:t xml:space="preserve">, </w:t>
      </w:r>
      <w:r w:rsidRPr="00AE6FFA">
        <w:rPr>
          <w:rStyle w:val="bibfname"/>
          <w:noProof/>
        </w:rPr>
        <w:t>N. R.</w:t>
      </w:r>
      <w:r w:rsidRPr="00AE6FFA">
        <w:rPr>
          <w:noProof/>
        </w:rPr>
        <w:t xml:space="preserve">, </w:t>
      </w:r>
      <w:r w:rsidRPr="00AE6FFA">
        <w:rPr>
          <w:rStyle w:val="bibsurname"/>
          <w:noProof/>
        </w:rPr>
        <w:t>McKeever</w:t>
      </w:r>
      <w:r w:rsidRPr="00AE6FFA">
        <w:rPr>
          <w:noProof/>
        </w:rPr>
        <w:t xml:space="preserve">, </w:t>
      </w:r>
      <w:r w:rsidRPr="00AE6FFA">
        <w:rPr>
          <w:rStyle w:val="bibfname"/>
          <w:noProof/>
        </w:rPr>
        <w:t>P. E.</w:t>
      </w:r>
      <w:r w:rsidRPr="00AE6FFA">
        <w:rPr>
          <w:noProof/>
        </w:rPr>
        <w:t xml:space="preserve">, </w:t>
      </w:r>
      <w:r w:rsidRPr="00AE6FFA">
        <w:rPr>
          <w:rStyle w:val="bibsurname"/>
          <w:noProof/>
        </w:rPr>
        <w:t>London</w:t>
      </w:r>
      <w:r w:rsidRPr="00AE6FFA">
        <w:rPr>
          <w:noProof/>
        </w:rPr>
        <w:t xml:space="preserve">, </w:t>
      </w:r>
      <w:r w:rsidRPr="00AE6FFA">
        <w:rPr>
          <w:rStyle w:val="bibfname"/>
          <w:noProof/>
        </w:rPr>
        <w:t>W.</w:t>
      </w:r>
      <w:r w:rsidRPr="00AE6FFA">
        <w:rPr>
          <w:noProof/>
        </w:rPr>
        <w:t xml:space="preserve">, </w:t>
      </w:r>
      <w:r w:rsidRPr="00AE6FFA">
        <w:rPr>
          <w:rStyle w:val="bibsurname"/>
          <w:noProof/>
        </w:rPr>
        <w:t>Padgett</w:t>
      </w:r>
      <w:r w:rsidRPr="00AE6FFA">
        <w:rPr>
          <w:noProof/>
        </w:rPr>
        <w:t xml:space="preserve">, </w:t>
      </w:r>
      <w:r w:rsidRPr="00AE6FFA">
        <w:rPr>
          <w:rStyle w:val="bibfname"/>
          <w:noProof/>
        </w:rPr>
        <w:t>B. L.</w:t>
      </w:r>
      <w:r w:rsidRPr="00AE6FFA">
        <w:rPr>
          <w:noProof/>
        </w:rPr>
        <w:t xml:space="preserve">, </w:t>
      </w:r>
      <w:r w:rsidRPr="00AE6FFA">
        <w:rPr>
          <w:rStyle w:val="bibsurname"/>
          <w:noProof/>
        </w:rPr>
        <w:t>Walker</w:t>
      </w:r>
      <w:r w:rsidRPr="00AE6FFA">
        <w:rPr>
          <w:noProof/>
        </w:rPr>
        <w:t xml:space="preserve">, </w:t>
      </w:r>
      <w:r w:rsidRPr="00AE6FFA">
        <w:rPr>
          <w:rStyle w:val="bibfname"/>
          <w:noProof/>
        </w:rPr>
        <w:t>D. L.</w:t>
      </w:r>
      <w:r w:rsidRPr="00AE6FFA">
        <w:rPr>
          <w:noProof/>
        </w:rPr>
        <w:t xml:space="preserve"> &amp; </w:t>
      </w:r>
      <w:r w:rsidRPr="00AE6FFA">
        <w:rPr>
          <w:rStyle w:val="bibsurname"/>
          <w:noProof/>
        </w:rPr>
        <w:t>Wallen</w:t>
      </w:r>
      <w:r w:rsidRPr="00AE6FFA">
        <w:rPr>
          <w:noProof/>
        </w:rPr>
        <w:t xml:space="preserve">, </w:t>
      </w:r>
      <w:r w:rsidRPr="00AE6FFA">
        <w:rPr>
          <w:rStyle w:val="bibfname"/>
          <w:noProof/>
        </w:rPr>
        <w:t>W. C.</w:t>
      </w:r>
      <w:r w:rsidRPr="00AE6FFA">
        <w:rPr>
          <w:noProof/>
        </w:rPr>
        <w:t xml:space="preserve"> </w:t>
      </w:r>
      <w:r w:rsidRPr="00AE6FFA">
        <w:rPr>
          <w:rStyle w:val="bibarticle"/>
          <w:noProof/>
        </w:rPr>
        <w:t>Brain tumors of owl monkeys inoculated with JC virus contain the JC virus genome</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49</w:t>
      </w:r>
      <w:r w:rsidRPr="00AE6FFA">
        <w:rPr>
          <w:noProof/>
        </w:rPr>
        <w:t xml:space="preserve">, </w:t>
      </w:r>
      <w:r w:rsidRPr="00AE6FFA">
        <w:rPr>
          <w:rStyle w:val="bibfpage"/>
          <w:noProof/>
        </w:rPr>
        <w:t>848</w:t>
      </w:r>
      <w:r w:rsidRPr="00AE6FFA">
        <w:rPr>
          <w:noProof/>
        </w:rPr>
        <w:t>-</w:t>
      </w:r>
      <w:r w:rsidRPr="00AE6FFA">
        <w:rPr>
          <w:rStyle w:val="biblpage"/>
          <w:noProof/>
        </w:rPr>
        <w:t>856</w:t>
      </w:r>
      <w:r w:rsidRPr="00AE6FFA">
        <w:rPr>
          <w:noProof/>
        </w:rPr>
        <w:t>,(</w:t>
      </w:r>
      <w:r w:rsidRPr="00AE6FFA">
        <w:rPr>
          <w:rStyle w:val="bibyear"/>
          <w:noProof/>
        </w:rPr>
        <w:t>1984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215</w:t>
      </w:r>
      <w:r w:rsidRPr="00AE6FFA">
        <w:rPr>
          <w:noProof/>
        </w:rPr>
        <w:tab/>
      </w:r>
      <w:r w:rsidRPr="00AE6FFA">
        <w:rPr>
          <w:rStyle w:val="bibsurname"/>
          <w:noProof/>
        </w:rPr>
        <w:t>Mindlova</w:t>
      </w:r>
      <w:r w:rsidRPr="00AE6FFA">
        <w:rPr>
          <w:noProof/>
        </w:rPr>
        <w:t xml:space="preserve">, </w:t>
      </w:r>
      <w:r w:rsidRPr="00AE6FFA">
        <w:rPr>
          <w:rStyle w:val="bibfname"/>
          <w:noProof/>
        </w:rPr>
        <w:t>M.</w:t>
      </w:r>
      <w:r w:rsidRPr="00AE6FFA">
        <w:rPr>
          <w:noProof/>
        </w:rPr>
        <w:t xml:space="preserve">, </w:t>
      </w:r>
      <w:r w:rsidRPr="00AE6FFA">
        <w:rPr>
          <w:rStyle w:val="bibsurname"/>
          <w:noProof/>
        </w:rPr>
        <w:t>Boucek</w:t>
      </w:r>
      <w:r w:rsidRPr="00AE6FFA">
        <w:rPr>
          <w:noProof/>
        </w:rPr>
        <w:t xml:space="preserve">, </w:t>
      </w:r>
      <w:r w:rsidRPr="00AE6FFA">
        <w:rPr>
          <w:rStyle w:val="bibfname"/>
          <w:noProof/>
        </w:rPr>
        <w:t>P.</w:t>
      </w:r>
      <w:r w:rsidRPr="00AE6FFA">
        <w:rPr>
          <w:noProof/>
        </w:rPr>
        <w:t xml:space="preserve">, </w:t>
      </w:r>
      <w:r w:rsidRPr="00AE6FFA">
        <w:rPr>
          <w:rStyle w:val="bibsurname"/>
          <w:noProof/>
        </w:rPr>
        <w:t>Saudek</w:t>
      </w:r>
      <w:r w:rsidRPr="00AE6FFA">
        <w:rPr>
          <w:noProof/>
        </w:rPr>
        <w:t xml:space="preserve">, </w:t>
      </w:r>
      <w:r w:rsidRPr="00AE6FFA">
        <w:rPr>
          <w:rStyle w:val="bibfname"/>
          <w:noProof/>
        </w:rPr>
        <w:t>F.</w:t>
      </w:r>
      <w:r w:rsidRPr="00AE6FFA">
        <w:rPr>
          <w:noProof/>
        </w:rPr>
        <w:t xml:space="preserve">, </w:t>
      </w:r>
      <w:r w:rsidRPr="00AE6FFA">
        <w:rPr>
          <w:rStyle w:val="bibsurname"/>
          <w:noProof/>
        </w:rPr>
        <w:t>Jedinakova</w:t>
      </w:r>
      <w:r w:rsidRPr="00AE6FFA">
        <w:rPr>
          <w:noProof/>
        </w:rPr>
        <w:t xml:space="preserve">, </w:t>
      </w:r>
      <w:r w:rsidRPr="00AE6FFA">
        <w:rPr>
          <w:rStyle w:val="bibfname"/>
          <w:noProof/>
        </w:rPr>
        <w:t>T.</w:t>
      </w:r>
      <w:r w:rsidRPr="00AE6FFA">
        <w:rPr>
          <w:noProof/>
        </w:rPr>
        <w:t xml:space="preserve">, </w:t>
      </w:r>
      <w:r w:rsidRPr="00AE6FFA">
        <w:rPr>
          <w:rStyle w:val="bibsurname"/>
          <w:noProof/>
        </w:rPr>
        <w:t>Voska</w:t>
      </w:r>
      <w:r w:rsidRPr="00AE6FFA">
        <w:rPr>
          <w:noProof/>
        </w:rPr>
        <w:t xml:space="preserve">, </w:t>
      </w:r>
      <w:r w:rsidRPr="00AE6FFA">
        <w:rPr>
          <w:rStyle w:val="bibfname"/>
          <w:noProof/>
        </w:rPr>
        <w:t>L.</w:t>
      </w:r>
      <w:r w:rsidRPr="00AE6FFA">
        <w:rPr>
          <w:noProof/>
        </w:rPr>
        <w:t xml:space="preserve">, </w:t>
      </w:r>
      <w:r w:rsidRPr="00AE6FFA">
        <w:rPr>
          <w:rStyle w:val="bibsurname"/>
          <w:noProof/>
        </w:rPr>
        <w:t>Honsova</w:t>
      </w:r>
      <w:r w:rsidRPr="00AE6FFA">
        <w:rPr>
          <w:noProof/>
        </w:rPr>
        <w:t xml:space="preserve">, </w:t>
      </w:r>
      <w:r w:rsidRPr="00AE6FFA">
        <w:rPr>
          <w:rStyle w:val="bibfname"/>
          <w:noProof/>
        </w:rPr>
        <w:t>E.</w:t>
      </w:r>
      <w:r w:rsidRPr="00AE6FFA">
        <w:rPr>
          <w:noProof/>
        </w:rPr>
        <w:t xml:space="preserve">, </w:t>
      </w:r>
      <w:r w:rsidRPr="00AE6FFA">
        <w:rPr>
          <w:rStyle w:val="bibsurname"/>
          <w:noProof/>
        </w:rPr>
        <w:t>Lipar</w:t>
      </w:r>
      <w:r w:rsidRPr="00AE6FFA">
        <w:rPr>
          <w:noProof/>
        </w:rPr>
        <w:t xml:space="preserve">, </w:t>
      </w:r>
      <w:r w:rsidRPr="00AE6FFA">
        <w:rPr>
          <w:rStyle w:val="bibfname"/>
          <w:noProof/>
        </w:rPr>
        <w:t>K.</w:t>
      </w:r>
      <w:r w:rsidRPr="00AE6FFA">
        <w:rPr>
          <w:noProof/>
        </w:rPr>
        <w:t xml:space="preserve">, </w:t>
      </w:r>
      <w:r w:rsidRPr="00AE6FFA">
        <w:rPr>
          <w:rStyle w:val="bibsurname"/>
          <w:noProof/>
        </w:rPr>
        <w:t>Adamec</w:t>
      </w:r>
      <w:r w:rsidRPr="00AE6FFA">
        <w:rPr>
          <w:noProof/>
        </w:rPr>
        <w:t xml:space="preserve">, </w:t>
      </w:r>
      <w:r w:rsidRPr="00AE6FFA">
        <w:rPr>
          <w:rStyle w:val="bibfname"/>
          <w:noProof/>
        </w:rPr>
        <w:t>M.</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Kidney retransplantation following graft loss to polyoma virus-associated nephropathy: an effective treatment option in simultaneous pancreas and kidney transplant recipients</w:t>
      </w:r>
      <w:r w:rsidRPr="00AE6FFA">
        <w:rPr>
          <w:noProof/>
        </w:rPr>
        <w:t xml:space="preserve">. </w:t>
      </w:r>
      <w:r w:rsidRPr="00AE6FFA">
        <w:rPr>
          <w:rStyle w:val="bibjournal"/>
          <w:i/>
          <w:noProof/>
        </w:rPr>
        <w:t>Transpl Int</w:t>
      </w:r>
      <w:r w:rsidRPr="00AE6FFA">
        <w:rPr>
          <w:noProof/>
        </w:rPr>
        <w:t xml:space="preserve"> </w:t>
      </w:r>
      <w:r w:rsidRPr="00AE6FFA">
        <w:rPr>
          <w:rStyle w:val="bibvolume"/>
          <w:b/>
          <w:noProof/>
        </w:rPr>
        <w:t>21</w:t>
      </w:r>
      <w:r w:rsidRPr="00AE6FFA">
        <w:rPr>
          <w:noProof/>
        </w:rPr>
        <w:t xml:space="preserve">, </w:t>
      </w:r>
      <w:r w:rsidRPr="00AE6FFA">
        <w:rPr>
          <w:rStyle w:val="bibfpage"/>
          <w:noProof/>
        </w:rPr>
        <w:t>353</w:t>
      </w:r>
      <w:r w:rsidRPr="00AE6FFA">
        <w:rPr>
          <w:noProof/>
        </w:rPr>
        <w:t>-</w:t>
      </w:r>
      <w:r w:rsidRPr="00AE6FFA">
        <w:rPr>
          <w:rStyle w:val="biblpage"/>
          <w:noProof/>
        </w:rPr>
        <w:t>356</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216</w:t>
      </w:r>
      <w:r w:rsidRPr="00AE6FFA">
        <w:rPr>
          <w:noProof/>
        </w:rPr>
        <w:tab/>
      </w:r>
      <w:r w:rsidRPr="00AE6FFA">
        <w:rPr>
          <w:rStyle w:val="bibsurname"/>
          <w:noProof/>
        </w:rPr>
        <w:t>Mishra</w:t>
      </w:r>
      <w:r w:rsidRPr="00AE6FFA">
        <w:rPr>
          <w:noProof/>
        </w:rPr>
        <w:t xml:space="preserve">, </w:t>
      </w:r>
      <w:r w:rsidRPr="00AE6FFA">
        <w:rPr>
          <w:rStyle w:val="bibfname"/>
          <w:noProof/>
        </w:rPr>
        <w:t>N.</w:t>
      </w:r>
      <w:r w:rsidRPr="00AE6FFA">
        <w:rPr>
          <w:noProof/>
        </w:rPr>
        <w:t xml:space="preserve">, </w:t>
      </w:r>
      <w:r w:rsidRPr="00AE6FFA">
        <w:rPr>
          <w:rStyle w:val="bibsurname"/>
          <w:noProof/>
        </w:rPr>
        <w:t>Pereira</w:t>
      </w:r>
      <w:r w:rsidRPr="00AE6FFA">
        <w:rPr>
          <w:noProof/>
        </w:rPr>
        <w:t xml:space="preserve">, </w:t>
      </w:r>
      <w:r w:rsidRPr="00AE6FFA">
        <w:rPr>
          <w:rStyle w:val="bibfname"/>
          <w:noProof/>
        </w:rPr>
        <w:t>M.</w:t>
      </w:r>
      <w:r w:rsidRPr="00AE6FFA">
        <w:rPr>
          <w:noProof/>
        </w:rPr>
        <w:t xml:space="preserve">, </w:t>
      </w:r>
      <w:r w:rsidRPr="00AE6FFA">
        <w:rPr>
          <w:rStyle w:val="bibsurname"/>
          <w:noProof/>
        </w:rPr>
        <w:t>Rhodes</w:t>
      </w:r>
      <w:r w:rsidRPr="00AE6FFA">
        <w:rPr>
          <w:noProof/>
        </w:rPr>
        <w:t xml:space="preserve">, </w:t>
      </w:r>
      <w:r w:rsidRPr="00AE6FFA">
        <w:rPr>
          <w:rStyle w:val="bibfname"/>
          <w:noProof/>
        </w:rPr>
        <w:t>R. H.</w:t>
      </w:r>
      <w:r w:rsidRPr="00AE6FFA">
        <w:rPr>
          <w:noProof/>
        </w:rPr>
        <w:t xml:space="preserve">, </w:t>
      </w:r>
      <w:r w:rsidRPr="00AE6FFA">
        <w:rPr>
          <w:rStyle w:val="bibsurname"/>
          <w:noProof/>
        </w:rPr>
        <w:t>An</w:t>
      </w:r>
      <w:r w:rsidRPr="00AE6FFA">
        <w:rPr>
          <w:noProof/>
        </w:rPr>
        <w:t xml:space="preserve">, </w:t>
      </w:r>
      <w:r w:rsidRPr="00AE6FFA">
        <w:rPr>
          <w:rStyle w:val="bibfname"/>
          <w:noProof/>
        </w:rPr>
        <w:t>P.</w:t>
      </w:r>
      <w:r w:rsidRPr="00AE6FFA">
        <w:rPr>
          <w:noProof/>
        </w:rPr>
        <w:t xml:space="preserve">, </w:t>
      </w:r>
      <w:r w:rsidRPr="00AE6FFA">
        <w:rPr>
          <w:rStyle w:val="bibsurname"/>
          <w:noProof/>
        </w:rPr>
        <w:t>Pipas</w:t>
      </w:r>
      <w:r w:rsidRPr="00AE6FFA">
        <w:rPr>
          <w:noProof/>
        </w:rPr>
        <w:t xml:space="preserve">, </w:t>
      </w:r>
      <w:r w:rsidRPr="00AE6FFA">
        <w:rPr>
          <w:rStyle w:val="bibfname"/>
          <w:noProof/>
        </w:rPr>
        <w:t>J. M.</w:t>
      </w:r>
      <w:r w:rsidRPr="00AE6FFA">
        <w:rPr>
          <w:noProof/>
        </w:rPr>
        <w:t xml:space="preserve">, </w:t>
      </w:r>
      <w:r w:rsidRPr="00AE6FFA">
        <w:rPr>
          <w:rStyle w:val="bibsurname"/>
          <w:noProof/>
        </w:rPr>
        <w:t>Jain</w:t>
      </w:r>
      <w:r w:rsidRPr="00AE6FFA">
        <w:rPr>
          <w:noProof/>
        </w:rPr>
        <w:t xml:space="preserve">, </w:t>
      </w:r>
      <w:r w:rsidRPr="00AE6FFA">
        <w:rPr>
          <w:rStyle w:val="bibfname"/>
          <w:noProof/>
        </w:rPr>
        <w:t>K.</w:t>
      </w:r>
      <w:r w:rsidRPr="00AE6FFA">
        <w:rPr>
          <w:noProof/>
        </w:rPr>
        <w:t xml:space="preserve">, </w:t>
      </w:r>
      <w:r w:rsidRPr="00AE6FFA">
        <w:rPr>
          <w:rStyle w:val="bibsurname"/>
          <w:noProof/>
        </w:rPr>
        <w:t>Kapoor</w:t>
      </w:r>
      <w:r w:rsidRPr="00AE6FFA">
        <w:rPr>
          <w:noProof/>
        </w:rPr>
        <w:t xml:space="preserve">, </w:t>
      </w:r>
      <w:r w:rsidRPr="00AE6FFA">
        <w:rPr>
          <w:rStyle w:val="bibfname"/>
          <w:noProof/>
        </w:rPr>
        <w:t>A.</w:t>
      </w:r>
      <w:r w:rsidRPr="00AE6FFA">
        <w:rPr>
          <w:noProof/>
        </w:rPr>
        <w:t xml:space="preserve">, </w:t>
      </w:r>
      <w:r w:rsidRPr="00AE6FFA">
        <w:rPr>
          <w:rStyle w:val="bibsurname"/>
          <w:noProof/>
        </w:rPr>
        <w:t>Briese</w:t>
      </w:r>
      <w:r w:rsidRPr="00AE6FFA">
        <w:rPr>
          <w:noProof/>
        </w:rPr>
        <w:t xml:space="preserve">, </w:t>
      </w:r>
      <w:r w:rsidRPr="00AE6FFA">
        <w:rPr>
          <w:rStyle w:val="bibfname"/>
          <w:noProof/>
        </w:rPr>
        <w:t>T.</w:t>
      </w:r>
      <w:r w:rsidRPr="00AE6FFA">
        <w:rPr>
          <w:noProof/>
        </w:rPr>
        <w:t xml:space="preserve">, </w:t>
      </w:r>
      <w:r w:rsidRPr="00AE6FFA">
        <w:rPr>
          <w:rStyle w:val="bibsurname"/>
          <w:noProof/>
        </w:rPr>
        <w:t>Faust</w:t>
      </w:r>
      <w:r w:rsidRPr="00AE6FFA">
        <w:rPr>
          <w:noProof/>
        </w:rPr>
        <w:t xml:space="preserve">, </w:t>
      </w:r>
      <w:r w:rsidRPr="00AE6FFA">
        <w:rPr>
          <w:rStyle w:val="bibfname"/>
          <w:noProof/>
        </w:rPr>
        <w:t>P. L.</w:t>
      </w:r>
      <w:r w:rsidRPr="00AE6FFA">
        <w:rPr>
          <w:noProof/>
        </w:rPr>
        <w:t xml:space="preserve"> &amp; </w:t>
      </w:r>
      <w:r w:rsidRPr="00AE6FFA">
        <w:rPr>
          <w:rStyle w:val="bibsurname"/>
          <w:noProof/>
        </w:rPr>
        <w:t>Lipkin</w:t>
      </w:r>
      <w:r w:rsidRPr="00AE6FFA">
        <w:rPr>
          <w:noProof/>
        </w:rPr>
        <w:t xml:space="preserve">, </w:t>
      </w:r>
      <w:r w:rsidRPr="00AE6FFA">
        <w:rPr>
          <w:rStyle w:val="bibfname"/>
          <w:noProof/>
        </w:rPr>
        <w:t>W. I.</w:t>
      </w:r>
      <w:r w:rsidRPr="00AE6FFA">
        <w:rPr>
          <w:noProof/>
        </w:rPr>
        <w:t xml:space="preserve"> </w:t>
      </w:r>
      <w:r w:rsidRPr="00AE6FFA">
        <w:rPr>
          <w:rStyle w:val="bibarticle"/>
          <w:noProof/>
        </w:rPr>
        <w:t>Identification of a novel polyomavirus in a pancreatic transplant recipient with retinal blindness and vasculitic myopathy</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210</w:t>
      </w:r>
      <w:r w:rsidRPr="00AE6FFA">
        <w:rPr>
          <w:noProof/>
        </w:rPr>
        <w:t xml:space="preserve">, </w:t>
      </w:r>
      <w:r w:rsidRPr="00AE6FFA">
        <w:rPr>
          <w:rStyle w:val="bibfpage"/>
          <w:noProof/>
        </w:rPr>
        <w:t>1595</w:t>
      </w:r>
      <w:r w:rsidRPr="00AE6FFA">
        <w:rPr>
          <w:noProof/>
        </w:rPr>
        <w:t>-</w:t>
      </w:r>
      <w:r w:rsidRPr="00AE6FFA">
        <w:rPr>
          <w:rStyle w:val="biblpage"/>
          <w:noProof/>
        </w:rPr>
        <w:t>1599</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217</w:t>
      </w:r>
      <w:r w:rsidRPr="00AE6FFA">
        <w:rPr>
          <w:noProof/>
        </w:rPr>
        <w:tab/>
      </w:r>
      <w:r w:rsidRPr="00AE6FFA">
        <w:rPr>
          <w:rStyle w:val="bibsurname"/>
          <w:noProof/>
        </w:rPr>
        <w:t>Mobaraki</w:t>
      </w:r>
      <w:r w:rsidRPr="00AE6FFA">
        <w:rPr>
          <w:noProof/>
        </w:rPr>
        <w:t xml:space="preserve">, </w:t>
      </w:r>
      <w:r w:rsidRPr="00AE6FFA">
        <w:rPr>
          <w:rStyle w:val="bibfname"/>
          <w:noProof/>
        </w:rPr>
        <w:t>G.</w:t>
      </w:r>
      <w:r w:rsidRPr="00AE6FFA">
        <w:rPr>
          <w:noProof/>
        </w:rPr>
        <w:t xml:space="preserve">, </w:t>
      </w:r>
      <w:r w:rsidRPr="00AE6FFA">
        <w:rPr>
          <w:rStyle w:val="bibsurname"/>
          <w:noProof/>
        </w:rPr>
        <w:t>Shi</w:t>
      </w:r>
      <w:r w:rsidRPr="00AE6FFA">
        <w:rPr>
          <w:noProof/>
        </w:rPr>
        <w:t xml:space="preserve">, </w:t>
      </w:r>
      <w:r w:rsidRPr="00AE6FFA">
        <w:rPr>
          <w:rStyle w:val="bibfname"/>
          <w:noProof/>
        </w:rPr>
        <w:t>S.</w:t>
      </w:r>
      <w:r w:rsidRPr="00AE6FFA">
        <w:rPr>
          <w:noProof/>
        </w:rPr>
        <w:t xml:space="preserve">, </w:t>
      </w:r>
      <w:r w:rsidRPr="00AE6FFA">
        <w:rPr>
          <w:rStyle w:val="bibsurname"/>
          <w:noProof/>
        </w:rPr>
        <w:t>Liu</w:t>
      </w:r>
      <w:r w:rsidRPr="00AE6FFA">
        <w:rPr>
          <w:noProof/>
        </w:rPr>
        <w:t xml:space="preserve">, </w:t>
      </w:r>
      <w:r w:rsidRPr="00AE6FFA">
        <w:rPr>
          <w:rStyle w:val="bibfname"/>
          <w:noProof/>
        </w:rPr>
        <w:t>D.</w:t>
      </w:r>
      <w:r w:rsidRPr="00AE6FFA">
        <w:rPr>
          <w:noProof/>
        </w:rPr>
        <w:t xml:space="preserve">, </w:t>
      </w:r>
      <w:r w:rsidRPr="00AE6FFA">
        <w:rPr>
          <w:rStyle w:val="bibsurname"/>
          <w:noProof/>
        </w:rPr>
        <w:t>Smits</w:t>
      </w:r>
      <w:r w:rsidRPr="00AE6FFA">
        <w:rPr>
          <w:noProof/>
        </w:rPr>
        <w:t xml:space="preserve">, </w:t>
      </w:r>
      <w:r w:rsidRPr="00AE6FFA">
        <w:rPr>
          <w:rStyle w:val="bibfname"/>
          <w:noProof/>
        </w:rPr>
        <w:t>K. M.</w:t>
      </w:r>
      <w:r w:rsidRPr="00AE6FFA">
        <w:rPr>
          <w:noProof/>
        </w:rPr>
        <w:t xml:space="preserve">, </w:t>
      </w:r>
      <w:r w:rsidRPr="00AE6FFA">
        <w:rPr>
          <w:rStyle w:val="bibsurname"/>
          <w:noProof/>
        </w:rPr>
        <w:t>Severens</w:t>
      </w:r>
      <w:r w:rsidRPr="00AE6FFA">
        <w:rPr>
          <w:noProof/>
        </w:rPr>
        <w:t xml:space="preserve">, </w:t>
      </w:r>
      <w:r w:rsidRPr="00AE6FFA">
        <w:rPr>
          <w:rStyle w:val="bibfname"/>
          <w:noProof/>
        </w:rPr>
        <w:t>K.</w:t>
      </w:r>
      <w:r w:rsidRPr="00AE6FFA">
        <w:rPr>
          <w:noProof/>
        </w:rPr>
        <w:t xml:space="preserve">, </w:t>
      </w:r>
      <w:r w:rsidRPr="00AE6FFA">
        <w:rPr>
          <w:rStyle w:val="bibsurname"/>
          <w:noProof/>
        </w:rPr>
        <w:t>Lommen</w:t>
      </w:r>
      <w:r w:rsidRPr="00AE6FFA">
        <w:rPr>
          <w:noProof/>
        </w:rPr>
        <w:t xml:space="preserve">, </w:t>
      </w:r>
      <w:r w:rsidRPr="00AE6FFA">
        <w:rPr>
          <w:rStyle w:val="bibfname"/>
          <w:noProof/>
        </w:rPr>
        <w:t>K.</w:t>
      </w:r>
      <w:r w:rsidRPr="00AE6FFA">
        <w:rPr>
          <w:noProof/>
        </w:rPr>
        <w:t xml:space="preserve">, </w:t>
      </w:r>
      <w:r w:rsidRPr="00AE6FFA">
        <w:rPr>
          <w:rStyle w:val="bibsurname"/>
          <w:noProof/>
        </w:rPr>
        <w:t>Rennspiess</w:t>
      </w:r>
      <w:r w:rsidRPr="00AE6FFA">
        <w:rPr>
          <w:noProof/>
        </w:rPr>
        <w:t xml:space="preserve">, </w:t>
      </w:r>
      <w:r w:rsidRPr="00AE6FFA">
        <w:rPr>
          <w:rStyle w:val="bibfname"/>
          <w:noProof/>
        </w:rPr>
        <w:t>D.</w:t>
      </w:r>
      <w:r w:rsidRPr="00AE6FFA">
        <w:rPr>
          <w:noProof/>
        </w:rPr>
        <w:t xml:space="preserve">, </w:t>
      </w:r>
      <w:r w:rsidRPr="00AE6FFA">
        <w:rPr>
          <w:rStyle w:val="bibsurname"/>
          <w:noProof/>
        </w:rPr>
        <w:t>Speel</w:t>
      </w:r>
      <w:r w:rsidRPr="00AE6FFA">
        <w:rPr>
          <w:noProof/>
        </w:rPr>
        <w:t xml:space="preserve">, </w:t>
      </w:r>
      <w:r w:rsidRPr="00AE6FFA">
        <w:rPr>
          <w:rStyle w:val="bibfname"/>
          <w:noProof/>
        </w:rPr>
        <w:t>E. M.</w:t>
      </w:r>
      <w:r w:rsidRPr="00AE6FFA">
        <w:rPr>
          <w:noProof/>
        </w:rPr>
        <w:t xml:space="preserve">, </w:t>
      </w:r>
      <w:r w:rsidRPr="00AE6FFA">
        <w:rPr>
          <w:rStyle w:val="bibsurname"/>
          <w:noProof/>
        </w:rPr>
        <w:t>Winnepenninckx</w:t>
      </w:r>
      <w:r w:rsidRPr="00AE6FFA">
        <w:rPr>
          <w:noProof/>
        </w:rPr>
        <w:t xml:space="preserve">, </w:t>
      </w:r>
      <w:r w:rsidRPr="00AE6FFA">
        <w:rPr>
          <w:rStyle w:val="bibfname"/>
          <w:noProof/>
        </w:rPr>
        <w:t>V.</w:t>
      </w:r>
      <w:r w:rsidRPr="00AE6FFA">
        <w:rPr>
          <w:noProof/>
        </w:rPr>
        <w:t xml:space="preserve">, </w:t>
      </w:r>
      <w:r w:rsidRPr="00AE6FFA">
        <w:rPr>
          <w:rStyle w:val="bibsurname"/>
          <w:noProof/>
        </w:rPr>
        <w:t>Klufah</w:t>
      </w:r>
      <w:r w:rsidRPr="00AE6FFA">
        <w:rPr>
          <w:noProof/>
        </w:rPr>
        <w:t xml:space="preserve">, </w:t>
      </w:r>
      <w:r w:rsidRPr="00AE6FFA">
        <w:rPr>
          <w:rStyle w:val="bibfname"/>
          <w:noProof/>
        </w:rPr>
        <w:t>F.</w:t>
      </w:r>
      <w:r w:rsidRPr="00AE6FFA">
        <w:rPr>
          <w:noProof/>
        </w:rPr>
        <w:t xml:space="preserve">, </w:t>
      </w:r>
      <w:r w:rsidRPr="00AE6FFA">
        <w:rPr>
          <w:rStyle w:val="bibsurname"/>
          <w:noProof/>
        </w:rPr>
        <w:t>Samarska</w:t>
      </w:r>
      <w:r w:rsidRPr="00AE6FFA">
        <w:rPr>
          <w:noProof/>
        </w:rPr>
        <w:t xml:space="preserve">, </w:t>
      </w:r>
      <w:r w:rsidRPr="00AE6FFA">
        <w:rPr>
          <w:rStyle w:val="bibfname"/>
          <w:noProof/>
        </w:rPr>
        <w:t>I.</w:t>
      </w:r>
      <w:r w:rsidRPr="00AE6FFA">
        <w:rPr>
          <w:noProof/>
        </w:rPr>
        <w:t xml:space="preserve"> &amp; </w:t>
      </w:r>
      <w:r w:rsidRPr="00AE6FFA">
        <w:rPr>
          <w:rStyle w:val="bibsurname"/>
          <w:noProof/>
        </w:rPr>
        <w:t>Hausen</w:t>
      </w:r>
      <w:r w:rsidRPr="00AE6FFA">
        <w:rPr>
          <w:noProof/>
        </w:rPr>
        <w:t xml:space="preserve">, </w:t>
      </w:r>
      <w:r w:rsidRPr="00AE6FFA">
        <w:rPr>
          <w:rStyle w:val="bibfname"/>
          <w:noProof/>
        </w:rPr>
        <w:t>A. Z.</w:t>
      </w:r>
      <w:r w:rsidRPr="00AE6FFA">
        <w:rPr>
          <w:noProof/>
        </w:rPr>
        <w:t xml:space="preserve"> </w:t>
      </w:r>
      <w:r w:rsidRPr="00AE6FFA">
        <w:rPr>
          <w:rStyle w:val="bibarticle"/>
          <w:noProof/>
        </w:rPr>
        <w:t>Mapping of Human Polyomavirus in Renal Cell Carcinoma Tissues</w:t>
      </w:r>
      <w:r w:rsidRPr="00AE6FFA">
        <w:rPr>
          <w:noProof/>
        </w:rPr>
        <w:t xml:space="preserve">. </w:t>
      </w:r>
      <w:r w:rsidRPr="00AE6FFA">
        <w:rPr>
          <w:rStyle w:val="bibjournal"/>
          <w:i/>
          <w:noProof/>
        </w:rPr>
        <w:t>Int J Mol Sci</w:t>
      </w:r>
      <w:r w:rsidRPr="00AE6FFA">
        <w:rPr>
          <w:noProof/>
        </w:rPr>
        <w:t xml:space="preserve"> </w:t>
      </w:r>
      <w:r w:rsidRPr="00AE6FFA">
        <w:rPr>
          <w:rStyle w:val="bibvolume"/>
          <w:b/>
          <w:noProof/>
        </w:rPr>
        <w:t>25</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218</w:t>
      </w:r>
      <w:r w:rsidRPr="00AE6FFA">
        <w:rPr>
          <w:noProof/>
        </w:rPr>
        <w:tab/>
      </w:r>
      <w:r w:rsidRPr="00AE6FFA">
        <w:rPr>
          <w:rStyle w:val="bibsurname"/>
          <w:noProof/>
        </w:rPr>
        <w:t>Moens</w:t>
      </w:r>
      <w:r w:rsidRPr="00AE6FFA">
        <w:rPr>
          <w:noProof/>
        </w:rPr>
        <w:t xml:space="preserve">, </w:t>
      </w:r>
      <w:r w:rsidRPr="00AE6FFA">
        <w:rPr>
          <w:rStyle w:val="bibfname"/>
          <w:noProof/>
        </w:rPr>
        <w:t>U.</w:t>
      </w:r>
      <w:r w:rsidRPr="00AE6FFA">
        <w:rPr>
          <w:noProof/>
        </w:rPr>
        <w:t xml:space="preserve">, </w:t>
      </w:r>
      <w:r w:rsidRPr="00AE6FFA">
        <w:rPr>
          <w:rStyle w:val="bibsurname"/>
          <w:noProof/>
        </w:rPr>
        <w:t>Calvignac-Spencer</w:t>
      </w:r>
      <w:r w:rsidRPr="00AE6FFA">
        <w:rPr>
          <w:noProof/>
        </w:rPr>
        <w:t xml:space="preserve">, </w:t>
      </w:r>
      <w:r w:rsidRPr="00AE6FFA">
        <w:rPr>
          <w:rStyle w:val="bibfname"/>
          <w:noProof/>
        </w:rPr>
        <w:t>S.</w:t>
      </w:r>
      <w:r w:rsidRPr="00AE6FFA">
        <w:rPr>
          <w:noProof/>
        </w:rPr>
        <w:t xml:space="preserve">, </w:t>
      </w:r>
      <w:r w:rsidRPr="00AE6FFA">
        <w:rPr>
          <w:rStyle w:val="bibsurname"/>
          <w:noProof/>
        </w:rPr>
        <w:t>Lauber</w:t>
      </w:r>
      <w:r w:rsidRPr="00AE6FFA">
        <w:rPr>
          <w:noProof/>
        </w:rPr>
        <w:t xml:space="preserve">, </w:t>
      </w:r>
      <w:r w:rsidRPr="00AE6FFA">
        <w:rPr>
          <w:rStyle w:val="bibfname"/>
          <w:noProof/>
        </w:rPr>
        <w:t>C.</w:t>
      </w:r>
      <w:r w:rsidRPr="00AE6FFA">
        <w:rPr>
          <w:noProof/>
        </w:rPr>
        <w:t xml:space="preserve">, </w:t>
      </w:r>
      <w:r w:rsidRPr="00AE6FFA">
        <w:rPr>
          <w:rStyle w:val="bibsurname"/>
          <w:noProof/>
        </w:rPr>
        <w:t>Ramqvist</w:t>
      </w:r>
      <w:r w:rsidRPr="00AE6FFA">
        <w:rPr>
          <w:noProof/>
        </w:rPr>
        <w:t xml:space="preserve">, </w:t>
      </w:r>
      <w:r w:rsidRPr="00AE6FFA">
        <w:rPr>
          <w:rStyle w:val="bibfname"/>
          <w:noProof/>
        </w:rPr>
        <w:t>T.</w:t>
      </w:r>
      <w:r w:rsidRPr="00AE6FFA">
        <w:rPr>
          <w:noProof/>
        </w:rPr>
        <w:t xml:space="preserve">, </w:t>
      </w:r>
      <w:r w:rsidRPr="00AE6FFA">
        <w:rPr>
          <w:rStyle w:val="bibsurname"/>
          <w:noProof/>
        </w:rPr>
        <w:t>Feltkamp</w:t>
      </w:r>
      <w:r w:rsidRPr="00AE6FFA">
        <w:rPr>
          <w:noProof/>
        </w:rPr>
        <w:t xml:space="preserve">, </w:t>
      </w:r>
      <w:r w:rsidRPr="00AE6FFA">
        <w:rPr>
          <w:rStyle w:val="bibfname"/>
          <w:noProof/>
        </w:rPr>
        <w:t>M. C. W.</w:t>
      </w:r>
      <w:r w:rsidRPr="00AE6FFA">
        <w:rPr>
          <w:noProof/>
        </w:rPr>
        <w:t xml:space="preserve">, </w:t>
      </w:r>
      <w:r w:rsidRPr="00AE6FFA">
        <w:rPr>
          <w:rStyle w:val="bibsurname"/>
          <w:noProof/>
        </w:rPr>
        <w:t>Daugherty</w:t>
      </w:r>
      <w:r w:rsidRPr="00AE6FFA">
        <w:rPr>
          <w:noProof/>
        </w:rPr>
        <w:t xml:space="preserve">, </w:t>
      </w:r>
      <w:r w:rsidRPr="00AE6FFA">
        <w:rPr>
          <w:rStyle w:val="bibfname"/>
          <w:noProof/>
        </w:rPr>
        <w:t>M. D.</w:t>
      </w:r>
      <w:r w:rsidRPr="00AE6FFA">
        <w:rPr>
          <w:noProof/>
        </w:rPr>
        <w:t xml:space="preserve">, </w:t>
      </w:r>
      <w:r w:rsidRPr="00AE6FFA">
        <w:rPr>
          <w:rStyle w:val="bibsurname"/>
          <w:noProof/>
        </w:rPr>
        <w:t>Verschoor</w:t>
      </w:r>
      <w:r w:rsidRPr="00AE6FFA">
        <w:rPr>
          <w:noProof/>
        </w:rPr>
        <w:t xml:space="preserve">, </w:t>
      </w:r>
      <w:r w:rsidRPr="00AE6FFA">
        <w:rPr>
          <w:rStyle w:val="bibfname"/>
          <w:noProof/>
        </w:rPr>
        <w:t>E. J.</w:t>
      </w:r>
      <w:r w:rsidRPr="00AE6FFA">
        <w:rPr>
          <w:noProof/>
        </w:rPr>
        <w:t xml:space="preserve">, </w:t>
      </w:r>
      <w:r w:rsidRPr="00AE6FFA">
        <w:rPr>
          <w:rStyle w:val="bibsurname"/>
          <w:noProof/>
        </w:rPr>
        <w:t>Ehlers</w:t>
      </w:r>
      <w:r w:rsidRPr="00AE6FFA">
        <w:rPr>
          <w:noProof/>
        </w:rPr>
        <w:t xml:space="preserve">, </w:t>
      </w:r>
      <w:r w:rsidRPr="00AE6FFA">
        <w:rPr>
          <w:rStyle w:val="bibfname"/>
          <w:noProof/>
        </w:rPr>
        <w:t>B.</w:t>
      </w:r>
      <w:r w:rsidRPr="00AE6FFA">
        <w:rPr>
          <w:noProof/>
        </w:rPr>
        <w:t xml:space="preserve"> &amp; </w:t>
      </w:r>
      <w:r w:rsidRPr="00AE6FFA">
        <w:rPr>
          <w:rStyle w:val="bibsurname"/>
          <w:noProof/>
        </w:rPr>
        <w:t>Ictv Report</w:t>
      </w:r>
      <w:r w:rsidRPr="00AE6FFA">
        <w:rPr>
          <w:noProof/>
        </w:rPr>
        <w:t xml:space="preserve">, </w:t>
      </w:r>
      <w:r w:rsidRPr="00AE6FFA">
        <w:rPr>
          <w:rStyle w:val="bibfname"/>
          <w:noProof/>
        </w:rPr>
        <w:t>C.</w:t>
      </w:r>
      <w:r w:rsidRPr="00AE6FFA">
        <w:rPr>
          <w:noProof/>
        </w:rPr>
        <w:t xml:space="preserve"> </w:t>
      </w:r>
      <w:r w:rsidRPr="00AE6FFA">
        <w:rPr>
          <w:rStyle w:val="bibissue"/>
          <w:noProof/>
        </w:rPr>
        <w:t>ICTV</w:t>
      </w:r>
      <w:r w:rsidRPr="00AE6FFA">
        <w:rPr>
          <w:noProof/>
        </w:rPr>
        <w:t xml:space="preserve"> </w:t>
      </w:r>
      <w:r w:rsidRPr="00AE6FFA">
        <w:rPr>
          <w:rStyle w:val="bibissue"/>
          <w:noProof/>
        </w:rPr>
        <w:t>Virus</w:t>
      </w:r>
      <w:r w:rsidRPr="00AE6FFA">
        <w:rPr>
          <w:noProof/>
        </w:rPr>
        <w:t xml:space="preserve"> </w:t>
      </w:r>
      <w:r w:rsidRPr="00AE6FFA">
        <w:rPr>
          <w:rStyle w:val="bibfname"/>
          <w:noProof/>
        </w:rPr>
        <w:t>Taxonomy</w:t>
      </w:r>
      <w:r w:rsidRPr="00AE6FFA">
        <w:rPr>
          <w:noProof/>
        </w:rPr>
        <w:t xml:space="preserve"> </w:t>
      </w:r>
      <w:r w:rsidRPr="00AE6FFA">
        <w:rPr>
          <w:rStyle w:val="bibsurname"/>
          <w:noProof/>
        </w:rPr>
        <w:t>Profile</w:t>
      </w:r>
      <w:r w:rsidRPr="00AE6FFA">
        <w:rPr>
          <w:noProof/>
        </w:rPr>
        <w:t xml:space="preserve">: </w:t>
      </w:r>
      <w:r w:rsidRPr="00AE6FFA">
        <w:rPr>
          <w:rStyle w:val="bibarticle"/>
          <w:noProof/>
        </w:rPr>
        <w:t>Polyomaviridae</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98</w:t>
      </w:r>
      <w:r w:rsidRPr="00AE6FFA">
        <w:rPr>
          <w:noProof/>
        </w:rPr>
        <w:t xml:space="preserve">, </w:t>
      </w:r>
      <w:r w:rsidRPr="00AE6FFA">
        <w:rPr>
          <w:rStyle w:val="bibfpage"/>
          <w:noProof/>
        </w:rPr>
        <w:t>1159</w:t>
      </w:r>
      <w:r w:rsidRPr="00AE6FFA">
        <w:rPr>
          <w:noProof/>
        </w:rPr>
        <w:t>-</w:t>
      </w:r>
      <w:r w:rsidRPr="00AE6FFA">
        <w:rPr>
          <w:rStyle w:val="biblpage"/>
          <w:noProof/>
        </w:rPr>
        <w:t>1160</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219</w:t>
      </w:r>
      <w:r w:rsidRPr="00AE6FFA">
        <w:rPr>
          <w:noProof/>
        </w:rPr>
        <w:tab/>
      </w:r>
      <w:r w:rsidRPr="00AE6FFA">
        <w:rPr>
          <w:rStyle w:val="bibsurname"/>
          <w:noProof/>
        </w:rPr>
        <w:t>Mogha</w:t>
      </w:r>
      <w:r w:rsidRPr="00AE6FFA">
        <w:rPr>
          <w:noProof/>
        </w:rPr>
        <w:t xml:space="preserve">, </w:t>
      </w:r>
      <w:r w:rsidRPr="00AE6FFA">
        <w:rPr>
          <w:rStyle w:val="bibfname"/>
          <w:noProof/>
        </w:rPr>
        <w:t>A.</w:t>
      </w:r>
      <w:r w:rsidRPr="00AE6FFA">
        <w:rPr>
          <w:noProof/>
        </w:rPr>
        <w:t xml:space="preserve">, </w:t>
      </w:r>
      <w:r w:rsidRPr="00AE6FFA">
        <w:rPr>
          <w:rStyle w:val="bibsurname"/>
          <w:noProof/>
        </w:rPr>
        <w:t>Fautrel</w:t>
      </w:r>
      <w:r w:rsidRPr="00AE6FFA">
        <w:rPr>
          <w:noProof/>
        </w:rPr>
        <w:t xml:space="preserve">, </w:t>
      </w:r>
      <w:r w:rsidRPr="00AE6FFA">
        <w:rPr>
          <w:rStyle w:val="bibfname"/>
          <w:noProof/>
        </w:rPr>
        <w:t>A.</w:t>
      </w:r>
      <w:r w:rsidRPr="00AE6FFA">
        <w:rPr>
          <w:noProof/>
        </w:rPr>
        <w:t xml:space="preserve">, </w:t>
      </w:r>
      <w:r w:rsidRPr="00AE6FFA">
        <w:rPr>
          <w:rStyle w:val="bibsurname"/>
          <w:noProof/>
        </w:rPr>
        <w:t>Mouchet</w:t>
      </w:r>
      <w:r w:rsidRPr="00AE6FFA">
        <w:rPr>
          <w:noProof/>
        </w:rPr>
        <w:t xml:space="preserve">, </w:t>
      </w:r>
      <w:r w:rsidRPr="00AE6FFA">
        <w:rPr>
          <w:rStyle w:val="bibfname"/>
          <w:noProof/>
        </w:rPr>
        <w:t>N.</w:t>
      </w:r>
      <w:r w:rsidRPr="00AE6FFA">
        <w:rPr>
          <w:noProof/>
        </w:rPr>
        <w:t xml:space="preserve">, </w:t>
      </w:r>
      <w:r w:rsidRPr="00AE6FFA">
        <w:rPr>
          <w:rStyle w:val="bibsurname"/>
          <w:noProof/>
        </w:rPr>
        <w:t>Guo</w:t>
      </w:r>
      <w:r w:rsidRPr="00AE6FFA">
        <w:rPr>
          <w:noProof/>
        </w:rPr>
        <w:t xml:space="preserve">, </w:t>
      </w:r>
      <w:r w:rsidRPr="00AE6FFA">
        <w:rPr>
          <w:rStyle w:val="bibfname"/>
          <w:noProof/>
        </w:rPr>
        <w:t>N.</w:t>
      </w:r>
      <w:r w:rsidRPr="00AE6FFA">
        <w:rPr>
          <w:noProof/>
        </w:rPr>
        <w:t xml:space="preserve">, </w:t>
      </w:r>
      <w:r w:rsidRPr="00AE6FFA">
        <w:rPr>
          <w:rStyle w:val="bibsurname"/>
          <w:noProof/>
        </w:rPr>
        <w:t>Corre</w:t>
      </w:r>
      <w:r w:rsidRPr="00AE6FFA">
        <w:rPr>
          <w:noProof/>
        </w:rPr>
        <w:t xml:space="preserve">, </w:t>
      </w:r>
      <w:r w:rsidRPr="00AE6FFA">
        <w:rPr>
          <w:rStyle w:val="bibfname"/>
          <w:noProof/>
        </w:rPr>
        <w:t>S.</w:t>
      </w:r>
      <w:r w:rsidRPr="00AE6FFA">
        <w:rPr>
          <w:noProof/>
        </w:rPr>
        <w:t xml:space="preserve">, </w:t>
      </w:r>
      <w:r w:rsidRPr="00AE6FFA">
        <w:rPr>
          <w:rStyle w:val="bibsurname"/>
          <w:noProof/>
        </w:rPr>
        <w:t>Adamski</w:t>
      </w:r>
      <w:r w:rsidRPr="00AE6FFA">
        <w:rPr>
          <w:noProof/>
        </w:rPr>
        <w:t xml:space="preserve">, </w:t>
      </w:r>
      <w:r w:rsidRPr="00AE6FFA">
        <w:rPr>
          <w:rStyle w:val="bibfname"/>
          <w:noProof/>
        </w:rPr>
        <w:t>H.</w:t>
      </w:r>
      <w:r w:rsidRPr="00AE6FFA">
        <w:rPr>
          <w:noProof/>
        </w:rPr>
        <w:t xml:space="preserve">, </w:t>
      </w:r>
      <w:r w:rsidRPr="00AE6FFA">
        <w:rPr>
          <w:rStyle w:val="bibsurname"/>
          <w:noProof/>
        </w:rPr>
        <w:t>Watier</w:t>
      </w:r>
      <w:r w:rsidRPr="00AE6FFA">
        <w:rPr>
          <w:noProof/>
        </w:rPr>
        <w:t xml:space="preserve">, </w:t>
      </w:r>
      <w:r w:rsidRPr="00AE6FFA">
        <w:rPr>
          <w:rStyle w:val="bibfname"/>
          <w:noProof/>
        </w:rPr>
        <w:t>E.</w:t>
      </w:r>
      <w:r w:rsidRPr="00AE6FFA">
        <w:rPr>
          <w:noProof/>
        </w:rPr>
        <w:t xml:space="preserve">, </w:t>
      </w:r>
      <w:r w:rsidRPr="00AE6FFA">
        <w:rPr>
          <w:rStyle w:val="bibsurname"/>
          <w:noProof/>
        </w:rPr>
        <w:t>Misery</w:t>
      </w:r>
      <w:r w:rsidRPr="00AE6FFA">
        <w:rPr>
          <w:noProof/>
        </w:rPr>
        <w:t xml:space="preserve">, </w:t>
      </w:r>
      <w:r w:rsidRPr="00AE6FFA">
        <w:rPr>
          <w:rStyle w:val="bibfname"/>
          <w:noProof/>
        </w:rPr>
        <w:t>L.</w:t>
      </w:r>
      <w:r w:rsidRPr="00AE6FFA">
        <w:rPr>
          <w:noProof/>
        </w:rPr>
        <w:t xml:space="preserve"> &amp; </w:t>
      </w:r>
      <w:r w:rsidRPr="00AE6FFA">
        <w:rPr>
          <w:rStyle w:val="bibsurname"/>
          <w:noProof/>
        </w:rPr>
        <w:t>Galibert</w:t>
      </w:r>
      <w:r w:rsidRPr="00AE6FFA">
        <w:rPr>
          <w:noProof/>
        </w:rPr>
        <w:t xml:space="preserve">, </w:t>
      </w:r>
      <w:r w:rsidRPr="00AE6FFA">
        <w:rPr>
          <w:rStyle w:val="bibfname"/>
          <w:noProof/>
        </w:rPr>
        <w:t>M. D.</w:t>
      </w:r>
      <w:r w:rsidRPr="00AE6FFA">
        <w:rPr>
          <w:noProof/>
        </w:rPr>
        <w:t xml:space="preserve"> </w:t>
      </w:r>
      <w:r w:rsidRPr="00AE6FFA">
        <w:rPr>
          <w:rStyle w:val="bibarticle"/>
          <w:noProof/>
        </w:rPr>
        <w:t>Merkel cell polyomavirus small T antigen mRNA level is increased following in vivo UV-radiation</w:t>
      </w:r>
      <w:r w:rsidRPr="00AE6FFA">
        <w:rPr>
          <w:noProof/>
        </w:rPr>
        <w:t xml:space="preserve">. </w:t>
      </w:r>
      <w:r w:rsidRPr="00AE6FFA">
        <w:rPr>
          <w:rStyle w:val="bibjournal"/>
          <w:i/>
          <w:noProof/>
        </w:rPr>
        <w:t>PLoS One</w:t>
      </w:r>
      <w:r w:rsidRPr="00AE6FFA">
        <w:rPr>
          <w:noProof/>
        </w:rPr>
        <w:t xml:space="preserve"> </w:t>
      </w:r>
      <w:r w:rsidRPr="00AE6FFA">
        <w:rPr>
          <w:rStyle w:val="bibvolume"/>
          <w:b/>
          <w:noProof/>
        </w:rPr>
        <w:t>5</w:t>
      </w:r>
      <w:r w:rsidRPr="00AE6FFA">
        <w:rPr>
          <w:noProof/>
        </w:rPr>
        <w:t xml:space="preserve">, </w:t>
      </w:r>
      <w:r w:rsidRPr="00AE6FFA">
        <w:rPr>
          <w:rStyle w:val="bibfpage"/>
          <w:noProof/>
        </w:rPr>
        <w:t>e11423</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220</w:t>
      </w:r>
      <w:r w:rsidRPr="00AE6FFA">
        <w:rPr>
          <w:noProof/>
        </w:rPr>
        <w:tab/>
      </w:r>
      <w:r w:rsidRPr="00AE6FFA">
        <w:rPr>
          <w:rStyle w:val="bibsurname"/>
          <w:noProof/>
        </w:rPr>
        <w:t>Moreau</w:t>
      </w:r>
      <w:r w:rsidRPr="00AE6FFA">
        <w:rPr>
          <w:noProof/>
        </w:rPr>
        <w:t xml:space="preserve">, </w:t>
      </w:r>
      <w:r w:rsidRPr="00AE6FFA">
        <w:rPr>
          <w:rStyle w:val="bibfname"/>
          <w:noProof/>
        </w:rPr>
        <w:t>P.</w:t>
      </w:r>
      <w:r w:rsidRPr="00AE6FFA">
        <w:rPr>
          <w:noProof/>
        </w:rPr>
        <w:t xml:space="preserve">, </w:t>
      </w:r>
      <w:r w:rsidRPr="00AE6FFA">
        <w:rPr>
          <w:rStyle w:val="bibsurname"/>
          <w:noProof/>
        </w:rPr>
        <w:t>Hen</w:t>
      </w:r>
      <w:r w:rsidRPr="00AE6FFA">
        <w:rPr>
          <w:noProof/>
        </w:rPr>
        <w:t xml:space="preserve">, </w:t>
      </w:r>
      <w:r w:rsidRPr="00AE6FFA">
        <w:rPr>
          <w:rStyle w:val="bibfname"/>
          <w:noProof/>
        </w:rPr>
        <w:t>R.</w:t>
      </w:r>
      <w:r w:rsidRPr="00AE6FFA">
        <w:rPr>
          <w:noProof/>
        </w:rPr>
        <w:t xml:space="preserve">, </w:t>
      </w:r>
      <w:r w:rsidRPr="00AE6FFA">
        <w:rPr>
          <w:rStyle w:val="bibsurname"/>
          <w:noProof/>
        </w:rPr>
        <w:t>Wasylyk</w:t>
      </w:r>
      <w:r w:rsidRPr="00AE6FFA">
        <w:rPr>
          <w:noProof/>
        </w:rPr>
        <w:t xml:space="preserve">, </w:t>
      </w:r>
      <w:r w:rsidRPr="00AE6FFA">
        <w:rPr>
          <w:rStyle w:val="bibfname"/>
          <w:noProof/>
        </w:rPr>
        <w:t>B.</w:t>
      </w:r>
      <w:r w:rsidRPr="00AE6FFA">
        <w:rPr>
          <w:noProof/>
        </w:rPr>
        <w:t xml:space="preserve">, </w:t>
      </w:r>
      <w:r w:rsidRPr="00AE6FFA">
        <w:rPr>
          <w:rStyle w:val="bibsurname"/>
          <w:noProof/>
        </w:rPr>
        <w:t>Everett</w:t>
      </w:r>
      <w:r w:rsidRPr="00AE6FFA">
        <w:rPr>
          <w:noProof/>
        </w:rPr>
        <w:t xml:space="preserve">, </w:t>
      </w:r>
      <w:r w:rsidRPr="00AE6FFA">
        <w:rPr>
          <w:rStyle w:val="bibfname"/>
          <w:noProof/>
        </w:rPr>
        <w:t>R.</w:t>
      </w:r>
      <w:r w:rsidRPr="00AE6FFA">
        <w:rPr>
          <w:noProof/>
        </w:rPr>
        <w:t xml:space="preserve">, </w:t>
      </w:r>
      <w:r w:rsidRPr="00AE6FFA">
        <w:rPr>
          <w:rStyle w:val="bibsurname"/>
          <w:noProof/>
        </w:rPr>
        <w:t>Gaub</w:t>
      </w:r>
      <w:r w:rsidRPr="00AE6FFA">
        <w:rPr>
          <w:noProof/>
        </w:rPr>
        <w:t xml:space="preserve">, </w:t>
      </w:r>
      <w:r w:rsidRPr="00AE6FFA">
        <w:rPr>
          <w:rStyle w:val="bibfname"/>
          <w:noProof/>
        </w:rPr>
        <w:t>M. P.</w:t>
      </w:r>
      <w:r w:rsidRPr="00AE6FFA">
        <w:rPr>
          <w:noProof/>
        </w:rPr>
        <w:t xml:space="preserve"> &amp; </w:t>
      </w:r>
      <w:r w:rsidRPr="00AE6FFA">
        <w:rPr>
          <w:rStyle w:val="bibsurname"/>
          <w:noProof/>
        </w:rPr>
        <w:t>Chambon</w:t>
      </w:r>
      <w:r w:rsidRPr="00AE6FFA">
        <w:rPr>
          <w:noProof/>
        </w:rPr>
        <w:t xml:space="preserve">, </w:t>
      </w:r>
      <w:r w:rsidRPr="00AE6FFA">
        <w:rPr>
          <w:rStyle w:val="bibfname"/>
          <w:noProof/>
        </w:rPr>
        <w:t>P.</w:t>
      </w:r>
      <w:r w:rsidRPr="00AE6FFA">
        <w:rPr>
          <w:noProof/>
        </w:rPr>
        <w:t xml:space="preserve"> </w:t>
      </w:r>
      <w:r w:rsidRPr="00AE6FFA">
        <w:rPr>
          <w:rStyle w:val="bibarticle"/>
          <w:noProof/>
        </w:rPr>
        <w:t>The SV40 72 base repair repeat has a striking effect on gene expression both in SV40 and other chimeric recombinants</w:t>
      </w:r>
      <w:r w:rsidRPr="00AE6FFA">
        <w:rPr>
          <w:noProof/>
        </w:rPr>
        <w:t xml:space="preserve">. </w:t>
      </w:r>
      <w:r w:rsidRPr="00AE6FFA">
        <w:rPr>
          <w:rStyle w:val="bibjournal"/>
          <w:i/>
          <w:noProof/>
        </w:rPr>
        <w:t>Nucleic Acids Res</w:t>
      </w:r>
      <w:r w:rsidRPr="00AE6FFA">
        <w:rPr>
          <w:noProof/>
        </w:rPr>
        <w:t xml:space="preserve"> </w:t>
      </w:r>
      <w:r w:rsidRPr="00AE6FFA">
        <w:rPr>
          <w:rStyle w:val="bibvolume"/>
          <w:b/>
          <w:noProof/>
        </w:rPr>
        <w:t>9</w:t>
      </w:r>
      <w:r w:rsidRPr="00AE6FFA">
        <w:rPr>
          <w:noProof/>
        </w:rPr>
        <w:t xml:space="preserve">, </w:t>
      </w:r>
      <w:r w:rsidRPr="00AE6FFA">
        <w:rPr>
          <w:rStyle w:val="bibfpage"/>
          <w:noProof/>
        </w:rPr>
        <w:t>6047</w:t>
      </w:r>
      <w:r w:rsidRPr="00AE6FFA">
        <w:rPr>
          <w:noProof/>
        </w:rPr>
        <w:t>-</w:t>
      </w:r>
      <w:r w:rsidRPr="00AE6FFA">
        <w:rPr>
          <w:rStyle w:val="biblpage"/>
          <w:noProof/>
        </w:rPr>
        <w:t>6068</w:t>
      </w:r>
      <w:r w:rsidRPr="00AE6FFA">
        <w:rPr>
          <w:noProof/>
        </w:rPr>
        <w:t>,(</w:t>
      </w:r>
      <w:r w:rsidRPr="00AE6FFA">
        <w:rPr>
          <w:rStyle w:val="bibyear"/>
          <w:noProof/>
        </w:rPr>
        <w:t>1981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221</w:t>
      </w:r>
      <w:r w:rsidRPr="00AE6FFA">
        <w:rPr>
          <w:noProof/>
        </w:rPr>
        <w:tab/>
      </w:r>
      <w:r w:rsidRPr="00AE6FFA">
        <w:rPr>
          <w:rStyle w:val="bibsurname"/>
          <w:noProof/>
        </w:rPr>
        <w:t>Morris-Love</w:t>
      </w:r>
      <w:r w:rsidRPr="00AE6FFA">
        <w:rPr>
          <w:noProof/>
        </w:rPr>
        <w:t xml:space="preserve">, </w:t>
      </w:r>
      <w:r w:rsidRPr="00AE6FFA">
        <w:rPr>
          <w:rStyle w:val="bibfname"/>
          <w:noProof/>
        </w:rPr>
        <w:t>J.</w:t>
      </w:r>
      <w:r w:rsidRPr="00AE6FFA">
        <w:rPr>
          <w:noProof/>
        </w:rPr>
        <w:t xml:space="preserve">, </w:t>
      </w:r>
      <w:r w:rsidRPr="00AE6FFA">
        <w:rPr>
          <w:rStyle w:val="bibsurname"/>
          <w:noProof/>
        </w:rPr>
        <w:t>Gee</w:t>
      </w:r>
      <w:r w:rsidRPr="00AE6FFA">
        <w:rPr>
          <w:noProof/>
        </w:rPr>
        <w:t xml:space="preserve">, </w:t>
      </w:r>
      <w:r w:rsidRPr="00AE6FFA">
        <w:rPr>
          <w:rStyle w:val="bibfname"/>
          <w:noProof/>
        </w:rPr>
        <w:t>G. V.</w:t>
      </w:r>
      <w:r w:rsidRPr="00AE6FFA">
        <w:rPr>
          <w:noProof/>
        </w:rPr>
        <w:t xml:space="preserve">, </w:t>
      </w:r>
      <w:r w:rsidRPr="00AE6FFA">
        <w:rPr>
          <w:rStyle w:val="bibsurname"/>
          <w:noProof/>
        </w:rPr>
        <w:t>O'Hara</w:t>
      </w:r>
      <w:r w:rsidRPr="00AE6FFA">
        <w:rPr>
          <w:noProof/>
        </w:rPr>
        <w:t xml:space="preserve">, </w:t>
      </w:r>
      <w:r w:rsidRPr="00AE6FFA">
        <w:rPr>
          <w:rStyle w:val="bibfname"/>
          <w:noProof/>
        </w:rPr>
        <w:t>B. A.</w:t>
      </w:r>
      <w:r w:rsidRPr="00AE6FFA">
        <w:rPr>
          <w:noProof/>
        </w:rPr>
        <w:t xml:space="preserve">, </w:t>
      </w:r>
      <w:r w:rsidRPr="00AE6FFA">
        <w:rPr>
          <w:rStyle w:val="bibsurname"/>
          <w:noProof/>
        </w:rPr>
        <w:t>Assetta</w:t>
      </w:r>
      <w:r w:rsidRPr="00AE6FFA">
        <w:rPr>
          <w:noProof/>
        </w:rPr>
        <w:t xml:space="preserve">, </w:t>
      </w:r>
      <w:r w:rsidRPr="00AE6FFA">
        <w:rPr>
          <w:rStyle w:val="bibfname"/>
          <w:noProof/>
        </w:rPr>
        <w:t>B.</w:t>
      </w:r>
      <w:r w:rsidRPr="00AE6FFA">
        <w:rPr>
          <w:noProof/>
        </w:rPr>
        <w:t xml:space="preserve">, </w:t>
      </w:r>
      <w:r w:rsidRPr="00AE6FFA">
        <w:rPr>
          <w:rStyle w:val="bibsurname"/>
          <w:noProof/>
        </w:rPr>
        <w:t>Atkinson</w:t>
      </w:r>
      <w:r w:rsidRPr="00AE6FFA">
        <w:rPr>
          <w:noProof/>
        </w:rPr>
        <w:t xml:space="preserve">, </w:t>
      </w:r>
      <w:r w:rsidRPr="00AE6FFA">
        <w:rPr>
          <w:rStyle w:val="bibfname"/>
          <w:noProof/>
        </w:rPr>
        <w:t>A. L.</w:t>
      </w:r>
      <w:r w:rsidRPr="00AE6FFA">
        <w:rPr>
          <w:noProof/>
        </w:rPr>
        <w:t xml:space="preserve">, </w:t>
      </w:r>
      <w:r w:rsidRPr="00AE6FFA">
        <w:rPr>
          <w:rStyle w:val="bibsurname"/>
          <w:noProof/>
        </w:rPr>
        <w:t>Dugan</w:t>
      </w:r>
      <w:r w:rsidRPr="00AE6FFA">
        <w:rPr>
          <w:noProof/>
        </w:rPr>
        <w:t xml:space="preserve">, </w:t>
      </w:r>
      <w:r w:rsidRPr="00AE6FFA">
        <w:rPr>
          <w:rStyle w:val="bibfname"/>
          <w:noProof/>
        </w:rPr>
        <w:t>A. S.</w:t>
      </w:r>
      <w:r w:rsidRPr="00AE6FFA">
        <w:rPr>
          <w:noProof/>
        </w:rPr>
        <w:t xml:space="preserve">, </w:t>
      </w:r>
      <w:r w:rsidRPr="00AE6FFA">
        <w:rPr>
          <w:rStyle w:val="bibsurname"/>
          <w:noProof/>
        </w:rPr>
        <w:t>Haley</w:t>
      </w:r>
      <w:r w:rsidRPr="00AE6FFA">
        <w:rPr>
          <w:noProof/>
        </w:rPr>
        <w:t xml:space="preserve">, </w:t>
      </w:r>
      <w:r w:rsidRPr="00AE6FFA">
        <w:rPr>
          <w:rStyle w:val="bibfname"/>
          <w:noProof/>
        </w:rPr>
        <w:t>S. A.</w:t>
      </w:r>
      <w:r w:rsidRPr="00AE6FFA">
        <w:rPr>
          <w:noProof/>
        </w:rPr>
        <w:t xml:space="preserve"> &amp; </w:t>
      </w:r>
      <w:r w:rsidRPr="00AE6FFA">
        <w:rPr>
          <w:rStyle w:val="bibsurname"/>
          <w:noProof/>
        </w:rPr>
        <w:t>Atwood</w:t>
      </w:r>
      <w:r w:rsidRPr="00AE6FFA">
        <w:rPr>
          <w:noProof/>
        </w:rPr>
        <w:t xml:space="preserve">, </w:t>
      </w:r>
      <w:r w:rsidRPr="00AE6FFA">
        <w:rPr>
          <w:rStyle w:val="bibfname"/>
          <w:noProof/>
        </w:rPr>
        <w:t>W. J.</w:t>
      </w:r>
      <w:r w:rsidRPr="00AE6FFA">
        <w:rPr>
          <w:noProof/>
        </w:rPr>
        <w:t xml:space="preserve"> </w:t>
      </w:r>
      <w:r w:rsidRPr="00AE6FFA">
        <w:rPr>
          <w:rStyle w:val="bibarticle"/>
          <w:noProof/>
        </w:rPr>
        <w:t>JC Polyomavirus Uses Extracellular Vesicles To Infect Target Cells</w:t>
      </w:r>
      <w:r w:rsidRPr="00AE6FFA">
        <w:rPr>
          <w:noProof/>
        </w:rPr>
        <w:t xml:space="preserve">. </w:t>
      </w:r>
      <w:r w:rsidRPr="00AE6FFA">
        <w:rPr>
          <w:rStyle w:val="bibjournal"/>
          <w:i/>
          <w:noProof/>
        </w:rPr>
        <w:t>MBio</w:t>
      </w:r>
      <w:r w:rsidRPr="00AE6FFA">
        <w:rPr>
          <w:noProof/>
        </w:rPr>
        <w:t xml:space="preserve"> </w:t>
      </w:r>
      <w:r w:rsidRPr="00AE6FFA">
        <w:rPr>
          <w:rStyle w:val="bibvolume"/>
          <w:b/>
          <w:noProof/>
        </w:rPr>
        <w:t>10</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222</w:t>
      </w:r>
      <w:r w:rsidRPr="00AE6FFA">
        <w:rPr>
          <w:noProof/>
        </w:rPr>
        <w:tab/>
      </w:r>
      <w:r w:rsidRPr="00AE6FFA">
        <w:rPr>
          <w:rStyle w:val="bibsurname"/>
          <w:noProof/>
        </w:rPr>
        <w:t>Mortensen</w:t>
      </w:r>
      <w:r w:rsidRPr="00AE6FFA">
        <w:rPr>
          <w:noProof/>
        </w:rPr>
        <w:t xml:space="preserve">, </w:t>
      </w:r>
      <w:r w:rsidRPr="00AE6FFA">
        <w:rPr>
          <w:rStyle w:val="bibfname"/>
          <w:noProof/>
        </w:rPr>
        <w:t>E. S.</w:t>
      </w:r>
      <w:r w:rsidRPr="00AE6FFA">
        <w:rPr>
          <w:noProof/>
        </w:rPr>
        <w:t xml:space="preserve"> &amp; </w:t>
      </w:r>
      <w:r w:rsidRPr="00AE6FFA">
        <w:rPr>
          <w:rStyle w:val="bibsurname"/>
          <w:noProof/>
        </w:rPr>
        <w:t>Rekvig</w:t>
      </w:r>
      <w:r w:rsidRPr="00AE6FFA">
        <w:rPr>
          <w:noProof/>
        </w:rPr>
        <w:t xml:space="preserve">, </w:t>
      </w:r>
      <w:r w:rsidRPr="00AE6FFA">
        <w:rPr>
          <w:rStyle w:val="bibfname"/>
          <w:noProof/>
        </w:rPr>
        <w:t>O. P.</w:t>
      </w:r>
      <w:r w:rsidRPr="00AE6FFA">
        <w:rPr>
          <w:noProof/>
        </w:rPr>
        <w:t xml:space="preserve"> </w:t>
      </w:r>
      <w:r w:rsidRPr="00AE6FFA">
        <w:rPr>
          <w:rStyle w:val="bibarticle"/>
          <w:noProof/>
        </w:rPr>
        <w:t>Nephritogenic potential of anti-DNA antibodies against necrotic nucleosomes</w:t>
      </w:r>
      <w:r w:rsidRPr="00AE6FFA">
        <w:rPr>
          <w:noProof/>
        </w:rPr>
        <w:t xml:space="preserve">. </w:t>
      </w:r>
      <w:r w:rsidRPr="00AE6FFA">
        <w:rPr>
          <w:rStyle w:val="bibjournal"/>
          <w:i/>
          <w:noProof/>
        </w:rPr>
        <w:t>J Am Soc Nephrol</w:t>
      </w:r>
      <w:r w:rsidRPr="00AE6FFA">
        <w:rPr>
          <w:noProof/>
        </w:rPr>
        <w:t xml:space="preserve"> </w:t>
      </w:r>
      <w:r w:rsidRPr="00AE6FFA">
        <w:rPr>
          <w:rStyle w:val="bibvolume"/>
          <w:b/>
          <w:noProof/>
        </w:rPr>
        <w:t>20</w:t>
      </w:r>
      <w:r w:rsidRPr="00AE6FFA">
        <w:rPr>
          <w:noProof/>
        </w:rPr>
        <w:t xml:space="preserve">, </w:t>
      </w:r>
      <w:r w:rsidRPr="00AE6FFA">
        <w:rPr>
          <w:rStyle w:val="bibfpage"/>
          <w:noProof/>
        </w:rPr>
        <w:t>696</w:t>
      </w:r>
      <w:r w:rsidRPr="00AE6FFA">
        <w:rPr>
          <w:noProof/>
        </w:rPr>
        <w:t>-</w:t>
      </w:r>
      <w:r w:rsidRPr="00AE6FFA">
        <w:rPr>
          <w:rStyle w:val="biblpage"/>
          <w:noProof/>
        </w:rPr>
        <w:t>704</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223</w:t>
      </w:r>
      <w:r w:rsidRPr="00AE6FFA">
        <w:rPr>
          <w:noProof/>
        </w:rPr>
        <w:tab/>
      </w:r>
      <w:r w:rsidRPr="00AE6FFA">
        <w:rPr>
          <w:rStyle w:val="bibsurname"/>
          <w:noProof/>
        </w:rPr>
        <w:t>Moule</w:t>
      </w:r>
      <w:r w:rsidRPr="00AE6FFA">
        <w:rPr>
          <w:noProof/>
        </w:rPr>
        <w:t xml:space="preserve">, </w:t>
      </w:r>
      <w:r w:rsidRPr="00AE6FFA">
        <w:rPr>
          <w:rStyle w:val="bibfname"/>
          <w:noProof/>
        </w:rPr>
        <w:t>M. G.</w:t>
      </w:r>
      <w:r w:rsidRPr="00AE6FFA">
        <w:rPr>
          <w:noProof/>
        </w:rPr>
        <w:t xml:space="preserve">, </w:t>
      </w:r>
      <w:r w:rsidRPr="00AE6FFA">
        <w:rPr>
          <w:rStyle w:val="bibsurname"/>
          <w:noProof/>
        </w:rPr>
        <w:t>Collins</w:t>
      </w:r>
      <w:r w:rsidRPr="00AE6FFA">
        <w:rPr>
          <w:noProof/>
        </w:rPr>
        <w:t xml:space="preserve">, </w:t>
      </w:r>
      <w:r w:rsidRPr="00AE6FFA">
        <w:rPr>
          <w:rStyle w:val="bibfname"/>
          <w:noProof/>
        </w:rPr>
        <w:t>C. H.</w:t>
      </w:r>
      <w:r w:rsidRPr="00AE6FFA">
        <w:rPr>
          <w:noProof/>
        </w:rPr>
        <w:t xml:space="preserve">, </w:t>
      </w:r>
      <w:r w:rsidRPr="00AE6FFA">
        <w:rPr>
          <w:rStyle w:val="bibsurname"/>
          <w:noProof/>
        </w:rPr>
        <w:t>McCormick</w:t>
      </w:r>
      <w:r w:rsidRPr="00AE6FFA">
        <w:rPr>
          <w:noProof/>
        </w:rPr>
        <w:t xml:space="preserve">, </w:t>
      </w:r>
      <w:r w:rsidRPr="00AE6FFA">
        <w:rPr>
          <w:rStyle w:val="bibfname"/>
          <w:noProof/>
        </w:rPr>
        <w:t>F.</w:t>
      </w:r>
      <w:r w:rsidRPr="00AE6FFA">
        <w:rPr>
          <w:noProof/>
        </w:rPr>
        <w:t xml:space="preserve"> &amp; </w:t>
      </w:r>
      <w:r w:rsidRPr="00AE6FFA">
        <w:rPr>
          <w:rStyle w:val="bibsurname"/>
          <w:noProof/>
        </w:rPr>
        <w:t>Fried</w:t>
      </w:r>
      <w:r w:rsidRPr="00AE6FFA">
        <w:rPr>
          <w:noProof/>
        </w:rPr>
        <w:t xml:space="preserve">, </w:t>
      </w:r>
      <w:r w:rsidRPr="00AE6FFA">
        <w:rPr>
          <w:rStyle w:val="bibfname"/>
          <w:noProof/>
        </w:rPr>
        <w:t>M.</w:t>
      </w:r>
      <w:r w:rsidRPr="00AE6FFA">
        <w:rPr>
          <w:noProof/>
        </w:rPr>
        <w:t xml:space="preserve"> </w:t>
      </w:r>
      <w:r w:rsidRPr="00AE6FFA">
        <w:rPr>
          <w:rStyle w:val="bibarticle"/>
        </w:rPr>
        <w:t>Role for PP2A in ARF signaling to p53</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101</w:t>
      </w:r>
      <w:r w:rsidRPr="00AE6FFA">
        <w:rPr>
          <w:noProof/>
        </w:rPr>
        <w:t xml:space="preserve">, </w:t>
      </w:r>
      <w:r w:rsidRPr="00AE6FFA">
        <w:rPr>
          <w:rStyle w:val="bibfpage"/>
          <w:noProof/>
        </w:rPr>
        <w:t>14063</w:t>
      </w:r>
      <w:r w:rsidRPr="00AE6FFA">
        <w:rPr>
          <w:noProof/>
        </w:rPr>
        <w:t>-</w:t>
      </w:r>
      <w:r w:rsidRPr="00AE6FFA">
        <w:rPr>
          <w:rStyle w:val="biblpage"/>
          <w:noProof/>
        </w:rPr>
        <w:t>14066</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224</w:t>
      </w:r>
      <w:r w:rsidRPr="00AE6FFA">
        <w:rPr>
          <w:noProof/>
        </w:rPr>
        <w:tab/>
      </w:r>
      <w:r w:rsidRPr="00AE6FFA">
        <w:rPr>
          <w:rStyle w:val="bibsurname"/>
          <w:noProof/>
        </w:rPr>
        <w:t>Moussaoui</w:t>
      </w:r>
      <w:r w:rsidRPr="00AE6FFA">
        <w:rPr>
          <w:noProof/>
        </w:rPr>
        <w:t xml:space="preserve">, </w:t>
      </w:r>
      <w:r w:rsidRPr="00AE6FFA">
        <w:rPr>
          <w:rStyle w:val="bibfname"/>
          <w:noProof/>
        </w:rPr>
        <w:t>N. E.</w:t>
      </w:r>
      <w:r w:rsidRPr="00AE6FFA">
        <w:rPr>
          <w:noProof/>
        </w:rPr>
        <w:t xml:space="preserve">, </w:t>
      </w:r>
      <w:r w:rsidRPr="00AE6FFA">
        <w:rPr>
          <w:rStyle w:val="bibsurname"/>
          <w:noProof/>
        </w:rPr>
        <w:t>Lambert</w:t>
      </w:r>
      <w:r w:rsidRPr="00AE6FFA">
        <w:rPr>
          <w:noProof/>
        </w:rPr>
        <w:t xml:space="preserve">, </w:t>
      </w:r>
      <w:r w:rsidRPr="00AE6FFA">
        <w:rPr>
          <w:rStyle w:val="bibfname"/>
          <w:noProof/>
        </w:rPr>
        <w:t>N.</w:t>
      </w:r>
      <w:r w:rsidRPr="00AE6FFA">
        <w:rPr>
          <w:noProof/>
        </w:rPr>
        <w:t xml:space="preserve">, </w:t>
      </w:r>
      <w:r w:rsidRPr="00AE6FFA">
        <w:rPr>
          <w:rStyle w:val="bibsurname"/>
        </w:rPr>
        <w:t>Moussaoui</w:t>
      </w:r>
      <w:r w:rsidRPr="00AE6FFA">
        <w:rPr>
          <w:noProof/>
        </w:rPr>
        <w:t xml:space="preserve">, </w:t>
      </w:r>
      <w:r w:rsidRPr="00AE6FFA">
        <w:rPr>
          <w:rStyle w:val="bibfname"/>
          <w:noProof/>
        </w:rPr>
        <w:t>M. E.</w:t>
      </w:r>
      <w:r w:rsidRPr="00AE6FFA">
        <w:rPr>
          <w:noProof/>
        </w:rPr>
        <w:t xml:space="preserve">, </w:t>
      </w:r>
      <w:r w:rsidRPr="00AE6FFA">
        <w:rPr>
          <w:rStyle w:val="bibsurname"/>
          <w:noProof/>
        </w:rPr>
        <w:t>Bianchi</w:t>
      </w:r>
      <w:r w:rsidRPr="00AE6FFA">
        <w:rPr>
          <w:noProof/>
        </w:rPr>
        <w:t xml:space="preserve">, </w:t>
      </w:r>
      <w:r w:rsidRPr="00AE6FFA">
        <w:rPr>
          <w:rStyle w:val="bibfname"/>
          <w:noProof/>
        </w:rPr>
        <w:t>E.</w:t>
      </w:r>
      <w:r w:rsidRPr="00AE6FFA">
        <w:rPr>
          <w:noProof/>
        </w:rPr>
        <w:t xml:space="preserve">, </w:t>
      </w:r>
      <w:r w:rsidRPr="00AE6FFA">
        <w:rPr>
          <w:rStyle w:val="bibsurname"/>
          <w:noProof/>
        </w:rPr>
        <w:t>Leonard</w:t>
      </w:r>
      <w:r w:rsidRPr="00AE6FFA">
        <w:rPr>
          <w:noProof/>
        </w:rPr>
        <w:t xml:space="preserve">, </w:t>
      </w:r>
      <w:r w:rsidRPr="00AE6FFA">
        <w:rPr>
          <w:rStyle w:val="bibfname"/>
          <w:noProof/>
        </w:rPr>
        <w:t>P.</w:t>
      </w:r>
      <w:r w:rsidRPr="00AE6FFA">
        <w:rPr>
          <w:noProof/>
        </w:rPr>
        <w:t xml:space="preserve">, </w:t>
      </w:r>
      <w:r w:rsidRPr="00AE6FFA">
        <w:rPr>
          <w:rStyle w:val="bibsurname"/>
          <w:noProof/>
        </w:rPr>
        <w:t>Moise</w:t>
      </w:r>
      <w:r w:rsidRPr="00AE6FFA">
        <w:rPr>
          <w:noProof/>
        </w:rPr>
        <w:t xml:space="preserve">, </w:t>
      </w:r>
      <w:r w:rsidRPr="00AE6FFA">
        <w:rPr>
          <w:rStyle w:val="bibfname"/>
          <w:noProof/>
        </w:rPr>
        <w:t>M.</w:t>
      </w:r>
      <w:r w:rsidRPr="00AE6FFA">
        <w:rPr>
          <w:noProof/>
        </w:rPr>
        <w:t xml:space="preserve"> &amp; </w:t>
      </w:r>
      <w:r w:rsidRPr="00AE6FFA">
        <w:rPr>
          <w:rStyle w:val="bibsurname"/>
          <w:noProof/>
        </w:rPr>
        <w:t>Maquet</w:t>
      </w:r>
      <w:r w:rsidRPr="00AE6FFA">
        <w:rPr>
          <w:noProof/>
        </w:rPr>
        <w:t xml:space="preserve">, </w:t>
      </w:r>
      <w:r w:rsidRPr="00AE6FFA">
        <w:rPr>
          <w:rStyle w:val="bibfname"/>
          <w:noProof/>
        </w:rPr>
        <w:t>P.</w:t>
      </w:r>
      <w:r w:rsidRPr="00AE6FFA">
        <w:rPr>
          <w:noProof/>
        </w:rPr>
        <w:t xml:space="preserve"> </w:t>
      </w:r>
      <w:r w:rsidRPr="00AE6FFA">
        <w:rPr>
          <w:rStyle w:val="bibarticle"/>
          <w:noProof/>
        </w:rPr>
        <w:t>Spinal cord involvement in progressive multifocal leukoencephalopathy and immune reconstitution inflammatory syndrome</w:t>
      </w:r>
      <w:r w:rsidRPr="00AE6FFA">
        <w:rPr>
          <w:noProof/>
        </w:rPr>
        <w:t xml:space="preserve">. </w:t>
      </w:r>
      <w:r w:rsidRPr="00AE6FFA">
        <w:rPr>
          <w:rStyle w:val="bibjournal"/>
          <w:i/>
          <w:noProof/>
        </w:rPr>
        <w:t>J Neurovirol</w:t>
      </w:r>
      <w:r w:rsidRPr="00AE6FFA">
        <w:rPr>
          <w:noProof/>
        </w:rPr>
        <w:t xml:space="preserve"> </w:t>
      </w:r>
      <w:r w:rsidRPr="00AE6FFA">
        <w:rPr>
          <w:rStyle w:val="bibvolume"/>
          <w:b/>
          <w:noProof/>
        </w:rPr>
        <w:t>30</w:t>
      </w:r>
      <w:r w:rsidRPr="00AE6FFA">
        <w:rPr>
          <w:noProof/>
        </w:rPr>
        <w:t xml:space="preserve">, </w:t>
      </w:r>
      <w:r w:rsidRPr="00AE6FFA">
        <w:rPr>
          <w:rStyle w:val="bibfpage"/>
          <w:noProof/>
        </w:rPr>
        <w:t>208</w:t>
      </w:r>
      <w:r w:rsidRPr="00AE6FFA">
        <w:rPr>
          <w:noProof/>
        </w:rPr>
        <w:t>-</w:t>
      </w:r>
      <w:r w:rsidRPr="00AE6FFA">
        <w:rPr>
          <w:rStyle w:val="biblpage"/>
          <w:noProof/>
        </w:rPr>
        <w:t>213</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225</w:t>
      </w:r>
      <w:r w:rsidRPr="00AE6FFA">
        <w:rPr>
          <w:noProof/>
        </w:rPr>
        <w:tab/>
      </w:r>
      <w:r w:rsidRPr="00AE6FFA">
        <w:rPr>
          <w:rStyle w:val="bibsurname"/>
          <w:noProof/>
        </w:rPr>
        <w:t>Muftuoglu</w:t>
      </w:r>
      <w:r w:rsidRPr="00AE6FFA">
        <w:rPr>
          <w:noProof/>
        </w:rPr>
        <w:t xml:space="preserve">, </w:t>
      </w:r>
      <w:r w:rsidRPr="00AE6FFA">
        <w:rPr>
          <w:rStyle w:val="bibfname"/>
          <w:noProof/>
        </w:rPr>
        <w:t>M.</w:t>
      </w:r>
      <w:r w:rsidRPr="00AE6FFA">
        <w:rPr>
          <w:noProof/>
        </w:rPr>
        <w:t xml:space="preserve">, </w:t>
      </w:r>
      <w:r w:rsidRPr="00AE6FFA">
        <w:rPr>
          <w:rStyle w:val="bibsurname"/>
          <w:noProof/>
        </w:rPr>
        <w:t>Olson</w:t>
      </w:r>
      <w:r w:rsidRPr="00AE6FFA">
        <w:rPr>
          <w:noProof/>
        </w:rPr>
        <w:t xml:space="preserve">, </w:t>
      </w:r>
      <w:r w:rsidRPr="00AE6FFA">
        <w:rPr>
          <w:rStyle w:val="bibfname"/>
          <w:noProof/>
        </w:rPr>
        <w:t>A.</w:t>
      </w:r>
      <w:r w:rsidRPr="00AE6FFA">
        <w:rPr>
          <w:noProof/>
        </w:rPr>
        <w:t xml:space="preserve">, </w:t>
      </w:r>
      <w:r w:rsidRPr="00AE6FFA">
        <w:rPr>
          <w:rStyle w:val="bibsurname"/>
          <w:noProof/>
        </w:rPr>
        <w:t>Marin</w:t>
      </w:r>
      <w:r w:rsidRPr="00AE6FFA">
        <w:rPr>
          <w:noProof/>
        </w:rPr>
        <w:t xml:space="preserve">, </w:t>
      </w:r>
      <w:r w:rsidRPr="00AE6FFA">
        <w:rPr>
          <w:rStyle w:val="bibfname"/>
          <w:noProof/>
        </w:rPr>
        <w:t>D.</w:t>
      </w:r>
      <w:r w:rsidRPr="00AE6FFA">
        <w:rPr>
          <w:noProof/>
        </w:rPr>
        <w:t xml:space="preserve">, </w:t>
      </w:r>
      <w:r w:rsidRPr="00AE6FFA">
        <w:rPr>
          <w:rStyle w:val="bibsurname"/>
          <w:noProof/>
        </w:rPr>
        <w:t>Ahmed</w:t>
      </w:r>
      <w:r w:rsidRPr="00AE6FFA">
        <w:rPr>
          <w:noProof/>
        </w:rPr>
        <w:t xml:space="preserve">, </w:t>
      </w:r>
      <w:r w:rsidRPr="00AE6FFA">
        <w:rPr>
          <w:rStyle w:val="bibfname"/>
          <w:noProof/>
        </w:rPr>
        <w:t>S.</w:t>
      </w:r>
      <w:r w:rsidRPr="00AE6FFA">
        <w:rPr>
          <w:noProof/>
        </w:rPr>
        <w:t xml:space="preserve">, </w:t>
      </w:r>
      <w:r w:rsidRPr="00AE6FFA">
        <w:rPr>
          <w:rStyle w:val="bibsurname"/>
          <w:noProof/>
        </w:rPr>
        <w:t>Mulanovich</w:t>
      </w:r>
      <w:r w:rsidRPr="00AE6FFA">
        <w:rPr>
          <w:noProof/>
        </w:rPr>
        <w:t xml:space="preserve">, </w:t>
      </w:r>
      <w:r w:rsidRPr="00AE6FFA">
        <w:rPr>
          <w:rStyle w:val="bibfname"/>
          <w:noProof/>
        </w:rPr>
        <w:t>V.</w:t>
      </w:r>
      <w:r w:rsidRPr="00AE6FFA">
        <w:rPr>
          <w:noProof/>
        </w:rPr>
        <w:t xml:space="preserve">, </w:t>
      </w:r>
      <w:r w:rsidRPr="00AE6FFA">
        <w:rPr>
          <w:rStyle w:val="bibsurname"/>
          <w:noProof/>
        </w:rPr>
        <w:t>Tummala</w:t>
      </w:r>
      <w:r w:rsidRPr="00AE6FFA">
        <w:rPr>
          <w:noProof/>
        </w:rPr>
        <w:t xml:space="preserve">, </w:t>
      </w:r>
      <w:r w:rsidRPr="00AE6FFA">
        <w:rPr>
          <w:rStyle w:val="bibfname"/>
          <w:noProof/>
        </w:rPr>
        <w:t>S.</w:t>
      </w:r>
      <w:r w:rsidRPr="00AE6FFA">
        <w:rPr>
          <w:noProof/>
        </w:rPr>
        <w:t xml:space="preserve">, </w:t>
      </w:r>
      <w:r w:rsidRPr="00AE6FFA">
        <w:rPr>
          <w:rStyle w:val="bibsurname"/>
          <w:noProof/>
        </w:rPr>
        <w:t>Chi</w:t>
      </w:r>
      <w:r w:rsidRPr="00AE6FFA">
        <w:rPr>
          <w:noProof/>
        </w:rPr>
        <w:t xml:space="preserve">, </w:t>
      </w:r>
      <w:r w:rsidRPr="00AE6FFA">
        <w:rPr>
          <w:rStyle w:val="bibfname"/>
          <w:noProof/>
        </w:rPr>
        <w:t>T. L.</w:t>
      </w:r>
      <w:r w:rsidRPr="00AE6FFA">
        <w:rPr>
          <w:noProof/>
        </w:rPr>
        <w:t xml:space="preserve">, </w:t>
      </w:r>
      <w:r w:rsidRPr="00AE6FFA">
        <w:rPr>
          <w:rStyle w:val="bibsurname"/>
          <w:noProof/>
        </w:rPr>
        <w:t>Ferrajoli</w:t>
      </w:r>
      <w:r w:rsidRPr="00AE6FFA">
        <w:rPr>
          <w:noProof/>
        </w:rPr>
        <w:t xml:space="preserve">, </w:t>
      </w:r>
      <w:r w:rsidRPr="00AE6FFA">
        <w:rPr>
          <w:rStyle w:val="bibfname"/>
          <w:noProof/>
        </w:rPr>
        <w:t>A.</w:t>
      </w:r>
      <w:r w:rsidRPr="00AE6FFA">
        <w:rPr>
          <w:noProof/>
        </w:rPr>
        <w:t xml:space="preserve">, </w:t>
      </w:r>
      <w:r w:rsidRPr="00AE6FFA">
        <w:rPr>
          <w:rStyle w:val="bibsurname"/>
          <w:noProof/>
        </w:rPr>
        <w:t>Kaur</w:t>
      </w:r>
      <w:r w:rsidRPr="00AE6FFA">
        <w:rPr>
          <w:noProof/>
        </w:rPr>
        <w:t xml:space="preserve">, </w:t>
      </w:r>
      <w:r w:rsidRPr="00AE6FFA">
        <w:rPr>
          <w:rStyle w:val="bibfname"/>
          <w:noProof/>
        </w:rPr>
        <w:t>I.</w:t>
      </w:r>
      <w:r w:rsidRPr="00AE6FFA">
        <w:rPr>
          <w:noProof/>
        </w:rPr>
        <w:t xml:space="preserve">, </w:t>
      </w:r>
      <w:r w:rsidRPr="00AE6FFA">
        <w:rPr>
          <w:rStyle w:val="bibsurname"/>
          <w:noProof/>
        </w:rPr>
        <w:t>Li</w:t>
      </w:r>
      <w:r w:rsidRPr="00AE6FFA">
        <w:rPr>
          <w:noProof/>
        </w:rPr>
        <w:t xml:space="preserve">, </w:t>
      </w:r>
      <w:r w:rsidRPr="00AE6FFA">
        <w:rPr>
          <w:rStyle w:val="bibfname"/>
          <w:noProof/>
        </w:rPr>
        <w:t>L.</w:t>
      </w:r>
      <w:r w:rsidRPr="00AE6FFA">
        <w:rPr>
          <w:noProof/>
        </w:rPr>
        <w:t xml:space="preserve">, </w:t>
      </w:r>
      <w:r w:rsidRPr="00AE6FFA">
        <w:rPr>
          <w:rStyle w:val="bibsurname"/>
          <w:noProof/>
        </w:rPr>
        <w:t>Champlin</w:t>
      </w:r>
      <w:r w:rsidRPr="00AE6FFA">
        <w:rPr>
          <w:noProof/>
        </w:rPr>
        <w:t xml:space="preserve">, </w:t>
      </w:r>
      <w:r w:rsidRPr="00AE6FFA">
        <w:rPr>
          <w:rStyle w:val="bibfname"/>
          <w:noProof/>
        </w:rPr>
        <w:t>R.</w:t>
      </w:r>
      <w:r w:rsidRPr="00AE6FFA">
        <w:rPr>
          <w:noProof/>
        </w:rPr>
        <w:t xml:space="preserve">, </w:t>
      </w:r>
      <w:r w:rsidRPr="00AE6FFA">
        <w:rPr>
          <w:rStyle w:val="bibsurname"/>
          <w:noProof/>
        </w:rPr>
        <w:t>Shpall</w:t>
      </w:r>
      <w:r w:rsidRPr="00AE6FFA">
        <w:rPr>
          <w:noProof/>
        </w:rPr>
        <w:t xml:space="preserve">, </w:t>
      </w:r>
      <w:r w:rsidRPr="00AE6FFA">
        <w:rPr>
          <w:rStyle w:val="bibfname"/>
          <w:noProof/>
        </w:rPr>
        <w:t>E. J.</w:t>
      </w:r>
      <w:r w:rsidRPr="00AE6FFA">
        <w:rPr>
          <w:noProof/>
        </w:rPr>
        <w:t xml:space="preserve"> &amp; </w:t>
      </w:r>
      <w:r w:rsidRPr="00AE6FFA">
        <w:rPr>
          <w:rStyle w:val="bibsurname"/>
          <w:noProof/>
        </w:rPr>
        <w:t>Rezvani</w:t>
      </w:r>
      <w:r w:rsidRPr="00AE6FFA">
        <w:rPr>
          <w:noProof/>
        </w:rPr>
        <w:t xml:space="preserve">, </w:t>
      </w:r>
      <w:r w:rsidRPr="00AE6FFA">
        <w:rPr>
          <w:rStyle w:val="bibfname"/>
          <w:noProof/>
        </w:rPr>
        <w:t>K.</w:t>
      </w:r>
      <w:r w:rsidRPr="00AE6FFA">
        <w:rPr>
          <w:noProof/>
        </w:rPr>
        <w:t xml:space="preserve"> </w:t>
      </w:r>
      <w:r w:rsidRPr="00AE6FFA">
        <w:rPr>
          <w:rStyle w:val="bibarticle"/>
          <w:noProof/>
        </w:rPr>
        <w:t>Allogeneic BK Virus-Specific T Cells for Progressive Multifocal Leukoencephalopathy</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379</w:t>
      </w:r>
      <w:r w:rsidRPr="00AE6FFA">
        <w:rPr>
          <w:noProof/>
        </w:rPr>
        <w:t xml:space="preserve">, </w:t>
      </w:r>
      <w:r w:rsidRPr="00AE6FFA">
        <w:rPr>
          <w:rStyle w:val="bibfpage"/>
          <w:noProof/>
        </w:rPr>
        <w:t>1443</w:t>
      </w:r>
      <w:r w:rsidRPr="00AE6FFA">
        <w:rPr>
          <w:noProof/>
        </w:rPr>
        <w:t>-</w:t>
      </w:r>
      <w:r w:rsidRPr="00AE6FFA">
        <w:rPr>
          <w:rStyle w:val="biblpage"/>
          <w:noProof/>
        </w:rPr>
        <w:t>1451</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226</w:t>
      </w:r>
      <w:r w:rsidRPr="00AE6FFA">
        <w:rPr>
          <w:noProof/>
        </w:rPr>
        <w:tab/>
      </w:r>
      <w:r w:rsidRPr="00AE6FFA">
        <w:rPr>
          <w:rStyle w:val="bibsurname"/>
          <w:noProof/>
        </w:rPr>
        <w:t>Muller</w:t>
      </w:r>
      <w:r w:rsidRPr="00AE6FFA">
        <w:rPr>
          <w:noProof/>
        </w:rPr>
        <w:t xml:space="preserve">, </w:t>
      </w:r>
      <w:r w:rsidRPr="00AE6FFA">
        <w:rPr>
          <w:rStyle w:val="bibfname"/>
          <w:noProof/>
        </w:rPr>
        <w:t>D. C.</w:t>
      </w:r>
      <w:r w:rsidRPr="00AE6FFA">
        <w:rPr>
          <w:noProof/>
        </w:rPr>
        <w:t xml:space="preserve">, </w:t>
      </w:r>
      <w:r w:rsidRPr="00AE6FFA">
        <w:rPr>
          <w:rStyle w:val="bibsurname"/>
          <w:noProof/>
        </w:rPr>
        <w:t>Ramo</w:t>
      </w:r>
      <w:r w:rsidRPr="00AE6FFA">
        <w:rPr>
          <w:noProof/>
        </w:rPr>
        <w:t xml:space="preserve">, </w:t>
      </w:r>
      <w:r w:rsidRPr="00AE6FFA">
        <w:rPr>
          <w:rStyle w:val="bibfname"/>
          <w:noProof/>
        </w:rPr>
        <w:t>M.</w:t>
      </w:r>
      <w:r w:rsidRPr="00AE6FFA">
        <w:rPr>
          <w:noProof/>
        </w:rPr>
        <w:t xml:space="preserve">, </w:t>
      </w:r>
      <w:r w:rsidRPr="00AE6FFA">
        <w:rPr>
          <w:rStyle w:val="bibsurname"/>
          <w:noProof/>
        </w:rPr>
        <w:t>Naegele</w:t>
      </w:r>
      <w:r w:rsidRPr="00AE6FFA">
        <w:rPr>
          <w:noProof/>
        </w:rPr>
        <w:t xml:space="preserve">, </w:t>
      </w:r>
      <w:r w:rsidRPr="00AE6FFA">
        <w:rPr>
          <w:rStyle w:val="bibfname"/>
          <w:noProof/>
        </w:rPr>
        <w:t>K.</w:t>
      </w:r>
      <w:r w:rsidRPr="00AE6FFA">
        <w:rPr>
          <w:noProof/>
        </w:rPr>
        <w:t xml:space="preserve">, </w:t>
      </w:r>
      <w:r w:rsidRPr="00AE6FFA">
        <w:rPr>
          <w:rStyle w:val="bibsurname"/>
          <w:noProof/>
        </w:rPr>
        <w:t>Ribi</w:t>
      </w:r>
      <w:r w:rsidRPr="00AE6FFA">
        <w:rPr>
          <w:noProof/>
        </w:rPr>
        <w:t xml:space="preserve">, </w:t>
      </w:r>
      <w:r w:rsidRPr="00AE6FFA">
        <w:rPr>
          <w:rStyle w:val="bibfname"/>
          <w:noProof/>
        </w:rPr>
        <w:t>S.</w:t>
      </w:r>
      <w:r w:rsidRPr="00AE6FFA">
        <w:rPr>
          <w:noProof/>
        </w:rPr>
        <w:t xml:space="preserve">, </w:t>
      </w:r>
      <w:r w:rsidRPr="00AE6FFA">
        <w:rPr>
          <w:rStyle w:val="bibsurname"/>
          <w:noProof/>
        </w:rPr>
        <w:t>Wetterauer</w:t>
      </w:r>
      <w:r w:rsidRPr="00AE6FFA">
        <w:rPr>
          <w:noProof/>
        </w:rPr>
        <w:t xml:space="preserve">, </w:t>
      </w:r>
      <w:r w:rsidRPr="00AE6FFA">
        <w:rPr>
          <w:rStyle w:val="bibfname"/>
          <w:noProof/>
        </w:rPr>
        <w:t>C.</w:t>
      </w:r>
      <w:r w:rsidRPr="00AE6FFA">
        <w:rPr>
          <w:noProof/>
        </w:rPr>
        <w:t xml:space="preserve">, </w:t>
      </w:r>
      <w:r w:rsidRPr="00AE6FFA">
        <w:rPr>
          <w:rStyle w:val="bibsurname"/>
          <w:noProof/>
        </w:rPr>
        <w:t>Perrina</w:t>
      </w:r>
      <w:r w:rsidRPr="00AE6FFA">
        <w:rPr>
          <w:noProof/>
        </w:rPr>
        <w:t xml:space="preserve">, </w:t>
      </w:r>
      <w:r w:rsidRPr="00AE6FFA">
        <w:rPr>
          <w:rStyle w:val="bibfname"/>
          <w:noProof/>
        </w:rPr>
        <w:t>V.</w:t>
      </w:r>
      <w:r w:rsidRPr="00AE6FFA">
        <w:rPr>
          <w:noProof/>
        </w:rPr>
        <w:t xml:space="preserve">, </w:t>
      </w:r>
      <w:r w:rsidRPr="00AE6FFA">
        <w:rPr>
          <w:rStyle w:val="bibsurname"/>
          <w:noProof/>
        </w:rPr>
        <w:t>Quagliata</w:t>
      </w:r>
      <w:r w:rsidRPr="00AE6FFA">
        <w:rPr>
          <w:noProof/>
        </w:rPr>
        <w:t xml:space="preserve">, </w:t>
      </w:r>
      <w:r w:rsidRPr="00AE6FFA">
        <w:rPr>
          <w:rStyle w:val="bibfname"/>
          <w:noProof/>
        </w:rPr>
        <w:t>L.</w:t>
      </w:r>
      <w:r w:rsidRPr="00AE6FFA">
        <w:rPr>
          <w:noProof/>
        </w:rPr>
        <w:t xml:space="preserve">, </w:t>
      </w:r>
      <w:r w:rsidRPr="00AE6FFA">
        <w:rPr>
          <w:rStyle w:val="bibsurname"/>
          <w:noProof/>
        </w:rPr>
        <w:t>Vlajnic</w:t>
      </w:r>
      <w:r w:rsidRPr="00AE6FFA">
        <w:rPr>
          <w:noProof/>
        </w:rPr>
        <w:t xml:space="preserve">, </w:t>
      </w:r>
      <w:r w:rsidRPr="00AE6FFA">
        <w:rPr>
          <w:rStyle w:val="bibfname"/>
          <w:noProof/>
        </w:rPr>
        <w:t>T.</w:t>
      </w:r>
      <w:r w:rsidRPr="00AE6FFA">
        <w:rPr>
          <w:noProof/>
        </w:rPr>
        <w:t xml:space="preserve">, </w:t>
      </w:r>
      <w:r w:rsidRPr="00AE6FFA">
        <w:rPr>
          <w:rStyle w:val="bibsurname"/>
          <w:noProof/>
        </w:rPr>
        <w:t>Ruiz</w:t>
      </w:r>
      <w:r w:rsidRPr="00AE6FFA">
        <w:rPr>
          <w:noProof/>
        </w:rPr>
        <w:t xml:space="preserve">, </w:t>
      </w:r>
      <w:r w:rsidRPr="00AE6FFA">
        <w:rPr>
          <w:rStyle w:val="bibfname"/>
          <w:noProof/>
        </w:rPr>
        <w:t>C.</w:t>
      </w:r>
      <w:r w:rsidRPr="00AE6FFA">
        <w:rPr>
          <w:noProof/>
        </w:rPr>
        <w:t xml:space="preserve">, </w:t>
      </w:r>
      <w:r w:rsidRPr="00AE6FFA">
        <w:rPr>
          <w:rStyle w:val="bibsurname"/>
          <w:noProof/>
        </w:rPr>
        <w:t>Balitzki</w:t>
      </w:r>
      <w:r w:rsidRPr="00AE6FFA">
        <w:rPr>
          <w:noProof/>
        </w:rPr>
        <w:t xml:space="preserve">, </w:t>
      </w:r>
      <w:r w:rsidRPr="00AE6FFA">
        <w:rPr>
          <w:rStyle w:val="bibfname"/>
          <w:noProof/>
        </w:rPr>
        <w:t>B.</w:t>
      </w:r>
      <w:r w:rsidRPr="00AE6FFA">
        <w:rPr>
          <w:noProof/>
        </w:rPr>
        <w:t xml:space="preserve">, </w:t>
      </w:r>
      <w:r w:rsidRPr="00AE6FFA">
        <w:rPr>
          <w:rStyle w:val="bibsurname"/>
          <w:noProof/>
        </w:rPr>
        <w:t>Grobholz</w:t>
      </w:r>
      <w:r w:rsidRPr="00AE6FFA">
        <w:rPr>
          <w:noProof/>
        </w:rPr>
        <w:t xml:space="preserve">, </w:t>
      </w:r>
      <w:r w:rsidRPr="00AE6FFA">
        <w:rPr>
          <w:rStyle w:val="bibfname"/>
          <w:noProof/>
        </w:rPr>
        <w:t>R.</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Ajuh</w:t>
      </w:r>
      <w:r w:rsidRPr="00AE6FFA">
        <w:rPr>
          <w:noProof/>
        </w:rPr>
        <w:t xml:space="preserve">, </w:t>
      </w:r>
      <w:r w:rsidRPr="00AE6FFA">
        <w:rPr>
          <w:rStyle w:val="bibfname"/>
          <w:noProof/>
        </w:rPr>
        <w:t>E. T.</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Bubendorf</w:t>
      </w:r>
      <w:r w:rsidRPr="00AE6FFA">
        <w:rPr>
          <w:noProof/>
        </w:rPr>
        <w:t xml:space="preserve">, </w:t>
      </w:r>
      <w:r w:rsidRPr="00AE6FFA">
        <w:rPr>
          <w:rStyle w:val="bibfname"/>
          <w:noProof/>
        </w:rPr>
        <w:t>L.</w:t>
      </w:r>
      <w:r w:rsidRPr="00AE6FFA">
        <w:rPr>
          <w:noProof/>
        </w:rPr>
        <w:t xml:space="preserve"> &amp; </w:t>
      </w:r>
      <w:r w:rsidRPr="00AE6FFA">
        <w:rPr>
          <w:rStyle w:val="bibsurname"/>
          <w:noProof/>
        </w:rPr>
        <w:t>Rentsch</w:t>
      </w:r>
      <w:r w:rsidRPr="00AE6FFA">
        <w:rPr>
          <w:noProof/>
        </w:rPr>
        <w:t xml:space="preserve">, </w:t>
      </w:r>
      <w:r w:rsidRPr="00AE6FFA">
        <w:rPr>
          <w:rStyle w:val="bibfname"/>
          <w:noProof/>
        </w:rPr>
        <w:t>C. A.</w:t>
      </w:r>
      <w:r w:rsidRPr="00AE6FFA">
        <w:rPr>
          <w:noProof/>
        </w:rPr>
        <w:t xml:space="preserve"> </w:t>
      </w:r>
      <w:r w:rsidRPr="00AE6FFA">
        <w:rPr>
          <w:rStyle w:val="bibarticle"/>
          <w:noProof/>
        </w:rPr>
        <w:t>Donor-derived, metastatic urothelial cancer after kidney transplantation associated with a potentially oncogenic BK polyomavirus</w:t>
      </w:r>
      <w:r w:rsidRPr="00AE6FFA">
        <w:rPr>
          <w:noProof/>
        </w:rPr>
        <w:t xml:space="preserve">. </w:t>
      </w:r>
      <w:r w:rsidRPr="00AE6FFA">
        <w:rPr>
          <w:rStyle w:val="bibjournal"/>
          <w:i/>
          <w:noProof/>
        </w:rPr>
        <w:t>J Pathol</w:t>
      </w:r>
      <w:r w:rsidRPr="00AE6FFA">
        <w:rPr>
          <w:noProof/>
        </w:rPr>
        <w:t xml:space="preserve"> </w:t>
      </w:r>
      <w:r w:rsidRPr="00AE6FFA">
        <w:rPr>
          <w:rStyle w:val="bibvolume"/>
          <w:b/>
          <w:noProof/>
        </w:rPr>
        <w:t>244</w:t>
      </w:r>
      <w:r w:rsidRPr="00AE6FFA">
        <w:rPr>
          <w:noProof/>
        </w:rPr>
        <w:t xml:space="preserve">, </w:t>
      </w:r>
      <w:r w:rsidRPr="00AE6FFA">
        <w:rPr>
          <w:rStyle w:val="bibfpage"/>
          <w:noProof/>
        </w:rPr>
        <w:t>265</w:t>
      </w:r>
      <w:r w:rsidRPr="00AE6FFA">
        <w:rPr>
          <w:noProof/>
        </w:rPr>
        <w:t>-</w:t>
      </w:r>
      <w:r w:rsidRPr="00AE6FFA">
        <w:rPr>
          <w:rStyle w:val="biblpage"/>
          <w:noProof/>
        </w:rPr>
        <w:t>270</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227</w:t>
      </w:r>
      <w:r w:rsidRPr="00AE6FFA">
        <w:rPr>
          <w:noProof/>
        </w:rPr>
        <w:tab/>
      </w:r>
      <w:r w:rsidRPr="00AE6FFA">
        <w:rPr>
          <w:rStyle w:val="bibsurname"/>
          <w:noProof/>
        </w:rPr>
        <w:t>Muller</w:t>
      </w:r>
      <w:r w:rsidRPr="00AE6FFA">
        <w:rPr>
          <w:noProof/>
        </w:rPr>
        <w:t xml:space="preserve">, </w:t>
      </w:r>
      <w:r w:rsidRPr="00AE6FFA">
        <w:rPr>
          <w:rStyle w:val="bibfname"/>
          <w:noProof/>
        </w:rPr>
        <w:t>H.</w:t>
      </w:r>
      <w:r w:rsidRPr="00AE6FFA">
        <w:rPr>
          <w:noProof/>
        </w:rPr>
        <w:t xml:space="preserve"> &amp; </w:t>
      </w:r>
      <w:r w:rsidRPr="00AE6FFA">
        <w:rPr>
          <w:rStyle w:val="bibsurname"/>
          <w:noProof/>
        </w:rPr>
        <w:t>Nitschke</w:t>
      </w:r>
      <w:r w:rsidRPr="00AE6FFA">
        <w:rPr>
          <w:noProof/>
        </w:rPr>
        <w:t xml:space="preserve">, </w:t>
      </w:r>
      <w:r w:rsidRPr="00AE6FFA">
        <w:rPr>
          <w:rStyle w:val="bibfname"/>
          <w:noProof/>
        </w:rPr>
        <w:t>R.</w:t>
      </w:r>
      <w:r w:rsidRPr="00AE6FFA">
        <w:rPr>
          <w:noProof/>
        </w:rPr>
        <w:t xml:space="preserve"> </w:t>
      </w:r>
      <w:r w:rsidRPr="00AE6FFA">
        <w:rPr>
          <w:rStyle w:val="bibarticle"/>
          <w:noProof/>
        </w:rPr>
        <w:t>A polyoma-like virus associated with an acute disease of fledgling budgerigars (Melopsittacus undulatus</w:t>
      </w:r>
      <w:r w:rsidRPr="00AE6FFA">
        <w:rPr>
          <w:rStyle w:val="bibjournal"/>
          <w:noProof/>
        </w:rPr>
        <w:t xml:space="preserve">). </w:t>
      </w:r>
      <w:r w:rsidRPr="00AE6FFA">
        <w:rPr>
          <w:rStyle w:val="bibjournal"/>
          <w:i/>
          <w:noProof/>
        </w:rPr>
        <w:t>Med Microbiol Immunol</w:t>
      </w:r>
      <w:r w:rsidRPr="00AE6FFA">
        <w:rPr>
          <w:noProof/>
        </w:rPr>
        <w:t xml:space="preserve"> </w:t>
      </w:r>
      <w:r w:rsidRPr="00AE6FFA">
        <w:rPr>
          <w:rStyle w:val="bibvolume"/>
          <w:b/>
          <w:noProof/>
        </w:rPr>
        <w:t>175</w:t>
      </w:r>
      <w:r w:rsidRPr="00AE6FFA">
        <w:rPr>
          <w:noProof/>
        </w:rPr>
        <w:t xml:space="preserve">, </w:t>
      </w:r>
      <w:r w:rsidRPr="00AE6FFA">
        <w:rPr>
          <w:rStyle w:val="bibfpage"/>
          <w:noProof/>
        </w:rPr>
        <w:t>1</w:t>
      </w:r>
      <w:r w:rsidRPr="00AE6FFA">
        <w:rPr>
          <w:noProof/>
        </w:rPr>
        <w:t>-</w:t>
      </w:r>
      <w:r w:rsidRPr="00AE6FFA">
        <w:rPr>
          <w:rStyle w:val="biblpage"/>
          <w:noProof/>
        </w:rPr>
        <w:t>13</w:t>
      </w:r>
      <w:r w:rsidRPr="00AE6FFA">
        <w:rPr>
          <w:noProof/>
        </w:rPr>
        <w:t>,(</w:t>
      </w:r>
      <w:r w:rsidRPr="00AE6FFA">
        <w:rPr>
          <w:rStyle w:val="bibyear"/>
          <w:noProof/>
        </w:rPr>
        <w:t>1986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228</w:t>
      </w:r>
      <w:r w:rsidRPr="00AE6FFA">
        <w:rPr>
          <w:noProof/>
        </w:rPr>
        <w:tab/>
      </w:r>
      <w:r w:rsidRPr="00AE6FFA">
        <w:rPr>
          <w:rStyle w:val="bibsurname"/>
          <w:noProof/>
        </w:rPr>
        <w:t>Neske</w:t>
      </w:r>
      <w:r w:rsidRPr="00AE6FFA">
        <w:rPr>
          <w:noProof/>
        </w:rPr>
        <w:t xml:space="preserve">, </w:t>
      </w:r>
      <w:r w:rsidRPr="00AE6FFA">
        <w:rPr>
          <w:rStyle w:val="bibfname"/>
          <w:noProof/>
        </w:rPr>
        <w:t>F.</w:t>
      </w:r>
      <w:r w:rsidRPr="00AE6FFA">
        <w:rPr>
          <w:noProof/>
        </w:rPr>
        <w:t xml:space="preserve">, </w:t>
      </w:r>
      <w:r w:rsidRPr="00AE6FFA">
        <w:rPr>
          <w:rStyle w:val="bibsurname"/>
          <w:noProof/>
        </w:rPr>
        <w:t>Prifert</w:t>
      </w:r>
      <w:r w:rsidRPr="00AE6FFA">
        <w:rPr>
          <w:noProof/>
        </w:rPr>
        <w:t xml:space="preserve">, </w:t>
      </w:r>
      <w:r w:rsidRPr="00AE6FFA">
        <w:rPr>
          <w:rStyle w:val="bibfname"/>
          <w:noProof/>
        </w:rPr>
        <w:t>C.</w:t>
      </w:r>
      <w:r w:rsidRPr="00AE6FFA">
        <w:rPr>
          <w:noProof/>
        </w:rPr>
        <w:t xml:space="preserve">, </w:t>
      </w:r>
      <w:r w:rsidRPr="00AE6FFA">
        <w:rPr>
          <w:rStyle w:val="bibsurname"/>
          <w:noProof/>
        </w:rPr>
        <w:t>Scheiner</w:t>
      </w:r>
      <w:r w:rsidRPr="00AE6FFA">
        <w:rPr>
          <w:noProof/>
        </w:rPr>
        <w:t xml:space="preserve">, </w:t>
      </w:r>
      <w:r w:rsidRPr="00AE6FFA">
        <w:rPr>
          <w:rStyle w:val="bibfname"/>
          <w:noProof/>
        </w:rPr>
        <w:t>B.</w:t>
      </w:r>
      <w:r w:rsidRPr="00AE6FFA">
        <w:rPr>
          <w:noProof/>
        </w:rPr>
        <w:t xml:space="preserve">, </w:t>
      </w:r>
      <w:r w:rsidRPr="00AE6FFA">
        <w:rPr>
          <w:rStyle w:val="bibsurname"/>
          <w:noProof/>
        </w:rPr>
        <w:t>Ewald</w:t>
      </w:r>
      <w:r w:rsidRPr="00AE6FFA">
        <w:rPr>
          <w:noProof/>
        </w:rPr>
        <w:t xml:space="preserve">, </w:t>
      </w:r>
      <w:r w:rsidRPr="00AE6FFA">
        <w:rPr>
          <w:rStyle w:val="bibfname"/>
          <w:noProof/>
        </w:rPr>
        <w:t>M.</w:t>
      </w:r>
      <w:r w:rsidRPr="00AE6FFA">
        <w:rPr>
          <w:noProof/>
        </w:rPr>
        <w:t xml:space="preserve">, </w:t>
      </w:r>
      <w:r w:rsidRPr="00AE6FFA">
        <w:rPr>
          <w:rStyle w:val="bibsurname"/>
          <w:noProof/>
        </w:rPr>
        <w:t>Schubert</w:t>
      </w:r>
      <w:r w:rsidRPr="00AE6FFA">
        <w:rPr>
          <w:noProof/>
        </w:rPr>
        <w:t xml:space="preserve">, </w:t>
      </w:r>
      <w:r w:rsidRPr="00AE6FFA">
        <w:rPr>
          <w:rStyle w:val="bibfname"/>
          <w:noProof/>
        </w:rPr>
        <w:t>J.</w:t>
      </w:r>
      <w:r w:rsidRPr="00AE6FFA">
        <w:rPr>
          <w:noProof/>
        </w:rPr>
        <w:t xml:space="preserve">, </w:t>
      </w:r>
      <w:r w:rsidRPr="00AE6FFA">
        <w:rPr>
          <w:rStyle w:val="bibsurname"/>
          <w:noProof/>
        </w:rPr>
        <w:t>Opitz</w:t>
      </w:r>
      <w:r w:rsidRPr="00AE6FFA">
        <w:rPr>
          <w:noProof/>
        </w:rPr>
        <w:t xml:space="preserve">, </w:t>
      </w:r>
      <w:r w:rsidRPr="00AE6FFA">
        <w:rPr>
          <w:rStyle w:val="bibfname"/>
          <w:noProof/>
        </w:rPr>
        <w:t>A.</w:t>
      </w:r>
      <w:r w:rsidRPr="00AE6FFA">
        <w:rPr>
          <w:noProof/>
        </w:rPr>
        <w:t xml:space="preserve"> &amp; </w:t>
      </w:r>
      <w:r w:rsidRPr="00AE6FFA">
        <w:rPr>
          <w:rStyle w:val="bibsurname"/>
          <w:noProof/>
        </w:rPr>
        <w:t>Weissbrich</w:t>
      </w:r>
      <w:r w:rsidRPr="00AE6FFA">
        <w:rPr>
          <w:noProof/>
        </w:rPr>
        <w:t xml:space="preserve">, </w:t>
      </w:r>
      <w:r w:rsidRPr="00AE6FFA">
        <w:rPr>
          <w:rStyle w:val="bibfname"/>
          <w:noProof/>
        </w:rPr>
        <w:t>B.</w:t>
      </w:r>
      <w:r w:rsidRPr="00AE6FFA">
        <w:rPr>
          <w:noProof/>
        </w:rPr>
        <w:t xml:space="preserve"> </w:t>
      </w:r>
      <w:r w:rsidRPr="00AE6FFA">
        <w:rPr>
          <w:rStyle w:val="bibarticle"/>
          <w:noProof/>
        </w:rPr>
        <w:t>High prevalence of antibodies against polyomavirus WU, polyomavirus KI, and human bocavirus in German blood donors</w:t>
      </w:r>
      <w:r w:rsidRPr="00AE6FFA">
        <w:rPr>
          <w:noProof/>
        </w:rPr>
        <w:t xml:space="preserve">. </w:t>
      </w:r>
      <w:r w:rsidRPr="00AE6FFA">
        <w:rPr>
          <w:rStyle w:val="bibjournal"/>
          <w:i/>
          <w:noProof/>
        </w:rPr>
        <w:t>BMC Infect Dis</w:t>
      </w:r>
      <w:r w:rsidRPr="00AE6FFA">
        <w:rPr>
          <w:noProof/>
        </w:rPr>
        <w:t xml:space="preserve"> </w:t>
      </w:r>
      <w:r w:rsidRPr="00AE6FFA">
        <w:rPr>
          <w:rStyle w:val="bibvolume"/>
          <w:b/>
          <w:noProof/>
        </w:rPr>
        <w:t>10</w:t>
      </w:r>
      <w:r w:rsidRPr="00AE6FFA">
        <w:rPr>
          <w:noProof/>
        </w:rPr>
        <w:t xml:space="preserve">, </w:t>
      </w:r>
      <w:r w:rsidRPr="00AE6FFA">
        <w:rPr>
          <w:rStyle w:val="bibvolume"/>
          <w:noProof/>
        </w:rPr>
        <w:t>215</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229</w:t>
      </w:r>
      <w:r w:rsidRPr="00AE6FFA">
        <w:rPr>
          <w:noProof/>
        </w:rPr>
        <w:tab/>
      </w:r>
      <w:r w:rsidRPr="00AE6FFA">
        <w:rPr>
          <w:rStyle w:val="bibsurname"/>
          <w:noProof/>
        </w:rPr>
        <w:t>Neu</w:t>
      </w:r>
      <w:r w:rsidRPr="00AE6FFA">
        <w:rPr>
          <w:noProof/>
        </w:rPr>
        <w:t xml:space="preserve">, </w:t>
      </w:r>
      <w:r w:rsidRPr="00AE6FFA">
        <w:rPr>
          <w:rStyle w:val="bibfname"/>
          <w:noProof/>
        </w:rPr>
        <w:t>U.</w:t>
      </w:r>
      <w:r w:rsidRPr="00AE6FFA">
        <w:rPr>
          <w:noProof/>
        </w:rPr>
        <w:t xml:space="preserve">, </w:t>
      </w:r>
      <w:r w:rsidRPr="00AE6FFA">
        <w:rPr>
          <w:rStyle w:val="bibsurname"/>
          <w:noProof/>
        </w:rPr>
        <w:t>Woellner</w:t>
      </w:r>
      <w:r w:rsidRPr="00AE6FFA">
        <w:rPr>
          <w:noProof/>
        </w:rPr>
        <w:t xml:space="preserve">, </w:t>
      </w:r>
      <w:r w:rsidRPr="00AE6FFA">
        <w:rPr>
          <w:rStyle w:val="bibfname"/>
          <w:noProof/>
        </w:rPr>
        <w:t>K.</w:t>
      </w:r>
      <w:r w:rsidRPr="00AE6FFA">
        <w:rPr>
          <w:noProof/>
        </w:rPr>
        <w:t xml:space="preserve">, </w:t>
      </w:r>
      <w:r w:rsidRPr="00AE6FFA">
        <w:rPr>
          <w:rStyle w:val="bibsurname"/>
          <w:noProof/>
        </w:rPr>
        <w:t>Gauglitz</w:t>
      </w:r>
      <w:r w:rsidRPr="00AE6FFA">
        <w:rPr>
          <w:noProof/>
        </w:rPr>
        <w:t xml:space="preserve">, </w:t>
      </w:r>
      <w:r w:rsidRPr="00AE6FFA">
        <w:rPr>
          <w:rStyle w:val="bibfname"/>
          <w:noProof/>
        </w:rPr>
        <w:t>G.</w:t>
      </w:r>
      <w:r w:rsidRPr="00AE6FFA">
        <w:rPr>
          <w:noProof/>
        </w:rPr>
        <w:t xml:space="preserve"> &amp; </w:t>
      </w:r>
      <w:r w:rsidRPr="00AE6FFA">
        <w:rPr>
          <w:rStyle w:val="bibsurname"/>
          <w:noProof/>
        </w:rPr>
        <w:t>Stehle</w:t>
      </w:r>
      <w:r w:rsidRPr="00AE6FFA">
        <w:rPr>
          <w:noProof/>
        </w:rPr>
        <w:t xml:space="preserve">, </w:t>
      </w:r>
      <w:r w:rsidRPr="00AE6FFA">
        <w:rPr>
          <w:rStyle w:val="bibfname"/>
          <w:noProof/>
        </w:rPr>
        <w:t>T.</w:t>
      </w:r>
      <w:r w:rsidRPr="00AE6FFA">
        <w:rPr>
          <w:noProof/>
        </w:rPr>
        <w:t xml:space="preserve"> </w:t>
      </w:r>
      <w:r w:rsidRPr="00AE6FFA">
        <w:rPr>
          <w:rStyle w:val="bibarticle"/>
          <w:noProof/>
        </w:rPr>
        <w:t>Structural basis of GM1 ganglioside recognition by simian virus 40</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105</w:t>
      </w:r>
      <w:r w:rsidRPr="00AE6FFA">
        <w:rPr>
          <w:noProof/>
        </w:rPr>
        <w:t xml:space="preserve">, </w:t>
      </w:r>
      <w:r w:rsidRPr="00AE6FFA">
        <w:rPr>
          <w:rStyle w:val="bibfpage"/>
          <w:noProof/>
        </w:rPr>
        <w:t>5219</w:t>
      </w:r>
      <w:r w:rsidRPr="00AE6FFA">
        <w:rPr>
          <w:noProof/>
        </w:rPr>
        <w:t>-</w:t>
      </w:r>
      <w:r w:rsidRPr="00AE6FFA">
        <w:rPr>
          <w:rStyle w:val="biblpage"/>
          <w:noProof/>
        </w:rPr>
        <w:t>5224</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230</w:t>
      </w:r>
      <w:r w:rsidRPr="00AE6FFA">
        <w:rPr>
          <w:noProof/>
        </w:rPr>
        <w:tab/>
      </w:r>
      <w:r w:rsidRPr="00AE6FFA">
        <w:rPr>
          <w:rStyle w:val="bibsurname"/>
          <w:noProof/>
        </w:rPr>
        <w:t>Nghiem</w:t>
      </w:r>
      <w:r w:rsidRPr="00AE6FFA">
        <w:rPr>
          <w:noProof/>
        </w:rPr>
        <w:t xml:space="preserve">, </w:t>
      </w:r>
      <w:r w:rsidRPr="00AE6FFA">
        <w:rPr>
          <w:rStyle w:val="bibfname"/>
          <w:noProof/>
        </w:rPr>
        <w:t>P. T.</w:t>
      </w:r>
      <w:r w:rsidRPr="00AE6FFA">
        <w:rPr>
          <w:noProof/>
        </w:rPr>
        <w:t xml:space="preserve">, </w:t>
      </w:r>
      <w:r w:rsidRPr="00AE6FFA">
        <w:rPr>
          <w:rStyle w:val="bibsurname"/>
          <w:noProof/>
        </w:rPr>
        <w:t>Bhatia</w:t>
      </w:r>
      <w:r w:rsidRPr="00AE6FFA">
        <w:rPr>
          <w:noProof/>
        </w:rPr>
        <w:t xml:space="preserve">, </w:t>
      </w:r>
      <w:r w:rsidRPr="00AE6FFA">
        <w:rPr>
          <w:rStyle w:val="bibfname"/>
          <w:noProof/>
        </w:rPr>
        <w:t>S.</w:t>
      </w:r>
      <w:r w:rsidRPr="00AE6FFA">
        <w:rPr>
          <w:noProof/>
        </w:rPr>
        <w:t xml:space="preserve">, </w:t>
      </w:r>
      <w:r w:rsidRPr="00AE6FFA">
        <w:rPr>
          <w:rStyle w:val="bibsurname"/>
          <w:noProof/>
        </w:rPr>
        <w:t>Lipson</w:t>
      </w:r>
      <w:r w:rsidRPr="00AE6FFA">
        <w:rPr>
          <w:noProof/>
        </w:rPr>
        <w:t xml:space="preserve">, </w:t>
      </w:r>
      <w:r w:rsidRPr="00AE6FFA">
        <w:rPr>
          <w:rStyle w:val="bibfname"/>
          <w:noProof/>
        </w:rPr>
        <w:t>E. J.</w:t>
      </w:r>
      <w:r w:rsidRPr="00AE6FFA">
        <w:rPr>
          <w:noProof/>
        </w:rPr>
        <w:t xml:space="preserve">, </w:t>
      </w:r>
      <w:r w:rsidRPr="00AE6FFA">
        <w:rPr>
          <w:rStyle w:val="bibsurname"/>
          <w:noProof/>
        </w:rPr>
        <w:t>Kudchadkar</w:t>
      </w:r>
      <w:r w:rsidRPr="00AE6FFA">
        <w:rPr>
          <w:noProof/>
        </w:rPr>
        <w:t xml:space="preserve">, </w:t>
      </w:r>
      <w:r w:rsidRPr="00AE6FFA">
        <w:rPr>
          <w:rStyle w:val="bibfname"/>
          <w:noProof/>
        </w:rPr>
        <w:t>R. R.</w:t>
      </w:r>
      <w:r w:rsidRPr="00AE6FFA">
        <w:rPr>
          <w:noProof/>
        </w:rPr>
        <w:t xml:space="preserve">, </w:t>
      </w:r>
      <w:r w:rsidRPr="00AE6FFA">
        <w:rPr>
          <w:rStyle w:val="bibsurname"/>
          <w:noProof/>
        </w:rPr>
        <w:t>Miller</w:t>
      </w:r>
      <w:r w:rsidRPr="00AE6FFA">
        <w:rPr>
          <w:noProof/>
        </w:rPr>
        <w:t xml:space="preserve">, </w:t>
      </w:r>
      <w:r w:rsidRPr="00AE6FFA">
        <w:rPr>
          <w:rStyle w:val="bibfname"/>
          <w:noProof/>
        </w:rPr>
        <w:t>N. J.</w:t>
      </w:r>
      <w:r w:rsidRPr="00AE6FFA">
        <w:rPr>
          <w:noProof/>
        </w:rPr>
        <w:t xml:space="preserve">, </w:t>
      </w:r>
      <w:r w:rsidRPr="00AE6FFA">
        <w:rPr>
          <w:rStyle w:val="bibsurname"/>
          <w:noProof/>
        </w:rPr>
        <w:t>Annamalai</w:t>
      </w:r>
      <w:r w:rsidRPr="00AE6FFA">
        <w:rPr>
          <w:noProof/>
        </w:rPr>
        <w:t xml:space="preserve">, </w:t>
      </w:r>
      <w:r w:rsidRPr="00AE6FFA">
        <w:rPr>
          <w:rStyle w:val="bibfname"/>
          <w:noProof/>
        </w:rPr>
        <w:t>L.</w:t>
      </w:r>
      <w:r w:rsidRPr="00AE6FFA">
        <w:rPr>
          <w:noProof/>
        </w:rPr>
        <w:t xml:space="preserve">, </w:t>
      </w:r>
      <w:r w:rsidRPr="00AE6FFA">
        <w:rPr>
          <w:rStyle w:val="bibsurname"/>
          <w:noProof/>
        </w:rPr>
        <w:t>Berry</w:t>
      </w:r>
      <w:r w:rsidRPr="00AE6FFA">
        <w:rPr>
          <w:noProof/>
        </w:rPr>
        <w:t xml:space="preserve">, </w:t>
      </w:r>
      <w:r w:rsidRPr="00AE6FFA">
        <w:rPr>
          <w:rStyle w:val="bibfname"/>
          <w:noProof/>
        </w:rPr>
        <w:t>S.</w:t>
      </w:r>
      <w:r w:rsidRPr="00AE6FFA">
        <w:rPr>
          <w:noProof/>
        </w:rPr>
        <w:t xml:space="preserve">, </w:t>
      </w:r>
      <w:r w:rsidRPr="00AE6FFA">
        <w:rPr>
          <w:rStyle w:val="bibsurname"/>
          <w:noProof/>
        </w:rPr>
        <w:t>Chartash</w:t>
      </w:r>
      <w:r w:rsidRPr="00AE6FFA">
        <w:rPr>
          <w:noProof/>
        </w:rPr>
        <w:t xml:space="preserve">, </w:t>
      </w:r>
      <w:r w:rsidRPr="00AE6FFA">
        <w:rPr>
          <w:rStyle w:val="bibfname"/>
          <w:noProof/>
        </w:rPr>
        <w:t>E. K.</w:t>
      </w:r>
      <w:r w:rsidRPr="00AE6FFA">
        <w:rPr>
          <w:noProof/>
        </w:rPr>
        <w:t xml:space="preserve">, </w:t>
      </w:r>
      <w:r w:rsidRPr="00AE6FFA">
        <w:rPr>
          <w:rStyle w:val="bibsurname"/>
          <w:noProof/>
        </w:rPr>
        <w:t>Daud</w:t>
      </w:r>
      <w:r w:rsidRPr="00AE6FFA">
        <w:rPr>
          <w:noProof/>
        </w:rPr>
        <w:t xml:space="preserve">, </w:t>
      </w:r>
      <w:r w:rsidRPr="00AE6FFA">
        <w:rPr>
          <w:rStyle w:val="bibfname"/>
          <w:noProof/>
        </w:rPr>
        <w:t>A.</w:t>
      </w:r>
      <w:r w:rsidRPr="00AE6FFA">
        <w:rPr>
          <w:noProof/>
        </w:rPr>
        <w:t xml:space="preserve">, </w:t>
      </w:r>
      <w:r w:rsidRPr="00AE6FFA">
        <w:rPr>
          <w:rStyle w:val="bibsurname"/>
          <w:noProof/>
        </w:rPr>
        <w:t>Fling</w:t>
      </w:r>
      <w:r w:rsidRPr="00AE6FFA">
        <w:rPr>
          <w:noProof/>
        </w:rPr>
        <w:t xml:space="preserve">, </w:t>
      </w:r>
      <w:r w:rsidRPr="00AE6FFA">
        <w:rPr>
          <w:rStyle w:val="bibfname"/>
          <w:noProof/>
        </w:rPr>
        <w:t>S. P.</w:t>
      </w:r>
      <w:r w:rsidRPr="00AE6FFA">
        <w:rPr>
          <w:noProof/>
        </w:rPr>
        <w:t xml:space="preserve">, </w:t>
      </w:r>
      <w:r w:rsidRPr="00AE6FFA">
        <w:rPr>
          <w:rStyle w:val="bibsurname"/>
          <w:noProof/>
        </w:rPr>
        <w:t>Friedlander</w:t>
      </w:r>
      <w:r w:rsidRPr="00AE6FFA">
        <w:rPr>
          <w:noProof/>
        </w:rPr>
        <w:t xml:space="preserve">, </w:t>
      </w:r>
      <w:r w:rsidRPr="00AE6FFA">
        <w:rPr>
          <w:rStyle w:val="bibfname"/>
          <w:noProof/>
        </w:rPr>
        <w:t>P. A.</w:t>
      </w:r>
      <w:r w:rsidRPr="00AE6FFA">
        <w:rPr>
          <w:noProof/>
        </w:rPr>
        <w:t xml:space="preserve">, </w:t>
      </w:r>
      <w:r w:rsidRPr="00AE6FFA">
        <w:rPr>
          <w:rStyle w:val="bibsurname"/>
          <w:noProof/>
        </w:rPr>
        <w:t>Kluger</w:t>
      </w:r>
      <w:r w:rsidRPr="00AE6FFA">
        <w:rPr>
          <w:noProof/>
        </w:rPr>
        <w:t xml:space="preserve">, </w:t>
      </w:r>
      <w:r w:rsidRPr="00AE6FFA">
        <w:rPr>
          <w:rStyle w:val="bibfname"/>
          <w:noProof/>
        </w:rPr>
        <w:t>H. M.</w:t>
      </w:r>
      <w:r w:rsidRPr="00AE6FFA">
        <w:rPr>
          <w:noProof/>
        </w:rPr>
        <w:t xml:space="preserve">, </w:t>
      </w:r>
      <w:r w:rsidRPr="00AE6FFA">
        <w:rPr>
          <w:rStyle w:val="bibsurname"/>
          <w:noProof/>
        </w:rPr>
        <w:t>Kohrt</w:t>
      </w:r>
      <w:r w:rsidRPr="00AE6FFA">
        <w:rPr>
          <w:noProof/>
        </w:rPr>
        <w:t xml:space="preserve">, </w:t>
      </w:r>
      <w:r w:rsidRPr="00AE6FFA">
        <w:rPr>
          <w:rStyle w:val="bibfname"/>
          <w:noProof/>
        </w:rPr>
        <w:t>H. E.</w:t>
      </w:r>
      <w:r w:rsidRPr="00AE6FFA">
        <w:rPr>
          <w:noProof/>
        </w:rPr>
        <w:t xml:space="preserve">, </w:t>
      </w:r>
      <w:r w:rsidRPr="00AE6FFA">
        <w:rPr>
          <w:rStyle w:val="bibsurname"/>
          <w:noProof/>
        </w:rPr>
        <w:t>Lundgren</w:t>
      </w:r>
      <w:r w:rsidRPr="00AE6FFA">
        <w:rPr>
          <w:noProof/>
        </w:rPr>
        <w:t xml:space="preserve">, </w:t>
      </w:r>
      <w:r w:rsidRPr="00AE6FFA">
        <w:rPr>
          <w:rStyle w:val="bibfname"/>
          <w:noProof/>
        </w:rPr>
        <w:t>L.</w:t>
      </w:r>
      <w:r w:rsidRPr="00AE6FFA">
        <w:rPr>
          <w:noProof/>
        </w:rPr>
        <w:t xml:space="preserve">, </w:t>
      </w:r>
      <w:r w:rsidRPr="00AE6FFA">
        <w:rPr>
          <w:rStyle w:val="bibsurname"/>
          <w:noProof/>
        </w:rPr>
        <w:t>Margolin</w:t>
      </w:r>
      <w:r w:rsidRPr="00AE6FFA">
        <w:rPr>
          <w:noProof/>
        </w:rPr>
        <w:t xml:space="preserve">, </w:t>
      </w:r>
      <w:r w:rsidRPr="00AE6FFA">
        <w:rPr>
          <w:rStyle w:val="bibfname"/>
          <w:noProof/>
        </w:rPr>
        <w:t>K.</w:t>
      </w:r>
      <w:r w:rsidRPr="00AE6FFA">
        <w:rPr>
          <w:noProof/>
        </w:rPr>
        <w:t xml:space="preserve">, </w:t>
      </w:r>
      <w:r w:rsidRPr="00AE6FFA">
        <w:rPr>
          <w:rStyle w:val="bibsurname"/>
          <w:noProof/>
        </w:rPr>
        <w:t>Mitchell</w:t>
      </w:r>
      <w:r w:rsidRPr="00AE6FFA">
        <w:rPr>
          <w:noProof/>
        </w:rPr>
        <w:t xml:space="preserve">, </w:t>
      </w:r>
      <w:r w:rsidRPr="00AE6FFA">
        <w:rPr>
          <w:rStyle w:val="bibfname"/>
          <w:noProof/>
        </w:rPr>
        <w:t>A.</w:t>
      </w:r>
      <w:r w:rsidRPr="00AE6FFA">
        <w:rPr>
          <w:noProof/>
        </w:rPr>
        <w:t xml:space="preserve">, </w:t>
      </w:r>
      <w:r w:rsidRPr="00AE6FFA">
        <w:rPr>
          <w:rStyle w:val="bibsurname"/>
          <w:noProof/>
        </w:rPr>
        <w:t>Olencki</w:t>
      </w:r>
      <w:r w:rsidRPr="00AE6FFA">
        <w:rPr>
          <w:noProof/>
        </w:rPr>
        <w:t xml:space="preserve">, </w:t>
      </w:r>
      <w:r w:rsidRPr="00AE6FFA">
        <w:rPr>
          <w:rStyle w:val="bibfname"/>
          <w:noProof/>
        </w:rPr>
        <w:t>T.</w:t>
      </w:r>
      <w:r w:rsidRPr="00AE6FFA">
        <w:rPr>
          <w:noProof/>
        </w:rPr>
        <w:t xml:space="preserve">, </w:t>
      </w:r>
      <w:r w:rsidRPr="00AE6FFA">
        <w:rPr>
          <w:rStyle w:val="bibsurname"/>
          <w:noProof/>
        </w:rPr>
        <w:t>Pardoll</w:t>
      </w:r>
      <w:r w:rsidRPr="00AE6FFA">
        <w:rPr>
          <w:noProof/>
        </w:rPr>
        <w:t xml:space="preserve">, </w:t>
      </w:r>
      <w:r w:rsidRPr="00AE6FFA">
        <w:rPr>
          <w:rStyle w:val="bibfname"/>
          <w:noProof/>
        </w:rPr>
        <w:t>D. M.</w:t>
      </w:r>
      <w:r w:rsidRPr="00AE6FFA">
        <w:rPr>
          <w:noProof/>
        </w:rPr>
        <w:t xml:space="preserve">, </w:t>
      </w:r>
      <w:r w:rsidRPr="00AE6FFA">
        <w:rPr>
          <w:rStyle w:val="bibsurname"/>
          <w:noProof/>
        </w:rPr>
        <w:t>Reddy</w:t>
      </w:r>
      <w:r w:rsidRPr="00AE6FFA">
        <w:rPr>
          <w:noProof/>
        </w:rPr>
        <w:t xml:space="preserve">, </w:t>
      </w:r>
      <w:r w:rsidRPr="00AE6FFA">
        <w:rPr>
          <w:rStyle w:val="bibfname"/>
          <w:noProof/>
        </w:rPr>
        <w:t>S. A.</w:t>
      </w:r>
      <w:r w:rsidRPr="00AE6FFA">
        <w:rPr>
          <w:noProof/>
        </w:rPr>
        <w:t xml:space="preserve">, </w:t>
      </w:r>
      <w:r w:rsidRPr="00AE6FFA">
        <w:rPr>
          <w:rStyle w:val="bibsurname"/>
          <w:noProof/>
        </w:rPr>
        <w:t>Shantha</w:t>
      </w:r>
      <w:r w:rsidRPr="00AE6FFA">
        <w:rPr>
          <w:noProof/>
        </w:rPr>
        <w:t xml:space="preserve">, </w:t>
      </w:r>
      <w:r w:rsidRPr="00AE6FFA">
        <w:rPr>
          <w:rStyle w:val="bibfname"/>
          <w:noProof/>
        </w:rPr>
        <w:t>E. M.</w:t>
      </w:r>
      <w:r w:rsidRPr="00AE6FFA">
        <w:rPr>
          <w:noProof/>
        </w:rPr>
        <w:t xml:space="preserve">, </w:t>
      </w:r>
      <w:r w:rsidRPr="00AE6FFA">
        <w:rPr>
          <w:rStyle w:val="bibsurname"/>
          <w:noProof/>
        </w:rPr>
        <w:t>Sharfman</w:t>
      </w:r>
      <w:r w:rsidRPr="00AE6FFA">
        <w:rPr>
          <w:noProof/>
        </w:rPr>
        <w:t xml:space="preserve">, </w:t>
      </w:r>
      <w:r w:rsidRPr="00AE6FFA">
        <w:rPr>
          <w:rStyle w:val="bibfname"/>
          <w:noProof/>
        </w:rPr>
        <w:t>W. H.</w:t>
      </w:r>
      <w:r w:rsidRPr="00AE6FFA">
        <w:rPr>
          <w:noProof/>
        </w:rPr>
        <w:t xml:space="preserve">, </w:t>
      </w:r>
      <w:r w:rsidRPr="00AE6FFA">
        <w:rPr>
          <w:rStyle w:val="bibsurname"/>
          <w:noProof/>
        </w:rPr>
        <w:t>Sharon</w:t>
      </w:r>
      <w:r w:rsidRPr="00AE6FFA">
        <w:rPr>
          <w:noProof/>
        </w:rPr>
        <w:t xml:space="preserve">, </w:t>
      </w:r>
      <w:r w:rsidRPr="00AE6FFA">
        <w:rPr>
          <w:rStyle w:val="bibfname"/>
          <w:noProof/>
        </w:rPr>
        <w:t>E.</w:t>
      </w:r>
      <w:r w:rsidRPr="00AE6FFA">
        <w:rPr>
          <w:noProof/>
        </w:rPr>
        <w:t xml:space="preserve">, </w:t>
      </w:r>
      <w:r w:rsidRPr="00AE6FFA">
        <w:rPr>
          <w:rStyle w:val="bibsurname"/>
          <w:noProof/>
        </w:rPr>
        <w:t>Shemanski</w:t>
      </w:r>
      <w:r w:rsidRPr="00AE6FFA">
        <w:rPr>
          <w:noProof/>
        </w:rPr>
        <w:t xml:space="preserve">, </w:t>
      </w:r>
      <w:r w:rsidRPr="00AE6FFA">
        <w:rPr>
          <w:rStyle w:val="bibfname"/>
          <w:noProof/>
        </w:rPr>
        <w:t>L. R.</w:t>
      </w:r>
      <w:r w:rsidRPr="00AE6FFA">
        <w:rPr>
          <w:noProof/>
        </w:rPr>
        <w:t xml:space="preserve">, </w:t>
      </w:r>
      <w:r w:rsidRPr="00AE6FFA">
        <w:rPr>
          <w:rStyle w:val="bibsurname"/>
          <w:noProof/>
        </w:rPr>
        <w:t>Shinohara</w:t>
      </w:r>
      <w:r w:rsidRPr="00AE6FFA">
        <w:rPr>
          <w:noProof/>
        </w:rPr>
        <w:t xml:space="preserve">, </w:t>
      </w:r>
      <w:r w:rsidRPr="00AE6FFA">
        <w:rPr>
          <w:rStyle w:val="bibfname"/>
          <w:noProof/>
        </w:rPr>
        <w:t>M. M.</w:t>
      </w:r>
      <w:r w:rsidRPr="00AE6FFA">
        <w:rPr>
          <w:noProof/>
        </w:rPr>
        <w:t xml:space="preserve">, </w:t>
      </w:r>
      <w:r w:rsidRPr="00AE6FFA">
        <w:rPr>
          <w:rStyle w:val="bibsurname"/>
          <w:noProof/>
        </w:rPr>
        <w:t>Sunshine</w:t>
      </w:r>
      <w:r w:rsidRPr="00AE6FFA">
        <w:rPr>
          <w:noProof/>
        </w:rPr>
        <w:t xml:space="preserve">, </w:t>
      </w:r>
      <w:r w:rsidRPr="00AE6FFA">
        <w:rPr>
          <w:rStyle w:val="bibfname"/>
          <w:noProof/>
        </w:rPr>
        <w:t>J. C.</w:t>
      </w:r>
      <w:r w:rsidRPr="00AE6FFA">
        <w:rPr>
          <w:noProof/>
        </w:rPr>
        <w:t xml:space="preserve">, </w:t>
      </w:r>
      <w:r w:rsidRPr="00AE6FFA">
        <w:rPr>
          <w:rStyle w:val="bibsurname"/>
          <w:noProof/>
        </w:rPr>
        <w:t>Taube</w:t>
      </w:r>
      <w:r w:rsidRPr="00AE6FFA">
        <w:rPr>
          <w:noProof/>
        </w:rPr>
        <w:t xml:space="preserve">, </w:t>
      </w:r>
      <w:r w:rsidRPr="00AE6FFA">
        <w:rPr>
          <w:rStyle w:val="bibfname"/>
          <w:noProof/>
        </w:rPr>
        <w:t>J. M.</w:t>
      </w:r>
      <w:r w:rsidRPr="00AE6FFA">
        <w:rPr>
          <w:noProof/>
        </w:rPr>
        <w:t xml:space="preserve">, </w:t>
      </w:r>
      <w:r w:rsidRPr="00AE6FFA">
        <w:rPr>
          <w:rStyle w:val="bibsurname"/>
          <w:noProof/>
        </w:rPr>
        <w:t>Thompson</w:t>
      </w:r>
      <w:r w:rsidRPr="00AE6FFA">
        <w:rPr>
          <w:noProof/>
        </w:rPr>
        <w:t xml:space="preserve">, </w:t>
      </w:r>
      <w:r w:rsidRPr="00AE6FFA">
        <w:rPr>
          <w:rStyle w:val="bibfname"/>
          <w:noProof/>
        </w:rPr>
        <w:t>J. A.</w:t>
      </w:r>
      <w:r w:rsidRPr="00AE6FFA">
        <w:rPr>
          <w:noProof/>
        </w:rPr>
        <w:t xml:space="preserve">, </w:t>
      </w:r>
      <w:r w:rsidRPr="00AE6FFA">
        <w:rPr>
          <w:rStyle w:val="bibsurname"/>
          <w:noProof/>
        </w:rPr>
        <w:t>Townson</w:t>
      </w:r>
      <w:r w:rsidRPr="00AE6FFA">
        <w:rPr>
          <w:noProof/>
        </w:rPr>
        <w:t xml:space="preserve">, </w:t>
      </w:r>
      <w:r w:rsidRPr="00AE6FFA">
        <w:rPr>
          <w:rStyle w:val="bibfname"/>
          <w:noProof/>
        </w:rPr>
        <w:t>S. M.</w:t>
      </w:r>
      <w:r w:rsidRPr="00AE6FFA">
        <w:rPr>
          <w:noProof/>
        </w:rPr>
        <w:t xml:space="preserve">, </w:t>
      </w:r>
      <w:r w:rsidRPr="00AE6FFA">
        <w:rPr>
          <w:rStyle w:val="bibsurname"/>
          <w:noProof/>
        </w:rPr>
        <w:t>Yearley</w:t>
      </w:r>
      <w:r w:rsidRPr="00AE6FFA">
        <w:rPr>
          <w:noProof/>
        </w:rPr>
        <w:t xml:space="preserve">, </w:t>
      </w:r>
      <w:r w:rsidRPr="00AE6FFA">
        <w:rPr>
          <w:rStyle w:val="bibfname"/>
          <w:noProof/>
        </w:rPr>
        <w:t>J. H.</w:t>
      </w:r>
      <w:r w:rsidRPr="00AE6FFA">
        <w:rPr>
          <w:noProof/>
        </w:rPr>
        <w:t xml:space="preserve">, </w:t>
      </w:r>
      <w:r w:rsidRPr="00AE6FFA">
        <w:rPr>
          <w:rStyle w:val="bibsurname"/>
          <w:noProof/>
        </w:rPr>
        <w:t>Topalian</w:t>
      </w:r>
      <w:r w:rsidRPr="00AE6FFA">
        <w:rPr>
          <w:noProof/>
        </w:rPr>
        <w:t xml:space="preserve">, </w:t>
      </w:r>
      <w:r w:rsidRPr="00AE6FFA">
        <w:rPr>
          <w:rStyle w:val="bibfname"/>
          <w:noProof/>
        </w:rPr>
        <w:t>S. L.</w:t>
      </w:r>
      <w:r w:rsidRPr="00AE6FFA">
        <w:rPr>
          <w:noProof/>
        </w:rPr>
        <w:t xml:space="preserve"> &amp; </w:t>
      </w:r>
      <w:r w:rsidRPr="00AE6FFA">
        <w:rPr>
          <w:rStyle w:val="bibsurname"/>
          <w:noProof/>
        </w:rPr>
        <w:t>Cheever</w:t>
      </w:r>
      <w:r w:rsidRPr="00AE6FFA">
        <w:rPr>
          <w:noProof/>
        </w:rPr>
        <w:t xml:space="preserve">, </w:t>
      </w:r>
      <w:r w:rsidRPr="00AE6FFA">
        <w:rPr>
          <w:rStyle w:val="bibfname"/>
          <w:noProof/>
        </w:rPr>
        <w:t>M. A.</w:t>
      </w:r>
      <w:r w:rsidRPr="00AE6FFA">
        <w:rPr>
          <w:noProof/>
        </w:rPr>
        <w:t xml:space="preserve"> </w:t>
      </w:r>
      <w:r w:rsidRPr="00AE6FFA">
        <w:rPr>
          <w:rStyle w:val="bibarticle"/>
          <w:noProof/>
        </w:rPr>
        <w:t>PD-1 Blockade with Pembrolizumab in Advanced Merkel-Cell Carcinoma</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374</w:t>
      </w:r>
      <w:r w:rsidRPr="00AE6FFA">
        <w:rPr>
          <w:noProof/>
        </w:rPr>
        <w:t xml:space="preserve">, </w:t>
      </w:r>
      <w:r w:rsidRPr="00AE6FFA">
        <w:rPr>
          <w:rStyle w:val="bibfpage"/>
          <w:noProof/>
        </w:rPr>
        <w:t>2542</w:t>
      </w:r>
      <w:r w:rsidRPr="00AE6FFA">
        <w:rPr>
          <w:noProof/>
        </w:rPr>
        <w:t>-</w:t>
      </w:r>
      <w:r w:rsidRPr="00AE6FFA">
        <w:rPr>
          <w:rStyle w:val="biblpage"/>
          <w:noProof/>
        </w:rPr>
        <w:t>2552</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231</w:t>
      </w:r>
      <w:r w:rsidRPr="00AE6FFA">
        <w:rPr>
          <w:noProof/>
        </w:rPr>
        <w:tab/>
      </w:r>
      <w:r w:rsidRPr="00AE6FFA">
        <w:rPr>
          <w:rStyle w:val="bibsurname"/>
          <w:noProof/>
        </w:rPr>
        <w:t>Nguyen</w:t>
      </w:r>
      <w:r w:rsidRPr="00AE6FFA">
        <w:rPr>
          <w:noProof/>
        </w:rPr>
        <w:t xml:space="preserve">, </w:t>
      </w:r>
      <w:r w:rsidRPr="00AE6FFA">
        <w:rPr>
          <w:rStyle w:val="bibfname"/>
          <w:noProof/>
        </w:rPr>
        <w:t>K. D.</w:t>
      </w:r>
      <w:r w:rsidRPr="00AE6FFA">
        <w:rPr>
          <w:noProof/>
        </w:rPr>
        <w:t xml:space="preserve">, </w:t>
      </w:r>
      <w:r w:rsidRPr="00AE6FFA">
        <w:rPr>
          <w:rStyle w:val="bibsurname"/>
          <w:noProof/>
        </w:rPr>
        <w:t>Lee</w:t>
      </w:r>
      <w:r w:rsidRPr="00AE6FFA">
        <w:rPr>
          <w:noProof/>
        </w:rPr>
        <w:t xml:space="preserve">, </w:t>
      </w:r>
      <w:r w:rsidRPr="00AE6FFA">
        <w:rPr>
          <w:rStyle w:val="bibfname"/>
          <w:noProof/>
        </w:rPr>
        <w:t>E. E.</w:t>
      </w:r>
      <w:r w:rsidRPr="00AE6FFA">
        <w:rPr>
          <w:noProof/>
        </w:rPr>
        <w:t xml:space="preserve">, </w:t>
      </w:r>
      <w:r w:rsidRPr="00AE6FFA">
        <w:rPr>
          <w:rStyle w:val="bibsurname"/>
          <w:noProof/>
        </w:rPr>
        <w:t>Yue</w:t>
      </w:r>
      <w:r w:rsidRPr="00AE6FFA">
        <w:rPr>
          <w:noProof/>
        </w:rPr>
        <w:t xml:space="preserve">, </w:t>
      </w:r>
      <w:r w:rsidRPr="00AE6FFA">
        <w:rPr>
          <w:rStyle w:val="bibfname"/>
          <w:noProof/>
        </w:rPr>
        <w:t>Y.</w:t>
      </w:r>
      <w:r w:rsidRPr="00AE6FFA">
        <w:rPr>
          <w:noProof/>
        </w:rPr>
        <w:t xml:space="preserve">, </w:t>
      </w:r>
      <w:r w:rsidRPr="00AE6FFA">
        <w:rPr>
          <w:rStyle w:val="bibsurname"/>
          <w:noProof/>
        </w:rPr>
        <w:t>Stork</w:t>
      </w:r>
      <w:r w:rsidRPr="00AE6FFA">
        <w:rPr>
          <w:noProof/>
        </w:rPr>
        <w:t xml:space="preserve">, </w:t>
      </w:r>
      <w:r w:rsidRPr="00AE6FFA">
        <w:rPr>
          <w:rStyle w:val="bibfname"/>
          <w:noProof/>
        </w:rPr>
        <w:t>J.</w:t>
      </w:r>
      <w:r w:rsidRPr="00AE6FFA">
        <w:rPr>
          <w:noProof/>
        </w:rPr>
        <w:t xml:space="preserve">, </w:t>
      </w:r>
      <w:r w:rsidRPr="00AE6FFA">
        <w:rPr>
          <w:rStyle w:val="bibsurname"/>
          <w:noProof/>
        </w:rPr>
        <w:t>Pock</w:t>
      </w:r>
      <w:r w:rsidRPr="00AE6FFA">
        <w:rPr>
          <w:noProof/>
        </w:rPr>
        <w:t xml:space="preserve">, </w:t>
      </w:r>
      <w:r w:rsidRPr="00AE6FFA">
        <w:rPr>
          <w:rStyle w:val="bibfname"/>
          <w:noProof/>
        </w:rPr>
        <w:t>L.</w:t>
      </w:r>
      <w:r w:rsidRPr="00AE6FFA">
        <w:rPr>
          <w:noProof/>
        </w:rPr>
        <w:t xml:space="preserve">, </w:t>
      </w:r>
      <w:r w:rsidRPr="00AE6FFA">
        <w:rPr>
          <w:rStyle w:val="bibsurname"/>
          <w:noProof/>
        </w:rPr>
        <w:t>North</w:t>
      </w:r>
      <w:r w:rsidRPr="00AE6FFA">
        <w:rPr>
          <w:noProof/>
        </w:rPr>
        <w:t xml:space="preserve">, </w:t>
      </w:r>
      <w:r w:rsidRPr="00AE6FFA">
        <w:rPr>
          <w:rStyle w:val="bibfname"/>
          <w:noProof/>
        </w:rPr>
        <w:t>J. P.</w:t>
      </w:r>
      <w:r w:rsidRPr="00AE6FFA">
        <w:rPr>
          <w:noProof/>
        </w:rPr>
        <w:t xml:space="preserve">, </w:t>
      </w:r>
      <w:r w:rsidRPr="00AE6FFA">
        <w:rPr>
          <w:rStyle w:val="bibsurname"/>
          <w:noProof/>
        </w:rPr>
        <w:t>Vandergriff</w:t>
      </w:r>
      <w:r w:rsidRPr="00AE6FFA">
        <w:rPr>
          <w:noProof/>
        </w:rPr>
        <w:t xml:space="preserve">, </w:t>
      </w:r>
      <w:r w:rsidRPr="00AE6FFA">
        <w:rPr>
          <w:rStyle w:val="bibfname"/>
          <w:noProof/>
        </w:rPr>
        <w:t>T.</w:t>
      </w:r>
      <w:r w:rsidRPr="00AE6FFA">
        <w:rPr>
          <w:noProof/>
        </w:rPr>
        <w:t xml:space="preserve">, </w:t>
      </w:r>
      <w:r w:rsidRPr="00AE6FFA">
        <w:rPr>
          <w:rStyle w:val="bibsurname"/>
          <w:noProof/>
        </w:rPr>
        <w:t>Cockerell</w:t>
      </w:r>
      <w:r w:rsidRPr="00AE6FFA">
        <w:rPr>
          <w:noProof/>
        </w:rPr>
        <w:t xml:space="preserve">, </w:t>
      </w:r>
      <w:r w:rsidRPr="00AE6FFA">
        <w:rPr>
          <w:rStyle w:val="bibfname"/>
          <w:noProof/>
        </w:rPr>
        <w:t>C.</w:t>
      </w:r>
      <w:r w:rsidRPr="00AE6FFA">
        <w:rPr>
          <w:noProof/>
        </w:rPr>
        <w:t xml:space="preserve">, </w:t>
      </w:r>
      <w:r w:rsidRPr="00AE6FFA">
        <w:rPr>
          <w:rStyle w:val="bibsurname"/>
          <w:noProof/>
        </w:rPr>
        <w:t>Hosler</w:t>
      </w:r>
      <w:r w:rsidRPr="00AE6FFA">
        <w:rPr>
          <w:noProof/>
        </w:rPr>
        <w:t xml:space="preserve">, </w:t>
      </w:r>
      <w:r w:rsidRPr="00AE6FFA">
        <w:rPr>
          <w:rStyle w:val="bibfname"/>
          <w:noProof/>
        </w:rPr>
        <w:t>G. A.</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Wang</w:t>
      </w:r>
      <w:r w:rsidRPr="00AE6FFA">
        <w:rPr>
          <w:noProof/>
        </w:rPr>
        <w:t xml:space="preserve">, </w:t>
      </w:r>
      <w:r w:rsidRPr="00AE6FFA">
        <w:rPr>
          <w:rStyle w:val="bibfname"/>
          <w:noProof/>
        </w:rPr>
        <w:t>R. C.</w:t>
      </w:r>
      <w:r w:rsidRPr="00AE6FFA">
        <w:rPr>
          <w:noProof/>
        </w:rPr>
        <w:t xml:space="preserve"> </w:t>
      </w:r>
      <w:r w:rsidRPr="00AE6FFA">
        <w:rPr>
          <w:rStyle w:val="bibarticle"/>
          <w:noProof/>
        </w:rPr>
        <w:t>Human polyomavirus 6 and 7 are associated with pruritic and dyskeratotic dermatoses</w:t>
      </w:r>
      <w:r w:rsidRPr="00AE6FFA">
        <w:rPr>
          <w:noProof/>
        </w:rPr>
        <w:t xml:space="preserve">. </w:t>
      </w:r>
      <w:r w:rsidRPr="00AE6FFA">
        <w:rPr>
          <w:rStyle w:val="bibjournal"/>
          <w:i/>
          <w:noProof/>
        </w:rPr>
        <w:t>J Am Acad Dermatol</w:t>
      </w:r>
      <w:r w:rsidRPr="00AE6FFA">
        <w:rPr>
          <w:noProof/>
        </w:rPr>
        <w:t xml:space="preserve"> </w:t>
      </w:r>
      <w:r w:rsidRPr="00AE6FFA">
        <w:rPr>
          <w:rStyle w:val="bibvolume"/>
          <w:b/>
          <w:noProof/>
        </w:rPr>
        <w:t>76</w:t>
      </w:r>
      <w:r w:rsidRPr="00AE6FFA">
        <w:rPr>
          <w:noProof/>
        </w:rPr>
        <w:t xml:space="preserve">, </w:t>
      </w:r>
      <w:r w:rsidRPr="00AE6FFA">
        <w:rPr>
          <w:rStyle w:val="bibfpage"/>
          <w:noProof/>
        </w:rPr>
        <w:t>932</w:t>
      </w:r>
      <w:r w:rsidRPr="00AE6FFA">
        <w:rPr>
          <w:noProof/>
        </w:rPr>
        <w:t>-</w:t>
      </w:r>
      <w:r w:rsidRPr="00AE6FFA">
        <w:rPr>
          <w:rStyle w:val="biblpage"/>
          <w:noProof/>
        </w:rPr>
        <w:t>940</w:t>
      </w:r>
      <w:r w:rsidRPr="00AE6FFA">
        <w:rPr>
          <w:noProof/>
        </w:rPr>
        <w:t xml:space="preserve"> </w:t>
      </w:r>
      <w:r w:rsidRPr="00AE6FFA">
        <w:rPr>
          <w:rStyle w:val="bibissue"/>
          <w:noProof/>
        </w:rPr>
        <w:t>e</w:t>
      </w:r>
      <w:r w:rsidRPr="00AE6FFA">
        <w:rPr>
          <w:rStyle w:val="bibvolume"/>
          <w:noProof/>
        </w:rPr>
        <w:t>933</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232</w:t>
      </w:r>
      <w:r w:rsidRPr="00AE6FFA">
        <w:rPr>
          <w:noProof/>
        </w:rPr>
        <w:tab/>
      </w:r>
      <w:r w:rsidRPr="00AE6FFA">
        <w:rPr>
          <w:rStyle w:val="bibsurname"/>
          <w:noProof/>
        </w:rPr>
        <w:t>Nickeleit</w:t>
      </w:r>
      <w:r w:rsidRPr="00AE6FFA">
        <w:rPr>
          <w:noProof/>
        </w:rPr>
        <w:t xml:space="preserve">, </w:t>
      </w:r>
      <w:r w:rsidRPr="00AE6FFA">
        <w:rPr>
          <w:rStyle w:val="bibfname"/>
          <w:noProof/>
        </w:rPr>
        <w:t>V.</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Binet</w:t>
      </w:r>
      <w:r w:rsidRPr="00AE6FFA">
        <w:rPr>
          <w:noProof/>
        </w:rPr>
        <w:t xml:space="preserve">, </w:t>
      </w:r>
      <w:r w:rsidRPr="00AE6FFA">
        <w:rPr>
          <w:rStyle w:val="bibfname"/>
          <w:noProof/>
        </w:rPr>
        <w:t>I. F.</w:t>
      </w:r>
      <w:r w:rsidRPr="00AE6FFA">
        <w:rPr>
          <w:noProof/>
        </w:rPr>
        <w:t xml:space="preserve">, </w:t>
      </w:r>
      <w:r w:rsidRPr="00AE6FFA">
        <w:rPr>
          <w:rStyle w:val="bibsurname"/>
          <w:noProof/>
        </w:rPr>
        <w:t>Gudat</w:t>
      </w:r>
      <w:r w:rsidRPr="00AE6FFA">
        <w:rPr>
          <w:noProof/>
        </w:rPr>
        <w:t xml:space="preserve">, </w:t>
      </w:r>
      <w:r w:rsidRPr="00AE6FFA">
        <w:rPr>
          <w:rStyle w:val="bibfname"/>
          <w:noProof/>
        </w:rPr>
        <w:t>F.</w:t>
      </w:r>
      <w:r w:rsidRPr="00AE6FFA">
        <w:rPr>
          <w:noProof/>
        </w:rPr>
        <w:t xml:space="preserve">, </w:t>
      </w:r>
      <w:r w:rsidRPr="00AE6FFA">
        <w:rPr>
          <w:rStyle w:val="bibsurname"/>
          <w:noProof/>
        </w:rPr>
        <w:t>Prince</w:t>
      </w:r>
      <w:r w:rsidRPr="00AE6FFA">
        <w:rPr>
          <w:noProof/>
        </w:rPr>
        <w:t xml:space="preserve">, </w:t>
      </w:r>
      <w:r w:rsidRPr="00AE6FFA">
        <w:rPr>
          <w:rStyle w:val="bibfname"/>
          <w:noProof/>
        </w:rPr>
        <w:t>O.</w:t>
      </w:r>
      <w:r w:rsidRPr="00AE6FFA">
        <w:rPr>
          <w:noProof/>
        </w:rPr>
        <w:t xml:space="preserve">, </w:t>
      </w:r>
      <w:r w:rsidRPr="00AE6FFA">
        <w:rPr>
          <w:rStyle w:val="bibsurname"/>
          <w:noProof/>
        </w:rPr>
        <w:t>Dalquen</w:t>
      </w:r>
      <w:r w:rsidRPr="00AE6FFA">
        <w:rPr>
          <w:noProof/>
        </w:rPr>
        <w:t xml:space="preserve">, </w:t>
      </w:r>
      <w:r w:rsidRPr="00AE6FFA">
        <w:rPr>
          <w:rStyle w:val="bibfname"/>
          <w:noProof/>
        </w:rPr>
        <w:t>P.</w:t>
      </w:r>
      <w:r w:rsidRPr="00AE6FFA">
        <w:rPr>
          <w:noProof/>
        </w:rPr>
        <w:t xml:space="preserve">, </w:t>
      </w:r>
      <w:r w:rsidRPr="00AE6FFA">
        <w:rPr>
          <w:rStyle w:val="bibsurname"/>
          <w:noProof/>
        </w:rPr>
        <w:t>Thiel</w:t>
      </w:r>
      <w:r w:rsidRPr="00AE6FFA">
        <w:rPr>
          <w:noProof/>
        </w:rPr>
        <w:t xml:space="preserve">, </w:t>
      </w:r>
      <w:r w:rsidRPr="00AE6FFA">
        <w:rPr>
          <w:rStyle w:val="bibfname"/>
          <w:noProof/>
        </w:rPr>
        <w:t>G.</w:t>
      </w:r>
      <w:r w:rsidRPr="00AE6FFA">
        <w:rPr>
          <w:noProof/>
        </w:rPr>
        <w:t xml:space="preserve"> &amp; </w:t>
      </w:r>
      <w:r w:rsidRPr="00AE6FFA">
        <w:rPr>
          <w:rStyle w:val="bibsurname"/>
          <w:noProof/>
        </w:rPr>
        <w:t>Mihatsch</w:t>
      </w:r>
      <w:r w:rsidRPr="00AE6FFA">
        <w:rPr>
          <w:noProof/>
        </w:rPr>
        <w:t xml:space="preserve">, </w:t>
      </w:r>
      <w:r w:rsidRPr="00AE6FFA">
        <w:rPr>
          <w:rStyle w:val="bibfname"/>
          <w:noProof/>
        </w:rPr>
        <w:t>M. J.</w:t>
      </w:r>
      <w:r w:rsidRPr="00AE6FFA">
        <w:rPr>
          <w:noProof/>
        </w:rPr>
        <w:t xml:space="preserve"> </w:t>
      </w:r>
      <w:r w:rsidRPr="00AE6FFA">
        <w:rPr>
          <w:rStyle w:val="bibarticle"/>
          <w:noProof/>
        </w:rPr>
        <w:t>Polyomavirus infection of renal allograft recipients: from latent infection to manifest disease</w:t>
      </w:r>
      <w:r w:rsidRPr="00AE6FFA">
        <w:rPr>
          <w:noProof/>
        </w:rPr>
        <w:t xml:space="preserve">. </w:t>
      </w:r>
      <w:r w:rsidRPr="00AE6FFA">
        <w:rPr>
          <w:rStyle w:val="bibjournal"/>
          <w:i/>
          <w:noProof/>
        </w:rPr>
        <w:t>J Am Soc Nephrol</w:t>
      </w:r>
      <w:r w:rsidRPr="00AE6FFA">
        <w:rPr>
          <w:noProof/>
        </w:rPr>
        <w:t xml:space="preserve"> </w:t>
      </w:r>
      <w:r w:rsidRPr="00AE6FFA">
        <w:rPr>
          <w:rStyle w:val="bibvolume"/>
          <w:b/>
          <w:noProof/>
        </w:rPr>
        <w:t>10</w:t>
      </w:r>
      <w:r w:rsidRPr="00AE6FFA">
        <w:rPr>
          <w:noProof/>
        </w:rPr>
        <w:t xml:space="preserve">, </w:t>
      </w:r>
      <w:r w:rsidRPr="00AE6FFA">
        <w:rPr>
          <w:rStyle w:val="bibfpage"/>
          <w:noProof/>
        </w:rPr>
        <w:t>1080</w:t>
      </w:r>
      <w:r w:rsidRPr="00AE6FFA">
        <w:rPr>
          <w:noProof/>
        </w:rPr>
        <w:t>-</w:t>
      </w:r>
      <w:r w:rsidRPr="00AE6FFA">
        <w:rPr>
          <w:rStyle w:val="biblpage"/>
          <w:noProof/>
        </w:rPr>
        <w:t>1089</w:t>
      </w:r>
      <w:r w:rsidRPr="00AE6FFA">
        <w:rPr>
          <w:noProof/>
        </w:rPr>
        <w:t>,(</w:t>
      </w:r>
      <w:r w:rsidRPr="00AE6FFA">
        <w:rPr>
          <w:rStyle w:val="bibyear"/>
          <w:noProof/>
        </w:rPr>
        <w:t>1999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233</w:t>
      </w:r>
      <w:r w:rsidRPr="00AE6FFA">
        <w:rPr>
          <w:noProof/>
        </w:rPr>
        <w:tab/>
      </w:r>
      <w:r w:rsidRPr="00AE6FFA">
        <w:rPr>
          <w:rStyle w:val="bibsurname"/>
          <w:noProof/>
        </w:rPr>
        <w:t>Nigo</w:t>
      </w:r>
      <w:r w:rsidRPr="00AE6FFA">
        <w:rPr>
          <w:noProof/>
        </w:rPr>
        <w:t xml:space="preserve">, </w:t>
      </w:r>
      <w:r w:rsidRPr="00AE6FFA">
        <w:rPr>
          <w:rStyle w:val="bibfname"/>
          <w:noProof/>
        </w:rPr>
        <w:t>M.</w:t>
      </w:r>
      <w:r w:rsidRPr="00AE6FFA">
        <w:rPr>
          <w:noProof/>
        </w:rPr>
        <w:t xml:space="preserve">, </w:t>
      </w:r>
      <w:r w:rsidRPr="00AE6FFA">
        <w:rPr>
          <w:rStyle w:val="bibsurname"/>
          <w:noProof/>
        </w:rPr>
        <w:t>Marin</w:t>
      </w:r>
      <w:r w:rsidRPr="00AE6FFA">
        <w:rPr>
          <w:noProof/>
        </w:rPr>
        <w:t xml:space="preserve">, </w:t>
      </w:r>
      <w:r w:rsidRPr="00AE6FFA">
        <w:rPr>
          <w:rStyle w:val="bibfname"/>
          <w:noProof/>
        </w:rPr>
        <w:t>D.</w:t>
      </w:r>
      <w:r w:rsidRPr="00AE6FFA">
        <w:rPr>
          <w:noProof/>
        </w:rPr>
        <w:t xml:space="preserve"> &amp; </w:t>
      </w:r>
      <w:r w:rsidRPr="00AE6FFA">
        <w:rPr>
          <w:rStyle w:val="bibsurname"/>
          <w:noProof/>
        </w:rPr>
        <w:t>Mulanovich</w:t>
      </w:r>
      <w:r w:rsidRPr="00AE6FFA">
        <w:rPr>
          <w:noProof/>
        </w:rPr>
        <w:t xml:space="preserve">, </w:t>
      </w:r>
      <w:r w:rsidRPr="00AE6FFA">
        <w:rPr>
          <w:rStyle w:val="bibfname"/>
          <w:noProof/>
        </w:rPr>
        <w:t>V. E.</w:t>
      </w:r>
      <w:r w:rsidRPr="00AE6FFA">
        <w:rPr>
          <w:noProof/>
        </w:rPr>
        <w:t xml:space="preserve"> </w:t>
      </w:r>
      <w:r w:rsidRPr="00AE6FFA">
        <w:rPr>
          <w:rStyle w:val="bibarticle"/>
          <w:noProof/>
        </w:rPr>
        <w:t>The first case of acute unilateral pan-ureteritis caused by BK polyomavirus in an allogeneic stem cell transplant patient</w:t>
      </w:r>
      <w:r w:rsidRPr="00AE6FFA">
        <w:rPr>
          <w:noProof/>
        </w:rPr>
        <w:t xml:space="preserve">. </w:t>
      </w:r>
      <w:r w:rsidRPr="00AE6FFA">
        <w:rPr>
          <w:rStyle w:val="bibjournal"/>
          <w:i/>
          <w:noProof/>
        </w:rPr>
        <w:t>Transpl Infect Dis</w:t>
      </w:r>
      <w:r w:rsidRPr="00AE6FFA">
        <w:rPr>
          <w:noProof/>
        </w:rPr>
        <w:t xml:space="preserve"> </w:t>
      </w:r>
      <w:r w:rsidRPr="00AE6FFA">
        <w:rPr>
          <w:rStyle w:val="bibvolume"/>
          <w:b/>
          <w:noProof/>
        </w:rPr>
        <w:t>18</w:t>
      </w:r>
      <w:r w:rsidRPr="00AE6FFA">
        <w:rPr>
          <w:noProof/>
        </w:rPr>
        <w:t xml:space="preserve">, </w:t>
      </w:r>
      <w:r w:rsidRPr="00AE6FFA">
        <w:rPr>
          <w:rStyle w:val="bibfpage"/>
          <w:noProof/>
        </w:rPr>
        <w:t>257</w:t>
      </w:r>
      <w:r w:rsidRPr="00AE6FFA">
        <w:rPr>
          <w:noProof/>
        </w:rPr>
        <w:t>-</w:t>
      </w:r>
      <w:r w:rsidRPr="00AE6FFA">
        <w:rPr>
          <w:rStyle w:val="biblpage"/>
          <w:noProof/>
        </w:rPr>
        <w:t>260</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234</w:t>
      </w:r>
      <w:r w:rsidRPr="00AE6FFA">
        <w:rPr>
          <w:noProof/>
        </w:rPr>
        <w:tab/>
      </w:r>
      <w:r w:rsidRPr="00AE6FFA">
        <w:rPr>
          <w:rStyle w:val="bibsurname"/>
          <w:noProof/>
        </w:rPr>
        <w:t>Nomburg</w:t>
      </w:r>
      <w:r w:rsidRPr="00AE6FFA">
        <w:rPr>
          <w:noProof/>
        </w:rPr>
        <w:t xml:space="preserve">, </w:t>
      </w:r>
      <w:r w:rsidRPr="00AE6FFA">
        <w:rPr>
          <w:rStyle w:val="bibfname"/>
          <w:noProof/>
        </w:rPr>
        <w:t>J.</w:t>
      </w:r>
      <w:r w:rsidRPr="00AE6FFA">
        <w:rPr>
          <w:noProof/>
        </w:rPr>
        <w:t xml:space="preserve">, </w:t>
      </w:r>
      <w:r w:rsidRPr="00AE6FFA">
        <w:rPr>
          <w:rStyle w:val="bibsurname"/>
          <w:noProof/>
        </w:rPr>
        <w:t>Zou</w:t>
      </w:r>
      <w:r w:rsidRPr="00AE6FFA">
        <w:rPr>
          <w:noProof/>
        </w:rPr>
        <w:t xml:space="preserve">, </w:t>
      </w:r>
      <w:r w:rsidRPr="00AE6FFA">
        <w:rPr>
          <w:rStyle w:val="bibfname"/>
          <w:noProof/>
        </w:rPr>
        <w:t>W.</w:t>
      </w:r>
      <w:r w:rsidRPr="00AE6FFA">
        <w:rPr>
          <w:noProof/>
        </w:rPr>
        <w:t xml:space="preserve">, </w:t>
      </w:r>
      <w:r w:rsidRPr="00AE6FFA">
        <w:rPr>
          <w:rStyle w:val="bibsurname"/>
          <w:noProof/>
        </w:rPr>
        <w:t>Frost</w:t>
      </w:r>
      <w:r w:rsidRPr="00AE6FFA">
        <w:rPr>
          <w:noProof/>
        </w:rPr>
        <w:t xml:space="preserve">, </w:t>
      </w:r>
      <w:r w:rsidRPr="00AE6FFA">
        <w:rPr>
          <w:rStyle w:val="bibfname"/>
          <w:noProof/>
        </w:rPr>
        <w:t>T. C.</w:t>
      </w:r>
      <w:r w:rsidRPr="00AE6FFA">
        <w:rPr>
          <w:noProof/>
        </w:rPr>
        <w:t xml:space="preserve">, </w:t>
      </w:r>
      <w:r w:rsidRPr="00AE6FFA">
        <w:rPr>
          <w:rStyle w:val="bibsurname"/>
          <w:noProof/>
        </w:rPr>
        <w:t>Datta</w:t>
      </w:r>
      <w:r w:rsidRPr="00AE6FFA">
        <w:rPr>
          <w:noProof/>
        </w:rPr>
        <w:t xml:space="preserve">, </w:t>
      </w:r>
      <w:r w:rsidRPr="00AE6FFA">
        <w:rPr>
          <w:rStyle w:val="bibfname"/>
          <w:noProof/>
        </w:rPr>
        <w:t>C.</w:t>
      </w:r>
      <w:r w:rsidRPr="00AE6FFA">
        <w:rPr>
          <w:noProof/>
        </w:rPr>
        <w:t xml:space="preserve">, </w:t>
      </w:r>
      <w:r w:rsidRPr="00AE6FFA">
        <w:rPr>
          <w:rStyle w:val="bibsurname"/>
          <w:noProof/>
        </w:rPr>
        <w:t>Vasudevan</w:t>
      </w:r>
      <w:r w:rsidRPr="00AE6FFA">
        <w:rPr>
          <w:noProof/>
        </w:rPr>
        <w:t xml:space="preserve">, </w:t>
      </w:r>
      <w:r w:rsidRPr="00AE6FFA">
        <w:rPr>
          <w:rStyle w:val="bibfname"/>
          <w:noProof/>
        </w:rPr>
        <w:t>S.</w:t>
      </w:r>
      <w:r w:rsidRPr="00AE6FFA">
        <w:rPr>
          <w:noProof/>
        </w:rPr>
        <w:t xml:space="preserve">, </w:t>
      </w:r>
      <w:r w:rsidRPr="00AE6FFA">
        <w:rPr>
          <w:rStyle w:val="bibsurname"/>
          <w:noProof/>
        </w:rPr>
        <w:t>Starrett</w:t>
      </w:r>
      <w:r w:rsidRPr="00AE6FFA">
        <w:rPr>
          <w:noProof/>
        </w:rPr>
        <w:t xml:space="preserve">, </w:t>
      </w:r>
      <w:r w:rsidRPr="00AE6FFA">
        <w:rPr>
          <w:rStyle w:val="bibfname"/>
          <w:noProof/>
        </w:rPr>
        <w:t>G. J.</w:t>
      </w:r>
      <w:r w:rsidRPr="00AE6FFA">
        <w:rPr>
          <w:noProof/>
        </w:rPr>
        <w:t xml:space="preserve">,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surname"/>
          <w:noProof/>
        </w:rPr>
        <w:t>Meyerson</w:t>
      </w:r>
      <w:r w:rsidRPr="00AE6FFA">
        <w:rPr>
          <w:noProof/>
        </w:rPr>
        <w:t xml:space="preserve">, </w:t>
      </w:r>
      <w:r w:rsidRPr="00AE6FFA">
        <w:rPr>
          <w:rStyle w:val="bibfname"/>
          <w:noProof/>
        </w:rPr>
        <w:t>M.</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Long-read sequencing reveals complex patterns of wraparound transcription in polyomaviruses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18</w:t>
      </w:r>
      <w:r w:rsidRPr="00AE6FFA">
        <w:rPr>
          <w:noProof/>
        </w:rPr>
        <w:t xml:space="preserve">, </w:t>
      </w:r>
      <w:r w:rsidRPr="00AE6FFA">
        <w:rPr>
          <w:rStyle w:val="bibfpage"/>
          <w:noProof/>
        </w:rPr>
        <w:t>e1010401</w:t>
      </w:r>
      <w:r w:rsidRPr="00AE6FFA">
        <w:rPr>
          <w:noProof/>
        </w:rPr>
        <w:t>,(</w:t>
      </w:r>
      <w:r w:rsidRPr="00AE6FFA">
        <w:rPr>
          <w:rStyle w:val="bibyear"/>
          <w:noProof/>
        </w:rPr>
        <w:t>2022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235</w:t>
      </w:r>
      <w:r w:rsidRPr="00AE6FFA">
        <w:rPr>
          <w:noProof/>
        </w:rPr>
        <w:tab/>
      </w:r>
      <w:r w:rsidRPr="00AE6FFA">
        <w:rPr>
          <w:rStyle w:val="bibsurname"/>
          <w:noProof/>
        </w:rPr>
        <w:t>Norkin</w:t>
      </w:r>
      <w:r w:rsidRPr="00AE6FFA">
        <w:rPr>
          <w:noProof/>
        </w:rPr>
        <w:t xml:space="preserve">, </w:t>
      </w:r>
      <w:r w:rsidRPr="00AE6FFA">
        <w:rPr>
          <w:rStyle w:val="bibfname"/>
          <w:noProof/>
        </w:rPr>
        <w:t>L. C.</w:t>
      </w:r>
      <w:r w:rsidRPr="00AE6FFA">
        <w:rPr>
          <w:noProof/>
        </w:rPr>
        <w:t xml:space="preserve">, </w:t>
      </w:r>
      <w:r w:rsidRPr="00AE6FFA">
        <w:rPr>
          <w:rStyle w:val="bibsurname"/>
          <w:noProof/>
        </w:rPr>
        <w:t>Anderson</w:t>
      </w:r>
      <w:r w:rsidRPr="00AE6FFA">
        <w:rPr>
          <w:noProof/>
        </w:rPr>
        <w:t xml:space="preserve">, </w:t>
      </w:r>
      <w:r w:rsidRPr="00AE6FFA">
        <w:rPr>
          <w:rStyle w:val="bibfname"/>
          <w:noProof/>
        </w:rPr>
        <w:t>H. A.</w:t>
      </w:r>
      <w:r w:rsidRPr="00AE6FFA">
        <w:rPr>
          <w:noProof/>
        </w:rPr>
        <w:t xml:space="preserve">, </w:t>
      </w:r>
      <w:r w:rsidRPr="00AE6FFA">
        <w:rPr>
          <w:rStyle w:val="bibsurname"/>
          <w:noProof/>
        </w:rPr>
        <w:t>Wolfrom</w:t>
      </w:r>
      <w:r w:rsidRPr="00AE6FFA">
        <w:rPr>
          <w:noProof/>
        </w:rPr>
        <w:t xml:space="preserve">, </w:t>
      </w:r>
      <w:r w:rsidRPr="00AE6FFA">
        <w:rPr>
          <w:rStyle w:val="bibfname"/>
          <w:noProof/>
        </w:rPr>
        <w:t>S. A.</w:t>
      </w:r>
      <w:r w:rsidRPr="00AE6FFA">
        <w:rPr>
          <w:noProof/>
        </w:rPr>
        <w:t xml:space="preserve"> &amp; </w:t>
      </w:r>
      <w:r w:rsidRPr="00AE6FFA">
        <w:rPr>
          <w:rStyle w:val="bibsurname"/>
          <w:noProof/>
        </w:rPr>
        <w:t>Oppenheim</w:t>
      </w:r>
      <w:r w:rsidRPr="00AE6FFA">
        <w:rPr>
          <w:noProof/>
        </w:rPr>
        <w:t xml:space="preserve">, </w:t>
      </w:r>
      <w:r w:rsidRPr="00AE6FFA">
        <w:rPr>
          <w:rStyle w:val="bibfname"/>
          <w:noProof/>
        </w:rPr>
        <w:t>A.</w:t>
      </w:r>
      <w:r w:rsidRPr="00AE6FFA">
        <w:rPr>
          <w:noProof/>
        </w:rPr>
        <w:t xml:space="preserve"> </w:t>
      </w:r>
      <w:r w:rsidRPr="00AE6FFA">
        <w:rPr>
          <w:rStyle w:val="bibarticle"/>
          <w:noProof/>
        </w:rPr>
        <w:t>Caveolar endocytosis of simian virus 40 is followed by brefeldin A-sensitive transport to the endoplasmic reticulum, where the virus disassembles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76</w:t>
      </w:r>
      <w:r w:rsidRPr="00AE6FFA">
        <w:rPr>
          <w:noProof/>
        </w:rPr>
        <w:t xml:space="preserve">, </w:t>
      </w:r>
      <w:r w:rsidRPr="00AE6FFA">
        <w:rPr>
          <w:rStyle w:val="bibfpage"/>
          <w:noProof/>
        </w:rPr>
        <w:t>5156</w:t>
      </w:r>
      <w:r w:rsidRPr="00AE6FFA">
        <w:rPr>
          <w:noProof/>
        </w:rPr>
        <w:t>-</w:t>
      </w:r>
      <w:r w:rsidRPr="00AE6FFA">
        <w:rPr>
          <w:rStyle w:val="biblpage"/>
          <w:noProof/>
        </w:rPr>
        <w:t>5166</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236</w:t>
      </w:r>
      <w:r w:rsidRPr="00AE6FFA">
        <w:rPr>
          <w:noProof/>
        </w:rPr>
        <w:tab/>
      </w:r>
      <w:r w:rsidRPr="00AE6FFA">
        <w:rPr>
          <w:rStyle w:val="bibsurname"/>
          <w:noProof/>
        </w:rPr>
        <w:t>O'Hara</w:t>
      </w:r>
      <w:r w:rsidRPr="00AE6FFA">
        <w:rPr>
          <w:noProof/>
        </w:rPr>
        <w:t xml:space="preserve">, </w:t>
      </w:r>
      <w:r w:rsidRPr="00AE6FFA">
        <w:rPr>
          <w:rStyle w:val="bibfname"/>
          <w:noProof/>
        </w:rPr>
        <w:t>S. D.</w:t>
      </w:r>
      <w:r w:rsidRPr="00AE6FFA">
        <w:rPr>
          <w:noProof/>
        </w:rPr>
        <w:t xml:space="preserve"> &amp; </w:t>
      </w:r>
      <w:r w:rsidRPr="00AE6FFA">
        <w:rPr>
          <w:rStyle w:val="bibsurname"/>
          <w:noProof/>
        </w:rPr>
        <w:t>Garcea</w:t>
      </w:r>
      <w:r w:rsidRPr="00AE6FFA">
        <w:rPr>
          <w:noProof/>
        </w:rPr>
        <w:t xml:space="preserve">, </w:t>
      </w:r>
      <w:r w:rsidRPr="00AE6FFA">
        <w:rPr>
          <w:rStyle w:val="bibfname"/>
          <w:noProof/>
        </w:rPr>
        <w:t>R. L.</w:t>
      </w:r>
      <w:r w:rsidRPr="00AE6FFA">
        <w:rPr>
          <w:noProof/>
        </w:rPr>
        <w:t xml:space="preserve"> </w:t>
      </w:r>
      <w:r w:rsidRPr="00AE6FFA">
        <w:rPr>
          <w:rStyle w:val="bibarticle"/>
          <w:noProof/>
        </w:rPr>
        <w:t>Murine Polyomavirus Cell Surface Receptors Activate Distinct Signaling Pathways Required for Infection</w:t>
      </w:r>
      <w:r w:rsidRPr="00AE6FFA">
        <w:rPr>
          <w:noProof/>
        </w:rPr>
        <w:t xml:space="preserve">. </w:t>
      </w:r>
      <w:r w:rsidRPr="00AE6FFA">
        <w:rPr>
          <w:rStyle w:val="bibjournal"/>
          <w:i/>
          <w:noProof/>
        </w:rPr>
        <w:t>mBio</w:t>
      </w:r>
      <w:r w:rsidRPr="00AE6FFA">
        <w:rPr>
          <w:noProof/>
        </w:rPr>
        <w:t xml:space="preserve"> </w:t>
      </w:r>
      <w:r w:rsidRPr="00AE6FFA">
        <w:rPr>
          <w:rStyle w:val="bibvolume"/>
          <w:b/>
          <w:noProof/>
        </w:rPr>
        <w:t>7</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237</w:t>
      </w:r>
      <w:r w:rsidRPr="00AE6FFA">
        <w:rPr>
          <w:noProof/>
        </w:rPr>
        <w:tab/>
      </w:r>
      <w:r w:rsidRPr="00AE6FFA">
        <w:rPr>
          <w:rStyle w:val="bibsurname"/>
          <w:noProof/>
        </w:rPr>
        <w:t>Okada</w:t>
      </w:r>
      <w:r w:rsidRPr="00AE6FFA">
        <w:rPr>
          <w:noProof/>
        </w:rPr>
        <w:t xml:space="preserve">, </w:t>
      </w:r>
      <w:r w:rsidRPr="00AE6FFA">
        <w:rPr>
          <w:rStyle w:val="bibfname"/>
          <w:noProof/>
        </w:rPr>
        <w:t>Y.</w:t>
      </w:r>
      <w:r w:rsidRPr="00AE6FFA">
        <w:rPr>
          <w:noProof/>
        </w:rPr>
        <w:t xml:space="preserve">, </w:t>
      </w:r>
      <w:r w:rsidRPr="00AE6FFA">
        <w:rPr>
          <w:rStyle w:val="bibsurname"/>
          <w:noProof/>
        </w:rPr>
        <w:t>Suzuki</w:t>
      </w:r>
      <w:r w:rsidRPr="00AE6FFA">
        <w:rPr>
          <w:noProof/>
        </w:rPr>
        <w:t xml:space="preserve">, </w:t>
      </w:r>
      <w:r w:rsidRPr="00AE6FFA">
        <w:rPr>
          <w:rStyle w:val="bibfname"/>
          <w:noProof/>
        </w:rPr>
        <w:t>T.</w:t>
      </w:r>
      <w:r w:rsidRPr="00AE6FFA">
        <w:rPr>
          <w:noProof/>
        </w:rPr>
        <w:t xml:space="preserve">, </w:t>
      </w:r>
      <w:r w:rsidRPr="00AE6FFA">
        <w:rPr>
          <w:rStyle w:val="bibsurname"/>
          <w:noProof/>
        </w:rPr>
        <w:t>Sunden</w:t>
      </w:r>
      <w:r w:rsidRPr="00AE6FFA">
        <w:rPr>
          <w:noProof/>
        </w:rPr>
        <w:t xml:space="preserve">, </w:t>
      </w:r>
      <w:r w:rsidRPr="00AE6FFA">
        <w:rPr>
          <w:rStyle w:val="bibfname"/>
          <w:noProof/>
        </w:rPr>
        <w:t>Y.</w:t>
      </w:r>
      <w:r w:rsidRPr="00AE6FFA">
        <w:rPr>
          <w:noProof/>
        </w:rPr>
        <w:t xml:space="preserve">, </w:t>
      </w:r>
      <w:r w:rsidRPr="00AE6FFA">
        <w:rPr>
          <w:rStyle w:val="bibsurname"/>
          <w:noProof/>
        </w:rPr>
        <w:t>Orba</w:t>
      </w:r>
      <w:r w:rsidRPr="00AE6FFA">
        <w:rPr>
          <w:noProof/>
        </w:rPr>
        <w:t xml:space="preserve">, </w:t>
      </w:r>
      <w:r w:rsidRPr="00AE6FFA">
        <w:rPr>
          <w:rStyle w:val="bibfname"/>
          <w:noProof/>
        </w:rPr>
        <w:t>Y.</w:t>
      </w:r>
      <w:r w:rsidRPr="00AE6FFA">
        <w:rPr>
          <w:noProof/>
        </w:rPr>
        <w:t xml:space="preserve">, </w:t>
      </w:r>
      <w:r w:rsidRPr="00AE6FFA">
        <w:rPr>
          <w:rStyle w:val="bibsurname"/>
          <w:noProof/>
        </w:rPr>
        <w:t>Kose</w:t>
      </w:r>
      <w:r w:rsidRPr="00AE6FFA">
        <w:rPr>
          <w:noProof/>
        </w:rPr>
        <w:t xml:space="preserve">, </w:t>
      </w:r>
      <w:r w:rsidRPr="00AE6FFA">
        <w:rPr>
          <w:rStyle w:val="bibfname"/>
          <w:noProof/>
        </w:rPr>
        <w:t>S.</w:t>
      </w:r>
      <w:r w:rsidRPr="00AE6FFA">
        <w:rPr>
          <w:noProof/>
        </w:rPr>
        <w:t xml:space="preserve">, </w:t>
      </w:r>
      <w:r w:rsidRPr="00AE6FFA">
        <w:rPr>
          <w:rStyle w:val="bibsurname"/>
          <w:noProof/>
        </w:rPr>
        <w:t>Imamoto</w:t>
      </w:r>
      <w:r w:rsidRPr="00AE6FFA">
        <w:rPr>
          <w:noProof/>
        </w:rPr>
        <w:t xml:space="preserve">, </w:t>
      </w:r>
      <w:r w:rsidRPr="00AE6FFA">
        <w:rPr>
          <w:rStyle w:val="bibfname"/>
          <w:noProof/>
        </w:rPr>
        <w:t>N.</w:t>
      </w:r>
      <w:r w:rsidRPr="00AE6FFA">
        <w:rPr>
          <w:noProof/>
        </w:rPr>
        <w:t xml:space="preserve">, </w:t>
      </w:r>
      <w:r w:rsidRPr="00AE6FFA">
        <w:rPr>
          <w:rStyle w:val="bibsurname"/>
          <w:noProof/>
        </w:rPr>
        <w:t>Takahashi</w:t>
      </w:r>
      <w:r w:rsidRPr="00AE6FFA">
        <w:rPr>
          <w:noProof/>
        </w:rPr>
        <w:t xml:space="preserve">, </w:t>
      </w:r>
      <w:r w:rsidRPr="00AE6FFA">
        <w:rPr>
          <w:rStyle w:val="bibfname"/>
          <w:noProof/>
        </w:rPr>
        <w:t>H.</w:t>
      </w:r>
      <w:r w:rsidRPr="00AE6FFA">
        <w:rPr>
          <w:noProof/>
        </w:rPr>
        <w:t xml:space="preserve">, </w:t>
      </w:r>
      <w:r w:rsidRPr="00AE6FFA">
        <w:rPr>
          <w:rStyle w:val="bibsurname"/>
          <w:noProof/>
        </w:rPr>
        <w:t>Tanaka</w:t>
      </w:r>
      <w:r w:rsidRPr="00AE6FFA">
        <w:rPr>
          <w:noProof/>
        </w:rPr>
        <w:t xml:space="preserve">, </w:t>
      </w:r>
      <w:r w:rsidRPr="00AE6FFA">
        <w:rPr>
          <w:rStyle w:val="bibfname"/>
          <w:noProof/>
        </w:rPr>
        <w:t>S.</w:t>
      </w:r>
      <w:r w:rsidRPr="00AE6FFA">
        <w:rPr>
          <w:noProof/>
        </w:rPr>
        <w:t xml:space="preserve">, </w:t>
      </w:r>
      <w:r w:rsidRPr="00AE6FFA">
        <w:rPr>
          <w:rStyle w:val="bibsurname"/>
          <w:noProof/>
        </w:rPr>
        <w:t>Hall</w:t>
      </w:r>
      <w:r w:rsidRPr="00AE6FFA">
        <w:rPr>
          <w:noProof/>
        </w:rPr>
        <w:t xml:space="preserve">, </w:t>
      </w:r>
      <w:r w:rsidRPr="00AE6FFA">
        <w:rPr>
          <w:rStyle w:val="bibfname"/>
          <w:noProof/>
        </w:rPr>
        <w:t>W. W.</w:t>
      </w:r>
      <w:r w:rsidRPr="00AE6FFA">
        <w:rPr>
          <w:noProof/>
        </w:rPr>
        <w:t xml:space="preserve">, </w:t>
      </w:r>
      <w:r w:rsidRPr="00AE6FFA">
        <w:rPr>
          <w:rStyle w:val="bibsurname"/>
          <w:noProof/>
        </w:rPr>
        <w:t>Nagashima</w:t>
      </w:r>
      <w:r w:rsidRPr="00AE6FFA">
        <w:rPr>
          <w:noProof/>
        </w:rPr>
        <w:t xml:space="preserve">, </w:t>
      </w:r>
      <w:r w:rsidRPr="00AE6FFA">
        <w:rPr>
          <w:rStyle w:val="bibfname"/>
          <w:noProof/>
        </w:rPr>
        <w:t>K.</w:t>
      </w:r>
      <w:r w:rsidRPr="00AE6FFA">
        <w:rPr>
          <w:noProof/>
        </w:rPr>
        <w:t xml:space="preserve"> &amp; </w:t>
      </w:r>
      <w:r w:rsidRPr="00AE6FFA">
        <w:rPr>
          <w:rStyle w:val="bibsurname"/>
          <w:noProof/>
        </w:rPr>
        <w:t>Sawa</w:t>
      </w:r>
      <w:r w:rsidRPr="00AE6FFA">
        <w:rPr>
          <w:noProof/>
        </w:rPr>
        <w:t xml:space="preserve">, </w:t>
      </w:r>
      <w:r w:rsidRPr="00AE6FFA">
        <w:rPr>
          <w:rStyle w:val="bibfname"/>
          <w:noProof/>
        </w:rPr>
        <w:t>H.</w:t>
      </w:r>
      <w:r w:rsidRPr="00AE6FFA">
        <w:rPr>
          <w:noProof/>
        </w:rPr>
        <w:t xml:space="preserve"> </w:t>
      </w:r>
      <w:r w:rsidRPr="00AE6FFA">
        <w:rPr>
          <w:rStyle w:val="bibarticle"/>
          <w:noProof/>
        </w:rPr>
        <w:t>Dissociation of heterochromatin protein 1 from lamin B receptor induced by human polyomavirus agnoprotein: role in nuclear egress of viral particles</w:t>
      </w:r>
      <w:r w:rsidRPr="00AE6FFA">
        <w:rPr>
          <w:noProof/>
        </w:rPr>
        <w:t xml:space="preserve">. </w:t>
      </w:r>
      <w:r w:rsidRPr="00AE6FFA">
        <w:rPr>
          <w:rStyle w:val="bibjournal"/>
          <w:i/>
          <w:noProof/>
        </w:rPr>
        <w:t>EMBO Rep</w:t>
      </w:r>
      <w:r w:rsidRPr="00AE6FFA">
        <w:rPr>
          <w:noProof/>
        </w:rPr>
        <w:t xml:space="preserve"> </w:t>
      </w:r>
      <w:r w:rsidRPr="00AE6FFA">
        <w:rPr>
          <w:rStyle w:val="bibvolume"/>
          <w:b/>
          <w:noProof/>
        </w:rPr>
        <w:t>6</w:t>
      </w:r>
      <w:r w:rsidRPr="00AE6FFA">
        <w:rPr>
          <w:noProof/>
        </w:rPr>
        <w:t xml:space="preserve">, </w:t>
      </w:r>
      <w:r w:rsidRPr="00AE6FFA">
        <w:rPr>
          <w:rStyle w:val="bibfpage"/>
          <w:noProof/>
        </w:rPr>
        <w:t>452</w:t>
      </w:r>
      <w:r w:rsidRPr="00AE6FFA">
        <w:rPr>
          <w:noProof/>
        </w:rPr>
        <w:t>-</w:t>
      </w:r>
      <w:r w:rsidRPr="00AE6FFA">
        <w:rPr>
          <w:rStyle w:val="biblpage"/>
          <w:noProof/>
        </w:rPr>
        <w:t>457</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238</w:t>
      </w:r>
      <w:r w:rsidRPr="00AE6FFA">
        <w:rPr>
          <w:noProof/>
        </w:rPr>
        <w:tab/>
      </w:r>
      <w:r w:rsidRPr="00AE6FFA">
        <w:rPr>
          <w:rStyle w:val="bibsurname"/>
          <w:noProof/>
        </w:rPr>
        <w:t>Osswald</w:t>
      </w:r>
      <w:r w:rsidRPr="00AE6FFA">
        <w:rPr>
          <w:noProof/>
        </w:rPr>
        <w:t xml:space="preserve">, </w:t>
      </w:r>
      <w:r w:rsidRPr="00AE6FFA">
        <w:rPr>
          <w:rStyle w:val="bibfname"/>
          <w:noProof/>
        </w:rPr>
        <w:t>S. S.</w:t>
      </w:r>
      <w:r w:rsidRPr="00AE6FFA">
        <w:rPr>
          <w:noProof/>
        </w:rPr>
        <w:t xml:space="preserve">, </w:t>
      </w:r>
      <w:r w:rsidRPr="00AE6FFA">
        <w:rPr>
          <w:rStyle w:val="bibsurname"/>
          <w:noProof/>
        </w:rPr>
        <w:t>Kulick</w:t>
      </w:r>
      <w:r w:rsidRPr="00AE6FFA">
        <w:rPr>
          <w:noProof/>
        </w:rPr>
        <w:t xml:space="preserve">, </w:t>
      </w:r>
      <w:r w:rsidRPr="00AE6FFA">
        <w:rPr>
          <w:rStyle w:val="bibfname"/>
          <w:noProof/>
        </w:rPr>
        <w:t>K. B.</w:t>
      </w:r>
      <w:r w:rsidRPr="00AE6FFA">
        <w:rPr>
          <w:noProof/>
        </w:rPr>
        <w:t xml:space="preserve">, </w:t>
      </w:r>
      <w:r w:rsidRPr="00AE6FFA">
        <w:rPr>
          <w:rStyle w:val="bibsurname"/>
          <w:noProof/>
        </w:rPr>
        <w:t>Tomaszewski</w:t>
      </w:r>
      <w:r w:rsidRPr="00AE6FFA">
        <w:rPr>
          <w:noProof/>
        </w:rPr>
        <w:t xml:space="preserve">, </w:t>
      </w:r>
      <w:r w:rsidRPr="00AE6FFA">
        <w:rPr>
          <w:rStyle w:val="bibfname"/>
          <w:noProof/>
        </w:rPr>
        <w:t>M. M.</w:t>
      </w:r>
      <w:r w:rsidRPr="00AE6FFA">
        <w:rPr>
          <w:noProof/>
        </w:rPr>
        <w:t xml:space="preserve"> &amp; </w:t>
      </w:r>
      <w:r w:rsidRPr="00AE6FFA">
        <w:rPr>
          <w:rStyle w:val="bibsurname"/>
          <w:noProof/>
        </w:rPr>
        <w:t>Sperling</w:t>
      </w:r>
      <w:r w:rsidRPr="00AE6FFA">
        <w:rPr>
          <w:noProof/>
        </w:rPr>
        <w:t xml:space="preserve">, </w:t>
      </w:r>
      <w:r w:rsidRPr="00AE6FFA">
        <w:rPr>
          <w:rStyle w:val="bibfname"/>
          <w:noProof/>
        </w:rPr>
        <w:t>L. C.</w:t>
      </w:r>
      <w:r w:rsidRPr="00AE6FFA">
        <w:rPr>
          <w:noProof/>
        </w:rPr>
        <w:t xml:space="preserve"> </w:t>
      </w:r>
      <w:r w:rsidRPr="00AE6FFA">
        <w:rPr>
          <w:rStyle w:val="bibarticle"/>
          <w:noProof/>
        </w:rPr>
        <w:t>Viral-associated trichodysplasia in a patient with lymphoma: a case report and review</w:t>
      </w:r>
      <w:r w:rsidRPr="00AE6FFA">
        <w:rPr>
          <w:noProof/>
        </w:rPr>
        <w:t xml:space="preserve">. </w:t>
      </w:r>
      <w:r w:rsidRPr="00AE6FFA">
        <w:rPr>
          <w:rStyle w:val="bibjournal"/>
          <w:i/>
          <w:noProof/>
        </w:rPr>
        <w:t>J Cutan Pathol</w:t>
      </w:r>
      <w:r w:rsidRPr="00AE6FFA">
        <w:rPr>
          <w:noProof/>
        </w:rPr>
        <w:t xml:space="preserve"> </w:t>
      </w:r>
      <w:r w:rsidRPr="00AE6FFA">
        <w:rPr>
          <w:rStyle w:val="bibvolume"/>
          <w:b/>
          <w:noProof/>
        </w:rPr>
        <w:t>34</w:t>
      </w:r>
      <w:r w:rsidRPr="00AE6FFA">
        <w:rPr>
          <w:noProof/>
        </w:rPr>
        <w:t xml:space="preserve">, </w:t>
      </w:r>
      <w:r w:rsidRPr="00AE6FFA">
        <w:rPr>
          <w:rStyle w:val="bibfpage"/>
          <w:noProof/>
        </w:rPr>
        <w:t>721</w:t>
      </w:r>
      <w:r w:rsidRPr="00AE6FFA">
        <w:rPr>
          <w:noProof/>
        </w:rPr>
        <w:t>-</w:t>
      </w:r>
      <w:r w:rsidRPr="00AE6FFA">
        <w:rPr>
          <w:rStyle w:val="biblpage"/>
          <w:noProof/>
        </w:rPr>
        <w:t>725</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239</w:t>
      </w:r>
      <w:r w:rsidRPr="00AE6FFA">
        <w:rPr>
          <w:noProof/>
        </w:rPr>
        <w:tab/>
      </w:r>
      <w:r w:rsidRPr="00AE6FFA">
        <w:rPr>
          <w:rStyle w:val="bibsurname"/>
          <w:noProof/>
        </w:rPr>
        <w:t>Padgett</w:t>
      </w:r>
      <w:r w:rsidRPr="00AE6FFA">
        <w:rPr>
          <w:noProof/>
        </w:rPr>
        <w:t xml:space="preserve">, </w:t>
      </w:r>
      <w:r w:rsidRPr="00AE6FFA">
        <w:rPr>
          <w:rStyle w:val="bibfname"/>
          <w:noProof/>
        </w:rPr>
        <w:t>B. L.</w:t>
      </w:r>
      <w:r w:rsidRPr="00AE6FFA">
        <w:rPr>
          <w:noProof/>
        </w:rPr>
        <w:t xml:space="preserve">, </w:t>
      </w:r>
      <w:r w:rsidRPr="00AE6FFA">
        <w:rPr>
          <w:rStyle w:val="bibsurname"/>
          <w:noProof/>
        </w:rPr>
        <w:t>Walker</w:t>
      </w:r>
      <w:r w:rsidRPr="00AE6FFA">
        <w:rPr>
          <w:noProof/>
        </w:rPr>
        <w:t xml:space="preserve">, </w:t>
      </w:r>
      <w:r w:rsidRPr="00AE6FFA">
        <w:rPr>
          <w:rStyle w:val="bibfname"/>
          <w:noProof/>
        </w:rPr>
        <w:t>D. L.</w:t>
      </w:r>
      <w:r w:rsidRPr="00AE6FFA">
        <w:rPr>
          <w:noProof/>
        </w:rPr>
        <w:t xml:space="preserve">, </w:t>
      </w:r>
      <w:r w:rsidRPr="00AE6FFA">
        <w:rPr>
          <w:rStyle w:val="bibsurname"/>
          <w:noProof/>
        </w:rPr>
        <w:t>ZuRhein</w:t>
      </w:r>
      <w:r w:rsidRPr="00AE6FFA">
        <w:rPr>
          <w:noProof/>
        </w:rPr>
        <w:t xml:space="preserve">, </w:t>
      </w:r>
      <w:r w:rsidRPr="00AE6FFA">
        <w:rPr>
          <w:rStyle w:val="bibfname"/>
          <w:noProof/>
        </w:rPr>
        <w:t>G. M.</w:t>
      </w:r>
      <w:r w:rsidRPr="00AE6FFA">
        <w:rPr>
          <w:noProof/>
        </w:rPr>
        <w:t xml:space="preserve">, </w:t>
      </w:r>
      <w:r w:rsidRPr="00AE6FFA">
        <w:rPr>
          <w:rStyle w:val="bibsurname"/>
          <w:noProof/>
        </w:rPr>
        <w:t>Eckroade</w:t>
      </w:r>
      <w:r w:rsidRPr="00AE6FFA">
        <w:rPr>
          <w:noProof/>
        </w:rPr>
        <w:t xml:space="preserve">, </w:t>
      </w:r>
      <w:r w:rsidRPr="00AE6FFA">
        <w:rPr>
          <w:rStyle w:val="bibfname"/>
          <w:noProof/>
        </w:rPr>
        <w:t>R. J.</w:t>
      </w:r>
      <w:r w:rsidRPr="00AE6FFA">
        <w:rPr>
          <w:noProof/>
        </w:rPr>
        <w:t xml:space="preserve"> &amp; </w:t>
      </w:r>
      <w:r w:rsidRPr="00AE6FFA">
        <w:rPr>
          <w:rStyle w:val="bibsurname"/>
          <w:noProof/>
        </w:rPr>
        <w:t>Dessel</w:t>
      </w:r>
      <w:r w:rsidRPr="00AE6FFA">
        <w:rPr>
          <w:noProof/>
        </w:rPr>
        <w:t xml:space="preserve">, </w:t>
      </w:r>
      <w:r w:rsidRPr="00AE6FFA">
        <w:rPr>
          <w:rStyle w:val="bibfname"/>
          <w:noProof/>
        </w:rPr>
        <w:t>B. H.</w:t>
      </w:r>
      <w:r w:rsidRPr="00AE6FFA">
        <w:rPr>
          <w:noProof/>
        </w:rPr>
        <w:t xml:space="preserve"> </w:t>
      </w:r>
      <w:r w:rsidRPr="00AE6FFA">
        <w:rPr>
          <w:rStyle w:val="bibarticle"/>
          <w:noProof/>
        </w:rPr>
        <w:t>Cultivation of papova-like virus from human brain with progressive multifocal leucoencephalopathy</w:t>
      </w:r>
      <w:r w:rsidRPr="00AE6FFA">
        <w:rPr>
          <w:noProof/>
        </w:rPr>
        <w:t xml:space="preserve">. </w:t>
      </w:r>
      <w:r w:rsidRPr="00AE6FFA">
        <w:rPr>
          <w:rStyle w:val="bibjournal"/>
          <w:i/>
          <w:noProof/>
        </w:rPr>
        <w:t>Lancet</w:t>
      </w:r>
      <w:r w:rsidRPr="00AE6FFA">
        <w:rPr>
          <w:noProof/>
        </w:rPr>
        <w:t xml:space="preserve"> </w:t>
      </w:r>
      <w:r w:rsidRPr="00AE6FFA">
        <w:rPr>
          <w:rStyle w:val="bibvolume"/>
          <w:b/>
          <w:noProof/>
        </w:rPr>
        <w:t>1</w:t>
      </w:r>
      <w:r w:rsidRPr="00AE6FFA">
        <w:rPr>
          <w:noProof/>
        </w:rPr>
        <w:t xml:space="preserve">, </w:t>
      </w:r>
      <w:r w:rsidRPr="00AE6FFA">
        <w:rPr>
          <w:rStyle w:val="bibfpage"/>
          <w:noProof/>
        </w:rPr>
        <w:t>1257</w:t>
      </w:r>
      <w:r w:rsidRPr="00AE6FFA">
        <w:rPr>
          <w:noProof/>
        </w:rPr>
        <w:t>-</w:t>
      </w:r>
      <w:r w:rsidRPr="00AE6FFA">
        <w:rPr>
          <w:rStyle w:val="biblpage"/>
          <w:noProof/>
        </w:rPr>
        <w:t>1260</w:t>
      </w:r>
      <w:r w:rsidRPr="00AE6FFA">
        <w:rPr>
          <w:noProof/>
        </w:rPr>
        <w:t>,(</w:t>
      </w:r>
      <w:r w:rsidRPr="00AE6FFA">
        <w:rPr>
          <w:rStyle w:val="bibyear"/>
          <w:noProof/>
        </w:rPr>
        <w:t>1971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240</w:t>
      </w:r>
      <w:r w:rsidRPr="00AE6FFA">
        <w:rPr>
          <w:noProof/>
        </w:rPr>
        <w:tab/>
      </w:r>
      <w:r w:rsidRPr="00AE6FFA">
        <w:rPr>
          <w:rStyle w:val="bibsurname"/>
          <w:noProof/>
        </w:rPr>
        <w:t>Pallas</w:t>
      </w:r>
      <w:r w:rsidRPr="00AE6FFA">
        <w:rPr>
          <w:noProof/>
        </w:rPr>
        <w:t xml:space="preserve">, </w:t>
      </w:r>
      <w:r w:rsidRPr="00AE6FFA">
        <w:rPr>
          <w:rStyle w:val="bibfname"/>
          <w:noProof/>
        </w:rPr>
        <w:t>D. C.</w:t>
      </w:r>
      <w:r w:rsidRPr="00AE6FFA">
        <w:rPr>
          <w:noProof/>
        </w:rPr>
        <w:t xml:space="preserve">, </w:t>
      </w:r>
      <w:r w:rsidRPr="00AE6FFA">
        <w:rPr>
          <w:rStyle w:val="bibsurname"/>
          <w:noProof/>
        </w:rPr>
        <w:t>Shahrik</w:t>
      </w:r>
      <w:r w:rsidRPr="00AE6FFA">
        <w:rPr>
          <w:noProof/>
        </w:rPr>
        <w:t xml:space="preserve">, </w:t>
      </w:r>
      <w:r w:rsidRPr="00AE6FFA">
        <w:rPr>
          <w:rStyle w:val="bibfname"/>
          <w:noProof/>
        </w:rPr>
        <w:t>L. K.</w:t>
      </w:r>
      <w:r w:rsidRPr="00AE6FFA">
        <w:rPr>
          <w:noProof/>
        </w:rPr>
        <w:t xml:space="preserve">, </w:t>
      </w:r>
      <w:r w:rsidRPr="00AE6FFA">
        <w:rPr>
          <w:rStyle w:val="bibsurname"/>
          <w:noProof/>
        </w:rPr>
        <w:t>Martin</w:t>
      </w:r>
      <w:r w:rsidRPr="00AE6FFA">
        <w:rPr>
          <w:noProof/>
        </w:rPr>
        <w:t xml:space="preserve">, </w:t>
      </w:r>
      <w:r w:rsidRPr="00AE6FFA">
        <w:rPr>
          <w:rStyle w:val="bibfname"/>
          <w:noProof/>
        </w:rPr>
        <w:t>B. L.</w:t>
      </w:r>
      <w:r w:rsidRPr="00AE6FFA">
        <w:rPr>
          <w:noProof/>
        </w:rPr>
        <w:t xml:space="preserve">, </w:t>
      </w:r>
      <w:r w:rsidRPr="00AE6FFA">
        <w:rPr>
          <w:rStyle w:val="bibsurname"/>
          <w:noProof/>
        </w:rPr>
        <w:t>Jaspers</w:t>
      </w:r>
      <w:r w:rsidRPr="00AE6FFA">
        <w:rPr>
          <w:noProof/>
        </w:rPr>
        <w:t xml:space="preserve">, </w:t>
      </w:r>
      <w:r w:rsidRPr="00AE6FFA">
        <w:rPr>
          <w:rStyle w:val="bibfname"/>
          <w:noProof/>
        </w:rPr>
        <w:t>S.</w:t>
      </w:r>
      <w:r w:rsidRPr="00AE6FFA">
        <w:rPr>
          <w:noProof/>
        </w:rPr>
        <w:t xml:space="preserve">, </w:t>
      </w:r>
      <w:r w:rsidRPr="00AE6FFA">
        <w:rPr>
          <w:rStyle w:val="bibsurname"/>
          <w:noProof/>
        </w:rPr>
        <w:t>Miller</w:t>
      </w:r>
      <w:r w:rsidRPr="00AE6FFA">
        <w:rPr>
          <w:noProof/>
        </w:rPr>
        <w:t xml:space="preserve">, </w:t>
      </w:r>
      <w:r w:rsidRPr="00AE6FFA">
        <w:rPr>
          <w:rStyle w:val="bibfname"/>
          <w:noProof/>
        </w:rPr>
        <w:t>T. B.</w:t>
      </w:r>
      <w:r w:rsidRPr="00AE6FFA">
        <w:rPr>
          <w:noProof/>
        </w:rPr>
        <w:t xml:space="preserve">, </w:t>
      </w:r>
      <w:r w:rsidRPr="00AE6FFA">
        <w:rPr>
          <w:rStyle w:val="bibsurname"/>
          <w:noProof/>
        </w:rPr>
        <w:t>Brautigan</w:t>
      </w:r>
      <w:r w:rsidRPr="00AE6FFA">
        <w:rPr>
          <w:noProof/>
        </w:rPr>
        <w:t xml:space="preserve">, </w:t>
      </w:r>
      <w:r w:rsidRPr="00AE6FFA">
        <w:rPr>
          <w:rStyle w:val="bibfname"/>
          <w:noProof/>
        </w:rPr>
        <w:t>D. L.</w:t>
      </w:r>
      <w:r w:rsidRPr="00AE6FFA">
        <w:rPr>
          <w:noProof/>
        </w:rPr>
        <w:t xml:space="preserve"> &amp; </w:t>
      </w:r>
      <w:r w:rsidRPr="00AE6FFA">
        <w:rPr>
          <w:rStyle w:val="bibsurname"/>
          <w:noProof/>
        </w:rPr>
        <w:t>Roberts</w:t>
      </w:r>
      <w:r w:rsidRPr="00AE6FFA">
        <w:rPr>
          <w:noProof/>
        </w:rPr>
        <w:t xml:space="preserve">, </w:t>
      </w:r>
      <w:r w:rsidRPr="00AE6FFA">
        <w:rPr>
          <w:rStyle w:val="bibfname"/>
          <w:noProof/>
        </w:rPr>
        <w:t>T. M.</w:t>
      </w:r>
      <w:r w:rsidRPr="00AE6FFA">
        <w:rPr>
          <w:noProof/>
        </w:rPr>
        <w:t xml:space="preserve"> </w:t>
      </w:r>
      <w:r w:rsidRPr="00AE6FFA">
        <w:rPr>
          <w:rStyle w:val="bibarticle"/>
          <w:noProof/>
        </w:rPr>
        <w:t>Polyoma small and middle T antigens and SV40 small t antigen form stable complexes with protein phosphatase 2A</w:t>
      </w:r>
      <w:r w:rsidRPr="00AE6FFA">
        <w:rPr>
          <w:noProof/>
        </w:rPr>
        <w:t xml:space="preserve">. </w:t>
      </w:r>
      <w:r w:rsidRPr="00AE6FFA">
        <w:rPr>
          <w:rStyle w:val="bibjournal"/>
          <w:i/>
          <w:noProof/>
        </w:rPr>
        <w:t>Cell</w:t>
      </w:r>
      <w:r w:rsidRPr="00AE6FFA">
        <w:rPr>
          <w:noProof/>
        </w:rPr>
        <w:t xml:space="preserve"> </w:t>
      </w:r>
      <w:r w:rsidRPr="00AE6FFA">
        <w:rPr>
          <w:rStyle w:val="bibvolume"/>
          <w:b/>
          <w:noProof/>
        </w:rPr>
        <w:t>60</w:t>
      </w:r>
      <w:r w:rsidRPr="00AE6FFA">
        <w:rPr>
          <w:noProof/>
        </w:rPr>
        <w:t xml:space="preserve">, </w:t>
      </w:r>
      <w:r w:rsidRPr="00AE6FFA">
        <w:rPr>
          <w:rStyle w:val="bibfpage"/>
          <w:noProof/>
        </w:rPr>
        <w:t>167</w:t>
      </w:r>
      <w:r w:rsidRPr="00AE6FFA">
        <w:rPr>
          <w:noProof/>
        </w:rPr>
        <w:t>-</w:t>
      </w:r>
      <w:r w:rsidRPr="00AE6FFA">
        <w:rPr>
          <w:rStyle w:val="biblpage"/>
          <w:noProof/>
        </w:rPr>
        <w:t>176</w:t>
      </w:r>
      <w:r w:rsidRPr="00AE6FFA">
        <w:rPr>
          <w:noProof/>
        </w:rPr>
        <w:t>,(</w:t>
      </w:r>
      <w:r w:rsidRPr="00AE6FFA">
        <w:rPr>
          <w:rStyle w:val="bibyear"/>
          <w:noProof/>
        </w:rPr>
        <w:t>1990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241</w:t>
      </w:r>
      <w:r w:rsidRPr="00AE6FFA">
        <w:rPr>
          <w:noProof/>
        </w:rPr>
        <w:tab/>
      </w:r>
      <w:r w:rsidRPr="00AE6FFA">
        <w:rPr>
          <w:rStyle w:val="bibsurname"/>
          <w:noProof/>
        </w:rPr>
        <w:t>Panou</w:t>
      </w:r>
      <w:r w:rsidRPr="00AE6FFA">
        <w:rPr>
          <w:noProof/>
        </w:rPr>
        <w:t xml:space="preserve">, </w:t>
      </w:r>
      <w:r w:rsidRPr="00AE6FFA">
        <w:rPr>
          <w:rStyle w:val="bibfname"/>
          <w:noProof/>
        </w:rPr>
        <w:t>M. M.</w:t>
      </w:r>
      <w:r w:rsidRPr="00AE6FFA">
        <w:rPr>
          <w:noProof/>
        </w:rPr>
        <w:t xml:space="preserve">, </w:t>
      </w:r>
      <w:r w:rsidRPr="00AE6FFA">
        <w:rPr>
          <w:rStyle w:val="bibsurname"/>
          <w:noProof/>
        </w:rPr>
        <w:t>Prescott</w:t>
      </w:r>
      <w:r w:rsidRPr="00AE6FFA">
        <w:rPr>
          <w:noProof/>
        </w:rPr>
        <w:t xml:space="preserve">, </w:t>
      </w:r>
      <w:r w:rsidRPr="00AE6FFA">
        <w:rPr>
          <w:rStyle w:val="bibfname"/>
          <w:noProof/>
        </w:rPr>
        <w:t>E. L.</w:t>
      </w:r>
      <w:r w:rsidRPr="00AE6FFA">
        <w:rPr>
          <w:noProof/>
        </w:rPr>
        <w:t xml:space="preserve">, </w:t>
      </w:r>
      <w:r w:rsidRPr="00AE6FFA">
        <w:rPr>
          <w:rStyle w:val="bibsurname"/>
          <w:noProof/>
        </w:rPr>
        <w:t>Hurdiss</w:t>
      </w:r>
      <w:r w:rsidRPr="00AE6FFA">
        <w:rPr>
          <w:noProof/>
        </w:rPr>
        <w:t xml:space="preserve">, </w:t>
      </w:r>
      <w:r w:rsidRPr="00AE6FFA">
        <w:rPr>
          <w:rStyle w:val="bibfname"/>
          <w:noProof/>
        </w:rPr>
        <w:t>D. L.</w:t>
      </w:r>
      <w:r w:rsidRPr="00AE6FFA">
        <w:rPr>
          <w:noProof/>
        </w:rPr>
        <w:t xml:space="preserve">, </w:t>
      </w:r>
      <w:r w:rsidRPr="00AE6FFA">
        <w:rPr>
          <w:rStyle w:val="bibsurname"/>
          <w:noProof/>
        </w:rPr>
        <w:t>Swinscoe</w:t>
      </w:r>
      <w:r w:rsidRPr="00AE6FFA">
        <w:rPr>
          <w:noProof/>
        </w:rPr>
        <w:t xml:space="preserve">, </w:t>
      </w:r>
      <w:r w:rsidRPr="00AE6FFA">
        <w:rPr>
          <w:rStyle w:val="bibfname"/>
          <w:noProof/>
        </w:rPr>
        <w:t>G.</w:t>
      </w:r>
      <w:r w:rsidRPr="00AE6FFA">
        <w:rPr>
          <w:noProof/>
        </w:rPr>
        <w:t xml:space="preserve">, </w:t>
      </w:r>
      <w:r w:rsidRPr="00AE6FFA">
        <w:rPr>
          <w:rStyle w:val="bibsurname"/>
          <w:noProof/>
        </w:rPr>
        <w:t>Hollinshead</w:t>
      </w:r>
      <w:r w:rsidRPr="00AE6FFA">
        <w:rPr>
          <w:noProof/>
        </w:rPr>
        <w:t xml:space="preserve">, </w:t>
      </w:r>
      <w:r w:rsidRPr="00AE6FFA">
        <w:rPr>
          <w:rStyle w:val="bibfname"/>
          <w:noProof/>
        </w:rPr>
        <w:t>M.</w:t>
      </w:r>
      <w:r w:rsidRPr="00AE6FFA">
        <w:rPr>
          <w:noProof/>
        </w:rPr>
        <w:t xml:space="preserve">, </w:t>
      </w:r>
      <w:r w:rsidRPr="00AE6FFA">
        <w:rPr>
          <w:rStyle w:val="bibsurname"/>
          <w:noProof/>
        </w:rPr>
        <w:t>Caller</w:t>
      </w:r>
      <w:r w:rsidRPr="00AE6FFA">
        <w:rPr>
          <w:noProof/>
        </w:rPr>
        <w:t xml:space="preserve">, </w:t>
      </w:r>
      <w:r w:rsidRPr="00AE6FFA">
        <w:rPr>
          <w:rStyle w:val="bibfname"/>
          <w:noProof/>
        </w:rPr>
        <w:t>L. G.</w:t>
      </w:r>
      <w:r w:rsidRPr="00AE6FFA">
        <w:rPr>
          <w:noProof/>
        </w:rPr>
        <w:t xml:space="preserve">, </w:t>
      </w:r>
      <w:r w:rsidRPr="00AE6FFA">
        <w:rPr>
          <w:rStyle w:val="bibsurname"/>
          <w:noProof/>
        </w:rPr>
        <w:t>Morgan</w:t>
      </w:r>
      <w:r w:rsidRPr="00AE6FFA">
        <w:rPr>
          <w:noProof/>
        </w:rPr>
        <w:t xml:space="preserve">, </w:t>
      </w:r>
      <w:r w:rsidRPr="00AE6FFA">
        <w:rPr>
          <w:rStyle w:val="bibfname"/>
          <w:noProof/>
        </w:rPr>
        <w:t>E. L.</w:t>
      </w:r>
      <w:r w:rsidRPr="00AE6FFA">
        <w:rPr>
          <w:noProof/>
        </w:rPr>
        <w:t xml:space="preserve">, </w:t>
      </w:r>
      <w:r w:rsidRPr="00AE6FFA">
        <w:rPr>
          <w:rStyle w:val="bibsurname"/>
          <w:noProof/>
        </w:rPr>
        <w:t>Carlisle</w:t>
      </w:r>
      <w:r w:rsidRPr="00AE6FFA">
        <w:rPr>
          <w:noProof/>
        </w:rPr>
        <w:t xml:space="preserve">, </w:t>
      </w:r>
      <w:r w:rsidRPr="00AE6FFA">
        <w:rPr>
          <w:rStyle w:val="bibfname"/>
          <w:noProof/>
        </w:rPr>
        <w:t>L.</w:t>
      </w:r>
      <w:r w:rsidRPr="00AE6FFA">
        <w:rPr>
          <w:noProof/>
        </w:rPr>
        <w:t xml:space="preserve">, </w:t>
      </w:r>
      <w:r w:rsidRPr="00AE6FFA">
        <w:rPr>
          <w:rStyle w:val="bibsurname"/>
          <w:noProof/>
        </w:rPr>
        <w:t>Muller</w:t>
      </w:r>
      <w:r w:rsidRPr="00AE6FFA">
        <w:rPr>
          <w:noProof/>
        </w:rPr>
        <w:t xml:space="preserve">, </w:t>
      </w:r>
      <w:r w:rsidRPr="00AE6FFA">
        <w:rPr>
          <w:rStyle w:val="bibfname"/>
          <w:noProof/>
        </w:rPr>
        <w:t>M.</w:t>
      </w:r>
      <w:r w:rsidRPr="00AE6FFA">
        <w:rPr>
          <w:noProof/>
        </w:rPr>
        <w:t xml:space="preserve">, </w:t>
      </w:r>
      <w:r w:rsidRPr="00AE6FFA">
        <w:rPr>
          <w:rStyle w:val="bibsurname"/>
          <w:noProof/>
        </w:rPr>
        <w:t>Antoni</w:t>
      </w:r>
      <w:r w:rsidRPr="00AE6FFA">
        <w:rPr>
          <w:noProof/>
        </w:rPr>
        <w:t xml:space="preserve">, </w:t>
      </w:r>
      <w:r w:rsidRPr="00AE6FFA">
        <w:rPr>
          <w:rStyle w:val="bibfname"/>
          <w:noProof/>
        </w:rPr>
        <w:t>M.</w:t>
      </w:r>
      <w:r w:rsidRPr="00AE6FFA">
        <w:rPr>
          <w:noProof/>
        </w:rPr>
        <w:t xml:space="preserve">, </w:t>
      </w:r>
      <w:r w:rsidRPr="00AE6FFA">
        <w:rPr>
          <w:rStyle w:val="bibsurname"/>
          <w:noProof/>
        </w:rPr>
        <w:t>Kealy</w:t>
      </w:r>
      <w:r w:rsidRPr="00AE6FFA">
        <w:rPr>
          <w:noProof/>
        </w:rPr>
        <w:t xml:space="preserve">, </w:t>
      </w:r>
      <w:r w:rsidRPr="00AE6FFA">
        <w:rPr>
          <w:rStyle w:val="bibfname"/>
          <w:noProof/>
        </w:rPr>
        <w:t>D.</w:t>
      </w:r>
      <w:r w:rsidRPr="00AE6FFA">
        <w:rPr>
          <w:noProof/>
        </w:rPr>
        <w:t xml:space="preserve">, </w:t>
      </w:r>
      <w:r w:rsidRPr="00AE6FFA">
        <w:rPr>
          <w:rStyle w:val="bibsurname"/>
          <w:noProof/>
        </w:rPr>
        <w:t>Ranson</w:t>
      </w:r>
      <w:r w:rsidRPr="00AE6FFA">
        <w:rPr>
          <w:noProof/>
        </w:rPr>
        <w:t xml:space="preserve">, </w:t>
      </w:r>
      <w:r w:rsidRPr="00AE6FFA">
        <w:rPr>
          <w:rStyle w:val="bibfname"/>
          <w:noProof/>
        </w:rPr>
        <w:t>N. A.</w:t>
      </w:r>
      <w:r w:rsidRPr="00AE6FFA">
        <w:rPr>
          <w:noProof/>
        </w:rPr>
        <w:t xml:space="preserve">, </w:t>
      </w:r>
      <w:r w:rsidRPr="00AE6FFA">
        <w:rPr>
          <w:rStyle w:val="bibsurname"/>
          <w:noProof/>
        </w:rPr>
        <w:t>Crump</w:t>
      </w:r>
      <w:r w:rsidRPr="00AE6FFA">
        <w:rPr>
          <w:noProof/>
        </w:rPr>
        <w:t xml:space="preserve">, </w:t>
      </w:r>
      <w:r w:rsidRPr="00AE6FFA">
        <w:rPr>
          <w:rStyle w:val="bibfname"/>
          <w:noProof/>
        </w:rPr>
        <w:t>C. M.</w:t>
      </w:r>
      <w:r w:rsidRPr="00AE6FFA">
        <w:rPr>
          <w:noProof/>
        </w:rPr>
        <w:t xml:space="preserve"> &amp; </w:t>
      </w:r>
      <w:r w:rsidRPr="00AE6FFA">
        <w:rPr>
          <w:rStyle w:val="bibsurname"/>
          <w:noProof/>
        </w:rPr>
        <w:t>Macdonald</w:t>
      </w:r>
      <w:r w:rsidRPr="00AE6FFA">
        <w:rPr>
          <w:noProof/>
        </w:rPr>
        <w:t xml:space="preserve">, </w:t>
      </w:r>
      <w:r w:rsidRPr="00AE6FFA">
        <w:rPr>
          <w:rStyle w:val="bibfname"/>
          <w:noProof/>
        </w:rPr>
        <w:t>A.</w:t>
      </w:r>
      <w:r w:rsidRPr="00AE6FFA">
        <w:rPr>
          <w:noProof/>
        </w:rPr>
        <w:t xml:space="preserve"> </w:t>
      </w:r>
      <w:r w:rsidRPr="00AE6FFA">
        <w:rPr>
          <w:rStyle w:val="bibarticle"/>
          <w:noProof/>
        </w:rPr>
        <w:t>Agnoprotein Is an Essential Egress Factor during BK Polyomavirus Infection</w:t>
      </w:r>
      <w:r w:rsidRPr="00AE6FFA">
        <w:rPr>
          <w:noProof/>
        </w:rPr>
        <w:t xml:space="preserve">. </w:t>
      </w:r>
      <w:r w:rsidRPr="00AE6FFA">
        <w:rPr>
          <w:rStyle w:val="bibjournal"/>
          <w:i/>
          <w:noProof/>
        </w:rPr>
        <w:t>Int J Mol Sci</w:t>
      </w:r>
      <w:r w:rsidRPr="00AE6FFA">
        <w:rPr>
          <w:noProof/>
        </w:rPr>
        <w:t xml:space="preserve"> </w:t>
      </w:r>
      <w:r w:rsidRPr="00AE6FFA">
        <w:rPr>
          <w:rStyle w:val="bibvolume"/>
          <w:b/>
          <w:noProof/>
        </w:rPr>
        <w:t>19</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242</w:t>
      </w:r>
      <w:r w:rsidRPr="00AE6FFA">
        <w:rPr>
          <w:noProof/>
        </w:rPr>
        <w:tab/>
      </w:r>
      <w:r w:rsidRPr="00AE6FFA">
        <w:rPr>
          <w:rStyle w:val="bibsurname"/>
          <w:noProof/>
        </w:rPr>
        <w:t>Park</w:t>
      </w:r>
      <w:r w:rsidRPr="00AE6FFA">
        <w:rPr>
          <w:noProof/>
        </w:rPr>
        <w:t xml:space="preserve">, </w:t>
      </w:r>
      <w:r w:rsidRPr="00AE6FFA">
        <w:rPr>
          <w:rStyle w:val="bibfname"/>
          <w:noProof/>
        </w:rPr>
        <w:t>D. E.</w:t>
      </w:r>
      <w:r w:rsidRPr="00AE6FFA">
        <w:rPr>
          <w:noProof/>
        </w:rPr>
        <w:t xml:space="preserve">, </w:t>
      </w:r>
      <w:r w:rsidRPr="00AE6FFA">
        <w:rPr>
          <w:rStyle w:val="bibsurname"/>
          <w:noProof/>
        </w:rPr>
        <w:t>Cheng</w:t>
      </w:r>
      <w:r w:rsidRPr="00AE6FFA">
        <w:rPr>
          <w:noProof/>
        </w:rPr>
        <w:t xml:space="preserve">, </w:t>
      </w:r>
      <w:r w:rsidRPr="00AE6FFA">
        <w:rPr>
          <w:rStyle w:val="bibfname"/>
          <w:noProof/>
        </w:rPr>
        <w:t>J.</w:t>
      </w:r>
      <w:r w:rsidRPr="00AE6FFA">
        <w:rPr>
          <w:noProof/>
        </w:rPr>
        <w:t xml:space="preserve">, </w:t>
      </w:r>
      <w:r w:rsidRPr="00AE6FFA">
        <w:rPr>
          <w:rStyle w:val="bibsurname"/>
          <w:noProof/>
        </w:rPr>
        <w:t>Berrios</w:t>
      </w:r>
      <w:r w:rsidRPr="00AE6FFA">
        <w:rPr>
          <w:noProof/>
        </w:rPr>
        <w:t xml:space="preserve">, </w:t>
      </w:r>
      <w:r w:rsidRPr="00AE6FFA">
        <w:rPr>
          <w:rStyle w:val="bibfname"/>
          <w:noProof/>
        </w:rPr>
        <w:t>C.</w:t>
      </w:r>
      <w:r w:rsidRPr="00AE6FFA">
        <w:rPr>
          <w:noProof/>
        </w:rPr>
        <w:t xml:space="preserve">, </w:t>
      </w:r>
      <w:r w:rsidRPr="00AE6FFA">
        <w:rPr>
          <w:rStyle w:val="bibsurname"/>
          <w:noProof/>
        </w:rPr>
        <w:t>Montero</w:t>
      </w:r>
      <w:r w:rsidRPr="00AE6FFA">
        <w:rPr>
          <w:noProof/>
        </w:rPr>
        <w:t xml:space="preserve">, </w:t>
      </w:r>
      <w:r w:rsidRPr="00AE6FFA">
        <w:rPr>
          <w:rStyle w:val="bibfname"/>
          <w:noProof/>
        </w:rPr>
        <w:t>J.</w:t>
      </w:r>
      <w:r w:rsidRPr="00AE6FFA">
        <w:rPr>
          <w:noProof/>
        </w:rPr>
        <w:t xml:space="preserve">, </w:t>
      </w:r>
      <w:r w:rsidRPr="00AE6FFA">
        <w:rPr>
          <w:rStyle w:val="bibsurname"/>
          <w:noProof/>
        </w:rPr>
        <w:t>Cortes-Cros</w:t>
      </w:r>
      <w:r w:rsidRPr="00AE6FFA">
        <w:rPr>
          <w:noProof/>
        </w:rPr>
        <w:t xml:space="preserve">, </w:t>
      </w:r>
      <w:r w:rsidRPr="00AE6FFA">
        <w:rPr>
          <w:rStyle w:val="bibfname"/>
          <w:noProof/>
        </w:rPr>
        <w:t>M.</w:t>
      </w:r>
      <w:r w:rsidRPr="00AE6FFA">
        <w:rPr>
          <w:noProof/>
        </w:rPr>
        <w:t xml:space="preserve">, </w:t>
      </w:r>
      <w:r w:rsidRPr="00AE6FFA">
        <w:rPr>
          <w:rStyle w:val="bibsurname"/>
          <w:noProof/>
        </w:rPr>
        <w:t>Ferretti</w:t>
      </w:r>
      <w:r w:rsidRPr="00AE6FFA">
        <w:rPr>
          <w:noProof/>
        </w:rPr>
        <w:t xml:space="preserve">, </w:t>
      </w:r>
      <w:r w:rsidRPr="00AE6FFA">
        <w:rPr>
          <w:rStyle w:val="bibfname"/>
          <w:noProof/>
        </w:rPr>
        <w:t>S.</w:t>
      </w:r>
      <w:r w:rsidRPr="00AE6FFA">
        <w:rPr>
          <w:noProof/>
        </w:rPr>
        <w:t xml:space="preserve">, </w:t>
      </w:r>
      <w:r w:rsidRPr="00AE6FFA">
        <w:rPr>
          <w:rStyle w:val="bibsurname"/>
          <w:noProof/>
        </w:rPr>
        <w:t>Arora</w:t>
      </w:r>
      <w:r w:rsidRPr="00AE6FFA">
        <w:rPr>
          <w:noProof/>
        </w:rPr>
        <w:t xml:space="preserve">, </w:t>
      </w:r>
      <w:r w:rsidRPr="00AE6FFA">
        <w:rPr>
          <w:rStyle w:val="bibfname"/>
          <w:noProof/>
        </w:rPr>
        <w:t>R.</w:t>
      </w:r>
      <w:r w:rsidRPr="00AE6FFA">
        <w:rPr>
          <w:noProof/>
        </w:rPr>
        <w:t xml:space="preserve">, </w:t>
      </w:r>
      <w:r w:rsidRPr="00AE6FFA">
        <w:rPr>
          <w:rStyle w:val="bibsurname"/>
          <w:noProof/>
        </w:rPr>
        <w:t>Tillgren</w:t>
      </w:r>
      <w:r w:rsidRPr="00AE6FFA">
        <w:rPr>
          <w:noProof/>
        </w:rPr>
        <w:t xml:space="preserve">, </w:t>
      </w:r>
      <w:r w:rsidRPr="00AE6FFA">
        <w:rPr>
          <w:rStyle w:val="bibfname"/>
          <w:noProof/>
        </w:rPr>
        <w:t>M. L.</w:t>
      </w:r>
      <w:r w:rsidRPr="00AE6FFA">
        <w:rPr>
          <w:noProof/>
        </w:rPr>
        <w:t xml:space="preserve">, </w:t>
      </w:r>
      <w:r w:rsidRPr="00AE6FFA">
        <w:rPr>
          <w:rStyle w:val="bibsurname"/>
          <w:noProof/>
        </w:rPr>
        <w:t>Gokhale</w:t>
      </w:r>
      <w:r w:rsidRPr="00AE6FFA">
        <w:rPr>
          <w:noProof/>
        </w:rPr>
        <w:t xml:space="preserve">, </w:t>
      </w:r>
      <w:r w:rsidRPr="00AE6FFA">
        <w:rPr>
          <w:rStyle w:val="bibfname"/>
          <w:noProof/>
        </w:rPr>
        <w:t>P. C.</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Dual inhibition of MDM2 and MDM4 in virus-positive Merkel cell carcinoma enhances the p53 response</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116</w:t>
      </w:r>
      <w:r w:rsidRPr="00AE6FFA">
        <w:rPr>
          <w:noProof/>
        </w:rPr>
        <w:t xml:space="preserve">, </w:t>
      </w:r>
      <w:r w:rsidRPr="00AE6FFA">
        <w:rPr>
          <w:rStyle w:val="bibfpage"/>
          <w:noProof/>
        </w:rPr>
        <w:t>1027</w:t>
      </w:r>
      <w:r w:rsidRPr="00AE6FFA">
        <w:rPr>
          <w:noProof/>
        </w:rPr>
        <w:t>-</w:t>
      </w:r>
      <w:r w:rsidRPr="00AE6FFA">
        <w:rPr>
          <w:rStyle w:val="biblpage"/>
          <w:noProof/>
        </w:rPr>
        <w:t>1032</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243</w:t>
      </w:r>
      <w:r w:rsidRPr="00AE6FFA">
        <w:rPr>
          <w:noProof/>
        </w:rPr>
        <w:tab/>
      </w:r>
      <w:r w:rsidRPr="00AE6FFA">
        <w:rPr>
          <w:rStyle w:val="bibsurname"/>
          <w:noProof/>
        </w:rPr>
        <w:t>Pascual</w:t>
      </w:r>
      <w:r w:rsidRPr="00AE6FFA">
        <w:rPr>
          <w:noProof/>
        </w:rPr>
        <w:t xml:space="preserve">, </w:t>
      </w:r>
      <w:r w:rsidRPr="00AE6FFA">
        <w:rPr>
          <w:rStyle w:val="bibfname"/>
          <w:noProof/>
        </w:rPr>
        <w:t>J.</w:t>
      </w:r>
      <w:r w:rsidRPr="00AE6FFA">
        <w:rPr>
          <w:noProof/>
        </w:rPr>
        <w:t xml:space="preserve">, </w:t>
      </w:r>
      <w:r w:rsidRPr="00AE6FFA">
        <w:rPr>
          <w:rStyle w:val="bibsurname"/>
          <w:noProof/>
        </w:rPr>
        <w:t>Berger</w:t>
      </w:r>
      <w:r w:rsidRPr="00AE6FFA">
        <w:rPr>
          <w:noProof/>
        </w:rPr>
        <w:t xml:space="preserve">, </w:t>
      </w:r>
      <w:r w:rsidRPr="00AE6FFA">
        <w:rPr>
          <w:rStyle w:val="bibfname"/>
          <w:noProof/>
        </w:rPr>
        <w:t>S. P.</w:t>
      </w:r>
      <w:r w:rsidRPr="00AE6FFA">
        <w:rPr>
          <w:noProof/>
        </w:rPr>
        <w:t xml:space="preserve">, </w:t>
      </w:r>
      <w:r w:rsidRPr="00AE6FFA">
        <w:rPr>
          <w:rStyle w:val="bibsurname"/>
          <w:noProof/>
        </w:rPr>
        <w:t>Witzke</w:t>
      </w:r>
      <w:r w:rsidRPr="00AE6FFA">
        <w:rPr>
          <w:noProof/>
        </w:rPr>
        <w:t xml:space="preserve">, </w:t>
      </w:r>
      <w:r w:rsidRPr="00AE6FFA">
        <w:rPr>
          <w:rStyle w:val="bibfname"/>
          <w:noProof/>
        </w:rPr>
        <w:t>O.</w:t>
      </w:r>
      <w:r w:rsidRPr="00AE6FFA">
        <w:rPr>
          <w:noProof/>
        </w:rPr>
        <w:t xml:space="preserve">, </w:t>
      </w:r>
      <w:r w:rsidRPr="00AE6FFA">
        <w:rPr>
          <w:rStyle w:val="bibsurname"/>
          <w:noProof/>
        </w:rPr>
        <w:t>Tedesco</w:t>
      </w:r>
      <w:r w:rsidRPr="00AE6FFA">
        <w:rPr>
          <w:noProof/>
        </w:rPr>
        <w:t xml:space="preserve">, </w:t>
      </w:r>
      <w:r w:rsidRPr="00AE6FFA">
        <w:rPr>
          <w:rStyle w:val="bibfname"/>
          <w:noProof/>
        </w:rPr>
        <w:t>H.</w:t>
      </w:r>
      <w:r w:rsidRPr="00AE6FFA">
        <w:rPr>
          <w:noProof/>
        </w:rPr>
        <w:t xml:space="preserve">, </w:t>
      </w:r>
      <w:r w:rsidRPr="00AE6FFA">
        <w:rPr>
          <w:rStyle w:val="bibsurname"/>
          <w:noProof/>
        </w:rPr>
        <w:t>Mulgaonkar</w:t>
      </w:r>
      <w:r w:rsidRPr="00AE6FFA">
        <w:rPr>
          <w:noProof/>
        </w:rPr>
        <w:t xml:space="preserve">, </w:t>
      </w:r>
      <w:r w:rsidRPr="00AE6FFA">
        <w:rPr>
          <w:rStyle w:val="bibfname"/>
          <w:noProof/>
        </w:rPr>
        <w:t>S.</w:t>
      </w:r>
      <w:r w:rsidRPr="00AE6FFA">
        <w:rPr>
          <w:noProof/>
        </w:rPr>
        <w:t xml:space="preserve">, </w:t>
      </w:r>
      <w:r w:rsidRPr="00AE6FFA">
        <w:rPr>
          <w:rStyle w:val="bibsurname"/>
          <w:noProof/>
        </w:rPr>
        <w:t>Qazi</w:t>
      </w:r>
      <w:r w:rsidRPr="00AE6FFA">
        <w:rPr>
          <w:noProof/>
        </w:rPr>
        <w:t xml:space="preserve">, </w:t>
      </w:r>
      <w:r w:rsidRPr="00AE6FFA">
        <w:rPr>
          <w:rStyle w:val="bibfname"/>
          <w:noProof/>
        </w:rPr>
        <w:t>Y.</w:t>
      </w:r>
      <w:r w:rsidRPr="00AE6FFA">
        <w:rPr>
          <w:noProof/>
        </w:rPr>
        <w:t xml:space="preserve">, </w:t>
      </w:r>
      <w:r w:rsidRPr="00AE6FFA">
        <w:rPr>
          <w:rStyle w:val="bibsurname"/>
          <w:noProof/>
        </w:rPr>
        <w:t>Chadban</w:t>
      </w:r>
      <w:r w:rsidRPr="00AE6FFA">
        <w:rPr>
          <w:noProof/>
        </w:rPr>
        <w:t xml:space="preserve">, </w:t>
      </w:r>
      <w:r w:rsidRPr="00AE6FFA">
        <w:rPr>
          <w:rStyle w:val="bibfname"/>
          <w:noProof/>
        </w:rPr>
        <w:t>S.</w:t>
      </w:r>
      <w:r w:rsidRPr="00AE6FFA">
        <w:rPr>
          <w:noProof/>
        </w:rPr>
        <w:t xml:space="preserve">, </w:t>
      </w:r>
      <w:r w:rsidRPr="00AE6FFA">
        <w:rPr>
          <w:rStyle w:val="bibsurname"/>
          <w:noProof/>
        </w:rPr>
        <w:t>Oppenheimer</w:t>
      </w:r>
      <w:r w:rsidRPr="00AE6FFA">
        <w:rPr>
          <w:noProof/>
        </w:rPr>
        <w:t xml:space="preserve">, </w:t>
      </w:r>
      <w:r w:rsidRPr="00AE6FFA">
        <w:rPr>
          <w:rStyle w:val="bibfname"/>
          <w:noProof/>
        </w:rPr>
        <w:t>F.</w:t>
      </w:r>
      <w:r w:rsidRPr="00AE6FFA">
        <w:rPr>
          <w:noProof/>
        </w:rPr>
        <w:t xml:space="preserve">, </w:t>
      </w:r>
      <w:r w:rsidRPr="00AE6FFA">
        <w:rPr>
          <w:rStyle w:val="bibsurname"/>
          <w:noProof/>
        </w:rPr>
        <w:t>Sommerer</w:t>
      </w:r>
      <w:r w:rsidRPr="00AE6FFA">
        <w:rPr>
          <w:noProof/>
        </w:rPr>
        <w:t xml:space="preserve">, </w:t>
      </w:r>
      <w:r w:rsidRPr="00AE6FFA">
        <w:rPr>
          <w:rStyle w:val="bibfname"/>
          <w:noProof/>
        </w:rPr>
        <w:t>C.</w:t>
      </w:r>
      <w:r w:rsidRPr="00AE6FFA">
        <w:rPr>
          <w:noProof/>
        </w:rPr>
        <w:t xml:space="preserve">, </w:t>
      </w:r>
      <w:r w:rsidRPr="00AE6FFA">
        <w:rPr>
          <w:rStyle w:val="bibsurname"/>
          <w:noProof/>
        </w:rPr>
        <w:t>Oberbauer</w:t>
      </w:r>
      <w:r w:rsidRPr="00AE6FFA">
        <w:rPr>
          <w:noProof/>
        </w:rPr>
        <w:t xml:space="preserve">, </w:t>
      </w:r>
      <w:r w:rsidRPr="00AE6FFA">
        <w:rPr>
          <w:rStyle w:val="bibfname"/>
          <w:noProof/>
        </w:rPr>
        <w:t>R.</w:t>
      </w:r>
      <w:r w:rsidRPr="00AE6FFA">
        <w:rPr>
          <w:noProof/>
        </w:rPr>
        <w:t xml:space="preserve">, </w:t>
      </w:r>
      <w:r w:rsidRPr="00AE6FFA">
        <w:rPr>
          <w:rStyle w:val="bibsurname"/>
          <w:noProof/>
        </w:rPr>
        <w:t>Watarai</w:t>
      </w:r>
      <w:r w:rsidRPr="00AE6FFA">
        <w:rPr>
          <w:noProof/>
        </w:rPr>
        <w:t xml:space="preserve">, </w:t>
      </w:r>
      <w:r w:rsidRPr="00AE6FFA">
        <w:rPr>
          <w:rStyle w:val="bibfname"/>
          <w:noProof/>
        </w:rPr>
        <w:t>Y.</w:t>
      </w:r>
      <w:r w:rsidRPr="00AE6FFA">
        <w:rPr>
          <w:noProof/>
        </w:rPr>
        <w:t xml:space="preserve">, </w:t>
      </w:r>
      <w:r w:rsidRPr="00AE6FFA">
        <w:rPr>
          <w:rStyle w:val="bibsurname"/>
          <w:noProof/>
        </w:rPr>
        <w:t>Legendre</w:t>
      </w:r>
      <w:r w:rsidRPr="00AE6FFA">
        <w:rPr>
          <w:noProof/>
        </w:rPr>
        <w:t xml:space="preserve">, </w:t>
      </w:r>
      <w:r w:rsidRPr="00AE6FFA">
        <w:rPr>
          <w:rStyle w:val="bibfname"/>
          <w:noProof/>
        </w:rPr>
        <w:t>C.</w:t>
      </w:r>
      <w:r w:rsidRPr="00AE6FFA">
        <w:rPr>
          <w:noProof/>
        </w:rPr>
        <w:t xml:space="preserve">, </w:t>
      </w:r>
      <w:r w:rsidRPr="00AE6FFA">
        <w:rPr>
          <w:rStyle w:val="bibsurname"/>
          <w:noProof/>
        </w:rPr>
        <w:t>Citterio</w:t>
      </w:r>
      <w:r w:rsidRPr="00AE6FFA">
        <w:rPr>
          <w:noProof/>
        </w:rPr>
        <w:t xml:space="preserve">, </w:t>
      </w:r>
      <w:r w:rsidRPr="00AE6FFA">
        <w:rPr>
          <w:rStyle w:val="bibfname"/>
          <w:noProof/>
        </w:rPr>
        <w:lastRenderedPageBreak/>
        <w:t>F.</w:t>
      </w:r>
      <w:r w:rsidRPr="00AE6FFA">
        <w:rPr>
          <w:noProof/>
        </w:rPr>
        <w:t xml:space="preserve">, </w:t>
      </w:r>
      <w:r w:rsidRPr="00AE6FFA">
        <w:rPr>
          <w:rStyle w:val="bibsurname"/>
          <w:noProof/>
        </w:rPr>
        <w:t>Henry</w:t>
      </w:r>
      <w:r w:rsidRPr="00AE6FFA">
        <w:rPr>
          <w:noProof/>
        </w:rPr>
        <w:t xml:space="preserve">, </w:t>
      </w:r>
      <w:r w:rsidRPr="00AE6FFA">
        <w:rPr>
          <w:rStyle w:val="bibfname"/>
          <w:noProof/>
        </w:rPr>
        <w:t>M.</w:t>
      </w:r>
      <w:r w:rsidRPr="00AE6FFA">
        <w:rPr>
          <w:noProof/>
        </w:rPr>
        <w:t xml:space="preserve">, </w:t>
      </w:r>
      <w:r w:rsidRPr="00AE6FFA">
        <w:rPr>
          <w:rStyle w:val="bibsurname"/>
          <w:noProof/>
        </w:rPr>
        <w:t>Srinivas</w:t>
      </w:r>
      <w:r w:rsidRPr="00AE6FFA">
        <w:rPr>
          <w:noProof/>
        </w:rPr>
        <w:t xml:space="preserve">, </w:t>
      </w:r>
      <w:r w:rsidRPr="00AE6FFA">
        <w:rPr>
          <w:rStyle w:val="bibfname"/>
          <w:noProof/>
        </w:rPr>
        <w:t>T. R.</w:t>
      </w:r>
      <w:r w:rsidRPr="00AE6FFA">
        <w:rPr>
          <w:noProof/>
        </w:rPr>
        <w:t xml:space="preserve">, </w:t>
      </w:r>
      <w:r w:rsidRPr="00AE6FFA">
        <w:rPr>
          <w:rStyle w:val="bibsurname"/>
          <w:noProof/>
        </w:rPr>
        <w:t>Luo</w:t>
      </w:r>
      <w:r w:rsidRPr="00AE6FFA">
        <w:rPr>
          <w:noProof/>
        </w:rPr>
        <w:t xml:space="preserve">, </w:t>
      </w:r>
      <w:r w:rsidRPr="00AE6FFA">
        <w:rPr>
          <w:rStyle w:val="bibfname"/>
          <w:noProof/>
        </w:rPr>
        <w:t>W. L.</w:t>
      </w:r>
      <w:r w:rsidRPr="00AE6FFA">
        <w:rPr>
          <w:noProof/>
        </w:rPr>
        <w:t xml:space="preserve">, </w:t>
      </w:r>
      <w:r w:rsidRPr="00AE6FFA">
        <w:rPr>
          <w:rStyle w:val="bibsurname"/>
          <w:noProof/>
        </w:rPr>
        <w:t>Marti</w:t>
      </w:r>
      <w:r w:rsidRPr="00AE6FFA">
        <w:rPr>
          <w:noProof/>
        </w:rPr>
        <w:t xml:space="preserve">, </w:t>
      </w:r>
      <w:r w:rsidRPr="00AE6FFA">
        <w:rPr>
          <w:rStyle w:val="bibfname"/>
          <w:noProof/>
        </w:rPr>
        <w:t>A.</w:t>
      </w:r>
      <w:r w:rsidRPr="00AE6FFA">
        <w:rPr>
          <w:noProof/>
        </w:rPr>
        <w:t xml:space="preserve">, </w:t>
      </w:r>
      <w:r w:rsidRPr="00AE6FFA">
        <w:rPr>
          <w:rStyle w:val="bibsurname"/>
          <w:noProof/>
        </w:rPr>
        <w:t>Bernhardt</w:t>
      </w:r>
      <w:r w:rsidRPr="00AE6FFA">
        <w:rPr>
          <w:noProof/>
        </w:rPr>
        <w:t xml:space="preserve">, </w:t>
      </w:r>
      <w:r w:rsidRPr="00AE6FFA">
        <w:rPr>
          <w:rStyle w:val="bibfname"/>
          <w:noProof/>
        </w:rPr>
        <w:t>P.</w:t>
      </w:r>
      <w:r w:rsidRPr="00AE6FFA">
        <w:rPr>
          <w:noProof/>
        </w:rPr>
        <w:t xml:space="preserve"> &amp; </w:t>
      </w:r>
      <w:r w:rsidRPr="00AE6FFA">
        <w:rPr>
          <w:rStyle w:val="bibsurname"/>
          <w:noProof/>
        </w:rPr>
        <w:t>Vincenti</w:t>
      </w:r>
      <w:r w:rsidRPr="00AE6FFA">
        <w:rPr>
          <w:noProof/>
        </w:rPr>
        <w:t xml:space="preserve">, </w:t>
      </w:r>
      <w:r w:rsidRPr="00AE6FFA">
        <w:rPr>
          <w:rStyle w:val="bibfname"/>
          <w:noProof/>
        </w:rPr>
        <w:t>F.</w:t>
      </w:r>
      <w:r w:rsidRPr="00AE6FFA">
        <w:rPr>
          <w:noProof/>
        </w:rPr>
        <w:t xml:space="preserve"> </w:t>
      </w:r>
      <w:r w:rsidRPr="00AE6FFA">
        <w:rPr>
          <w:rStyle w:val="bibarticle"/>
          <w:noProof/>
        </w:rPr>
        <w:t>Everolimus with Reduced Calcineurin Inhibitor Exposure in Renal Transplantation</w:t>
      </w:r>
      <w:r w:rsidRPr="00AE6FFA">
        <w:rPr>
          <w:noProof/>
        </w:rPr>
        <w:t xml:space="preserve">. </w:t>
      </w:r>
      <w:r w:rsidRPr="00AE6FFA">
        <w:rPr>
          <w:rStyle w:val="bibjournal"/>
          <w:i/>
          <w:noProof/>
        </w:rPr>
        <w:t>J Am Soc Nephrol</w:t>
      </w:r>
      <w:r w:rsidRPr="00AE6FFA">
        <w:rPr>
          <w:noProof/>
        </w:rPr>
        <w:t xml:space="preserve"> </w:t>
      </w:r>
      <w:r w:rsidRPr="00AE6FFA">
        <w:rPr>
          <w:rStyle w:val="bibvolume"/>
          <w:b/>
          <w:noProof/>
        </w:rPr>
        <w:t>29</w:t>
      </w:r>
      <w:r w:rsidRPr="00AE6FFA">
        <w:rPr>
          <w:noProof/>
        </w:rPr>
        <w:t xml:space="preserve">, </w:t>
      </w:r>
      <w:r w:rsidRPr="00AE6FFA">
        <w:rPr>
          <w:rStyle w:val="bibfpage"/>
          <w:noProof/>
        </w:rPr>
        <w:t>1979</w:t>
      </w:r>
      <w:r w:rsidRPr="00AE6FFA">
        <w:rPr>
          <w:noProof/>
        </w:rPr>
        <w:t>-</w:t>
      </w:r>
      <w:r w:rsidRPr="00AE6FFA">
        <w:rPr>
          <w:rStyle w:val="biblpage"/>
          <w:noProof/>
        </w:rPr>
        <w:t>1991</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244</w:t>
      </w:r>
      <w:r w:rsidRPr="00AE6FFA">
        <w:rPr>
          <w:noProof/>
        </w:rPr>
        <w:tab/>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Brennan</w:t>
      </w:r>
      <w:r w:rsidRPr="00AE6FFA">
        <w:rPr>
          <w:noProof/>
        </w:rPr>
        <w:t xml:space="preserve">, </w:t>
      </w:r>
      <w:r w:rsidRPr="00AE6FFA">
        <w:rPr>
          <w:rStyle w:val="bibfname"/>
          <w:noProof/>
        </w:rPr>
        <w:t>D. C.</w:t>
      </w:r>
      <w:r w:rsidRPr="00AE6FFA">
        <w:rPr>
          <w:noProof/>
        </w:rPr>
        <w:t xml:space="preserve">, </w:t>
      </w:r>
      <w:r w:rsidRPr="00AE6FFA">
        <w:rPr>
          <w:rStyle w:val="bibsurname"/>
          <w:noProof/>
        </w:rPr>
        <w:t>Cuburu</w:t>
      </w:r>
      <w:r w:rsidRPr="00AE6FFA">
        <w:rPr>
          <w:noProof/>
        </w:rPr>
        <w:t xml:space="preserve">, </w:t>
      </w:r>
      <w:r w:rsidRPr="00AE6FFA">
        <w:rPr>
          <w:rStyle w:val="bibfname"/>
          <w:noProof/>
        </w:rPr>
        <w:t>N.</w:t>
      </w:r>
      <w:r w:rsidRPr="00AE6FFA">
        <w:rPr>
          <w:noProof/>
        </w:rPr>
        <w:t xml:space="preserve">, </w:t>
      </w:r>
      <w:r w:rsidRPr="00AE6FFA">
        <w:rPr>
          <w:rStyle w:val="bibsurname"/>
          <w:noProof/>
        </w:rPr>
        <w:t>Storch</w:t>
      </w:r>
      <w:r w:rsidRPr="00AE6FFA">
        <w:rPr>
          <w:noProof/>
        </w:rPr>
        <w:t xml:space="preserve">, </w:t>
      </w:r>
      <w:r w:rsidRPr="00AE6FFA">
        <w:rPr>
          <w:rStyle w:val="bibfname"/>
          <w:noProof/>
        </w:rPr>
        <w:t>G. A.</w:t>
      </w:r>
      <w:r w:rsidRPr="00AE6FFA">
        <w:rPr>
          <w:noProof/>
        </w:rPr>
        <w:t xml:space="preserve">, </w:t>
      </w:r>
      <w:r w:rsidRPr="00AE6FFA">
        <w:rPr>
          <w:rStyle w:val="bibsurname"/>
          <w:noProof/>
        </w:rPr>
        <w:t>Viscidi</w:t>
      </w:r>
      <w:r w:rsidRPr="00AE6FFA">
        <w:rPr>
          <w:noProof/>
        </w:rPr>
        <w:t xml:space="preserve">, </w:t>
      </w:r>
      <w:r w:rsidRPr="00AE6FFA">
        <w:rPr>
          <w:rStyle w:val="bibfname"/>
          <w:noProof/>
        </w:rPr>
        <w:t>R. P.</w:t>
      </w:r>
      <w:r w:rsidRPr="00AE6FFA">
        <w:rPr>
          <w:noProof/>
        </w:rPr>
        <w:t xml:space="preserve">, </w:t>
      </w:r>
      <w:r w:rsidRPr="00AE6FFA">
        <w:rPr>
          <w:rStyle w:val="bibsurname"/>
          <w:noProof/>
        </w:rPr>
        <w:t>Randhawa</w:t>
      </w:r>
      <w:r w:rsidRPr="00AE6FFA">
        <w:rPr>
          <w:noProof/>
        </w:rPr>
        <w:t xml:space="preserve">, </w:t>
      </w:r>
      <w:r w:rsidRPr="00AE6FFA">
        <w:rPr>
          <w:rStyle w:val="bibfname"/>
          <w:noProof/>
        </w:rPr>
        <w:t>P. S.</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Neutralization serotyping of BK polyomavirus infection in kidney transplant recipients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8</w:t>
      </w:r>
      <w:r w:rsidRPr="00AE6FFA">
        <w:rPr>
          <w:noProof/>
        </w:rPr>
        <w:t xml:space="preserve">, </w:t>
      </w:r>
      <w:r w:rsidRPr="00AE6FFA">
        <w:rPr>
          <w:rStyle w:val="bibfpage"/>
          <w:noProof/>
        </w:rPr>
        <w:t>e1002650</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245</w:t>
      </w:r>
      <w:r w:rsidRPr="00AE6FFA">
        <w:rPr>
          <w:noProof/>
        </w:rPr>
        <w:tab/>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Ray</w:t>
      </w:r>
      <w:r w:rsidRPr="00AE6FFA">
        <w:rPr>
          <w:noProof/>
        </w:rPr>
        <w:t xml:space="preserve">, </w:t>
      </w:r>
      <w:r w:rsidRPr="00AE6FFA">
        <w:rPr>
          <w:rStyle w:val="bibfname"/>
          <w:noProof/>
        </w:rPr>
        <w:t>U.</w:t>
      </w:r>
      <w:r w:rsidRPr="00AE6FFA">
        <w:rPr>
          <w:noProof/>
        </w:rPr>
        <w:t xml:space="preserve">, </w:t>
      </w:r>
      <w:r w:rsidRPr="00AE6FFA">
        <w:rPr>
          <w:rStyle w:val="bibsurname"/>
          <w:noProof/>
        </w:rPr>
        <w:t>Magaldi</w:t>
      </w:r>
      <w:r w:rsidRPr="00AE6FFA">
        <w:rPr>
          <w:noProof/>
        </w:rPr>
        <w:t xml:space="preserve">, </w:t>
      </w:r>
      <w:r w:rsidRPr="00AE6FFA">
        <w:rPr>
          <w:rStyle w:val="bibfname"/>
          <w:noProof/>
        </w:rPr>
        <w:t>T. G.</w:t>
      </w:r>
      <w:r w:rsidRPr="00AE6FFA">
        <w:rPr>
          <w:noProof/>
        </w:rPr>
        <w:t xml:space="preserve">, </w:t>
      </w:r>
      <w:r w:rsidRPr="00AE6FFA">
        <w:rPr>
          <w:rStyle w:val="bibsurname"/>
          <w:noProof/>
        </w:rPr>
        <w:t>Schowalter</w:t>
      </w:r>
      <w:r w:rsidRPr="00AE6FFA">
        <w:rPr>
          <w:noProof/>
        </w:rPr>
        <w:t xml:space="preserve">, </w:t>
      </w:r>
      <w:r w:rsidRPr="00AE6FFA">
        <w:rPr>
          <w:rStyle w:val="bibfname"/>
          <w:noProof/>
        </w:rPr>
        <w:t>R. M.</w:t>
      </w:r>
      <w:r w:rsidRPr="00AE6FFA">
        <w:rPr>
          <w:noProof/>
        </w:rPr>
        <w:t xml:space="preserve">, </w:t>
      </w:r>
      <w:r w:rsidRPr="00AE6FFA">
        <w:rPr>
          <w:rStyle w:val="bibsurname"/>
          <w:noProof/>
        </w:rPr>
        <w:t>Cuburu</w:t>
      </w:r>
      <w:r w:rsidRPr="00AE6FFA">
        <w:rPr>
          <w:noProof/>
        </w:rPr>
        <w:t xml:space="preserve">, </w:t>
      </w:r>
      <w:r w:rsidRPr="00AE6FFA">
        <w:rPr>
          <w:rStyle w:val="bibfname"/>
          <w:noProof/>
        </w:rPr>
        <w:t>N.</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BK polyomavirus genotypes represent distinct serotypes with distinct entry tropism</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87</w:t>
      </w:r>
      <w:r w:rsidRPr="00AE6FFA">
        <w:rPr>
          <w:noProof/>
        </w:rPr>
        <w:t xml:space="preserve">, </w:t>
      </w:r>
      <w:r w:rsidRPr="00AE6FFA">
        <w:rPr>
          <w:rStyle w:val="bibfpage"/>
          <w:noProof/>
        </w:rPr>
        <w:t>10105</w:t>
      </w:r>
      <w:r w:rsidRPr="00AE6FFA">
        <w:rPr>
          <w:noProof/>
        </w:rPr>
        <w:t>-</w:t>
      </w:r>
      <w:r w:rsidRPr="00AE6FFA">
        <w:rPr>
          <w:rStyle w:val="biblpage"/>
          <w:noProof/>
        </w:rPr>
        <w:t>10113</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246</w:t>
      </w:r>
      <w:r w:rsidRPr="00AE6FFA">
        <w:rPr>
          <w:noProof/>
        </w:rPr>
        <w:tab/>
      </w:r>
      <w:r w:rsidRPr="00AE6FFA">
        <w:rPr>
          <w:rStyle w:val="bibsurname"/>
          <w:noProof/>
        </w:rPr>
        <w:t>Paulson</w:t>
      </w:r>
      <w:r w:rsidRPr="00AE6FFA">
        <w:rPr>
          <w:noProof/>
        </w:rPr>
        <w:t xml:space="preserve">, </w:t>
      </w:r>
      <w:r w:rsidRPr="00AE6FFA">
        <w:rPr>
          <w:rStyle w:val="bibfname"/>
          <w:noProof/>
        </w:rPr>
        <w:t>K. G.</w:t>
      </w:r>
      <w:r w:rsidRPr="00AE6FFA">
        <w:rPr>
          <w:noProof/>
        </w:rPr>
        <w:t xml:space="preserve">, </w:t>
      </w:r>
      <w:r w:rsidRPr="00AE6FFA">
        <w:rPr>
          <w:rStyle w:val="bibsurname"/>
          <w:noProof/>
        </w:rPr>
        <w:t>Iyer</w:t>
      </w:r>
      <w:r w:rsidRPr="00AE6FFA">
        <w:rPr>
          <w:noProof/>
        </w:rPr>
        <w:t xml:space="preserve">, </w:t>
      </w:r>
      <w:r w:rsidRPr="00AE6FFA">
        <w:rPr>
          <w:rStyle w:val="bibfname"/>
          <w:noProof/>
        </w:rPr>
        <w:t>J. G.</w:t>
      </w:r>
      <w:r w:rsidRPr="00AE6FFA">
        <w:rPr>
          <w:noProof/>
        </w:rPr>
        <w:t xml:space="preserve">, </w:t>
      </w:r>
      <w:r w:rsidRPr="00AE6FFA">
        <w:rPr>
          <w:rStyle w:val="bibsurname"/>
          <w:noProof/>
        </w:rPr>
        <w:t>Tegeder</w:t>
      </w:r>
      <w:r w:rsidRPr="00AE6FFA">
        <w:rPr>
          <w:noProof/>
        </w:rPr>
        <w:t xml:space="preserve">, </w:t>
      </w:r>
      <w:r w:rsidRPr="00AE6FFA">
        <w:rPr>
          <w:rStyle w:val="bibfname"/>
          <w:noProof/>
        </w:rPr>
        <w:t>A. R.</w:t>
      </w:r>
      <w:r w:rsidRPr="00AE6FFA">
        <w:rPr>
          <w:noProof/>
        </w:rPr>
        <w:t xml:space="preserve">, </w:t>
      </w:r>
      <w:r w:rsidRPr="00AE6FFA">
        <w:rPr>
          <w:rStyle w:val="bibsurname"/>
          <w:noProof/>
        </w:rPr>
        <w:t>Thibodeau</w:t>
      </w:r>
      <w:r w:rsidRPr="00AE6FFA">
        <w:rPr>
          <w:noProof/>
        </w:rPr>
        <w:t xml:space="preserve">, </w:t>
      </w:r>
      <w:r w:rsidRPr="00AE6FFA">
        <w:rPr>
          <w:rStyle w:val="bibfname"/>
          <w:noProof/>
        </w:rPr>
        <w:t>R.</w:t>
      </w:r>
      <w:r w:rsidRPr="00AE6FFA">
        <w:rPr>
          <w:noProof/>
        </w:rPr>
        <w:t xml:space="preserve">, </w:t>
      </w:r>
      <w:r w:rsidRPr="00AE6FFA">
        <w:rPr>
          <w:rStyle w:val="bibsurname"/>
          <w:noProof/>
        </w:rPr>
        <w:t>Schelter</w:t>
      </w:r>
      <w:r w:rsidRPr="00AE6FFA">
        <w:rPr>
          <w:noProof/>
        </w:rPr>
        <w:t xml:space="preserve">, </w:t>
      </w:r>
      <w:r w:rsidRPr="00AE6FFA">
        <w:rPr>
          <w:rStyle w:val="bibfname"/>
          <w:noProof/>
        </w:rPr>
        <w:t>J.</w:t>
      </w:r>
      <w:r w:rsidRPr="00AE6FFA">
        <w:rPr>
          <w:noProof/>
        </w:rPr>
        <w:t xml:space="preserve">, </w:t>
      </w:r>
      <w:r w:rsidRPr="00AE6FFA">
        <w:rPr>
          <w:rStyle w:val="bibsurname"/>
          <w:noProof/>
        </w:rPr>
        <w:t>Koba</w:t>
      </w:r>
      <w:r w:rsidRPr="00AE6FFA">
        <w:rPr>
          <w:noProof/>
        </w:rPr>
        <w:t xml:space="preserve">, </w:t>
      </w:r>
      <w:r w:rsidRPr="00AE6FFA">
        <w:rPr>
          <w:rStyle w:val="bibfname"/>
          <w:noProof/>
        </w:rPr>
        <w:t>S.</w:t>
      </w:r>
      <w:r w:rsidRPr="00AE6FFA">
        <w:rPr>
          <w:noProof/>
        </w:rPr>
        <w:t xml:space="preserve">, </w:t>
      </w:r>
      <w:r w:rsidRPr="00AE6FFA">
        <w:rPr>
          <w:rStyle w:val="bibsurname"/>
          <w:noProof/>
        </w:rPr>
        <w:t>Schrama</w:t>
      </w:r>
      <w:r w:rsidRPr="00AE6FFA">
        <w:rPr>
          <w:noProof/>
        </w:rPr>
        <w:t xml:space="preserve">, </w:t>
      </w:r>
      <w:r w:rsidRPr="00AE6FFA">
        <w:rPr>
          <w:rStyle w:val="bibfname"/>
          <w:noProof/>
        </w:rPr>
        <w:t>D.</w:t>
      </w:r>
      <w:r w:rsidRPr="00AE6FFA">
        <w:rPr>
          <w:noProof/>
        </w:rPr>
        <w:t xml:space="preserve">, </w:t>
      </w:r>
      <w:r w:rsidRPr="00AE6FFA">
        <w:rPr>
          <w:rStyle w:val="bibsurname"/>
          <w:noProof/>
        </w:rPr>
        <w:t>Simonson</w:t>
      </w:r>
      <w:r w:rsidRPr="00AE6FFA">
        <w:rPr>
          <w:noProof/>
        </w:rPr>
        <w:t xml:space="preserve">, </w:t>
      </w:r>
      <w:r w:rsidRPr="00AE6FFA">
        <w:rPr>
          <w:rStyle w:val="bibfname"/>
          <w:noProof/>
        </w:rPr>
        <w:t>W. T.</w:t>
      </w:r>
      <w:r w:rsidRPr="00AE6FFA">
        <w:rPr>
          <w:noProof/>
        </w:rPr>
        <w:t xml:space="preserve">, </w:t>
      </w:r>
      <w:r w:rsidRPr="00AE6FFA">
        <w:rPr>
          <w:rStyle w:val="bibsurname"/>
          <w:noProof/>
        </w:rPr>
        <w:t>Lemos</w:t>
      </w:r>
      <w:r w:rsidRPr="00AE6FFA">
        <w:rPr>
          <w:noProof/>
        </w:rPr>
        <w:t xml:space="preserve">, </w:t>
      </w:r>
      <w:r w:rsidRPr="00AE6FFA">
        <w:rPr>
          <w:rStyle w:val="bibfname"/>
          <w:noProof/>
        </w:rPr>
        <w:t>B. D.</w:t>
      </w:r>
      <w:r w:rsidRPr="00AE6FFA">
        <w:rPr>
          <w:noProof/>
        </w:rPr>
        <w:t xml:space="preserve">, </w:t>
      </w:r>
      <w:r w:rsidRPr="00AE6FFA">
        <w:rPr>
          <w:rStyle w:val="bibsurname"/>
          <w:noProof/>
        </w:rPr>
        <w:t>Byrd</w:t>
      </w:r>
      <w:r w:rsidRPr="00AE6FFA">
        <w:rPr>
          <w:noProof/>
        </w:rPr>
        <w:t xml:space="preserve">, </w:t>
      </w:r>
      <w:r w:rsidRPr="00AE6FFA">
        <w:rPr>
          <w:rStyle w:val="bibfname"/>
          <w:noProof/>
        </w:rPr>
        <w:t>D. R.</w:t>
      </w:r>
      <w:r w:rsidRPr="00AE6FFA">
        <w:rPr>
          <w:noProof/>
        </w:rPr>
        <w:t xml:space="preserve">, </w:t>
      </w:r>
      <w:r w:rsidRPr="00AE6FFA">
        <w:rPr>
          <w:rStyle w:val="bibsurname"/>
          <w:noProof/>
        </w:rPr>
        <w:t>Koelle</w:t>
      </w:r>
      <w:r w:rsidRPr="00AE6FFA">
        <w:rPr>
          <w:noProof/>
        </w:rPr>
        <w:t xml:space="preserve">, </w:t>
      </w:r>
      <w:r w:rsidRPr="00AE6FFA">
        <w:rPr>
          <w:rStyle w:val="bibfname"/>
          <w:noProof/>
        </w:rPr>
        <w:t>D. M.</w:t>
      </w:r>
      <w:r w:rsidRPr="00AE6FFA">
        <w:rPr>
          <w:noProof/>
        </w:rPr>
        <w:t xml:space="preserve">, </w:t>
      </w:r>
      <w:r w:rsidRPr="00AE6FFA">
        <w:rPr>
          <w:rStyle w:val="bibsurname"/>
          <w:noProof/>
        </w:rPr>
        <w:t>Galloway</w:t>
      </w:r>
      <w:r w:rsidRPr="00AE6FFA">
        <w:rPr>
          <w:noProof/>
        </w:rPr>
        <w:t xml:space="preserve">, </w:t>
      </w:r>
      <w:r w:rsidRPr="00AE6FFA">
        <w:rPr>
          <w:rStyle w:val="bibfname"/>
          <w:noProof/>
        </w:rPr>
        <w:t>D. A.</w:t>
      </w:r>
      <w:r w:rsidRPr="00AE6FFA">
        <w:rPr>
          <w:noProof/>
        </w:rPr>
        <w:t xml:space="preserve">, </w:t>
      </w:r>
      <w:r w:rsidRPr="00AE6FFA">
        <w:rPr>
          <w:rStyle w:val="bibsurname"/>
          <w:noProof/>
        </w:rPr>
        <w:t>Leonard</w:t>
      </w:r>
      <w:r w:rsidRPr="00AE6FFA">
        <w:rPr>
          <w:noProof/>
        </w:rPr>
        <w:t xml:space="preserve">, </w:t>
      </w:r>
      <w:r w:rsidRPr="00AE6FFA">
        <w:rPr>
          <w:rStyle w:val="bibfname"/>
          <w:noProof/>
        </w:rPr>
        <w:t>J. H.</w:t>
      </w:r>
      <w:r w:rsidRPr="00AE6FFA">
        <w:rPr>
          <w:noProof/>
        </w:rPr>
        <w:t xml:space="preserve">, </w:t>
      </w:r>
      <w:r w:rsidRPr="00AE6FFA">
        <w:rPr>
          <w:rStyle w:val="bibsurname"/>
          <w:noProof/>
        </w:rPr>
        <w:t>Madeleine</w:t>
      </w:r>
      <w:r w:rsidRPr="00AE6FFA">
        <w:rPr>
          <w:noProof/>
        </w:rPr>
        <w:t xml:space="preserve">, </w:t>
      </w:r>
      <w:r w:rsidRPr="00AE6FFA">
        <w:rPr>
          <w:rStyle w:val="bibfname"/>
          <w:noProof/>
        </w:rPr>
        <w:t>M. M.</w:t>
      </w:r>
      <w:r w:rsidRPr="00AE6FFA">
        <w:rPr>
          <w:noProof/>
        </w:rPr>
        <w:t xml:space="preserve">, </w:t>
      </w:r>
      <w:r w:rsidRPr="00AE6FFA">
        <w:rPr>
          <w:rStyle w:val="bibsurname"/>
          <w:noProof/>
        </w:rPr>
        <w:t>Argenyi</w:t>
      </w:r>
      <w:r w:rsidRPr="00AE6FFA">
        <w:rPr>
          <w:noProof/>
        </w:rPr>
        <w:t xml:space="preserve">, </w:t>
      </w:r>
      <w:r w:rsidRPr="00AE6FFA">
        <w:rPr>
          <w:rStyle w:val="bibfname"/>
          <w:noProof/>
        </w:rPr>
        <w:t>Z. B.</w:t>
      </w:r>
      <w:r w:rsidRPr="00AE6FFA">
        <w:rPr>
          <w:noProof/>
        </w:rPr>
        <w:t xml:space="preserve">, </w:t>
      </w:r>
      <w:r w:rsidRPr="00AE6FFA">
        <w:rPr>
          <w:rStyle w:val="bibsurname"/>
          <w:noProof/>
        </w:rPr>
        <w:t>Disis</w:t>
      </w:r>
      <w:r w:rsidRPr="00AE6FFA">
        <w:rPr>
          <w:noProof/>
        </w:rPr>
        <w:t xml:space="preserve">, </w:t>
      </w:r>
      <w:r w:rsidRPr="00AE6FFA">
        <w:rPr>
          <w:rStyle w:val="bibfname"/>
          <w:noProof/>
        </w:rPr>
        <w:t>M. L.</w:t>
      </w:r>
      <w:r w:rsidRPr="00AE6FFA">
        <w:rPr>
          <w:noProof/>
        </w:rPr>
        <w:t xml:space="preserve">, </w:t>
      </w:r>
      <w:r w:rsidRPr="00AE6FFA">
        <w:rPr>
          <w:rStyle w:val="bibsurname"/>
          <w:noProof/>
        </w:rPr>
        <w:t>Becker</w:t>
      </w:r>
      <w:r w:rsidRPr="00AE6FFA">
        <w:rPr>
          <w:noProof/>
        </w:rPr>
        <w:t xml:space="preserve">, </w:t>
      </w:r>
      <w:r w:rsidRPr="00AE6FFA">
        <w:rPr>
          <w:rStyle w:val="bibfname"/>
          <w:noProof/>
        </w:rPr>
        <w:t>J. C.</w:t>
      </w:r>
      <w:r w:rsidRPr="00AE6FFA">
        <w:rPr>
          <w:noProof/>
        </w:rPr>
        <w:t xml:space="preserve">, </w:t>
      </w:r>
      <w:r w:rsidRPr="00AE6FFA">
        <w:rPr>
          <w:rStyle w:val="bibsurname"/>
          <w:noProof/>
        </w:rPr>
        <w:t>Cleary</w:t>
      </w:r>
      <w:r w:rsidRPr="00AE6FFA">
        <w:rPr>
          <w:noProof/>
        </w:rPr>
        <w:t xml:space="preserve">, </w:t>
      </w:r>
      <w:r w:rsidRPr="00AE6FFA">
        <w:rPr>
          <w:rStyle w:val="bibfname"/>
          <w:noProof/>
        </w:rPr>
        <w:t>M. A.</w:t>
      </w:r>
      <w:r w:rsidRPr="00AE6FFA">
        <w:rPr>
          <w:noProof/>
        </w:rPr>
        <w:t xml:space="preserve"> &amp; </w:t>
      </w:r>
      <w:r w:rsidRPr="00AE6FFA">
        <w:rPr>
          <w:rStyle w:val="bibsurname"/>
          <w:noProof/>
        </w:rPr>
        <w:t>Nghiem</w:t>
      </w:r>
      <w:r w:rsidRPr="00AE6FFA">
        <w:rPr>
          <w:noProof/>
        </w:rPr>
        <w:t xml:space="preserve">, </w:t>
      </w:r>
      <w:r w:rsidRPr="00AE6FFA">
        <w:rPr>
          <w:rStyle w:val="bibfname"/>
          <w:noProof/>
        </w:rPr>
        <w:t>P.</w:t>
      </w:r>
      <w:r w:rsidRPr="00AE6FFA">
        <w:rPr>
          <w:noProof/>
        </w:rPr>
        <w:t xml:space="preserve"> </w:t>
      </w:r>
      <w:r w:rsidRPr="00AE6FFA">
        <w:rPr>
          <w:rStyle w:val="bibarticle"/>
          <w:noProof/>
        </w:rPr>
        <w:t>Transcriptome-wide studies of merkel cell carcinoma and validation of intratumoral CD8+ lymphocyte invasion as an independent predictor of survival</w:t>
      </w:r>
      <w:r w:rsidRPr="00AE6FFA">
        <w:rPr>
          <w:noProof/>
        </w:rPr>
        <w:t xml:space="preserve">. </w:t>
      </w:r>
      <w:r w:rsidRPr="00AE6FFA">
        <w:rPr>
          <w:rStyle w:val="bibjournal"/>
          <w:i/>
          <w:noProof/>
        </w:rPr>
        <w:t>J Clin Oncol</w:t>
      </w:r>
      <w:r w:rsidRPr="00AE6FFA">
        <w:rPr>
          <w:noProof/>
        </w:rPr>
        <w:t xml:space="preserve"> </w:t>
      </w:r>
      <w:r w:rsidRPr="00AE6FFA">
        <w:rPr>
          <w:rStyle w:val="bibvolume"/>
          <w:b/>
          <w:noProof/>
        </w:rPr>
        <w:t>29</w:t>
      </w:r>
      <w:r w:rsidRPr="00AE6FFA">
        <w:rPr>
          <w:noProof/>
        </w:rPr>
        <w:t xml:space="preserve">, </w:t>
      </w:r>
      <w:r w:rsidRPr="00AE6FFA">
        <w:rPr>
          <w:rStyle w:val="bibfpage"/>
          <w:noProof/>
        </w:rPr>
        <w:t>1539</w:t>
      </w:r>
      <w:r w:rsidRPr="00AE6FFA">
        <w:rPr>
          <w:noProof/>
        </w:rPr>
        <w:t>-</w:t>
      </w:r>
      <w:r w:rsidRPr="00AE6FFA">
        <w:rPr>
          <w:rStyle w:val="biblpage"/>
          <w:noProof/>
        </w:rPr>
        <w:t>1546</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247</w:t>
      </w:r>
      <w:r w:rsidRPr="00AE6FFA">
        <w:rPr>
          <w:noProof/>
        </w:rPr>
        <w:tab/>
      </w:r>
      <w:r w:rsidRPr="00AE6FFA">
        <w:rPr>
          <w:rStyle w:val="bibsurname"/>
          <w:noProof/>
        </w:rPr>
        <w:t>Paulson</w:t>
      </w:r>
      <w:r w:rsidRPr="00AE6FFA">
        <w:rPr>
          <w:noProof/>
        </w:rPr>
        <w:t xml:space="preserve">, </w:t>
      </w:r>
      <w:r w:rsidRPr="00AE6FFA">
        <w:rPr>
          <w:rStyle w:val="bibfname"/>
          <w:noProof/>
        </w:rPr>
        <w:t>K. G.</w:t>
      </w:r>
      <w:r w:rsidRPr="00AE6FFA">
        <w:rPr>
          <w:noProof/>
        </w:rPr>
        <w:t xml:space="preserve">, </w:t>
      </w:r>
      <w:r w:rsidRPr="00AE6FFA">
        <w:rPr>
          <w:rStyle w:val="bibsurname"/>
          <w:noProof/>
        </w:rPr>
        <w:t>Lewis</w:t>
      </w:r>
      <w:r w:rsidRPr="00AE6FFA">
        <w:rPr>
          <w:noProof/>
        </w:rPr>
        <w:t xml:space="preserve">, </w:t>
      </w:r>
      <w:r w:rsidRPr="00AE6FFA">
        <w:rPr>
          <w:rStyle w:val="bibfname"/>
          <w:noProof/>
        </w:rPr>
        <w:t>C. W.</w:t>
      </w:r>
      <w:r w:rsidRPr="00AE6FFA">
        <w:rPr>
          <w:noProof/>
        </w:rPr>
        <w:t xml:space="preserve">, </w:t>
      </w:r>
      <w:r w:rsidRPr="00AE6FFA">
        <w:rPr>
          <w:rStyle w:val="bibsurname"/>
          <w:noProof/>
        </w:rPr>
        <w:t>Redman</w:t>
      </w:r>
      <w:r w:rsidRPr="00AE6FFA">
        <w:rPr>
          <w:noProof/>
        </w:rPr>
        <w:t xml:space="preserve">, </w:t>
      </w:r>
      <w:r w:rsidRPr="00AE6FFA">
        <w:rPr>
          <w:rStyle w:val="bibfname"/>
          <w:noProof/>
        </w:rPr>
        <w:t>M. W.</w:t>
      </w:r>
      <w:r w:rsidRPr="00AE6FFA">
        <w:rPr>
          <w:noProof/>
        </w:rPr>
        <w:t xml:space="preserve">, </w:t>
      </w:r>
      <w:r w:rsidRPr="00AE6FFA">
        <w:rPr>
          <w:rStyle w:val="bibsurname"/>
          <w:noProof/>
        </w:rPr>
        <w:t>Simonson</w:t>
      </w:r>
      <w:r w:rsidRPr="00AE6FFA">
        <w:rPr>
          <w:noProof/>
        </w:rPr>
        <w:t xml:space="preserve">, </w:t>
      </w:r>
      <w:r w:rsidRPr="00AE6FFA">
        <w:rPr>
          <w:rStyle w:val="bibfname"/>
          <w:noProof/>
        </w:rPr>
        <w:t>W. T.</w:t>
      </w:r>
      <w:r w:rsidRPr="00AE6FFA">
        <w:rPr>
          <w:noProof/>
        </w:rPr>
        <w:t xml:space="preserve">, </w:t>
      </w:r>
      <w:r w:rsidRPr="00AE6FFA">
        <w:rPr>
          <w:rStyle w:val="bibsurname"/>
          <w:noProof/>
        </w:rPr>
        <w:t>Lisberg</w:t>
      </w:r>
      <w:r w:rsidRPr="00AE6FFA">
        <w:rPr>
          <w:noProof/>
        </w:rPr>
        <w:t xml:space="preserve">, </w:t>
      </w:r>
      <w:r w:rsidRPr="00AE6FFA">
        <w:rPr>
          <w:rStyle w:val="bibfname"/>
          <w:noProof/>
        </w:rPr>
        <w:t>A.</w:t>
      </w:r>
      <w:r w:rsidRPr="00AE6FFA">
        <w:rPr>
          <w:noProof/>
        </w:rPr>
        <w:t xml:space="preserve">, </w:t>
      </w:r>
      <w:r w:rsidRPr="00AE6FFA">
        <w:rPr>
          <w:rStyle w:val="bibsurname"/>
          <w:noProof/>
        </w:rPr>
        <w:t>Ritter</w:t>
      </w:r>
      <w:r w:rsidRPr="00AE6FFA">
        <w:rPr>
          <w:noProof/>
        </w:rPr>
        <w:t xml:space="preserve">, </w:t>
      </w:r>
      <w:r w:rsidRPr="00AE6FFA">
        <w:rPr>
          <w:rStyle w:val="bibfname"/>
          <w:noProof/>
        </w:rPr>
        <w:t>D.</w:t>
      </w:r>
      <w:r w:rsidRPr="00AE6FFA">
        <w:rPr>
          <w:noProof/>
        </w:rPr>
        <w:t xml:space="preserve">, </w:t>
      </w:r>
      <w:r w:rsidRPr="00AE6FFA">
        <w:rPr>
          <w:rStyle w:val="bibsurname"/>
          <w:noProof/>
        </w:rPr>
        <w:t>Morishima</w:t>
      </w:r>
      <w:r w:rsidRPr="00AE6FFA">
        <w:rPr>
          <w:noProof/>
        </w:rPr>
        <w:t xml:space="preserve">, </w:t>
      </w:r>
      <w:r w:rsidRPr="00AE6FFA">
        <w:rPr>
          <w:rStyle w:val="bibfname"/>
          <w:noProof/>
        </w:rPr>
        <w:t>C.</w:t>
      </w:r>
      <w:r w:rsidRPr="00AE6FFA">
        <w:rPr>
          <w:noProof/>
        </w:rPr>
        <w:t xml:space="preserve">, </w:t>
      </w:r>
      <w:r w:rsidRPr="00AE6FFA">
        <w:rPr>
          <w:rStyle w:val="bibsurname"/>
          <w:noProof/>
        </w:rPr>
        <w:t>Hutchinson</w:t>
      </w:r>
      <w:r w:rsidRPr="00AE6FFA">
        <w:rPr>
          <w:noProof/>
        </w:rPr>
        <w:t xml:space="preserve">, </w:t>
      </w:r>
      <w:r w:rsidRPr="00AE6FFA">
        <w:rPr>
          <w:rStyle w:val="bibfname"/>
          <w:noProof/>
        </w:rPr>
        <w:t>K.</w:t>
      </w:r>
      <w:r w:rsidRPr="00AE6FFA">
        <w:rPr>
          <w:noProof/>
        </w:rPr>
        <w:t xml:space="preserve">, </w:t>
      </w:r>
      <w:r w:rsidRPr="00AE6FFA">
        <w:rPr>
          <w:rStyle w:val="bibsurname"/>
          <w:noProof/>
        </w:rPr>
        <w:t>Mudgistratova</w:t>
      </w:r>
      <w:r w:rsidRPr="00AE6FFA">
        <w:rPr>
          <w:noProof/>
        </w:rPr>
        <w:t xml:space="preserve">, </w:t>
      </w:r>
      <w:r w:rsidRPr="00AE6FFA">
        <w:rPr>
          <w:rStyle w:val="bibfname"/>
          <w:noProof/>
        </w:rPr>
        <w:t>L.</w:t>
      </w:r>
      <w:r w:rsidRPr="00AE6FFA">
        <w:rPr>
          <w:noProof/>
        </w:rPr>
        <w:t xml:space="preserve">, </w:t>
      </w:r>
      <w:r w:rsidRPr="00AE6FFA">
        <w:rPr>
          <w:rStyle w:val="bibsurname"/>
          <w:noProof/>
        </w:rPr>
        <w:t>Blom</w:t>
      </w:r>
      <w:r w:rsidRPr="00AE6FFA">
        <w:rPr>
          <w:noProof/>
        </w:rPr>
        <w:t xml:space="preserve">, </w:t>
      </w:r>
      <w:r w:rsidRPr="00AE6FFA">
        <w:rPr>
          <w:rStyle w:val="bibfname"/>
          <w:noProof/>
        </w:rPr>
        <w:t>A.</w:t>
      </w:r>
      <w:r w:rsidRPr="00AE6FFA">
        <w:rPr>
          <w:noProof/>
        </w:rPr>
        <w:t xml:space="preserve">, </w:t>
      </w:r>
      <w:r w:rsidRPr="00AE6FFA">
        <w:rPr>
          <w:rStyle w:val="bibsurname"/>
          <w:noProof/>
        </w:rPr>
        <w:t>Iyer</w:t>
      </w:r>
      <w:r w:rsidRPr="00AE6FFA">
        <w:rPr>
          <w:noProof/>
        </w:rPr>
        <w:t xml:space="preserve">, </w:t>
      </w:r>
      <w:r w:rsidRPr="00AE6FFA">
        <w:rPr>
          <w:rStyle w:val="bibfname"/>
          <w:noProof/>
        </w:rPr>
        <w:t>J.</w:t>
      </w:r>
      <w:r w:rsidRPr="00AE6FFA">
        <w:rPr>
          <w:noProof/>
        </w:rPr>
        <w:t xml:space="preserve">, </w:t>
      </w:r>
      <w:r w:rsidRPr="00AE6FFA">
        <w:rPr>
          <w:rStyle w:val="bibsurname"/>
          <w:noProof/>
        </w:rPr>
        <w:t>Moshiri</w:t>
      </w:r>
      <w:r w:rsidRPr="00AE6FFA">
        <w:rPr>
          <w:noProof/>
        </w:rPr>
        <w:t xml:space="preserve">, </w:t>
      </w:r>
      <w:r w:rsidRPr="00AE6FFA">
        <w:rPr>
          <w:rStyle w:val="bibfname"/>
          <w:noProof/>
        </w:rPr>
        <w:t>A. S.</w:t>
      </w:r>
      <w:r w:rsidRPr="00AE6FFA">
        <w:rPr>
          <w:noProof/>
        </w:rPr>
        <w:t xml:space="preserve">, </w:t>
      </w:r>
      <w:r w:rsidRPr="00AE6FFA">
        <w:rPr>
          <w:rStyle w:val="bibsurname"/>
          <w:noProof/>
        </w:rPr>
        <w:t>Tarabadkar</w:t>
      </w:r>
      <w:r w:rsidRPr="00AE6FFA">
        <w:rPr>
          <w:noProof/>
        </w:rPr>
        <w:t xml:space="preserve">, </w:t>
      </w:r>
      <w:r w:rsidRPr="00AE6FFA">
        <w:rPr>
          <w:rStyle w:val="bibfname"/>
          <w:noProof/>
        </w:rPr>
        <w:t>E. S.</w:t>
      </w:r>
      <w:r w:rsidRPr="00AE6FFA">
        <w:rPr>
          <w:noProof/>
        </w:rPr>
        <w:t xml:space="preserve">, </w:t>
      </w:r>
      <w:r w:rsidRPr="00AE6FFA">
        <w:rPr>
          <w:rStyle w:val="bibsurname"/>
          <w:noProof/>
        </w:rPr>
        <w:t>Carter</w:t>
      </w:r>
      <w:r w:rsidRPr="00AE6FFA">
        <w:rPr>
          <w:noProof/>
        </w:rPr>
        <w:t xml:space="preserve">, </w:t>
      </w:r>
      <w:r w:rsidRPr="00AE6FFA">
        <w:rPr>
          <w:rStyle w:val="bibfname"/>
          <w:noProof/>
        </w:rPr>
        <w:t>J. J.</w:t>
      </w:r>
      <w:r w:rsidRPr="00AE6FFA">
        <w:rPr>
          <w:noProof/>
        </w:rPr>
        <w:t xml:space="preserve">, </w:t>
      </w:r>
      <w:r w:rsidRPr="00AE6FFA">
        <w:rPr>
          <w:rStyle w:val="bibsurname"/>
          <w:noProof/>
        </w:rPr>
        <w:t>Bhatia</w:t>
      </w:r>
      <w:r w:rsidRPr="00AE6FFA">
        <w:rPr>
          <w:noProof/>
        </w:rPr>
        <w:t xml:space="preserve">, </w:t>
      </w:r>
      <w:r w:rsidRPr="00AE6FFA">
        <w:rPr>
          <w:rStyle w:val="bibfname"/>
          <w:noProof/>
        </w:rPr>
        <w:t>S.</w:t>
      </w:r>
      <w:r w:rsidRPr="00AE6FFA">
        <w:rPr>
          <w:noProof/>
        </w:rPr>
        <w:t xml:space="preserve">, </w:t>
      </w:r>
      <w:r w:rsidRPr="00AE6FFA">
        <w:rPr>
          <w:rStyle w:val="bibsurname"/>
          <w:noProof/>
        </w:rPr>
        <w:t>Kawasumi</w:t>
      </w:r>
      <w:r w:rsidRPr="00AE6FFA">
        <w:rPr>
          <w:noProof/>
        </w:rPr>
        <w:t xml:space="preserve">, </w:t>
      </w:r>
      <w:r w:rsidRPr="00AE6FFA">
        <w:rPr>
          <w:rStyle w:val="bibfname"/>
          <w:noProof/>
        </w:rPr>
        <w:t>M.</w:t>
      </w:r>
      <w:r w:rsidRPr="00AE6FFA">
        <w:rPr>
          <w:noProof/>
        </w:rPr>
        <w:t xml:space="preserve">, </w:t>
      </w:r>
      <w:r w:rsidRPr="00AE6FFA">
        <w:rPr>
          <w:rStyle w:val="bibsurname"/>
          <w:noProof/>
        </w:rPr>
        <w:t>Galloway</w:t>
      </w:r>
      <w:r w:rsidRPr="00AE6FFA">
        <w:rPr>
          <w:noProof/>
        </w:rPr>
        <w:t xml:space="preserve">, </w:t>
      </w:r>
      <w:r w:rsidRPr="00AE6FFA">
        <w:rPr>
          <w:rStyle w:val="bibfname"/>
          <w:noProof/>
        </w:rPr>
        <w:t>D. A.</w:t>
      </w:r>
      <w:r w:rsidRPr="00AE6FFA">
        <w:rPr>
          <w:noProof/>
        </w:rPr>
        <w:t xml:space="preserve">, </w:t>
      </w:r>
      <w:r w:rsidRPr="00AE6FFA">
        <w:rPr>
          <w:rStyle w:val="bibsurname"/>
          <w:noProof/>
        </w:rPr>
        <w:t>Wener</w:t>
      </w:r>
      <w:r w:rsidRPr="00AE6FFA">
        <w:rPr>
          <w:noProof/>
        </w:rPr>
        <w:t xml:space="preserve">, </w:t>
      </w:r>
      <w:r w:rsidRPr="00AE6FFA">
        <w:rPr>
          <w:rStyle w:val="bibfname"/>
          <w:noProof/>
        </w:rPr>
        <w:t>M. H.</w:t>
      </w:r>
      <w:r w:rsidRPr="00AE6FFA">
        <w:rPr>
          <w:noProof/>
        </w:rPr>
        <w:t xml:space="preserve"> &amp; </w:t>
      </w:r>
      <w:r w:rsidRPr="00AE6FFA">
        <w:rPr>
          <w:rStyle w:val="bibsurname"/>
          <w:noProof/>
        </w:rPr>
        <w:t>Nghiem</w:t>
      </w:r>
      <w:r w:rsidRPr="00AE6FFA">
        <w:rPr>
          <w:noProof/>
        </w:rPr>
        <w:t xml:space="preserve">, </w:t>
      </w:r>
      <w:r w:rsidRPr="00AE6FFA">
        <w:rPr>
          <w:rStyle w:val="bibfname"/>
          <w:noProof/>
        </w:rPr>
        <w:t>P.</w:t>
      </w:r>
      <w:r w:rsidRPr="00AE6FFA">
        <w:rPr>
          <w:noProof/>
        </w:rPr>
        <w:t xml:space="preserve"> </w:t>
      </w:r>
      <w:r w:rsidRPr="00AE6FFA">
        <w:rPr>
          <w:rStyle w:val="bibarticle"/>
          <w:noProof/>
        </w:rPr>
        <w:t>Viral oncoprotein antibodies as a marker for recurrence of Merkel cell carcinoma: A prospective validation study</w:t>
      </w:r>
      <w:r w:rsidRPr="00AE6FFA">
        <w:rPr>
          <w:noProof/>
        </w:rPr>
        <w:t xml:space="preserve">. </w:t>
      </w:r>
      <w:r w:rsidRPr="00AE6FFA">
        <w:rPr>
          <w:rStyle w:val="bibjournal"/>
          <w:i/>
          <w:noProof/>
        </w:rPr>
        <w:t>Cancer</w:t>
      </w:r>
      <w:r w:rsidRPr="00AE6FFA">
        <w:rPr>
          <w:noProof/>
        </w:rPr>
        <w:t xml:space="preserve"> </w:t>
      </w:r>
      <w:r w:rsidRPr="00AE6FFA">
        <w:rPr>
          <w:rStyle w:val="bibvolume"/>
          <w:b/>
          <w:noProof/>
        </w:rPr>
        <w:t>123</w:t>
      </w:r>
      <w:r w:rsidRPr="00AE6FFA">
        <w:rPr>
          <w:noProof/>
        </w:rPr>
        <w:t xml:space="preserve">, </w:t>
      </w:r>
      <w:r w:rsidRPr="00AE6FFA">
        <w:rPr>
          <w:rStyle w:val="bibfpage"/>
          <w:noProof/>
        </w:rPr>
        <w:t>1464</w:t>
      </w:r>
      <w:r w:rsidRPr="00AE6FFA">
        <w:rPr>
          <w:noProof/>
        </w:rPr>
        <w:t>-</w:t>
      </w:r>
      <w:r w:rsidRPr="00AE6FFA">
        <w:rPr>
          <w:rStyle w:val="biblpage"/>
          <w:noProof/>
        </w:rPr>
        <w:t>1474</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248</w:t>
      </w:r>
      <w:r w:rsidRPr="00AE6FFA">
        <w:rPr>
          <w:noProof/>
        </w:rPr>
        <w:tab/>
      </w:r>
      <w:r w:rsidRPr="00AE6FFA">
        <w:rPr>
          <w:rStyle w:val="bibsurname"/>
          <w:noProof/>
        </w:rPr>
        <w:t>Peter</w:t>
      </w:r>
      <w:r w:rsidRPr="00AE6FFA">
        <w:rPr>
          <w:noProof/>
        </w:rPr>
        <w:t xml:space="preserve"> </w:t>
      </w:r>
      <w:r w:rsidRPr="00AE6FFA">
        <w:rPr>
          <w:rStyle w:val="bibfname"/>
          <w:noProof/>
        </w:rPr>
        <w:t>Rout</w:t>
      </w:r>
      <w:r w:rsidRPr="00AE6FFA">
        <w:rPr>
          <w:noProof/>
        </w:rPr>
        <w:t xml:space="preserve">, </w:t>
      </w:r>
      <w:r w:rsidRPr="00AE6FFA">
        <w:rPr>
          <w:rStyle w:val="bibfname"/>
          <w:noProof/>
        </w:rPr>
        <w:t>D</w:t>
      </w:r>
      <w:r w:rsidRPr="00AE6FFA">
        <w:rPr>
          <w:noProof/>
        </w:rPr>
        <w:t xml:space="preserve">., </w:t>
      </w:r>
      <w:r w:rsidRPr="00AE6FFA">
        <w:rPr>
          <w:rStyle w:val="bibsurname"/>
          <w:noProof/>
        </w:rPr>
        <w:t>Nair</w:t>
      </w:r>
      <w:r w:rsidRPr="00AE6FFA">
        <w:rPr>
          <w:noProof/>
        </w:rPr>
        <w:t xml:space="preserve">, </w:t>
      </w:r>
      <w:r w:rsidRPr="00AE6FFA">
        <w:rPr>
          <w:rStyle w:val="bibfname"/>
          <w:noProof/>
        </w:rPr>
        <w:t>A.</w:t>
      </w:r>
      <w:r w:rsidRPr="00AE6FFA">
        <w:rPr>
          <w:noProof/>
        </w:rPr>
        <w:t xml:space="preserve">, </w:t>
      </w:r>
      <w:r w:rsidRPr="00AE6FFA">
        <w:rPr>
          <w:rStyle w:val="bibsurname"/>
          <w:noProof/>
        </w:rPr>
        <w:t>Gupta</w:t>
      </w:r>
      <w:r w:rsidRPr="00AE6FFA">
        <w:rPr>
          <w:noProof/>
        </w:rPr>
        <w:t xml:space="preserve">, </w:t>
      </w:r>
      <w:r w:rsidRPr="00AE6FFA">
        <w:rPr>
          <w:rStyle w:val="bibfname"/>
          <w:noProof/>
        </w:rPr>
        <w:t>A.</w:t>
      </w:r>
      <w:r w:rsidRPr="00AE6FFA">
        <w:rPr>
          <w:noProof/>
        </w:rPr>
        <w:t xml:space="preserve"> &amp; </w:t>
      </w:r>
      <w:r w:rsidRPr="00AE6FFA">
        <w:rPr>
          <w:rStyle w:val="bibsurname"/>
          <w:noProof/>
        </w:rPr>
        <w:t>Kumar</w:t>
      </w:r>
      <w:r w:rsidRPr="00AE6FFA">
        <w:rPr>
          <w:noProof/>
        </w:rPr>
        <w:t xml:space="preserve">, </w:t>
      </w:r>
      <w:r w:rsidRPr="00AE6FFA">
        <w:rPr>
          <w:rStyle w:val="bibfname"/>
          <w:noProof/>
        </w:rPr>
        <w:t>P.</w:t>
      </w:r>
      <w:r w:rsidRPr="00AE6FFA">
        <w:rPr>
          <w:noProof/>
        </w:rPr>
        <w:t xml:space="preserve"> </w:t>
      </w:r>
      <w:r w:rsidRPr="00AE6FFA">
        <w:rPr>
          <w:rStyle w:val="bibarticle"/>
          <w:noProof/>
        </w:rPr>
        <w:t>Epidermolytic hyperkeratosis: clinical update</w:t>
      </w:r>
      <w:r w:rsidRPr="00AE6FFA">
        <w:rPr>
          <w:noProof/>
        </w:rPr>
        <w:t xml:space="preserve">. </w:t>
      </w:r>
      <w:r w:rsidRPr="00AE6FFA">
        <w:rPr>
          <w:rStyle w:val="bibjournal"/>
          <w:i/>
          <w:noProof/>
        </w:rPr>
        <w:t>Clin Cosmet Investig Dermatol</w:t>
      </w:r>
      <w:r w:rsidRPr="00AE6FFA">
        <w:rPr>
          <w:noProof/>
        </w:rPr>
        <w:t xml:space="preserve"> </w:t>
      </w:r>
      <w:r w:rsidRPr="00AE6FFA">
        <w:rPr>
          <w:rStyle w:val="bibvolume"/>
          <w:b/>
          <w:noProof/>
        </w:rPr>
        <w:t>12</w:t>
      </w:r>
      <w:r w:rsidRPr="00AE6FFA">
        <w:rPr>
          <w:noProof/>
        </w:rPr>
        <w:t xml:space="preserve">, </w:t>
      </w:r>
      <w:r w:rsidRPr="00AE6FFA">
        <w:rPr>
          <w:rStyle w:val="bibfpage"/>
          <w:noProof/>
        </w:rPr>
        <w:t>333</w:t>
      </w:r>
      <w:r w:rsidRPr="00AE6FFA">
        <w:rPr>
          <w:noProof/>
        </w:rPr>
        <w:t>-</w:t>
      </w:r>
      <w:r w:rsidRPr="00AE6FFA">
        <w:rPr>
          <w:rStyle w:val="biblpage"/>
          <w:noProof/>
        </w:rPr>
        <w:t>344</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249</w:t>
      </w:r>
      <w:r w:rsidRPr="00AE6FFA">
        <w:rPr>
          <w:noProof/>
        </w:rPr>
        <w:tab/>
      </w:r>
      <w:r w:rsidRPr="00AE6FFA">
        <w:rPr>
          <w:rStyle w:val="bibsurname"/>
          <w:noProof/>
        </w:rPr>
        <w:t>Petrogiannis-Haliotis</w:t>
      </w:r>
      <w:r w:rsidRPr="00AE6FFA">
        <w:rPr>
          <w:noProof/>
        </w:rPr>
        <w:t xml:space="preserve">, </w:t>
      </w:r>
      <w:r w:rsidRPr="00AE6FFA">
        <w:rPr>
          <w:rStyle w:val="bibfname"/>
          <w:noProof/>
        </w:rPr>
        <w:t>T.</w:t>
      </w:r>
      <w:r w:rsidRPr="00AE6FFA">
        <w:rPr>
          <w:noProof/>
        </w:rPr>
        <w:t xml:space="preserve">, </w:t>
      </w:r>
      <w:r w:rsidRPr="00AE6FFA">
        <w:rPr>
          <w:rStyle w:val="bibsurname"/>
          <w:noProof/>
        </w:rPr>
        <w:t>Sakoulas</w:t>
      </w:r>
      <w:r w:rsidRPr="00AE6FFA">
        <w:rPr>
          <w:noProof/>
        </w:rPr>
        <w:t xml:space="preserve">, </w:t>
      </w:r>
      <w:r w:rsidRPr="00AE6FFA">
        <w:rPr>
          <w:rStyle w:val="bibfname"/>
          <w:noProof/>
        </w:rPr>
        <w:t>G.</w:t>
      </w:r>
      <w:r w:rsidRPr="00AE6FFA">
        <w:rPr>
          <w:noProof/>
        </w:rPr>
        <w:t xml:space="preserve">, </w:t>
      </w:r>
      <w:r w:rsidRPr="00AE6FFA">
        <w:rPr>
          <w:rStyle w:val="bibsurname"/>
          <w:noProof/>
        </w:rPr>
        <w:t>Kirby</w:t>
      </w:r>
      <w:r w:rsidRPr="00AE6FFA">
        <w:rPr>
          <w:noProof/>
        </w:rPr>
        <w:t xml:space="preserve">, </w:t>
      </w:r>
      <w:r w:rsidRPr="00AE6FFA">
        <w:rPr>
          <w:rStyle w:val="bibfname"/>
          <w:noProof/>
        </w:rPr>
        <w:t>J.</w:t>
      </w:r>
      <w:r w:rsidRPr="00AE6FFA">
        <w:rPr>
          <w:noProof/>
        </w:rPr>
        <w:t xml:space="preserve">,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surname"/>
          <w:noProof/>
        </w:rPr>
        <w:t>Dvorak</w:t>
      </w:r>
      <w:r w:rsidRPr="00AE6FFA">
        <w:rPr>
          <w:noProof/>
        </w:rPr>
        <w:t xml:space="preserve">, </w:t>
      </w:r>
      <w:r w:rsidRPr="00AE6FFA">
        <w:rPr>
          <w:rStyle w:val="bibfname"/>
          <w:noProof/>
        </w:rPr>
        <w:t>A. M.</w:t>
      </w:r>
      <w:r w:rsidRPr="00AE6FFA">
        <w:rPr>
          <w:noProof/>
        </w:rPr>
        <w:t xml:space="preserve">, </w:t>
      </w:r>
      <w:r w:rsidRPr="00AE6FFA">
        <w:rPr>
          <w:rStyle w:val="bibsurname"/>
          <w:noProof/>
        </w:rPr>
        <w:t>Monahan-Earley</w:t>
      </w:r>
      <w:r w:rsidRPr="00AE6FFA">
        <w:rPr>
          <w:noProof/>
        </w:rPr>
        <w:t xml:space="preserve">, </w:t>
      </w:r>
      <w:r w:rsidRPr="00AE6FFA">
        <w:rPr>
          <w:rStyle w:val="bibfname"/>
          <w:noProof/>
        </w:rPr>
        <w:t>R.</w:t>
      </w:r>
      <w:r w:rsidRPr="00AE6FFA">
        <w:rPr>
          <w:noProof/>
        </w:rPr>
        <w:t xml:space="preserve">, </w:t>
      </w:r>
      <w:r w:rsidRPr="00AE6FFA">
        <w:rPr>
          <w:rStyle w:val="bibfname"/>
        </w:rPr>
        <w:t>PC, D. E. G., U, D. E. G</w:t>
      </w:r>
      <w:r w:rsidRPr="00AE6FFA">
        <w:rPr>
          <w:noProof/>
        </w:rPr>
        <w:t xml:space="preserve">., </w:t>
      </w:r>
      <w:r w:rsidRPr="00AE6FFA">
        <w:rPr>
          <w:rStyle w:val="bibsurname"/>
          <w:noProof/>
        </w:rPr>
        <w:t>Upton</w:t>
      </w:r>
      <w:r w:rsidRPr="00AE6FFA">
        <w:rPr>
          <w:noProof/>
        </w:rPr>
        <w:t xml:space="preserve">, </w:t>
      </w:r>
      <w:r w:rsidRPr="00AE6FFA">
        <w:rPr>
          <w:rStyle w:val="bibfname"/>
          <w:noProof/>
        </w:rPr>
        <w:t>M.</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surname"/>
          <w:noProof/>
        </w:rPr>
        <w:t>Pfister</w:t>
      </w:r>
      <w:r w:rsidRPr="00AE6FFA">
        <w:rPr>
          <w:noProof/>
        </w:rPr>
        <w:t xml:space="preserve">, </w:t>
      </w:r>
      <w:r w:rsidRPr="00AE6FFA">
        <w:rPr>
          <w:rStyle w:val="bibfname"/>
          <w:noProof/>
        </w:rPr>
        <w:t>L. A.</w:t>
      </w:r>
      <w:r w:rsidRPr="00AE6FFA">
        <w:rPr>
          <w:noProof/>
        </w:rPr>
        <w:t xml:space="preserve"> </w:t>
      </w:r>
      <w:r w:rsidRPr="00AE6FFA">
        <w:rPr>
          <w:noProof/>
        </w:rPr>
        <w:lastRenderedPageBreak/>
        <w:t xml:space="preserve">&amp; </w:t>
      </w:r>
      <w:r w:rsidRPr="00AE6FFA">
        <w:rPr>
          <w:rStyle w:val="bibsurname"/>
          <w:noProof/>
        </w:rPr>
        <w:t>Joseph</w:t>
      </w:r>
      <w:r w:rsidRPr="00AE6FFA">
        <w:rPr>
          <w:noProof/>
        </w:rPr>
        <w:t xml:space="preserve">, </w:t>
      </w:r>
      <w:r w:rsidRPr="00AE6FFA">
        <w:rPr>
          <w:rStyle w:val="bibfname"/>
          <w:noProof/>
        </w:rPr>
        <w:t>J. T.</w:t>
      </w:r>
      <w:r w:rsidRPr="00AE6FFA">
        <w:rPr>
          <w:noProof/>
        </w:rPr>
        <w:t xml:space="preserve"> </w:t>
      </w:r>
      <w:r w:rsidRPr="00AE6FFA">
        <w:rPr>
          <w:rStyle w:val="bibarticle"/>
          <w:noProof/>
        </w:rPr>
        <w:t>BK-related polyomavirus vasculopathy in a renal-transplant recipient</w:t>
      </w:r>
      <w:r w:rsidRPr="00AE6FFA">
        <w:rPr>
          <w:noProof/>
        </w:rPr>
        <w:t xml:space="preserve">. </w:t>
      </w:r>
      <w:r w:rsidRPr="00AE6FFA">
        <w:rPr>
          <w:rStyle w:val="bibjournal"/>
          <w:i/>
          <w:noProof/>
        </w:rPr>
        <w:t>N Engl J Med</w:t>
      </w:r>
      <w:r w:rsidRPr="00AE6FFA">
        <w:rPr>
          <w:noProof/>
        </w:rPr>
        <w:t xml:space="preserve"> </w:t>
      </w:r>
      <w:r w:rsidRPr="00AE6FFA">
        <w:rPr>
          <w:rStyle w:val="bibvolume"/>
          <w:b/>
          <w:noProof/>
        </w:rPr>
        <w:t>345</w:t>
      </w:r>
      <w:r w:rsidRPr="00AE6FFA">
        <w:rPr>
          <w:noProof/>
        </w:rPr>
        <w:t xml:space="preserve">, </w:t>
      </w:r>
      <w:r w:rsidRPr="00AE6FFA">
        <w:rPr>
          <w:rStyle w:val="bibfpage"/>
          <w:noProof/>
        </w:rPr>
        <w:t>1250</w:t>
      </w:r>
      <w:r w:rsidRPr="00AE6FFA">
        <w:rPr>
          <w:noProof/>
        </w:rPr>
        <w:t>-</w:t>
      </w:r>
      <w:r w:rsidRPr="00AE6FFA">
        <w:rPr>
          <w:rStyle w:val="biblpage"/>
          <w:noProof/>
        </w:rPr>
        <w:t>1255</w:t>
      </w:r>
      <w:r w:rsidRPr="00AE6FFA">
        <w:rPr>
          <w:noProof/>
        </w:rPr>
        <w:t>,(</w:t>
      </w:r>
      <w:r w:rsidRPr="00AE6FFA">
        <w:rPr>
          <w:rStyle w:val="bibyear"/>
          <w:noProof/>
        </w:rPr>
        <w:t>2001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250</w:t>
      </w:r>
      <w:r w:rsidRPr="00AE6FFA">
        <w:rPr>
          <w:noProof/>
        </w:rPr>
        <w:tab/>
      </w:r>
      <w:r w:rsidRPr="00AE6FFA">
        <w:rPr>
          <w:rStyle w:val="bibsurname"/>
          <w:noProof/>
        </w:rPr>
        <w:t>Phalen</w:t>
      </w:r>
      <w:r w:rsidRPr="00AE6FFA">
        <w:rPr>
          <w:noProof/>
        </w:rPr>
        <w:t xml:space="preserve">, </w:t>
      </w:r>
      <w:r w:rsidRPr="00AE6FFA">
        <w:rPr>
          <w:rStyle w:val="bibfname"/>
          <w:noProof/>
        </w:rPr>
        <w:t>D. N.</w:t>
      </w:r>
      <w:r w:rsidRPr="00AE6FFA">
        <w:rPr>
          <w:noProof/>
        </w:rPr>
        <w:t xml:space="preserve">, </w:t>
      </w:r>
      <w:r w:rsidRPr="00AE6FFA">
        <w:rPr>
          <w:rStyle w:val="bibsurname"/>
          <w:noProof/>
        </w:rPr>
        <w:t>Radabaugh</w:t>
      </w:r>
      <w:r w:rsidRPr="00AE6FFA">
        <w:rPr>
          <w:noProof/>
        </w:rPr>
        <w:t xml:space="preserve">, </w:t>
      </w:r>
      <w:r w:rsidRPr="00AE6FFA">
        <w:rPr>
          <w:rStyle w:val="bibfname"/>
          <w:noProof/>
        </w:rPr>
        <w:t>C. S.</w:t>
      </w:r>
      <w:r w:rsidRPr="00AE6FFA">
        <w:rPr>
          <w:noProof/>
        </w:rPr>
        <w:t xml:space="preserve">, </w:t>
      </w:r>
      <w:r w:rsidRPr="00AE6FFA">
        <w:rPr>
          <w:rStyle w:val="bibsurname"/>
          <w:noProof/>
        </w:rPr>
        <w:t>Dahlhausen</w:t>
      </w:r>
      <w:r w:rsidRPr="00AE6FFA">
        <w:rPr>
          <w:noProof/>
        </w:rPr>
        <w:t xml:space="preserve">, </w:t>
      </w:r>
      <w:r w:rsidRPr="00AE6FFA">
        <w:rPr>
          <w:rStyle w:val="bibfname"/>
          <w:noProof/>
        </w:rPr>
        <w:t>R. D.</w:t>
      </w:r>
      <w:r w:rsidRPr="00AE6FFA">
        <w:rPr>
          <w:noProof/>
        </w:rPr>
        <w:t xml:space="preserve"> &amp; </w:t>
      </w:r>
      <w:r w:rsidRPr="00AE6FFA">
        <w:rPr>
          <w:rStyle w:val="bibsurname"/>
          <w:noProof/>
        </w:rPr>
        <w:t>Styles</w:t>
      </w:r>
      <w:r w:rsidRPr="00AE6FFA">
        <w:rPr>
          <w:noProof/>
        </w:rPr>
        <w:t xml:space="preserve">, </w:t>
      </w:r>
      <w:r w:rsidRPr="00AE6FFA">
        <w:rPr>
          <w:rStyle w:val="bibfname"/>
          <w:noProof/>
        </w:rPr>
        <w:t>D. K.</w:t>
      </w:r>
      <w:r w:rsidRPr="00AE6FFA">
        <w:rPr>
          <w:noProof/>
        </w:rPr>
        <w:t xml:space="preserve"> </w:t>
      </w:r>
      <w:r w:rsidRPr="00AE6FFA">
        <w:rPr>
          <w:rStyle w:val="bibarticle"/>
          <w:noProof/>
        </w:rPr>
        <w:t>Viremia, virus shedding, and antibody response during natural avian polyomavirus infection in parrots</w:t>
      </w:r>
      <w:r w:rsidRPr="00AE6FFA">
        <w:rPr>
          <w:noProof/>
        </w:rPr>
        <w:t xml:space="preserve">. </w:t>
      </w:r>
      <w:r w:rsidRPr="00AE6FFA">
        <w:rPr>
          <w:rStyle w:val="bibjournal"/>
          <w:i/>
          <w:noProof/>
        </w:rPr>
        <w:t>J Am Vet Med Assoc</w:t>
      </w:r>
      <w:r w:rsidRPr="00AE6FFA">
        <w:rPr>
          <w:noProof/>
        </w:rPr>
        <w:t xml:space="preserve"> </w:t>
      </w:r>
      <w:r w:rsidRPr="00AE6FFA">
        <w:rPr>
          <w:rStyle w:val="bibvolume"/>
          <w:b/>
          <w:noProof/>
        </w:rPr>
        <w:t>217</w:t>
      </w:r>
      <w:r w:rsidRPr="00AE6FFA">
        <w:rPr>
          <w:noProof/>
        </w:rPr>
        <w:t xml:space="preserve">, </w:t>
      </w:r>
      <w:r w:rsidRPr="00AE6FFA">
        <w:rPr>
          <w:rStyle w:val="bibfpage"/>
          <w:noProof/>
        </w:rPr>
        <w:t>32</w:t>
      </w:r>
      <w:r w:rsidRPr="00AE6FFA">
        <w:rPr>
          <w:noProof/>
        </w:rPr>
        <w:t>-</w:t>
      </w:r>
      <w:r w:rsidRPr="00AE6FFA">
        <w:rPr>
          <w:rStyle w:val="biblpage"/>
          <w:noProof/>
        </w:rPr>
        <w:t>36</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251</w:t>
      </w:r>
      <w:r w:rsidRPr="00AE6FFA">
        <w:rPr>
          <w:noProof/>
        </w:rPr>
        <w:tab/>
      </w:r>
      <w:r w:rsidRPr="00AE6FFA">
        <w:rPr>
          <w:rStyle w:val="bibsurname"/>
          <w:noProof/>
        </w:rPr>
        <w:t>Plavina</w:t>
      </w:r>
      <w:r w:rsidRPr="00AE6FFA">
        <w:rPr>
          <w:noProof/>
        </w:rPr>
        <w:t xml:space="preserve">, </w:t>
      </w:r>
      <w:r w:rsidRPr="00AE6FFA">
        <w:rPr>
          <w:rStyle w:val="bibfname"/>
          <w:noProof/>
        </w:rPr>
        <w:t>T.</w:t>
      </w:r>
      <w:r w:rsidRPr="00AE6FFA">
        <w:rPr>
          <w:noProof/>
        </w:rPr>
        <w:t xml:space="preserve">, </w:t>
      </w:r>
      <w:r w:rsidRPr="00AE6FFA">
        <w:rPr>
          <w:rStyle w:val="bibsurname"/>
          <w:noProof/>
        </w:rPr>
        <w:t>Subramanyam</w:t>
      </w:r>
      <w:r w:rsidRPr="00AE6FFA">
        <w:rPr>
          <w:noProof/>
        </w:rPr>
        <w:t xml:space="preserve">, </w:t>
      </w:r>
      <w:r w:rsidRPr="00AE6FFA">
        <w:rPr>
          <w:rStyle w:val="bibfname"/>
          <w:noProof/>
        </w:rPr>
        <w:t>M.</w:t>
      </w:r>
      <w:r w:rsidRPr="00AE6FFA">
        <w:rPr>
          <w:noProof/>
        </w:rPr>
        <w:t xml:space="preserve">, </w:t>
      </w:r>
      <w:r w:rsidRPr="00AE6FFA">
        <w:rPr>
          <w:rStyle w:val="bibsurname"/>
          <w:noProof/>
        </w:rPr>
        <w:t>Bloomgren</w:t>
      </w:r>
      <w:r w:rsidRPr="00AE6FFA">
        <w:rPr>
          <w:noProof/>
        </w:rPr>
        <w:t xml:space="preserve">, </w:t>
      </w:r>
      <w:r w:rsidRPr="00AE6FFA">
        <w:rPr>
          <w:rStyle w:val="bibfname"/>
          <w:noProof/>
        </w:rPr>
        <w:t>G.</w:t>
      </w:r>
      <w:r w:rsidRPr="00AE6FFA">
        <w:rPr>
          <w:noProof/>
        </w:rPr>
        <w:t xml:space="preserve">, </w:t>
      </w:r>
      <w:r w:rsidRPr="00AE6FFA">
        <w:rPr>
          <w:rStyle w:val="bibsurname"/>
          <w:noProof/>
        </w:rPr>
        <w:t>Richman</w:t>
      </w:r>
      <w:r w:rsidRPr="00AE6FFA">
        <w:rPr>
          <w:noProof/>
        </w:rPr>
        <w:t xml:space="preserve">, </w:t>
      </w:r>
      <w:r w:rsidRPr="00AE6FFA">
        <w:rPr>
          <w:rStyle w:val="bibfname"/>
          <w:noProof/>
        </w:rPr>
        <w:t>S.</w:t>
      </w:r>
      <w:r w:rsidRPr="00AE6FFA">
        <w:rPr>
          <w:noProof/>
        </w:rPr>
        <w:t xml:space="preserve">, </w:t>
      </w:r>
      <w:r w:rsidRPr="00AE6FFA">
        <w:rPr>
          <w:rStyle w:val="bibsurname"/>
          <w:noProof/>
        </w:rPr>
        <w:t>Pace</w:t>
      </w:r>
      <w:r w:rsidRPr="00AE6FFA">
        <w:rPr>
          <w:noProof/>
        </w:rPr>
        <w:t xml:space="preserve">, </w:t>
      </w:r>
      <w:r w:rsidRPr="00AE6FFA">
        <w:rPr>
          <w:rStyle w:val="bibfname"/>
          <w:noProof/>
        </w:rPr>
        <w:t>A.</w:t>
      </w:r>
      <w:r w:rsidRPr="00AE6FFA">
        <w:rPr>
          <w:noProof/>
        </w:rPr>
        <w:t xml:space="preserve">, </w:t>
      </w:r>
      <w:r w:rsidRPr="00AE6FFA">
        <w:rPr>
          <w:rStyle w:val="bibsurname"/>
          <w:noProof/>
        </w:rPr>
        <w:t>Lee</w:t>
      </w:r>
      <w:r w:rsidRPr="00AE6FFA">
        <w:rPr>
          <w:noProof/>
        </w:rPr>
        <w:t xml:space="preserve">, </w:t>
      </w:r>
      <w:r w:rsidRPr="00AE6FFA">
        <w:rPr>
          <w:rStyle w:val="bibfname"/>
          <w:noProof/>
        </w:rPr>
        <w:t>S.</w:t>
      </w:r>
      <w:r w:rsidRPr="00AE6FFA">
        <w:rPr>
          <w:noProof/>
        </w:rPr>
        <w:t xml:space="preserve">, </w:t>
      </w:r>
      <w:r w:rsidRPr="00AE6FFA">
        <w:rPr>
          <w:rStyle w:val="bibsurname"/>
          <w:noProof/>
        </w:rPr>
        <w:t>Schlain</w:t>
      </w:r>
      <w:r w:rsidRPr="00AE6FFA">
        <w:rPr>
          <w:noProof/>
        </w:rPr>
        <w:t xml:space="preserve">, </w:t>
      </w:r>
      <w:r w:rsidRPr="00AE6FFA">
        <w:rPr>
          <w:rStyle w:val="bibfname"/>
          <w:noProof/>
        </w:rPr>
        <w:t>B.</w:t>
      </w:r>
      <w:r w:rsidRPr="00AE6FFA">
        <w:rPr>
          <w:noProof/>
        </w:rPr>
        <w:t xml:space="preserve">, </w:t>
      </w:r>
      <w:r w:rsidRPr="00AE6FFA">
        <w:rPr>
          <w:rStyle w:val="bibsurname"/>
          <w:noProof/>
        </w:rPr>
        <w:t>Campagnolo</w:t>
      </w:r>
      <w:r w:rsidRPr="00AE6FFA">
        <w:rPr>
          <w:noProof/>
        </w:rPr>
        <w:t xml:space="preserve">, </w:t>
      </w:r>
      <w:r w:rsidRPr="00AE6FFA">
        <w:rPr>
          <w:rStyle w:val="bibfname"/>
          <w:noProof/>
        </w:rPr>
        <w:t>D.</w:t>
      </w:r>
      <w:r w:rsidRPr="00AE6FFA">
        <w:rPr>
          <w:noProof/>
        </w:rPr>
        <w:t xml:space="preserve">, </w:t>
      </w:r>
      <w:r w:rsidRPr="00AE6FFA">
        <w:rPr>
          <w:rStyle w:val="bibsurname"/>
          <w:noProof/>
        </w:rPr>
        <w:t>Belachew</w:t>
      </w:r>
      <w:r w:rsidRPr="00AE6FFA">
        <w:rPr>
          <w:noProof/>
        </w:rPr>
        <w:t xml:space="preserve">, </w:t>
      </w:r>
      <w:r w:rsidRPr="00AE6FFA">
        <w:rPr>
          <w:rStyle w:val="bibfname"/>
          <w:noProof/>
        </w:rPr>
        <w:t>S.</w:t>
      </w:r>
      <w:r w:rsidRPr="00AE6FFA">
        <w:rPr>
          <w:noProof/>
        </w:rPr>
        <w:t xml:space="preserve"> &amp; </w:t>
      </w:r>
      <w:r w:rsidRPr="00AE6FFA">
        <w:rPr>
          <w:rStyle w:val="bibsurname"/>
          <w:noProof/>
        </w:rPr>
        <w:t>Ticho</w:t>
      </w:r>
      <w:r w:rsidRPr="00AE6FFA">
        <w:rPr>
          <w:noProof/>
        </w:rPr>
        <w:t xml:space="preserve">, </w:t>
      </w:r>
      <w:r w:rsidRPr="00AE6FFA">
        <w:rPr>
          <w:rStyle w:val="bibfname"/>
          <w:noProof/>
        </w:rPr>
        <w:t>B.</w:t>
      </w:r>
      <w:r w:rsidRPr="00AE6FFA">
        <w:rPr>
          <w:noProof/>
        </w:rPr>
        <w:t xml:space="preserve"> </w:t>
      </w:r>
      <w:r w:rsidRPr="00AE6FFA">
        <w:rPr>
          <w:rStyle w:val="bibarticle"/>
          <w:noProof/>
        </w:rPr>
        <w:t>Anti-JC virus antibody levels in serum or plasma further define risk of natalizumab-associated progressive multifocal leukoencephalopathy</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76</w:t>
      </w:r>
      <w:r w:rsidRPr="00AE6FFA">
        <w:rPr>
          <w:noProof/>
        </w:rPr>
        <w:t xml:space="preserve">, </w:t>
      </w:r>
      <w:r w:rsidRPr="00AE6FFA">
        <w:rPr>
          <w:rStyle w:val="bibfpage"/>
          <w:noProof/>
        </w:rPr>
        <w:t>802</w:t>
      </w:r>
      <w:r w:rsidRPr="00AE6FFA">
        <w:rPr>
          <w:noProof/>
        </w:rPr>
        <w:t>-</w:t>
      </w:r>
      <w:r w:rsidRPr="00AE6FFA">
        <w:rPr>
          <w:rStyle w:val="biblpage"/>
          <w:noProof/>
        </w:rPr>
        <w:t>812</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252</w:t>
      </w:r>
      <w:r w:rsidRPr="00AE6FFA">
        <w:rPr>
          <w:noProof/>
        </w:rPr>
        <w:tab/>
      </w:r>
      <w:r w:rsidRPr="00AE6FFA">
        <w:rPr>
          <w:rStyle w:val="bibsurname"/>
          <w:noProof/>
        </w:rPr>
        <w:t>Potti</w:t>
      </w:r>
      <w:r w:rsidRPr="00AE6FFA">
        <w:rPr>
          <w:noProof/>
        </w:rPr>
        <w:t xml:space="preserve">, </w:t>
      </w:r>
      <w:r w:rsidRPr="00AE6FFA">
        <w:rPr>
          <w:rStyle w:val="bibfname"/>
          <w:noProof/>
        </w:rPr>
        <w:t>J.</w:t>
      </w:r>
      <w:r w:rsidRPr="00AE6FFA">
        <w:rPr>
          <w:noProof/>
        </w:rPr>
        <w:t xml:space="preserve">, </w:t>
      </w:r>
      <w:r w:rsidRPr="00AE6FFA">
        <w:rPr>
          <w:rStyle w:val="bibsurname"/>
          <w:noProof/>
        </w:rPr>
        <w:t>Blanco</w:t>
      </w:r>
      <w:r w:rsidRPr="00AE6FFA">
        <w:rPr>
          <w:noProof/>
        </w:rPr>
        <w:t xml:space="preserve">, </w:t>
      </w:r>
      <w:r w:rsidRPr="00AE6FFA">
        <w:rPr>
          <w:rStyle w:val="bibfname"/>
          <w:noProof/>
        </w:rPr>
        <w:t>G.</w:t>
      </w:r>
      <w:r w:rsidRPr="00AE6FFA">
        <w:rPr>
          <w:noProof/>
        </w:rPr>
        <w:t xml:space="preserve">, </w:t>
      </w:r>
      <w:r w:rsidRPr="00AE6FFA">
        <w:rPr>
          <w:rStyle w:val="bibsurname"/>
          <w:noProof/>
        </w:rPr>
        <w:t>Lemus</w:t>
      </w:r>
      <w:r w:rsidRPr="00AE6FFA">
        <w:rPr>
          <w:noProof/>
        </w:rPr>
        <w:t xml:space="preserve">, </w:t>
      </w:r>
      <w:r w:rsidRPr="00AE6FFA">
        <w:rPr>
          <w:rStyle w:val="bibfname"/>
          <w:noProof/>
        </w:rPr>
        <w:t>J. A.</w:t>
      </w:r>
      <w:r w:rsidRPr="00AE6FFA">
        <w:rPr>
          <w:noProof/>
        </w:rPr>
        <w:t xml:space="preserve"> &amp; </w:t>
      </w:r>
      <w:r w:rsidRPr="00AE6FFA">
        <w:rPr>
          <w:rStyle w:val="bibsurname"/>
          <w:noProof/>
        </w:rPr>
        <w:t>Canal</w:t>
      </w:r>
      <w:r w:rsidRPr="00AE6FFA">
        <w:rPr>
          <w:noProof/>
        </w:rPr>
        <w:t xml:space="preserve">, </w:t>
      </w:r>
      <w:r w:rsidRPr="00AE6FFA">
        <w:rPr>
          <w:rStyle w:val="bibfname"/>
          <w:noProof/>
        </w:rPr>
        <w:t>D.</w:t>
      </w:r>
      <w:r w:rsidRPr="00AE6FFA">
        <w:rPr>
          <w:noProof/>
        </w:rPr>
        <w:t xml:space="preserve"> </w:t>
      </w:r>
      <w:r w:rsidRPr="00AE6FFA">
        <w:rPr>
          <w:rStyle w:val="bibarticle"/>
          <w:noProof/>
        </w:rPr>
        <w:t>Infectious offspring: how birds acquire and transmit an avian polyomavirus in the wild</w:t>
      </w:r>
      <w:r w:rsidRPr="00AE6FFA">
        <w:rPr>
          <w:noProof/>
        </w:rPr>
        <w:t xml:space="preserve">. </w:t>
      </w:r>
      <w:r w:rsidRPr="00AE6FFA">
        <w:rPr>
          <w:rStyle w:val="bibjournal"/>
          <w:i/>
          <w:noProof/>
        </w:rPr>
        <w:t>PLoS One</w:t>
      </w:r>
      <w:r w:rsidRPr="00AE6FFA">
        <w:rPr>
          <w:noProof/>
        </w:rPr>
        <w:t xml:space="preserve"> </w:t>
      </w:r>
      <w:r w:rsidRPr="00AE6FFA">
        <w:rPr>
          <w:rStyle w:val="bibvolume"/>
          <w:b/>
          <w:noProof/>
        </w:rPr>
        <w:t>2</w:t>
      </w:r>
      <w:r w:rsidRPr="00AE6FFA">
        <w:rPr>
          <w:noProof/>
        </w:rPr>
        <w:t xml:space="preserve">, </w:t>
      </w:r>
      <w:r w:rsidRPr="00AE6FFA">
        <w:rPr>
          <w:rStyle w:val="bibjournal"/>
          <w:noProof/>
        </w:rPr>
        <w:t>e</w:t>
      </w:r>
      <w:r w:rsidRPr="00AE6FFA">
        <w:rPr>
          <w:rStyle w:val="bibvolume"/>
          <w:noProof/>
        </w:rPr>
        <w:t>1276</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253</w:t>
      </w:r>
      <w:r w:rsidRPr="00AE6FFA">
        <w:rPr>
          <w:noProof/>
        </w:rPr>
        <w:tab/>
      </w:r>
      <w:r w:rsidRPr="00AE6FFA">
        <w:rPr>
          <w:rStyle w:val="bibsurname"/>
          <w:noProof/>
        </w:rPr>
        <w:t>Poulin</w:t>
      </w:r>
      <w:r w:rsidRPr="00AE6FFA">
        <w:rPr>
          <w:noProof/>
        </w:rPr>
        <w:t xml:space="preserve">, </w:t>
      </w:r>
      <w:r w:rsidRPr="00AE6FFA">
        <w:rPr>
          <w:rStyle w:val="bibfname"/>
          <w:noProof/>
        </w:rPr>
        <w:t>D. L.</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Is there a role for SV40 in human cancer</w:t>
      </w:r>
      <w:r w:rsidRPr="00AE6FFA">
        <w:rPr>
          <w:noProof/>
        </w:rPr>
        <w:t xml:space="preserve">? </w:t>
      </w:r>
      <w:r w:rsidRPr="00AE6FFA">
        <w:rPr>
          <w:rStyle w:val="bibjournal"/>
          <w:i/>
          <w:noProof/>
        </w:rPr>
        <w:t>J Clin Oncol</w:t>
      </w:r>
      <w:r w:rsidRPr="00AE6FFA">
        <w:rPr>
          <w:noProof/>
        </w:rPr>
        <w:t xml:space="preserve"> </w:t>
      </w:r>
      <w:r w:rsidRPr="00AE6FFA">
        <w:rPr>
          <w:rStyle w:val="bibvolume"/>
          <w:b/>
          <w:noProof/>
        </w:rPr>
        <w:t>24</w:t>
      </w:r>
      <w:r w:rsidRPr="00AE6FFA">
        <w:rPr>
          <w:noProof/>
        </w:rPr>
        <w:t xml:space="preserve">, </w:t>
      </w:r>
      <w:r w:rsidRPr="00AE6FFA">
        <w:rPr>
          <w:rStyle w:val="bibfpage"/>
          <w:noProof/>
        </w:rPr>
        <w:t>4356</w:t>
      </w:r>
      <w:r w:rsidRPr="00AE6FFA">
        <w:rPr>
          <w:noProof/>
        </w:rPr>
        <w:t>-</w:t>
      </w:r>
      <w:r w:rsidRPr="00AE6FFA">
        <w:rPr>
          <w:rStyle w:val="biblpage"/>
          <w:noProof/>
        </w:rPr>
        <w:t>4365</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254</w:t>
      </w:r>
      <w:r w:rsidRPr="00AE6FFA">
        <w:rPr>
          <w:noProof/>
        </w:rPr>
        <w:tab/>
      </w:r>
      <w:r w:rsidRPr="00AE6FFA">
        <w:rPr>
          <w:rStyle w:val="bibsurname"/>
          <w:noProof/>
        </w:rPr>
        <w:t>Procario</w:t>
      </w:r>
      <w:r w:rsidRPr="00AE6FFA">
        <w:rPr>
          <w:noProof/>
        </w:rPr>
        <w:t xml:space="preserve">, </w:t>
      </w:r>
      <w:r w:rsidRPr="00AE6FFA">
        <w:rPr>
          <w:rStyle w:val="bibfname"/>
          <w:noProof/>
        </w:rPr>
        <w:t>M. C.</w:t>
      </w:r>
      <w:r w:rsidRPr="00AE6FFA">
        <w:rPr>
          <w:noProof/>
        </w:rPr>
        <w:t xml:space="preserve">, </w:t>
      </w:r>
      <w:r w:rsidRPr="00AE6FFA">
        <w:rPr>
          <w:rStyle w:val="bibsurname"/>
          <w:noProof/>
        </w:rPr>
        <w:t>Sexton</w:t>
      </w:r>
      <w:r w:rsidRPr="00AE6FFA">
        <w:rPr>
          <w:noProof/>
        </w:rPr>
        <w:t xml:space="preserve">, </w:t>
      </w:r>
      <w:r w:rsidRPr="00AE6FFA">
        <w:rPr>
          <w:rStyle w:val="bibfname"/>
          <w:noProof/>
        </w:rPr>
        <w:t>J. Z.</w:t>
      </w:r>
      <w:r w:rsidRPr="00AE6FFA">
        <w:rPr>
          <w:noProof/>
        </w:rPr>
        <w:t xml:space="preserve">, </w:t>
      </w:r>
      <w:r w:rsidRPr="00AE6FFA">
        <w:rPr>
          <w:rStyle w:val="bibsurname"/>
          <w:noProof/>
        </w:rPr>
        <w:t>Halligan</w:t>
      </w:r>
      <w:r w:rsidRPr="00AE6FFA">
        <w:rPr>
          <w:noProof/>
        </w:rPr>
        <w:t xml:space="preserve">, </w:t>
      </w:r>
      <w:r w:rsidRPr="00AE6FFA">
        <w:rPr>
          <w:rStyle w:val="bibfname"/>
          <w:noProof/>
        </w:rPr>
        <w:t>B. S.</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rPr>
        <w:t>Single-Cell, High-Content Microscopy Analysis of BK</w:t>
      </w:r>
      <w:r w:rsidRPr="00AE6FFA">
        <w:rPr>
          <w:rStyle w:val="bibarticle"/>
          <w:noProof/>
        </w:rPr>
        <w:t xml:space="preserve"> Polyomavirus Infection</w:t>
      </w:r>
      <w:r w:rsidRPr="00AE6FFA">
        <w:rPr>
          <w:noProof/>
        </w:rPr>
        <w:t xml:space="preserve">. </w:t>
      </w:r>
      <w:r w:rsidRPr="00AE6FFA">
        <w:rPr>
          <w:rStyle w:val="bibjournal"/>
          <w:i/>
          <w:noProof/>
        </w:rPr>
        <w:t>Microbiol Spectr</w:t>
      </w:r>
      <w:r w:rsidRPr="00AE6FFA">
        <w:rPr>
          <w:noProof/>
        </w:rPr>
        <w:t xml:space="preserve"> </w:t>
      </w:r>
      <w:r w:rsidRPr="00AE6FFA">
        <w:rPr>
          <w:rStyle w:val="bibvolume"/>
          <w:b/>
          <w:noProof/>
        </w:rPr>
        <w:t>11</w:t>
      </w:r>
      <w:r w:rsidRPr="00AE6FFA">
        <w:rPr>
          <w:noProof/>
        </w:rPr>
        <w:t xml:space="preserve">, </w:t>
      </w:r>
      <w:r w:rsidRPr="00AE6FFA">
        <w:rPr>
          <w:rStyle w:val="bibfpage"/>
          <w:noProof/>
        </w:rPr>
        <w:t>e0087323</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255</w:t>
      </w:r>
      <w:r w:rsidRPr="00AE6FFA">
        <w:rPr>
          <w:noProof/>
        </w:rPr>
        <w:tab/>
      </w:r>
      <w:r w:rsidRPr="00AE6FFA">
        <w:rPr>
          <w:rStyle w:val="bibsurname"/>
          <w:noProof/>
        </w:rPr>
        <w:t>Querido</w:t>
      </w:r>
      <w:r w:rsidRPr="00AE6FFA">
        <w:rPr>
          <w:noProof/>
        </w:rPr>
        <w:t xml:space="preserve">, </w:t>
      </w:r>
      <w:r w:rsidRPr="00AE6FFA">
        <w:rPr>
          <w:rStyle w:val="bibfname"/>
          <w:noProof/>
        </w:rPr>
        <w:t>S.</w:t>
      </w:r>
      <w:r w:rsidRPr="00AE6FFA">
        <w:rPr>
          <w:noProof/>
        </w:rPr>
        <w:t xml:space="preserve">, </w:t>
      </w:r>
      <w:r w:rsidRPr="00AE6FFA">
        <w:rPr>
          <w:rStyle w:val="bibsurname"/>
          <w:noProof/>
        </w:rPr>
        <w:t>Fernandes</w:t>
      </w:r>
      <w:r w:rsidRPr="00AE6FFA">
        <w:rPr>
          <w:noProof/>
        </w:rPr>
        <w:t xml:space="preserve">, </w:t>
      </w:r>
      <w:r w:rsidRPr="00AE6FFA">
        <w:rPr>
          <w:rStyle w:val="bibfname"/>
          <w:noProof/>
        </w:rPr>
        <w:t>I.</w:t>
      </w:r>
      <w:r w:rsidRPr="00AE6FFA">
        <w:rPr>
          <w:noProof/>
        </w:rPr>
        <w:t xml:space="preserve">, </w:t>
      </w:r>
      <w:r w:rsidRPr="00AE6FFA">
        <w:rPr>
          <w:rStyle w:val="bibsurname"/>
          <w:noProof/>
        </w:rPr>
        <w:t>Weigert</w:t>
      </w:r>
      <w:r w:rsidRPr="00AE6FFA">
        <w:rPr>
          <w:noProof/>
        </w:rPr>
        <w:t xml:space="preserve">, </w:t>
      </w:r>
      <w:r w:rsidRPr="00AE6FFA">
        <w:rPr>
          <w:rStyle w:val="bibfname"/>
          <w:noProof/>
        </w:rPr>
        <w:t>A.</w:t>
      </w:r>
      <w:r w:rsidRPr="00AE6FFA">
        <w:rPr>
          <w:noProof/>
        </w:rPr>
        <w:t xml:space="preserve">, </w:t>
      </w:r>
      <w:r w:rsidRPr="00AE6FFA">
        <w:rPr>
          <w:rStyle w:val="bibsurname"/>
          <w:noProof/>
        </w:rPr>
        <w:t>Casimiro</w:t>
      </w:r>
      <w:r w:rsidRPr="00AE6FFA">
        <w:rPr>
          <w:noProof/>
        </w:rPr>
        <w:t xml:space="preserve">, </w:t>
      </w:r>
      <w:r w:rsidRPr="00AE6FFA">
        <w:rPr>
          <w:rStyle w:val="bibfname"/>
          <w:noProof/>
        </w:rPr>
        <w:t>S.</w:t>
      </w:r>
      <w:r w:rsidRPr="00AE6FFA">
        <w:rPr>
          <w:noProof/>
        </w:rPr>
        <w:t xml:space="preserve">, </w:t>
      </w:r>
      <w:r w:rsidRPr="00AE6FFA">
        <w:rPr>
          <w:rStyle w:val="bibsurname"/>
          <w:noProof/>
        </w:rPr>
        <w:t>Albuquerque</w:t>
      </w:r>
      <w:r w:rsidRPr="00AE6FFA">
        <w:rPr>
          <w:noProof/>
        </w:rPr>
        <w:t xml:space="preserve">, </w:t>
      </w:r>
      <w:r w:rsidRPr="00AE6FFA">
        <w:rPr>
          <w:rStyle w:val="bibfname"/>
          <w:noProof/>
        </w:rPr>
        <w:t>C.</w:t>
      </w:r>
      <w:r w:rsidRPr="00AE6FFA">
        <w:rPr>
          <w:noProof/>
        </w:rPr>
        <w:t xml:space="preserve">, </w:t>
      </w:r>
      <w:r w:rsidRPr="00AE6FFA">
        <w:rPr>
          <w:rStyle w:val="bibsurname"/>
          <w:noProof/>
        </w:rPr>
        <w:t>Ramos</w:t>
      </w:r>
      <w:r w:rsidRPr="00AE6FFA">
        <w:rPr>
          <w:noProof/>
        </w:rPr>
        <w:t xml:space="preserve">, </w:t>
      </w:r>
      <w:r w:rsidRPr="00AE6FFA">
        <w:rPr>
          <w:rStyle w:val="bibfname"/>
          <w:noProof/>
        </w:rPr>
        <w:t>S.</w:t>
      </w:r>
      <w:r w:rsidRPr="00AE6FFA">
        <w:rPr>
          <w:noProof/>
        </w:rPr>
        <w:t xml:space="preserve">, </w:t>
      </w:r>
      <w:r w:rsidRPr="00AE6FFA">
        <w:rPr>
          <w:rStyle w:val="bibsurname"/>
          <w:noProof/>
        </w:rPr>
        <w:t>Adragao</w:t>
      </w:r>
      <w:r w:rsidRPr="00AE6FFA">
        <w:rPr>
          <w:noProof/>
        </w:rPr>
        <w:t xml:space="preserve">, </w:t>
      </w:r>
      <w:r w:rsidRPr="00AE6FFA">
        <w:rPr>
          <w:rStyle w:val="bibfname"/>
          <w:noProof/>
        </w:rPr>
        <w:t>T.</w:t>
      </w:r>
      <w:r w:rsidRPr="00AE6FFA">
        <w:rPr>
          <w:noProof/>
        </w:rPr>
        <w:t xml:space="preserve">, </w:t>
      </w:r>
      <w:r w:rsidRPr="00AE6FFA">
        <w:rPr>
          <w:rStyle w:val="bibsurname"/>
          <w:noProof/>
        </w:rPr>
        <w:t>Luz</w:t>
      </w:r>
      <w:r w:rsidRPr="00AE6FFA">
        <w:rPr>
          <w:noProof/>
        </w:rPr>
        <w:t xml:space="preserve">, </w:t>
      </w:r>
      <w:r w:rsidRPr="00AE6FFA">
        <w:rPr>
          <w:rStyle w:val="bibfname"/>
          <w:noProof/>
        </w:rPr>
        <w:t>I.</w:t>
      </w:r>
      <w:r w:rsidRPr="00AE6FFA">
        <w:rPr>
          <w:noProof/>
        </w:rPr>
        <w:t xml:space="preserve">, </w:t>
      </w:r>
      <w:r w:rsidRPr="00AE6FFA">
        <w:rPr>
          <w:rStyle w:val="bibsurname"/>
          <w:noProof/>
        </w:rPr>
        <w:t>Paixao</w:t>
      </w:r>
      <w:r w:rsidRPr="00AE6FFA">
        <w:rPr>
          <w:noProof/>
        </w:rPr>
        <w:t xml:space="preserve">, </w:t>
      </w:r>
      <w:r w:rsidRPr="00AE6FFA">
        <w:rPr>
          <w:rStyle w:val="bibfname"/>
          <w:noProof/>
        </w:rPr>
        <w:t>P.</w:t>
      </w:r>
      <w:r w:rsidRPr="00AE6FFA">
        <w:rPr>
          <w:noProof/>
        </w:rPr>
        <w:t xml:space="preserve">, </w:t>
      </w:r>
      <w:r w:rsidRPr="00AE6FFA">
        <w:rPr>
          <w:rStyle w:val="bibsurname"/>
          <w:noProof/>
        </w:rPr>
        <w:t>Chasqueira</w:t>
      </w:r>
      <w:r w:rsidRPr="00AE6FFA">
        <w:rPr>
          <w:noProof/>
        </w:rPr>
        <w:t xml:space="preserve">, </w:t>
      </w:r>
      <w:r w:rsidRPr="00AE6FFA">
        <w:rPr>
          <w:rStyle w:val="bibfname"/>
          <w:noProof/>
        </w:rPr>
        <w:t>M.</w:t>
      </w:r>
      <w:r w:rsidRPr="00AE6FFA">
        <w:rPr>
          <w:noProof/>
        </w:rPr>
        <w:t xml:space="preserve">, </w:t>
      </w:r>
      <w:r w:rsidRPr="00AE6FFA">
        <w:rPr>
          <w:rStyle w:val="bibsurname"/>
          <w:noProof/>
        </w:rPr>
        <w:t>Santos</w:t>
      </w:r>
      <w:r w:rsidRPr="00AE6FFA">
        <w:rPr>
          <w:noProof/>
        </w:rPr>
        <w:t xml:space="preserve">, </w:t>
      </w:r>
      <w:r w:rsidRPr="00AE6FFA">
        <w:rPr>
          <w:rStyle w:val="bibfname"/>
          <w:noProof/>
        </w:rPr>
        <w:t>M.</w:t>
      </w:r>
      <w:r w:rsidRPr="00AE6FFA">
        <w:rPr>
          <w:noProof/>
        </w:rPr>
        <w:t xml:space="preserve"> &amp; </w:t>
      </w:r>
      <w:r w:rsidRPr="00AE6FFA">
        <w:rPr>
          <w:rStyle w:val="bibsurname"/>
          <w:noProof/>
        </w:rPr>
        <w:t>Machado</w:t>
      </w:r>
      <w:r w:rsidRPr="00AE6FFA">
        <w:rPr>
          <w:noProof/>
        </w:rPr>
        <w:t xml:space="preserve">, </w:t>
      </w:r>
      <w:r w:rsidRPr="00AE6FFA">
        <w:rPr>
          <w:rStyle w:val="bibfname"/>
          <w:noProof/>
        </w:rPr>
        <w:t>D.</w:t>
      </w:r>
      <w:r w:rsidRPr="00AE6FFA">
        <w:rPr>
          <w:noProof/>
        </w:rPr>
        <w:t xml:space="preserve"> </w:t>
      </w:r>
      <w:r w:rsidRPr="00AE6FFA">
        <w:rPr>
          <w:rStyle w:val="bibarticle"/>
        </w:rPr>
        <w:t>High-grade urothelial carcinoma in a kidney transplant recipient after JC virus nephropathy: The first evidence of JC virus as a potential oncovirus in bladder cancer</w:t>
      </w:r>
      <w:r w:rsidRPr="00AE6FFA">
        <w:t xml:space="preserve">. </w:t>
      </w:r>
      <w:r w:rsidRPr="00AE6FFA">
        <w:rPr>
          <w:rStyle w:val="bibjournal"/>
          <w:i/>
        </w:rPr>
        <w:t>Am J Transplant</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256</w:t>
      </w:r>
      <w:r w:rsidRPr="00AE6FFA">
        <w:rPr>
          <w:noProof/>
        </w:rPr>
        <w:tab/>
      </w:r>
      <w:r w:rsidRPr="00AE6FFA">
        <w:rPr>
          <w:rStyle w:val="bibsurname"/>
          <w:noProof/>
        </w:rPr>
        <w:t>Randhawa</w:t>
      </w:r>
      <w:r w:rsidRPr="00AE6FFA">
        <w:rPr>
          <w:noProof/>
        </w:rPr>
        <w:t xml:space="preserve">, </w:t>
      </w:r>
      <w:r w:rsidRPr="00AE6FFA">
        <w:rPr>
          <w:rStyle w:val="bibfname"/>
          <w:noProof/>
        </w:rPr>
        <w:t>P. S.</w:t>
      </w:r>
      <w:r w:rsidRPr="00AE6FFA">
        <w:rPr>
          <w:noProof/>
        </w:rPr>
        <w:t xml:space="preserve">, </w:t>
      </w:r>
      <w:r w:rsidRPr="00AE6FFA">
        <w:rPr>
          <w:rStyle w:val="bibsurname"/>
          <w:noProof/>
        </w:rPr>
        <w:t>Finkelstein</w:t>
      </w:r>
      <w:r w:rsidRPr="00AE6FFA">
        <w:rPr>
          <w:noProof/>
        </w:rPr>
        <w:t xml:space="preserve">, </w:t>
      </w:r>
      <w:r w:rsidRPr="00AE6FFA">
        <w:rPr>
          <w:rStyle w:val="bibfname"/>
          <w:noProof/>
        </w:rPr>
        <w:t>S.</w:t>
      </w:r>
      <w:r w:rsidRPr="00AE6FFA">
        <w:rPr>
          <w:noProof/>
        </w:rPr>
        <w:t xml:space="preserve">, </w:t>
      </w:r>
      <w:r w:rsidRPr="00AE6FFA">
        <w:rPr>
          <w:rStyle w:val="bibsurname"/>
          <w:noProof/>
        </w:rPr>
        <w:t>Scantlebury</w:t>
      </w:r>
      <w:r w:rsidRPr="00AE6FFA">
        <w:rPr>
          <w:noProof/>
        </w:rPr>
        <w:t xml:space="preserve">, </w:t>
      </w:r>
      <w:r w:rsidRPr="00AE6FFA">
        <w:rPr>
          <w:rStyle w:val="bibfname"/>
          <w:noProof/>
        </w:rPr>
        <w:t>V.</w:t>
      </w:r>
      <w:r w:rsidRPr="00AE6FFA">
        <w:rPr>
          <w:noProof/>
        </w:rPr>
        <w:t xml:space="preserve">, </w:t>
      </w:r>
      <w:r w:rsidRPr="00AE6FFA">
        <w:rPr>
          <w:rStyle w:val="bibsurname"/>
          <w:noProof/>
        </w:rPr>
        <w:t>Shapiro</w:t>
      </w:r>
      <w:r w:rsidRPr="00AE6FFA">
        <w:rPr>
          <w:noProof/>
        </w:rPr>
        <w:t xml:space="preserve">, </w:t>
      </w:r>
      <w:r w:rsidRPr="00AE6FFA">
        <w:rPr>
          <w:rStyle w:val="bibfname"/>
          <w:noProof/>
        </w:rPr>
        <w:t>R.</w:t>
      </w:r>
      <w:r w:rsidRPr="00AE6FFA">
        <w:rPr>
          <w:noProof/>
        </w:rPr>
        <w:t xml:space="preserve">, </w:t>
      </w:r>
      <w:r w:rsidRPr="00AE6FFA">
        <w:rPr>
          <w:rStyle w:val="bibsurname"/>
          <w:noProof/>
        </w:rPr>
        <w:t>Vivas</w:t>
      </w:r>
      <w:r w:rsidRPr="00AE6FFA">
        <w:rPr>
          <w:noProof/>
        </w:rPr>
        <w:t xml:space="preserve">, </w:t>
      </w:r>
      <w:r w:rsidRPr="00AE6FFA">
        <w:rPr>
          <w:rStyle w:val="bibfname"/>
          <w:noProof/>
        </w:rPr>
        <w:t>C.</w:t>
      </w:r>
      <w:r w:rsidRPr="00AE6FFA">
        <w:rPr>
          <w:noProof/>
        </w:rPr>
        <w:t xml:space="preserve">, </w:t>
      </w:r>
      <w:r w:rsidRPr="00AE6FFA">
        <w:rPr>
          <w:rStyle w:val="bibsurname"/>
          <w:noProof/>
        </w:rPr>
        <w:t>Jordan</w:t>
      </w:r>
      <w:r w:rsidRPr="00AE6FFA">
        <w:rPr>
          <w:noProof/>
        </w:rPr>
        <w:t xml:space="preserve">, </w:t>
      </w:r>
      <w:r w:rsidRPr="00AE6FFA">
        <w:rPr>
          <w:rStyle w:val="bibfname"/>
          <w:noProof/>
        </w:rPr>
        <w:t>M.</w:t>
      </w:r>
      <w:r w:rsidRPr="00AE6FFA">
        <w:rPr>
          <w:noProof/>
        </w:rPr>
        <w:t xml:space="preserve">, </w:t>
      </w:r>
      <w:r w:rsidRPr="00AE6FFA">
        <w:rPr>
          <w:rStyle w:val="bibsurname"/>
          <w:noProof/>
        </w:rPr>
        <w:t>Picken</w:t>
      </w:r>
      <w:r w:rsidRPr="00AE6FFA">
        <w:rPr>
          <w:noProof/>
        </w:rPr>
        <w:t xml:space="preserve">, </w:t>
      </w:r>
      <w:r w:rsidRPr="00AE6FFA">
        <w:rPr>
          <w:rStyle w:val="bibfname"/>
          <w:noProof/>
        </w:rPr>
        <w:t>M. M.</w:t>
      </w:r>
      <w:r w:rsidRPr="00AE6FFA">
        <w:rPr>
          <w:noProof/>
        </w:rPr>
        <w:t xml:space="preserve"> &amp; </w:t>
      </w:r>
      <w:r w:rsidRPr="00AE6FFA">
        <w:rPr>
          <w:rStyle w:val="bibsurname"/>
          <w:noProof/>
        </w:rPr>
        <w:t>Demetris</w:t>
      </w:r>
      <w:r w:rsidRPr="00AE6FFA">
        <w:rPr>
          <w:noProof/>
        </w:rPr>
        <w:t xml:space="preserve">, </w:t>
      </w:r>
      <w:r w:rsidRPr="00AE6FFA">
        <w:rPr>
          <w:rStyle w:val="bibfname"/>
          <w:noProof/>
        </w:rPr>
        <w:t>A. J.</w:t>
      </w:r>
      <w:r w:rsidRPr="00AE6FFA">
        <w:rPr>
          <w:noProof/>
        </w:rPr>
        <w:t xml:space="preserve"> </w:t>
      </w:r>
      <w:r w:rsidRPr="00AE6FFA">
        <w:rPr>
          <w:rStyle w:val="bibarticle"/>
          <w:noProof/>
        </w:rPr>
        <w:t>Human polyoma virus-associated interstitial nephritis in the allograft kidney</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67</w:t>
      </w:r>
      <w:r w:rsidRPr="00AE6FFA">
        <w:rPr>
          <w:noProof/>
        </w:rPr>
        <w:t xml:space="preserve">, </w:t>
      </w:r>
      <w:r w:rsidRPr="00AE6FFA">
        <w:rPr>
          <w:rStyle w:val="bibfpage"/>
          <w:noProof/>
        </w:rPr>
        <w:t>103</w:t>
      </w:r>
      <w:r w:rsidRPr="00AE6FFA">
        <w:rPr>
          <w:noProof/>
        </w:rPr>
        <w:t>-</w:t>
      </w:r>
      <w:r w:rsidRPr="00AE6FFA">
        <w:rPr>
          <w:rStyle w:val="biblpage"/>
          <w:noProof/>
        </w:rPr>
        <w:t>109</w:t>
      </w:r>
      <w:r w:rsidRPr="00AE6FFA">
        <w:rPr>
          <w:noProof/>
        </w:rPr>
        <w:t>,(</w:t>
      </w:r>
      <w:r w:rsidRPr="00AE6FFA">
        <w:rPr>
          <w:rStyle w:val="bibyear"/>
          <w:noProof/>
        </w:rPr>
        <w:t>1999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257</w:t>
      </w:r>
      <w:r w:rsidRPr="00AE6FFA">
        <w:rPr>
          <w:noProof/>
        </w:rPr>
        <w:tab/>
      </w:r>
      <w:r w:rsidRPr="00AE6FFA">
        <w:rPr>
          <w:rStyle w:val="bibsurname"/>
          <w:noProof/>
        </w:rPr>
        <w:t>Rascovan</w:t>
      </w:r>
      <w:r w:rsidRPr="00AE6FFA">
        <w:rPr>
          <w:noProof/>
        </w:rPr>
        <w:t xml:space="preserve">, </w:t>
      </w:r>
      <w:r w:rsidRPr="00AE6FFA">
        <w:rPr>
          <w:rStyle w:val="bibfname"/>
          <w:noProof/>
        </w:rPr>
        <w:t>N.</w:t>
      </w:r>
      <w:r w:rsidRPr="00AE6FFA">
        <w:rPr>
          <w:noProof/>
        </w:rPr>
        <w:t xml:space="preserve">, </w:t>
      </w:r>
      <w:r w:rsidRPr="00AE6FFA">
        <w:rPr>
          <w:rStyle w:val="bibsurname"/>
          <w:noProof/>
        </w:rPr>
        <w:t>Monteil Bouchard</w:t>
      </w:r>
      <w:r w:rsidRPr="00AE6FFA">
        <w:rPr>
          <w:noProof/>
        </w:rPr>
        <w:t xml:space="preserve">, </w:t>
      </w:r>
      <w:r w:rsidRPr="00AE6FFA">
        <w:rPr>
          <w:rStyle w:val="bibfname"/>
          <w:noProof/>
        </w:rPr>
        <w:t>S.</w:t>
      </w:r>
      <w:r w:rsidRPr="00AE6FFA">
        <w:rPr>
          <w:noProof/>
        </w:rPr>
        <w:t xml:space="preserve">, </w:t>
      </w:r>
      <w:r w:rsidRPr="00AE6FFA">
        <w:rPr>
          <w:rStyle w:val="bibsurname"/>
          <w:noProof/>
        </w:rPr>
        <w:t>Grob</w:t>
      </w:r>
      <w:r w:rsidRPr="00AE6FFA">
        <w:rPr>
          <w:noProof/>
        </w:rPr>
        <w:t xml:space="preserve">, </w:t>
      </w:r>
      <w:r w:rsidRPr="00AE6FFA">
        <w:rPr>
          <w:rStyle w:val="bibfname"/>
          <w:noProof/>
        </w:rPr>
        <w:t>J. J.</w:t>
      </w:r>
      <w:r w:rsidRPr="00AE6FFA">
        <w:rPr>
          <w:noProof/>
        </w:rPr>
        <w:t xml:space="preserve">, </w:t>
      </w:r>
      <w:r w:rsidRPr="00AE6FFA">
        <w:rPr>
          <w:rStyle w:val="bibsurname"/>
          <w:noProof/>
        </w:rPr>
        <w:t>Collet-Villette</w:t>
      </w:r>
      <w:r w:rsidRPr="00AE6FFA">
        <w:rPr>
          <w:noProof/>
        </w:rPr>
        <w:t xml:space="preserve">, </w:t>
      </w:r>
      <w:r w:rsidRPr="00AE6FFA">
        <w:rPr>
          <w:rStyle w:val="bibfname"/>
          <w:noProof/>
        </w:rPr>
        <w:t>A. M.</w:t>
      </w:r>
      <w:r w:rsidRPr="00AE6FFA">
        <w:rPr>
          <w:noProof/>
        </w:rPr>
        <w:t xml:space="preserve">, </w:t>
      </w:r>
      <w:r w:rsidRPr="00AE6FFA">
        <w:rPr>
          <w:rStyle w:val="bibsurname"/>
          <w:noProof/>
        </w:rPr>
        <w:t>Gaudy-Marqueste</w:t>
      </w:r>
      <w:r w:rsidRPr="00AE6FFA">
        <w:rPr>
          <w:noProof/>
        </w:rPr>
        <w:t xml:space="preserve">, </w:t>
      </w:r>
      <w:r w:rsidRPr="00AE6FFA">
        <w:rPr>
          <w:rStyle w:val="bibfname"/>
          <w:noProof/>
        </w:rPr>
        <w:t>C.</w:t>
      </w:r>
      <w:r w:rsidRPr="00AE6FFA">
        <w:rPr>
          <w:noProof/>
        </w:rPr>
        <w:t xml:space="preserve">, </w:t>
      </w:r>
      <w:r w:rsidRPr="00AE6FFA">
        <w:rPr>
          <w:rStyle w:val="bibsurname"/>
          <w:noProof/>
        </w:rPr>
        <w:t>Penicaud</w:t>
      </w:r>
      <w:r w:rsidRPr="00AE6FFA">
        <w:rPr>
          <w:noProof/>
        </w:rPr>
        <w:t xml:space="preserve">, </w:t>
      </w:r>
      <w:r w:rsidRPr="00AE6FFA">
        <w:rPr>
          <w:rStyle w:val="bibfname"/>
          <w:noProof/>
        </w:rPr>
        <w:t>M.</w:t>
      </w:r>
      <w:r w:rsidRPr="00AE6FFA">
        <w:rPr>
          <w:noProof/>
        </w:rPr>
        <w:t xml:space="preserve">, </w:t>
      </w:r>
      <w:r w:rsidRPr="00AE6FFA">
        <w:rPr>
          <w:rStyle w:val="bibsurname"/>
          <w:noProof/>
        </w:rPr>
        <w:t>Lepidi</w:t>
      </w:r>
      <w:r w:rsidRPr="00AE6FFA">
        <w:rPr>
          <w:noProof/>
        </w:rPr>
        <w:t xml:space="preserve">, </w:t>
      </w:r>
      <w:r w:rsidRPr="00AE6FFA">
        <w:rPr>
          <w:rStyle w:val="bibfname"/>
          <w:noProof/>
        </w:rPr>
        <w:t>H.</w:t>
      </w:r>
      <w:r w:rsidRPr="00AE6FFA">
        <w:rPr>
          <w:noProof/>
        </w:rPr>
        <w:t xml:space="preserve">, </w:t>
      </w:r>
      <w:r w:rsidRPr="00AE6FFA">
        <w:rPr>
          <w:rStyle w:val="bibsurname"/>
          <w:noProof/>
        </w:rPr>
        <w:t>Raoult</w:t>
      </w:r>
      <w:r w:rsidRPr="00AE6FFA">
        <w:rPr>
          <w:noProof/>
        </w:rPr>
        <w:t xml:space="preserve">, </w:t>
      </w:r>
      <w:r w:rsidRPr="00AE6FFA">
        <w:rPr>
          <w:rStyle w:val="bibfname"/>
          <w:noProof/>
        </w:rPr>
        <w:t>D.</w:t>
      </w:r>
      <w:r w:rsidRPr="00AE6FFA">
        <w:rPr>
          <w:noProof/>
        </w:rPr>
        <w:t xml:space="preserve"> &amp; </w:t>
      </w:r>
      <w:r w:rsidRPr="00AE6FFA">
        <w:rPr>
          <w:rStyle w:val="bibsurname"/>
          <w:noProof/>
        </w:rPr>
        <w:t>Desnues</w:t>
      </w:r>
      <w:r w:rsidRPr="00AE6FFA">
        <w:rPr>
          <w:noProof/>
        </w:rPr>
        <w:t xml:space="preserve">, </w:t>
      </w:r>
      <w:r w:rsidRPr="00AE6FFA">
        <w:rPr>
          <w:rStyle w:val="bibfname"/>
          <w:noProof/>
        </w:rPr>
        <w:t>C.</w:t>
      </w:r>
      <w:r w:rsidRPr="00AE6FFA">
        <w:rPr>
          <w:noProof/>
        </w:rPr>
        <w:t xml:space="preserve"> </w:t>
      </w:r>
      <w:r w:rsidRPr="00AE6FFA">
        <w:rPr>
          <w:rStyle w:val="bibarticle"/>
          <w:noProof/>
        </w:rPr>
        <w:t>Human Polyomavirus-6 Infecting Lymph Nodes of a Patient With an Angiolymphoid Hyperplasia With Eosinophilia or Kimura Disease</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62</w:t>
      </w:r>
      <w:r w:rsidRPr="00AE6FFA">
        <w:rPr>
          <w:noProof/>
        </w:rPr>
        <w:t xml:space="preserve">, </w:t>
      </w:r>
      <w:r w:rsidRPr="00AE6FFA">
        <w:rPr>
          <w:rStyle w:val="bibfpage"/>
          <w:noProof/>
        </w:rPr>
        <w:t>1419</w:t>
      </w:r>
      <w:r w:rsidRPr="00AE6FFA">
        <w:rPr>
          <w:noProof/>
        </w:rPr>
        <w:t>-</w:t>
      </w:r>
      <w:r w:rsidRPr="00AE6FFA">
        <w:rPr>
          <w:rStyle w:val="biblpage"/>
          <w:noProof/>
        </w:rPr>
        <w:t>1421</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258</w:t>
      </w:r>
      <w:r w:rsidRPr="00AE6FFA">
        <w:rPr>
          <w:noProof/>
        </w:rPr>
        <w:tab/>
      </w:r>
      <w:r w:rsidRPr="00AE6FFA">
        <w:rPr>
          <w:rStyle w:val="bibsurname"/>
          <w:noProof/>
        </w:rPr>
        <w:t>Relich</w:t>
      </w:r>
      <w:r w:rsidRPr="00AE6FFA">
        <w:rPr>
          <w:noProof/>
        </w:rPr>
        <w:t xml:space="preserve">, </w:t>
      </w:r>
      <w:r w:rsidRPr="00AE6FFA">
        <w:rPr>
          <w:rStyle w:val="bibfname"/>
          <w:noProof/>
        </w:rPr>
        <w:t>R. F.</w:t>
      </w:r>
      <w:r w:rsidRPr="00AE6FFA">
        <w:rPr>
          <w:noProof/>
        </w:rPr>
        <w:t xml:space="preserve"> &amp; </w:t>
      </w:r>
      <w:r w:rsidRPr="00AE6FFA">
        <w:rPr>
          <w:rStyle w:val="bibsurname"/>
          <w:noProof/>
        </w:rPr>
        <w:t>Loeffelholz</w:t>
      </w:r>
      <w:r w:rsidRPr="00AE6FFA">
        <w:rPr>
          <w:noProof/>
        </w:rPr>
        <w:t xml:space="preserve">, </w:t>
      </w:r>
      <w:r w:rsidRPr="00AE6FFA">
        <w:rPr>
          <w:rStyle w:val="bibfname"/>
          <w:noProof/>
        </w:rPr>
        <w:t>M. J.</w:t>
      </w:r>
      <w:r w:rsidRPr="00AE6FFA">
        <w:rPr>
          <w:noProof/>
        </w:rPr>
        <w:t xml:space="preserve"> </w:t>
      </w:r>
      <w:r w:rsidRPr="00AE6FFA">
        <w:rPr>
          <w:rStyle w:val="bibarticle"/>
          <w:noProof/>
        </w:rPr>
        <w:t>Taxonomic Changes for Human Viruses, 2020 to 2022</w:t>
      </w:r>
      <w:r w:rsidRPr="00AE6FFA">
        <w:rPr>
          <w:noProof/>
        </w:rPr>
        <w:t xml:space="preserve">. </w:t>
      </w:r>
      <w:r w:rsidRPr="00AE6FFA">
        <w:rPr>
          <w:rStyle w:val="bibjournal"/>
          <w:i/>
          <w:noProof/>
        </w:rPr>
        <w:t>J Clin Microbiol</w:t>
      </w:r>
      <w:r w:rsidRPr="00AE6FFA">
        <w:rPr>
          <w:noProof/>
        </w:rPr>
        <w:t xml:space="preserve"> </w:t>
      </w:r>
      <w:r w:rsidRPr="00AE6FFA">
        <w:rPr>
          <w:rStyle w:val="bibvolume"/>
          <w:b/>
          <w:noProof/>
        </w:rPr>
        <w:t>61</w:t>
      </w:r>
      <w:r w:rsidRPr="00AE6FFA">
        <w:rPr>
          <w:noProof/>
        </w:rPr>
        <w:t xml:space="preserve">, </w:t>
      </w:r>
      <w:r w:rsidRPr="00AE6FFA">
        <w:rPr>
          <w:rStyle w:val="bibfpage"/>
          <w:noProof/>
        </w:rPr>
        <w:t>e0033722</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259</w:t>
      </w:r>
      <w:r w:rsidRPr="00AE6FFA">
        <w:rPr>
          <w:noProof/>
        </w:rPr>
        <w:tab/>
      </w:r>
      <w:r w:rsidRPr="00AE6FFA">
        <w:rPr>
          <w:rStyle w:val="bibsurname"/>
          <w:noProof/>
        </w:rPr>
        <w:t>Reynisdottir</w:t>
      </w:r>
      <w:r w:rsidRPr="00AE6FFA">
        <w:rPr>
          <w:noProof/>
        </w:rPr>
        <w:t xml:space="preserve">, </w:t>
      </w:r>
      <w:r w:rsidRPr="00AE6FFA">
        <w:rPr>
          <w:rStyle w:val="bibfname"/>
          <w:noProof/>
        </w:rPr>
        <w:t>I.</w:t>
      </w:r>
      <w:r w:rsidRPr="00AE6FFA">
        <w:rPr>
          <w:noProof/>
        </w:rPr>
        <w:t xml:space="preserve">, </w:t>
      </w:r>
      <w:r w:rsidRPr="00AE6FFA">
        <w:rPr>
          <w:rStyle w:val="bibsurname"/>
          <w:noProof/>
        </w:rPr>
        <w:t>O'Reilly</w:t>
      </w:r>
      <w:r w:rsidRPr="00AE6FFA">
        <w:rPr>
          <w:noProof/>
        </w:rPr>
        <w:t xml:space="preserve">, </w:t>
      </w:r>
      <w:r w:rsidRPr="00AE6FFA">
        <w:rPr>
          <w:rStyle w:val="bibfname"/>
          <w:noProof/>
        </w:rPr>
        <w:t>D. R.</w:t>
      </w:r>
      <w:r w:rsidRPr="00AE6FFA">
        <w:rPr>
          <w:noProof/>
        </w:rPr>
        <w:t xml:space="preserve">, </w:t>
      </w:r>
      <w:r w:rsidRPr="00AE6FFA">
        <w:rPr>
          <w:rStyle w:val="bibsurname"/>
          <w:noProof/>
        </w:rPr>
        <w:t>Miller</w:t>
      </w:r>
      <w:r w:rsidRPr="00AE6FFA">
        <w:rPr>
          <w:noProof/>
        </w:rPr>
        <w:t xml:space="preserve">, </w:t>
      </w:r>
      <w:r w:rsidRPr="00AE6FFA">
        <w:rPr>
          <w:rStyle w:val="bibfname"/>
          <w:noProof/>
        </w:rPr>
        <w:t>L. K.</w:t>
      </w:r>
      <w:r w:rsidRPr="00AE6FFA">
        <w:rPr>
          <w:noProof/>
        </w:rPr>
        <w:t xml:space="preserve"> &amp; </w:t>
      </w:r>
      <w:r w:rsidRPr="00AE6FFA">
        <w:rPr>
          <w:rStyle w:val="bibsurname"/>
          <w:noProof/>
        </w:rPr>
        <w:t>Prives</w:t>
      </w:r>
      <w:r w:rsidRPr="00AE6FFA">
        <w:rPr>
          <w:noProof/>
        </w:rPr>
        <w:t xml:space="preserve">, </w:t>
      </w:r>
      <w:r w:rsidRPr="00AE6FFA">
        <w:rPr>
          <w:rStyle w:val="bibfname"/>
          <w:noProof/>
        </w:rPr>
        <w:t>C.</w:t>
      </w:r>
      <w:r w:rsidRPr="00AE6FFA">
        <w:rPr>
          <w:noProof/>
        </w:rPr>
        <w:t xml:space="preserve"> </w:t>
      </w:r>
      <w:r w:rsidRPr="00AE6FFA">
        <w:rPr>
          <w:rStyle w:val="bibarticle"/>
          <w:noProof/>
        </w:rPr>
        <w:t>Thermally inactivated simian virus 40 tsA58 mutant T antigen cannot initiate viral DNA replication in vitro</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64</w:t>
      </w:r>
      <w:r w:rsidRPr="00AE6FFA">
        <w:rPr>
          <w:noProof/>
        </w:rPr>
        <w:t xml:space="preserve">, </w:t>
      </w:r>
      <w:r w:rsidRPr="00AE6FFA">
        <w:rPr>
          <w:rStyle w:val="bibfpage"/>
          <w:noProof/>
        </w:rPr>
        <w:t>6234</w:t>
      </w:r>
      <w:r w:rsidRPr="00AE6FFA">
        <w:rPr>
          <w:noProof/>
        </w:rPr>
        <w:t>-</w:t>
      </w:r>
      <w:r w:rsidRPr="00AE6FFA">
        <w:rPr>
          <w:rStyle w:val="biblpage"/>
          <w:noProof/>
        </w:rPr>
        <w:t>6245</w:t>
      </w:r>
      <w:r w:rsidRPr="00AE6FFA">
        <w:rPr>
          <w:noProof/>
        </w:rPr>
        <w:t>,(</w:t>
      </w:r>
      <w:r w:rsidRPr="00AE6FFA">
        <w:rPr>
          <w:rStyle w:val="bibyear"/>
          <w:noProof/>
        </w:rPr>
        <w:t>1990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260</w:t>
      </w:r>
      <w:r w:rsidRPr="00AE6FFA">
        <w:rPr>
          <w:noProof/>
        </w:rPr>
        <w:tab/>
      </w:r>
      <w:r w:rsidRPr="00AE6FFA">
        <w:rPr>
          <w:rStyle w:val="bibsurname"/>
          <w:noProof/>
        </w:rPr>
        <w:t>Risser</w:t>
      </w:r>
      <w:r w:rsidRPr="00AE6FFA">
        <w:rPr>
          <w:noProof/>
        </w:rPr>
        <w:t xml:space="preserve">, </w:t>
      </w:r>
      <w:r w:rsidRPr="00AE6FFA">
        <w:rPr>
          <w:rStyle w:val="bibfname"/>
          <w:noProof/>
        </w:rPr>
        <w:t>R.</w:t>
      </w:r>
      <w:r w:rsidRPr="00AE6FFA">
        <w:rPr>
          <w:noProof/>
        </w:rPr>
        <w:t xml:space="preserve"> &amp; </w:t>
      </w:r>
      <w:r w:rsidRPr="00AE6FFA">
        <w:rPr>
          <w:rStyle w:val="bibsurname"/>
          <w:noProof/>
        </w:rPr>
        <w:t>Pollack</w:t>
      </w:r>
      <w:r w:rsidRPr="00AE6FFA">
        <w:rPr>
          <w:noProof/>
        </w:rPr>
        <w:t xml:space="preserve">, </w:t>
      </w:r>
      <w:r w:rsidRPr="00AE6FFA">
        <w:rPr>
          <w:rStyle w:val="bibfname"/>
          <w:noProof/>
        </w:rPr>
        <w:t>R.</w:t>
      </w:r>
      <w:r w:rsidRPr="00AE6FFA">
        <w:rPr>
          <w:noProof/>
        </w:rPr>
        <w:t xml:space="preserve"> </w:t>
      </w:r>
      <w:r w:rsidRPr="00AE6FFA">
        <w:rPr>
          <w:rStyle w:val="bibarticle"/>
          <w:noProof/>
        </w:rPr>
        <w:t>A nonselective analysis of SV40 transformation of mouse 3T3 cells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59</w:t>
      </w:r>
      <w:r w:rsidRPr="00AE6FFA">
        <w:rPr>
          <w:noProof/>
        </w:rPr>
        <w:t xml:space="preserve">, </w:t>
      </w:r>
      <w:r w:rsidRPr="00AE6FFA">
        <w:rPr>
          <w:rStyle w:val="bibfpage"/>
          <w:noProof/>
        </w:rPr>
        <w:t>477</w:t>
      </w:r>
      <w:r w:rsidRPr="00AE6FFA">
        <w:rPr>
          <w:noProof/>
        </w:rPr>
        <w:t>-</w:t>
      </w:r>
      <w:r w:rsidRPr="00AE6FFA">
        <w:rPr>
          <w:rStyle w:val="biblpage"/>
          <w:noProof/>
        </w:rPr>
        <w:t>489</w:t>
      </w:r>
      <w:r w:rsidRPr="00AE6FFA">
        <w:rPr>
          <w:noProof/>
        </w:rPr>
        <w:t>,(</w:t>
      </w:r>
      <w:r w:rsidRPr="00AE6FFA">
        <w:rPr>
          <w:rStyle w:val="bibyear"/>
          <w:noProof/>
        </w:rPr>
        <w:t>1974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261</w:t>
      </w:r>
      <w:r w:rsidRPr="00AE6FFA">
        <w:rPr>
          <w:noProof/>
        </w:rPr>
        <w:tab/>
      </w:r>
      <w:r w:rsidRPr="00AE6FFA">
        <w:rPr>
          <w:rStyle w:val="bibsurname"/>
          <w:noProof/>
        </w:rPr>
        <w:t>Robles</w:t>
      </w:r>
      <w:r w:rsidRPr="00AE6FFA">
        <w:rPr>
          <w:noProof/>
        </w:rPr>
        <w:t xml:space="preserve">, </w:t>
      </w:r>
      <w:r w:rsidRPr="00AE6FFA">
        <w:rPr>
          <w:rStyle w:val="bibfname"/>
          <w:noProof/>
        </w:rPr>
        <w:t>M. T. S.</w:t>
      </w:r>
      <w:r w:rsidRPr="00AE6FFA">
        <w:rPr>
          <w:noProof/>
        </w:rPr>
        <w:t xml:space="preserve">, </w:t>
      </w:r>
      <w:r w:rsidRPr="00AE6FFA">
        <w:rPr>
          <w:rStyle w:val="bibsurname"/>
          <w:noProof/>
        </w:rPr>
        <w:t>Cantalupo</w:t>
      </w:r>
      <w:r w:rsidRPr="00AE6FFA">
        <w:rPr>
          <w:noProof/>
        </w:rPr>
        <w:t xml:space="preserve">, </w:t>
      </w:r>
      <w:r w:rsidRPr="00AE6FFA">
        <w:rPr>
          <w:rStyle w:val="bibfname"/>
          <w:noProof/>
        </w:rPr>
        <w:t>P. G.</w:t>
      </w:r>
      <w:r w:rsidRPr="00AE6FFA">
        <w:rPr>
          <w:noProof/>
        </w:rPr>
        <w:t xml:space="preserve">, </w:t>
      </w:r>
      <w:r w:rsidRPr="00AE6FFA">
        <w:rPr>
          <w:rStyle w:val="bibsurname"/>
          <w:noProof/>
        </w:rPr>
        <w:t>Duray</w:t>
      </w:r>
      <w:r w:rsidRPr="00AE6FFA">
        <w:rPr>
          <w:noProof/>
        </w:rPr>
        <w:t xml:space="preserve">, </w:t>
      </w:r>
      <w:r w:rsidRPr="00AE6FFA">
        <w:rPr>
          <w:rStyle w:val="bibfname"/>
          <w:noProof/>
        </w:rPr>
        <w:t>A. M.</w:t>
      </w:r>
      <w:r w:rsidRPr="00AE6FFA">
        <w:rPr>
          <w:noProof/>
        </w:rPr>
        <w:t xml:space="preserve">, </w:t>
      </w:r>
      <w:r w:rsidRPr="00AE6FFA">
        <w:rPr>
          <w:rStyle w:val="bibsurname"/>
          <w:noProof/>
        </w:rPr>
        <w:t>Freeland</w:t>
      </w:r>
      <w:r w:rsidRPr="00AE6FFA">
        <w:rPr>
          <w:noProof/>
        </w:rPr>
        <w:t xml:space="preserve">, </w:t>
      </w:r>
      <w:r w:rsidRPr="00AE6FFA">
        <w:rPr>
          <w:rStyle w:val="bibfname"/>
          <w:noProof/>
        </w:rPr>
        <w:t>M.</w:t>
      </w:r>
      <w:r w:rsidRPr="00AE6FFA">
        <w:rPr>
          <w:noProof/>
        </w:rPr>
        <w:t xml:space="preserve">, </w:t>
      </w:r>
      <w:r w:rsidRPr="00AE6FFA">
        <w:rPr>
          <w:rStyle w:val="bibsurname"/>
          <w:noProof/>
        </w:rPr>
        <w:t>Murkowski</w:t>
      </w:r>
      <w:r w:rsidRPr="00AE6FFA">
        <w:rPr>
          <w:noProof/>
        </w:rPr>
        <w:t xml:space="preserve">, </w:t>
      </w:r>
      <w:r w:rsidRPr="00AE6FFA">
        <w:rPr>
          <w:rStyle w:val="bibfname"/>
          <w:noProof/>
        </w:rPr>
        <w:t>M.</w:t>
      </w:r>
      <w:r w:rsidRPr="00AE6FFA">
        <w:rPr>
          <w:noProof/>
        </w:rPr>
        <w:t xml:space="preserve">, </w:t>
      </w:r>
      <w:r w:rsidRPr="00AE6FFA">
        <w:rPr>
          <w:rStyle w:val="bibsurname"/>
          <w:noProof/>
        </w:rPr>
        <w:t>van Bokhoven</w:t>
      </w:r>
      <w:r w:rsidRPr="00AE6FFA">
        <w:rPr>
          <w:noProof/>
        </w:rPr>
        <w:t xml:space="preserve">, </w:t>
      </w:r>
      <w:r w:rsidRPr="00AE6FFA">
        <w:rPr>
          <w:rStyle w:val="bibfname"/>
          <w:noProof/>
        </w:rPr>
        <w:t>A.</w:t>
      </w:r>
      <w:r w:rsidRPr="00AE6FFA">
        <w:rPr>
          <w:noProof/>
        </w:rPr>
        <w:t xml:space="preserve">, </w:t>
      </w:r>
      <w:r w:rsidRPr="00AE6FFA">
        <w:rPr>
          <w:rStyle w:val="bibsurname"/>
          <w:noProof/>
        </w:rPr>
        <w:t>Stephens-Shields</w:t>
      </w:r>
      <w:r w:rsidRPr="00AE6FFA">
        <w:rPr>
          <w:noProof/>
        </w:rPr>
        <w:t xml:space="preserve">, </w:t>
      </w:r>
      <w:r w:rsidRPr="00AE6FFA">
        <w:rPr>
          <w:rStyle w:val="bibfname"/>
          <w:noProof/>
        </w:rPr>
        <w:t>A. J.</w:t>
      </w:r>
      <w:r w:rsidRPr="00AE6FFA">
        <w:rPr>
          <w:noProof/>
        </w:rPr>
        <w:t xml:space="preserve">, </w:t>
      </w:r>
      <w:r w:rsidRPr="00AE6FFA">
        <w:rPr>
          <w:rStyle w:val="bibsurname"/>
          <w:noProof/>
        </w:rPr>
        <w:t>Pipas</w:t>
      </w:r>
      <w:r w:rsidRPr="00AE6FFA">
        <w:rPr>
          <w:noProof/>
        </w:rPr>
        <w:t xml:space="preserve">, </w:t>
      </w:r>
      <w:r w:rsidRPr="00AE6FFA">
        <w:rPr>
          <w:rStyle w:val="bibfname"/>
          <w:noProof/>
        </w:rPr>
        <w:t>J. M.</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Analysis of viruses present in urine from patients with interstitial cystitis</w:t>
      </w:r>
      <w:r w:rsidRPr="00AE6FFA">
        <w:rPr>
          <w:noProof/>
        </w:rPr>
        <w:t xml:space="preserve">. </w:t>
      </w:r>
      <w:r w:rsidRPr="00AE6FFA">
        <w:rPr>
          <w:rStyle w:val="bibjournal"/>
          <w:i/>
          <w:noProof/>
        </w:rPr>
        <w:t>Virus Genes</w:t>
      </w:r>
      <w:r w:rsidRPr="00AE6FFA">
        <w:rPr>
          <w:noProof/>
        </w:rPr>
        <w:t xml:space="preserve"> </w:t>
      </w:r>
      <w:r w:rsidRPr="00AE6FFA">
        <w:rPr>
          <w:rStyle w:val="bibvolume"/>
          <w:b/>
          <w:noProof/>
        </w:rPr>
        <w:t>56</w:t>
      </w:r>
      <w:r w:rsidRPr="00AE6FFA">
        <w:rPr>
          <w:noProof/>
        </w:rPr>
        <w:t xml:space="preserve">, </w:t>
      </w:r>
      <w:r w:rsidRPr="00AE6FFA">
        <w:rPr>
          <w:rStyle w:val="bibfpage"/>
          <w:noProof/>
        </w:rPr>
        <w:t>430</w:t>
      </w:r>
      <w:r w:rsidRPr="00AE6FFA">
        <w:rPr>
          <w:noProof/>
        </w:rPr>
        <w:t>-</w:t>
      </w:r>
      <w:r w:rsidRPr="00AE6FFA">
        <w:rPr>
          <w:rStyle w:val="biblpage"/>
          <w:noProof/>
        </w:rPr>
        <w:t>438</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262</w:t>
      </w:r>
      <w:r w:rsidRPr="00AE6FFA">
        <w:rPr>
          <w:noProof/>
        </w:rPr>
        <w:tab/>
      </w:r>
      <w:r w:rsidRPr="00AE6FFA">
        <w:rPr>
          <w:rStyle w:val="bibsurname"/>
          <w:noProof/>
        </w:rPr>
        <w:t>Rogers</w:t>
      </w:r>
      <w:r w:rsidRPr="00AE6FFA">
        <w:rPr>
          <w:noProof/>
        </w:rPr>
        <w:t xml:space="preserve">, </w:t>
      </w:r>
      <w:r w:rsidRPr="00AE6FFA">
        <w:rPr>
          <w:rStyle w:val="bibfname"/>
          <w:noProof/>
        </w:rPr>
        <w:t>R.</w:t>
      </w:r>
      <w:r w:rsidRPr="00AE6FFA">
        <w:rPr>
          <w:noProof/>
        </w:rPr>
        <w:t xml:space="preserve">, </w:t>
      </w:r>
      <w:r w:rsidRPr="00AE6FFA">
        <w:rPr>
          <w:rStyle w:val="bibsurname"/>
          <w:noProof/>
        </w:rPr>
        <w:t>Gohh</w:t>
      </w:r>
      <w:r w:rsidRPr="00AE6FFA">
        <w:rPr>
          <w:noProof/>
        </w:rPr>
        <w:t xml:space="preserve">, </w:t>
      </w:r>
      <w:r w:rsidRPr="00AE6FFA">
        <w:rPr>
          <w:rStyle w:val="bibfname"/>
          <w:noProof/>
        </w:rPr>
        <w:t>R.</w:t>
      </w:r>
      <w:r w:rsidRPr="00AE6FFA">
        <w:rPr>
          <w:noProof/>
        </w:rPr>
        <w:t xml:space="preserve"> &amp; </w:t>
      </w:r>
      <w:r w:rsidRPr="00AE6FFA">
        <w:rPr>
          <w:rStyle w:val="bibsurname"/>
          <w:noProof/>
        </w:rPr>
        <w:t>Noska</w:t>
      </w:r>
      <w:r w:rsidRPr="00AE6FFA">
        <w:rPr>
          <w:noProof/>
        </w:rPr>
        <w:t xml:space="preserve">, </w:t>
      </w:r>
      <w:r w:rsidRPr="00AE6FFA">
        <w:rPr>
          <w:rStyle w:val="bibfname"/>
          <w:noProof/>
        </w:rPr>
        <w:t>A.</w:t>
      </w:r>
      <w:r w:rsidRPr="00AE6FFA">
        <w:rPr>
          <w:noProof/>
        </w:rPr>
        <w:t xml:space="preserve"> </w:t>
      </w:r>
      <w:r w:rsidRPr="00AE6FFA">
        <w:rPr>
          <w:rStyle w:val="bibarticle"/>
          <w:noProof/>
        </w:rPr>
        <w:t>Urothelial cell carcinoma after BK polyomavirus infection in kidney transplant recipients: A cohort study of veterans</w:t>
      </w:r>
      <w:r w:rsidRPr="00AE6FFA">
        <w:rPr>
          <w:noProof/>
        </w:rPr>
        <w:t xml:space="preserve">. </w:t>
      </w:r>
      <w:r w:rsidRPr="00AE6FFA">
        <w:rPr>
          <w:rStyle w:val="bibjournal"/>
          <w:i/>
          <w:noProof/>
        </w:rPr>
        <w:t>Transpl Infect Dis</w:t>
      </w:r>
      <w:r w:rsidRPr="00AE6FFA">
        <w:rPr>
          <w:noProof/>
        </w:rPr>
        <w:t xml:space="preserve"> </w:t>
      </w:r>
      <w:r w:rsidRPr="00AE6FFA">
        <w:rPr>
          <w:rStyle w:val="bibvolume"/>
          <w:b/>
          <w:noProof/>
        </w:rPr>
        <w:t>19</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263</w:t>
      </w:r>
      <w:r w:rsidRPr="00AE6FFA">
        <w:rPr>
          <w:noProof/>
        </w:rPr>
        <w:tab/>
      </w:r>
      <w:r w:rsidRPr="00AE6FFA">
        <w:rPr>
          <w:rStyle w:val="bibsurname"/>
          <w:noProof/>
        </w:rPr>
        <w:t>Rollison</w:t>
      </w:r>
      <w:r w:rsidRPr="00AE6FFA">
        <w:rPr>
          <w:noProof/>
        </w:rPr>
        <w:t xml:space="preserve">, </w:t>
      </w:r>
      <w:r w:rsidRPr="00AE6FFA">
        <w:rPr>
          <w:rStyle w:val="bibfname"/>
          <w:noProof/>
        </w:rPr>
        <w:t>D. E.</w:t>
      </w:r>
      <w:r w:rsidRPr="00AE6FFA">
        <w:rPr>
          <w:noProof/>
        </w:rPr>
        <w:t xml:space="preserve">, </w:t>
      </w:r>
      <w:r w:rsidRPr="00AE6FFA">
        <w:rPr>
          <w:rStyle w:val="bibsurname"/>
          <w:noProof/>
        </w:rPr>
        <w:t>Helzlsouer</w:t>
      </w:r>
      <w:r w:rsidRPr="00AE6FFA">
        <w:rPr>
          <w:noProof/>
        </w:rPr>
        <w:t xml:space="preserve">, </w:t>
      </w:r>
      <w:r w:rsidRPr="00AE6FFA">
        <w:rPr>
          <w:rStyle w:val="bibfname"/>
          <w:noProof/>
        </w:rPr>
        <w:t>K. J.</w:t>
      </w:r>
      <w:r w:rsidRPr="00AE6FFA">
        <w:rPr>
          <w:noProof/>
        </w:rPr>
        <w:t xml:space="preserve">, </w:t>
      </w:r>
      <w:r w:rsidRPr="00AE6FFA">
        <w:rPr>
          <w:rStyle w:val="bibsurname"/>
          <w:noProof/>
        </w:rPr>
        <w:t>Halsey</w:t>
      </w:r>
      <w:r w:rsidRPr="00AE6FFA">
        <w:rPr>
          <w:noProof/>
        </w:rPr>
        <w:t xml:space="preserve">, </w:t>
      </w:r>
      <w:r w:rsidRPr="00AE6FFA">
        <w:rPr>
          <w:rStyle w:val="bibfname"/>
          <w:noProof/>
        </w:rPr>
        <w:t>N. A.</w:t>
      </w:r>
      <w:r w:rsidRPr="00AE6FFA">
        <w:rPr>
          <w:noProof/>
        </w:rPr>
        <w:t xml:space="preserve">, </w:t>
      </w:r>
      <w:r w:rsidRPr="00AE6FFA">
        <w:rPr>
          <w:rStyle w:val="bibsurname"/>
          <w:noProof/>
        </w:rPr>
        <w:t>Shah</w:t>
      </w:r>
      <w:r w:rsidRPr="00AE6FFA">
        <w:rPr>
          <w:noProof/>
        </w:rPr>
        <w:t xml:space="preserve">, </w:t>
      </w:r>
      <w:r w:rsidRPr="00AE6FFA">
        <w:rPr>
          <w:rStyle w:val="bibfname"/>
          <w:noProof/>
        </w:rPr>
        <w:t>K. V.</w:t>
      </w:r>
      <w:r w:rsidRPr="00AE6FFA">
        <w:rPr>
          <w:noProof/>
        </w:rPr>
        <w:t xml:space="preserve"> &amp; </w:t>
      </w:r>
      <w:r w:rsidRPr="00AE6FFA">
        <w:rPr>
          <w:rStyle w:val="bibsurname"/>
          <w:noProof/>
        </w:rPr>
        <w:t>Viscidi</w:t>
      </w:r>
      <w:r w:rsidRPr="00AE6FFA">
        <w:rPr>
          <w:noProof/>
        </w:rPr>
        <w:t xml:space="preserve">, </w:t>
      </w:r>
      <w:r w:rsidRPr="00AE6FFA">
        <w:rPr>
          <w:rStyle w:val="bibfname"/>
          <w:noProof/>
        </w:rPr>
        <w:t>R. P.</w:t>
      </w:r>
      <w:r w:rsidRPr="00AE6FFA">
        <w:rPr>
          <w:noProof/>
        </w:rPr>
        <w:t xml:space="preserve"> </w:t>
      </w:r>
      <w:r w:rsidRPr="00AE6FFA">
        <w:rPr>
          <w:rStyle w:val="bibarticle"/>
        </w:rPr>
        <w:t>Markers of past infection with simian virus 40 (SV40) and risk of incident non-Hodgkin lymphoma in a Maryland cohort</w:t>
      </w:r>
      <w:r w:rsidRPr="00AE6FFA">
        <w:rPr>
          <w:noProof/>
        </w:rPr>
        <w:t xml:space="preserve">. </w:t>
      </w:r>
      <w:r w:rsidRPr="00AE6FFA">
        <w:rPr>
          <w:rStyle w:val="bibjournal"/>
          <w:i/>
        </w:rPr>
        <w:t>Cancer Epidemiol Biomarkers Prev</w:t>
      </w:r>
      <w:r w:rsidRPr="00AE6FFA">
        <w:rPr>
          <w:noProof/>
        </w:rPr>
        <w:t xml:space="preserve"> </w:t>
      </w:r>
      <w:r w:rsidRPr="00AE6FFA">
        <w:rPr>
          <w:rStyle w:val="bibvolume"/>
        </w:rPr>
        <w:t>14</w:t>
      </w:r>
      <w:r w:rsidRPr="00AE6FFA">
        <w:rPr>
          <w:noProof/>
        </w:rPr>
        <w:t xml:space="preserve">, </w:t>
      </w:r>
      <w:r w:rsidRPr="00AE6FFA">
        <w:rPr>
          <w:rStyle w:val="bibfpage"/>
          <w:noProof/>
        </w:rPr>
        <w:t>1448</w:t>
      </w:r>
      <w:r w:rsidRPr="00AE6FFA">
        <w:rPr>
          <w:noProof/>
        </w:rPr>
        <w:t>-</w:t>
      </w:r>
      <w:r w:rsidRPr="00AE6FFA">
        <w:rPr>
          <w:rStyle w:val="biblpage"/>
          <w:noProof/>
        </w:rPr>
        <w:t>1452</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264</w:t>
      </w:r>
      <w:r w:rsidRPr="00AE6FFA">
        <w:rPr>
          <w:noProof/>
        </w:rPr>
        <w:tab/>
      </w:r>
      <w:r w:rsidRPr="00AE6FFA">
        <w:rPr>
          <w:rStyle w:val="bibsurname"/>
          <w:noProof/>
        </w:rPr>
        <w:t>Saag</w:t>
      </w:r>
      <w:r w:rsidRPr="00AE6FFA">
        <w:rPr>
          <w:noProof/>
        </w:rPr>
        <w:t xml:space="preserve">, </w:t>
      </w:r>
      <w:r w:rsidRPr="00AE6FFA">
        <w:rPr>
          <w:rStyle w:val="bibfname"/>
          <w:noProof/>
        </w:rPr>
        <w:t>M. S.</w:t>
      </w:r>
      <w:r w:rsidRPr="00AE6FFA">
        <w:rPr>
          <w:noProof/>
        </w:rPr>
        <w:t xml:space="preserve">, </w:t>
      </w:r>
      <w:r w:rsidRPr="00AE6FFA">
        <w:rPr>
          <w:rStyle w:val="bibsurname"/>
          <w:noProof/>
        </w:rPr>
        <w:t>Benson</w:t>
      </w:r>
      <w:r w:rsidRPr="00AE6FFA">
        <w:rPr>
          <w:noProof/>
        </w:rPr>
        <w:t xml:space="preserve">, </w:t>
      </w:r>
      <w:r w:rsidRPr="00AE6FFA">
        <w:rPr>
          <w:rStyle w:val="bibfname"/>
          <w:noProof/>
        </w:rPr>
        <w:t>C. A.</w:t>
      </w:r>
      <w:r w:rsidRPr="00AE6FFA">
        <w:rPr>
          <w:noProof/>
        </w:rPr>
        <w:t xml:space="preserve">, </w:t>
      </w:r>
      <w:r w:rsidRPr="00AE6FFA">
        <w:rPr>
          <w:rStyle w:val="bibsurname"/>
          <w:noProof/>
        </w:rPr>
        <w:t>Gandhi</w:t>
      </w:r>
      <w:r w:rsidRPr="00AE6FFA">
        <w:rPr>
          <w:noProof/>
        </w:rPr>
        <w:t xml:space="preserve">, </w:t>
      </w:r>
      <w:r w:rsidRPr="00AE6FFA">
        <w:rPr>
          <w:rStyle w:val="bibfname"/>
          <w:noProof/>
        </w:rPr>
        <w:t>R. T.</w:t>
      </w:r>
      <w:r w:rsidRPr="00AE6FFA">
        <w:rPr>
          <w:noProof/>
        </w:rPr>
        <w:t xml:space="preserve">, </w:t>
      </w:r>
      <w:r w:rsidRPr="00AE6FFA">
        <w:rPr>
          <w:rStyle w:val="bibsurname"/>
          <w:noProof/>
        </w:rPr>
        <w:t>Hoy</w:t>
      </w:r>
      <w:r w:rsidRPr="00AE6FFA">
        <w:rPr>
          <w:noProof/>
        </w:rPr>
        <w:t xml:space="preserve">, </w:t>
      </w:r>
      <w:r w:rsidRPr="00AE6FFA">
        <w:rPr>
          <w:rStyle w:val="bibfname"/>
          <w:noProof/>
        </w:rPr>
        <w:t>J. F.</w:t>
      </w:r>
      <w:r w:rsidRPr="00AE6FFA">
        <w:rPr>
          <w:noProof/>
        </w:rPr>
        <w:t xml:space="preserve">, </w:t>
      </w:r>
      <w:r w:rsidRPr="00AE6FFA">
        <w:rPr>
          <w:rStyle w:val="bibsurname"/>
          <w:noProof/>
        </w:rPr>
        <w:t>Landovitz</w:t>
      </w:r>
      <w:r w:rsidRPr="00AE6FFA">
        <w:rPr>
          <w:noProof/>
        </w:rPr>
        <w:t xml:space="preserve">, </w:t>
      </w:r>
      <w:r w:rsidRPr="00AE6FFA">
        <w:rPr>
          <w:rStyle w:val="bibfname"/>
          <w:noProof/>
        </w:rPr>
        <w:t>R. J.</w:t>
      </w:r>
      <w:r w:rsidRPr="00AE6FFA">
        <w:rPr>
          <w:noProof/>
        </w:rPr>
        <w:t xml:space="preserve">, </w:t>
      </w:r>
      <w:r w:rsidRPr="00AE6FFA">
        <w:rPr>
          <w:rStyle w:val="bibsurname"/>
          <w:noProof/>
        </w:rPr>
        <w:t>Mugavero</w:t>
      </w:r>
      <w:r w:rsidRPr="00AE6FFA">
        <w:rPr>
          <w:noProof/>
        </w:rPr>
        <w:t xml:space="preserve">, </w:t>
      </w:r>
      <w:r w:rsidRPr="00AE6FFA">
        <w:rPr>
          <w:rStyle w:val="bibfname"/>
          <w:noProof/>
        </w:rPr>
        <w:t>M. J.</w:t>
      </w:r>
      <w:r w:rsidRPr="00AE6FFA">
        <w:rPr>
          <w:noProof/>
        </w:rPr>
        <w:t xml:space="preserve">, </w:t>
      </w:r>
      <w:r w:rsidRPr="00AE6FFA">
        <w:rPr>
          <w:rStyle w:val="bibsurname"/>
          <w:noProof/>
        </w:rPr>
        <w:t>Sax</w:t>
      </w:r>
      <w:r w:rsidRPr="00AE6FFA">
        <w:rPr>
          <w:noProof/>
        </w:rPr>
        <w:t xml:space="preserve">, </w:t>
      </w:r>
      <w:r w:rsidRPr="00AE6FFA">
        <w:rPr>
          <w:rStyle w:val="bibfname"/>
          <w:noProof/>
        </w:rPr>
        <w:t>P. E.</w:t>
      </w:r>
      <w:r w:rsidRPr="00AE6FFA">
        <w:rPr>
          <w:noProof/>
        </w:rPr>
        <w:t xml:space="preserve">, </w:t>
      </w:r>
      <w:r w:rsidRPr="00AE6FFA">
        <w:rPr>
          <w:rStyle w:val="bibsurname"/>
          <w:noProof/>
        </w:rPr>
        <w:t>Smith</w:t>
      </w:r>
      <w:r w:rsidRPr="00AE6FFA">
        <w:rPr>
          <w:noProof/>
        </w:rPr>
        <w:t xml:space="preserve">, </w:t>
      </w:r>
      <w:r w:rsidRPr="00AE6FFA">
        <w:rPr>
          <w:rStyle w:val="bibfname"/>
          <w:noProof/>
        </w:rPr>
        <w:t>D. M.</w:t>
      </w:r>
      <w:r w:rsidRPr="00AE6FFA">
        <w:rPr>
          <w:noProof/>
        </w:rPr>
        <w:t xml:space="preserve">, </w:t>
      </w:r>
      <w:r w:rsidRPr="00AE6FFA">
        <w:rPr>
          <w:rStyle w:val="bibsurname"/>
          <w:noProof/>
        </w:rPr>
        <w:t>Thompson</w:t>
      </w:r>
      <w:r w:rsidRPr="00AE6FFA">
        <w:rPr>
          <w:noProof/>
        </w:rPr>
        <w:t xml:space="preserve">, </w:t>
      </w:r>
      <w:r w:rsidRPr="00AE6FFA">
        <w:rPr>
          <w:rStyle w:val="bibfname"/>
          <w:noProof/>
        </w:rPr>
        <w:t>M. A.</w:t>
      </w:r>
      <w:r w:rsidRPr="00AE6FFA">
        <w:rPr>
          <w:noProof/>
        </w:rPr>
        <w:t xml:space="preserve">, </w:t>
      </w:r>
      <w:r w:rsidRPr="00AE6FFA">
        <w:rPr>
          <w:rStyle w:val="bibsurname"/>
          <w:noProof/>
        </w:rPr>
        <w:t>Buchbinder</w:t>
      </w:r>
      <w:r w:rsidRPr="00AE6FFA">
        <w:rPr>
          <w:noProof/>
        </w:rPr>
        <w:t xml:space="preserve">, </w:t>
      </w:r>
      <w:r w:rsidRPr="00AE6FFA">
        <w:rPr>
          <w:rStyle w:val="bibfname"/>
          <w:noProof/>
        </w:rPr>
        <w:t>S. P.</w:t>
      </w:r>
      <w:r w:rsidRPr="00AE6FFA">
        <w:rPr>
          <w:noProof/>
        </w:rPr>
        <w:t xml:space="preserve">, </w:t>
      </w:r>
      <w:r w:rsidRPr="00AE6FFA">
        <w:rPr>
          <w:rStyle w:val="bibsurname"/>
          <w:noProof/>
        </w:rPr>
        <w:t>Del Rio</w:t>
      </w:r>
      <w:r w:rsidRPr="00AE6FFA">
        <w:rPr>
          <w:noProof/>
        </w:rPr>
        <w:t xml:space="preserve">, </w:t>
      </w:r>
      <w:r w:rsidRPr="00AE6FFA">
        <w:rPr>
          <w:rStyle w:val="bibfname"/>
          <w:noProof/>
        </w:rPr>
        <w:t>C.</w:t>
      </w:r>
      <w:r w:rsidRPr="00AE6FFA">
        <w:rPr>
          <w:noProof/>
        </w:rPr>
        <w:t xml:space="preserve">, </w:t>
      </w:r>
      <w:r w:rsidRPr="00AE6FFA">
        <w:rPr>
          <w:rStyle w:val="bibsurname"/>
          <w:noProof/>
        </w:rPr>
        <w:t>Eron</w:t>
      </w:r>
      <w:r w:rsidRPr="00AE6FFA">
        <w:rPr>
          <w:noProof/>
        </w:rPr>
        <w:t xml:space="preserve">, </w:t>
      </w:r>
      <w:r w:rsidRPr="00AE6FFA">
        <w:rPr>
          <w:rStyle w:val="bibfname"/>
          <w:noProof/>
        </w:rPr>
        <w:t xml:space="preserve">J. </w:t>
      </w:r>
      <w:r w:rsidRPr="00AE6FFA">
        <w:rPr>
          <w:rStyle w:val="bibfname"/>
          <w:noProof/>
        </w:rPr>
        <w:lastRenderedPageBreak/>
        <w:t>J., Jr.</w:t>
      </w:r>
      <w:r w:rsidRPr="00AE6FFA">
        <w:rPr>
          <w:noProof/>
        </w:rPr>
        <w:t xml:space="preserve">, </w:t>
      </w:r>
      <w:r w:rsidRPr="00AE6FFA">
        <w:rPr>
          <w:rStyle w:val="bibsurname"/>
          <w:noProof/>
        </w:rPr>
        <w:t>Fatkenheuer</w:t>
      </w:r>
      <w:r w:rsidRPr="00AE6FFA">
        <w:rPr>
          <w:noProof/>
        </w:rPr>
        <w:t xml:space="preserve">, </w:t>
      </w:r>
      <w:r w:rsidRPr="00AE6FFA">
        <w:rPr>
          <w:rStyle w:val="bibfname"/>
          <w:noProof/>
        </w:rPr>
        <w:t>G.</w:t>
      </w:r>
      <w:r w:rsidRPr="00AE6FFA">
        <w:rPr>
          <w:noProof/>
        </w:rPr>
        <w:t xml:space="preserve">, </w:t>
      </w:r>
      <w:r w:rsidRPr="00AE6FFA">
        <w:rPr>
          <w:rStyle w:val="bibsurname"/>
          <w:noProof/>
        </w:rPr>
        <w:t>Gunthard</w:t>
      </w:r>
      <w:r w:rsidRPr="00AE6FFA">
        <w:rPr>
          <w:noProof/>
        </w:rPr>
        <w:t xml:space="preserve">, </w:t>
      </w:r>
      <w:r w:rsidRPr="00AE6FFA">
        <w:rPr>
          <w:rStyle w:val="bibfname"/>
          <w:noProof/>
        </w:rPr>
        <w:t>H. F.</w:t>
      </w:r>
      <w:r w:rsidRPr="00AE6FFA">
        <w:rPr>
          <w:noProof/>
        </w:rPr>
        <w:t xml:space="preserve">, </w:t>
      </w:r>
      <w:r w:rsidRPr="00AE6FFA">
        <w:rPr>
          <w:rStyle w:val="bibsurname"/>
          <w:noProof/>
        </w:rPr>
        <w:t>Molina</w:t>
      </w:r>
      <w:r w:rsidRPr="00AE6FFA">
        <w:rPr>
          <w:noProof/>
        </w:rPr>
        <w:t xml:space="preserve">, </w:t>
      </w:r>
      <w:r w:rsidRPr="00AE6FFA">
        <w:rPr>
          <w:rStyle w:val="bibfname"/>
          <w:noProof/>
        </w:rPr>
        <w:t>J. M.</w:t>
      </w:r>
      <w:r w:rsidRPr="00AE6FFA">
        <w:rPr>
          <w:noProof/>
        </w:rPr>
        <w:t xml:space="preserve">, </w:t>
      </w:r>
      <w:r w:rsidRPr="00AE6FFA">
        <w:rPr>
          <w:rStyle w:val="bibsurname"/>
          <w:noProof/>
        </w:rPr>
        <w:t>Jacobsen</w:t>
      </w:r>
      <w:r w:rsidRPr="00AE6FFA">
        <w:rPr>
          <w:noProof/>
        </w:rPr>
        <w:t xml:space="preserve">, </w:t>
      </w:r>
      <w:r w:rsidRPr="00AE6FFA">
        <w:rPr>
          <w:rStyle w:val="bibfname"/>
          <w:noProof/>
        </w:rPr>
        <w:t>D. M.</w:t>
      </w:r>
      <w:r w:rsidRPr="00AE6FFA">
        <w:rPr>
          <w:noProof/>
        </w:rPr>
        <w:t xml:space="preserve"> &amp; </w:t>
      </w:r>
      <w:r w:rsidRPr="00AE6FFA">
        <w:rPr>
          <w:rStyle w:val="bibsurname"/>
          <w:noProof/>
        </w:rPr>
        <w:t>Volberding</w:t>
      </w:r>
      <w:r w:rsidRPr="00AE6FFA">
        <w:rPr>
          <w:noProof/>
        </w:rPr>
        <w:t xml:space="preserve">, </w:t>
      </w:r>
      <w:r w:rsidRPr="00AE6FFA">
        <w:rPr>
          <w:rStyle w:val="bibfname"/>
          <w:noProof/>
        </w:rPr>
        <w:t>P. A.</w:t>
      </w:r>
      <w:r w:rsidRPr="00AE6FFA">
        <w:rPr>
          <w:noProof/>
        </w:rPr>
        <w:t xml:space="preserve"> </w:t>
      </w:r>
      <w:r w:rsidRPr="00AE6FFA">
        <w:rPr>
          <w:rStyle w:val="bibarticle"/>
          <w:noProof/>
        </w:rPr>
        <w:t>Antiretroviral Drugs for Treatment and Prevention of HIV Infection in Adults: 2018 Recommendations of the International Antiviral Society-USA Panel</w:t>
      </w:r>
      <w:r w:rsidRPr="00AE6FFA">
        <w:rPr>
          <w:noProof/>
        </w:rPr>
        <w:t xml:space="preserve">. </w:t>
      </w:r>
      <w:r w:rsidRPr="00AE6FFA">
        <w:rPr>
          <w:rStyle w:val="bibjournal"/>
          <w:i/>
          <w:noProof/>
        </w:rPr>
        <w:t>Jama</w:t>
      </w:r>
      <w:r w:rsidRPr="00AE6FFA">
        <w:rPr>
          <w:noProof/>
        </w:rPr>
        <w:t xml:space="preserve"> </w:t>
      </w:r>
      <w:r w:rsidRPr="00AE6FFA">
        <w:rPr>
          <w:rStyle w:val="bibvolume"/>
          <w:b/>
          <w:noProof/>
        </w:rPr>
        <w:t>320</w:t>
      </w:r>
      <w:r w:rsidRPr="00AE6FFA">
        <w:rPr>
          <w:noProof/>
        </w:rPr>
        <w:t xml:space="preserve">, </w:t>
      </w:r>
      <w:r w:rsidRPr="00AE6FFA">
        <w:rPr>
          <w:rStyle w:val="bibfpage"/>
          <w:noProof/>
        </w:rPr>
        <w:t>379</w:t>
      </w:r>
      <w:r w:rsidRPr="00AE6FFA">
        <w:rPr>
          <w:noProof/>
        </w:rPr>
        <w:t>-</w:t>
      </w:r>
      <w:r w:rsidRPr="00AE6FFA">
        <w:rPr>
          <w:rStyle w:val="biblpage"/>
          <w:noProof/>
        </w:rPr>
        <w:t>396</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265</w:t>
      </w:r>
      <w:r w:rsidRPr="00AE6FFA">
        <w:rPr>
          <w:noProof/>
        </w:rPr>
        <w:tab/>
      </w:r>
      <w:r w:rsidRPr="00AE6FFA">
        <w:rPr>
          <w:rStyle w:val="bibsurname"/>
          <w:noProof/>
        </w:rPr>
        <w:t>Sablina</w:t>
      </w:r>
      <w:r w:rsidRPr="00AE6FFA">
        <w:rPr>
          <w:noProof/>
        </w:rPr>
        <w:t xml:space="preserve">, </w:t>
      </w:r>
      <w:r w:rsidRPr="00AE6FFA">
        <w:rPr>
          <w:rStyle w:val="bibfname"/>
          <w:noProof/>
        </w:rPr>
        <w:t>A. A.</w:t>
      </w:r>
      <w:r w:rsidRPr="00AE6FFA">
        <w:rPr>
          <w:noProof/>
        </w:rPr>
        <w:t xml:space="preserve">, </w:t>
      </w:r>
      <w:r w:rsidRPr="00AE6FFA">
        <w:rPr>
          <w:rStyle w:val="bibsurname"/>
          <w:noProof/>
        </w:rPr>
        <w:t>Hector</w:t>
      </w:r>
      <w:r w:rsidRPr="00AE6FFA">
        <w:rPr>
          <w:noProof/>
        </w:rPr>
        <w:t xml:space="preserve">, </w:t>
      </w:r>
      <w:r w:rsidRPr="00AE6FFA">
        <w:rPr>
          <w:rStyle w:val="bibfname"/>
          <w:noProof/>
        </w:rPr>
        <w:t>M.</w:t>
      </w:r>
      <w:r w:rsidRPr="00AE6FFA">
        <w:rPr>
          <w:noProof/>
        </w:rPr>
        <w:t xml:space="preserve">, </w:t>
      </w:r>
      <w:r w:rsidRPr="00AE6FFA">
        <w:rPr>
          <w:rStyle w:val="bibsurname"/>
          <w:noProof/>
        </w:rPr>
        <w:t>Colpaert</w:t>
      </w:r>
      <w:r w:rsidRPr="00AE6FFA">
        <w:rPr>
          <w:noProof/>
        </w:rPr>
        <w:t xml:space="preserve">, </w:t>
      </w:r>
      <w:r w:rsidRPr="00AE6FFA">
        <w:rPr>
          <w:rStyle w:val="bibfname"/>
          <w:noProof/>
        </w:rPr>
        <w:t>N.</w:t>
      </w:r>
      <w:r w:rsidRPr="00AE6FFA">
        <w:rPr>
          <w:noProof/>
        </w:rPr>
        <w:t xml:space="preserve"> &amp; </w:t>
      </w:r>
      <w:r w:rsidRPr="00AE6FFA">
        <w:rPr>
          <w:rStyle w:val="bibsurname"/>
          <w:noProof/>
        </w:rPr>
        <w:t>Hahn</w:t>
      </w:r>
      <w:r w:rsidRPr="00AE6FFA">
        <w:rPr>
          <w:noProof/>
        </w:rPr>
        <w:t xml:space="preserve">, </w:t>
      </w:r>
      <w:r w:rsidRPr="00AE6FFA">
        <w:rPr>
          <w:rStyle w:val="bibfname"/>
          <w:noProof/>
        </w:rPr>
        <w:t>W. C.</w:t>
      </w:r>
      <w:r w:rsidRPr="00AE6FFA">
        <w:rPr>
          <w:noProof/>
        </w:rPr>
        <w:t xml:space="preserve"> </w:t>
      </w:r>
      <w:r w:rsidRPr="00AE6FFA">
        <w:rPr>
          <w:rStyle w:val="bibarticle"/>
        </w:rPr>
        <w:t>Identification of PP2A complexes and pathways involved in cell transformation</w:t>
      </w:r>
      <w:r w:rsidRPr="00AE6FFA">
        <w:rPr>
          <w:noProof/>
        </w:rPr>
        <w:t xml:space="preserve">. </w:t>
      </w:r>
      <w:r w:rsidRPr="00AE6FFA">
        <w:rPr>
          <w:rStyle w:val="bibjournal"/>
          <w:i/>
          <w:noProof/>
        </w:rPr>
        <w:t>Cancer Res</w:t>
      </w:r>
      <w:r w:rsidRPr="00AE6FFA">
        <w:rPr>
          <w:noProof/>
        </w:rPr>
        <w:t xml:space="preserve"> </w:t>
      </w:r>
      <w:r w:rsidRPr="00AE6FFA">
        <w:rPr>
          <w:rStyle w:val="bibvolume"/>
          <w:b/>
          <w:noProof/>
        </w:rPr>
        <w:t>70</w:t>
      </w:r>
      <w:r w:rsidRPr="00AE6FFA">
        <w:rPr>
          <w:noProof/>
        </w:rPr>
        <w:t xml:space="preserve">, </w:t>
      </w:r>
      <w:r w:rsidRPr="00AE6FFA">
        <w:rPr>
          <w:rStyle w:val="bibfpage"/>
          <w:noProof/>
        </w:rPr>
        <w:t>10474</w:t>
      </w:r>
      <w:r w:rsidRPr="00AE6FFA">
        <w:rPr>
          <w:noProof/>
        </w:rPr>
        <w:t>-</w:t>
      </w:r>
      <w:r w:rsidRPr="00AE6FFA">
        <w:rPr>
          <w:rStyle w:val="biblpage"/>
          <w:noProof/>
        </w:rPr>
        <w:t>10484</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266</w:t>
      </w:r>
      <w:r w:rsidRPr="00AE6FFA">
        <w:rPr>
          <w:noProof/>
        </w:rPr>
        <w:tab/>
      </w:r>
      <w:r w:rsidRPr="00AE6FFA">
        <w:rPr>
          <w:rStyle w:val="bibsurname"/>
          <w:noProof/>
        </w:rPr>
        <w:t>Sadasivam</w:t>
      </w:r>
      <w:r w:rsidRPr="00AE6FFA">
        <w:rPr>
          <w:noProof/>
        </w:rPr>
        <w:t xml:space="preserve">, </w:t>
      </w:r>
      <w:r w:rsidRPr="00AE6FFA">
        <w:rPr>
          <w:rStyle w:val="bibfname"/>
          <w:noProof/>
        </w:rPr>
        <w:t>S.</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The DREAM complex: master coordinator of cell cycle-dependent gene expression</w:t>
      </w:r>
      <w:r w:rsidRPr="00AE6FFA">
        <w:rPr>
          <w:noProof/>
        </w:rPr>
        <w:t xml:space="preserve">. </w:t>
      </w:r>
      <w:r w:rsidRPr="00AE6FFA">
        <w:rPr>
          <w:rStyle w:val="bibjournal"/>
          <w:i/>
          <w:noProof/>
        </w:rPr>
        <w:t>Nat Rev Cancer</w:t>
      </w:r>
      <w:r w:rsidRPr="00AE6FFA">
        <w:rPr>
          <w:noProof/>
        </w:rPr>
        <w:t xml:space="preserve"> </w:t>
      </w:r>
      <w:r w:rsidRPr="00AE6FFA">
        <w:rPr>
          <w:rStyle w:val="bibvolume"/>
          <w:b/>
          <w:noProof/>
        </w:rPr>
        <w:t>13</w:t>
      </w:r>
      <w:r w:rsidRPr="00AE6FFA">
        <w:rPr>
          <w:noProof/>
        </w:rPr>
        <w:t xml:space="preserve">, </w:t>
      </w:r>
      <w:r w:rsidRPr="00AE6FFA">
        <w:rPr>
          <w:rStyle w:val="bibfpage"/>
          <w:noProof/>
        </w:rPr>
        <w:t>585</w:t>
      </w:r>
      <w:r w:rsidRPr="00AE6FFA">
        <w:rPr>
          <w:noProof/>
        </w:rPr>
        <w:t>-</w:t>
      </w:r>
      <w:r w:rsidRPr="00AE6FFA">
        <w:rPr>
          <w:rStyle w:val="biblpage"/>
          <w:noProof/>
        </w:rPr>
        <w:t>595</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267</w:t>
      </w:r>
      <w:r w:rsidRPr="00AE6FFA">
        <w:rPr>
          <w:noProof/>
        </w:rPr>
        <w:tab/>
      </w:r>
      <w:r w:rsidRPr="00AE6FFA">
        <w:rPr>
          <w:rStyle w:val="bibsurname"/>
          <w:noProof/>
        </w:rPr>
        <w:t>Sadeghi</w:t>
      </w:r>
      <w:r w:rsidRPr="00AE6FFA">
        <w:rPr>
          <w:noProof/>
        </w:rPr>
        <w:t xml:space="preserve">, </w:t>
      </w:r>
      <w:r w:rsidRPr="00AE6FFA">
        <w:rPr>
          <w:rStyle w:val="bibfname"/>
          <w:noProof/>
        </w:rPr>
        <w:t>M.</w:t>
      </w:r>
      <w:r w:rsidRPr="00AE6FFA">
        <w:rPr>
          <w:noProof/>
        </w:rPr>
        <w:t xml:space="preserve">, </w:t>
      </w:r>
      <w:r w:rsidRPr="00AE6FFA">
        <w:rPr>
          <w:rStyle w:val="bibsurname"/>
          <w:noProof/>
        </w:rPr>
        <w:t>Riipinen</w:t>
      </w:r>
      <w:r w:rsidRPr="00AE6FFA">
        <w:rPr>
          <w:noProof/>
        </w:rPr>
        <w:t xml:space="preserve">, </w:t>
      </w:r>
      <w:r w:rsidRPr="00AE6FFA">
        <w:rPr>
          <w:rStyle w:val="bibfname"/>
          <w:noProof/>
        </w:rPr>
        <w:t>A.</w:t>
      </w:r>
      <w:r w:rsidRPr="00AE6FFA">
        <w:rPr>
          <w:noProof/>
        </w:rPr>
        <w:t xml:space="preserve">, </w:t>
      </w:r>
      <w:r w:rsidRPr="00AE6FFA">
        <w:rPr>
          <w:rStyle w:val="bibsurname"/>
          <w:noProof/>
        </w:rPr>
        <w:t>Vaisanen</w:t>
      </w:r>
      <w:r w:rsidRPr="00AE6FFA">
        <w:rPr>
          <w:noProof/>
        </w:rPr>
        <w:t xml:space="preserve">, </w:t>
      </w:r>
      <w:r w:rsidRPr="00AE6FFA">
        <w:rPr>
          <w:rStyle w:val="bibfname"/>
          <w:noProof/>
        </w:rPr>
        <w:t>E.</w:t>
      </w:r>
      <w:r w:rsidRPr="00AE6FFA">
        <w:rPr>
          <w:noProof/>
        </w:rPr>
        <w:t xml:space="preserve">, </w:t>
      </w:r>
      <w:r w:rsidRPr="00AE6FFA">
        <w:rPr>
          <w:rStyle w:val="bibsurname"/>
          <w:noProof/>
        </w:rPr>
        <w:t>Chen</w:t>
      </w:r>
      <w:r w:rsidRPr="00AE6FFA">
        <w:rPr>
          <w:noProof/>
        </w:rPr>
        <w:t xml:space="preserve">, </w:t>
      </w:r>
      <w:r w:rsidRPr="00AE6FFA">
        <w:rPr>
          <w:rStyle w:val="bibfname"/>
          <w:noProof/>
        </w:rPr>
        <w:t>T.</w:t>
      </w:r>
      <w:r w:rsidRPr="00AE6FFA">
        <w:rPr>
          <w:noProof/>
        </w:rPr>
        <w:t xml:space="preserve">, </w:t>
      </w:r>
      <w:r w:rsidRPr="00AE6FFA">
        <w:rPr>
          <w:rStyle w:val="bibsurname"/>
          <w:noProof/>
        </w:rPr>
        <w:t>Kantola</w:t>
      </w:r>
      <w:r w:rsidRPr="00AE6FFA">
        <w:rPr>
          <w:noProof/>
        </w:rPr>
        <w:t xml:space="preserve">, </w:t>
      </w:r>
      <w:r w:rsidRPr="00AE6FFA">
        <w:rPr>
          <w:rStyle w:val="bibfname"/>
          <w:noProof/>
        </w:rPr>
        <w:t>K.</w:t>
      </w:r>
      <w:r w:rsidRPr="00AE6FFA">
        <w:rPr>
          <w:noProof/>
        </w:rPr>
        <w:t xml:space="preserve">, </w:t>
      </w:r>
      <w:r w:rsidRPr="00AE6FFA">
        <w:rPr>
          <w:rStyle w:val="bibsurname"/>
          <w:noProof/>
        </w:rPr>
        <w:t>Surcel</w:t>
      </w:r>
      <w:r w:rsidRPr="00AE6FFA">
        <w:rPr>
          <w:noProof/>
        </w:rPr>
        <w:t xml:space="preserve">, </w:t>
      </w:r>
      <w:r w:rsidRPr="00AE6FFA">
        <w:rPr>
          <w:rStyle w:val="bibfname"/>
          <w:noProof/>
        </w:rPr>
        <w:t>H. M.</w:t>
      </w:r>
      <w:r w:rsidRPr="00AE6FFA">
        <w:rPr>
          <w:noProof/>
        </w:rPr>
        <w:t xml:space="preserve">, </w:t>
      </w:r>
      <w:r w:rsidRPr="00AE6FFA">
        <w:rPr>
          <w:rStyle w:val="bibsurname"/>
          <w:noProof/>
        </w:rPr>
        <w:t>Karikoski</w:t>
      </w:r>
      <w:r w:rsidRPr="00AE6FFA">
        <w:rPr>
          <w:noProof/>
        </w:rPr>
        <w:t xml:space="preserve">, </w:t>
      </w:r>
      <w:r w:rsidRPr="00AE6FFA">
        <w:rPr>
          <w:rStyle w:val="bibfname"/>
          <w:noProof/>
        </w:rPr>
        <w:t>R.</w:t>
      </w:r>
      <w:r w:rsidRPr="00AE6FFA">
        <w:rPr>
          <w:noProof/>
        </w:rPr>
        <w:t xml:space="preserve">, </w:t>
      </w:r>
      <w:r w:rsidRPr="00AE6FFA">
        <w:rPr>
          <w:rStyle w:val="bibsurname"/>
          <w:noProof/>
        </w:rPr>
        <w:t>Taskinen</w:t>
      </w:r>
      <w:r w:rsidRPr="00AE6FFA">
        <w:rPr>
          <w:noProof/>
        </w:rPr>
        <w:t xml:space="preserve">, </w:t>
      </w:r>
      <w:r w:rsidRPr="00AE6FFA">
        <w:rPr>
          <w:rStyle w:val="bibfname"/>
          <w:noProof/>
        </w:rPr>
        <w:t>H.</w:t>
      </w:r>
      <w:r w:rsidRPr="00AE6FFA">
        <w:rPr>
          <w:noProof/>
        </w:rPr>
        <w:t xml:space="preserve">, </w:t>
      </w:r>
      <w:r w:rsidRPr="00AE6FFA">
        <w:rPr>
          <w:rStyle w:val="bibsurname"/>
          <w:noProof/>
        </w:rPr>
        <w:t>Soderlund-Venermo</w:t>
      </w:r>
      <w:r w:rsidRPr="00AE6FFA">
        <w:rPr>
          <w:noProof/>
        </w:rPr>
        <w:t xml:space="preserve">, </w:t>
      </w:r>
      <w:r w:rsidRPr="00AE6FFA">
        <w:rPr>
          <w:rStyle w:val="bibfname"/>
          <w:noProof/>
        </w:rPr>
        <w:t>M.</w:t>
      </w:r>
      <w:r w:rsidRPr="00AE6FFA">
        <w:rPr>
          <w:noProof/>
        </w:rPr>
        <w:t xml:space="preserve"> &amp; </w:t>
      </w:r>
      <w:r w:rsidRPr="00AE6FFA">
        <w:rPr>
          <w:rStyle w:val="bibsurname"/>
          <w:noProof/>
        </w:rPr>
        <w:t>Hedman</w:t>
      </w:r>
      <w:r w:rsidRPr="00AE6FFA">
        <w:rPr>
          <w:noProof/>
        </w:rPr>
        <w:t xml:space="preserve">, </w:t>
      </w:r>
      <w:r w:rsidRPr="00AE6FFA">
        <w:rPr>
          <w:rStyle w:val="bibfname"/>
          <w:noProof/>
        </w:rPr>
        <w:t>K.</w:t>
      </w:r>
      <w:r w:rsidRPr="00AE6FFA">
        <w:rPr>
          <w:noProof/>
        </w:rPr>
        <w:t xml:space="preserve"> </w:t>
      </w:r>
      <w:r w:rsidRPr="00AE6FFA">
        <w:rPr>
          <w:rStyle w:val="bibarticle"/>
        </w:rPr>
        <w:t>Newly discovered KI, WU, and Merkel cell polyomaviruses: no evidence of mother-to-fetus transmission</w:t>
      </w:r>
      <w:r w:rsidRPr="00AE6FFA">
        <w:rPr>
          <w:noProof/>
        </w:rPr>
        <w:t xml:space="preserve">. </w:t>
      </w:r>
      <w:r w:rsidRPr="00AE6FFA">
        <w:rPr>
          <w:rStyle w:val="bibjournal"/>
          <w:i/>
          <w:noProof/>
        </w:rPr>
        <w:t>Virol J</w:t>
      </w:r>
      <w:r w:rsidRPr="00AE6FFA">
        <w:rPr>
          <w:noProof/>
        </w:rPr>
        <w:t xml:space="preserve"> </w:t>
      </w:r>
      <w:r w:rsidRPr="00AE6FFA">
        <w:rPr>
          <w:rStyle w:val="bibvolume"/>
          <w:b/>
          <w:noProof/>
        </w:rPr>
        <w:t>7</w:t>
      </w:r>
      <w:r w:rsidRPr="00AE6FFA">
        <w:rPr>
          <w:noProof/>
        </w:rPr>
        <w:t xml:space="preserve">, </w:t>
      </w:r>
      <w:r w:rsidRPr="00AE6FFA">
        <w:rPr>
          <w:rStyle w:val="bibvolume"/>
          <w:noProof/>
        </w:rPr>
        <w:t>251</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268</w:t>
      </w:r>
      <w:r w:rsidRPr="00AE6FFA">
        <w:rPr>
          <w:noProof/>
        </w:rPr>
        <w:tab/>
      </w:r>
      <w:r w:rsidRPr="00AE6FFA">
        <w:rPr>
          <w:rStyle w:val="bibsurname"/>
          <w:noProof/>
        </w:rPr>
        <w:t>Safdar</w:t>
      </w:r>
      <w:r w:rsidRPr="00AE6FFA">
        <w:rPr>
          <w:noProof/>
        </w:rPr>
        <w:t xml:space="preserve">, </w:t>
      </w:r>
      <w:r w:rsidRPr="00AE6FFA">
        <w:rPr>
          <w:rStyle w:val="bibfname"/>
          <w:noProof/>
        </w:rPr>
        <w:t>A.</w:t>
      </w:r>
      <w:r w:rsidRPr="00AE6FFA">
        <w:rPr>
          <w:noProof/>
        </w:rPr>
        <w:t xml:space="preserve">, </w:t>
      </w:r>
      <w:r w:rsidRPr="00AE6FFA">
        <w:rPr>
          <w:rStyle w:val="bibsurname"/>
          <w:noProof/>
        </w:rPr>
        <w:t>Rubocki</w:t>
      </w:r>
      <w:r w:rsidRPr="00AE6FFA">
        <w:rPr>
          <w:noProof/>
        </w:rPr>
        <w:t xml:space="preserve">, </w:t>
      </w:r>
      <w:r w:rsidRPr="00AE6FFA">
        <w:rPr>
          <w:rStyle w:val="bibfname"/>
          <w:noProof/>
        </w:rPr>
        <w:t>R. J.</w:t>
      </w:r>
      <w:r w:rsidRPr="00AE6FFA">
        <w:rPr>
          <w:noProof/>
        </w:rPr>
        <w:t xml:space="preserve">, </w:t>
      </w:r>
      <w:r w:rsidRPr="00AE6FFA">
        <w:rPr>
          <w:rStyle w:val="bibsurname"/>
          <w:noProof/>
        </w:rPr>
        <w:t>Horvath</w:t>
      </w:r>
      <w:r w:rsidRPr="00AE6FFA">
        <w:rPr>
          <w:noProof/>
        </w:rPr>
        <w:t xml:space="preserve">, </w:t>
      </w:r>
      <w:r w:rsidRPr="00AE6FFA">
        <w:rPr>
          <w:rStyle w:val="bibfname"/>
          <w:noProof/>
        </w:rPr>
        <w:t>J. A.</w:t>
      </w:r>
      <w:r w:rsidRPr="00AE6FFA">
        <w:rPr>
          <w:noProof/>
        </w:rPr>
        <w:t xml:space="preserve">, </w:t>
      </w:r>
      <w:r w:rsidRPr="00AE6FFA">
        <w:rPr>
          <w:rStyle w:val="bibsurname"/>
          <w:noProof/>
        </w:rPr>
        <w:t>Narayan</w:t>
      </w:r>
      <w:r w:rsidRPr="00AE6FFA">
        <w:rPr>
          <w:noProof/>
        </w:rPr>
        <w:t xml:space="preserve">, </w:t>
      </w:r>
      <w:r w:rsidRPr="00AE6FFA">
        <w:rPr>
          <w:rStyle w:val="bibfname"/>
          <w:noProof/>
        </w:rPr>
        <w:t>K. K.</w:t>
      </w:r>
      <w:r w:rsidRPr="00AE6FFA">
        <w:rPr>
          <w:noProof/>
        </w:rPr>
        <w:t xml:space="preserve"> &amp; </w:t>
      </w:r>
      <w:r w:rsidRPr="00AE6FFA">
        <w:rPr>
          <w:rStyle w:val="bibsurname"/>
          <w:noProof/>
        </w:rPr>
        <w:t>Waldron</w:t>
      </w:r>
      <w:r w:rsidRPr="00AE6FFA">
        <w:rPr>
          <w:noProof/>
        </w:rPr>
        <w:t xml:space="preserve">, </w:t>
      </w:r>
      <w:r w:rsidRPr="00AE6FFA">
        <w:rPr>
          <w:rStyle w:val="bibfname"/>
          <w:noProof/>
        </w:rPr>
        <w:t>R. L.</w:t>
      </w:r>
      <w:r w:rsidRPr="00AE6FFA">
        <w:rPr>
          <w:noProof/>
        </w:rPr>
        <w:t xml:space="preserve"> </w:t>
      </w:r>
      <w:r w:rsidRPr="00AE6FFA">
        <w:rPr>
          <w:rStyle w:val="bibarticle"/>
          <w:noProof/>
        </w:rPr>
        <w:t>Fatal immune restoration disease in human immunodeficiency virus type 1-infected patients with progressive multifocal leukoencephalopathy: impact of antiretroviral therapy-associated immune reconstitution</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35</w:t>
      </w:r>
      <w:r w:rsidRPr="00AE6FFA">
        <w:rPr>
          <w:noProof/>
        </w:rPr>
        <w:t xml:space="preserve">, </w:t>
      </w:r>
      <w:r w:rsidRPr="00AE6FFA">
        <w:rPr>
          <w:rStyle w:val="bibfpage"/>
          <w:noProof/>
        </w:rPr>
        <w:t>1250</w:t>
      </w:r>
      <w:r w:rsidRPr="00AE6FFA">
        <w:rPr>
          <w:noProof/>
        </w:rPr>
        <w:t>-</w:t>
      </w:r>
      <w:r w:rsidRPr="00AE6FFA">
        <w:rPr>
          <w:rStyle w:val="biblpage"/>
          <w:noProof/>
        </w:rPr>
        <w:t>1257</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269</w:t>
      </w:r>
      <w:r w:rsidRPr="00AE6FFA">
        <w:rPr>
          <w:noProof/>
        </w:rPr>
        <w:tab/>
      </w:r>
      <w:r w:rsidRPr="00AE6FFA">
        <w:rPr>
          <w:rStyle w:val="bibsurname"/>
          <w:noProof/>
        </w:rPr>
        <w:t>Saribas</w:t>
      </w:r>
      <w:r w:rsidRPr="00AE6FFA">
        <w:rPr>
          <w:noProof/>
        </w:rPr>
        <w:t xml:space="preserve">, </w:t>
      </w:r>
      <w:r w:rsidRPr="00AE6FFA">
        <w:rPr>
          <w:rStyle w:val="bibfname"/>
          <w:noProof/>
        </w:rPr>
        <w:t>A. S.</w:t>
      </w:r>
      <w:r w:rsidRPr="00AE6FFA">
        <w:rPr>
          <w:noProof/>
        </w:rPr>
        <w:t xml:space="preserve">, </w:t>
      </w:r>
      <w:r w:rsidRPr="00AE6FFA">
        <w:rPr>
          <w:rStyle w:val="bibsurname"/>
          <w:noProof/>
        </w:rPr>
        <w:t>Datta</w:t>
      </w:r>
      <w:r w:rsidRPr="00AE6FFA">
        <w:rPr>
          <w:noProof/>
        </w:rPr>
        <w:t xml:space="preserve">, </w:t>
      </w:r>
      <w:r w:rsidRPr="00AE6FFA">
        <w:rPr>
          <w:rStyle w:val="bibfname"/>
          <w:noProof/>
        </w:rPr>
        <w:t>P. K.</w:t>
      </w:r>
      <w:r w:rsidRPr="00AE6FFA">
        <w:rPr>
          <w:noProof/>
        </w:rPr>
        <w:t xml:space="preserve"> &amp; </w:t>
      </w:r>
      <w:r w:rsidRPr="00AE6FFA">
        <w:rPr>
          <w:rStyle w:val="bibsurname"/>
          <w:noProof/>
        </w:rPr>
        <w:t>Safak</w:t>
      </w:r>
      <w:r w:rsidRPr="00AE6FFA">
        <w:rPr>
          <w:noProof/>
        </w:rPr>
        <w:t xml:space="preserve">, </w:t>
      </w:r>
      <w:r w:rsidRPr="00AE6FFA">
        <w:rPr>
          <w:rStyle w:val="bibfname"/>
          <w:noProof/>
        </w:rPr>
        <w:t>M.</w:t>
      </w:r>
      <w:r w:rsidRPr="00AE6FFA">
        <w:rPr>
          <w:noProof/>
        </w:rPr>
        <w:t xml:space="preserve"> </w:t>
      </w:r>
      <w:r w:rsidRPr="00AE6FFA">
        <w:rPr>
          <w:rStyle w:val="bibarticle"/>
          <w:noProof/>
        </w:rPr>
        <w:t>A comprehensive proteomics analysis of JC virus Agnoprotein-interacting proteins: Agnoprotein primarily targets the host proteins with coiled-coil motifs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540</w:t>
      </w:r>
      <w:r w:rsidRPr="00AE6FFA">
        <w:rPr>
          <w:noProof/>
        </w:rPr>
        <w:t xml:space="preserve">, </w:t>
      </w:r>
      <w:r w:rsidRPr="00AE6FFA">
        <w:rPr>
          <w:rStyle w:val="bibfpage"/>
          <w:noProof/>
        </w:rPr>
        <w:t>104</w:t>
      </w:r>
      <w:r w:rsidRPr="00AE6FFA">
        <w:rPr>
          <w:noProof/>
        </w:rPr>
        <w:t>-</w:t>
      </w:r>
      <w:r w:rsidRPr="00AE6FFA">
        <w:rPr>
          <w:rStyle w:val="biblpage"/>
          <w:noProof/>
        </w:rPr>
        <w:t>118</w:t>
      </w:r>
      <w:r w:rsidRPr="00AE6FFA">
        <w:rPr>
          <w:noProof/>
        </w:rPr>
        <w:t>,(</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270</w:t>
      </w:r>
      <w:r w:rsidRPr="00AE6FFA">
        <w:rPr>
          <w:noProof/>
        </w:rPr>
        <w:tab/>
      </w:r>
      <w:r w:rsidRPr="00AE6FFA">
        <w:rPr>
          <w:rStyle w:val="bibsurname"/>
          <w:noProof/>
        </w:rPr>
        <w:t>Saxena</w:t>
      </w:r>
      <w:r w:rsidRPr="00AE6FFA">
        <w:rPr>
          <w:noProof/>
        </w:rPr>
        <w:t xml:space="preserve">, </w:t>
      </w:r>
      <w:r w:rsidRPr="00AE6FFA">
        <w:rPr>
          <w:rStyle w:val="bibfname"/>
          <w:noProof/>
        </w:rPr>
        <w:t>R.</w:t>
      </w:r>
      <w:r w:rsidRPr="00AE6FFA">
        <w:rPr>
          <w:noProof/>
        </w:rPr>
        <w:t xml:space="preserve">, </w:t>
      </w:r>
      <w:r w:rsidRPr="00AE6FFA">
        <w:rPr>
          <w:rStyle w:val="bibsurname"/>
          <w:noProof/>
        </w:rPr>
        <w:t>Saribas</w:t>
      </w:r>
      <w:r w:rsidRPr="00AE6FFA">
        <w:rPr>
          <w:noProof/>
        </w:rPr>
        <w:t xml:space="preserve">, </w:t>
      </w:r>
      <w:r w:rsidRPr="00AE6FFA">
        <w:rPr>
          <w:rStyle w:val="bibfname"/>
          <w:noProof/>
        </w:rPr>
        <w:t>S.</w:t>
      </w:r>
      <w:r w:rsidRPr="00AE6FFA">
        <w:rPr>
          <w:noProof/>
        </w:rPr>
        <w:t xml:space="preserve">, </w:t>
      </w:r>
      <w:r w:rsidRPr="00AE6FFA">
        <w:rPr>
          <w:rStyle w:val="bibsurname"/>
          <w:noProof/>
        </w:rPr>
        <w:t>Jadiya</w:t>
      </w:r>
      <w:r w:rsidRPr="00AE6FFA">
        <w:rPr>
          <w:noProof/>
        </w:rPr>
        <w:t xml:space="preserve">, </w:t>
      </w:r>
      <w:r w:rsidRPr="00AE6FFA">
        <w:rPr>
          <w:rStyle w:val="bibfname"/>
          <w:noProof/>
        </w:rPr>
        <w:t>P.</w:t>
      </w:r>
      <w:r w:rsidRPr="00AE6FFA">
        <w:rPr>
          <w:noProof/>
        </w:rPr>
        <w:t xml:space="preserve">, </w:t>
      </w:r>
      <w:r w:rsidRPr="00AE6FFA">
        <w:rPr>
          <w:rStyle w:val="bibsurname"/>
          <w:noProof/>
        </w:rPr>
        <w:t>Tomar</w:t>
      </w:r>
      <w:r w:rsidRPr="00AE6FFA">
        <w:rPr>
          <w:noProof/>
        </w:rPr>
        <w:t xml:space="preserve">, </w:t>
      </w:r>
      <w:r w:rsidRPr="00AE6FFA">
        <w:rPr>
          <w:rStyle w:val="bibfname"/>
          <w:noProof/>
        </w:rPr>
        <w:t>D.</w:t>
      </w:r>
      <w:r w:rsidRPr="00AE6FFA">
        <w:rPr>
          <w:noProof/>
        </w:rPr>
        <w:t xml:space="preserve">, </w:t>
      </w:r>
      <w:r w:rsidRPr="00AE6FFA">
        <w:rPr>
          <w:rStyle w:val="bibsurname"/>
          <w:noProof/>
        </w:rPr>
        <w:t>Kaminski</w:t>
      </w:r>
      <w:r w:rsidRPr="00AE6FFA">
        <w:rPr>
          <w:noProof/>
        </w:rPr>
        <w:t xml:space="preserve">, </w:t>
      </w:r>
      <w:r w:rsidRPr="00AE6FFA">
        <w:rPr>
          <w:rStyle w:val="bibfname"/>
          <w:noProof/>
        </w:rPr>
        <w:t>R.</w:t>
      </w:r>
      <w:r w:rsidRPr="00AE6FFA">
        <w:rPr>
          <w:noProof/>
        </w:rPr>
        <w:t xml:space="preserve">, </w:t>
      </w:r>
      <w:r w:rsidRPr="00AE6FFA">
        <w:rPr>
          <w:rStyle w:val="bibsurname"/>
          <w:noProof/>
        </w:rPr>
        <w:t>Elrod</w:t>
      </w:r>
      <w:r w:rsidRPr="00AE6FFA">
        <w:rPr>
          <w:noProof/>
        </w:rPr>
        <w:t xml:space="preserve">, </w:t>
      </w:r>
      <w:r w:rsidRPr="00AE6FFA">
        <w:rPr>
          <w:rStyle w:val="bibfname"/>
          <w:noProof/>
        </w:rPr>
        <w:t>J. W.</w:t>
      </w:r>
      <w:r w:rsidRPr="00AE6FFA">
        <w:rPr>
          <w:noProof/>
        </w:rPr>
        <w:t xml:space="preserve"> &amp; </w:t>
      </w:r>
      <w:r w:rsidRPr="00AE6FFA">
        <w:rPr>
          <w:rStyle w:val="bibsurname"/>
          <w:noProof/>
        </w:rPr>
        <w:t>Safak</w:t>
      </w:r>
      <w:r w:rsidRPr="00AE6FFA">
        <w:rPr>
          <w:noProof/>
        </w:rPr>
        <w:t xml:space="preserve">, </w:t>
      </w:r>
      <w:r w:rsidRPr="00AE6FFA">
        <w:rPr>
          <w:rStyle w:val="bibfname"/>
          <w:noProof/>
        </w:rPr>
        <w:t>M.</w:t>
      </w:r>
      <w:r w:rsidRPr="00AE6FFA">
        <w:rPr>
          <w:noProof/>
        </w:rPr>
        <w:t xml:space="preserve"> </w:t>
      </w:r>
      <w:r w:rsidRPr="00AE6FFA">
        <w:rPr>
          <w:rStyle w:val="bibarticle"/>
        </w:rPr>
        <w:t>Human neurotropic polyomavirus, JC virus, agnoprotein targets mitochondrion and mod</w:t>
      </w:r>
      <w:r w:rsidRPr="00AE6FFA">
        <w:rPr>
          <w:rStyle w:val="bibarticle"/>
          <w:noProof/>
        </w:rPr>
        <w:t>ulates its functions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553</w:t>
      </w:r>
      <w:r w:rsidRPr="00AE6FFA">
        <w:rPr>
          <w:noProof/>
        </w:rPr>
        <w:t xml:space="preserve">, </w:t>
      </w:r>
      <w:r w:rsidRPr="00AE6FFA">
        <w:rPr>
          <w:rStyle w:val="bibfpage"/>
          <w:noProof/>
        </w:rPr>
        <w:t>135</w:t>
      </w:r>
      <w:r w:rsidRPr="00AE6FFA">
        <w:rPr>
          <w:noProof/>
        </w:rPr>
        <w:t>-</w:t>
      </w:r>
      <w:r w:rsidRPr="00AE6FFA">
        <w:rPr>
          <w:rStyle w:val="biblpage"/>
          <w:noProof/>
        </w:rPr>
        <w:t>153</w:t>
      </w:r>
      <w:r w:rsidRPr="00AE6FFA">
        <w:rPr>
          <w:noProof/>
        </w:rPr>
        <w:t>,(</w:t>
      </w:r>
      <w:r w:rsidRPr="00AE6FFA">
        <w:rPr>
          <w:rStyle w:val="bibyear"/>
          <w:noProof/>
        </w:rPr>
        <w:t>2021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271</w:t>
      </w:r>
      <w:r w:rsidRPr="00AE6FFA">
        <w:rPr>
          <w:noProof/>
        </w:rPr>
        <w:tab/>
      </w:r>
      <w:r w:rsidRPr="00AE6FFA">
        <w:rPr>
          <w:rStyle w:val="bibsurname"/>
          <w:noProof/>
        </w:rPr>
        <w:t>Schaffhausen</w:t>
      </w:r>
      <w:r w:rsidRPr="00AE6FFA">
        <w:rPr>
          <w:noProof/>
        </w:rPr>
        <w:t xml:space="preserve">, </w:t>
      </w:r>
      <w:r w:rsidRPr="00AE6FFA">
        <w:rPr>
          <w:rStyle w:val="bibfname"/>
          <w:noProof/>
        </w:rPr>
        <w:t>B. S.</w:t>
      </w:r>
      <w:r w:rsidRPr="00AE6FFA">
        <w:rPr>
          <w:noProof/>
        </w:rPr>
        <w:t xml:space="preserve"> &amp; </w:t>
      </w:r>
      <w:r w:rsidRPr="00AE6FFA">
        <w:rPr>
          <w:rStyle w:val="bibsurname"/>
          <w:noProof/>
        </w:rPr>
        <w:t>Roberts</w:t>
      </w:r>
      <w:r w:rsidRPr="00AE6FFA">
        <w:rPr>
          <w:noProof/>
        </w:rPr>
        <w:t xml:space="preserve">, </w:t>
      </w:r>
      <w:r w:rsidRPr="00AE6FFA">
        <w:rPr>
          <w:rStyle w:val="bibfname"/>
          <w:noProof/>
        </w:rPr>
        <w:t>T. M.</w:t>
      </w:r>
      <w:r w:rsidRPr="00AE6FFA">
        <w:rPr>
          <w:noProof/>
        </w:rPr>
        <w:t xml:space="preserve"> </w:t>
      </w:r>
      <w:r w:rsidRPr="00AE6FFA">
        <w:rPr>
          <w:rStyle w:val="bibarticle"/>
          <w:noProof/>
        </w:rPr>
        <w:t>Lessons from polyoma middle T antigen on signaling and transformation: A DNA tumor virus contribution to the war on cancer</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384</w:t>
      </w:r>
      <w:r w:rsidRPr="00AE6FFA">
        <w:rPr>
          <w:noProof/>
        </w:rPr>
        <w:t xml:space="preserve">, </w:t>
      </w:r>
      <w:r w:rsidRPr="00AE6FFA">
        <w:rPr>
          <w:rStyle w:val="bibfpage"/>
          <w:noProof/>
        </w:rPr>
        <w:t>304</w:t>
      </w:r>
      <w:r w:rsidRPr="00AE6FFA">
        <w:rPr>
          <w:noProof/>
        </w:rPr>
        <w:t>-</w:t>
      </w:r>
      <w:r w:rsidRPr="00AE6FFA">
        <w:rPr>
          <w:rStyle w:val="biblpage"/>
          <w:noProof/>
        </w:rPr>
        <w:t>316</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272</w:t>
      </w:r>
      <w:r w:rsidRPr="00AE6FFA">
        <w:rPr>
          <w:noProof/>
        </w:rPr>
        <w:tab/>
      </w:r>
      <w:r w:rsidRPr="00AE6FFA">
        <w:rPr>
          <w:rStyle w:val="bibsurname"/>
          <w:noProof/>
        </w:rPr>
        <w:t>Schelhaas</w:t>
      </w:r>
      <w:r w:rsidRPr="00AE6FFA">
        <w:rPr>
          <w:noProof/>
        </w:rPr>
        <w:t xml:space="preserve">, </w:t>
      </w:r>
      <w:r w:rsidRPr="00AE6FFA">
        <w:rPr>
          <w:rStyle w:val="bibfname"/>
          <w:noProof/>
        </w:rPr>
        <w:t>M.</w:t>
      </w:r>
      <w:r w:rsidRPr="00AE6FFA">
        <w:rPr>
          <w:noProof/>
        </w:rPr>
        <w:t xml:space="preserve">, </w:t>
      </w:r>
      <w:r w:rsidRPr="00AE6FFA">
        <w:rPr>
          <w:rStyle w:val="bibsurname"/>
          <w:noProof/>
        </w:rPr>
        <w:t>Malmstrom</w:t>
      </w:r>
      <w:r w:rsidRPr="00AE6FFA">
        <w:rPr>
          <w:noProof/>
        </w:rPr>
        <w:t xml:space="preserve">, </w:t>
      </w:r>
      <w:r w:rsidRPr="00AE6FFA">
        <w:rPr>
          <w:rStyle w:val="bibfname"/>
          <w:noProof/>
        </w:rPr>
        <w:t>J.</w:t>
      </w:r>
      <w:r w:rsidRPr="00AE6FFA">
        <w:rPr>
          <w:noProof/>
        </w:rPr>
        <w:t xml:space="preserve">, </w:t>
      </w:r>
      <w:r w:rsidRPr="00AE6FFA">
        <w:rPr>
          <w:rStyle w:val="bibsurname"/>
          <w:noProof/>
        </w:rPr>
        <w:t>Pelkmans</w:t>
      </w:r>
      <w:r w:rsidRPr="00AE6FFA">
        <w:rPr>
          <w:noProof/>
        </w:rPr>
        <w:t xml:space="preserve">, </w:t>
      </w:r>
      <w:r w:rsidRPr="00AE6FFA">
        <w:rPr>
          <w:rStyle w:val="bibfname"/>
          <w:noProof/>
        </w:rPr>
        <w:t>L.</w:t>
      </w:r>
      <w:r w:rsidRPr="00AE6FFA">
        <w:rPr>
          <w:noProof/>
        </w:rPr>
        <w:t xml:space="preserve">, </w:t>
      </w:r>
      <w:r w:rsidRPr="00AE6FFA">
        <w:rPr>
          <w:rStyle w:val="bibsurname"/>
          <w:noProof/>
        </w:rPr>
        <w:t>Haugstetter</w:t>
      </w:r>
      <w:r w:rsidRPr="00AE6FFA">
        <w:rPr>
          <w:noProof/>
        </w:rPr>
        <w:t xml:space="preserve">, </w:t>
      </w:r>
      <w:r w:rsidRPr="00AE6FFA">
        <w:rPr>
          <w:rStyle w:val="bibfname"/>
          <w:noProof/>
        </w:rPr>
        <w:t>J.</w:t>
      </w:r>
      <w:r w:rsidRPr="00AE6FFA">
        <w:rPr>
          <w:noProof/>
        </w:rPr>
        <w:t xml:space="preserve">, </w:t>
      </w:r>
      <w:r w:rsidRPr="00AE6FFA">
        <w:rPr>
          <w:rStyle w:val="bibsurname"/>
          <w:noProof/>
        </w:rPr>
        <w:t>Ellgaard</w:t>
      </w:r>
      <w:r w:rsidRPr="00AE6FFA">
        <w:rPr>
          <w:noProof/>
        </w:rPr>
        <w:t xml:space="preserve">, </w:t>
      </w:r>
      <w:r w:rsidRPr="00AE6FFA">
        <w:rPr>
          <w:rStyle w:val="bibfname"/>
          <w:noProof/>
        </w:rPr>
        <w:t>L.</w:t>
      </w:r>
      <w:r w:rsidRPr="00AE6FFA">
        <w:rPr>
          <w:noProof/>
        </w:rPr>
        <w:t xml:space="preserve">, </w:t>
      </w:r>
      <w:r w:rsidRPr="00AE6FFA">
        <w:rPr>
          <w:rStyle w:val="bibsurname"/>
          <w:noProof/>
        </w:rPr>
        <w:t>Grunewald</w:t>
      </w:r>
      <w:r w:rsidRPr="00AE6FFA">
        <w:rPr>
          <w:noProof/>
        </w:rPr>
        <w:t xml:space="preserve">, </w:t>
      </w:r>
      <w:r w:rsidRPr="00AE6FFA">
        <w:rPr>
          <w:rStyle w:val="bibfname"/>
          <w:noProof/>
        </w:rPr>
        <w:t>K.</w:t>
      </w:r>
      <w:r w:rsidRPr="00AE6FFA">
        <w:rPr>
          <w:noProof/>
        </w:rPr>
        <w:t xml:space="preserve"> &amp; </w:t>
      </w:r>
      <w:r w:rsidRPr="00AE6FFA">
        <w:rPr>
          <w:rStyle w:val="bibsurname"/>
          <w:noProof/>
        </w:rPr>
        <w:t>Helenius</w:t>
      </w:r>
      <w:r w:rsidRPr="00AE6FFA">
        <w:rPr>
          <w:noProof/>
        </w:rPr>
        <w:t xml:space="preserve">, </w:t>
      </w:r>
      <w:r w:rsidRPr="00AE6FFA">
        <w:rPr>
          <w:rStyle w:val="bibfname"/>
          <w:noProof/>
        </w:rPr>
        <w:t>A.</w:t>
      </w:r>
      <w:r w:rsidRPr="00AE6FFA">
        <w:rPr>
          <w:noProof/>
        </w:rPr>
        <w:t xml:space="preserve"> </w:t>
      </w:r>
      <w:r w:rsidRPr="00AE6FFA">
        <w:rPr>
          <w:rStyle w:val="bibarticle"/>
          <w:noProof/>
        </w:rPr>
        <w:t>Simian Virus 40 depends on ER protein folding and quality control factors for entry into host cells</w:t>
      </w:r>
      <w:r w:rsidRPr="00AE6FFA">
        <w:rPr>
          <w:noProof/>
        </w:rPr>
        <w:t xml:space="preserve">. </w:t>
      </w:r>
      <w:r w:rsidRPr="00AE6FFA">
        <w:rPr>
          <w:rStyle w:val="bibjournal"/>
          <w:i/>
          <w:noProof/>
        </w:rPr>
        <w:t>Cell</w:t>
      </w:r>
      <w:r w:rsidRPr="00AE6FFA">
        <w:rPr>
          <w:noProof/>
        </w:rPr>
        <w:t xml:space="preserve"> </w:t>
      </w:r>
      <w:r w:rsidRPr="00AE6FFA">
        <w:rPr>
          <w:rStyle w:val="bibvolume"/>
          <w:b/>
          <w:noProof/>
        </w:rPr>
        <w:t>131</w:t>
      </w:r>
      <w:r w:rsidRPr="00AE6FFA">
        <w:rPr>
          <w:noProof/>
        </w:rPr>
        <w:t xml:space="preserve">, </w:t>
      </w:r>
      <w:r w:rsidRPr="00AE6FFA">
        <w:rPr>
          <w:rStyle w:val="bibfpage"/>
          <w:noProof/>
        </w:rPr>
        <w:t>516</w:t>
      </w:r>
      <w:r w:rsidRPr="00AE6FFA">
        <w:rPr>
          <w:noProof/>
        </w:rPr>
        <w:t>-</w:t>
      </w:r>
      <w:r w:rsidRPr="00AE6FFA">
        <w:rPr>
          <w:rStyle w:val="biblpage"/>
          <w:noProof/>
        </w:rPr>
        <w:t>529</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273</w:t>
      </w:r>
      <w:r w:rsidRPr="00AE6FFA">
        <w:rPr>
          <w:noProof/>
        </w:rPr>
        <w:tab/>
      </w:r>
      <w:r w:rsidRPr="00AE6FFA">
        <w:rPr>
          <w:rStyle w:val="bibsurname"/>
          <w:noProof/>
        </w:rPr>
        <w:t>Schowalter</w:t>
      </w:r>
      <w:r w:rsidRPr="00AE6FFA">
        <w:rPr>
          <w:noProof/>
        </w:rPr>
        <w:t xml:space="preserve">, </w:t>
      </w:r>
      <w:r w:rsidRPr="00AE6FFA">
        <w:rPr>
          <w:rStyle w:val="bibfname"/>
          <w:noProof/>
        </w:rPr>
        <w:t>R. M.</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The Merkel cell polyomavirus minor capsid protein</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9</w:t>
      </w:r>
      <w:r w:rsidRPr="00AE6FFA">
        <w:rPr>
          <w:noProof/>
        </w:rPr>
        <w:t xml:space="preserve">, </w:t>
      </w:r>
      <w:r w:rsidRPr="00AE6FFA">
        <w:rPr>
          <w:rStyle w:val="bibfpage"/>
          <w:noProof/>
        </w:rPr>
        <w:t>e1003558</w:t>
      </w:r>
      <w:r w:rsidRPr="00AE6FFA">
        <w:rPr>
          <w:noProof/>
        </w:rPr>
        <w:t>,(</w:t>
      </w:r>
      <w:r w:rsidRPr="00AE6FFA">
        <w:rPr>
          <w:rStyle w:val="bibyear"/>
          <w:noProof/>
        </w:rPr>
        <w:t>2013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274</w:t>
      </w:r>
      <w:r w:rsidRPr="00AE6FFA">
        <w:rPr>
          <w:noProof/>
        </w:rPr>
        <w:tab/>
      </w:r>
      <w:r w:rsidRPr="00AE6FFA">
        <w:rPr>
          <w:rStyle w:val="bibsurname"/>
          <w:noProof/>
        </w:rPr>
        <w:t>Schowalter</w:t>
      </w:r>
      <w:r w:rsidRPr="00AE6FFA">
        <w:rPr>
          <w:noProof/>
        </w:rPr>
        <w:t xml:space="preserve">, </w:t>
      </w:r>
      <w:r w:rsidRPr="00AE6FFA">
        <w:rPr>
          <w:rStyle w:val="bibfname"/>
          <w:noProof/>
        </w:rPr>
        <w:t>R. M.</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Glycosaminoglycans and sialylated glycans sequentially facilitate Merkel cell polyomavirus infectious entry</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7</w:t>
      </w:r>
      <w:r w:rsidRPr="00AE6FFA">
        <w:rPr>
          <w:noProof/>
        </w:rPr>
        <w:t xml:space="preserve">, </w:t>
      </w:r>
      <w:r w:rsidRPr="00AE6FFA">
        <w:rPr>
          <w:rStyle w:val="bibfpage"/>
          <w:noProof/>
        </w:rPr>
        <w:t>e1002161</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275</w:t>
      </w:r>
      <w:r w:rsidRPr="00AE6FFA">
        <w:rPr>
          <w:noProof/>
        </w:rPr>
        <w:tab/>
      </w:r>
      <w:r w:rsidRPr="00AE6FFA">
        <w:rPr>
          <w:rStyle w:val="bibsurname"/>
          <w:noProof/>
        </w:rPr>
        <w:t>Schowalter</w:t>
      </w:r>
      <w:r w:rsidRPr="00AE6FFA">
        <w:rPr>
          <w:noProof/>
        </w:rPr>
        <w:t xml:space="preserve">, </w:t>
      </w:r>
      <w:r w:rsidRPr="00AE6FFA">
        <w:rPr>
          <w:rStyle w:val="bibfname"/>
          <w:noProof/>
        </w:rPr>
        <w:t>R. M.</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Pumphrey</w:t>
      </w:r>
      <w:r w:rsidRPr="00AE6FFA">
        <w:rPr>
          <w:noProof/>
        </w:rPr>
        <w:t xml:space="preserve">, </w:t>
      </w:r>
      <w:r w:rsidRPr="00AE6FFA">
        <w:rPr>
          <w:rStyle w:val="bibfname"/>
          <w:noProof/>
        </w:rPr>
        <w:t>K. A.</w:t>
      </w:r>
      <w:r w:rsidRPr="00AE6FFA">
        <w:rPr>
          <w:noProof/>
        </w:rPr>
        <w:t xml:space="preserve">, </w:t>
      </w:r>
      <w:r w:rsidRPr="00AE6FFA">
        <w:rPr>
          <w:rStyle w:val="bibsurname"/>
          <w:noProof/>
        </w:rPr>
        <w:t>Moyer</w:t>
      </w:r>
      <w:r w:rsidRPr="00AE6FFA">
        <w:rPr>
          <w:noProof/>
        </w:rPr>
        <w:t xml:space="preserve">, </w:t>
      </w:r>
      <w:r w:rsidRPr="00AE6FFA">
        <w:rPr>
          <w:rStyle w:val="bibfname"/>
          <w:noProof/>
        </w:rPr>
        <w:t>A. L.</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Merkel cell polyomavirus and two previously unknown polyomaviruses are chronically shed from human skin</w:t>
      </w:r>
      <w:r w:rsidRPr="00AE6FFA">
        <w:rPr>
          <w:noProof/>
        </w:rPr>
        <w:t xml:space="preserve">. </w:t>
      </w:r>
      <w:r w:rsidRPr="00AE6FFA">
        <w:rPr>
          <w:rStyle w:val="bibjournal"/>
          <w:i/>
          <w:noProof/>
        </w:rPr>
        <w:t>Cell Host Microbe</w:t>
      </w:r>
      <w:r w:rsidRPr="00AE6FFA">
        <w:rPr>
          <w:noProof/>
        </w:rPr>
        <w:t xml:space="preserve"> </w:t>
      </w:r>
      <w:r w:rsidRPr="00AE6FFA">
        <w:rPr>
          <w:rStyle w:val="bibvolume"/>
          <w:b/>
          <w:noProof/>
        </w:rPr>
        <w:t>7</w:t>
      </w:r>
      <w:r w:rsidRPr="00AE6FFA">
        <w:rPr>
          <w:noProof/>
        </w:rPr>
        <w:t xml:space="preserve">, </w:t>
      </w:r>
      <w:r w:rsidRPr="00AE6FFA">
        <w:rPr>
          <w:rStyle w:val="bibfpage"/>
          <w:noProof/>
        </w:rPr>
        <w:t>509</w:t>
      </w:r>
      <w:r w:rsidRPr="00AE6FFA">
        <w:rPr>
          <w:noProof/>
        </w:rPr>
        <w:t>-</w:t>
      </w:r>
      <w:r w:rsidRPr="00AE6FFA">
        <w:rPr>
          <w:rStyle w:val="biblpage"/>
          <w:noProof/>
        </w:rPr>
        <w:t>515</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276</w:t>
      </w:r>
      <w:r w:rsidRPr="00AE6FFA">
        <w:rPr>
          <w:noProof/>
        </w:rPr>
        <w:tab/>
      </w:r>
      <w:r w:rsidRPr="00AE6FFA">
        <w:rPr>
          <w:rStyle w:val="bibsurname"/>
          <w:noProof/>
        </w:rPr>
        <w:t>Schrama</w:t>
      </w:r>
      <w:r w:rsidRPr="00AE6FFA">
        <w:rPr>
          <w:noProof/>
        </w:rPr>
        <w:t xml:space="preserve">, </w:t>
      </w:r>
      <w:r w:rsidRPr="00AE6FFA">
        <w:rPr>
          <w:rStyle w:val="bibfname"/>
          <w:noProof/>
        </w:rPr>
        <w:t>D.</w:t>
      </w:r>
      <w:r w:rsidRPr="00AE6FFA">
        <w:rPr>
          <w:noProof/>
        </w:rPr>
        <w:t xml:space="preserve">, </w:t>
      </w:r>
      <w:r w:rsidRPr="00AE6FFA">
        <w:rPr>
          <w:rStyle w:val="bibsurname"/>
          <w:noProof/>
        </w:rPr>
        <w:t>Groesser</w:t>
      </w:r>
      <w:r w:rsidRPr="00AE6FFA">
        <w:rPr>
          <w:noProof/>
        </w:rPr>
        <w:t xml:space="preserve">, </w:t>
      </w:r>
      <w:r w:rsidRPr="00AE6FFA">
        <w:rPr>
          <w:rStyle w:val="bibfname"/>
          <w:noProof/>
        </w:rPr>
        <w:t>L.</w:t>
      </w:r>
      <w:r w:rsidRPr="00AE6FFA">
        <w:rPr>
          <w:noProof/>
        </w:rPr>
        <w:t xml:space="preserve">, </w:t>
      </w:r>
      <w:r w:rsidRPr="00AE6FFA">
        <w:rPr>
          <w:rStyle w:val="bibsurname"/>
          <w:noProof/>
        </w:rPr>
        <w:t>Ugurel</w:t>
      </w:r>
      <w:r w:rsidRPr="00AE6FFA">
        <w:rPr>
          <w:noProof/>
        </w:rPr>
        <w:t xml:space="preserve">, </w:t>
      </w:r>
      <w:r w:rsidRPr="00AE6FFA">
        <w:rPr>
          <w:rStyle w:val="bibfname"/>
          <w:noProof/>
        </w:rPr>
        <w:t>S.</w:t>
      </w:r>
      <w:r w:rsidRPr="00AE6FFA">
        <w:rPr>
          <w:noProof/>
        </w:rPr>
        <w:t xml:space="preserve">, </w:t>
      </w:r>
      <w:r w:rsidRPr="00AE6FFA">
        <w:rPr>
          <w:rStyle w:val="bibsurname"/>
          <w:noProof/>
        </w:rPr>
        <w:t>Hafner</w:t>
      </w:r>
      <w:r w:rsidRPr="00AE6FFA">
        <w:rPr>
          <w:noProof/>
        </w:rPr>
        <w:t xml:space="preserve">, </w:t>
      </w:r>
      <w:r w:rsidRPr="00AE6FFA">
        <w:rPr>
          <w:rStyle w:val="bibfname"/>
          <w:noProof/>
        </w:rPr>
        <w:t>C.</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surname"/>
          <w:noProof/>
        </w:rPr>
        <w:t>Cerroni</w:t>
      </w:r>
      <w:r w:rsidRPr="00AE6FFA">
        <w:rPr>
          <w:noProof/>
        </w:rPr>
        <w:t xml:space="preserve">, </w:t>
      </w:r>
      <w:r w:rsidRPr="00AE6FFA">
        <w:rPr>
          <w:rStyle w:val="bibfname"/>
          <w:noProof/>
        </w:rPr>
        <w:t>L.</w:t>
      </w:r>
      <w:r w:rsidRPr="00AE6FFA">
        <w:rPr>
          <w:noProof/>
        </w:rPr>
        <w:t xml:space="preserve">, </w:t>
      </w:r>
      <w:r w:rsidRPr="00AE6FFA">
        <w:rPr>
          <w:rStyle w:val="bibsurname"/>
          <w:noProof/>
        </w:rPr>
        <w:t>Theiler</w:t>
      </w:r>
      <w:r w:rsidRPr="00AE6FFA">
        <w:rPr>
          <w:noProof/>
        </w:rPr>
        <w:t xml:space="preserve">, </w:t>
      </w:r>
      <w:r w:rsidRPr="00AE6FFA">
        <w:rPr>
          <w:rStyle w:val="bibfname"/>
          <w:noProof/>
        </w:rPr>
        <w:t>A.</w:t>
      </w:r>
      <w:r w:rsidRPr="00AE6FFA">
        <w:rPr>
          <w:noProof/>
        </w:rPr>
        <w:t xml:space="preserve"> &amp; </w:t>
      </w:r>
      <w:r w:rsidRPr="00AE6FFA">
        <w:rPr>
          <w:rStyle w:val="bibsurname"/>
          <w:noProof/>
        </w:rPr>
        <w:t>Becker</w:t>
      </w:r>
      <w:r w:rsidRPr="00AE6FFA">
        <w:rPr>
          <w:noProof/>
        </w:rPr>
        <w:t xml:space="preserve">, </w:t>
      </w:r>
      <w:r w:rsidRPr="00AE6FFA">
        <w:rPr>
          <w:rStyle w:val="bibfname"/>
          <w:noProof/>
        </w:rPr>
        <w:t>J. C.</w:t>
      </w:r>
      <w:r w:rsidRPr="00AE6FFA">
        <w:rPr>
          <w:noProof/>
        </w:rPr>
        <w:t xml:space="preserve"> </w:t>
      </w:r>
      <w:r w:rsidRPr="00AE6FFA">
        <w:rPr>
          <w:rStyle w:val="bibarticle"/>
          <w:noProof/>
        </w:rPr>
        <w:t>Presence of human polyomavirus 6 in mutation-specific BRAF inhibitor-induced epithelial proliferations</w:t>
      </w:r>
      <w:r w:rsidRPr="00AE6FFA">
        <w:rPr>
          <w:noProof/>
        </w:rPr>
        <w:t xml:space="preserve">. </w:t>
      </w:r>
      <w:r w:rsidRPr="00AE6FFA">
        <w:rPr>
          <w:rStyle w:val="bibjournal"/>
          <w:i/>
          <w:noProof/>
        </w:rPr>
        <w:t>JAMA Dermatol</w:t>
      </w:r>
      <w:r w:rsidRPr="00AE6FFA">
        <w:rPr>
          <w:noProof/>
        </w:rPr>
        <w:t xml:space="preserve"> </w:t>
      </w:r>
      <w:r w:rsidRPr="00AE6FFA">
        <w:rPr>
          <w:rStyle w:val="bibvolume"/>
          <w:b/>
          <w:noProof/>
        </w:rPr>
        <w:t>150</w:t>
      </w:r>
      <w:r w:rsidRPr="00AE6FFA">
        <w:rPr>
          <w:noProof/>
        </w:rPr>
        <w:t xml:space="preserve">, </w:t>
      </w:r>
      <w:r w:rsidRPr="00AE6FFA">
        <w:rPr>
          <w:rStyle w:val="bibfpage"/>
          <w:noProof/>
        </w:rPr>
        <w:t>1180</w:t>
      </w:r>
      <w:r w:rsidRPr="00AE6FFA">
        <w:rPr>
          <w:noProof/>
        </w:rPr>
        <w:t>-</w:t>
      </w:r>
      <w:r w:rsidRPr="00AE6FFA">
        <w:rPr>
          <w:rStyle w:val="biblpage"/>
          <w:noProof/>
        </w:rPr>
        <w:t>1186</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277</w:t>
      </w:r>
      <w:r w:rsidRPr="00AE6FFA">
        <w:rPr>
          <w:noProof/>
        </w:rPr>
        <w:tab/>
      </w:r>
      <w:r w:rsidRPr="00AE6FFA">
        <w:rPr>
          <w:rStyle w:val="bibsurname"/>
          <w:noProof/>
        </w:rPr>
        <w:t>Schreiber</w:t>
      </w:r>
      <w:r w:rsidRPr="00AE6FFA">
        <w:rPr>
          <w:noProof/>
        </w:rPr>
        <w:t xml:space="preserve">, </w:t>
      </w:r>
      <w:r w:rsidRPr="00AE6FFA">
        <w:rPr>
          <w:rStyle w:val="bibfname"/>
          <w:noProof/>
        </w:rPr>
        <w:t>P. W.</w:t>
      </w:r>
      <w:r w:rsidRPr="00AE6FFA">
        <w:rPr>
          <w:noProof/>
        </w:rPr>
        <w:t xml:space="preserve">, </w:t>
      </w:r>
      <w:r w:rsidRPr="00AE6FFA">
        <w:rPr>
          <w:rStyle w:val="bibsurname"/>
          <w:noProof/>
        </w:rPr>
        <w:t>Kufner</w:t>
      </w:r>
      <w:r w:rsidRPr="00AE6FFA">
        <w:rPr>
          <w:noProof/>
        </w:rPr>
        <w:t xml:space="preserve">, </w:t>
      </w:r>
      <w:r w:rsidRPr="00AE6FFA">
        <w:rPr>
          <w:rStyle w:val="bibfname"/>
          <w:noProof/>
        </w:rPr>
        <w:t>V.</w:t>
      </w:r>
      <w:r w:rsidRPr="00AE6FFA">
        <w:rPr>
          <w:noProof/>
        </w:rPr>
        <w:t xml:space="preserve">, </w:t>
      </w:r>
      <w:r w:rsidRPr="00AE6FFA">
        <w:rPr>
          <w:rStyle w:val="bibsurname"/>
          <w:noProof/>
        </w:rPr>
        <w:t>Hubel</w:t>
      </w:r>
      <w:r w:rsidRPr="00AE6FFA">
        <w:rPr>
          <w:noProof/>
        </w:rPr>
        <w:t xml:space="preserve">, </w:t>
      </w:r>
      <w:r w:rsidRPr="00AE6FFA">
        <w:rPr>
          <w:rStyle w:val="bibfname"/>
          <w:noProof/>
        </w:rPr>
        <w:t>K.</w:t>
      </w:r>
      <w:r w:rsidRPr="00AE6FFA">
        <w:rPr>
          <w:noProof/>
        </w:rPr>
        <w:t xml:space="preserve">, </w:t>
      </w:r>
      <w:r w:rsidRPr="00AE6FFA">
        <w:rPr>
          <w:rStyle w:val="bibsurname"/>
          <w:noProof/>
        </w:rPr>
        <w:t>Schmutz</w:t>
      </w:r>
      <w:r w:rsidRPr="00AE6FFA">
        <w:rPr>
          <w:noProof/>
        </w:rPr>
        <w:t xml:space="preserve">, </w:t>
      </w:r>
      <w:r w:rsidRPr="00AE6FFA">
        <w:rPr>
          <w:rStyle w:val="bibfname"/>
          <w:noProof/>
        </w:rPr>
        <w:t>S.</w:t>
      </w:r>
      <w:r w:rsidRPr="00AE6FFA">
        <w:rPr>
          <w:noProof/>
        </w:rPr>
        <w:t xml:space="preserve">, </w:t>
      </w:r>
      <w:r w:rsidRPr="00AE6FFA">
        <w:rPr>
          <w:rStyle w:val="bibsurname"/>
          <w:noProof/>
        </w:rPr>
        <w:t>Zagordi</w:t>
      </w:r>
      <w:r w:rsidRPr="00AE6FFA">
        <w:rPr>
          <w:noProof/>
        </w:rPr>
        <w:t xml:space="preserve">, </w:t>
      </w:r>
      <w:r w:rsidRPr="00AE6FFA">
        <w:rPr>
          <w:rStyle w:val="bibfname"/>
          <w:noProof/>
        </w:rPr>
        <w:t>O.</w:t>
      </w:r>
      <w:r w:rsidRPr="00AE6FFA">
        <w:rPr>
          <w:noProof/>
        </w:rPr>
        <w:t xml:space="preserve">, </w:t>
      </w:r>
      <w:r w:rsidRPr="00AE6FFA">
        <w:rPr>
          <w:rStyle w:val="bibsurname"/>
          <w:noProof/>
        </w:rPr>
        <w:t>Kaur</w:t>
      </w:r>
      <w:r w:rsidRPr="00AE6FFA">
        <w:rPr>
          <w:noProof/>
        </w:rPr>
        <w:t xml:space="preserve">, </w:t>
      </w:r>
      <w:r w:rsidRPr="00AE6FFA">
        <w:rPr>
          <w:rStyle w:val="bibfname"/>
          <w:noProof/>
        </w:rPr>
        <w:t>A.</w:t>
      </w:r>
      <w:r w:rsidRPr="00AE6FFA">
        <w:rPr>
          <w:noProof/>
        </w:rPr>
        <w:t xml:space="preserve">, </w:t>
      </w:r>
      <w:r w:rsidRPr="00AE6FFA">
        <w:rPr>
          <w:rStyle w:val="bibsurname"/>
          <w:noProof/>
        </w:rPr>
        <w:t>Bayard</w:t>
      </w:r>
      <w:r w:rsidRPr="00AE6FFA">
        <w:rPr>
          <w:noProof/>
        </w:rPr>
        <w:t xml:space="preserve">, </w:t>
      </w:r>
      <w:r w:rsidRPr="00AE6FFA">
        <w:rPr>
          <w:rStyle w:val="bibfname"/>
          <w:noProof/>
        </w:rPr>
        <w:t>C.</w:t>
      </w:r>
      <w:r w:rsidRPr="00AE6FFA">
        <w:rPr>
          <w:noProof/>
        </w:rPr>
        <w:t xml:space="preserve">, </w:t>
      </w:r>
      <w:r w:rsidRPr="00AE6FFA">
        <w:rPr>
          <w:rStyle w:val="bibsurname"/>
          <w:noProof/>
        </w:rPr>
        <w:t>Greiner</w:t>
      </w:r>
      <w:r w:rsidRPr="00AE6FFA">
        <w:rPr>
          <w:noProof/>
        </w:rPr>
        <w:t xml:space="preserve">, </w:t>
      </w:r>
      <w:r w:rsidRPr="00AE6FFA">
        <w:rPr>
          <w:rStyle w:val="bibfname"/>
          <w:noProof/>
        </w:rPr>
        <w:t>M.</w:t>
      </w:r>
      <w:r w:rsidRPr="00AE6FFA">
        <w:rPr>
          <w:noProof/>
        </w:rPr>
        <w:t xml:space="preserve">, </w:t>
      </w:r>
      <w:r w:rsidRPr="00AE6FFA">
        <w:rPr>
          <w:rStyle w:val="bibsurname"/>
          <w:noProof/>
        </w:rPr>
        <w:t>Zbinden</w:t>
      </w:r>
      <w:r w:rsidRPr="00AE6FFA">
        <w:rPr>
          <w:noProof/>
        </w:rPr>
        <w:t xml:space="preserve">, </w:t>
      </w:r>
      <w:r w:rsidRPr="00AE6FFA">
        <w:rPr>
          <w:rStyle w:val="bibfname"/>
          <w:noProof/>
        </w:rPr>
        <w:t>A.</w:t>
      </w:r>
      <w:r w:rsidRPr="00AE6FFA">
        <w:rPr>
          <w:noProof/>
        </w:rPr>
        <w:t xml:space="preserve">, </w:t>
      </w:r>
      <w:r w:rsidRPr="00AE6FFA">
        <w:rPr>
          <w:rStyle w:val="bibsurname"/>
          <w:noProof/>
        </w:rPr>
        <w:t>Capaul</w:t>
      </w:r>
      <w:r w:rsidRPr="00AE6FFA">
        <w:rPr>
          <w:noProof/>
        </w:rPr>
        <w:t xml:space="preserve">, </w:t>
      </w:r>
      <w:r w:rsidRPr="00AE6FFA">
        <w:rPr>
          <w:rStyle w:val="bibfname"/>
          <w:noProof/>
        </w:rPr>
        <w:t>R.</w:t>
      </w:r>
      <w:r w:rsidRPr="00AE6FFA">
        <w:rPr>
          <w:noProof/>
        </w:rPr>
        <w:t xml:space="preserve">, </w:t>
      </w:r>
      <w:r w:rsidRPr="00AE6FFA">
        <w:rPr>
          <w:rStyle w:val="bibsurname"/>
          <w:noProof/>
        </w:rPr>
        <w:t>Boni</w:t>
      </w:r>
      <w:r w:rsidRPr="00AE6FFA">
        <w:rPr>
          <w:noProof/>
        </w:rPr>
        <w:t xml:space="preserve">, </w:t>
      </w:r>
      <w:r w:rsidRPr="00AE6FFA">
        <w:rPr>
          <w:rStyle w:val="bibfname"/>
          <w:noProof/>
        </w:rPr>
        <w:t>J.</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surname"/>
          <w:noProof/>
        </w:rPr>
        <w:t>Mueller</w:t>
      </w:r>
      <w:r w:rsidRPr="00AE6FFA">
        <w:rPr>
          <w:noProof/>
        </w:rPr>
        <w:t xml:space="preserve">, </w:t>
      </w:r>
      <w:r w:rsidRPr="00AE6FFA">
        <w:rPr>
          <w:rStyle w:val="bibfname"/>
          <w:noProof/>
        </w:rPr>
        <w:t>T. F.</w:t>
      </w:r>
      <w:r w:rsidRPr="00AE6FFA">
        <w:rPr>
          <w:noProof/>
        </w:rPr>
        <w:t xml:space="preserve">, </w:t>
      </w:r>
      <w:r w:rsidRPr="00AE6FFA">
        <w:rPr>
          <w:rStyle w:val="bibsurname"/>
          <w:noProof/>
        </w:rPr>
        <w:t>Mueller</w:t>
      </w:r>
      <w:r w:rsidRPr="00AE6FFA">
        <w:rPr>
          <w:noProof/>
        </w:rPr>
        <w:t xml:space="preserve">, </w:t>
      </w:r>
      <w:r w:rsidRPr="00AE6FFA">
        <w:rPr>
          <w:rStyle w:val="bibfname"/>
          <w:noProof/>
        </w:rPr>
        <w:t>N. J.</w:t>
      </w:r>
      <w:r w:rsidRPr="00AE6FFA">
        <w:rPr>
          <w:noProof/>
        </w:rPr>
        <w:t xml:space="preserve">, </w:t>
      </w:r>
      <w:r w:rsidRPr="00AE6FFA">
        <w:rPr>
          <w:rStyle w:val="bibsurname"/>
          <w:noProof/>
        </w:rPr>
        <w:t>Trkola</w:t>
      </w:r>
      <w:r w:rsidRPr="00AE6FFA">
        <w:rPr>
          <w:noProof/>
        </w:rPr>
        <w:t xml:space="preserve">, </w:t>
      </w:r>
      <w:r w:rsidRPr="00AE6FFA">
        <w:rPr>
          <w:rStyle w:val="bibfname"/>
          <w:noProof/>
        </w:rPr>
        <w:t>A.</w:t>
      </w:r>
      <w:r w:rsidRPr="00AE6FFA">
        <w:rPr>
          <w:noProof/>
        </w:rPr>
        <w:t xml:space="preserve"> &amp; </w:t>
      </w:r>
      <w:r w:rsidRPr="00AE6FFA">
        <w:rPr>
          <w:rStyle w:val="bibsurname"/>
          <w:noProof/>
        </w:rPr>
        <w:t>Huber</w:t>
      </w:r>
      <w:r w:rsidRPr="00AE6FFA">
        <w:rPr>
          <w:noProof/>
        </w:rPr>
        <w:t xml:space="preserve">, </w:t>
      </w:r>
      <w:r w:rsidRPr="00AE6FFA">
        <w:rPr>
          <w:rStyle w:val="bibfname"/>
          <w:noProof/>
        </w:rPr>
        <w:t>M.</w:t>
      </w:r>
      <w:r w:rsidRPr="00AE6FFA">
        <w:rPr>
          <w:noProof/>
        </w:rPr>
        <w:t xml:space="preserve"> </w:t>
      </w:r>
      <w:r w:rsidRPr="00AE6FFA">
        <w:rPr>
          <w:rStyle w:val="bibarticle"/>
          <w:noProof/>
        </w:rPr>
        <w:t>Metagenomic Virome Sequencing in Living Donor and Recipient Kidney Transplant Pairs Revealed JC Polyomavirus Transmission</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69</w:t>
      </w:r>
      <w:r w:rsidRPr="00AE6FFA">
        <w:rPr>
          <w:noProof/>
        </w:rPr>
        <w:t xml:space="preserve">, </w:t>
      </w:r>
      <w:r w:rsidRPr="00AE6FFA">
        <w:rPr>
          <w:rStyle w:val="bibfpage"/>
          <w:noProof/>
        </w:rPr>
        <w:t>987</w:t>
      </w:r>
      <w:r w:rsidRPr="00AE6FFA">
        <w:rPr>
          <w:noProof/>
        </w:rPr>
        <w:t>-</w:t>
      </w:r>
      <w:r w:rsidRPr="00AE6FFA">
        <w:rPr>
          <w:rStyle w:val="biblpage"/>
          <w:noProof/>
        </w:rPr>
        <w:t>994</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278</w:t>
      </w:r>
      <w:r w:rsidRPr="00AE6FFA">
        <w:rPr>
          <w:noProof/>
        </w:rPr>
        <w:tab/>
      </w:r>
      <w:r w:rsidRPr="00AE6FFA">
        <w:rPr>
          <w:rStyle w:val="bibsurname"/>
          <w:noProof/>
        </w:rPr>
        <w:t>Schwab</w:t>
      </w:r>
      <w:r w:rsidRPr="00AE6FFA">
        <w:rPr>
          <w:noProof/>
        </w:rPr>
        <w:t xml:space="preserve">, </w:t>
      </w:r>
      <w:r w:rsidRPr="00AE6FFA">
        <w:rPr>
          <w:rStyle w:val="bibfname"/>
          <w:noProof/>
        </w:rPr>
        <w:t>N.</w:t>
      </w:r>
      <w:r w:rsidRPr="00AE6FFA">
        <w:rPr>
          <w:noProof/>
        </w:rPr>
        <w:t xml:space="preserve">, </w:t>
      </w:r>
      <w:r w:rsidRPr="00AE6FFA">
        <w:rPr>
          <w:rStyle w:val="bibsurname"/>
          <w:noProof/>
        </w:rPr>
        <w:t>Schneider-Hohendorf</w:t>
      </w:r>
      <w:r w:rsidRPr="00AE6FFA">
        <w:rPr>
          <w:noProof/>
        </w:rPr>
        <w:t xml:space="preserve">, </w:t>
      </w:r>
      <w:r w:rsidRPr="00AE6FFA">
        <w:rPr>
          <w:rStyle w:val="bibfname"/>
          <w:noProof/>
        </w:rPr>
        <w:t>T.</w:t>
      </w:r>
      <w:r w:rsidRPr="00AE6FFA">
        <w:rPr>
          <w:noProof/>
        </w:rPr>
        <w:t xml:space="preserve">, </w:t>
      </w:r>
      <w:r w:rsidRPr="00AE6FFA">
        <w:rPr>
          <w:rStyle w:val="bibsurname"/>
          <w:noProof/>
        </w:rPr>
        <w:t>Melzer</w:t>
      </w:r>
      <w:r w:rsidRPr="00AE6FFA">
        <w:rPr>
          <w:noProof/>
        </w:rPr>
        <w:t xml:space="preserve">, </w:t>
      </w:r>
      <w:r w:rsidRPr="00AE6FFA">
        <w:rPr>
          <w:rStyle w:val="bibfname"/>
          <w:noProof/>
        </w:rPr>
        <w:t>N.</w:t>
      </w:r>
      <w:r w:rsidRPr="00AE6FFA">
        <w:rPr>
          <w:noProof/>
        </w:rPr>
        <w:t xml:space="preserve">, </w:t>
      </w:r>
      <w:r w:rsidRPr="00AE6FFA">
        <w:rPr>
          <w:rStyle w:val="bibsurname"/>
          <w:noProof/>
        </w:rPr>
        <w:t>Cutter</w:t>
      </w:r>
      <w:r w:rsidRPr="00AE6FFA">
        <w:rPr>
          <w:noProof/>
        </w:rPr>
        <w:t xml:space="preserve">, </w:t>
      </w:r>
      <w:r w:rsidRPr="00AE6FFA">
        <w:rPr>
          <w:rStyle w:val="bibfname"/>
          <w:noProof/>
        </w:rPr>
        <w:t>G.</w:t>
      </w:r>
      <w:r w:rsidRPr="00AE6FFA">
        <w:rPr>
          <w:noProof/>
        </w:rPr>
        <w:t xml:space="preserve"> &amp; </w:t>
      </w:r>
      <w:r w:rsidRPr="00AE6FFA">
        <w:rPr>
          <w:rStyle w:val="bibsurname"/>
          <w:noProof/>
        </w:rPr>
        <w:t>Wiendl</w:t>
      </w:r>
      <w:r w:rsidRPr="00AE6FFA">
        <w:rPr>
          <w:noProof/>
        </w:rPr>
        <w:t xml:space="preserve">, </w:t>
      </w:r>
      <w:r w:rsidRPr="00AE6FFA">
        <w:rPr>
          <w:rStyle w:val="bibfname"/>
          <w:noProof/>
        </w:rPr>
        <w:t>H.</w:t>
      </w:r>
      <w:r w:rsidRPr="00AE6FFA">
        <w:rPr>
          <w:noProof/>
        </w:rPr>
        <w:t xml:space="preserve"> </w:t>
      </w:r>
      <w:r w:rsidRPr="00AE6FFA">
        <w:rPr>
          <w:rStyle w:val="bibarticle"/>
        </w:rPr>
        <w:t>Natalizumab-associated PML: Challenges</w:t>
      </w:r>
      <w:r w:rsidRPr="00AE6FFA">
        <w:rPr>
          <w:rStyle w:val="bibarticle"/>
          <w:noProof/>
        </w:rPr>
        <w:t xml:space="preserve"> with incidence, resulting risk, and risk stratification</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88</w:t>
      </w:r>
      <w:r w:rsidRPr="00AE6FFA">
        <w:rPr>
          <w:noProof/>
        </w:rPr>
        <w:t xml:space="preserve">, </w:t>
      </w:r>
      <w:r w:rsidRPr="00AE6FFA">
        <w:rPr>
          <w:rStyle w:val="bibfpage"/>
          <w:noProof/>
        </w:rPr>
        <w:t>1197</w:t>
      </w:r>
      <w:r w:rsidRPr="00AE6FFA">
        <w:rPr>
          <w:noProof/>
        </w:rPr>
        <w:t>-</w:t>
      </w:r>
      <w:r w:rsidRPr="00AE6FFA">
        <w:rPr>
          <w:rStyle w:val="biblpage"/>
          <w:noProof/>
        </w:rPr>
        <w:t>1205</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279</w:t>
      </w:r>
      <w:r w:rsidRPr="00AE6FFA">
        <w:rPr>
          <w:noProof/>
        </w:rPr>
        <w:tab/>
      </w:r>
      <w:r w:rsidRPr="00AE6FFA">
        <w:rPr>
          <w:rStyle w:val="bibsurname"/>
          <w:noProof/>
        </w:rPr>
        <w:t>Schwarz</w:t>
      </w:r>
      <w:r w:rsidRPr="00AE6FFA">
        <w:rPr>
          <w:noProof/>
        </w:rPr>
        <w:t xml:space="preserve">, </w:t>
      </w:r>
      <w:r w:rsidRPr="00AE6FFA">
        <w:rPr>
          <w:rStyle w:val="bibfname"/>
          <w:noProof/>
        </w:rPr>
        <w:t>A.</w:t>
      </w:r>
      <w:r w:rsidRPr="00AE6FFA">
        <w:rPr>
          <w:noProof/>
        </w:rPr>
        <w:t xml:space="preserve">, </w:t>
      </w:r>
      <w:r w:rsidRPr="00AE6FFA">
        <w:rPr>
          <w:rStyle w:val="bibsurname"/>
          <w:noProof/>
        </w:rPr>
        <w:t>Linnenweber-Held</w:t>
      </w:r>
      <w:r w:rsidRPr="00AE6FFA">
        <w:rPr>
          <w:noProof/>
        </w:rPr>
        <w:t xml:space="preserve">, </w:t>
      </w:r>
      <w:r w:rsidRPr="00AE6FFA">
        <w:rPr>
          <w:rStyle w:val="bibfname"/>
          <w:noProof/>
        </w:rPr>
        <w:t>S.</w:t>
      </w:r>
      <w:r w:rsidRPr="00AE6FFA">
        <w:rPr>
          <w:noProof/>
        </w:rPr>
        <w:t xml:space="preserve">, </w:t>
      </w:r>
      <w:r w:rsidRPr="00AE6FFA">
        <w:rPr>
          <w:rStyle w:val="bibsurname"/>
          <w:noProof/>
        </w:rPr>
        <w:t>Heim</w:t>
      </w:r>
      <w:r w:rsidRPr="00AE6FFA">
        <w:rPr>
          <w:noProof/>
        </w:rPr>
        <w:t xml:space="preserve">, </w:t>
      </w:r>
      <w:r w:rsidRPr="00AE6FFA">
        <w:rPr>
          <w:rStyle w:val="bibfname"/>
          <w:noProof/>
        </w:rPr>
        <w:t>A.</w:t>
      </w:r>
      <w:r w:rsidRPr="00AE6FFA">
        <w:rPr>
          <w:noProof/>
        </w:rPr>
        <w:t xml:space="preserve">, </w:t>
      </w:r>
      <w:r w:rsidRPr="00AE6FFA">
        <w:rPr>
          <w:rStyle w:val="bibsurname"/>
          <w:noProof/>
        </w:rPr>
        <w:t>Framke</w:t>
      </w:r>
      <w:r w:rsidRPr="00AE6FFA">
        <w:rPr>
          <w:noProof/>
        </w:rPr>
        <w:t xml:space="preserve">, </w:t>
      </w:r>
      <w:r w:rsidRPr="00AE6FFA">
        <w:rPr>
          <w:rStyle w:val="bibfname"/>
          <w:noProof/>
        </w:rPr>
        <w:t>T.</w:t>
      </w:r>
      <w:r w:rsidRPr="00AE6FFA">
        <w:rPr>
          <w:noProof/>
        </w:rPr>
        <w:t xml:space="preserve">, </w:t>
      </w:r>
      <w:r w:rsidRPr="00AE6FFA">
        <w:rPr>
          <w:rStyle w:val="bibsurname"/>
          <w:noProof/>
        </w:rPr>
        <w:t>Haller</w:t>
      </w:r>
      <w:r w:rsidRPr="00AE6FFA">
        <w:rPr>
          <w:noProof/>
        </w:rPr>
        <w:t xml:space="preserve">, </w:t>
      </w:r>
      <w:r w:rsidRPr="00AE6FFA">
        <w:rPr>
          <w:rStyle w:val="bibfname"/>
          <w:noProof/>
        </w:rPr>
        <w:t>H.</w:t>
      </w:r>
      <w:r w:rsidRPr="00AE6FFA">
        <w:rPr>
          <w:noProof/>
        </w:rPr>
        <w:t xml:space="preserve"> &amp; </w:t>
      </w:r>
      <w:r w:rsidRPr="00AE6FFA">
        <w:rPr>
          <w:rStyle w:val="bibsurname"/>
          <w:noProof/>
        </w:rPr>
        <w:t>Schmitt</w:t>
      </w:r>
      <w:r w:rsidRPr="00AE6FFA">
        <w:rPr>
          <w:noProof/>
        </w:rPr>
        <w:t xml:space="preserve">, </w:t>
      </w:r>
      <w:r w:rsidRPr="00AE6FFA">
        <w:rPr>
          <w:rStyle w:val="bibfname"/>
          <w:noProof/>
        </w:rPr>
        <w:t>C.</w:t>
      </w:r>
      <w:r w:rsidRPr="00AE6FFA">
        <w:rPr>
          <w:noProof/>
        </w:rPr>
        <w:t xml:space="preserve"> </w:t>
      </w:r>
      <w:r w:rsidRPr="00AE6FFA">
        <w:rPr>
          <w:rStyle w:val="bibarticle"/>
        </w:rPr>
        <w:t>Viral Origin, Clinical Course, and</w:t>
      </w:r>
      <w:r w:rsidRPr="00AE6FFA">
        <w:rPr>
          <w:rStyle w:val="bibarticle"/>
          <w:noProof/>
        </w:rPr>
        <w:t xml:space="preserve"> Renal Outcomes in Patients With BK Virus Infection After Living-Donor Renal Transplantation</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100</w:t>
      </w:r>
      <w:r w:rsidRPr="00AE6FFA">
        <w:rPr>
          <w:noProof/>
        </w:rPr>
        <w:t xml:space="preserve">, </w:t>
      </w:r>
      <w:r w:rsidRPr="00AE6FFA">
        <w:rPr>
          <w:rStyle w:val="bibfpage"/>
          <w:noProof/>
        </w:rPr>
        <w:t>844</w:t>
      </w:r>
      <w:r w:rsidRPr="00AE6FFA">
        <w:rPr>
          <w:noProof/>
        </w:rPr>
        <w:t>-</w:t>
      </w:r>
      <w:r w:rsidRPr="00AE6FFA">
        <w:rPr>
          <w:rStyle w:val="biblpage"/>
          <w:noProof/>
        </w:rPr>
        <w:t>853</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280</w:t>
      </w:r>
      <w:r w:rsidRPr="00AE6FFA">
        <w:rPr>
          <w:noProof/>
        </w:rPr>
        <w:tab/>
      </w:r>
      <w:r w:rsidRPr="00AE6FFA">
        <w:rPr>
          <w:rStyle w:val="bibsurname"/>
          <w:noProof/>
        </w:rPr>
        <w:t>Schweitzer</w:t>
      </w:r>
      <w:r w:rsidRPr="00AE6FFA">
        <w:rPr>
          <w:noProof/>
        </w:rPr>
        <w:t xml:space="preserve">, </w:t>
      </w:r>
      <w:r w:rsidRPr="00AE6FFA">
        <w:rPr>
          <w:rStyle w:val="bibfname"/>
          <w:noProof/>
        </w:rPr>
        <w:t>F.</w:t>
      </w:r>
      <w:r w:rsidRPr="00AE6FFA">
        <w:rPr>
          <w:noProof/>
        </w:rPr>
        <w:t xml:space="preserve">, </w:t>
      </w:r>
      <w:r w:rsidRPr="00AE6FFA">
        <w:rPr>
          <w:rStyle w:val="bibsurname"/>
          <w:noProof/>
        </w:rPr>
        <w:t>Laurent</w:t>
      </w:r>
      <w:r w:rsidRPr="00AE6FFA">
        <w:rPr>
          <w:noProof/>
        </w:rPr>
        <w:t xml:space="preserve">, </w:t>
      </w:r>
      <w:r w:rsidRPr="00AE6FFA">
        <w:rPr>
          <w:rStyle w:val="bibfname"/>
          <w:noProof/>
        </w:rPr>
        <w:t>S.</w:t>
      </w:r>
      <w:r w:rsidRPr="00AE6FFA">
        <w:rPr>
          <w:noProof/>
        </w:rPr>
        <w:t xml:space="preserve">, </w:t>
      </w:r>
      <w:r w:rsidRPr="00AE6FFA">
        <w:rPr>
          <w:rStyle w:val="bibsurname"/>
          <w:noProof/>
        </w:rPr>
        <w:t>Cortese</w:t>
      </w:r>
      <w:r w:rsidRPr="00AE6FFA">
        <w:rPr>
          <w:noProof/>
        </w:rPr>
        <w:t xml:space="preserve">, </w:t>
      </w:r>
      <w:r w:rsidRPr="00AE6FFA">
        <w:rPr>
          <w:rStyle w:val="bibfname"/>
          <w:noProof/>
        </w:rPr>
        <w:t>I.</w:t>
      </w:r>
      <w:r w:rsidRPr="00AE6FFA">
        <w:rPr>
          <w:noProof/>
        </w:rPr>
        <w:t xml:space="preserve">, </w:t>
      </w:r>
      <w:r w:rsidRPr="00AE6FFA">
        <w:rPr>
          <w:rStyle w:val="bibsurname"/>
          <w:noProof/>
        </w:rPr>
        <w:t>Fink</w:t>
      </w:r>
      <w:r w:rsidRPr="00AE6FFA">
        <w:rPr>
          <w:noProof/>
        </w:rPr>
        <w:t xml:space="preserve">, </w:t>
      </w:r>
      <w:r w:rsidRPr="00AE6FFA">
        <w:rPr>
          <w:rStyle w:val="bibfname"/>
          <w:noProof/>
        </w:rPr>
        <w:t>G. R.</w:t>
      </w:r>
      <w:r w:rsidRPr="00AE6FFA">
        <w:rPr>
          <w:noProof/>
        </w:rPr>
        <w:t xml:space="preserve">, </w:t>
      </w:r>
      <w:r w:rsidRPr="00AE6FFA">
        <w:rPr>
          <w:rStyle w:val="bibsurname"/>
          <w:noProof/>
        </w:rPr>
        <w:t>Silling</w:t>
      </w:r>
      <w:r w:rsidRPr="00AE6FFA">
        <w:rPr>
          <w:noProof/>
        </w:rPr>
        <w:t xml:space="preserve">, </w:t>
      </w:r>
      <w:r w:rsidRPr="00AE6FFA">
        <w:rPr>
          <w:rStyle w:val="bibfname"/>
          <w:noProof/>
        </w:rPr>
        <w:t>S.</w:t>
      </w:r>
      <w:r w:rsidRPr="00AE6FFA">
        <w:rPr>
          <w:noProof/>
        </w:rPr>
        <w:t xml:space="preserve">, </w:t>
      </w:r>
      <w:r w:rsidRPr="00AE6FFA">
        <w:rPr>
          <w:rStyle w:val="bibsurname"/>
          <w:noProof/>
        </w:rPr>
        <w:t>Skripuletz</w:t>
      </w:r>
      <w:r w:rsidRPr="00AE6FFA">
        <w:rPr>
          <w:noProof/>
        </w:rPr>
        <w:t xml:space="preserve">, </w:t>
      </w:r>
      <w:r w:rsidRPr="00AE6FFA">
        <w:rPr>
          <w:rStyle w:val="bibfname"/>
          <w:noProof/>
        </w:rPr>
        <w:t>T.</w:t>
      </w:r>
      <w:r w:rsidRPr="00AE6FFA">
        <w:rPr>
          <w:noProof/>
        </w:rPr>
        <w:t xml:space="preserve">, </w:t>
      </w:r>
      <w:r w:rsidRPr="00AE6FFA">
        <w:rPr>
          <w:rStyle w:val="bibsurname"/>
          <w:noProof/>
        </w:rPr>
        <w:t>Metz</w:t>
      </w:r>
      <w:r w:rsidRPr="00AE6FFA">
        <w:rPr>
          <w:noProof/>
        </w:rPr>
        <w:t xml:space="preserve">, </w:t>
      </w:r>
      <w:r w:rsidRPr="00AE6FFA">
        <w:rPr>
          <w:rStyle w:val="bibfname"/>
          <w:noProof/>
        </w:rPr>
        <w:t>I.</w:t>
      </w:r>
      <w:r w:rsidRPr="00AE6FFA">
        <w:rPr>
          <w:noProof/>
        </w:rPr>
        <w:t xml:space="preserve">, </w:t>
      </w:r>
      <w:r w:rsidRPr="00AE6FFA">
        <w:rPr>
          <w:rStyle w:val="bibsurname"/>
          <w:noProof/>
        </w:rPr>
        <w:t>Wattjes</w:t>
      </w:r>
      <w:r w:rsidRPr="00AE6FFA">
        <w:rPr>
          <w:noProof/>
        </w:rPr>
        <w:t xml:space="preserve">, </w:t>
      </w:r>
      <w:r w:rsidRPr="00AE6FFA">
        <w:rPr>
          <w:rStyle w:val="bibfname"/>
          <w:noProof/>
        </w:rPr>
        <w:t>M. P.</w:t>
      </w:r>
      <w:r w:rsidRPr="00AE6FFA">
        <w:rPr>
          <w:noProof/>
        </w:rPr>
        <w:t xml:space="preserve"> &amp; </w:t>
      </w:r>
      <w:r w:rsidRPr="00AE6FFA">
        <w:rPr>
          <w:rStyle w:val="bibsurname"/>
          <w:noProof/>
        </w:rPr>
        <w:t>Warnke</w:t>
      </w:r>
      <w:r w:rsidRPr="00AE6FFA">
        <w:rPr>
          <w:noProof/>
        </w:rPr>
        <w:t xml:space="preserve">, </w:t>
      </w:r>
      <w:r w:rsidRPr="00AE6FFA">
        <w:rPr>
          <w:rStyle w:val="bibfname"/>
          <w:noProof/>
        </w:rPr>
        <w:t>C.</w:t>
      </w:r>
      <w:r w:rsidRPr="00AE6FFA">
        <w:rPr>
          <w:noProof/>
        </w:rPr>
        <w:t xml:space="preserve"> </w:t>
      </w:r>
      <w:r w:rsidRPr="00AE6FFA">
        <w:rPr>
          <w:rStyle w:val="bibarticle"/>
        </w:rPr>
        <w:t>Progressive Multifocal Leukoencephalopathy: Pathogenesis, Diagnostic Tools</w:t>
      </w:r>
      <w:r w:rsidRPr="00AE6FFA">
        <w:rPr>
          <w:rStyle w:val="bibarticle"/>
          <w:noProof/>
        </w:rPr>
        <w:t>, and Potential Biomarkers of Response to Therapy</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101</w:t>
      </w:r>
      <w:r w:rsidRPr="00AE6FFA">
        <w:rPr>
          <w:noProof/>
        </w:rPr>
        <w:t xml:space="preserve">, </w:t>
      </w:r>
      <w:r w:rsidRPr="00AE6FFA">
        <w:rPr>
          <w:rStyle w:val="bibfpage"/>
          <w:noProof/>
        </w:rPr>
        <w:t>700</w:t>
      </w:r>
      <w:r w:rsidRPr="00AE6FFA">
        <w:rPr>
          <w:noProof/>
        </w:rPr>
        <w:t>-</w:t>
      </w:r>
      <w:r w:rsidRPr="00AE6FFA">
        <w:rPr>
          <w:rStyle w:val="biblpage"/>
          <w:noProof/>
        </w:rPr>
        <w:t>713</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281</w:t>
      </w:r>
      <w:r w:rsidRPr="00AE6FFA">
        <w:rPr>
          <w:noProof/>
        </w:rPr>
        <w:tab/>
      </w:r>
      <w:r w:rsidRPr="00AE6FFA">
        <w:rPr>
          <w:rStyle w:val="bibsurname"/>
          <w:noProof/>
        </w:rPr>
        <w:t>Seemayer</w:t>
      </w:r>
      <w:r w:rsidRPr="00AE6FFA">
        <w:rPr>
          <w:noProof/>
        </w:rPr>
        <w:t xml:space="preserve">, </w:t>
      </w:r>
      <w:r w:rsidRPr="00AE6FFA">
        <w:rPr>
          <w:rStyle w:val="bibfname"/>
          <w:noProof/>
        </w:rPr>
        <w:t>C. A.</w:t>
      </w:r>
      <w:r w:rsidRPr="00AE6FFA">
        <w:rPr>
          <w:noProof/>
        </w:rPr>
        <w:t xml:space="preserve">, </w:t>
      </w:r>
      <w:r w:rsidRPr="00AE6FFA">
        <w:rPr>
          <w:rStyle w:val="bibsurname"/>
        </w:rPr>
        <w:t>Seemayer</w:t>
      </w:r>
      <w:r w:rsidRPr="00AE6FFA">
        <w:rPr>
          <w:noProof/>
        </w:rPr>
        <w:t xml:space="preserve">, </w:t>
      </w:r>
      <w:r w:rsidRPr="00AE6FFA">
        <w:rPr>
          <w:rStyle w:val="bibfname"/>
          <w:noProof/>
        </w:rPr>
        <w:t>N. H.</w:t>
      </w:r>
      <w:r w:rsidRPr="00AE6FFA">
        <w:rPr>
          <w:noProof/>
        </w:rPr>
        <w:t xml:space="preserve">, </w:t>
      </w:r>
      <w:r w:rsidRPr="00AE6FFA">
        <w:rPr>
          <w:rStyle w:val="bibsurname"/>
          <w:noProof/>
        </w:rPr>
        <w:t>Durmuller</w:t>
      </w:r>
      <w:r w:rsidRPr="00AE6FFA">
        <w:rPr>
          <w:noProof/>
        </w:rPr>
        <w:t xml:space="preserve">, </w:t>
      </w:r>
      <w:r w:rsidRPr="00AE6FFA">
        <w:rPr>
          <w:rStyle w:val="bibfname"/>
          <w:noProof/>
        </w:rPr>
        <w:t>U.</w:t>
      </w:r>
      <w:r w:rsidRPr="00AE6FFA">
        <w:rPr>
          <w:noProof/>
        </w:rPr>
        <w:t xml:space="preserve">, </w:t>
      </w:r>
      <w:r w:rsidRPr="00AE6FFA">
        <w:rPr>
          <w:rStyle w:val="bibsurname"/>
          <w:noProof/>
        </w:rPr>
        <w:t>Gudat</w:t>
      </w:r>
      <w:r w:rsidRPr="00AE6FFA">
        <w:rPr>
          <w:noProof/>
        </w:rPr>
        <w:t xml:space="preserve">, </w:t>
      </w:r>
      <w:r w:rsidRPr="00AE6FFA">
        <w:rPr>
          <w:rStyle w:val="bibfname"/>
          <w:noProof/>
        </w:rPr>
        <w:t>F.</w:t>
      </w:r>
      <w:r w:rsidRPr="00AE6FFA">
        <w:rPr>
          <w:noProof/>
        </w:rPr>
        <w:t xml:space="preserve">, </w:t>
      </w:r>
      <w:r w:rsidRPr="00AE6FFA">
        <w:rPr>
          <w:rStyle w:val="bibsurname"/>
          <w:noProof/>
        </w:rPr>
        <w:t>Schaub</w:t>
      </w:r>
      <w:r w:rsidRPr="00AE6FFA">
        <w:rPr>
          <w:noProof/>
        </w:rPr>
        <w:t xml:space="preserve">, </w:t>
      </w:r>
      <w:r w:rsidRPr="00AE6FFA">
        <w:rPr>
          <w:rStyle w:val="bibfname"/>
          <w:noProof/>
        </w:rPr>
        <w:t>S.</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Mihatsch</w:t>
      </w:r>
      <w:r w:rsidRPr="00AE6FFA">
        <w:rPr>
          <w:noProof/>
        </w:rPr>
        <w:t xml:space="preserve">, </w:t>
      </w:r>
      <w:r w:rsidRPr="00AE6FFA">
        <w:rPr>
          <w:rStyle w:val="bibfname"/>
          <w:noProof/>
        </w:rPr>
        <w:t>M. J.</w:t>
      </w:r>
      <w:r w:rsidRPr="00AE6FFA">
        <w:rPr>
          <w:noProof/>
        </w:rPr>
        <w:t xml:space="preserve"> </w:t>
      </w:r>
      <w:r w:rsidRPr="00AE6FFA">
        <w:rPr>
          <w:rStyle w:val="bibarticle"/>
          <w:noProof/>
        </w:rPr>
        <w:t>BK virus large T and VP-1 expression in infected human renal allografts</w:t>
      </w:r>
      <w:r w:rsidRPr="00AE6FFA">
        <w:rPr>
          <w:noProof/>
        </w:rPr>
        <w:t xml:space="preserve">. </w:t>
      </w:r>
      <w:r w:rsidRPr="00AE6FFA">
        <w:rPr>
          <w:rStyle w:val="bibjournal"/>
          <w:i/>
          <w:noProof/>
        </w:rPr>
        <w:t>Nephrol Dial Transplant</w:t>
      </w:r>
      <w:r w:rsidRPr="00AE6FFA">
        <w:rPr>
          <w:noProof/>
        </w:rPr>
        <w:t xml:space="preserve"> </w:t>
      </w:r>
      <w:r w:rsidRPr="00AE6FFA">
        <w:rPr>
          <w:rStyle w:val="bibvolume"/>
          <w:b/>
          <w:noProof/>
        </w:rPr>
        <w:t>23</w:t>
      </w:r>
      <w:r w:rsidRPr="00AE6FFA">
        <w:rPr>
          <w:noProof/>
        </w:rPr>
        <w:t xml:space="preserve">, </w:t>
      </w:r>
      <w:r w:rsidRPr="00AE6FFA">
        <w:rPr>
          <w:rStyle w:val="bibfpage"/>
          <w:noProof/>
        </w:rPr>
        <w:t>3752</w:t>
      </w:r>
      <w:r w:rsidRPr="00AE6FFA">
        <w:rPr>
          <w:noProof/>
        </w:rPr>
        <w:t>-</w:t>
      </w:r>
      <w:r w:rsidRPr="00AE6FFA">
        <w:rPr>
          <w:rStyle w:val="biblpage"/>
          <w:noProof/>
        </w:rPr>
        <w:t>3761</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282</w:t>
      </w:r>
      <w:r w:rsidRPr="00AE6FFA">
        <w:rPr>
          <w:noProof/>
        </w:rPr>
        <w:tab/>
      </w:r>
      <w:r w:rsidRPr="00AE6FFA">
        <w:rPr>
          <w:rStyle w:val="bibsurname"/>
          <w:noProof/>
        </w:rPr>
        <w:t>Shah</w:t>
      </w:r>
      <w:r w:rsidRPr="00AE6FFA">
        <w:rPr>
          <w:noProof/>
        </w:rPr>
        <w:t xml:space="preserve">, </w:t>
      </w:r>
      <w:r w:rsidRPr="00AE6FFA">
        <w:rPr>
          <w:rStyle w:val="bibfname"/>
          <w:noProof/>
        </w:rPr>
        <w:t>A.</w:t>
      </w:r>
      <w:r w:rsidRPr="00AE6FFA">
        <w:rPr>
          <w:noProof/>
        </w:rPr>
        <w:t xml:space="preserve">, </w:t>
      </w:r>
      <w:r w:rsidRPr="00AE6FFA">
        <w:rPr>
          <w:rStyle w:val="bibsurname"/>
          <w:noProof/>
        </w:rPr>
        <w:t>Kumar</w:t>
      </w:r>
      <w:r w:rsidRPr="00AE6FFA">
        <w:rPr>
          <w:noProof/>
        </w:rPr>
        <w:t xml:space="preserve">, </w:t>
      </w:r>
      <w:r w:rsidRPr="00AE6FFA">
        <w:rPr>
          <w:rStyle w:val="bibfname"/>
          <w:noProof/>
        </w:rPr>
        <w:t>V.</w:t>
      </w:r>
      <w:r w:rsidRPr="00AE6FFA">
        <w:rPr>
          <w:noProof/>
        </w:rPr>
        <w:t xml:space="preserve">, </w:t>
      </w:r>
      <w:r w:rsidRPr="00AE6FFA">
        <w:rPr>
          <w:rStyle w:val="bibsurname"/>
          <w:noProof/>
        </w:rPr>
        <w:t>Palmer</w:t>
      </w:r>
      <w:r w:rsidRPr="00AE6FFA">
        <w:rPr>
          <w:noProof/>
        </w:rPr>
        <w:t xml:space="preserve">, </w:t>
      </w:r>
      <w:r w:rsidRPr="00AE6FFA">
        <w:rPr>
          <w:rStyle w:val="bibfname"/>
          <w:noProof/>
        </w:rPr>
        <w:t>M. B.</w:t>
      </w:r>
      <w:r w:rsidRPr="00AE6FFA">
        <w:rPr>
          <w:noProof/>
        </w:rPr>
        <w:t xml:space="preserve">, </w:t>
      </w:r>
      <w:r w:rsidRPr="00AE6FFA">
        <w:rPr>
          <w:rStyle w:val="bibsurname"/>
          <w:noProof/>
        </w:rPr>
        <w:t>Trofe-Clark</w:t>
      </w:r>
      <w:r w:rsidRPr="00AE6FFA">
        <w:rPr>
          <w:noProof/>
        </w:rPr>
        <w:t xml:space="preserve">, </w:t>
      </w:r>
      <w:r w:rsidRPr="00AE6FFA">
        <w:rPr>
          <w:rStyle w:val="bibfname"/>
          <w:noProof/>
        </w:rPr>
        <w:t>J.</w:t>
      </w:r>
      <w:r w:rsidRPr="00AE6FFA">
        <w:rPr>
          <w:noProof/>
        </w:rPr>
        <w:t xml:space="preserve">, </w:t>
      </w:r>
      <w:r w:rsidRPr="00AE6FFA">
        <w:rPr>
          <w:rStyle w:val="bibsurname"/>
          <w:noProof/>
        </w:rPr>
        <w:t>Laskin</w:t>
      </w:r>
      <w:r w:rsidRPr="00AE6FFA">
        <w:rPr>
          <w:noProof/>
        </w:rPr>
        <w:t xml:space="preserve">, </w:t>
      </w:r>
      <w:r w:rsidRPr="00AE6FFA">
        <w:rPr>
          <w:rStyle w:val="bibfname"/>
          <w:noProof/>
        </w:rPr>
        <w:t>B.</w:t>
      </w:r>
      <w:r w:rsidRPr="00AE6FFA">
        <w:rPr>
          <w:noProof/>
        </w:rPr>
        <w:t xml:space="preserve">, </w:t>
      </w:r>
      <w:r w:rsidRPr="00AE6FFA">
        <w:rPr>
          <w:rStyle w:val="bibsurname"/>
          <w:noProof/>
        </w:rPr>
        <w:t>Sawinski</w:t>
      </w:r>
      <w:r w:rsidRPr="00AE6FFA">
        <w:rPr>
          <w:noProof/>
        </w:rPr>
        <w:t xml:space="preserve">, </w:t>
      </w:r>
      <w:r w:rsidRPr="00AE6FFA">
        <w:rPr>
          <w:rStyle w:val="bibfname"/>
          <w:noProof/>
        </w:rPr>
        <w:t>D.</w:t>
      </w:r>
      <w:r w:rsidRPr="00AE6FFA">
        <w:rPr>
          <w:noProof/>
        </w:rPr>
        <w:t xml:space="preserve"> &amp; </w:t>
      </w:r>
      <w:r w:rsidRPr="00AE6FFA">
        <w:rPr>
          <w:rStyle w:val="bibsurname"/>
          <w:noProof/>
        </w:rPr>
        <w:t>Hogan</w:t>
      </w:r>
      <w:r w:rsidRPr="00AE6FFA">
        <w:rPr>
          <w:noProof/>
        </w:rPr>
        <w:t xml:space="preserve">, </w:t>
      </w:r>
      <w:r w:rsidRPr="00AE6FFA">
        <w:rPr>
          <w:rStyle w:val="bibfname"/>
          <w:noProof/>
        </w:rPr>
        <w:t>J. J.</w:t>
      </w:r>
      <w:r w:rsidRPr="00AE6FFA">
        <w:rPr>
          <w:noProof/>
        </w:rPr>
        <w:t xml:space="preserve"> </w:t>
      </w:r>
      <w:r w:rsidRPr="00AE6FFA">
        <w:rPr>
          <w:rStyle w:val="bibarticle"/>
          <w:noProof/>
        </w:rPr>
        <w:t>Native kidney BK virus nephropathy, a systematic review</w:t>
      </w:r>
      <w:r w:rsidRPr="00AE6FFA">
        <w:rPr>
          <w:noProof/>
        </w:rPr>
        <w:t xml:space="preserve">. </w:t>
      </w:r>
      <w:r w:rsidRPr="00AE6FFA">
        <w:rPr>
          <w:rStyle w:val="bibjournal"/>
          <w:i/>
          <w:noProof/>
        </w:rPr>
        <w:t>Transpl Infect Dis</w:t>
      </w:r>
      <w:r w:rsidRPr="00AE6FFA">
        <w:rPr>
          <w:noProof/>
        </w:rPr>
        <w:t xml:space="preserve"> </w:t>
      </w:r>
      <w:r w:rsidRPr="00AE6FFA">
        <w:rPr>
          <w:rStyle w:val="bibvolume"/>
          <w:b/>
          <w:noProof/>
        </w:rPr>
        <w:t>21</w:t>
      </w:r>
      <w:r w:rsidRPr="00AE6FFA">
        <w:rPr>
          <w:noProof/>
        </w:rPr>
        <w:t xml:space="preserve">, </w:t>
      </w:r>
      <w:r w:rsidRPr="00AE6FFA">
        <w:rPr>
          <w:rStyle w:val="bibfpage"/>
          <w:noProof/>
        </w:rPr>
        <w:t>e13083</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283</w:t>
      </w:r>
      <w:r w:rsidRPr="00AE6FFA">
        <w:rPr>
          <w:noProof/>
        </w:rPr>
        <w:tab/>
      </w:r>
      <w:r w:rsidRPr="00AE6FFA">
        <w:rPr>
          <w:rStyle w:val="bibsurname"/>
          <w:noProof/>
        </w:rPr>
        <w:t>Shah</w:t>
      </w:r>
      <w:r w:rsidRPr="00AE6FFA">
        <w:rPr>
          <w:noProof/>
        </w:rPr>
        <w:t xml:space="preserve">, </w:t>
      </w:r>
      <w:r w:rsidRPr="00AE6FFA">
        <w:rPr>
          <w:rStyle w:val="bibfname"/>
          <w:noProof/>
        </w:rPr>
        <w:t>K.</w:t>
      </w:r>
      <w:r w:rsidRPr="00AE6FFA">
        <w:rPr>
          <w:noProof/>
        </w:rPr>
        <w:t xml:space="preserve"> &amp; </w:t>
      </w:r>
      <w:r w:rsidRPr="00AE6FFA">
        <w:rPr>
          <w:rStyle w:val="bibsurname"/>
          <w:noProof/>
        </w:rPr>
        <w:t>Nathanson</w:t>
      </w:r>
      <w:r w:rsidRPr="00AE6FFA">
        <w:rPr>
          <w:noProof/>
        </w:rPr>
        <w:t xml:space="preserve">, </w:t>
      </w:r>
      <w:r w:rsidRPr="00AE6FFA">
        <w:rPr>
          <w:rStyle w:val="bibfname"/>
          <w:noProof/>
        </w:rPr>
        <w:t>N.</w:t>
      </w:r>
      <w:r w:rsidRPr="00AE6FFA">
        <w:rPr>
          <w:noProof/>
        </w:rPr>
        <w:t xml:space="preserve"> </w:t>
      </w:r>
      <w:r w:rsidRPr="00AE6FFA">
        <w:rPr>
          <w:rStyle w:val="bibarticle"/>
          <w:noProof/>
        </w:rPr>
        <w:t>Human exposure to SV40: review and comment</w:t>
      </w:r>
      <w:r w:rsidRPr="00AE6FFA">
        <w:rPr>
          <w:noProof/>
        </w:rPr>
        <w:t xml:space="preserve">. </w:t>
      </w:r>
      <w:r w:rsidRPr="00AE6FFA">
        <w:rPr>
          <w:rStyle w:val="bibjournal"/>
          <w:i/>
          <w:noProof/>
        </w:rPr>
        <w:t>Am J Epidemiol</w:t>
      </w:r>
      <w:r w:rsidRPr="00AE6FFA">
        <w:rPr>
          <w:noProof/>
        </w:rPr>
        <w:t xml:space="preserve"> </w:t>
      </w:r>
      <w:r w:rsidRPr="00AE6FFA">
        <w:rPr>
          <w:rStyle w:val="bibvolume"/>
          <w:b/>
          <w:noProof/>
        </w:rPr>
        <w:t>103</w:t>
      </w:r>
      <w:r w:rsidRPr="00AE6FFA">
        <w:rPr>
          <w:noProof/>
        </w:rPr>
        <w:t xml:space="preserve">, </w:t>
      </w:r>
      <w:r w:rsidRPr="00AE6FFA">
        <w:rPr>
          <w:rStyle w:val="bibfpage"/>
          <w:noProof/>
        </w:rPr>
        <w:t>1</w:t>
      </w:r>
      <w:r w:rsidRPr="00AE6FFA">
        <w:rPr>
          <w:noProof/>
        </w:rPr>
        <w:t>-</w:t>
      </w:r>
      <w:r w:rsidRPr="00AE6FFA">
        <w:rPr>
          <w:rStyle w:val="biblpage"/>
          <w:noProof/>
        </w:rPr>
        <w:t>12</w:t>
      </w:r>
      <w:r w:rsidRPr="00AE6FFA">
        <w:rPr>
          <w:noProof/>
        </w:rPr>
        <w:t>,(</w:t>
      </w:r>
      <w:r w:rsidRPr="00AE6FFA">
        <w:rPr>
          <w:rStyle w:val="bibyear"/>
          <w:noProof/>
        </w:rPr>
        <w:t>1976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284</w:t>
      </w:r>
      <w:r w:rsidRPr="00AE6FFA">
        <w:rPr>
          <w:noProof/>
        </w:rPr>
        <w:tab/>
      </w:r>
      <w:r w:rsidRPr="00AE6FFA">
        <w:rPr>
          <w:rStyle w:val="bibsurname"/>
          <w:noProof/>
        </w:rPr>
        <w:t>Shah</w:t>
      </w:r>
      <w:r w:rsidRPr="00AE6FFA">
        <w:rPr>
          <w:noProof/>
        </w:rPr>
        <w:t xml:space="preserve">, </w:t>
      </w:r>
      <w:r w:rsidRPr="00AE6FFA">
        <w:rPr>
          <w:rStyle w:val="bibfname"/>
          <w:noProof/>
        </w:rPr>
        <w:t>K. V.</w:t>
      </w:r>
      <w:r w:rsidRPr="00AE6FFA">
        <w:rPr>
          <w:noProof/>
        </w:rPr>
        <w:t xml:space="preserve">, </w:t>
      </w:r>
      <w:r w:rsidRPr="00AE6FFA">
        <w:rPr>
          <w:rStyle w:val="bibsurname"/>
          <w:noProof/>
        </w:rPr>
        <w:t>Daniel</w:t>
      </w:r>
      <w:r w:rsidRPr="00AE6FFA">
        <w:rPr>
          <w:noProof/>
        </w:rPr>
        <w:t xml:space="preserve">, </w:t>
      </w:r>
      <w:r w:rsidRPr="00AE6FFA">
        <w:rPr>
          <w:rStyle w:val="bibfname"/>
          <w:noProof/>
        </w:rPr>
        <w:t>R. W.</w:t>
      </w:r>
      <w:r w:rsidRPr="00AE6FFA">
        <w:rPr>
          <w:noProof/>
        </w:rPr>
        <w:t xml:space="preserve"> &amp; </w:t>
      </w:r>
      <w:r w:rsidRPr="00AE6FFA">
        <w:rPr>
          <w:rStyle w:val="bibsurname"/>
          <w:noProof/>
        </w:rPr>
        <w:t>Kelly</w:t>
      </w:r>
      <w:r w:rsidRPr="00AE6FFA">
        <w:rPr>
          <w:noProof/>
        </w:rPr>
        <w:t xml:space="preserve">, </w:t>
      </w:r>
      <w:r w:rsidRPr="00AE6FFA">
        <w:rPr>
          <w:rStyle w:val="bibfname"/>
          <w:noProof/>
        </w:rPr>
        <w:t>T. J</w:t>
      </w:r>
      <w:r w:rsidRPr="00AE6FFA">
        <w:t>., Jr.</w:t>
      </w:r>
      <w:r w:rsidRPr="00AE6FFA">
        <w:rPr>
          <w:noProof/>
        </w:rPr>
        <w:t xml:space="preserve"> </w:t>
      </w:r>
      <w:r w:rsidRPr="00AE6FFA">
        <w:rPr>
          <w:rStyle w:val="bibarticle"/>
          <w:noProof/>
        </w:rPr>
        <w:t>Immunological relatedness of papovaviruses of the simian virus 40-polyoma subgroup</w:t>
      </w:r>
      <w:r w:rsidRPr="00AE6FFA">
        <w:rPr>
          <w:noProof/>
        </w:rPr>
        <w:t xml:space="preserve">. </w:t>
      </w:r>
      <w:r w:rsidRPr="00AE6FFA">
        <w:rPr>
          <w:rStyle w:val="bibjournal"/>
          <w:i/>
          <w:noProof/>
        </w:rPr>
        <w:t>Infect Immun</w:t>
      </w:r>
      <w:r w:rsidRPr="00AE6FFA">
        <w:rPr>
          <w:noProof/>
        </w:rPr>
        <w:t xml:space="preserve"> </w:t>
      </w:r>
      <w:r w:rsidRPr="00AE6FFA">
        <w:rPr>
          <w:rStyle w:val="bibvolume"/>
          <w:b/>
          <w:noProof/>
        </w:rPr>
        <w:t>18</w:t>
      </w:r>
      <w:r w:rsidRPr="00AE6FFA">
        <w:rPr>
          <w:noProof/>
        </w:rPr>
        <w:t xml:space="preserve">, </w:t>
      </w:r>
      <w:r w:rsidRPr="00AE6FFA">
        <w:rPr>
          <w:rStyle w:val="bibfpage"/>
          <w:noProof/>
        </w:rPr>
        <w:t>558</w:t>
      </w:r>
      <w:r w:rsidRPr="00AE6FFA">
        <w:rPr>
          <w:noProof/>
        </w:rPr>
        <w:t>-</w:t>
      </w:r>
      <w:r w:rsidRPr="00AE6FFA">
        <w:rPr>
          <w:rStyle w:val="biblpage"/>
          <w:noProof/>
        </w:rPr>
        <w:t>560</w:t>
      </w:r>
      <w:r w:rsidRPr="00AE6FFA">
        <w:rPr>
          <w:noProof/>
        </w:rPr>
        <w:t>,(</w:t>
      </w:r>
      <w:r w:rsidRPr="00AE6FFA">
        <w:rPr>
          <w:rStyle w:val="bibyear"/>
          <w:noProof/>
        </w:rPr>
        <w:t>1977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285</w:t>
      </w:r>
      <w:r w:rsidRPr="00AE6FFA">
        <w:rPr>
          <w:noProof/>
        </w:rPr>
        <w:tab/>
      </w:r>
      <w:r w:rsidRPr="00AE6FFA">
        <w:rPr>
          <w:rStyle w:val="bibsurname"/>
          <w:noProof/>
        </w:rPr>
        <w:t>Shaikh</w:t>
      </w:r>
      <w:r w:rsidRPr="00AE6FFA">
        <w:rPr>
          <w:noProof/>
        </w:rPr>
        <w:t xml:space="preserve">, </w:t>
      </w:r>
      <w:r w:rsidRPr="00AE6FFA">
        <w:rPr>
          <w:rStyle w:val="bibfname"/>
          <w:noProof/>
        </w:rPr>
        <w:t>S.</w:t>
      </w:r>
      <w:r w:rsidRPr="00AE6FFA">
        <w:rPr>
          <w:noProof/>
        </w:rPr>
        <w:t xml:space="preserve">, </w:t>
      </w:r>
      <w:r w:rsidRPr="00AE6FFA">
        <w:rPr>
          <w:rStyle w:val="bibsurname"/>
          <w:noProof/>
        </w:rPr>
        <w:t>Skoczylas</w:t>
      </w:r>
      <w:r w:rsidRPr="00AE6FFA">
        <w:rPr>
          <w:noProof/>
        </w:rPr>
        <w:t xml:space="preserve">, </w:t>
      </w:r>
      <w:r w:rsidRPr="00AE6FFA">
        <w:rPr>
          <w:rStyle w:val="bibfname"/>
          <w:noProof/>
        </w:rPr>
        <w:t>C.</w:t>
      </w:r>
      <w:r w:rsidRPr="00AE6FFA">
        <w:rPr>
          <w:noProof/>
        </w:rPr>
        <w:t xml:space="preserve">, </w:t>
      </w:r>
      <w:r w:rsidRPr="00AE6FFA">
        <w:rPr>
          <w:rStyle w:val="bibsurname"/>
          <w:noProof/>
        </w:rPr>
        <w:t>Longnecker</w:t>
      </w:r>
      <w:r w:rsidRPr="00AE6FFA">
        <w:rPr>
          <w:noProof/>
        </w:rPr>
        <w:t xml:space="preserve">, </w:t>
      </w:r>
      <w:r w:rsidRPr="00AE6FFA">
        <w:rPr>
          <w:rStyle w:val="bibfname"/>
          <w:noProof/>
        </w:rPr>
        <w:t>R.</w:t>
      </w:r>
      <w:r w:rsidRPr="00AE6FFA">
        <w:rPr>
          <w:noProof/>
        </w:rPr>
        <w:t xml:space="preserve"> &amp; </w:t>
      </w:r>
      <w:r w:rsidRPr="00AE6FFA">
        <w:rPr>
          <w:rStyle w:val="bibsurname"/>
          <w:noProof/>
        </w:rPr>
        <w:t>Rundell</w:t>
      </w:r>
      <w:r w:rsidRPr="00AE6FFA">
        <w:rPr>
          <w:noProof/>
        </w:rPr>
        <w:t xml:space="preserve">, </w:t>
      </w:r>
      <w:r w:rsidRPr="00AE6FFA">
        <w:rPr>
          <w:rStyle w:val="bibfname"/>
          <w:noProof/>
        </w:rPr>
        <w:t>K.</w:t>
      </w:r>
      <w:r w:rsidRPr="00AE6FFA">
        <w:rPr>
          <w:noProof/>
        </w:rPr>
        <w:t xml:space="preserve"> </w:t>
      </w:r>
      <w:r w:rsidRPr="00AE6FFA">
        <w:rPr>
          <w:rStyle w:val="bibarticle"/>
          <w:noProof/>
        </w:rPr>
        <w:t>Inability of simian virus 40 to establish productive infection of lymphoblastic cell lines</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78</w:t>
      </w:r>
      <w:r w:rsidRPr="00AE6FFA">
        <w:rPr>
          <w:noProof/>
        </w:rPr>
        <w:t xml:space="preserve">, </w:t>
      </w:r>
      <w:r w:rsidRPr="00AE6FFA">
        <w:rPr>
          <w:rStyle w:val="bibfpage"/>
          <w:noProof/>
        </w:rPr>
        <w:t>4917</w:t>
      </w:r>
      <w:r w:rsidRPr="00AE6FFA">
        <w:rPr>
          <w:noProof/>
        </w:rPr>
        <w:t>-</w:t>
      </w:r>
      <w:r w:rsidRPr="00AE6FFA">
        <w:rPr>
          <w:rStyle w:val="biblpage"/>
          <w:noProof/>
        </w:rPr>
        <w:t>4920</w:t>
      </w:r>
      <w:r w:rsidRPr="00AE6FFA">
        <w:rPr>
          <w:noProof/>
        </w:rPr>
        <w:t>,(</w:t>
      </w:r>
      <w:r w:rsidRPr="00AE6FFA">
        <w:rPr>
          <w:rStyle w:val="bibyear"/>
          <w:noProof/>
        </w:rPr>
        <w:t>2004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286</w:t>
      </w:r>
      <w:r w:rsidRPr="00AE6FFA">
        <w:rPr>
          <w:noProof/>
        </w:rPr>
        <w:tab/>
      </w:r>
      <w:r w:rsidRPr="00AE6FFA">
        <w:rPr>
          <w:rStyle w:val="bibsurname"/>
          <w:noProof/>
        </w:rPr>
        <w:t>Sharma</w:t>
      </w:r>
      <w:r w:rsidRPr="00AE6FFA">
        <w:rPr>
          <w:noProof/>
        </w:rPr>
        <w:t xml:space="preserve">, </w:t>
      </w:r>
      <w:r w:rsidRPr="00AE6FFA">
        <w:rPr>
          <w:rStyle w:val="bibfname"/>
          <w:noProof/>
        </w:rPr>
        <w:t>K.</w:t>
      </w:r>
      <w:r w:rsidRPr="00AE6FFA">
        <w:rPr>
          <w:noProof/>
        </w:rPr>
        <w:t xml:space="preserve">, </w:t>
      </w:r>
      <w:r w:rsidRPr="00AE6FFA">
        <w:rPr>
          <w:rStyle w:val="bibsurname"/>
          <w:noProof/>
        </w:rPr>
        <w:t>Tolaymat</w:t>
      </w:r>
      <w:r w:rsidRPr="00AE6FFA">
        <w:rPr>
          <w:noProof/>
        </w:rPr>
        <w:t xml:space="preserve">, </w:t>
      </w:r>
      <w:r w:rsidRPr="00AE6FFA">
        <w:rPr>
          <w:rStyle w:val="bibfname"/>
          <w:noProof/>
        </w:rPr>
        <w:t>S.</w:t>
      </w:r>
      <w:r w:rsidRPr="00AE6FFA">
        <w:rPr>
          <w:noProof/>
        </w:rPr>
        <w:t xml:space="preserve">, </w:t>
      </w:r>
      <w:r w:rsidRPr="00AE6FFA">
        <w:rPr>
          <w:rStyle w:val="bibsurname"/>
          <w:noProof/>
        </w:rPr>
        <w:t>Yu</w:t>
      </w:r>
      <w:r w:rsidRPr="00AE6FFA">
        <w:rPr>
          <w:noProof/>
        </w:rPr>
        <w:t xml:space="preserve">, </w:t>
      </w:r>
      <w:r w:rsidRPr="00AE6FFA">
        <w:rPr>
          <w:rStyle w:val="bibfname"/>
          <w:noProof/>
        </w:rPr>
        <w:t>H.</w:t>
      </w:r>
      <w:r w:rsidRPr="00AE6FFA">
        <w:rPr>
          <w:noProof/>
        </w:rPr>
        <w:t xml:space="preserve">, </w:t>
      </w:r>
      <w:r w:rsidRPr="00AE6FFA">
        <w:rPr>
          <w:rStyle w:val="bibsurname"/>
          <w:noProof/>
        </w:rPr>
        <w:t>Elkhooly</w:t>
      </w:r>
      <w:r w:rsidRPr="00AE6FFA">
        <w:rPr>
          <w:noProof/>
        </w:rPr>
        <w:t xml:space="preserve">, </w:t>
      </w:r>
      <w:r w:rsidRPr="00AE6FFA">
        <w:rPr>
          <w:rStyle w:val="bibfname"/>
          <w:noProof/>
        </w:rPr>
        <w:t>M.</w:t>
      </w:r>
      <w:r w:rsidRPr="00AE6FFA">
        <w:rPr>
          <w:noProof/>
        </w:rPr>
        <w:t xml:space="preserve">, </w:t>
      </w:r>
      <w:r w:rsidRPr="00AE6FFA">
        <w:rPr>
          <w:rStyle w:val="bibsurname"/>
          <w:noProof/>
        </w:rPr>
        <w:t>Jaiswal</w:t>
      </w:r>
      <w:r w:rsidRPr="00AE6FFA">
        <w:rPr>
          <w:noProof/>
        </w:rPr>
        <w:t xml:space="preserve">, </w:t>
      </w:r>
      <w:r w:rsidRPr="00AE6FFA">
        <w:rPr>
          <w:rStyle w:val="bibfname"/>
          <w:noProof/>
        </w:rPr>
        <w:t>S.</w:t>
      </w:r>
      <w:r w:rsidRPr="00AE6FFA">
        <w:rPr>
          <w:noProof/>
        </w:rPr>
        <w:t xml:space="preserve">, </w:t>
      </w:r>
      <w:r w:rsidRPr="00AE6FFA">
        <w:rPr>
          <w:rStyle w:val="bibsurname"/>
          <w:noProof/>
        </w:rPr>
        <w:t>Jena</w:t>
      </w:r>
      <w:r w:rsidRPr="00AE6FFA">
        <w:rPr>
          <w:noProof/>
        </w:rPr>
        <w:t xml:space="preserve">, </w:t>
      </w:r>
      <w:r w:rsidRPr="00AE6FFA">
        <w:rPr>
          <w:rStyle w:val="bibfname"/>
          <w:noProof/>
        </w:rPr>
        <w:t>A.</w:t>
      </w:r>
      <w:r w:rsidRPr="00AE6FFA">
        <w:rPr>
          <w:noProof/>
        </w:rPr>
        <w:t xml:space="preserve">, </w:t>
      </w:r>
      <w:r w:rsidRPr="00AE6FFA">
        <w:rPr>
          <w:rStyle w:val="bibsurname"/>
          <w:noProof/>
        </w:rPr>
        <w:t>Kakara</w:t>
      </w:r>
      <w:r w:rsidRPr="00AE6FFA">
        <w:rPr>
          <w:noProof/>
        </w:rPr>
        <w:t xml:space="preserve">, </w:t>
      </w:r>
      <w:r w:rsidRPr="00AE6FFA">
        <w:rPr>
          <w:rStyle w:val="bibfname"/>
          <w:noProof/>
        </w:rPr>
        <w:t>M.</w:t>
      </w:r>
      <w:r w:rsidRPr="00AE6FFA">
        <w:rPr>
          <w:noProof/>
        </w:rPr>
        <w:t xml:space="preserve"> &amp; </w:t>
      </w:r>
      <w:r w:rsidRPr="00AE6FFA">
        <w:rPr>
          <w:rStyle w:val="bibsurname"/>
          <w:noProof/>
        </w:rPr>
        <w:t>Sriwastava</w:t>
      </w:r>
      <w:r w:rsidRPr="00AE6FFA">
        <w:rPr>
          <w:noProof/>
        </w:rPr>
        <w:t xml:space="preserve">, </w:t>
      </w:r>
      <w:r w:rsidRPr="00AE6FFA">
        <w:rPr>
          <w:rStyle w:val="bibfname"/>
          <w:noProof/>
        </w:rPr>
        <w:t>S.</w:t>
      </w:r>
      <w:r w:rsidRPr="00AE6FFA">
        <w:rPr>
          <w:noProof/>
        </w:rPr>
        <w:t xml:space="preserve"> </w:t>
      </w:r>
      <w:r w:rsidRPr="00AE6FFA">
        <w:rPr>
          <w:rStyle w:val="bibarticle"/>
          <w:noProof/>
        </w:rPr>
        <w:t>Progressive multifocal leukoencephalopathy in anti-CD20 and other monoclonal antibody (mAb) therapies used in multiple sclerosis: A review</w:t>
      </w:r>
      <w:r w:rsidRPr="00AE6FFA">
        <w:rPr>
          <w:noProof/>
        </w:rPr>
        <w:t xml:space="preserve">. </w:t>
      </w:r>
      <w:r w:rsidRPr="00AE6FFA">
        <w:rPr>
          <w:rStyle w:val="bibjournal"/>
          <w:i/>
          <w:noProof/>
        </w:rPr>
        <w:t>J Neurol Sci</w:t>
      </w:r>
      <w:r w:rsidRPr="00AE6FFA">
        <w:rPr>
          <w:noProof/>
        </w:rPr>
        <w:t xml:space="preserve"> </w:t>
      </w:r>
      <w:r w:rsidRPr="00AE6FFA">
        <w:rPr>
          <w:rStyle w:val="bibvolume"/>
          <w:b/>
          <w:noProof/>
        </w:rPr>
        <w:t>443</w:t>
      </w:r>
      <w:r w:rsidRPr="00AE6FFA">
        <w:rPr>
          <w:noProof/>
        </w:rPr>
        <w:t>, 120459,(</w:t>
      </w:r>
      <w:r w:rsidRPr="00AE6FFA">
        <w:rPr>
          <w:rStyle w:val="bibyear"/>
          <w:noProof/>
        </w:rPr>
        <w:t>2022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287</w:t>
      </w:r>
      <w:r w:rsidRPr="00AE6FFA">
        <w:rPr>
          <w:noProof/>
        </w:rPr>
        <w:tab/>
      </w:r>
      <w:r w:rsidRPr="00AE6FFA">
        <w:rPr>
          <w:rStyle w:val="bibsurname"/>
          <w:noProof/>
        </w:rPr>
        <w:t>Shavaleh</w:t>
      </w:r>
      <w:r w:rsidRPr="00AE6FFA">
        <w:rPr>
          <w:noProof/>
        </w:rPr>
        <w:t xml:space="preserve">, </w:t>
      </w:r>
      <w:r w:rsidRPr="00AE6FFA">
        <w:rPr>
          <w:rStyle w:val="bibfname"/>
          <w:noProof/>
        </w:rPr>
        <w:t>R.</w:t>
      </w:r>
      <w:r w:rsidRPr="00AE6FFA">
        <w:rPr>
          <w:noProof/>
        </w:rPr>
        <w:t xml:space="preserve">, </w:t>
      </w:r>
      <w:r w:rsidRPr="00AE6FFA">
        <w:rPr>
          <w:rStyle w:val="bibsurname"/>
          <w:noProof/>
        </w:rPr>
        <w:t>Kamandi</w:t>
      </w:r>
      <w:r w:rsidRPr="00AE6FFA">
        <w:rPr>
          <w:noProof/>
        </w:rPr>
        <w:t xml:space="preserve">, </w:t>
      </w:r>
      <w:r w:rsidRPr="00AE6FFA">
        <w:rPr>
          <w:rStyle w:val="bibfname"/>
          <w:noProof/>
        </w:rPr>
        <w:t>M.</w:t>
      </w:r>
      <w:r w:rsidRPr="00AE6FFA">
        <w:rPr>
          <w:noProof/>
        </w:rPr>
        <w:t xml:space="preserve">, </w:t>
      </w:r>
      <w:r w:rsidRPr="00AE6FFA">
        <w:rPr>
          <w:rStyle w:val="bibsurname"/>
          <w:noProof/>
        </w:rPr>
        <w:t>Feiz Disfani</w:t>
      </w:r>
      <w:r w:rsidRPr="00AE6FFA">
        <w:rPr>
          <w:noProof/>
        </w:rPr>
        <w:t xml:space="preserve">, </w:t>
      </w:r>
      <w:r w:rsidRPr="00AE6FFA">
        <w:rPr>
          <w:rStyle w:val="bibfname"/>
          <w:noProof/>
        </w:rPr>
        <w:t>H.</w:t>
      </w:r>
      <w:r w:rsidRPr="00AE6FFA">
        <w:rPr>
          <w:noProof/>
        </w:rPr>
        <w:t xml:space="preserve">, </w:t>
      </w:r>
      <w:r w:rsidRPr="00AE6FFA">
        <w:rPr>
          <w:rStyle w:val="bibsurname"/>
          <w:noProof/>
        </w:rPr>
        <w:t>Mansori</w:t>
      </w:r>
      <w:r w:rsidRPr="00AE6FFA">
        <w:rPr>
          <w:noProof/>
        </w:rPr>
        <w:t xml:space="preserve">, </w:t>
      </w:r>
      <w:r w:rsidRPr="00AE6FFA">
        <w:rPr>
          <w:rStyle w:val="bibfname"/>
          <w:noProof/>
        </w:rPr>
        <w:t>K.</w:t>
      </w:r>
      <w:r w:rsidRPr="00AE6FFA">
        <w:rPr>
          <w:noProof/>
        </w:rPr>
        <w:t xml:space="preserve">, </w:t>
      </w:r>
      <w:r w:rsidRPr="00AE6FFA">
        <w:rPr>
          <w:rStyle w:val="bibsurname"/>
          <w:noProof/>
        </w:rPr>
        <w:t>Naseri</w:t>
      </w:r>
      <w:r w:rsidRPr="00AE6FFA">
        <w:rPr>
          <w:noProof/>
        </w:rPr>
        <w:t xml:space="preserve">, </w:t>
      </w:r>
      <w:r w:rsidRPr="00AE6FFA">
        <w:rPr>
          <w:rStyle w:val="bibfname"/>
          <w:noProof/>
        </w:rPr>
        <w:t>S. N.</w:t>
      </w:r>
      <w:r w:rsidRPr="00AE6FFA">
        <w:rPr>
          <w:noProof/>
        </w:rPr>
        <w:t xml:space="preserve">, </w:t>
      </w:r>
      <w:r w:rsidRPr="00AE6FFA">
        <w:rPr>
          <w:rStyle w:val="bibsurname"/>
          <w:noProof/>
        </w:rPr>
        <w:t>Rahmani</w:t>
      </w:r>
      <w:r w:rsidRPr="00AE6FFA">
        <w:rPr>
          <w:noProof/>
        </w:rPr>
        <w:t xml:space="preserve">, </w:t>
      </w:r>
      <w:r w:rsidRPr="00AE6FFA">
        <w:rPr>
          <w:rStyle w:val="bibfname"/>
          <w:noProof/>
        </w:rPr>
        <w:t>K.</w:t>
      </w:r>
      <w:r w:rsidRPr="00AE6FFA">
        <w:rPr>
          <w:noProof/>
        </w:rPr>
        <w:t xml:space="preserve"> &amp; </w:t>
      </w:r>
      <w:r w:rsidRPr="00AE6FFA">
        <w:rPr>
          <w:rStyle w:val="bibsurname"/>
          <w:noProof/>
        </w:rPr>
        <w:t>Ahmadi Kanrash</w:t>
      </w:r>
      <w:r w:rsidRPr="00AE6FFA">
        <w:rPr>
          <w:noProof/>
        </w:rPr>
        <w:t xml:space="preserve">, </w:t>
      </w:r>
      <w:r w:rsidRPr="00AE6FFA">
        <w:rPr>
          <w:rStyle w:val="bibfname"/>
          <w:noProof/>
        </w:rPr>
        <w:t>F</w:t>
      </w:r>
      <w:r w:rsidRPr="00AE6FFA">
        <w:t xml:space="preserve">. </w:t>
      </w:r>
      <w:r w:rsidRPr="00AE6FFA">
        <w:rPr>
          <w:rStyle w:val="bibarticle"/>
        </w:rPr>
        <w:t>Association between JC virus and colorectal cancer: systematic review and meta-analysis</w:t>
      </w:r>
      <w:r w:rsidRPr="00AE6FFA">
        <w:rPr>
          <w:noProof/>
        </w:rPr>
        <w:t xml:space="preserve">. </w:t>
      </w:r>
      <w:r w:rsidRPr="00AE6FFA">
        <w:rPr>
          <w:rStyle w:val="bibjournal"/>
          <w:i/>
        </w:rPr>
        <w:t>Infect Dis (Lond)</w:t>
      </w:r>
      <w:r w:rsidRPr="00AE6FFA">
        <w:rPr>
          <w:noProof/>
        </w:rPr>
        <w:t xml:space="preserve">, </w:t>
      </w:r>
      <w:r w:rsidRPr="00AE6FFA">
        <w:rPr>
          <w:rStyle w:val="bibfpage"/>
          <w:noProof/>
        </w:rPr>
        <w:t>1</w:t>
      </w:r>
      <w:r w:rsidRPr="00AE6FFA">
        <w:rPr>
          <w:noProof/>
        </w:rPr>
        <w:t>-</w:t>
      </w:r>
      <w:r w:rsidRPr="00AE6FFA">
        <w:rPr>
          <w:rStyle w:val="biblpage"/>
          <w:noProof/>
        </w:rPr>
        <w:t>9</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288</w:t>
      </w:r>
      <w:r w:rsidRPr="00AE6FFA">
        <w:rPr>
          <w:noProof/>
        </w:rPr>
        <w:tab/>
      </w:r>
      <w:r w:rsidRPr="00AE6FFA">
        <w:rPr>
          <w:rStyle w:val="bibsurname"/>
          <w:noProof/>
        </w:rPr>
        <w:t>Shen</w:t>
      </w:r>
      <w:r w:rsidRPr="00AE6FFA">
        <w:rPr>
          <w:noProof/>
        </w:rPr>
        <w:t xml:space="preserve">, </w:t>
      </w:r>
      <w:r w:rsidRPr="00AE6FFA">
        <w:rPr>
          <w:rStyle w:val="bibfname"/>
          <w:noProof/>
        </w:rPr>
        <w:t>P. S.</w:t>
      </w:r>
      <w:r w:rsidRPr="00AE6FFA">
        <w:rPr>
          <w:noProof/>
        </w:rPr>
        <w:t xml:space="preserve">, </w:t>
      </w:r>
      <w:r w:rsidRPr="00AE6FFA">
        <w:rPr>
          <w:rStyle w:val="bibsurname"/>
          <w:noProof/>
        </w:rPr>
        <w:t>Enderlein</w:t>
      </w:r>
      <w:r w:rsidRPr="00AE6FFA">
        <w:rPr>
          <w:noProof/>
        </w:rPr>
        <w:t xml:space="preserve">, </w:t>
      </w:r>
      <w:r w:rsidRPr="00AE6FFA">
        <w:rPr>
          <w:rStyle w:val="bibfname"/>
          <w:noProof/>
        </w:rPr>
        <w:t>D.</w:t>
      </w:r>
      <w:r w:rsidRPr="00AE6FFA">
        <w:rPr>
          <w:noProof/>
        </w:rPr>
        <w:t xml:space="preserve">, </w:t>
      </w:r>
      <w:r w:rsidRPr="00AE6FFA">
        <w:rPr>
          <w:rStyle w:val="bibsurname"/>
          <w:noProof/>
        </w:rPr>
        <w:t>Nelson</w:t>
      </w:r>
      <w:r w:rsidRPr="00AE6FFA">
        <w:rPr>
          <w:noProof/>
        </w:rPr>
        <w:t xml:space="preserve">, </w:t>
      </w:r>
      <w:r w:rsidRPr="00AE6FFA">
        <w:rPr>
          <w:rStyle w:val="bibfname"/>
          <w:noProof/>
        </w:rPr>
        <w:t>C. D.</w:t>
      </w:r>
      <w:r w:rsidRPr="00AE6FFA">
        <w:rPr>
          <w:noProof/>
        </w:rPr>
        <w:t xml:space="preserve">, </w:t>
      </w:r>
      <w:r w:rsidRPr="00AE6FFA">
        <w:rPr>
          <w:rStyle w:val="bibsurname"/>
          <w:noProof/>
        </w:rPr>
        <w:t>Carter</w:t>
      </w:r>
      <w:r w:rsidRPr="00AE6FFA">
        <w:rPr>
          <w:noProof/>
        </w:rPr>
        <w:t xml:space="preserve">, </w:t>
      </w:r>
      <w:r w:rsidRPr="00AE6FFA">
        <w:rPr>
          <w:rStyle w:val="bibfname"/>
          <w:noProof/>
        </w:rPr>
        <w:t>W. S.</w:t>
      </w:r>
      <w:r w:rsidRPr="00AE6FFA">
        <w:rPr>
          <w:noProof/>
        </w:rPr>
        <w:t xml:space="preserve">, </w:t>
      </w:r>
      <w:r w:rsidRPr="00AE6FFA">
        <w:rPr>
          <w:rStyle w:val="bibsurname"/>
          <w:noProof/>
        </w:rPr>
        <w:t>Kawano</w:t>
      </w:r>
      <w:r w:rsidRPr="00AE6FFA">
        <w:rPr>
          <w:noProof/>
        </w:rPr>
        <w:t xml:space="preserve">, </w:t>
      </w:r>
      <w:r w:rsidRPr="00AE6FFA">
        <w:rPr>
          <w:rStyle w:val="bibfname"/>
          <w:noProof/>
        </w:rPr>
        <w:t>M.</w:t>
      </w:r>
      <w:r w:rsidRPr="00AE6FFA">
        <w:rPr>
          <w:noProof/>
        </w:rPr>
        <w:t xml:space="preserve">, </w:t>
      </w:r>
      <w:r w:rsidRPr="00AE6FFA">
        <w:rPr>
          <w:rStyle w:val="bibsurname"/>
          <w:noProof/>
        </w:rPr>
        <w:t>Xing</w:t>
      </w:r>
      <w:r w:rsidRPr="00AE6FFA">
        <w:rPr>
          <w:noProof/>
        </w:rPr>
        <w:t xml:space="preserve">, </w:t>
      </w:r>
      <w:r w:rsidRPr="00AE6FFA">
        <w:rPr>
          <w:rStyle w:val="bibfname"/>
          <w:noProof/>
        </w:rPr>
        <w:t>L.</w:t>
      </w:r>
      <w:r w:rsidRPr="00AE6FFA">
        <w:rPr>
          <w:noProof/>
        </w:rPr>
        <w:t xml:space="preserve">, </w:t>
      </w:r>
      <w:r w:rsidRPr="00AE6FFA">
        <w:rPr>
          <w:rStyle w:val="bibsurname"/>
          <w:noProof/>
        </w:rPr>
        <w:t>Swenson</w:t>
      </w:r>
      <w:r w:rsidRPr="00AE6FFA">
        <w:rPr>
          <w:noProof/>
        </w:rPr>
        <w:t xml:space="preserve">, </w:t>
      </w:r>
      <w:r w:rsidRPr="00AE6FFA">
        <w:rPr>
          <w:rStyle w:val="bibfname"/>
          <w:noProof/>
        </w:rPr>
        <w:t>R. D.</w:t>
      </w:r>
      <w:r w:rsidRPr="00AE6FFA">
        <w:rPr>
          <w:noProof/>
        </w:rPr>
        <w:t xml:space="preserve">, </w:t>
      </w:r>
      <w:r w:rsidRPr="00AE6FFA">
        <w:rPr>
          <w:rStyle w:val="bibsurname"/>
          <w:noProof/>
        </w:rPr>
        <w:t>Olson</w:t>
      </w:r>
      <w:r w:rsidRPr="00AE6FFA">
        <w:rPr>
          <w:noProof/>
        </w:rPr>
        <w:t xml:space="preserve">, </w:t>
      </w:r>
      <w:r w:rsidRPr="00AE6FFA">
        <w:rPr>
          <w:rStyle w:val="bibfname"/>
          <w:noProof/>
        </w:rPr>
        <w:t>N. H.</w:t>
      </w:r>
      <w:r w:rsidRPr="00AE6FFA">
        <w:rPr>
          <w:noProof/>
        </w:rPr>
        <w:t xml:space="preserve">, </w:t>
      </w:r>
      <w:r w:rsidRPr="00AE6FFA">
        <w:rPr>
          <w:rStyle w:val="bibsurname"/>
          <w:noProof/>
        </w:rPr>
        <w:t>Baker</w:t>
      </w:r>
      <w:r w:rsidRPr="00AE6FFA">
        <w:rPr>
          <w:noProof/>
        </w:rPr>
        <w:t xml:space="preserve">, </w:t>
      </w:r>
      <w:r w:rsidRPr="00AE6FFA">
        <w:rPr>
          <w:rStyle w:val="bibfname"/>
          <w:noProof/>
        </w:rPr>
        <w:t>T. S.</w:t>
      </w:r>
      <w:r w:rsidRPr="00AE6FFA">
        <w:rPr>
          <w:noProof/>
        </w:rPr>
        <w:t xml:space="preserve">, </w:t>
      </w:r>
      <w:r w:rsidRPr="00AE6FFA">
        <w:rPr>
          <w:rStyle w:val="bibsurname"/>
          <w:noProof/>
        </w:rPr>
        <w:t>Cheng</w:t>
      </w:r>
      <w:r w:rsidRPr="00AE6FFA">
        <w:rPr>
          <w:noProof/>
        </w:rPr>
        <w:t xml:space="preserve">, </w:t>
      </w:r>
      <w:r w:rsidRPr="00AE6FFA">
        <w:rPr>
          <w:rStyle w:val="bibfname"/>
          <w:noProof/>
        </w:rPr>
        <w:t>R. H.</w:t>
      </w:r>
      <w:r w:rsidRPr="00AE6FFA">
        <w:rPr>
          <w:noProof/>
        </w:rPr>
        <w:t xml:space="preserve">, </w:t>
      </w:r>
      <w:r w:rsidRPr="00AE6FFA">
        <w:rPr>
          <w:rStyle w:val="bibsurname"/>
          <w:noProof/>
        </w:rPr>
        <w:t>Atwood</w:t>
      </w:r>
      <w:r w:rsidRPr="00AE6FFA">
        <w:rPr>
          <w:noProof/>
        </w:rPr>
        <w:t xml:space="preserve">, </w:t>
      </w:r>
      <w:r w:rsidRPr="00AE6FFA">
        <w:rPr>
          <w:rStyle w:val="bibfname"/>
          <w:noProof/>
        </w:rPr>
        <w:t>W. J.</w:t>
      </w:r>
      <w:r w:rsidRPr="00AE6FFA">
        <w:rPr>
          <w:noProof/>
        </w:rPr>
        <w:t xml:space="preserve">, </w:t>
      </w:r>
      <w:r w:rsidRPr="00AE6FFA">
        <w:rPr>
          <w:rStyle w:val="bibsurname"/>
          <w:noProof/>
        </w:rPr>
        <w:t>Johne</w:t>
      </w:r>
      <w:r w:rsidRPr="00AE6FFA">
        <w:rPr>
          <w:noProof/>
        </w:rPr>
        <w:t xml:space="preserve">, </w:t>
      </w:r>
      <w:r w:rsidRPr="00AE6FFA">
        <w:rPr>
          <w:rStyle w:val="bibfname"/>
          <w:noProof/>
        </w:rPr>
        <w:t>R.</w:t>
      </w:r>
      <w:r w:rsidRPr="00AE6FFA">
        <w:rPr>
          <w:noProof/>
        </w:rPr>
        <w:t xml:space="preserve"> &amp; </w:t>
      </w:r>
      <w:r w:rsidRPr="00AE6FFA">
        <w:rPr>
          <w:rStyle w:val="bibsurname"/>
          <w:noProof/>
        </w:rPr>
        <w:t>Belnap</w:t>
      </w:r>
      <w:r w:rsidRPr="00AE6FFA">
        <w:rPr>
          <w:noProof/>
        </w:rPr>
        <w:t xml:space="preserve">, </w:t>
      </w:r>
      <w:r w:rsidRPr="00AE6FFA">
        <w:rPr>
          <w:rStyle w:val="bibfname"/>
          <w:noProof/>
        </w:rPr>
        <w:t>D. M.</w:t>
      </w:r>
      <w:r w:rsidRPr="00AE6FFA">
        <w:rPr>
          <w:noProof/>
        </w:rPr>
        <w:t xml:space="preserve"> </w:t>
      </w:r>
      <w:r w:rsidRPr="00AE6FFA">
        <w:rPr>
          <w:rStyle w:val="bibarticle"/>
          <w:noProof/>
        </w:rPr>
        <w:t>The structure of avian polyomavirus reveals variably sized capsids, non-conserved inter-capsomere interactions, and a possible location of the minor capsid protein VP4</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411</w:t>
      </w:r>
      <w:r w:rsidRPr="00AE6FFA">
        <w:rPr>
          <w:noProof/>
        </w:rPr>
        <w:t xml:space="preserve">, </w:t>
      </w:r>
      <w:r w:rsidRPr="00AE6FFA">
        <w:rPr>
          <w:rStyle w:val="bibfpage"/>
          <w:noProof/>
        </w:rPr>
        <w:t>142</w:t>
      </w:r>
      <w:r w:rsidRPr="00AE6FFA">
        <w:rPr>
          <w:noProof/>
        </w:rPr>
        <w:t>-</w:t>
      </w:r>
      <w:r w:rsidRPr="00AE6FFA">
        <w:rPr>
          <w:rStyle w:val="biblpage"/>
          <w:noProof/>
        </w:rPr>
        <w:t>152</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289</w:t>
      </w:r>
      <w:r w:rsidRPr="00AE6FFA">
        <w:rPr>
          <w:noProof/>
        </w:rPr>
        <w:tab/>
      </w:r>
      <w:r w:rsidRPr="00AE6FFA">
        <w:rPr>
          <w:rStyle w:val="bibsurname"/>
          <w:noProof/>
        </w:rPr>
        <w:t>Shuda</w:t>
      </w:r>
      <w:r w:rsidRPr="00AE6FFA">
        <w:rPr>
          <w:noProof/>
        </w:rPr>
        <w:t xml:space="preserve">, </w:t>
      </w:r>
      <w:r w:rsidRPr="00AE6FFA">
        <w:rPr>
          <w:rStyle w:val="bibfname"/>
          <w:noProof/>
        </w:rPr>
        <w:t>M.</w:t>
      </w:r>
      <w:r w:rsidRPr="00AE6FFA">
        <w:rPr>
          <w:noProof/>
        </w:rPr>
        <w:t xml:space="preserve">, </w:t>
      </w:r>
      <w:r w:rsidRPr="00AE6FFA">
        <w:rPr>
          <w:rStyle w:val="bibsurname"/>
          <w:noProof/>
        </w:rPr>
        <w:t>Feng</w:t>
      </w:r>
      <w:r w:rsidRPr="00AE6FFA">
        <w:rPr>
          <w:noProof/>
        </w:rPr>
        <w:t xml:space="preserve">, </w:t>
      </w:r>
      <w:r w:rsidRPr="00AE6FFA">
        <w:rPr>
          <w:rStyle w:val="bibfname"/>
          <w:noProof/>
        </w:rPr>
        <w:t>H.</w:t>
      </w:r>
      <w:r w:rsidRPr="00AE6FFA">
        <w:rPr>
          <w:noProof/>
        </w:rPr>
        <w:t xml:space="preserve">, </w:t>
      </w:r>
      <w:r w:rsidRPr="00AE6FFA">
        <w:rPr>
          <w:rStyle w:val="bibsurname"/>
          <w:noProof/>
        </w:rPr>
        <w:t>Kwun</w:t>
      </w:r>
      <w:r w:rsidRPr="00AE6FFA">
        <w:rPr>
          <w:noProof/>
        </w:rPr>
        <w:t xml:space="preserve">, </w:t>
      </w:r>
      <w:r w:rsidRPr="00AE6FFA">
        <w:rPr>
          <w:rStyle w:val="bibfname"/>
          <w:noProof/>
        </w:rPr>
        <w:t>H. J.</w:t>
      </w:r>
      <w:r w:rsidRPr="00AE6FFA">
        <w:rPr>
          <w:noProof/>
        </w:rPr>
        <w:t xml:space="preserve">, </w:t>
      </w:r>
      <w:r w:rsidRPr="00AE6FFA">
        <w:rPr>
          <w:rStyle w:val="bibsurname"/>
          <w:noProof/>
        </w:rPr>
        <w:t>Rosen</w:t>
      </w:r>
      <w:r w:rsidRPr="00AE6FFA">
        <w:rPr>
          <w:noProof/>
        </w:rPr>
        <w:t xml:space="preserve">, </w:t>
      </w:r>
      <w:r w:rsidRPr="00AE6FFA">
        <w:rPr>
          <w:rStyle w:val="bibfname"/>
          <w:noProof/>
        </w:rPr>
        <w:t>S. T.</w:t>
      </w:r>
      <w:r w:rsidRPr="00AE6FFA">
        <w:rPr>
          <w:noProof/>
        </w:rPr>
        <w:t xml:space="preserve">, </w:t>
      </w:r>
      <w:r w:rsidRPr="00AE6FFA">
        <w:rPr>
          <w:rStyle w:val="bibsurname"/>
          <w:noProof/>
        </w:rPr>
        <w:t>Gjoerup</w:t>
      </w:r>
      <w:r w:rsidRPr="00AE6FFA">
        <w:rPr>
          <w:noProof/>
        </w:rPr>
        <w:t xml:space="preserve">, </w:t>
      </w:r>
      <w:r w:rsidRPr="00AE6FFA">
        <w:rPr>
          <w:rStyle w:val="bibfname"/>
          <w:noProof/>
        </w:rPr>
        <w:t>O.</w:t>
      </w:r>
      <w:r w:rsidRPr="00AE6FFA">
        <w:rPr>
          <w:noProof/>
        </w:rPr>
        <w:t xml:space="preserve">, </w:t>
      </w:r>
      <w:r w:rsidRPr="00AE6FFA">
        <w:rPr>
          <w:rStyle w:val="bibsurname"/>
          <w:noProof/>
        </w:rPr>
        <w:t>Moore</w:t>
      </w:r>
      <w:r w:rsidRPr="00AE6FFA">
        <w:rPr>
          <w:noProof/>
        </w:rPr>
        <w:t xml:space="preserve">, </w:t>
      </w:r>
      <w:r w:rsidRPr="00AE6FFA">
        <w:rPr>
          <w:rStyle w:val="bibfname"/>
          <w:noProof/>
        </w:rPr>
        <w:t>P. S.</w:t>
      </w:r>
      <w:r w:rsidRPr="00AE6FFA">
        <w:rPr>
          <w:noProof/>
        </w:rPr>
        <w:t xml:space="preserve"> &amp; </w:t>
      </w:r>
      <w:r w:rsidRPr="00AE6FFA">
        <w:rPr>
          <w:rStyle w:val="bibsurname"/>
          <w:noProof/>
        </w:rPr>
        <w:t>Chang</w:t>
      </w:r>
      <w:r w:rsidRPr="00AE6FFA">
        <w:rPr>
          <w:noProof/>
        </w:rPr>
        <w:t xml:space="preserve">, </w:t>
      </w:r>
      <w:r w:rsidRPr="00AE6FFA">
        <w:rPr>
          <w:rStyle w:val="bibfname"/>
          <w:noProof/>
        </w:rPr>
        <w:t>Y.</w:t>
      </w:r>
      <w:r w:rsidRPr="00AE6FFA">
        <w:rPr>
          <w:noProof/>
        </w:rPr>
        <w:t xml:space="preserve"> </w:t>
      </w:r>
      <w:r w:rsidRPr="00AE6FFA">
        <w:rPr>
          <w:rStyle w:val="bibarticle"/>
          <w:noProof/>
        </w:rPr>
        <w:t>T antigen mutations are a human tumor-specific signature for Merkel cell polyomavirus</w:t>
      </w:r>
      <w:r w:rsidRPr="00AE6FFA">
        <w:rPr>
          <w:noProof/>
        </w:rPr>
        <w:t xml:space="preserve">. </w:t>
      </w:r>
      <w:r w:rsidRPr="00AE6FFA">
        <w:rPr>
          <w:rStyle w:val="bibjournal"/>
          <w:i/>
          <w:noProof/>
        </w:rPr>
        <w:t>Proc Natl Acad Sci U S A</w:t>
      </w:r>
      <w:r w:rsidRPr="00AE6FFA">
        <w:rPr>
          <w:noProof/>
        </w:rPr>
        <w:t xml:space="preserve"> </w:t>
      </w:r>
      <w:r w:rsidRPr="00AE6FFA">
        <w:rPr>
          <w:rStyle w:val="bibvolume"/>
          <w:b/>
          <w:noProof/>
        </w:rPr>
        <w:t>105</w:t>
      </w:r>
      <w:r w:rsidRPr="00AE6FFA">
        <w:rPr>
          <w:noProof/>
        </w:rPr>
        <w:t xml:space="preserve">, </w:t>
      </w:r>
      <w:r w:rsidRPr="00AE6FFA">
        <w:rPr>
          <w:rStyle w:val="bibfpage"/>
          <w:noProof/>
        </w:rPr>
        <w:t>16272</w:t>
      </w:r>
      <w:r w:rsidRPr="00AE6FFA">
        <w:rPr>
          <w:noProof/>
        </w:rPr>
        <w:t>-</w:t>
      </w:r>
      <w:r w:rsidRPr="00AE6FFA">
        <w:rPr>
          <w:rStyle w:val="biblpage"/>
          <w:noProof/>
        </w:rPr>
        <w:t>16277</w:t>
      </w:r>
      <w:r w:rsidRPr="00AE6FFA">
        <w:rPr>
          <w:noProof/>
        </w:rPr>
        <w:t>,(</w:t>
      </w:r>
      <w:r w:rsidRPr="00AE6FFA">
        <w:rPr>
          <w:rStyle w:val="bibyear"/>
          <w:noProof/>
        </w:rPr>
        <w:t>2008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290</w:t>
      </w:r>
      <w:r w:rsidRPr="00AE6FFA">
        <w:rPr>
          <w:noProof/>
        </w:rPr>
        <w:tab/>
      </w:r>
      <w:r w:rsidRPr="00AE6FFA">
        <w:rPr>
          <w:rStyle w:val="bibsurname"/>
          <w:noProof/>
        </w:rPr>
        <w:t>Shuda</w:t>
      </w:r>
      <w:r w:rsidRPr="00AE6FFA">
        <w:rPr>
          <w:noProof/>
        </w:rPr>
        <w:t xml:space="preserve">, </w:t>
      </w:r>
      <w:r w:rsidRPr="00AE6FFA">
        <w:rPr>
          <w:rStyle w:val="bibfname"/>
          <w:noProof/>
        </w:rPr>
        <w:t>M.</w:t>
      </w:r>
      <w:r w:rsidRPr="00AE6FFA">
        <w:rPr>
          <w:noProof/>
        </w:rPr>
        <w:t xml:space="preserve">, </w:t>
      </w:r>
      <w:r w:rsidRPr="00AE6FFA">
        <w:rPr>
          <w:rStyle w:val="bibsurname"/>
          <w:noProof/>
        </w:rPr>
        <w:t>Kwun</w:t>
      </w:r>
      <w:r w:rsidRPr="00AE6FFA">
        <w:rPr>
          <w:noProof/>
        </w:rPr>
        <w:t xml:space="preserve">, </w:t>
      </w:r>
      <w:r w:rsidRPr="00AE6FFA">
        <w:rPr>
          <w:rStyle w:val="bibfname"/>
          <w:noProof/>
        </w:rPr>
        <w:t>H. J.</w:t>
      </w:r>
      <w:r w:rsidRPr="00AE6FFA">
        <w:rPr>
          <w:noProof/>
        </w:rPr>
        <w:t xml:space="preserve">, </w:t>
      </w:r>
      <w:r w:rsidRPr="00AE6FFA">
        <w:rPr>
          <w:rStyle w:val="bibsurname"/>
          <w:noProof/>
        </w:rPr>
        <w:t>Feng</w:t>
      </w:r>
      <w:r w:rsidRPr="00AE6FFA">
        <w:rPr>
          <w:noProof/>
        </w:rPr>
        <w:t xml:space="preserve">, </w:t>
      </w:r>
      <w:r w:rsidRPr="00AE6FFA">
        <w:rPr>
          <w:rStyle w:val="bibfname"/>
          <w:noProof/>
        </w:rPr>
        <w:t>H.</w:t>
      </w:r>
      <w:r w:rsidRPr="00AE6FFA">
        <w:rPr>
          <w:noProof/>
        </w:rPr>
        <w:t xml:space="preserve">, </w:t>
      </w:r>
      <w:r w:rsidRPr="00AE6FFA">
        <w:rPr>
          <w:rStyle w:val="bibsurname"/>
          <w:noProof/>
        </w:rPr>
        <w:t>Chang</w:t>
      </w:r>
      <w:r w:rsidRPr="00AE6FFA">
        <w:rPr>
          <w:noProof/>
        </w:rPr>
        <w:t xml:space="preserve">, </w:t>
      </w:r>
      <w:r w:rsidRPr="00AE6FFA">
        <w:rPr>
          <w:rStyle w:val="bibfname"/>
          <w:noProof/>
        </w:rPr>
        <w:t>Y.</w:t>
      </w:r>
      <w:r w:rsidRPr="00AE6FFA">
        <w:rPr>
          <w:noProof/>
        </w:rPr>
        <w:t xml:space="preserve"> &amp; </w:t>
      </w:r>
      <w:r w:rsidRPr="00AE6FFA">
        <w:rPr>
          <w:rStyle w:val="bibsurname"/>
          <w:noProof/>
        </w:rPr>
        <w:t>Moore</w:t>
      </w:r>
      <w:r w:rsidRPr="00AE6FFA">
        <w:rPr>
          <w:noProof/>
        </w:rPr>
        <w:t xml:space="preserve">, </w:t>
      </w:r>
      <w:r w:rsidRPr="00AE6FFA">
        <w:rPr>
          <w:rStyle w:val="bibfname"/>
          <w:noProof/>
        </w:rPr>
        <w:t>P. S.</w:t>
      </w:r>
      <w:r w:rsidRPr="00AE6FFA">
        <w:rPr>
          <w:noProof/>
        </w:rPr>
        <w:t xml:space="preserve"> </w:t>
      </w:r>
      <w:r w:rsidRPr="00AE6FFA">
        <w:rPr>
          <w:rStyle w:val="bibarticle"/>
          <w:noProof/>
        </w:rPr>
        <w:t>Human Merkel cell polyomavirus small T antigen is an oncoprotein targeting the 4E-BP1 translation regulator</w:t>
      </w:r>
      <w:r w:rsidRPr="00AE6FFA">
        <w:rPr>
          <w:noProof/>
        </w:rPr>
        <w:t xml:space="preserve">. </w:t>
      </w:r>
      <w:r w:rsidRPr="00AE6FFA">
        <w:rPr>
          <w:rStyle w:val="bibjournal"/>
          <w:i/>
          <w:noProof/>
        </w:rPr>
        <w:t>J Clin Invest</w:t>
      </w:r>
      <w:r w:rsidRPr="00AE6FFA">
        <w:rPr>
          <w:noProof/>
        </w:rPr>
        <w:t xml:space="preserve"> </w:t>
      </w:r>
      <w:r w:rsidRPr="00AE6FFA">
        <w:rPr>
          <w:rStyle w:val="bibvolume"/>
          <w:b/>
          <w:noProof/>
        </w:rPr>
        <w:t>121</w:t>
      </w:r>
      <w:r w:rsidRPr="00AE6FFA">
        <w:rPr>
          <w:noProof/>
        </w:rPr>
        <w:t xml:space="preserve">, </w:t>
      </w:r>
      <w:r w:rsidRPr="00AE6FFA">
        <w:rPr>
          <w:rStyle w:val="bibfpage"/>
          <w:noProof/>
        </w:rPr>
        <w:t>3623</w:t>
      </w:r>
      <w:r w:rsidRPr="00AE6FFA">
        <w:rPr>
          <w:noProof/>
        </w:rPr>
        <w:t>-</w:t>
      </w:r>
      <w:r w:rsidRPr="00AE6FFA">
        <w:rPr>
          <w:rStyle w:val="biblpage"/>
          <w:noProof/>
        </w:rPr>
        <w:t>3634</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291</w:t>
      </w:r>
      <w:r w:rsidRPr="00AE6FFA">
        <w:rPr>
          <w:noProof/>
        </w:rPr>
        <w:tab/>
      </w:r>
      <w:r w:rsidRPr="00AE6FFA">
        <w:rPr>
          <w:rStyle w:val="bibsurname"/>
          <w:noProof/>
        </w:rPr>
        <w:t>Shuster</w:t>
      </w:r>
      <w:r w:rsidRPr="00AE6FFA">
        <w:rPr>
          <w:noProof/>
        </w:rPr>
        <w:t xml:space="preserve">, </w:t>
      </w:r>
      <w:r w:rsidRPr="00AE6FFA">
        <w:rPr>
          <w:rStyle w:val="bibfname"/>
          <w:noProof/>
        </w:rPr>
        <w:t>K. A.</w:t>
      </w:r>
      <w:r w:rsidRPr="00AE6FFA">
        <w:rPr>
          <w:noProof/>
        </w:rPr>
        <w:t xml:space="preserve">, </w:t>
      </w:r>
      <w:r w:rsidRPr="00AE6FFA">
        <w:rPr>
          <w:rStyle w:val="bibsurname"/>
          <w:noProof/>
        </w:rPr>
        <w:t>Yang</w:t>
      </w:r>
      <w:r w:rsidRPr="00AE6FFA">
        <w:rPr>
          <w:noProof/>
        </w:rPr>
        <w:t xml:space="preserve">, </w:t>
      </w:r>
      <w:r w:rsidRPr="00AE6FFA">
        <w:rPr>
          <w:rStyle w:val="bibfname"/>
          <w:noProof/>
        </w:rPr>
        <w:t>T. S.</w:t>
      </w:r>
      <w:r w:rsidRPr="00AE6FFA">
        <w:rPr>
          <w:noProof/>
        </w:rPr>
        <w:t xml:space="preserve">, </w:t>
      </w:r>
      <w:r w:rsidRPr="00AE6FFA">
        <w:rPr>
          <w:rStyle w:val="bibsurname"/>
          <w:noProof/>
        </w:rPr>
        <w:t>Snyder</w:t>
      </w:r>
      <w:r w:rsidRPr="00AE6FFA">
        <w:rPr>
          <w:noProof/>
        </w:rPr>
        <w:t xml:space="preserve">, </w:t>
      </w:r>
      <w:r w:rsidRPr="00AE6FFA">
        <w:rPr>
          <w:rStyle w:val="bibfname"/>
          <w:noProof/>
        </w:rPr>
        <w:t>K. T.</w:t>
      </w:r>
      <w:r w:rsidRPr="00AE6FFA">
        <w:rPr>
          <w:noProof/>
        </w:rPr>
        <w:t xml:space="preserve">, </w:t>
      </w:r>
      <w:r w:rsidRPr="00AE6FFA">
        <w:rPr>
          <w:rStyle w:val="bibsurname"/>
          <w:noProof/>
        </w:rPr>
        <w:t>Creanza</w:t>
      </w:r>
      <w:r w:rsidRPr="00AE6FFA">
        <w:rPr>
          <w:noProof/>
        </w:rPr>
        <w:t xml:space="preserve">, </w:t>
      </w:r>
      <w:r w:rsidRPr="00AE6FFA">
        <w:rPr>
          <w:rStyle w:val="bibfname"/>
          <w:noProof/>
        </w:rPr>
        <w:t>N.</w:t>
      </w:r>
      <w:r w:rsidRPr="00AE6FFA">
        <w:rPr>
          <w:noProof/>
        </w:rPr>
        <w:t xml:space="preserve">, </w:t>
      </w:r>
      <w:r w:rsidRPr="00AE6FFA">
        <w:rPr>
          <w:rStyle w:val="bibsurname"/>
          <w:noProof/>
        </w:rPr>
        <w:t>Mitchell</w:t>
      </w:r>
      <w:r w:rsidRPr="00AE6FFA">
        <w:rPr>
          <w:noProof/>
        </w:rPr>
        <w:t xml:space="preserve">, </w:t>
      </w:r>
      <w:r w:rsidRPr="00AE6FFA">
        <w:rPr>
          <w:rStyle w:val="bibfname"/>
          <w:noProof/>
        </w:rPr>
        <w:t>P. K.</w:t>
      </w:r>
      <w:r w:rsidRPr="00AE6FFA">
        <w:rPr>
          <w:noProof/>
        </w:rPr>
        <w:t xml:space="preserve">, </w:t>
      </w:r>
      <w:r w:rsidRPr="00AE6FFA">
        <w:rPr>
          <w:rStyle w:val="bibsurname"/>
          <w:noProof/>
        </w:rPr>
        <w:t>Goodman</w:t>
      </w:r>
      <w:r w:rsidRPr="00AE6FFA">
        <w:rPr>
          <w:noProof/>
        </w:rPr>
        <w:t xml:space="preserve">, </w:t>
      </w:r>
      <w:r w:rsidRPr="00AE6FFA">
        <w:rPr>
          <w:rStyle w:val="bibfname"/>
          <w:noProof/>
        </w:rPr>
        <w:t>L. B.</w:t>
      </w:r>
      <w:r w:rsidRPr="00AE6FFA">
        <w:rPr>
          <w:noProof/>
        </w:rPr>
        <w:t xml:space="preserve">, </w:t>
      </w:r>
      <w:r w:rsidRPr="00AE6FFA">
        <w:rPr>
          <w:rStyle w:val="bibsurname"/>
          <w:noProof/>
        </w:rPr>
        <w:t>Grenier</w:t>
      </w:r>
      <w:r w:rsidRPr="00AE6FFA">
        <w:rPr>
          <w:noProof/>
        </w:rPr>
        <w:t xml:space="preserve">, </w:t>
      </w:r>
      <w:r w:rsidRPr="00AE6FFA">
        <w:rPr>
          <w:rStyle w:val="bibfname"/>
          <w:noProof/>
        </w:rPr>
        <w:t>J. K.</w:t>
      </w:r>
      <w:r w:rsidRPr="00AE6FFA">
        <w:rPr>
          <w:noProof/>
        </w:rPr>
        <w:t xml:space="preserve">, </w:t>
      </w:r>
      <w:r w:rsidRPr="00AE6FFA">
        <w:rPr>
          <w:rStyle w:val="bibsurname"/>
          <w:noProof/>
        </w:rPr>
        <w:t>Tataryn</w:t>
      </w:r>
      <w:r w:rsidRPr="00AE6FFA">
        <w:rPr>
          <w:noProof/>
        </w:rPr>
        <w:t xml:space="preserve">, </w:t>
      </w:r>
      <w:r w:rsidRPr="00AE6FFA">
        <w:rPr>
          <w:rStyle w:val="bibfname"/>
          <w:noProof/>
        </w:rPr>
        <w:t>N. M.</w:t>
      </w:r>
      <w:r w:rsidRPr="00AE6FFA">
        <w:rPr>
          <w:noProof/>
        </w:rPr>
        <w:t xml:space="preserve">, </w:t>
      </w:r>
      <w:r w:rsidRPr="00AE6FFA">
        <w:rPr>
          <w:rStyle w:val="bibsurname"/>
          <w:noProof/>
        </w:rPr>
        <w:t>Himmel</w:t>
      </w:r>
      <w:r w:rsidRPr="00AE6FFA">
        <w:rPr>
          <w:noProof/>
        </w:rPr>
        <w:t xml:space="preserve">, </w:t>
      </w:r>
      <w:r w:rsidRPr="00AE6FFA">
        <w:rPr>
          <w:rStyle w:val="bibfname"/>
          <w:noProof/>
        </w:rPr>
        <w:t>L. E.</w:t>
      </w:r>
      <w:r w:rsidRPr="00AE6FFA">
        <w:rPr>
          <w:noProof/>
        </w:rPr>
        <w:t xml:space="preserve"> &amp; </w:t>
      </w:r>
      <w:r w:rsidRPr="00AE6FFA">
        <w:rPr>
          <w:rStyle w:val="bibsurname"/>
          <w:noProof/>
        </w:rPr>
        <w:t>Gibson-Corley</w:t>
      </w:r>
      <w:r w:rsidRPr="00AE6FFA">
        <w:rPr>
          <w:noProof/>
        </w:rPr>
        <w:t xml:space="preserve">, </w:t>
      </w:r>
      <w:r w:rsidRPr="00AE6FFA">
        <w:rPr>
          <w:rStyle w:val="bibfname"/>
          <w:noProof/>
        </w:rPr>
        <w:t>K. N.</w:t>
      </w:r>
      <w:r w:rsidRPr="00AE6FFA">
        <w:rPr>
          <w:noProof/>
        </w:rPr>
        <w:t xml:space="preserve"> </w:t>
      </w:r>
      <w:r w:rsidRPr="00AE6FFA">
        <w:rPr>
          <w:rStyle w:val="bibarticle"/>
          <w:noProof/>
        </w:rPr>
        <w:t>Polyomavirus-associated Disseminated T-cell Lymphoma in a Colony of Zebra Finches (Taeniopygia guttata</w:t>
      </w:r>
      <w:r w:rsidRPr="00AE6FFA">
        <w:t xml:space="preserve">). </w:t>
      </w:r>
      <w:r w:rsidRPr="00AE6FFA">
        <w:rPr>
          <w:rStyle w:val="bibjournal"/>
          <w:i/>
          <w:noProof/>
        </w:rPr>
        <w:t>Comp Med</w:t>
      </w:r>
      <w:r w:rsidRPr="00AE6FFA">
        <w:rPr>
          <w:noProof/>
        </w:rPr>
        <w:t xml:space="preserve"> </w:t>
      </w:r>
      <w:r w:rsidRPr="00AE6FFA">
        <w:rPr>
          <w:rStyle w:val="bibvolume"/>
          <w:b/>
          <w:noProof/>
        </w:rPr>
        <w:t>73</w:t>
      </w:r>
      <w:r w:rsidRPr="00AE6FFA">
        <w:rPr>
          <w:noProof/>
        </w:rPr>
        <w:t xml:space="preserve">, </w:t>
      </w:r>
      <w:r w:rsidRPr="00AE6FFA">
        <w:rPr>
          <w:rStyle w:val="bibfpage"/>
          <w:noProof/>
        </w:rPr>
        <w:t>383</w:t>
      </w:r>
      <w:r w:rsidRPr="00AE6FFA">
        <w:rPr>
          <w:noProof/>
        </w:rPr>
        <w:t>-</w:t>
      </w:r>
      <w:r w:rsidRPr="00AE6FFA">
        <w:rPr>
          <w:rStyle w:val="biblpage"/>
          <w:noProof/>
        </w:rPr>
        <w:t>390</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292</w:t>
      </w:r>
      <w:r w:rsidRPr="00AE6FFA">
        <w:rPr>
          <w:noProof/>
        </w:rPr>
        <w:tab/>
      </w:r>
      <w:r w:rsidRPr="00AE6FFA">
        <w:rPr>
          <w:rStyle w:val="bibsurname"/>
          <w:noProof/>
        </w:rPr>
        <w:t>Siebrasse</w:t>
      </w:r>
      <w:r w:rsidRPr="00AE6FFA">
        <w:rPr>
          <w:noProof/>
        </w:rPr>
        <w:t xml:space="preserve">, </w:t>
      </w:r>
      <w:r w:rsidRPr="00AE6FFA">
        <w:rPr>
          <w:rStyle w:val="bibfname"/>
          <w:noProof/>
        </w:rPr>
        <w:t>E. A.</w:t>
      </w:r>
      <w:r w:rsidRPr="00AE6FFA">
        <w:rPr>
          <w:noProof/>
        </w:rPr>
        <w:t xml:space="preserve">, </w:t>
      </w:r>
      <w:r w:rsidRPr="00AE6FFA">
        <w:rPr>
          <w:rStyle w:val="bibsurname"/>
          <w:noProof/>
        </w:rPr>
        <w:t>Nguyen</w:t>
      </w:r>
      <w:r w:rsidRPr="00AE6FFA">
        <w:rPr>
          <w:noProof/>
        </w:rPr>
        <w:t xml:space="preserve">, </w:t>
      </w:r>
      <w:r w:rsidRPr="00AE6FFA">
        <w:rPr>
          <w:rStyle w:val="bibfname"/>
          <w:noProof/>
        </w:rPr>
        <w:t>N. L.</w:t>
      </w:r>
      <w:r w:rsidRPr="00AE6FFA">
        <w:rPr>
          <w:noProof/>
        </w:rPr>
        <w:t xml:space="preserve">, </w:t>
      </w:r>
      <w:r w:rsidRPr="00AE6FFA">
        <w:rPr>
          <w:rStyle w:val="bibsurname"/>
          <w:noProof/>
        </w:rPr>
        <w:t>Smith</w:t>
      </w:r>
      <w:r w:rsidRPr="00AE6FFA">
        <w:rPr>
          <w:noProof/>
        </w:rPr>
        <w:t xml:space="preserve">, </w:t>
      </w:r>
      <w:r w:rsidRPr="00AE6FFA">
        <w:rPr>
          <w:rStyle w:val="bibfname"/>
          <w:noProof/>
        </w:rPr>
        <w:t>C.</w:t>
      </w:r>
      <w:r w:rsidRPr="00AE6FFA">
        <w:rPr>
          <w:noProof/>
        </w:rPr>
        <w:t xml:space="preserve">, </w:t>
      </w:r>
      <w:r w:rsidRPr="00AE6FFA">
        <w:rPr>
          <w:rStyle w:val="bibsurname"/>
          <w:noProof/>
        </w:rPr>
        <w:t>Simmonds</w:t>
      </w:r>
      <w:r w:rsidRPr="00AE6FFA">
        <w:rPr>
          <w:noProof/>
        </w:rPr>
        <w:t xml:space="preserve">, </w:t>
      </w:r>
      <w:r w:rsidRPr="00AE6FFA">
        <w:rPr>
          <w:rStyle w:val="bibfname"/>
          <w:noProof/>
        </w:rPr>
        <w:t>P.</w:t>
      </w:r>
      <w:r w:rsidRPr="00AE6FFA">
        <w:rPr>
          <w:noProof/>
        </w:rPr>
        <w:t xml:space="preserve"> &amp; </w:t>
      </w:r>
      <w:r w:rsidRPr="00AE6FFA">
        <w:rPr>
          <w:rStyle w:val="bibsurname"/>
          <w:noProof/>
        </w:rPr>
        <w:t>Wang</w:t>
      </w:r>
      <w:r w:rsidRPr="00AE6FFA">
        <w:rPr>
          <w:noProof/>
        </w:rPr>
        <w:t xml:space="preserve">, </w:t>
      </w:r>
      <w:r w:rsidRPr="00AE6FFA">
        <w:rPr>
          <w:rStyle w:val="bibfname"/>
          <w:noProof/>
        </w:rPr>
        <w:t>D.</w:t>
      </w:r>
      <w:r w:rsidRPr="00AE6FFA">
        <w:rPr>
          <w:noProof/>
        </w:rPr>
        <w:t xml:space="preserve"> </w:t>
      </w:r>
      <w:r w:rsidRPr="00AE6FFA">
        <w:rPr>
          <w:rStyle w:val="bibarticle"/>
        </w:rPr>
        <w:t>Immunohistochemical detection of KI polyomavirus in lung and spleen</w:t>
      </w:r>
      <w:r w:rsidRPr="00AE6FFA">
        <w:rPr>
          <w:noProof/>
        </w:rPr>
        <w:t xml:space="preserve">. </w:t>
      </w:r>
      <w:r w:rsidRPr="00AE6FFA">
        <w:rPr>
          <w:rStyle w:val="bibjournal"/>
          <w:i/>
        </w:rPr>
        <w:t>Virology</w:t>
      </w:r>
      <w:r w:rsidRPr="00AE6FFA">
        <w:rPr>
          <w:noProof/>
        </w:rPr>
        <w:t xml:space="preserve"> </w:t>
      </w:r>
      <w:r w:rsidRPr="00AE6FFA">
        <w:rPr>
          <w:rStyle w:val="bibvolume"/>
        </w:rPr>
        <w:t>468</w:t>
      </w:r>
      <w:r w:rsidRPr="00AE6FFA">
        <w:rPr>
          <w:b/>
          <w:noProof/>
        </w:rPr>
        <w:t>-</w:t>
      </w:r>
      <w:r w:rsidRPr="00AE6FFA">
        <w:rPr>
          <w:rStyle w:val="bibvolume"/>
        </w:rPr>
        <w:t>470C</w:t>
      </w:r>
      <w:r w:rsidRPr="00AE6FFA">
        <w:rPr>
          <w:noProof/>
        </w:rPr>
        <w:t xml:space="preserve">, </w:t>
      </w:r>
      <w:r w:rsidRPr="00AE6FFA">
        <w:rPr>
          <w:rStyle w:val="bibfpage"/>
          <w:noProof/>
        </w:rPr>
        <w:t>178</w:t>
      </w:r>
      <w:r w:rsidRPr="00AE6FFA">
        <w:rPr>
          <w:noProof/>
        </w:rPr>
        <w:t>-</w:t>
      </w:r>
      <w:r w:rsidRPr="00AE6FFA">
        <w:rPr>
          <w:rStyle w:val="biblpage"/>
          <w:noProof/>
        </w:rPr>
        <w:t>184</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293</w:t>
      </w:r>
      <w:r w:rsidRPr="00AE6FFA">
        <w:rPr>
          <w:noProof/>
        </w:rPr>
        <w:tab/>
      </w:r>
      <w:r w:rsidRPr="00AE6FFA">
        <w:rPr>
          <w:rStyle w:val="bibsurname"/>
          <w:noProof/>
        </w:rPr>
        <w:t>Siebrasse</w:t>
      </w:r>
      <w:r w:rsidRPr="00AE6FFA">
        <w:rPr>
          <w:noProof/>
        </w:rPr>
        <w:t xml:space="preserve">, </w:t>
      </w:r>
      <w:r w:rsidRPr="00AE6FFA">
        <w:rPr>
          <w:rStyle w:val="bibfname"/>
          <w:noProof/>
        </w:rPr>
        <w:t>E. A.</w:t>
      </w:r>
      <w:r w:rsidRPr="00AE6FFA">
        <w:rPr>
          <w:noProof/>
        </w:rPr>
        <w:t xml:space="preserve">, </w:t>
      </w:r>
      <w:r w:rsidRPr="00AE6FFA">
        <w:rPr>
          <w:rStyle w:val="bibsurname"/>
          <w:noProof/>
        </w:rPr>
        <w:t>Nguyen</w:t>
      </w:r>
      <w:r w:rsidRPr="00AE6FFA">
        <w:rPr>
          <w:noProof/>
        </w:rPr>
        <w:t xml:space="preserve">, </w:t>
      </w:r>
      <w:r w:rsidRPr="00AE6FFA">
        <w:rPr>
          <w:rStyle w:val="bibfname"/>
          <w:noProof/>
        </w:rPr>
        <w:t>N. L.</w:t>
      </w:r>
      <w:r w:rsidRPr="00AE6FFA">
        <w:rPr>
          <w:noProof/>
        </w:rPr>
        <w:t xml:space="preserve">, </w:t>
      </w:r>
      <w:r w:rsidRPr="00AE6FFA">
        <w:rPr>
          <w:rStyle w:val="bibsurname"/>
          <w:noProof/>
        </w:rPr>
        <w:t>Willby</w:t>
      </w:r>
      <w:r w:rsidRPr="00AE6FFA">
        <w:rPr>
          <w:noProof/>
        </w:rPr>
        <w:t xml:space="preserve">, </w:t>
      </w:r>
      <w:r w:rsidRPr="00AE6FFA">
        <w:rPr>
          <w:rStyle w:val="bibfname"/>
          <w:noProof/>
        </w:rPr>
        <w:t>M. J.</w:t>
      </w:r>
      <w:r w:rsidRPr="00AE6FFA">
        <w:rPr>
          <w:noProof/>
        </w:rPr>
        <w:t xml:space="preserve">, </w:t>
      </w:r>
      <w:r w:rsidRPr="00AE6FFA">
        <w:rPr>
          <w:rStyle w:val="bibsurname"/>
          <w:noProof/>
        </w:rPr>
        <w:t>Erdman</w:t>
      </w:r>
      <w:r w:rsidRPr="00AE6FFA">
        <w:rPr>
          <w:noProof/>
        </w:rPr>
        <w:t xml:space="preserve">, </w:t>
      </w:r>
      <w:r w:rsidRPr="00AE6FFA">
        <w:rPr>
          <w:rStyle w:val="bibfname"/>
          <w:noProof/>
        </w:rPr>
        <w:t>D. D.</w:t>
      </w:r>
      <w:r w:rsidRPr="00AE6FFA">
        <w:rPr>
          <w:noProof/>
        </w:rPr>
        <w:t xml:space="preserve">, </w:t>
      </w:r>
      <w:r w:rsidRPr="00AE6FFA">
        <w:rPr>
          <w:rStyle w:val="bibsurname"/>
          <w:noProof/>
        </w:rPr>
        <w:t>Menegus</w:t>
      </w:r>
      <w:r w:rsidRPr="00AE6FFA">
        <w:rPr>
          <w:noProof/>
        </w:rPr>
        <w:t xml:space="preserve">, </w:t>
      </w:r>
      <w:r w:rsidRPr="00AE6FFA">
        <w:rPr>
          <w:rStyle w:val="bibfname"/>
          <w:noProof/>
        </w:rPr>
        <w:t>M. A.</w:t>
      </w:r>
      <w:r w:rsidRPr="00AE6FFA">
        <w:rPr>
          <w:noProof/>
        </w:rPr>
        <w:t xml:space="preserve"> &amp; </w:t>
      </w:r>
      <w:r w:rsidRPr="00AE6FFA">
        <w:rPr>
          <w:rStyle w:val="bibsurname"/>
          <w:noProof/>
        </w:rPr>
        <w:t>Wang</w:t>
      </w:r>
      <w:r w:rsidRPr="00AE6FFA">
        <w:rPr>
          <w:noProof/>
        </w:rPr>
        <w:t xml:space="preserve">, </w:t>
      </w:r>
      <w:r w:rsidRPr="00AE6FFA">
        <w:rPr>
          <w:rStyle w:val="bibfname"/>
          <w:noProof/>
        </w:rPr>
        <w:t>D.</w:t>
      </w:r>
      <w:r w:rsidRPr="00AE6FFA">
        <w:rPr>
          <w:noProof/>
        </w:rPr>
        <w:t xml:space="preserve"> </w:t>
      </w:r>
      <w:r w:rsidRPr="00AE6FFA">
        <w:rPr>
          <w:rStyle w:val="bibarticle"/>
          <w:noProof/>
        </w:rPr>
        <w:t>Multiorgan WU Polyomavirus Infection in Bone Marrow Transplant Recipient</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22</w:t>
      </w:r>
      <w:r w:rsidRPr="00AE6FFA">
        <w:rPr>
          <w:noProof/>
        </w:rPr>
        <w:t xml:space="preserve">, </w:t>
      </w:r>
      <w:r w:rsidRPr="00AE6FFA">
        <w:rPr>
          <w:rStyle w:val="bibfpage"/>
          <w:noProof/>
        </w:rPr>
        <w:t>24</w:t>
      </w:r>
      <w:r w:rsidRPr="00AE6FFA">
        <w:rPr>
          <w:noProof/>
        </w:rPr>
        <w:t>-</w:t>
      </w:r>
      <w:r w:rsidRPr="00AE6FFA">
        <w:rPr>
          <w:rStyle w:val="biblpage"/>
          <w:noProof/>
        </w:rPr>
        <w:t>31</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294</w:t>
      </w:r>
      <w:r w:rsidRPr="00AE6FFA">
        <w:rPr>
          <w:noProof/>
        </w:rPr>
        <w:tab/>
      </w:r>
      <w:r w:rsidRPr="00AE6FFA">
        <w:rPr>
          <w:rStyle w:val="bibsurname"/>
          <w:noProof/>
        </w:rPr>
        <w:t>Siebrasse</w:t>
      </w:r>
      <w:r w:rsidRPr="00AE6FFA">
        <w:rPr>
          <w:noProof/>
        </w:rPr>
        <w:t xml:space="preserve">, </w:t>
      </w:r>
      <w:r w:rsidRPr="00AE6FFA">
        <w:rPr>
          <w:rStyle w:val="bibfname"/>
          <w:noProof/>
        </w:rPr>
        <w:t>E. A.</w:t>
      </w:r>
      <w:r w:rsidRPr="00AE6FFA">
        <w:rPr>
          <w:noProof/>
        </w:rPr>
        <w:t xml:space="preserve">, </w:t>
      </w:r>
      <w:r w:rsidRPr="00AE6FFA">
        <w:rPr>
          <w:rStyle w:val="bibsurname"/>
          <w:noProof/>
        </w:rPr>
        <w:t>Pastrana</w:t>
      </w:r>
      <w:r w:rsidRPr="00AE6FFA">
        <w:rPr>
          <w:noProof/>
        </w:rPr>
        <w:t xml:space="preserve">, </w:t>
      </w:r>
      <w:r w:rsidRPr="00AE6FFA">
        <w:rPr>
          <w:rStyle w:val="bibfname"/>
          <w:noProof/>
        </w:rPr>
        <w:t>D. V.</w:t>
      </w:r>
      <w:r w:rsidRPr="00AE6FFA">
        <w:rPr>
          <w:noProof/>
        </w:rPr>
        <w:t xml:space="preserve">, </w:t>
      </w:r>
      <w:r w:rsidRPr="00AE6FFA">
        <w:rPr>
          <w:rStyle w:val="bibsurname"/>
          <w:noProof/>
        </w:rPr>
        <w:t>Nguyen</w:t>
      </w:r>
      <w:r w:rsidRPr="00AE6FFA">
        <w:rPr>
          <w:noProof/>
        </w:rPr>
        <w:t xml:space="preserve">, </w:t>
      </w:r>
      <w:r w:rsidRPr="00AE6FFA">
        <w:rPr>
          <w:rStyle w:val="bibfname"/>
          <w:noProof/>
        </w:rPr>
        <w:t>N. L.</w:t>
      </w:r>
      <w:r w:rsidRPr="00AE6FFA">
        <w:rPr>
          <w:noProof/>
        </w:rPr>
        <w:t xml:space="preserve">, </w:t>
      </w:r>
      <w:r w:rsidRPr="00AE6FFA">
        <w:rPr>
          <w:rStyle w:val="bibsurname"/>
          <w:noProof/>
        </w:rPr>
        <w:t>Wang</w:t>
      </w:r>
      <w:r w:rsidRPr="00AE6FFA">
        <w:rPr>
          <w:noProof/>
        </w:rPr>
        <w:t xml:space="preserve">, </w:t>
      </w:r>
      <w:r w:rsidRPr="00AE6FFA">
        <w:rPr>
          <w:rStyle w:val="bibfname"/>
          <w:noProof/>
        </w:rPr>
        <w:t>A.</w:t>
      </w:r>
      <w:r w:rsidRPr="00AE6FFA">
        <w:rPr>
          <w:noProof/>
        </w:rPr>
        <w:t xml:space="preserve">, </w:t>
      </w:r>
      <w:r w:rsidRPr="00AE6FFA">
        <w:rPr>
          <w:rStyle w:val="bibsurname"/>
          <w:noProof/>
        </w:rPr>
        <w:t>Roth</w:t>
      </w:r>
      <w:r w:rsidRPr="00AE6FFA">
        <w:rPr>
          <w:noProof/>
        </w:rPr>
        <w:t xml:space="preserve">, </w:t>
      </w:r>
      <w:r w:rsidRPr="00AE6FFA">
        <w:rPr>
          <w:rStyle w:val="bibfname"/>
          <w:noProof/>
        </w:rPr>
        <w:t>M. J.</w:t>
      </w:r>
      <w:r w:rsidRPr="00AE6FFA">
        <w:rPr>
          <w:noProof/>
        </w:rPr>
        <w:t xml:space="preserve">, </w:t>
      </w:r>
      <w:r w:rsidRPr="00AE6FFA">
        <w:rPr>
          <w:rStyle w:val="bibsurname"/>
          <w:noProof/>
        </w:rPr>
        <w:t>Holland</w:t>
      </w:r>
      <w:r w:rsidRPr="00AE6FFA">
        <w:rPr>
          <w:noProof/>
        </w:rPr>
        <w:t xml:space="preserve">, </w:t>
      </w:r>
      <w:r w:rsidRPr="00AE6FFA">
        <w:rPr>
          <w:rStyle w:val="bibfname"/>
          <w:noProof/>
        </w:rPr>
        <w:t>S. M.</w:t>
      </w:r>
      <w:r w:rsidRPr="00AE6FFA">
        <w:rPr>
          <w:noProof/>
        </w:rPr>
        <w:t xml:space="preserve">, </w:t>
      </w:r>
      <w:r w:rsidRPr="00AE6FFA">
        <w:rPr>
          <w:rStyle w:val="bibsurname"/>
          <w:noProof/>
        </w:rPr>
        <w:t>Freeman</w:t>
      </w:r>
      <w:r w:rsidRPr="00AE6FFA">
        <w:rPr>
          <w:noProof/>
        </w:rPr>
        <w:t xml:space="preserve">, </w:t>
      </w:r>
      <w:r w:rsidRPr="00AE6FFA">
        <w:rPr>
          <w:rStyle w:val="bibfname"/>
          <w:noProof/>
        </w:rPr>
        <w:t>A. F.</w:t>
      </w:r>
      <w:r w:rsidRPr="00AE6FFA">
        <w:rPr>
          <w:noProof/>
        </w:rPr>
        <w:t xml:space="preserve">, </w:t>
      </w:r>
      <w:r w:rsidRPr="00AE6FFA">
        <w:rPr>
          <w:rStyle w:val="bibsurname"/>
          <w:noProof/>
        </w:rPr>
        <w:t>McDyer</w:t>
      </w:r>
      <w:r w:rsidRPr="00AE6FFA">
        <w:rPr>
          <w:noProof/>
        </w:rPr>
        <w:t xml:space="preserve">, </w:t>
      </w:r>
      <w:r w:rsidRPr="00AE6FFA">
        <w:rPr>
          <w:rStyle w:val="bibfname"/>
          <w:noProof/>
        </w:rPr>
        <w:t>J.</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Wang</w:t>
      </w:r>
      <w:r w:rsidRPr="00AE6FFA">
        <w:rPr>
          <w:noProof/>
        </w:rPr>
        <w:t xml:space="preserve">, </w:t>
      </w:r>
      <w:r w:rsidRPr="00AE6FFA">
        <w:rPr>
          <w:rStyle w:val="bibfname"/>
          <w:noProof/>
        </w:rPr>
        <w:t>D.</w:t>
      </w:r>
      <w:r w:rsidRPr="00AE6FFA">
        <w:rPr>
          <w:noProof/>
        </w:rPr>
        <w:t xml:space="preserve"> </w:t>
      </w:r>
      <w:r w:rsidRPr="00AE6FFA">
        <w:rPr>
          <w:rStyle w:val="bibarticle"/>
          <w:noProof/>
        </w:rPr>
        <w:t>WU polyomavirus in respiratory epithelial cells from lung transplant patient with Job syndrome</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21</w:t>
      </w:r>
      <w:r w:rsidRPr="00AE6FFA">
        <w:rPr>
          <w:noProof/>
        </w:rPr>
        <w:t xml:space="preserve">, </w:t>
      </w:r>
      <w:r w:rsidRPr="00AE6FFA">
        <w:rPr>
          <w:rStyle w:val="bibfpage"/>
          <w:noProof/>
        </w:rPr>
        <w:t>103</w:t>
      </w:r>
      <w:r w:rsidRPr="00AE6FFA">
        <w:rPr>
          <w:noProof/>
        </w:rPr>
        <w:t>-</w:t>
      </w:r>
      <w:r w:rsidRPr="00AE6FFA">
        <w:rPr>
          <w:rStyle w:val="biblpage"/>
          <w:noProof/>
        </w:rPr>
        <w:t>106</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295</w:t>
      </w:r>
      <w:r w:rsidRPr="00AE6FFA">
        <w:rPr>
          <w:noProof/>
        </w:rPr>
        <w:tab/>
      </w:r>
      <w:r w:rsidRPr="00AE6FFA">
        <w:rPr>
          <w:rStyle w:val="bibsurname"/>
          <w:noProof/>
        </w:rPr>
        <w:t>Silver</w:t>
      </w:r>
      <w:r w:rsidRPr="00AE6FFA">
        <w:rPr>
          <w:noProof/>
        </w:rPr>
        <w:t xml:space="preserve">, </w:t>
      </w:r>
      <w:r w:rsidRPr="00AE6FFA">
        <w:rPr>
          <w:rStyle w:val="bibfname"/>
          <w:noProof/>
        </w:rPr>
        <w:t>J.</w:t>
      </w:r>
      <w:r w:rsidRPr="00AE6FFA">
        <w:rPr>
          <w:noProof/>
        </w:rPr>
        <w:t xml:space="preserve">, </w:t>
      </w:r>
      <w:r w:rsidRPr="00AE6FFA">
        <w:rPr>
          <w:rStyle w:val="bibsurname"/>
          <w:noProof/>
        </w:rPr>
        <w:t>Schaffhausen</w:t>
      </w:r>
      <w:r w:rsidRPr="00AE6FFA">
        <w:rPr>
          <w:noProof/>
        </w:rPr>
        <w:t xml:space="preserve">, </w:t>
      </w:r>
      <w:r w:rsidRPr="00AE6FFA">
        <w:rPr>
          <w:rStyle w:val="bibfname"/>
          <w:noProof/>
        </w:rPr>
        <w:t>B.</w:t>
      </w:r>
      <w:r w:rsidRPr="00AE6FFA">
        <w:rPr>
          <w:noProof/>
        </w:rPr>
        <w:t xml:space="preserve"> &amp; </w:t>
      </w:r>
      <w:r w:rsidRPr="00AE6FFA">
        <w:rPr>
          <w:rStyle w:val="bibsurname"/>
          <w:noProof/>
        </w:rPr>
        <w:t>Benjamin</w:t>
      </w:r>
      <w:r w:rsidRPr="00AE6FFA">
        <w:rPr>
          <w:noProof/>
        </w:rPr>
        <w:t xml:space="preserve">, </w:t>
      </w:r>
      <w:r w:rsidRPr="00AE6FFA">
        <w:rPr>
          <w:rStyle w:val="bibfname"/>
          <w:noProof/>
        </w:rPr>
        <w:t>T.</w:t>
      </w:r>
      <w:r w:rsidRPr="00AE6FFA">
        <w:rPr>
          <w:noProof/>
        </w:rPr>
        <w:t xml:space="preserve"> </w:t>
      </w:r>
      <w:r w:rsidRPr="00AE6FFA">
        <w:rPr>
          <w:rStyle w:val="bibarticle"/>
          <w:noProof/>
        </w:rPr>
        <w:t>Tumor antigens induced by nontransforming mutants of polyoma virus</w:t>
      </w:r>
      <w:r w:rsidRPr="00AE6FFA">
        <w:rPr>
          <w:noProof/>
        </w:rPr>
        <w:t xml:space="preserve">. </w:t>
      </w:r>
      <w:r w:rsidRPr="00AE6FFA">
        <w:rPr>
          <w:rStyle w:val="bibjournal"/>
          <w:i/>
          <w:noProof/>
        </w:rPr>
        <w:t>Cell</w:t>
      </w:r>
      <w:r w:rsidRPr="00AE6FFA">
        <w:rPr>
          <w:noProof/>
        </w:rPr>
        <w:t xml:space="preserve"> </w:t>
      </w:r>
      <w:r w:rsidRPr="00AE6FFA">
        <w:rPr>
          <w:rStyle w:val="bibvolume"/>
          <w:b/>
          <w:noProof/>
        </w:rPr>
        <w:t>15</w:t>
      </w:r>
      <w:r w:rsidRPr="00AE6FFA">
        <w:rPr>
          <w:noProof/>
        </w:rPr>
        <w:t xml:space="preserve">, </w:t>
      </w:r>
      <w:r w:rsidRPr="00AE6FFA">
        <w:rPr>
          <w:rStyle w:val="bibfpage"/>
          <w:noProof/>
        </w:rPr>
        <w:t>485</w:t>
      </w:r>
      <w:r w:rsidRPr="00AE6FFA">
        <w:rPr>
          <w:noProof/>
        </w:rPr>
        <w:t>-</w:t>
      </w:r>
      <w:r w:rsidRPr="00AE6FFA">
        <w:rPr>
          <w:rStyle w:val="biblpage"/>
          <w:noProof/>
        </w:rPr>
        <w:t>496</w:t>
      </w:r>
      <w:r w:rsidRPr="00AE6FFA">
        <w:rPr>
          <w:noProof/>
        </w:rPr>
        <w:t>,(</w:t>
      </w:r>
      <w:r w:rsidRPr="00AE6FFA">
        <w:rPr>
          <w:rStyle w:val="bibyear"/>
          <w:noProof/>
        </w:rPr>
        <w:t>1978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296</w:t>
      </w:r>
      <w:r w:rsidRPr="00AE6FFA">
        <w:rPr>
          <w:noProof/>
        </w:rPr>
        <w:tab/>
      </w:r>
      <w:r w:rsidRPr="00AE6FFA">
        <w:rPr>
          <w:rStyle w:val="bibsurname"/>
          <w:noProof/>
        </w:rPr>
        <w:t>Simmons</w:t>
      </w:r>
      <w:r w:rsidRPr="00AE6FFA">
        <w:rPr>
          <w:noProof/>
        </w:rPr>
        <w:t xml:space="preserve">, </w:t>
      </w:r>
      <w:r w:rsidRPr="00AE6FFA">
        <w:rPr>
          <w:rStyle w:val="bibfname"/>
          <w:noProof/>
        </w:rPr>
        <w:t>D. T.</w:t>
      </w:r>
      <w:r w:rsidRPr="00AE6FFA">
        <w:rPr>
          <w:noProof/>
        </w:rPr>
        <w:t xml:space="preserve"> </w:t>
      </w:r>
      <w:r w:rsidRPr="00AE6FFA">
        <w:rPr>
          <w:rStyle w:val="bibarticle"/>
          <w:noProof/>
        </w:rPr>
        <w:t>SV40 large T antigen functions in DNA replication and transformation</w:t>
      </w:r>
      <w:r w:rsidRPr="00AE6FFA">
        <w:rPr>
          <w:noProof/>
        </w:rPr>
        <w:t xml:space="preserve">. </w:t>
      </w:r>
      <w:r w:rsidRPr="00AE6FFA">
        <w:rPr>
          <w:rStyle w:val="bibjournal"/>
          <w:i/>
          <w:noProof/>
        </w:rPr>
        <w:t>Adv Virus Res</w:t>
      </w:r>
      <w:r w:rsidRPr="00AE6FFA">
        <w:rPr>
          <w:noProof/>
        </w:rPr>
        <w:t xml:space="preserve"> </w:t>
      </w:r>
      <w:r w:rsidRPr="00AE6FFA">
        <w:rPr>
          <w:rStyle w:val="bibvolume"/>
          <w:b/>
          <w:noProof/>
        </w:rPr>
        <w:t>55</w:t>
      </w:r>
      <w:r w:rsidRPr="00AE6FFA">
        <w:rPr>
          <w:noProof/>
        </w:rPr>
        <w:t xml:space="preserve">, </w:t>
      </w:r>
      <w:r w:rsidRPr="00AE6FFA">
        <w:rPr>
          <w:rStyle w:val="bibfpage"/>
          <w:noProof/>
        </w:rPr>
        <w:t>75</w:t>
      </w:r>
      <w:r w:rsidRPr="00AE6FFA">
        <w:rPr>
          <w:noProof/>
        </w:rPr>
        <w:t>-</w:t>
      </w:r>
      <w:r w:rsidRPr="00AE6FFA">
        <w:rPr>
          <w:rStyle w:val="biblpage"/>
          <w:noProof/>
        </w:rPr>
        <w:t>134</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297</w:t>
      </w:r>
      <w:r w:rsidRPr="00AE6FFA">
        <w:rPr>
          <w:noProof/>
        </w:rPr>
        <w:tab/>
      </w:r>
      <w:r w:rsidRPr="00AE6FFA">
        <w:rPr>
          <w:rStyle w:val="bibsurname"/>
          <w:noProof/>
        </w:rPr>
        <w:t>Smith</w:t>
      </w:r>
      <w:r w:rsidRPr="00AE6FFA">
        <w:rPr>
          <w:noProof/>
        </w:rPr>
        <w:t xml:space="preserve">, </w:t>
      </w:r>
      <w:r w:rsidRPr="00AE6FFA">
        <w:rPr>
          <w:rStyle w:val="bibfname"/>
          <w:noProof/>
        </w:rPr>
        <w:t>A. E.</w:t>
      </w:r>
      <w:r w:rsidRPr="00AE6FFA">
        <w:rPr>
          <w:noProof/>
        </w:rPr>
        <w:t xml:space="preserve">, Smith, </w:t>
      </w:r>
      <w:r w:rsidRPr="00AE6FFA">
        <w:rPr>
          <w:rStyle w:val="bibfname"/>
          <w:noProof/>
        </w:rPr>
        <w:t>R.</w:t>
      </w:r>
      <w:r w:rsidRPr="00AE6FFA">
        <w:rPr>
          <w:noProof/>
        </w:rPr>
        <w:t xml:space="preserve"> &amp; </w:t>
      </w:r>
      <w:r w:rsidRPr="00AE6FFA">
        <w:rPr>
          <w:rStyle w:val="bibsurname"/>
          <w:noProof/>
        </w:rPr>
        <w:t>Paucha</w:t>
      </w:r>
      <w:r w:rsidRPr="00AE6FFA">
        <w:rPr>
          <w:noProof/>
        </w:rPr>
        <w:t xml:space="preserve">, </w:t>
      </w:r>
      <w:r w:rsidRPr="00AE6FFA">
        <w:rPr>
          <w:rStyle w:val="bibfname"/>
          <w:noProof/>
        </w:rPr>
        <w:t>E.</w:t>
      </w:r>
      <w:r w:rsidRPr="00AE6FFA">
        <w:rPr>
          <w:noProof/>
        </w:rPr>
        <w:t xml:space="preserve"> </w:t>
      </w:r>
      <w:r w:rsidRPr="00AE6FFA">
        <w:rPr>
          <w:rStyle w:val="bibarticle"/>
          <w:noProof/>
        </w:rPr>
        <w:t>Characterization of different tumor antigens present in cells transformed by simian virus 40</w:t>
      </w:r>
      <w:r w:rsidRPr="00AE6FFA">
        <w:rPr>
          <w:noProof/>
        </w:rPr>
        <w:t xml:space="preserve">. </w:t>
      </w:r>
      <w:r w:rsidRPr="00AE6FFA">
        <w:rPr>
          <w:rStyle w:val="bibjournal"/>
          <w:i/>
          <w:noProof/>
        </w:rPr>
        <w:t>Cell</w:t>
      </w:r>
      <w:r w:rsidRPr="00AE6FFA">
        <w:rPr>
          <w:noProof/>
        </w:rPr>
        <w:t xml:space="preserve"> </w:t>
      </w:r>
      <w:r w:rsidRPr="00AE6FFA">
        <w:rPr>
          <w:rStyle w:val="bibvolume"/>
          <w:b/>
          <w:noProof/>
        </w:rPr>
        <w:t>18</w:t>
      </w:r>
      <w:r w:rsidRPr="00AE6FFA">
        <w:rPr>
          <w:noProof/>
        </w:rPr>
        <w:t xml:space="preserve">, </w:t>
      </w:r>
      <w:r w:rsidRPr="00AE6FFA">
        <w:rPr>
          <w:rStyle w:val="bibfpage"/>
          <w:noProof/>
        </w:rPr>
        <w:t>335</w:t>
      </w:r>
      <w:r w:rsidRPr="00AE6FFA">
        <w:rPr>
          <w:noProof/>
        </w:rPr>
        <w:t>-</w:t>
      </w:r>
      <w:r w:rsidRPr="00AE6FFA">
        <w:rPr>
          <w:rStyle w:val="biblpage"/>
          <w:noProof/>
        </w:rPr>
        <w:t>346</w:t>
      </w:r>
      <w:r w:rsidRPr="00AE6FFA">
        <w:rPr>
          <w:noProof/>
        </w:rPr>
        <w:t>,(</w:t>
      </w:r>
      <w:r w:rsidRPr="00AE6FFA">
        <w:rPr>
          <w:rStyle w:val="bibyear"/>
          <w:noProof/>
        </w:rPr>
        <w:t>1979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298</w:t>
      </w:r>
      <w:r w:rsidRPr="00AE6FFA">
        <w:rPr>
          <w:noProof/>
        </w:rPr>
        <w:tab/>
      </w:r>
      <w:r w:rsidRPr="00AE6FFA">
        <w:rPr>
          <w:rStyle w:val="bibsurname"/>
          <w:noProof/>
        </w:rPr>
        <w:t>Snijder</w:t>
      </w:r>
      <w:r w:rsidRPr="00AE6FFA">
        <w:rPr>
          <w:noProof/>
        </w:rPr>
        <w:t xml:space="preserve">, </w:t>
      </w:r>
      <w:r w:rsidRPr="00AE6FFA">
        <w:rPr>
          <w:rStyle w:val="bibfname"/>
          <w:noProof/>
        </w:rPr>
        <w:t>B.</w:t>
      </w:r>
      <w:r w:rsidRPr="00AE6FFA">
        <w:rPr>
          <w:noProof/>
        </w:rPr>
        <w:t xml:space="preserve">, </w:t>
      </w:r>
      <w:r w:rsidRPr="00AE6FFA">
        <w:rPr>
          <w:rStyle w:val="bibsurname"/>
          <w:noProof/>
        </w:rPr>
        <w:t>Sacher</w:t>
      </w:r>
      <w:r w:rsidRPr="00AE6FFA">
        <w:rPr>
          <w:noProof/>
        </w:rPr>
        <w:t xml:space="preserve">, </w:t>
      </w:r>
      <w:r w:rsidRPr="00AE6FFA">
        <w:rPr>
          <w:rStyle w:val="bibfname"/>
          <w:noProof/>
        </w:rPr>
        <w:t>R.</w:t>
      </w:r>
      <w:r w:rsidRPr="00AE6FFA">
        <w:rPr>
          <w:noProof/>
        </w:rPr>
        <w:t xml:space="preserve">, </w:t>
      </w:r>
      <w:r w:rsidRPr="00AE6FFA">
        <w:rPr>
          <w:rStyle w:val="bibsurname"/>
          <w:noProof/>
        </w:rPr>
        <w:t>Ramo</w:t>
      </w:r>
      <w:r w:rsidRPr="00AE6FFA">
        <w:rPr>
          <w:noProof/>
        </w:rPr>
        <w:t xml:space="preserve">, </w:t>
      </w:r>
      <w:r w:rsidRPr="00AE6FFA">
        <w:rPr>
          <w:rStyle w:val="bibfname"/>
          <w:noProof/>
        </w:rPr>
        <w:t>P.</w:t>
      </w:r>
      <w:r w:rsidRPr="00AE6FFA">
        <w:rPr>
          <w:noProof/>
        </w:rPr>
        <w:t xml:space="preserve">, </w:t>
      </w:r>
      <w:r w:rsidRPr="00AE6FFA">
        <w:rPr>
          <w:rStyle w:val="bibsurname"/>
          <w:noProof/>
        </w:rPr>
        <w:t>Damm</w:t>
      </w:r>
      <w:r w:rsidRPr="00AE6FFA">
        <w:rPr>
          <w:noProof/>
        </w:rPr>
        <w:t xml:space="preserve">, </w:t>
      </w:r>
      <w:r w:rsidRPr="00AE6FFA">
        <w:rPr>
          <w:rStyle w:val="bibfname"/>
          <w:noProof/>
        </w:rPr>
        <w:t>E. M.</w:t>
      </w:r>
      <w:r w:rsidRPr="00AE6FFA">
        <w:rPr>
          <w:noProof/>
        </w:rPr>
        <w:t xml:space="preserve">, </w:t>
      </w:r>
      <w:r w:rsidRPr="00AE6FFA">
        <w:rPr>
          <w:rStyle w:val="bibsurname"/>
          <w:noProof/>
        </w:rPr>
        <w:t>Liberali</w:t>
      </w:r>
      <w:r w:rsidRPr="00AE6FFA">
        <w:rPr>
          <w:noProof/>
        </w:rPr>
        <w:t xml:space="preserve">, </w:t>
      </w:r>
      <w:r w:rsidRPr="00AE6FFA">
        <w:rPr>
          <w:rStyle w:val="bibfname"/>
          <w:noProof/>
        </w:rPr>
        <w:t>P.</w:t>
      </w:r>
      <w:r w:rsidRPr="00AE6FFA">
        <w:rPr>
          <w:noProof/>
        </w:rPr>
        <w:t xml:space="preserve"> &amp; </w:t>
      </w:r>
      <w:r w:rsidRPr="00AE6FFA">
        <w:rPr>
          <w:rStyle w:val="bibsurname"/>
          <w:noProof/>
        </w:rPr>
        <w:t>Pelkmans</w:t>
      </w:r>
      <w:r w:rsidRPr="00AE6FFA">
        <w:rPr>
          <w:noProof/>
        </w:rPr>
        <w:t xml:space="preserve">, </w:t>
      </w:r>
      <w:r w:rsidRPr="00AE6FFA">
        <w:rPr>
          <w:rStyle w:val="bibfname"/>
          <w:noProof/>
        </w:rPr>
        <w:t>L.</w:t>
      </w:r>
      <w:r w:rsidRPr="00AE6FFA">
        <w:rPr>
          <w:noProof/>
        </w:rPr>
        <w:t xml:space="preserve"> </w:t>
      </w:r>
      <w:r w:rsidRPr="00AE6FFA">
        <w:rPr>
          <w:rStyle w:val="bibarticle"/>
          <w:noProof/>
        </w:rPr>
        <w:t>Population context determines cell-to-cell variability in endocytosis and virus infection</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461</w:t>
      </w:r>
      <w:r w:rsidRPr="00AE6FFA">
        <w:rPr>
          <w:noProof/>
        </w:rPr>
        <w:t xml:space="preserve">, </w:t>
      </w:r>
      <w:r w:rsidRPr="00AE6FFA">
        <w:rPr>
          <w:rStyle w:val="bibfpage"/>
          <w:noProof/>
        </w:rPr>
        <w:t>520</w:t>
      </w:r>
      <w:r w:rsidRPr="00AE6FFA">
        <w:rPr>
          <w:noProof/>
        </w:rPr>
        <w:t>-</w:t>
      </w:r>
      <w:r w:rsidRPr="00AE6FFA">
        <w:rPr>
          <w:rStyle w:val="biblpage"/>
          <w:noProof/>
        </w:rPr>
        <w:t>523</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299</w:t>
      </w:r>
      <w:r w:rsidRPr="00AE6FFA">
        <w:rPr>
          <w:noProof/>
        </w:rPr>
        <w:tab/>
      </w:r>
      <w:r w:rsidRPr="00AE6FFA">
        <w:rPr>
          <w:rStyle w:val="bibsurname"/>
          <w:noProof/>
        </w:rPr>
        <w:t>Solis</w:t>
      </w:r>
      <w:r w:rsidRPr="00AE6FFA">
        <w:rPr>
          <w:noProof/>
        </w:rPr>
        <w:t xml:space="preserve">, </w:t>
      </w:r>
      <w:r w:rsidRPr="00AE6FFA">
        <w:rPr>
          <w:rStyle w:val="bibfname"/>
          <w:noProof/>
        </w:rPr>
        <w:t>M.</w:t>
      </w:r>
      <w:r w:rsidRPr="00AE6FFA">
        <w:rPr>
          <w:noProof/>
        </w:rPr>
        <w:t xml:space="preserve">, </w:t>
      </w:r>
      <w:r w:rsidRPr="00AE6FFA">
        <w:rPr>
          <w:rStyle w:val="bibsurname"/>
          <w:noProof/>
        </w:rPr>
        <w:t>Velay</w:t>
      </w:r>
      <w:r w:rsidRPr="00AE6FFA">
        <w:rPr>
          <w:noProof/>
        </w:rPr>
        <w:t xml:space="preserve">, </w:t>
      </w:r>
      <w:r w:rsidRPr="00AE6FFA">
        <w:rPr>
          <w:rStyle w:val="bibfname"/>
          <w:noProof/>
        </w:rPr>
        <w:t>A.</w:t>
      </w:r>
      <w:r w:rsidRPr="00AE6FFA">
        <w:rPr>
          <w:noProof/>
        </w:rPr>
        <w:t xml:space="preserve">, </w:t>
      </w:r>
      <w:r w:rsidRPr="00AE6FFA">
        <w:rPr>
          <w:rStyle w:val="bibsurname"/>
          <w:noProof/>
        </w:rPr>
        <w:t>Porcher</w:t>
      </w:r>
      <w:r w:rsidRPr="00AE6FFA">
        <w:rPr>
          <w:noProof/>
        </w:rPr>
        <w:t xml:space="preserve">, </w:t>
      </w:r>
      <w:r w:rsidRPr="00AE6FFA">
        <w:rPr>
          <w:rStyle w:val="bibfname"/>
          <w:noProof/>
        </w:rPr>
        <w:t>R.</w:t>
      </w:r>
      <w:r w:rsidRPr="00AE6FFA">
        <w:rPr>
          <w:noProof/>
        </w:rPr>
        <w:t xml:space="preserve">, </w:t>
      </w:r>
      <w:r w:rsidRPr="00AE6FFA">
        <w:rPr>
          <w:rStyle w:val="bibsurname"/>
          <w:noProof/>
        </w:rPr>
        <w:t>Domingo-Calap</w:t>
      </w:r>
      <w:r w:rsidRPr="00AE6FFA">
        <w:rPr>
          <w:noProof/>
        </w:rPr>
        <w:t xml:space="preserve">, </w:t>
      </w:r>
      <w:r w:rsidRPr="00AE6FFA">
        <w:rPr>
          <w:rStyle w:val="bibfname"/>
          <w:noProof/>
        </w:rPr>
        <w:t>P.</w:t>
      </w:r>
      <w:r w:rsidRPr="00AE6FFA">
        <w:rPr>
          <w:noProof/>
        </w:rPr>
        <w:t xml:space="preserve">, </w:t>
      </w:r>
      <w:r w:rsidRPr="00AE6FFA">
        <w:rPr>
          <w:rStyle w:val="bibsurname"/>
          <w:noProof/>
        </w:rPr>
        <w:t>Soulier</w:t>
      </w:r>
      <w:r w:rsidRPr="00AE6FFA">
        <w:rPr>
          <w:noProof/>
        </w:rPr>
        <w:t xml:space="preserve">, </w:t>
      </w:r>
      <w:r w:rsidRPr="00AE6FFA">
        <w:rPr>
          <w:rStyle w:val="bibfname"/>
          <w:noProof/>
        </w:rPr>
        <w:t>E.</w:t>
      </w:r>
      <w:r w:rsidRPr="00AE6FFA">
        <w:rPr>
          <w:noProof/>
        </w:rPr>
        <w:t xml:space="preserve">, </w:t>
      </w:r>
      <w:r w:rsidRPr="00AE6FFA">
        <w:rPr>
          <w:rStyle w:val="bibsurname"/>
          <w:noProof/>
        </w:rPr>
        <w:t>Joly</w:t>
      </w:r>
      <w:r w:rsidRPr="00AE6FFA">
        <w:rPr>
          <w:noProof/>
        </w:rPr>
        <w:t xml:space="preserve">, </w:t>
      </w:r>
      <w:r w:rsidRPr="00AE6FFA">
        <w:rPr>
          <w:rStyle w:val="bibfname"/>
          <w:noProof/>
        </w:rPr>
        <w:t>M.</w:t>
      </w:r>
      <w:r w:rsidRPr="00AE6FFA">
        <w:rPr>
          <w:noProof/>
        </w:rPr>
        <w:t xml:space="preserve">, </w:t>
      </w:r>
      <w:r w:rsidRPr="00AE6FFA">
        <w:rPr>
          <w:rStyle w:val="bibsurname"/>
          <w:noProof/>
        </w:rPr>
        <w:t>Meddeb</w:t>
      </w:r>
      <w:r w:rsidRPr="00AE6FFA">
        <w:rPr>
          <w:noProof/>
        </w:rPr>
        <w:t xml:space="preserve">, </w:t>
      </w:r>
      <w:r w:rsidRPr="00AE6FFA">
        <w:rPr>
          <w:rStyle w:val="bibfname"/>
          <w:noProof/>
        </w:rPr>
        <w:t>M.</w:t>
      </w:r>
      <w:r w:rsidRPr="00AE6FFA">
        <w:rPr>
          <w:noProof/>
        </w:rPr>
        <w:t xml:space="preserve">, </w:t>
      </w:r>
      <w:r w:rsidRPr="00AE6FFA">
        <w:rPr>
          <w:rStyle w:val="bibsurname"/>
          <w:noProof/>
        </w:rPr>
        <w:t>Kack-Kack</w:t>
      </w:r>
      <w:r w:rsidRPr="00AE6FFA">
        <w:rPr>
          <w:noProof/>
        </w:rPr>
        <w:t xml:space="preserve">, </w:t>
      </w:r>
      <w:r w:rsidRPr="00AE6FFA">
        <w:rPr>
          <w:rStyle w:val="bibfname"/>
          <w:noProof/>
        </w:rPr>
        <w:t>W.</w:t>
      </w:r>
      <w:r w:rsidRPr="00AE6FFA">
        <w:rPr>
          <w:noProof/>
        </w:rPr>
        <w:t xml:space="preserve">, </w:t>
      </w:r>
      <w:r w:rsidRPr="00AE6FFA">
        <w:rPr>
          <w:rStyle w:val="bibsurname"/>
          <w:noProof/>
        </w:rPr>
        <w:t>Moulin</w:t>
      </w:r>
      <w:r w:rsidRPr="00AE6FFA">
        <w:rPr>
          <w:noProof/>
        </w:rPr>
        <w:t xml:space="preserve">, </w:t>
      </w:r>
      <w:r w:rsidRPr="00AE6FFA">
        <w:rPr>
          <w:rStyle w:val="bibfname"/>
          <w:noProof/>
        </w:rPr>
        <w:t>B.</w:t>
      </w:r>
      <w:r w:rsidRPr="00AE6FFA">
        <w:rPr>
          <w:noProof/>
        </w:rPr>
        <w:t xml:space="preserve">, </w:t>
      </w:r>
      <w:r w:rsidRPr="00AE6FFA">
        <w:rPr>
          <w:rStyle w:val="bibsurname"/>
          <w:noProof/>
        </w:rPr>
        <w:t>Bahram</w:t>
      </w:r>
      <w:r w:rsidRPr="00AE6FFA">
        <w:rPr>
          <w:noProof/>
        </w:rPr>
        <w:t xml:space="preserve">, </w:t>
      </w:r>
      <w:r w:rsidRPr="00AE6FFA">
        <w:rPr>
          <w:rStyle w:val="bibfname"/>
          <w:noProof/>
        </w:rPr>
        <w:t>S.</w:t>
      </w:r>
      <w:r w:rsidRPr="00AE6FFA">
        <w:rPr>
          <w:noProof/>
        </w:rPr>
        <w:t xml:space="preserve">, </w:t>
      </w:r>
      <w:r w:rsidRPr="00AE6FFA">
        <w:rPr>
          <w:rStyle w:val="bibsurname"/>
          <w:noProof/>
        </w:rPr>
        <w:t>Stoll-Keller</w:t>
      </w:r>
      <w:r w:rsidRPr="00AE6FFA">
        <w:rPr>
          <w:noProof/>
        </w:rPr>
        <w:t xml:space="preserve">, </w:t>
      </w:r>
      <w:r w:rsidRPr="00AE6FFA">
        <w:rPr>
          <w:rStyle w:val="bibfname"/>
          <w:noProof/>
        </w:rPr>
        <w:t>F.</w:t>
      </w:r>
      <w:r w:rsidRPr="00AE6FFA">
        <w:rPr>
          <w:noProof/>
        </w:rPr>
        <w:t xml:space="preserve">, </w:t>
      </w:r>
      <w:r w:rsidRPr="00AE6FFA">
        <w:rPr>
          <w:rStyle w:val="bibsurname"/>
          <w:noProof/>
        </w:rPr>
        <w:t>Barth</w:t>
      </w:r>
      <w:r w:rsidRPr="00AE6FFA">
        <w:rPr>
          <w:noProof/>
        </w:rPr>
        <w:t xml:space="preserve">, </w:t>
      </w:r>
      <w:r w:rsidRPr="00AE6FFA">
        <w:rPr>
          <w:rStyle w:val="bibfname"/>
          <w:noProof/>
        </w:rPr>
        <w:t>H.</w:t>
      </w:r>
      <w:r w:rsidRPr="00AE6FFA">
        <w:rPr>
          <w:noProof/>
        </w:rPr>
        <w:t xml:space="preserve">, </w:t>
      </w:r>
      <w:r w:rsidRPr="00AE6FFA">
        <w:rPr>
          <w:rStyle w:val="bibsurname"/>
          <w:noProof/>
        </w:rPr>
        <w:t>Caillard</w:t>
      </w:r>
      <w:r w:rsidRPr="00AE6FFA">
        <w:rPr>
          <w:noProof/>
        </w:rPr>
        <w:t xml:space="preserve">, </w:t>
      </w:r>
      <w:r w:rsidRPr="00AE6FFA">
        <w:rPr>
          <w:rStyle w:val="bibfname"/>
          <w:noProof/>
        </w:rPr>
        <w:t>S.</w:t>
      </w:r>
      <w:r w:rsidRPr="00AE6FFA">
        <w:rPr>
          <w:noProof/>
        </w:rPr>
        <w:t xml:space="preserve"> &amp; </w:t>
      </w:r>
      <w:r w:rsidRPr="00AE6FFA">
        <w:rPr>
          <w:rStyle w:val="bibsurname"/>
          <w:noProof/>
        </w:rPr>
        <w:t>Fafi-Kremer</w:t>
      </w:r>
      <w:r w:rsidRPr="00AE6FFA">
        <w:rPr>
          <w:noProof/>
        </w:rPr>
        <w:t xml:space="preserve">, </w:t>
      </w:r>
      <w:r w:rsidRPr="00AE6FFA">
        <w:rPr>
          <w:rStyle w:val="bibfname"/>
          <w:noProof/>
        </w:rPr>
        <w:t>S.</w:t>
      </w:r>
      <w:r w:rsidRPr="00AE6FFA">
        <w:rPr>
          <w:noProof/>
        </w:rPr>
        <w:t xml:space="preserve"> </w:t>
      </w:r>
      <w:r w:rsidRPr="00AE6FFA">
        <w:rPr>
          <w:rStyle w:val="bibarticle"/>
          <w:noProof/>
        </w:rPr>
        <w:t>Neutralizing Antibody-Mediated Response and Risk of BK Virus-Associated Nephropathy</w:t>
      </w:r>
      <w:r w:rsidRPr="00AE6FFA">
        <w:rPr>
          <w:noProof/>
        </w:rPr>
        <w:t xml:space="preserve">. </w:t>
      </w:r>
      <w:r w:rsidRPr="00AE6FFA">
        <w:rPr>
          <w:rStyle w:val="bibjournal"/>
          <w:i/>
          <w:noProof/>
        </w:rPr>
        <w:t>J Am Soc Nephrol</w:t>
      </w:r>
      <w:r w:rsidRPr="00AE6FFA">
        <w:rPr>
          <w:noProof/>
        </w:rPr>
        <w:t xml:space="preserve"> </w:t>
      </w:r>
      <w:r w:rsidRPr="00AE6FFA">
        <w:rPr>
          <w:rStyle w:val="bibvolume"/>
          <w:b/>
          <w:noProof/>
        </w:rPr>
        <w:t>29</w:t>
      </w:r>
      <w:r w:rsidRPr="00AE6FFA">
        <w:rPr>
          <w:noProof/>
        </w:rPr>
        <w:t xml:space="preserve">, </w:t>
      </w:r>
      <w:r w:rsidRPr="00AE6FFA">
        <w:rPr>
          <w:rStyle w:val="bibfpage"/>
          <w:noProof/>
        </w:rPr>
        <w:t>326</w:t>
      </w:r>
      <w:r w:rsidRPr="00AE6FFA">
        <w:rPr>
          <w:noProof/>
        </w:rPr>
        <w:t>-</w:t>
      </w:r>
      <w:r w:rsidRPr="00AE6FFA">
        <w:rPr>
          <w:rStyle w:val="biblpage"/>
          <w:noProof/>
        </w:rPr>
        <w:t>334</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300</w:t>
      </w:r>
      <w:r w:rsidRPr="00AE6FFA">
        <w:rPr>
          <w:noProof/>
        </w:rPr>
        <w:tab/>
      </w:r>
      <w:r w:rsidRPr="00AE6FFA">
        <w:rPr>
          <w:rStyle w:val="bibsurname"/>
          <w:noProof/>
        </w:rPr>
        <w:t>Sowd</w:t>
      </w:r>
      <w:r w:rsidRPr="00AE6FFA">
        <w:rPr>
          <w:noProof/>
        </w:rPr>
        <w:t xml:space="preserve">, </w:t>
      </w:r>
      <w:r w:rsidRPr="00AE6FFA">
        <w:rPr>
          <w:rStyle w:val="bibfname"/>
          <w:noProof/>
        </w:rPr>
        <w:t>G. A.</w:t>
      </w:r>
      <w:r w:rsidRPr="00AE6FFA">
        <w:rPr>
          <w:noProof/>
        </w:rPr>
        <w:t xml:space="preserve">, </w:t>
      </w:r>
      <w:r w:rsidRPr="00AE6FFA">
        <w:rPr>
          <w:rStyle w:val="bibsurname"/>
          <w:noProof/>
        </w:rPr>
        <w:t>Mody</w:t>
      </w:r>
      <w:r w:rsidRPr="00AE6FFA">
        <w:rPr>
          <w:noProof/>
        </w:rPr>
        <w:t xml:space="preserve">, </w:t>
      </w:r>
      <w:r w:rsidRPr="00AE6FFA">
        <w:rPr>
          <w:rStyle w:val="bibfname"/>
          <w:noProof/>
        </w:rPr>
        <w:t>D.</w:t>
      </w:r>
      <w:r w:rsidRPr="00AE6FFA">
        <w:rPr>
          <w:noProof/>
        </w:rPr>
        <w:t xml:space="preserve">, </w:t>
      </w:r>
      <w:r w:rsidRPr="00AE6FFA">
        <w:rPr>
          <w:rStyle w:val="bibsurname"/>
          <w:noProof/>
        </w:rPr>
        <w:t>Eggold</w:t>
      </w:r>
      <w:r w:rsidRPr="00AE6FFA">
        <w:rPr>
          <w:noProof/>
        </w:rPr>
        <w:t xml:space="preserve">, </w:t>
      </w:r>
      <w:r w:rsidRPr="00AE6FFA">
        <w:rPr>
          <w:rStyle w:val="bibfname"/>
          <w:noProof/>
        </w:rPr>
        <w:t>J.</w:t>
      </w:r>
      <w:r w:rsidRPr="00AE6FFA">
        <w:rPr>
          <w:noProof/>
        </w:rPr>
        <w:t xml:space="preserve">, </w:t>
      </w:r>
      <w:r w:rsidRPr="00AE6FFA">
        <w:rPr>
          <w:rStyle w:val="bibsurname"/>
          <w:noProof/>
        </w:rPr>
        <w:t>Cortez</w:t>
      </w:r>
      <w:r w:rsidRPr="00AE6FFA">
        <w:rPr>
          <w:noProof/>
        </w:rPr>
        <w:t xml:space="preserve">, </w:t>
      </w:r>
      <w:r w:rsidRPr="00AE6FFA">
        <w:rPr>
          <w:rStyle w:val="bibfname"/>
          <w:noProof/>
        </w:rPr>
        <w:t>D.</w:t>
      </w:r>
      <w:r w:rsidRPr="00AE6FFA">
        <w:rPr>
          <w:noProof/>
        </w:rPr>
        <w:t xml:space="preserve">, </w:t>
      </w:r>
      <w:r w:rsidRPr="00AE6FFA">
        <w:rPr>
          <w:rStyle w:val="bibsurname"/>
          <w:noProof/>
        </w:rPr>
        <w:t>Friedman</w:t>
      </w:r>
      <w:r w:rsidRPr="00AE6FFA">
        <w:rPr>
          <w:noProof/>
        </w:rPr>
        <w:t xml:space="preserve">, </w:t>
      </w:r>
      <w:r w:rsidRPr="00AE6FFA">
        <w:rPr>
          <w:rStyle w:val="bibfname"/>
          <w:noProof/>
        </w:rPr>
        <w:t>K. L.</w:t>
      </w:r>
      <w:r w:rsidRPr="00AE6FFA">
        <w:rPr>
          <w:noProof/>
        </w:rPr>
        <w:t xml:space="preserve"> &amp; </w:t>
      </w:r>
      <w:r w:rsidRPr="00AE6FFA">
        <w:rPr>
          <w:rStyle w:val="bibsurname"/>
          <w:noProof/>
        </w:rPr>
        <w:t>Fanning</w:t>
      </w:r>
      <w:r w:rsidRPr="00AE6FFA">
        <w:rPr>
          <w:noProof/>
        </w:rPr>
        <w:t xml:space="preserve">, </w:t>
      </w:r>
      <w:r w:rsidRPr="00AE6FFA">
        <w:rPr>
          <w:rStyle w:val="bibfname"/>
          <w:noProof/>
        </w:rPr>
        <w:t>E.</w:t>
      </w:r>
      <w:r w:rsidRPr="00AE6FFA">
        <w:rPr>
          <w:noProof/>
        </w:rPr>
        <w:t xml:space="preserve"> </w:t>
      </w:r>
      <w:r w:rsidRPr="00AE6FFA">
        <w:rPr>
          <w:rStyle w:val="bibarticle"/>
          <w:noProof/>
        </w:rPr>
        <w:t>SV40 utilizes ATM kinase activity to prevent non-homologous end joining of broken viral DNA replication products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10</w:t>
      </w:r>
      <w:r w:rsidRPr="00AE6FFA">
        <w:rPr>
          <w:noProof/>
        </w:rPr>
        <w:t xml:space="preserve">, </w:t>
      </w:r>
      <w:r w:rsidRPr="00AE6FFA">
        <w:rPr>
          <w:rStyle w:val="bibfpage"/>
          <w:noProof/>
        </w:rPr>
        <w:t>e1004536</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301</w:t>
      </w:r>
      <w:r w:rsidRPr="00AE6FFA">
        <w:rPr>
          <w:noProof/>
        </w:rPr>
        <w:tab/>
      </w:r>
      <w:r w:rsidRPr="00AE6FFA">
        <w:rPr>
          <w:rStyle w:val="bibsurname"/>
          <w:noProof/>
        </w:rPr>
        <w:t>Spriggs</w:t>
      </w:r>
      <w:r w:rsidRPr="00AE6FFA">
        <w:rPr>
          <w:noProof/>
        </w:rPr>
        <w:t xml:space="preserve">, </w:t>
      </w:r>
      <w:r w:rsidRPr="00AE6FFA">
        <w:rPr>
          <w:rStyle w:val="bibfname"/>
          <w:noProof/>
        </w:rPr>
        <w:t>C. C.</w:t>
      </w:r>
      <w:r w:rsidRPr="00AE6FFA">
        <w:rPr>
          <w:noProof/>
        </w:rPr>
        <w:t xml:space="preserve">, </w:t>
      </w:r>
      <w:r w:rsidRPr="00AE6FFA">
        <w:rPr>
          <w:rStyle w:val="bibsurname"/>
          <w:noProof/>
        </w:rPr>
        <w:t>Cha</w:t>
      </w:r>
      <w:r w:rsidRPr="00AE6FFA">
        <w:rPr>
          <w:noProof/>
        </w:rPr>
        <w:t xml:space="preserve">, </w:t>
      </w:r>
      <w:r w:rsidRPr="00AE6FFA">
        <w:rPr>
          <w:rStyle w:val="bibfname"/>
          <w:noProof/>
        </w:rPr>
        <w:t>G.</w:t>
      </w:r>
      <w:r w:rsidRPr="00AE6FFA">
        <w:rPr>
          <w:noProof/>
        </w:rPr>
        <w:t xml:space="preserve">, </w:t>
      </w:r>
      <w:r w:rsidRPr="00AE6FFA">
        <w:rPr>
          <w:rStyle w:val="bibsurname"/>
          <w:noProof/>
        </w:rPr>
        <w:t>Li</w:t>
      </w:r>
      <w:r w:rsidRPr="00AE6FFA">
        <w:rPr>
          <w:noProof/>
        </w:rPr>
        <w:t xml:space="preserve">, </w:t>
      </w:r>
      <w:r w:rsidRPr="00AE6FFA">
        <w:rPr>
          <w:rStyle w:val="bibfname"/>
          <w:noProof/>
        </w:rPr>
        <w:t>J.</w:t>
      </w:r>
      <w:r w:rsidRPr="00AE6FFA">
        <w:rPr>
          <w:noProof/>
        </w:rPr>
        <w:t xml:space="preserve"> &amp; </w:t>
      </w:r>
      <w:r w:rsidRPr="00AE6FFA">
        <w:rPr>
          <w:rStyle w:val="bibsurname"/>
          <w:noProof/>
        </w:rPr>
        <w:t>Tsai</w:t>
      </w:r>
      <w:r w:rsidRPr="00AE6FFA">
        <w:rPr>
          <w:noProof/>
        </w:rPr>
        <w:t xml:space="preserve">, </w:t>
      </w:r>
      <w:r w:rsidRPr="00AE6FFA">
        <w:rPr>
          <w:rStyle w:val="bibfname"/>
          <w:noProof/>
        </w:rPr>
        <w:t>B.</w:t>
      </w:r>
      <w:r w:rsidRPr="00AE6FFA">
        <w:rPr>
          <w:noProof/>
        </w:rPr>
        <w:t xml:space="preserve"> </w:t>
      </w:r>
      <w:r w:rsidRPr="00AE6FFA">
        <w:rPr>
          <w:rStyle w:val="bibarticle"/>
          <w:noProof/>
        </w:rPr>
        <w:t>Components of the LINC and NPC complexes coordinately target and translocate a virus into the nucleus to promote infection</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18</w:t>
      </w:r>
      <w:r w:rsidRPr="00AE6FFA">
        <w:rPr>
          <w:noProof/>
        </w:rPr>
        <w:t xml:space="preserve">, </w:t>
      </w:r>
      <w:r w:rsidRPr="00AE6FFA">
        <w:rPr>
          <w:rStyle w:val="bibfpage"/>
          <w:noProof/>
        </w:rPr>
        <w:t>e1010824</w:t>
      </w:r>
      <w:r w:rsidRPr="00AE6FFA">
        <w:rPr>
          <w:noProof/>
        </w:rPr>
        <w:t>,(</w:t>
      </w:r>
      <w:r w:rsidRPr="00AE6FFA">
        <w:rPr>
          <w:rStyle w:val="bibyear"/>
          <w:noProof/>
        </w:rPr>
        <w:t>2022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302</w:t>
      </w:r>
      <w:r w:rsidRPr="00AE6FFA">
        <w:rPr>
          <w:noProof/>
        </w:rPr>
        <w:tab/>
      </w:r>
      <w:r w:rsidRPr="00AE6FFA">
        <w:rPr>
          <w:rStyle w:val="bibsurname"/>
          <w:noProof/>
        </w:rPr>
        <w:t>Sriwastava</w:t>
      </w:r>
      <w:r w:rsidRPr="00AE6FFA">
        <w:rPr>
          <w:noProof/>
        </w:rPr>
        <w:t xml:space="preserve">, </w:t>
      </w:r>
      <w:r w:rsidRPr="00AE6FFA">
        <w:rPr>
          <w:rStyle w:val="bibfname"/>
          <w:noProof/>
        </w:rPr>
        <w:t>S.</w:t>
      </w:r>
      <w:r w:rsidRPr="00AE6FFA">
        <w:rPr>
          <w:noProof/>
        </w:rPr>
        <w:t xml:space="preserve">, </w:t>
      </w:r>
      <w:r w:rsidRPr="00AE6FFA">
        <w:rPr>
          <w:rStyle w:val="bibsurname"/>
          <w:noProof/>
        </w:rPr>
        <w:t>Khan</w:t>
      </w:r>
      <w:r w:rsidRPr="00AE6FFA">
        <w:rPr>
          <w:noProof/>
        </w:rPr>
        <w:t xml:space="preserve">, </w:t>
      </w:r>
      <w:r w:rsidRPr="00AE6FFA">
        <w:rPr>
          <w:rStyle w:val="bibfname"/>
          <w:noProof/>
        </w:rPr>
        <w:t>E.</w:t>
      </w:r>
      <w:r w:rsidRPr="00AE6FFA">
        <w:rPr>
          <w:noProof/>
        </w:rPr>
        <w:t xml:space="preserve">, </w:t>
      </w:r>
      <w:r w:rsidRPr="00AE6FFA">
        <w:rPr>
          <w:rStyle w:val="bibsurname"/>
          <w:noProof/>
        </w:rPr>
        <w:t>Khalid</w:t>
      </w:r>
      <w:r w:rsidRPr="00AE6FFA">
        <w:rPr>
          <w:noProof/>
        </w:rPr>
        <w:t xml:space="preserve">, </w:t>
      </w:r>
      <w:r w:rsidRPr="00AE6FFA">
        <w:rPr>
          <w:rStyle w:val="bibfname"/>
          <w:noProof/>
        </w:rPr>
        <w:t>S. H.</w:t>
      </w:r>
      <w:r w:rsidRPr="00AE6FFA">
        <w:rPr>
          <w:noProof/>
        </w:rPr>
        <w:t xml:space="preserve">, </w:t>
      </w:r>
      <w:r w:rsidRPr="00AE6FFA">
        <w:rPr>
          <w:rStyle w:val="bibsurname"/>
          <w:noProof/>
        </w:rPr>
        <w:t>Kaur</w:t>
      </w:r>
      <w:r w:rsidRPr="00AE6FFA">
        <w:rPr>
          <w:noProof/>
        </w:rPr>
        <w:t xml:space="preserve">, </w:t>
      </w:r>
      <w:r w:rsidRPr="00AE6FFA">
        <w:rPr>
          <w:rStyle w:val="bibfname"/>
          <w:noProof/>
        </w:rPr>
        <w:t>A.</w:t>
      </w:r>
      <w:r w:rsidRPr="00AE6FFA">
        <w:rPr>
          <w:noProof/>
        </w:rPr>
        <w:t xml:space="preserve"> &amp; </w:t>
      </w:r>
      <w:r w:rsidRPr="00AE6FFA">
        <w:rPr>
          <w:rStyle w:val="bibsurname"/>
          <w:noProof/>
        </w:rPr>
        <w:t>Feizi</w:t>
      </w:r>
      <w:r w:rsidRPr="00AE6FFA">
        <w:rPr>
          <w:noProof/>
        </w:rPr>
        <w:t xml:space="preserve">, </w:t>
      </w:r>
      <w:r w:rsidRPr="00AE6FFA">
        <w:rPr>
          <w:rStyle w:val="bibfname"/>
          <w:noProof/>
        </w:rPr>
        <w:t>P.</w:t>
      </w:r>
      <w:r w:rsidRPr="00AE6FFA">
        <w:rPr>
          <w:noProof/>
        </w:rPr>
        <w:t xml:space="preserve"> </w:t>
      </w:r>
      <w:r w:rsidRPr="00AE6FFA">
        <w:rPr>
          <w:rStyle w:val="bibarticle"/>
          <w:noProof/>
        </w:rPr>
        <w:t>Progressive multifocal leukoencephalopathy in an immunocompetent patient: A case report and review of literature</w:t>
      </w:r>
      <w:r w:rsidRPr="00AE6FFA">
        <w:rPr>
          <w:noProof/>
        </w:rPr>
        <w:t xml:space="preserve">. </w:t>
      </w:r>
      <w:r w:rsidRPr="00AE6FFA">
        <w:rPr>
          <w:rStyle w:val="bibjournal"/>
          <w:i/>
          <w:noProof/>
        </w:rPr>
        <w:t>J Med Virol</w:t>
      </w:r>
      <w:r w:rsidRPr="00AE6FFA">
        <w:rPr>
          <w:noProof/>
        </w:rPr>
        <w:t xml:space="preserve"> </w:t>
      </w:r>
      <w:r w:rsidRPr="00AE6FFA">
        <w:rPr>
          <w:rStyle w:val="bibvolume"/>
          <w:b/>
          <w:noProof/>
        </w:rPr>
        <w:t>94</w:t>
      </w:r>
      <w:r w:rsidRPr="00AE6FFA">
        <w:rPr>
          <w:noProof/>
        </w:rPr>
        <w:t xml:space="preserve">, </w:t>
      </w:r>
      <w:r w:rsidRPr="00AE6FFA">
        <w:rPr>
          <w:rStyle w:val="bibfpage"/>
          <w:noProof/>
        </w:rPr>
        <w:t>2860</w:t>
      </w:r>
      <w:r w:rsidRPr="00AE6FFA">
        <w:rPr>
          <w:noProof/>
        </w:rPr>
        <w:t>-</w:t>
      </w:r>
      <w:r w:rsidRPr="00AE6FFA">
        <w:rPr>
          <w:rStyle w:val="biblpage"/>
          <w:noProof/>
        </w:rPr>
        <w:t>2869</w:t>
      </w:r>
      <w:r w:rsidRPr="00AE6FFA">
        <w:rPr>
          <w:noProof/>
        </w:rPr>
        <w:t>,(</w:t>
      </w:r>
      <w:r w:rsidRPr="00AE6FFA">
        <w:rPr>
          <w:rStyle w:val="bibyear"/>
          <w:noProof/>
        </w:rPr>
        <w:t>2022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303</w:t>
      </w:r>
      <w:r w:rsidRPr="00AE6FFA">
        <w:rPr>
          <w:noProof/>
        </w:rPr>
        <w:tab/>
      </w:r>
      <w:r w:rsidRPr="00AE6FFA">
        <w:rPr>
          <w:rStyle w:val="bibsurname"/>
          <w:noProof/>
        </w:rPr>
        <w:t>Starrett</w:t>
      </w:r>
      <w:r w:rsidRPr="00AE6FFA">
        <w:rPr>
          <w:noProof/>
        </w:rPr>
        <w:t xml:space="preserve">, </w:t>
      </w:r>
      <w:r w:rsidRPr="00AE6FFA">
        <w:rPr>
          <w:rStyle w:val="bibfname"/>
          <w:noProof/>
        </w:rPr>
        <w:t>G. J.</w:t>
      </w:r>
      <w:r w:rsidRPr="00AE6FFA">
        <w:rPr>
          <w:noProof/>
        </w:rPr>
        <w:t xml:space="preserve"> &amp;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article"/>
          <w:noProof/>
        </w:rPr>
        <w:t>The case for BK polyomavirus as a cause of bladder cancer</w:t>
      </w:r>
      <w:r w:rsidRPr="00AE6FFA">
        <w:rPr>
          <w:noProof/>
        </w:rPr>
        <w:t xml:space="preserve">. </w:t>
      </w:r>
      <w:r w:rsidRPr="00AE6FFA">
        <w:rPr>
          <w:rStyle w:val="bibjournal"/>
          <w:i/>
          <w:noProof/>
        </w:rPr>
        <w:t>Curr Opin Virol</w:t>
      </w:r>
      <w:r w:rsidRPr="00AE6FFA">
        <w:rPr>
          <w:noProof/>
        </w:rPr>
        <w:t xml:space="preserve"> </w:t>
      </w:r>
      <w:r w:rsidRPr="00AE6FFA">
        <w:rPr>
          <w:rStyle w:val="bibvolume"/>
          <w:b/>
          <w:noProof/>
        </w:rPr>
        <w:t>39</w:t>
      </w:r>
      <w:r w:rsidRPr="00AE6FFA">
        <w:rPr>
          <w:noProof/>
        </w:rPr>
        <w:t xml:space="preserve">, </w:t>
      </w:r>
      <w:r w:rsidRPr="00AE6FFA">
        <w:rPr>
          <w:rStyle w:val="bibfpage"/>
          <w:noProof/>
        </w:rPr>
        <w:t>8</w:t>
      </w:r>
      <w:r w:rsidRPr="00AE6FFA">
        <w:rPr>
          <w:noProof/>
        </w:rPr>
        <w:t>-</w:t>
      </w:r>
      <w:r w:rsidRPr="00AE6FFA">
        <w:rPr>
          <w:rStyle w:val="biblpage"/>
          <w:noProof/>
        </w:rPr>
        <w:t>15</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304</w:t>
      </w:r>
      <w:r w:rsidRPr="00AE6FFA">
        <w:rPr>
          <w:noProof/>
        </w:rPr>
        <w:tab/>
      </w:r>
      <w:r w:rsidRPr="00AE6FFA">
        <w:rPr>
          <w:rStyle w:val="bibsurname"/>
          <w:noProof/>
        </w:rPr>
        <w:t>Starrett</w:t>
      </w:r>
      <w:r w:rsidRPr="00AE6FFA">
        <w:rPr>
          <w:noProof/>
        </w:rPr>
        <w:t xml:space="preserve">, </w:t>
      </w:r>
      <w:r w:rsidRPr="00AE6FFA">
        <w:rPr>
          <w:rStyle w:val="bibfname"/>
          <w:noProof/>
        </w:rPr>
        <w:t>G. J.</w:t>
      </w:r>
      <w:r w:rsidRPr="00AE6FFA">
        <w:rPr>
          <w:noProof/>
        </w:rPr>
        <w:t xml:space="preserve">, </w:t>
      </w:r>
      <w:r w:rsidRPr="00AE6FFA">
        <w:rPr>
          <w:rStyle w:val="bibsurname"/>
          <w:noProof/>
        </w:rPr>
        <w:t>Thakuria</w:t>
      </w:r>
      <w:r w:rsidRPr="00AE6FFA">
        <w:rPr>
          <w:noProof/>
        </w:rPr>
        <w:t xml:space="preserve">, </w:t>
      </w:r>
      <w:r w:rsidRPr="00AE6FFA">
        <w:rPr>
          <w:rStyle w:val="bibfname"/>
          <w:noProof/>
        </w:rPr>
        <w:t>M.</w:t>
      </w:r>
      <w:r w:rsidRPr="00AE6FFA">
        <w:rPr>
          <w:noProof/>
        </w:rPr>
        <w:t xml:space="preserve">, </w:t>
      </w:r>
      <w:r w:rsidRPr="00AE6FFA">
        <w:rPr>
          <w:rStyle w:val="bibsurname"/>
          <w:noProof/>
        </w:rPr>
        <w:t>Chen</w:t>
      </w:r>
      <w:r w:rsidRPr="00AE6FFA">
        <w:rPr>
          <w:noProof/>
        </w:rPr>
        <w:t xml:space="preserve">, </w:t>
      </w:r>
      <w:r w:rsidRPr="00AE6FFA">
        <w:rPr>
          <w:rStyle w:val="bibfname"/>
          <w:noProof/>
        </w:rPr>
        <w:t>T.</w:t>
      </w:r>
      <w:r w:rsidRPr="00AE6FFA">
        <w:rPr>
          <w:noProof/>
        </w:rPr>
        <w:t xml:space="preserve">, </w:t>
      </w:r>
      <w:r w:rsidRPr="00AE6FFA">
        <w:rPr>
          <w:rStyle w:val="bibsurname"/>
          <w:noProof/>
        </w:rPr>
        <w:t>Marcelus</w:t>
      </w:r>
      <w:r w:rsidRPr="00AE6FFA">
        <w:rPr>
          <w:noProof/>
        </w:rPr>
        <w:t xml:space="preserve">, </w:t>
      </w:r>
      <w:r w:rsidRPr="00AE6FFA">
        <w:rPr>
          <w:rStyle w:val="bibfname"/>
          <w:noProof/>
        </w:rPr>
        <w:t>C.</w:t>
      </w:r>
      <w:r w:rsidRPr="00AE6FFA">
        <w:rPr>
          <w:noProof/>
        </w:rPr>
        <w:t xml:space="preserve">, </w:t>
      </w:r>
      <w:r w:rsidRPr="00AE6FFA">
        <w:rPr>
          <w:rStyle w:val="bibsurname"/>
          <w:noProof/>
        </w:rPr>
        <w:t>Cheng</w:t>
      </w:r>
      <w:r w:rsidRPr="00AE6FFA">
        <w:rPr>
          <w:noProof/>
        </w:rPr>
        <w:t xml:space="preserve">, </w:t>
      </w:r>
      <w:r w:rsidRPr="00AE6FFA">
        <w:rPr>
          <w:rStyle w:val="bibfname"/>
          <w:noProof/>
        </w:rPr>
        <w:t>J.</w:t>
      </w:r>
      <w:r w:rsidRPr="00AE6FFA">
        <w:rPr>
          <w:noProof/>
        </w:rPr>
        <w:t xml:space="preserve">, </w:t>
      </w:r>
      <w:r w:rsidRPr="00AE6FFA">
        <w:rPr>
          <w:rStyle w:val="bibsurname"/>
          <w:noProof/>
        </w:rPr>
        <w:t>Nomburg</w:t>
      </w:r>
      <w:r w:rsidRPr="00AE6FFA">
        <w:rPr>
          <w:noProof/>
        </w:rPr>
        <w:t xml:space="preserve">, </w:t>
      </w:r>
      <w:r w:rsidRPr="00AE6FFA">
        <w:rPr>
          <w:rStyle w:val="bibfname"/>
          <w:noProof/>
        </w:rPr>
        <w:t>J.</w:t>
      </w:r>
      <w:r w:rsidRPr="00AE6FFA">
        <w:rPr>
          <w:noProof/>
        </w:rPr>
        <w:t xml:space="preserve">, </w:t>
      </w:r>
      <w:r w:rsidRPr="00AE6FFA">
        <w:rPr>
          <w:rStyle w:val="bibsurname"/>
          <w:noProof/>
        </w:rPr>
        <w:t>Thorner</w:t>
      </w:r>
      <w:r w:rsidRPr="00AE6FFA">
        <w:rPr>
          <w:noProof/>
        </w:rPr>
        <w:t xml:space="preserve">, </w:t>
      </w:r>
      <w:r w:rsidRPr="00AE6FFA">
        <w:rPr>
          <w:rStyle w:val="bibfname"/>
          <w:noProof/>
        </w:rPr>
        <w:t>A. R.</w:t>
      </w:r>
      <w:r w:rsidRPr="00AE6FFA">
        <w:rPr>
          <w:noProof/>
        </w:rPr>
        <w:t xml:space="preserve">, </w:t>
      </w:r>
      <w:r w:rsidRPr="00AE6FFA">
        <w:rPr>
          <w:rStyle w:val="bibsurname"/>
          <w:noProof/>
        </w:rPr>
        <w:t>Slevin</w:t>
      </w:r>
      <w:r w:rsidRPr="00AE6FFA">
        <w:rPr>
          <w:noProof/>
        </w:rPr>
        <w:t xml:space="preserve">, </w:t>
      </w:r>
      <w:r w:rsidRPr="00AE6FFA">
        <w:rPr>
          <w:rStyle w:val="bibfname"/>
          <w:noProof/>
        </w:rPr>
        <w:t>M. K.</w:t>
      </w:r>
      <w:r w:rsidRPr="00AE6FFA">
        <w:rPr>
          <w:noProof/>
        </w:rPr>
        <w:t xml:space="preserve">, </w:t>
      </w:r>
      <w:r w:rsidRPr="00AE6FFA">
        <w:rPr>
          <w:rStyle w:val="bibsurname"/>
          <w:noProof/>
        </w:rPr>
        <w:t>Powers</w:t>
      </w:r>
      <w:r w:rsidRPr="00AE6FFA">
        <w:rPr>
          <w:noProof/>
        </w:rPr>
        <w:t xml:space="preserve">, </w:t>
      </w:r>
      <w:r w:rsidRPr="00AE6FFA">
        <w:rPr>
          <w:rStyle w:val="bibfname"/>
          <w:noProof/>
        </w:rPr>
        <w:t>W.</w:t>
      </w:r>
      <w:r w:rsidRPr="00AE6FFA">
        <w:rPr>
          <w:noProof/>
        </w:rPr>
        <w:t xml:space="preserve">, </w:t>
      </w:r>
      <w:r w:rsidRPr="00AE6FFA">
        <w:rPr>
          <w:rStyle w:val="bibsurname"/>
          <w:noProof/>
        </w:rPr>
        <w:t>Burns</w:t>
      </w:r>
      <w:r w:rsidRPr="00AE6FFA">
        <w:rPr>
          <w:noProof/>
        </w:rPr>
        <w:t xml:space="preserve">, </w:t>
      </w:r>
      <w:r w:rsidRPr="00AE6FFA">
        <w:rPr>
          <w:rStyle w:val="bibfname"/>
          <w:noProof/>
        </w:rPr>
        <w:t>R. T.</w:t>
      </w:r>
      <w:r w:rsidRPr="00AE6FFA">
        <w:rPr>
          <w:noProof/>
        </w:rPr>
        <w:t xml:space="preserve">, </w:t>
      </w:r>
      <w:r w:rsidRPr="00AE6FFA">
        <w:rPr>
          <w:rStyle w:val="bibsurname"/>
          <w:noProof/>
        </w:rPr>
        <w:t>Perry</w:t>
      </w:r>
      <w:r w:rsidRPr="00AE6FFA">
        <w:rPr>
          <w:noProof/>
        </w:rPr>
        <w:t xml:space="preserve">, </w:t>
      </w:r>
      <w:r w:rsidRPr="00AE6FFA">
        <w:rPr>
          <w:rStyle w:val="bibfname"/>
          <w:noProof/>
        </w:rPr>
        <w:t>C.</w:t>
      </w:r>
      <w:r w:rsidRPr="00AE6FFA">
        <w:rPr>
          <w:noProof/>
        </w:rPr>
        <w:t xml:space="preserve">, </w:t>
      </w:r>
      <w:r w:rsidRPr="00AE6FFA">
        <w:rPr>
          <w:rStyle w:val="bibsurname"/>
          <w:noProof/>
        </w:rPr>
        <w:t>Piris</w:t>
      </w:r>
      <w:r w:rsidRPr="00AE6FFA">
        <w:rPr>
          <w:noProof/>
        </w:rPr>
        <w:t xml:space="preserve">, </w:t>
      </w:r>
      <w:r w:rsidRPr="00AE6FFA">
        <w:rPr>
          <w:rStyle w:val="bibfname"/>
          <w:noProof/>
        </w:rPr>
        <w:t>A.</w:t>
      </w:r>
      <w:r w:rsidRPr="00AE6FFA">
        <w:rPr>
          <w:noProof/>
        </w:rPr>
        <w:t xml:space="preserve">, </w:t>
      </w:r>
      <w:r w:rsidRPr="00AE6FFA">
        <w:rPr>
          <w:rStyle w:val="bibsurname"/>
          <w:noProof/>
        </w:rPr>
        <w:t>Kuo</w:t>
      </w:r>
      <w:r w:rsidRPr="00AE6FFA">
        <w:rPr>
          <w:noProof/>
        </w:rPr>
        <w:t xml:space="preserve">, </w:t>
      </w:r>
      <w:r w:rsidRPr="00AE6FFA">
        <w:rPr>
          <w:rStyle w:val="bibfname"/>
          <w:noProof/>
        </w:rPr>
        <w:t>F. C.</w:t>
      </w:r>
      <w:r w:rsidRPr="00AE6FFA">
        <w:rPr>
          <w:noProof/>
        </w:rPr>
        <w:t xml:space="preserve">, </w:t>
      </w:r>
      <w:r w:rsidRPr="00AE6FFA">
        <w:rPr>
          <w:rStyle w:val="bibsurname"/>
          <w:noProof/>
        </w:rPr>
        <w:t>Rabinowits</w:t>
      </w:r>
      <w:r w:rsidRPr="00AE6FFA">
        <w:rPr>
          <w:noProof/>
        </w:rPr>
        <w:t xml:space="preserve">, </w:t>
      </w:r>
      <w:r w:rsidRPr="00AE6FFA">
        <w:rPr>
          <w:rStyle w:val="bibfname"/>
          <w:noProof/>
        </w:rPr>
        <w:t>G.</w:t>
      </w:r>
      <w:r w:rsidRPr="00AE6FFA">
        <w:rPr>
          <w:noProof/>
        </w:rPr>
        <w:t xml:space="preserve">, </w:t>
      </w:r>
      <w:r w:rsidRPr="00AE6FFA">
        <w:rPr>
          <w:rStyle w:val="bibsurname"/>
          <w:noProof/>
        </w:rPr>
        <w:t>Giobbie-Hurder</w:t>
      </w:r>
      <w:r w:rsidRPr="00AE6FFA">
        <w:rPr>
          <w:noProof/>
        </w:rPr>
        <w:t xml:space="preserve">, </w:t>
      </w:r>
      <w:r w:rsidRPr="00AE6FFA">
        <w:rPr>
          <w:rStyle w:val="bibfname"/>
          <w:noProof/>
        </w:rPr>
        <w:t>A.</w:t>
      </w:r>
      <w:r w:rsidRPr="00AE6FFA">
        <w:rPr>
          <w:noProof/>
        </w:rPr>
        <w:t xml:space="preserve">, </w:t>
      </w:r>
      <w:r w:rsidRPr="00AE6FFA">
        <w:rPr>
          <w:rStyle w:val="bibsurname"/>
          <w:noProof/>
        </w:rPr>
        <w:t>MacConaill</w:t>
      </w:r>
      <w:r w:rsidRPr="00AE6FFA">
        <w:rPr>
          <w:noProof/>
        </w:rPr>
        <w:t xml:space="preserve">, </w:t>
      </w:r>
      <w:r w:rsidRPr="00AE6FFA">
        <w:rPr>
          <w:rStyle w:val="bibfname"/>
          <w:noProof/>
        </w:rPr>
        <w:t>L. E.</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Clinical and molecular characterization of virus-positive and virus-negative Merkel cell carcinoma</w:t>
      </w:r>
      <w:r w:rsidRPr="00AE6FFA">
        <w:rPr>
          <w:noProof/>
        </w:rPr>
        <w:t xml:space="preserve">. </w:t>
      </w:r>
      <w:r w:rsidRPr="00AE6FFA">
        <w:rPr>
          <w:rStyle w:val="bibjournal"/>
          <w:i/>
          <w:noProof/>
        </w:rPr>
        <w:t>Genome Med</w:t>
      </w:r>
      <w:r w:rsidRPr="00AE6FFA">
        <w:rPr>
          <w:noProof/>
        </w:rPr>
        <w:t xml:space="preserve"> </w:t>
      </w:r>
      <w:r w:rsidRPr="00AE6FFA">
        <w:rPr>
          <w:rStyle w:val="bibvolume"/>
          <w:b/>
          <w:noProof/>
        </w:rPr>
        <w:t>12</w:t>
      </w:r>
      <w:r w:rsidRPr="00AE6FFA">
        <w:rPr>
          <w:noProof/>
        </w:rPr>
        <w:t>, 30,(</w:t>
      </w:r>
      <w:r w:rsidRPr="00AE6FFA">
        <w:rPr>
          <w:rStyle w:val="bibyear"/>
          <w:noProof/>
        </w:rPr>
        <w:t>2020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305</w:t>
      </w:r>
      <w:r w:rsidRPr="00AE6FFA">
        <w:rPr>
          <w:noProof/>
        </w:rPr>
        <w:tab/>
      </w:r>
      <w:r w:rsidRPr="00AE6FFA">
        <w:rPr>
          <w:rStyle w:val="bibsurname"/>
          <w:noProof/>
        </w:rPr>
        <w:t>Starrett</w:t>
      </w:r>
      <w:r w:rsidRPr="00AE6FFA">
        <w:rPr>
          <w:noProof/>
        </w:rPr>
        <w:t xml:space="preserve">, </w:t>
      </w:r>
      <w:r w:rsidRPr="00AE6FFA">
        <w:rPr>
          <w:rStyle w:val="bibfname"/>
          <w:noProof/>
        </w:rPr>
        <w:t>G. J.</w:t>
      </w:r>
      <w:r w:rsidRPr="00AE6FFA">
        <w:rPr>
          <w:noProof/>
        </w:rPr>
        <w:t xml:space="preserve">, </w:t>
      </w:r>
      <w:r w:rsidRPr="00AE6FFA">
        <w:rPr>
          <w:rStyle w:val="bibsurname"/>
          <w:noProof/>
        </w:rPr>
        <w:t>Yu</w:t>
      </w:r>
      <w:r w:rsidRPr="00AE6FFA">
        <w:rPr>
          <w:noProof/>
        </w:rPr>
        <w:t xml:space="preserve">, </w:t>
      </w:r>
      <w:r w:rsidRPr="00AE6FFA">
        <w:rPr>
          <w:rStyle w:val="bibfname"/>
          <w:noProof/>
        </w:rPr>
        <w:t>K.</w:t>
      </w:r>
      <w:r w:rsidRPr="00AE6FFA">
        <w:rPr>
          <w:noProof/>
        </w:rPr>
        <w:t xml:space="preserve">, </w:t>
      </w:r>
      <w:r w:rsidRPr="00AE6FFA">
        <w:rPr>
          <w:rStyle w:val="bibsurname"/>
          <w:noProof/>
        </w:rPr>
        <w:t>Golubeva</w:t>
      </w:r>
      <w:r w:rsidRPr="00AE6FFA">
        <w:rPr>
          <w:noProof/>
        </w:rPr>
        <w:t xml:space="preserve">, </w:t>
      </w:r>
      <w:r w:rsidRPr="00AE6FFA">
        <w:rPr>
          <w:rStyle w:val="bibfname"/>
          <w:noProof/>
        </w:rPr>
        <w:t>Y.</w:t>
      </w:r>
      <w:r w:rsidRPr="00AE6FFA">
        <w:rPr>
          <w:noProof/>
        </w:rPr>
        <w:t xml:space="preserve">, </w:t>
      </w:r>
      <w:r w:rsidRPr="00AE6FFA">
        <w:rPr>
          <w:rStyle w:val="bibsurname"/>
          <w:noProof/>
        </w:rPr>
        <w:t>Lenz</w:t>
      </w:r>
      <w:r w:rsidRPr="00AE6FFA">
        <w:rPr>
          <w:noProof/>
        </w:rPr>
        <w:t xml:space="preserve">, </w:t>
      </w:r>
      <w:r w:rsidRPr="00AE6FFA">
        <w:rPr>
          <w:rStyle w:val="bibfname"/>
          <w:noProof/>
        </w:rPr>
        <w:t>P.</w:t>
      </w:r>
      <w:r w:rsidRPr="00AE6FFA">
        <w:rPr>
          <w:noProof/>
        </w:rPr>
        <w:t xml:space="preserve">, </w:t>
      </w:r>
      <w:r w:rsidRPr="00AE6FFA">
        <w:rPr>
          <w:rStyle w:val="bibsurname"/>
          <w:noProof/>
        </w:rPr>
        <w:t>Piaskowski</w:t>
      </w:r>
      <w:r w:rsidRPr="00AE6FFA">
        <w:rPr>
          <w:noProof/>
        </w:rPr>
        <w:t xml:space="preserve">, </w:t>
      </w:r>
      <w:r w:rsidRPr="00AE6FFA">
        <w:rPr>
          <w:rStyle w:val="bibfname"/>
          <w:noProof/>
        </w:rPr>
        <w:t>M. L.</w:t>
      </w:r>
      <w:r w:rsidRPr="00AE6FFA">
        <w:rPr>
          <w:noProof/>
        </w:rPr>
        <w:t xml:space="preserve">, </w:t>
      </w:r>
      <w:r w:rsidRPr="00AE6FFA">
        <w:rPr>
          <w:rStyle w:val="bibsurname"/>
          <w:noProof/>
        </w:rPr>
        <w:t>Petersen</w:t>
      </w:r>
      <w:r w:rsidRPr="00AE6FFA">
        <w:rPr>
          <w:noProof/>
        </w:rPr>
        <w:t xml:space="preserve">, </w:t>
      </w:r>
      <w:r w:rsidRPr="00AE6FFA">
        <w:rPr>
          <w:rStyle w:val="bibfname"/>
          <w:noProof/>
        </w:rPr>
        <w:t>D.</w:t>
      </w:r>
      <w:r w:rsidRPr="00AE6FFA">
        <w:rPr>
          <w:noProof/>
        </w:rPr>
        <w:t xml:space="preserve">, </w:t>
      </w:r>
      <w:r w:rsidRPr="00AE6FFA">
        <w:rPr>
          <w:rStyle w:val="bibsurname"/>
          <w:noProof/>
        </w:rPr>
        <w:t>Dean</w:t>
      </w:r>
      <w:r w:rsidRPr="00AE6FFA">
        <w:rPr>
          <w:noProof/>
        </w:rPr>
        <w:t xml:space="preserve">, </w:t>
      </w:r>
      <w:r w:rsidRPr="00AE6FFA">
        <w:rPr>
          <w:rStyle w:val="bibfname"/>
          <w:noProof/>
        </w:rPr>
        <w:t>M.</w:t>
      </w:r>
      <w:r w:rsidRPr="00AE6FFA">
        <w:rPr>
          <w:noProof/>
        </w:rPr>
        <w:t xml:space="preserve">, </w:t>
      </w:r>
      <w:r w:rsidRPr="00AE6FFA">
        <w:rPr>
          <w:rStyle w:val="bibsurname"/>
          <w:noProof/>
        </w:rPr>
        <w:t>Israni</w:t>
      </w:r>
      <w:r w:rsidRPr="00AE6FFA">
        <w:rPr>
          <w:noProof/>
        </w:rPr>
        <w:t xml:space="preserve">, </w:t>
      </w:r>
      <w:r w:rsidRPr="00AE6FFA">
        <w:rPr>
          <w:rStyle w:val="bibfname"/>
          <w:noProof/>
        </w:rPr>
        <w:t>A.</w:t>
      </w:r>
      <w:r w:rsidRPr="00AE6FFA">
        <w:rPr>
          <w:noProof/>
        </w:rPr>
        <w:t xml:space="preserve">, </w:t>
      </w:r>
      <w:r w:rsidRPr="00AE6FFA">
        <w:rPr>
          <w:rStyle w:val="bibsurname"/>
          <w:noProof/>
        </w:rPr>
        <w:t>Hernandez</w:t>
      </w:r>
      <w:r w:rsidRPr="00AE6FFA">
        <w:rPr>
          <w:noProof/>
        </w:rPr>
        <w:t xml:space="preserve">, </w:t>
      </w:r>
      <w:r w:rsidRPr="00AE6FFA">
        <w:rPr>
          <w:rStyle w:val="bibfname"/>
          <w:noProof/>
        </w:rPr>
        <w:t>B. Y.</w:t>
      </w:r>
      <w:r w:rsidRPr="00AE6FFA">
        <w:rPr>
          <w:noProof/>
        </w:rPr>
        <w:t xml:space="preserve">, </w:t>
      </w:r>
      <w:r w:rsidRPr="00AE6FFA">
        <w:rPr>
          <w:rStyle w:val="bibsurname"/>
          <w:noProof/>
        </w:rPr>
        <w:t>Tucker</w:t>
      </w:r>
      <w:r w:rsidRPr="00AE6FFA">
        <w:rPr>
          <w:noProof/>
        </w:rPr>
        <w:t xml:space="preserve">, </w:t>
      </w:r>
      <w:r w:rsidRPr="00AE6FFA">
        <w:rPr>
          <w:rStyle w:val="bibfname"/>
          <w:noProof/>
        </w:rPr>
        <w:t>T. C.</w:t>
      </w:r>
      <w:r w:rsidRPr="00AE6FFA">
        <w:rPr>
          <w:noProof/>
        </w:rPr>
        <w:t xml:space="preserve">, </w:t>
      </w:r>
      <w:r w:rsidRPr="00AE6FFA">
        <w:rPr>
          <w:rStyle w:val="bibsurname"/>
          <w:noProof/>
        </w:rPr>
        <w:t>Cheng</w:t>
      </w:r>
      <w:r w:rsidRPr="00AE6FFA">
        <w:rPr>
          <w:noProof/>
        </w:rPr>
        <w:t xml:space="preserve">, </w:t>
      </w:r>
      <w:r w:rsidRPr="00AE6FFA">
        <w:rPr>
          <w:rStyle w:val="bibfname"/>
          <w:noProof/>
        </w:rPr>
        <w:t>I.</w:t>
      </w:r>
      <w:r w:rsidRPr="00AE6FFA">
        <w:rPr>
          <w:noProof/>
        </w:rPr>
        <w:t xml:space="preserve">, </w:t>
      </w:r>
      <w:r w:rsidRPr="00AE6FFA">
        <w:rPr>
          <w:rStyle w:val="bibsurname"/>
          <w:noProof/>
        </w:rPr>
        <w:t>Gonsalves</w:t>
      </w:r>
      <w:r w:rsidRPr="00AE6FFA">
        <w:rPr>
          <w:noProof/>
        </w:rPr>
        <w:t xml:space="preserve">, </w:t>
      </w:r>
      <w:r w:rsidRPr="00AE6FFA">
        <w:rPr>
          <w:rStyle w:val="bibfname"/>
          <w:noProof/>
        </w:rPr>
        <w:t>L.</w:t>
      </w:r>
      <w:r w:rsidRPr="00AE6FFA">
        <w:rPr>
          <w:noProof/>
        </w:rPr>
        <w:t xml:space="preserve">, </w:t>
      </w:r>
      <w:r w:rsidRPr="00AE6FFA">
        <w:rPr>
          <w:rStyle w:val="bibsurname"/>
          <w:noProof/>
        </w:rPr>
        <w:t>Morris</w:t>
      </w:r>
      <w:r w:rsidRPr="00AE6FFA">
        <w:rPr>
          <w:noProof/>
        </w:rPr>
        <w:t xml:space="preserve">, </w:t>
      </w:r>
      <w:r w:rsidRPr="00AE6FFA">
        <w:rPr>
          <w:rStyle w:val="bibfname"/>
          <w:noProof/>
        </w:rPr>
        <w:t>C. R.</w:t>
      </w:r>
      <w:r w:rsidRPr="00AE6FFA">
        <w:rPr>
          <w:noProof/>
        </w:rPr>
        <w:t xml:space="preserve">, </w:t>
      </w:r>
      <w:r w:rsidRPr="00AE6FFA">
        <w:rPr>
          <w:rStyle w:val="bibsurname"/>
          <w:noProof/>
        </w:rPr>
        <w:t>Hussain</w:t>
      </w:r>
      <w:r w:rsidRPr="00AE6FFA">
        <w:rPr>
          <w:noProof/>
        </w:rPr>
        <w:t xml:space="preserve">, </w:t>
      </w:r>
      <w:r w:rsidRPr="00AE6FFA">
        <w:rPr>
          <w:rStyle w:val="bibfname"/>
          <w:noProof/>
        </w:rPr>
        <w:t>S. K.</w:t>
      </w:r>
      <w:r w:rsidRPr="00AE6FFA">
        <w:rPr>
          <w:noProof/>
        </w:rPr>
        <w:t xml:space="preserve">, </w:t>
      </w:r>
      <w:r w:rsidRPr="00AE6FFA">
        <w:rPr>
          <w:rStyle w:val="bibsurname"/>
          <w:noProof/>
        </w:rPr>
        <w:t>Lynch</w:t>
      </w:r>
      <w:r w:rsidRPr="00AE6FFA">
        <w:rPr>
          <w:noProof/>
        </w:rPr>
        <w:t xml:space="preserve">, </w:t>
      </w:r>
      <w:r w:rsidRPr="00AE6FFA">
        <w:rPr>
          <w:rStyle w:val="bibfname"/>
          <w:noProof/>
        </w:rPr>
        <w:t>C. F.</w:t>
      </w:r>
      <w:r w:rsidRPr="00AE6FFA">
        <w:rPr>
          <w:noProof/>
        </w:rPr>
        <w:t xml:space="preserve">, </w:t>
      </w:r>
      <w:r w:rsidRPr="00AE6FFA">
        <w:rPr>
          <w:rStyle w:val="bibsurname"/>
          <w:noProof/>
        </w:rPr>
        <w:t>Harris</w:t>
      </w:r>
      <w:r w:rsidRPr="00AE6FFA">
        <w:rPr>
          <w:noProof/>
        </w:rPr>
        <w:t xml:space="preserve">, </w:t>
      </w:r>
      <w:r w:rsidRPr="00AE6FFA">
        <w:rPr>
          <w:rStyle w:val="bibfname"/>
          <w:noProof/>
        </w:rPr>
        <w:t>R. S.</w:t>
      </w:r>
      <w:r w:rsidRPr="00AE6FFA">
        <w:rPr>
          <w:noProof/>
        </w:rPr>
        <w:t xml:space="preserve">, </w:t>
      </w:r>
      <w:r w:rsidRPr="00AE6FFA">
        <w:rPr>
          <w:rStyle w:val="bibsurname"/>
          <w:noProof/>
        </w:rPr>
        <w:t>Prokunina-Olsson</w:t>
      </w:r>
      <w:r w:rsidRPr="00AE6FFA">
        <w:rPr>
          <w:noProof/>
        </w:rPr>
        <w:t xml:space="preserve">, </w:t>
      </w:r>
      <w:r w:rsidRPr="00AE6FFA">
        <w:rPr>
          <w:rStyle w:val="bibfname"/>
          <w:noProof/>
        </w:rPr>
        <w:t>L.</w:t>
      </w:r>
      <w:r w:rsidRPr="00AE6FFA">
        <w:rPr>
          <w:noProof/>
        </w:rPr>
        <w:t xml:space="preserve">, </w:t>
      </w:r>
      <w:r w:rsidRPr="00AE6FFA">
        <w:rPr>
          <w:rStyle w:val="bibsurname"/>
          <w:noProof/>
        </w:rPr>
        <w:t>Meltzer</w:t>
      </w:r>
      <w:r w:rsidRPr="00AE6FFA">
        <w:rPr>
          <w:noProof/>
        </w:rPr>
        <w:t xml:space="preserve">, </w:t>
      </w:r>
      <w:r w:rsidRPr="00AE6FFA">
        <w:rPr>
          <w:rStyle w:val="bibfname"/>
          <w:noProof/>
        </w:rPr>
        <w:t>P. S.</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Engels</w:t>
      </w:r>
      <w:r w:rsidRPr="00AE6FFA">
        <w:rPr>
          <w:noProof/>
        </w:rPr>
        <w:t xml:space="preserve">, </w:t>
      </w:r>
      <w:r w:rsidRPr="00AE6FFA">
        <w:rPr>
          <w:rStyle w:val="bibfname"/>
          <w:noProof/>
        </w:rPr>
        <w:t>E. A.</w:t>
      </w:r>
      <w:r w:rsidRPr="00AE6FFA">
        <w:rPr>
          <w:noProof/>
        </w:rPr>
        <w:t xml:space="preserve"> </w:t>
      </w:r>
      <w:r w:rsidRPr="00AE6FFA">
        <w:rPr>
          <w:rStyle w:val="bibarticle"/>
          <w:noProof/>
        </w:rPr>
        <w:t>Evidence for virus-mediated oncogenesis in bladder cancers arising in solid organ transplant recipients</w:t>
      </w:r>
      <w:r w:rsidRPr="00AE6FFA">
        <w:rPr>
          <w:noProof/>
        </w:rPr>
        <w:t xml:space="preserve">. </w:t>
      </w:r>
      <w:r w:rsidRPr="00AE6FFA">
        <w:rPr>
          <w:rStyle w:val="bibjournal"/>
          <w:i/>
          <w:noProof/>
        </w:rPr>
        <w:t>Elife</w:t>
      </w:r>
      <w:r w:rsidRPr="00AE6FFA">
        <w:rPr>
          <w:noProof/>
        </w:rPr>
        <w:t xml:space="preserve"> </w:t>
      </w:r>
      <w:r w:rsidRPr="00AE6FFA">
        <w:rPr>
          <w:rStyle w:val="bibvolume"/>
          <w:b/>
          <w:noProof/>
        </w:rPr>
        <w:t>12</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306</w:t>
      </w:r>
      <w:r w:rsidRPr="00AE6FFA">
        <w:rPr>
          <w:noProof/>
        </w:rPr>
        <w:tab/>
      </w:r>
      <w:r w:rsidRPr="00AE6FFA">
        <w:rPr>
          <w:rStyle w:val="bibsurname"/>
          <w:noProof/>
        </w:rPr>
        <w:t>Stehle</w:t>
      </w:r>
      <w:r w:rsidRPr="00AE6FFA">
        <w:rPr>
          <w:noProof/>
        </w:rPr>
        <w:t xml:space="preserve">, </w:t>
      </w:r>
      <w:r w:rsidRPr="00AE6FFA">
        <w:rPr>
          <w:rStyle w:val="bibfname"/>
          <w:noProof/>
        </w:rPr>
        <w:t>T.</w:t>
      </w:r>
      <w:r w:rsidRPr="00AE6FFA">
        <w:rPr>
          <w:noProof/>
        </w:rPr>
        <w:t xml:space="preserve">, </w:t>
      </w:r>
      <w:r w:rsidRPr="00AE6FFA">
        <w:rPr>
          <w:rStyle w:val="bibsurname"/>
          <w:noProof/>
        </w:rPr>
        <w:t>Gamblin</w:t>
      </w:r>
      <w:r w:rsidRPr="00AE6FFA">
        <w:rPr>
          <w:noProof/>
        </w:rPr>
        <w:t xml:space="preserve">, </w:t>
      </w:r>
      <w:r w:rsidRPr="00AE6FFA">
        <w:rPr>
          <w:rStyle w:val="bibfname"/>
          <w:noProof/>
        </w:rPr>
        <w:t>S. J.</w:t>
      </w:r>
      <w:r w:rsidRPr="00AE6FFA">
        <w:rPr>
          <w:noProof/>
        </w:rPr>
        <w:t xml:space="preserve">, </w:t>
      </w:r>
      <w:r w:rsidRPr="00AE6FFA">
        <w:rPr>
          <w:rStyle w:val="bibsurname"/>
          <w:noProof/>
        </w:rPr>
        <w:t>Yan</w:t>
      </w:r>
      <w:r w:rsidRPr="00AE6FFA">
        <w:rPr>
          <w:noProof/>
        </w:rPr>
        <w:t xml:space="preserve">, </w:t>
      </w:r>
      <w:r w:rsidRPr="00AE6FFA">
        <w:rPr>
          <w:rStyle w:val="bibfname"/>
          <w:noProof/>
        </w:rPr>
        <w:t>Y.</w:t>
      </w:r>
      <w:r w:rsidRPr="00AE6FFA">
        <w:rPr>
          <w:noProof/>
        </w:rPr>
        <w:t xml:space="preserve"> &amp; </w:t>
      </w:r>
      <w:r w:rsidRPr="00AE6FFA">
        <w:rPr>
          <w:rStyle w:val="bibsurname"/>
          <w:noProof/>
        </w:rPr>
        <w:t>Harrison</w:t>
      </w:r>
      <w:r w:rsidRPr="00AE6FFA">
        <w:rPr>
          <w:noProof/>
        </w:rPr>
        <w:t xml:space="preserve">, </w:t>
      </w:r>
      <w:r w:rsidRPr="00AE6FFA">
        <w:rPr>
          <w:rStyle w:val="bibfname"/>
          <w:noProof/>
        </w:rPr>
        <w:t>S. C.</w:t>
      </w:r>
      <w:r w:rsidRPr="00AE6FFA">
        <w:rPr>
          <w:noProof/>
        </w:rPr>
        <w:t xml:space="preserve"> </w:t>
      </w:r>
      <w:r w:rsidRPr="00AE6FFA">
        <w:rPr>
          <w:rStyle w:val="bibarticle"/>
          <w:noProof/>
        </w:rPr>
        <w:t>The structure of simian virus 40 refined at 3.1 A resolution</w:t>
      </w:r>
      <w:r w:rsidRPr="00AE6FFA">
        <w:rPr>
          <w:noProof/>
        </w:rPr>
        <w:t xml:space="preserve">. </w:t>
      </w:r>
      <w:r w:rsidRPr="00AE6FFA">
        <w:rPr>
          <w:rStyle w:val="bibjournal"/>
          <w:i/>
          <w:noProof/>
        </w:rPr>
        <w:t>Structure</w:t>
      </w:r>
      <w:r w:rsidRPr="00AE6FFA">
        <w:rPr>
          <w:noProof/>
        </w:rPr>
        <w:t xml:space="preserve"> </w:t>
      </w:r>
      <w:r w:rsidRPr="00AE6FFA">
        <w:rPr>
          <w:rStyle w:val="bibvolume"/>
          <w:b/>
          <w:noProof/>
        </w:rPr>
        <w:t>4</w:t>
      </w:r>
      <w:r w:rsidRPr="00AE6FFA">
        <w:rPr>
          <w:noProof/>
        </w:rPr>
        <w:t xml:space="preserve">, </w:t>
      </w:r>
      <w:r w:rsidRPr="00AE6FFA">
        <w:rPr>
          <w:rStyle w:val="bibfpage"/>
          <w:noProof/>
        </w:rPr>
        <w:t>165</w:t>
      </w:r>
      <w:r w:rsidRPr="00AE6FFA">
        <w:rPr>
          <w:noProof/>
        </w:rPr>
        <w:t>-</w:t>
      </w:r>
      <w:r w:rsidRPr="00AE6FFA">
        <w:rPr>
          <w:rStyle w:val="biblpage"/>
          <w:noProof/>
        </w:rPr>
        <w:t>182</w:t>
      </w:r>
      <w:r w:rsidRPr="00AE6FFA">
        <w:rPr>
          <w:noProof/>
        </w:rPr>
        <w:t>,(</w:t>
      </w:r>
      <w:r w:rsidRPr="00AE6FFA">
        <w:rPr>
          <w:rStyle w:val="bibyear"/>
          <w:noProof/>
        </w:rPr>
        <w:t>1996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307</w:t>
      </w:r>
      <w:r w:rsidRPr="00AE6FFA">
        <w:rPr>
          <w:noProof/>
        </w:rPr>
        <w:tab/>
      </w:r>
      <w:r w:rsidRPr="00AE6FFA">
        <w:rPr>
          <w:rStyle w:val="bibsurname"/>
          <w:noProof/>
        </w:rPr>
        <w:t>Stewart</w:t>
      </w:r>
      <w:r w:rsidRPr="00AE6FFA">
        <w:rPr>
          <w:noProof/>
        </w:rPr>
        <w:t xml:space="preserve">, </w:t>
      </w:r>
      <w:r w:rsidRPr="00AE6FFA">
        <w:rPr>
          <w:rStyle w:val="bibfname"/>
          <w:noProof/>
        </w:rPr>
        <w:t>S. E.</w:t>
      </w:r>
      <w:r w:rsidRPr="00AE6FFA">
        <w:rPr>
          <w:noProof/>
        </w:rPr>
        <w:t xml:space="preserve">, </w:t>
      </w:r>
      <w:r w:rsidRPr="00AE6FFA">
        <w:rPr>
          <w:rStyle w:val="bibsurname"/>
          <w:noProof/>
        </w:rPr>
        <w:t>Eddy</w:t>
      </w:r>
      <w:r w:rsidRPr="00AE6FFA">
        <w:rPr>
          <w:noProof/>
        </w:rPr>
        <w:t xml:space="preserve">, </w:t>
      </w:r>
      <w:r w:rsidRPr="00AE6FFA">
        <w:rPr>
          <w:rStyle w:val="bibfname"/>
          <w:noProof/>
        </w:rPr>
        <w:t>B. E.</w:t>
      </w:r>
      <w:r w:rsidRPr="00AE6FFA">
        <w:rPr>
          <w:noProof/>
        </w:rPr>
        <w:t xml:space="preserve"> &amp; </w:t>
      </w:r>
      <w:r w:rsidRPr="00AE6FFA">
        <w:rPr>
          <w:rStyle w:val="bibsurname"/>
          <w:noProof/>
        </w:rPr>
        <w:t>Borgese</w:t>
      </w:r>
      <w:r w:rsidRPr="00AE6FFA">
        <w:rPr>
          <w:noProof/>
        </w:rPr>
        <w:t xml:space="preserve">, </w:t>
      </w:r>
      <w:r w:rsidRPr="00AE6FFA">
        <w:rPr>
          <w:rStyle w:val="bibfname"/>
          <w:noProof/>
        </w:rPr>
        <w:t>N.</w:t>
      </w:r>
      <w:r w:rsidRPr="00AE6FFA">
        <w:rPr>
          <w:noProof/>
        </w:rPr>
        <w:t xml:space="preserve"> </w:t>
      </w:r>
      <w:r w:rsidRPr="00AE6FFA">
        <w:rPr>
          <w:rStyle w:val="bibarticle"/>
          <w:noProof/>
        </w:rPr>
        <w:t>Neoplasms in mice inoculated with a tumor agent carried in tissue culture</w:t>
      </w:r>
      <w:r w:rsidRPr="00AE6FFA">
        <w:rPr>
          <w:noProof/>
        </w:rPr>
        <w:t xml:space="preserve">. </w:t>
      </w:r>
      <w:r w:rsidRPr="00AE6FFA">
        <w:rPr>
          <w:rStyle w:val="bibjournal"/>
          <w:i/>
          <w:noProof/>
        </w:rPr>
        <w:t>J Natl Cancer Inst</w:t>
      </w:r>
      <w:r w:rsidRPr="00AE6FFA">
        <w:rPr>
          <w:noProof/>
        </w:rPr>
        <w:t xml:space="preserve"> </w:t>
      </w:r>
      <w:r w:rsidRPr="00AE6FFA">
        <w:rPr>
          <w:rStyle w:val="bibvolume"/>
          <w:b/>
          <w:noProof/>
        </w:rPr>
        <w:t>20</w:t>
      </w:r>
      <w:r w:rsidRPr="00AE6FFA">
        <w:rPr>
          <w:noProof/>
        </w:rPr>
        <w:t xml:space="preserve">, </w:t>
      </w:r>
      <w:r w:rsidRPr="00AE6FFA">
        <w:rPr>
          <w:rStyle w:val="bibfpage"/>
          <w:noProof/>
        </w:rPr>
        <w:t>1223</w:t>
      </w:r>
      <w:r w:rsidRPr="00AE6FFA">
        <w:rPr>
          <w:noProof/>
        </w:rPr>
        <w:t>-</w:t>
      </w:r>
      <w:r w:rsidRPr="00AE6FFA">
        <w:rPr>
          <w:rStyle w:val="biblpage"/>
          <w:noProof/>
        </w:rPr>
        <w:t>1243</w:t>
      </w:r>
      <w:r w:rsidRPr="00AE6FFA">
        <w:rPr>
          <w:noProof/>
        </w:rPr>
        <w:t>,(</w:t>
      </w:r>
      <w:r w:rsidRPr="00AE6FFA">
        <w:rPr>
          <w:rStyle w:val="bibyear"/>
          <w:noProof/>
        </w:rPr>
        <w:t>1958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308</w:t>
      </w:r>
      <w:r w:rsidRPr="00AE6FFA">
        <w:rPr>
          <w:noProof/>
        </w:rPr>
        <w:tab/>
      </w:r>
      <w:r w:rsidRPr="00AE6FFA">
        <w:rPr>
          <w:rStyle w:val="bibsurname"/>
          <w:noProof/>
        </w:rPr>
        <w:t>Stoner</w:t>
      </w:r>
      <w:r w:rsidRPr="00AE6FFA">
        <w:rPr>
          <w:noProof/>
        </w:rPr>
        <w:t xml:space="preserve">, </w:t>
      </w:r>
      <w:r w:rsidRPr="00AE6FFA">
        <w:rPr>
          <w:rStyle w:val="bibfname"/>
          <w:noProof/>
        </w:rPr>
        <w:t>G. L.</w:t>
      </w:r>
      <w:r w:rsidRPr="00AE6FFA">
        <w:rPr>
          <w:noProof/>
        </w:rPr>
        <w:t xml:space="preserve">, </w:t>
      </w:r>
      <w:r w:rsidRPr="00AE6FFA">
        <w:rPr>
          <w:rStyle w:val="bibsurname"/>
          <w:noProof/>
        </w:rPr>
        <w:t>Alappan</w:t>
      </w:r>
      <w:r w:rsidRPr="00AE6FFA">
        <w:rPr>
          <w:noProof/>
        </w:rPr>
        <w:t xml:space="preserve">, </w:t>
      </w:r>
      <w:r w:rsidRPr="00AE6FFA">
        <w:rPr>
          <w:rStyle w:val="bibfname"/>
          <w:noProof/>
        </w:rPr>
        <w:t>R.</w:t>
      </w:r>
      <w:r w:rsidRPr="00AE6FFA">
        <w:rPr>
          <w:noProof/>
        </w:rPr>
        <w:t xml:space="preserve">, </w:t>
      </w:r>
      <w:r w:rsidRPr="00AE6FFA">
        <w:rPr>
          <w:rStyle w:val="bibsurname"/>
          <w:noProof/>
        </w:rPr>
        <w:t>Jobes</w:t>
      </w:r>
      <w:r w:rsidRPr="00AE6FFA">
        <w:rPr>
          <w:noProof/>
        </w:rPr>
        <w:t xml:space="preserve">, </w:t>
      </w:r>
      <w:r w:rsidRPr="00AE6FFA">
        <w:rPr>
          <w:rStyle w:val="bibfname"/>
          <w:noProof/>
        </w:rPr>
        <w:t>D. V.</w:t>
      </w:r>
      <w:r w:rsidRPr="00AE6FFA">
        <w:rPr>
          <w:noProof/>
        </w:rPr>
        <w:t xml:space="preserve">, </w:t>
      </w:r>
      <w:r w:rsidRPr="00AE6FFA">
        <w:rPr>
          <w:rStyle w:val="bibsurname"/>
          <w:noProof/>
        </w:rPr>
        <w:t>Ryschkewitsch</w:t>
      </w:r>
      <w:r w:rsidRPr="00AE6FFA">
        <w:rPr>
          <w:noProof/>
        </w:rPr>
        <w:t xml:space="preserve">, </w:t>
      </w:r>
      <w:r w:rsidRPr="00AE6FFA">
        <w:rPr>
          <w:rStyle w:val="bibfname"/>
          <w:noProof/>
        </w:rPr>
        <w:t>C. F.</w:t>
      </w:r>
      <w:r w:rsidRPr="00AE6FFA">
        <w:rPr>
          <w:noProof/>
        </w:rPr>
        <w:t xml:space="preserve"> &amp; </w:t>
      </w:r>
      <w:r w:rsidRPr="00AE6FFA">
        <w:rPr>
          <w:rStyle w:val="bibsurname"/>
          <w:noProof/>
        </w:rPr>
        <w:t>Landry</w:t>
      </w:r>
      <w:r w:rsidRPr="00AE6FFA">
        <w:rPr>
          <w:noProof/>
        </w:rPr>
        <w:t xml:space="preserve">, </w:t>
      </w:r>
      <w:r w:rsidRPr="00AE6FFA">
        <w:rPr>
          <w:rStyle w:val="bibfname"/>
          <w:noProof/>
        </w:rPr>
        <w:t>M. L.</w:t>
      </w:r>
      <w:r w:rsidRPr="00AE6FFA">
        <w:rPr>
          <w:noProof/>
        </w:rPr>
        <w:t xml:space="preserve"> </w:t>
      </w:r>
      <w:r w:rsidRPr="00AE6FFA">
        <w:rPr>
          <w:rStyle w:val="bibarticle"/>
          <w:noProof/>
        </w:rPr>
        <w:t xml:space="preserve">BK virus regulatory region rearrangements in brain and cerebrospinal fluid from a </w:t>
      </w:r>
      <w:r w:rsidRPr="00AE6FFA">
        <w:rPr>
          <w:rStyle w:val="bibarticle"/>
          <w:noProof/>
        </w:rPr>
        <w:lastRenderedPageBreak/>
        <w:t>leukemia patient with tubulointerstitial nephritis and meningoencephalitis</w:t>
      </w:r>
      <w:r w:rsidRPr="00AE6FFA">
        <w:rPr>
          <w:noProof/>
        </w:rPr>
        <w:t xml:space="preserve">. </w:t>
      </w:r>
      <w:r w:rsidRPr="00AE6FFA">
        <w:rPr>
          <w:rStyle w:val="bibjournal"/>
          <w:i/>
          <w:noProof/>
        </w:rPr>
        <w:t>Am J Kidney Dis</w:t>
      </w:r>
      <w:r w:rsidRPr="00AE6FFA">
        <w:rPr>
          <w:noProof/>
        </w:rPr>
        <w:t xml:space="preserve"> </w:t>
      </w:r>
      <w:r w:rsidRPr="00AE6FFA">
        <w:rPr>
          <w:rStyle w:val="bibvolume"/>
          <w:b/>
          <w:noProof/>
        </w:rPr>
        <w:t>39</w:t>
      </w:r>
      <w:r w:rsidRPr="00AE6FFA">
        <w:rPr>
          <w:noProof/>
        </w:rPr>
        <w:t xml:space="preserve">, </w:t>
      </w:r>
      <w:r w:rsidRPr="00AE6FFA">
        <w:rPr>
          <w:rStyle w:val="bibfpage"/>
          <w:noProof/>
        </w:rPr>
        <w:t>1102</w:t>
      </w:r>
      <w:r w:rsidRPr="00AE6FFA">
        <w:rPr>
          <w:noProof/>
        </w:rPr>
        <w:t>-</w:t>
      </w:r>
      <w:r w:rsidRPr="00AE6FFA">
        <w:rPr>
          <w:rStyle w:val="biblpage"/>
          <w:noProof/>
        </w:rPr>
        <w:t>1112</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309</w:t>
      </w:r>
      <w:r w:rsidRPr="00AE6FFA">
        <w:rPr>
          <w:noProof/>
        </w:rPr>
        <w:tab/>
      </w:r>
      <w:r w:rsidRPr="00AE6FFA">
        <w:rPr>
          <w:rStyle w:val="bibsurname"/>
          <w:noProof/>
        </w:rPr>
        <w:t>Stratton</w:t>
      </w:r>
      <w:r w:rsidRPr="00AE6FFA">
        <w:rPr>
          <w:noProof/>
        </w:rPr>
        <w:t xml:space="preserve">, </w:t>
      </w:r>
      <w:r w:rsidRPr="00AE6FFA">
        <w:rPr>
          <w:rStyle w:val="bibfname"/>
          <w:noProof/>
        </w:rPr>
        <w:t>K. R.</w:t>
      </w:r>
      <w:r w:rsidRPr="00AE6FFA">
        <w:rPr>
          <w:noProof/>
        </w:rPr>
        <w:t xml:space="preserve">, </w:t>
      </w:r>
      <w:r w:rsidRPr="00AE6FFA">
        <w:rPr>
          <w:rStyle w:val="bibsurname"/>
          <w:noProof/>
        </w:rPr>
        <w:t>Alamario</w:t>
      </w:r>
      <w:r w:rsidRPr="00AE6FFA">
        <w:rPr>
          <w:noProof/>
        </w:rPr>
        <w:t xml:space="preserve">, </w:t>
      </w:r>
      <w:r w:rsidRPr="00AE6FFA">
        <w:rPr>
          <w:rStyle w:val="bibfname"/>
          <w:noProof/>
        </w:rPr>
        <w:t>D. A.</w:t>
      </w:r>
      <w:r w:rsidRPr="00AE6FFA">
        <w:rPr>
          <w:noProof/>
        </w:rPr>
        <w:t xml:space="preserve">, </w:t>
      </w:r>
      <w:r w:rsidRPr="00AE6FFA">
        <w:rPr>
          <w:rStyle w:val="bibsurname"/>
          <w:noProof/>
        </w:rPr>
        <w:t>McCormick</w:t>
      </w:r>
      <w:r w:rsidRPr="00AE6FFA">
        <w:rPr>
          <w:noProof/>
        </w:rPr>
        <w:t xml:space="preserve">, </w:t>
      </w:r>
      <w:r w:rsidRPr="00AE6FFA">
        <w:rPr>
          <w:rStyle w:val="bibfname"/>
          <w:noProof/>
        </w:rPr>
        <w:t>M. C.</w:t>
      </w:r>
      <w:r w:rsidRPr="00AE6FFA">
        <w:rPr>
          <w:noProof/>
        </w:rPr>
        <w:t xml:space="preserve"> &amp; </w:t>
      </w:r>
      <w:r w:rsidRPr="00AE6FFA">
        <w:rPr>
          <w:rStyle w:val="biborganization"/>
        </w:rPr>
        <w:t>Institute of Medicine (U.S.). Immunization Safety Review Committee</w:t>
      </w:r>
      <w:r w:rsidRPr="00AE6FFA">
        <w:t xml:space="preserve">. </w:t>
      </w:r>
      <w:r w:rsidRPr="00AE6FFA">
        <w:rPr>
          <w:rStyle w:val="bibbook"/>
          <w:i/>
          <w:noProof/>
        </w:rPr>
        <w:t>Immunization safety review: SV40 contamination of polio vaccine and cancer</w:t>
      </w:r>
      <w:r w:rsidRPr="00AE6FFA">
        <w:rPr>
          <w:noProof/>
        </w:rPr>
        <w:t>. (</w:t>
      </w:r>
      <w:r w:rsidRPr="00AE6FFA">
        <w:rPr>
          <w:rStyle w:val="bibpublisher"/>
          <w:noProof/>
        </w:rPr>
        <w:t>National Academies Press</w:t>
      </w:r>
      <w:r w:rsidRPr="00AE6FFA">
        <w:rPr>
          <w:noProof/>
        </w:rPr>
        <w:t xml:space="preserve">, </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310</w:t>
      </w:r>
      <w:r w:rsidRPr="00AE6FFA">
        <w:rPr>
          <w:noProof/>
        </w:rPr>
        <w:tab/>
      </w:r>
      <w:r w:rsidRPr="00AE6FFA">
        <w:rPr>
          <w:rStyle w:val="bibsurname"/>
          <w:noProof/>
        </w:rPr>
        <w:t>Strickler</w:t>
      </w:r>
      <w:r w:rsidRPr="00AE6FFA">
        <w:rPr>
          <w:noProof/>
        </w:rPr>
        <w:t xml:space="preserve">, </w:t>
      </w:r>
      <w:r w:rsidRPr="00AE6FFA">
        <w:rPr>
          <w:rStyle w:val="bibfname"/>
          <w:noProof/>
        </w:rPr>
        <w:t>H. D.</w:t>
      </w:r>
      <w:r w:rsidRPr="00AE6FFA">
        <w:rPr>
          <w:noProof/>
        </w:rPr>
        <w:t xml:space="preserve">, </w:t>
      </w:r>
      <w:r w:rsidRPr="00AE6FFA">
        <w:rPr>
          <w:rStyle w:val="bibsurname"/>
          <w:noProof/>
        </w:rPr>
        <w:t>Goedert</w:t>
      </w:r>
      <w:r w:rsidRPr="00AE6FFA">
        <w:rPr>
          <w:noProof/>
        </w:rPr>
        <w:t xml:space="preserve">, </w:t>
      </w:r>
      <w:r w:rsidRPr="00AE6FFA">
        <w:rPr>
          <w:rStyle w:val="bibfname"/>
          <w:noProof/>
        </w:rPr>
        <w:t>J. J.</w:t>
      </w:r>
      <w:r w:rsidRPr="00AE6FFA">
        <w:rPr>
          <w:noProof/>
        </w:rPr>
        <w:t xml:space="preserve">, </w:t>
      </w:r>
      <w:r w:rsidRPr="00AE6FFA">
        <w:rPr>
          <w:rStyle w:val="bibsurname"/>
          <w:noProof/>
        </w:rPr>
        <w:t>Fleming</w:t>
      </w:r>
      <w:r w:rsidRPr="00AE6FFA">
        <w:rPr>
          <w:noProof/>
        </w:rPr>
        <w:t xml:space="preserve">, </w:t>
      </w:r>
      <w:r w:rsidRPr="00AE6FFA">
        <w:rPr>
          <w:rStyle w:val="bibfname"/>
          <w:noProof/>
        </w:rPr>
        <w:t>M.</w:t>
      </w:r>
      <w:r w:rsidRPr="00AE6FFA">
        <w:rPr>
          <w:noProof/>
        </w:rPr>
        <w:t xml:space="preserve">, </w:t>
      </w:r>
      <w:r w:rsidRPr="00AE6FFA">
        <w:rPr>
          <w:rStyle w:val="bibsurname"/>
          <w:noProof/>
        </w:rPr>
        <w:t>Travis</w:t>
      </w:r>
      <w:r w:rsidRPr="00AE6FFA">
        <w:rPr>
          <w:noProof/>
        </w:rPr>
        <w:t xml:space="preserve">, </w:t>
      </w:r>
      <w:r w:rsidRPr="00AE6FFA">
        <w:rPr>
          <w:rStyle w:val="bibfname"/>
          <w:noProof/>
        </w:rPr>
        <w:t>W. D.</w:t>
      </w:r>
      <w:r w:rsidRPr="00AE6FFA">
        <w:rPr>
          <w:noProof/>
        </w:rPr>
        <w:t xml:space="preserve">, </w:t>
      </w:r>
      <w:r w:rsidRPr="00AE6FFA">
        <w:rPr>
          <w:rStyle w:val="bibsurname"/>
          <w:noProof/>
        </w:rPr>
        <w:t>Williams</w:t>
      </w:r>
      <w:r w:rsidRPr="00AE6FFA">
        <w:rPr>
          <w:noProof/>
        </w:rPr>
        <w:t xml:space="preserve">, </w:t>
      </w:r>
      <w:r w:rsidRPr="00AE6FFA">
        <w:rPr>
          <w:rStyle w:val="bibfname"/>
          <w:noProof/>
        </w:rPr>
        <w:t>A. E.</w:t>
      </w:r>
      <w:r w:rsidRPr="00AE6FFA">
        <w:rPr>
          <w:noProof/>
        </w:rPr>
        <w:t xml:space="preserve">, </w:t>
      </w:r>
      <w:r w:rsidRPr="00AE6FFA">
        <w:rPr>
          <w:rStyle w:val="bibsurname"/>
          <w:noProof/>
        </w:rPr>
        <w:t>Rabkin</w:t>
      </w:r>
      <w:r w:rsidRPr="00AE6FFA">
        <w:rPr>
          <w:noProof/>
        </w:rPr>
        <w:t xml:space="preserve">, </w:t>
      </w:r>
      <w:r w:rsidRPr="00AE6FFA">
        <w:rPr>
          <w:rStyle w:val="bibfname"/>
          <w:noProof/>
        </w:rPr>
        <w:t>C. S.</w:t>
      </w:r>
      <w:r w:rsidRPr="00AE6FFA">
        <w:rPr>
          <w:noProof/>
        </w:rPr>
        <w:t xml:space="preserve">, </w:t>
      </w:r>
      <w:r w:rsidRPr="00AE6FFA">
        <w:rPr>
          <w:rStyle w:val="bibsurname"/>
          <w:noProof/>
        </w:rPr>
        <w:t>Daniel</w:t>
      </w:r>
      <w:r w:rsidRPr="00AE6FFA">
        <w:rPr>
          <w:noProof/>
        </w:rPr>
        <w:t xml:space="preserve">, </w:t>
      </w:r>
      <w:r w:rsidRPr="00AE6FFA">
        <w:rPr>
          <w:rStyle w:val="bibfname"/>
          <w:noProof/>
        </w:rPr>
        <w:t>R. W.</w:t>
      </w:r>
      <w:r w:rsidRPr="00AE6FFA">
        <w:rPr>
          <w:noProof/>
        </w:rPr>
        <w:t xml:space="preserve"> &amp; </w:t>
      </w:r>
      <w:r w:rsidRPr="00AE6FFA">
        <w:rPr>
          <w:rStyle w:val="bibsurname"/>
          <w:noProof/>
        </w:rPr>
        <w:t>Shah</w:t>
      </w:r>
      <w:r w:rsidRPr="00AE6FFA">
        <w:rPr>
          <w:noProof/>
        </w:rPr>
        <w:t xml:space="preserve">, </w:t>
      </w:r>
      <w:r w:rsidRPr="00AE6FFA">
        <w:rPr>
          <w:rStyle w:val="bibfname"/>
          <w:noProof/>
        </w:rPr>
        <w:t>K. V.</w:t>
      </w:r>
      <w:r w:rsidRPr="00AE6FFA">
        <w:rPr>
          <w:noProof/>
        </w:rPr>
        <w:t xml:space="preserve"> </w:t>
      </w:r>
      <w:r w:rsidRPr="00AE6FFA">
        <w:rPr>
          <w:rStyle w:val="bibarticle"/>
          <w:noProof/>
        </w:rPr>
        <w:t>Simian virus 40 and pleural mesothelioma in humans</w:t>
      </w:r>
      <w:r w:rsidRPr="00AE6FFA">
        <w:rPr>
          <w:noProof/>
        </w:rPr>
        <w:t xml:space="preserve">. </w:t>
      </w:r>
      <w:r w:rsidRPr="00AE6FFA">
        <w:rPr>
          <w:rStyle w:val="bibjournal"/>
          <w:i/>
          <w:noProof/>
        </w:rPr>
        <w:t>Cancer Epidemiol Biomarkers Prev</w:t>
      </w:r>
      <w:r w:rsidRPr="00AE6FFA">
        <w:rPr>
          <w:noProof/>
        </w:rPr>
        <w:t xml:space="preserve"> </w:t>
      </w:r>
      <w:r w:rsidRPr="00AE6FFA">
        <w:rPr>
          <w:rStyle w:val="bibvolume"/>
          <w:b/>
          <w:noProof/>
        </w:rPr>
        <w:t>5</w:t>
      </w:r>
      <w:r w:rsidRPr="00AE6FFA">
        <w:rPr>
          <w:noProof/>
        </w:rPr>
        <w:t xml:space="preserve">, </w:t>
      </w:r>
      <w:r w:rsidRPr="00AE6FFA">
        <w:rPr>
          <w:rStyle w:val="bibfpage"/>
          <w:noProof/>
        </w:rPr>
        <w:t>473</w:t>
      </w:r>
      <w:r w:rsidRPr="00AE6FFA">
        <w:rPr>
          <w:noProof/>
        </w:rPr>
        <w:t>-</w:t>
      </w:r>
      <w:r w:rsidRPr="00AE6FFA">
        <w:rPr>
          <w:rStyle w:val="biblpage"/>
          <w:noProof/>
        </w:rPr>
        <w:t>475</w:t>
      </w:r>
      <w:r w:rsidRPr="00AE6FFA">
        <w:rPr>
          <w:noProof/>
        </w:rPr>
        <w:t>,(</w:t>
      </w:r>
      <w:r w:rsidRPr="00AE6FFA">
        <w:rPr>
          <w:rStyle w:val="bibyear"/>
          <w:noProof/>
        </w:rPr>
        <w:t>1996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311</w:t>
      </w:r>
      <w:r w:rsidRPr="00AE6FFA">
        <w:rPr>
          <w:noProof/>
        </w:rPr>
        <w:tab/>
      </w:r>
      <w:r w:rsidRPr="00AE6FFA">
        <w:rPr>
          <w:rStyle w:val="bibsurname"/>
          <w:noProof/>
        </w:rPr>
        <w:t>Stubdal</w:t>
      </w:r>
      <w:r w:rsidRPr="00AE6FFA">
        <w:rPr>
          <w:noProof/>
        </w:rPr>
        <w:t xml:space="preserve">, </w:t>
      </w:r>
      <w:r w:rsidRPr="00AE6FFA">
        <w:rPr>
          <w:rStyle w:val="bibfname"/>
          <w:noProof/>
        </w:rPr>
        <w:t>H.</w:t>
      </w:r>
      <w:r w:rsidRPr="00AE6FFA">
        <w:rPr>
          <w:noProof/>
        </w:rPr>
        <w:t xml:space="preserve">, </w:t>
      </w:r>
      <w:r w:rsidRPr="00AE6FFA">
        <w:rPr>
          <w:rStyle w:val="bibsurname"/>
          <w:noProof/>
        </w:rPr>
        <w:t>Zalvide</w:t>
      </w:r>
      <w:r w:rsidRPr="00AE6FFA">
        <w:rPr>
          <w:noProof/>
        </w:rPr>
        <w:t xml:space="preserve">, </w:t>
      </w:r>
      <w:r w:rsidRPr="00AE6FFA">
        <w:rPr>
          <w:rStyle w:val="bibfname"/>
          <w:noProof/>
        </w:rPr>
        <w:t>J.</w:t>
      </w:r>
      <w:r w:rsidRPr="00AE6FFA">
        <w:rPr>
          <w:noProof/>
        </w:rPr>
        <w:t xml:space="preserve">, </w:t>
      </w:r>
      <w:r w:rsidRPr="00AE6FFA">
        <w:rPr>
          <w:rStyle w:val="bibsurname"/>
          <w:noProof/>
        </w:rPr>
        <w:t>Campbell</w:t>
      </w:r>
      <w:r w:rsidRPr="00AE6FFA">
        <w:rPr>
          <w:noProof/>
        </w:rPr>
        <w:t xml:space="preserve">, </w:t>
      </w:r>
      <w:r w:rsidRPr="00AE6FFA">
        <w:rPr>
          <w:rStyle w:val="bibfname"/>
          <w:noProof/>
        </w:rPr>
        <w:t>K. S.</w:t>
      </w:r>
      <w:r w:rsidRPr="00AE6FFA">
        <w:rPr>
          <w:noProof/>
        </w:rPr>
        <w:t xml:space="preserve">, </w:t>
      </w:r>
      <w:r w:rsidRPr="00AE6FFA">
        <w:rPr>
          <w:rStyle w:val="bibsurname"/>
          <w:noProof/>
        </w:rPr>
        <w:t>Schweitzer</w:t>
      </w:r>
      <w:r w:rsidRPr="00AE6FFA">
        <w:rPr>
          <w:noProof/>
        </w:rPr>
        <w:t xml:space="preserve">, </w:t>
      </w:r>
      <w:r w:rsidRPr="00AE6FFA">
        <w:rPr>
          <w:rStyle w:val="bibfname"/>
          <w:noProof/>
        </w:rPr>
        <w:t>C.</w:t>
      </w:r>
      <w:r w:rsidRPr="00AE6FFA">
        <w:rPr>
          <w:noProof/>
        </w:rPr>
        <w:t xml:space="preserve">, </w:t>
      </w:r>
      <w:r w:rsidRPr="00AE6FFA">
        <w:rPr>
          <w:rStyle w:val="bibsurname"/>
          <w:noProof/>
        </w:rPr>
        <w:t>Roberts</w:t>
      </w:r>
      <w:r w:rsidRPr="00AE6FFA">
        <w:rPr>
          <w:noProof/>
        </w:rPr>
        <w:t xml:space="preserve">, </w:t>
      </w:r>
      <w:r w:rsidRPr="00AE6FFA">
        <w:rPr>
          <w:rStyle w:val="bibfname"/>
          <w:noProof/>
        </w:rPr>
        <w:t>T. M.</w:t>
      </w:r>
      <w:r w:rsidRPr="00AE6FFA">
        <w:rPr>
          <w:noProof/>
        </w:rPr>
        <w:t xml:space="preserve"> &amp; </w:t>
      </w:r>
      <w:r w:rsidRPr="00AE6FFA">
        <w:rPr>
          <w:rStyle w:val="bibsurname"/>
          <w:noProof/>
        </w:rPr>
        <w:t>DeCaprio</w:t>
      </w:r>
      <w:r w:rsidRPr="00AE6FFA">
        <w:rPr>
          <w:noProof/>
        </w:rPr>
        <w:t xml:space="preserve">, </w:t>
      </w:r>
      <w:r w:rsidRPr="00AE6FFA">
        <w:rPr>
          <w:rStyle w:val="bibfname"/>
          <w:noProof/>
        </w:rPr>
        <w:t>J. A.</w:t>
      </w:r>
      <w:r w:rsidRPr="00AE6FFA">
        <w:rPr>
          <w:noProof/>
        </w:rPr>
        <w:t xml:space="preserve"> </w:t>
      </w:r>
      <w:r w:rsidRPr="00AE6FFA">
        <w:rPr>
          <w:rStyle w:val="bibarticle"/>
          <w:noProof/>
        </w:rPr>
        <w:t>Inactivation of pRB-related proteins p130 and p107 mediated by the J domain of simian virus 40 large T antigen</w:t>
      </w:r>
      <w:r w:rsidRPr="00AE6FFA">
        <w:rPr>
          <w:noProof/>
        </w:rPr>
        <w:t xml:space="preserve">. </w:t>
      </w:r>
      <w:r w:rsidRPr="00AE6FFA">
        <w:rPr>
          <w:rStyle w:val="bibjournal"/>
          <w:i/>
          <w:noProof/>
        </w:rPr>
        <w:t>Mol Cell Biol</w:t>
      </w:r>
      <w:r w:rsidRPr="00AE6FFA">
        <w:rPr>
          <w:noProof/>
        </w:rPr>
        <w:t xml:space="preserve"> </w:t>
      </w:r>
      <w:r w:rsidRPr="00AE6FFA">
        <w:rPr>
          <w:rStyle w:val="bibvolume"/>
          <w:b/>
          <w:noProof/>
        </w:rPr>
        <w:t>17</w:t>
      </w:r>
      <w:r w:rsidRPr="00AE6FFA">
        <w:rPr>
          <w:noProof/>
        </w:rPr>
        <w:t xml:space="preserve">, </w:t>
      </w:r>
      <w:r w:rsidRPr="00AE6FFA">
        <w:rPr>
          <w:rStyle w:val="bibfpage"/>
          <w:noProof/>
        </w:rPr>
        <w:t>4979</w:t>
      </w:r>
      <w:r w:rsidRPr="00AE6FFA">
        <w:rPr>
          <w:noProof/>
        </w:rPr>
        <w:t>-</w:t>
      </w:r>
      <w:r w:rsidRPr="00AE6FFA">
        <w:rPr>
          <w:rStyle w:val="biblpage"/>
          <w:noProof/>
        </w:rPr>
        <w:t>4990</w:t>
      </w:r>
      <w:r w:rsidRPr="00AE6FFA">
        <w:rPr>
          <w:noProof/>
        </w:rPr>
        <w:t>,(</w:t>
      </w:r>
      <w:r w:rsidRPr="00AE6FFA">
        <w:rPr>
          <w:rStyle w:val="bibyear"/>
          <w:noProof/>
        </w:rPr>
        <w:t>1997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312</w:t>
      </w:r>
      <w:r w:rsidRPr="00AE6FFA">
        <w:rPr>
          <w:noProof/>
        </w:rPr>
        <w:tab/>
      </w:r>
      <w:r w:rsidRPr="00AE6FFA">
        <w:rPr>
          <w:rStyle w:val="bibsurname"/>
          <w:noProof/>
        </w:rPr>
        <w:t>Sullivan</w:t>
      </w:r>
      <w:r w:rsidRPr="00AE6FFA">
        <w:rPr>
          <w:noProof/>
        </w:rPr>
        <w:t xml:space="preserve">, </w:t>
      </w:r>
      <w:r w:rsidRPr="00AE6FFA">
        <w:rPr>
          <w:rStyle w:val="bibfname"/>
          <w:noProof/>
        </w:rPr>
        <w:t>C. S.</w:t>
      </w:r>
      <w:r w:rsidRPr="00AE6FFA">
        <w:rPr>
          <w:noProof/>
        </w:rPr>
        <w:t xml:space="preserve">, </w:t>
      </w:r>
      <w:r w:rsidRPr="00AE6FFA">
        <w:rPr>
          <w:rStyle w:val="bibsurname"/>
          <w:noProof/>
        </w:rPr>
        <w:t>Cantalupo</w:t>
      </w:r>
      <w:r w:rsidRPr="00AE6FFA">
        <w:rPr>
          <w:noProof/>
        </w:rPr>
        <w:t xml:space="preserve">, </w:t>
      </w:r>
      <w:r w:rsidRPr="00AE6FFA">
        <w:rPr>
          <w:rStyle w:val="bibfname"/>
          <w:noProof/>
        </w:rPr>
        <w:t>P.</w:t>
      </w:r>
      <w:r w:rsidRPr="00AE6FFA">
        <w:rPr>
          <w:noProof/>
        </w:rPr>
        <w:t xml:space="preserve"> &amp; </w:t>
      </w:r>
      <w:r w:rsidRPr="00AE6FFA">
        <w:rPr>
          <w:rStyle w:val="bibsurname"/>
          <w:noProof/>
        </w:rPr>
        <w:t>Pipas</w:t>
      </w:r>
      <w:r w:rsidRPr="00AE6FFA">
        <w:rPr>
          <w:noProof/>
        </w:rPr>
        <w:t xml:space="preserve">, </w:t>
      </w:r>
      <w:r w:rsidRPr="00AE6FFA">
        <w:rPr>
          <w:rStyle w:val="bibfname"/>
          <w:noProof/>
        </w:rPr>
        <w:t>J. M.</w:t>
      </w:r>
      <w:r w:rsidRPr="00AE6FFA">
        <w:rPr>
          <w:noProof/>
        </w:rPr>
        <w:t xml:space="preserve"> </w:t>
      </w:r>
      <w:r w:rsidRPr="00AE6FFA">
        <w:rPr>
          <w:rStyle w:val="bibarticle"/>
          <w:noProof/>
        </w:rPr>
        <w:t>The molecular chaperone activity of simian virus 40 large T antigen is required to disrupt Rb-E2F family complexes by an ATP-dependent mechanism</w:t>
      </w:r>
      <w:r w:rsidRPr="00AE6FFA">
        <w:rPr>
          <w:noProof/>
        </w:rPr>
        <w:t xml:space="preserve">. </w:t>
      </w:r>
      <w:r w:rsidRPr="00AE6FFA">
        <w:rPr>
          <w:rStyle w:val="bibjournal"/>
          <w:i/>
          <w:noProof/>
        </w:rPr>
        <w:t>Mol Cell Biol</w:t>
      </w:r>
      <w:r w:rsidRPr="00AE6FFA">
        <w:rPr>
          <w:noProof/>
        </w:rPr>
        <w:t xml:space="preserve"> </w:t>
      </w:r>
      <w:r w:rsidRPr="00AE6FFA">
        <w:rPr>
          <w:rStyle w:val="bibvolume"/>
          <w:b/>
          <w:noProof/>
        </w:rPr>
        <w:t>20</w:t>
      </w:r>
      <w:r w:rsidRPr="00AE6FFA">
        <w:rPr>
          <w:noProof/>
        </w:rPr>
        <w:t xml:space="preserve">, </w:t>
      </w:r>
      <w:r w:rsidRPr="00AE6FFA">
        <w:rPr>
          <w:rStyle w:val="bibfpage"/>
          <w:noProof/>
        </w:rPr>
        <w:t>6233</w:t>
      </w:r>
      <w:r w:rsidRPr="00AE6FFA">
        <w:rPr>
          <w:noProof/>
        </w:rPr>
        <w:t>-</w:t>
      </w:r>
      <w:r w:rsidRPr="00AE6FFA">
        <w:rPr>
          <w:rStyle w:val="biblpage"/>
          <w:noProof/>
        </w:rPr>
        <w:t>6243</w:t>
      </w:r>
      <w:r w:rsidRPr="00AE6FFA">
        <w:rPr>
          <w:noProof/>
        </w:rPr>
        <w:t>,(</w:t>
      </w:r>
      <w:r w:rsidRPr="00AE6FFA">
        <w:rPr>
          <w:rStyle w:val="bibyear"/>
          <w:noProof/>
        </w:rPr>
        <w:t>2000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313</w:t>
      </w:r>
      <w:r w:rsidRPr="00AE6FFA">
        <w:rPr>
          <w:noProof/>
        </w:rPr>
        <w:tab/>
      </w:r>
      <w:r w:rsidRPr="00AE6FFA">
        <w:rPr>
          <w:rStyle w:val="bibsurname"/>
          <w:noProof/>
        </w:rPr>
        <w:t>Sullivan</w:t>
      </w:r>
      <w:r w:rsidRPr="00AE6FFA">
        <w:rPr>
          <w:noProof/>
        </w:rPr>
        <w:t xml:space="preserve">, </w:t>
      </w:r>
      <w:r w:rsidRPr="00AE6FFA">
        <w:rPr>
          <w:rStyle w:val="bibfname"/>
          <w:noProof/>
        </w:rPr>
        <w:t>C. S.</w:t>
      </w:r>
      <w:r w:rsidRPr="00AE6FFA">
        <w:rPr>
          <w:noProof/>
        </w:rPr>
        <w:t xml:space="preserve">, </w:t>
      </w:r>
      <w:r w:rsidRPr="00AE6FFA">
        <w:rPr>
          <w:rStyle w:val="bibsurname"/>
          <w:noProof/>
        </w:rPr>
        <w:t>Grundhoff</w:t>
      </w:r>
      <w:r w:rsidRPr="00AE6FFA">
        <w:rPr>
          <w:noProof/>
        </w:rPr>
        <w:t xml:space="preserve">, </w:t>
      </w:r>
      <w:r w:rsidRPr="00AE6FFA">
        <w:rPr>
          <w:rStyle w:val="bibfname"/>
          <w:noProof/>
        </w:rPr>
        <w:t>A. T.</w:t>
      </w:r>
      <w:r w:rsidRPr="00AE6FFA">
        <w:rPr>
          <w:noProof/>
        </w:rPr>
        <w:t xml:space="preserve">, </w:t>
      </w:r>
      <w:r w:rsidRPr="00AE6FFA">
        <w:rPr>
          <w:rStyle w:val="bibsurname"/>
          <w:noProof/>
        </w:rPr>
        <w:t>Tevethia</w:t>
      </w:r>
      <w:r w:rsidRPr="00AE6FFA">
        <w:rPr>
          <w:noProof/>
        </w:rPr>
        <w:t xml:space="preserve">, </w:t>
      </w:r>
      <w:r w:rsidRPr="00AE6FFA">
        <w:rPr>
          <w:rStyle w:val="bibfname"/>
          <w:noProof/>
        </w:rPr>
        <w:t>S.</w:t>
      </w:r>
      <w:r w:rsidRPr="00AE6FFA">
        <w:rPr>
          <w:noProof/>
        </w:rPr>
        <w:t xml:space="preserve">, </w:t>
      </w:r>
      <w:r w:rsidRPr="00AE6FFA">
        <w:rPr>
          <w:rStyle w:val="bibsurname"/>
          <w:noProof/>
        </w:rPr>
        <w:t>Pipas</w:t>
      </w:r>
      <w:r w:rsidRPr="00AE6FFA">
        <w:rPr>
          <w:noProof/>
        </w:rPr>
        <w:t xml:space="preserve">, </w:t>
      </w:r>
      <w:r w:rsidRPr="00AE6FFA">
        <w:rPr>
          <w:rStyle w:val="bibfname"/>
          <w:noProof/>
        </w:rPr>
        <w:t>J. M.</w:t>
      </w:r>
      <w:r w:rsidRPr="00AE6FFA">
        <w:rPr>
          <w:noProof/>
        </w:rPr>
        <w:t xml:space="preserve"> &amp; </w:t>
      </w:r>
      <w:r w:rsidRPr="00AE6FFA">
        <w:rPr>
          <w:rStyle w:val="bibsurname"/>
          <w:noProof/>
        </w:rPr>
        <w:t>Ganem</w:t>
      </w:r>
      <w:r w:rsidRPr="00AE6FFA">
        <w:rPr>
          <w:noProof/>
        </w:rPr>
        <w:t xml:space="preserve">, </w:t>
      </w:r>
      <w:r w:rsidRPr="00AE6FFA">
        <w:rPr>
          <w:rStyle w:val="bibfname"/>
          <w:noProof/>
        </w:rPr>
        <w:t>D.</w:t>
      </w:r>
      <w:r w:rsidRPr="00AE6FFA">
        <w:rPr>
          <w:noProof/>
        </w:rPr>
        <w:t xml:space="preserve"> </w:t>
      </w:r>
      <w:r w:rsidRPr="00AE6FFA">
        <w:rPr>
          <w:rStyle w:val="bibarticle"/>
          <w:noProof/>
        </w:rPr>
        <w:t>SV40-encoded microRNAs regulate viral gene expression and reduce susceptibility to cytotoxic T cells</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435</w:t>
      </w:r>
      <w:r w:rsidRPr="00AE6FFA">
        <w:rPr>
          <w:noProof/>
        </w:rPr>
        <w:t xml:space="preserve">, </w:t>
      </w:r>
      <w:r w:rsidRPr="00AE6FFA">
        <w:rPr>
          <w:rStyle w:val="bibfpage"/>
          <w:noProof/>
        </w:rPr>
        <w:t>682</w:t>
      </w:r>
      <w:r w:rsidRPr="00AE6FFA">
        <w:rPr>
          <w:noProof/>
        </w:rPr>
        <w:t>-</w:t>
      </w:r>
      <w:r w:rsidRPr="00AE6FFA">
        <w:rPr>
          <w:rStyle w:val="biblpage"/>
          <w:noProof/>
        </w:rPr>
        <w:t>686</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314</w:t>
      </w:r>
      <w:r w:rsidRPr="00AE6FFA">
        <w:rPr>
          <w:noProof/>
        </w:rPr>
        <w:tab/>
      </w:r>
      <w:r w:rsidRPr="00AE6FFA">
        <w:rPr>
          <w:rStyle w:val="bibsurname"/>
          <w:noProof/>
        </w:rPr>
        <w:t>Sullivan</w:t>
      </w:r>
      <w:r w:rsidRPr="00AE6FFA">
        <w:rPr>
          <w:noProof/>
        </w:rPr>
        <w:t xml:space="preserve">, </w:t>
      </w:r>
      <w:r w:rsidRPr="00AE6FFA">
        <w:rPr>
          <w:rStyle w:val="bibfname"/>
          <w:noProof/>
        </w:rPr>
        <w:t>C. S.</w:t>
      </w:r>
      <w:r w:rsidRPr="00AE6FFA">
        <w:rPr>
          <w:noProof/>
        </w:rPr>
        <w:t xml:space="preserve">, </w:t>
      </w:r>
      <w:r w:rsidRPr="00AE6FFA">
        <w:rPr>
          <w:rStyle w:val="bibsurname"/>
          <w:noProof/>
        </w:rPr>
        <w:t>Sung</w:t>
      </w:r>
      <w:r w:rsidRPr="00AE6FFA">
        <w:rPr>
          <w:noProof/>
        </w:rPr>
        <w:t xml:space="preserve">, </w:t>
      </w:r>
      <w:r w:rsidRPr="00AE6FFA">
        <w:rPr>
          <w:rStyle w:val="bibfname"/>
          <w:noProof/>
        </w:rPr>
        <w:t>C. K.</w:t>
      </w:r>
      <w:r w:rsidRPr="00AE6FFA">
        <w:rPr>
          <w:noProof/>
        </w:rPr>
        <w:t xml:space="preserve">, </w:t>
      </w:r>
      <w:r w:rsidRPr="00AE6FFA">
        <w:rPr>
          <w:rStyle w:val="bibsurname"/>
          <w:noProof/>
        </w:rPr>
        <w:t>Pack</w:t>
      </w:r>
      <w:r w:rsidRPr="00AE6FFA">
        <w:rPr>
          <w:noProof/>
        </w:rPr>
        <w:t xml:space="preserve">, </w:t>
      </w:r>
      <w:r w:rsidRPr="00AE6FFA">
        <w:rPr>
          <w:rStyle w:val="bibfname"/>
          <w:noProof/>
        </w:rPr>
        <w:t>C. D.</w:t>
      </w:r>
      <w:r w:rsidRPr="00AE6FFA">
        <w:rPr>
          <w:noProof/>
        </w:rPr>
        <w:t xml:space="preserve">, </w:t>
      </w:r>
      <w:r w:rsidRPr="00AE6FFA">
        <w:rPr>
          <w:rStyle w:val="bibsurname"/>
          <w:noProof/>
        </w:rPr>
        <w:t>Grundhoff</w:t>
      </w:r>
      <w:r w:rsidRPr="00AE6FFA">
        <w:rPr>
          <w:noProof/>
        </w:rPr>
        <w:t xml:space="preserve">, </w:t>
      </w:r>
      <w:r w:rsidRPr="00AE6FFA">
        <w:rPr>
          <w:rStyle w:val="bibfname"/>
          <w:noProof/>
        </w:rPr>
        <w:t>A.</w:t>
      </w:r>
      <w:r w:rsidRPr="00AE6FFA">
        <w:rPr>
          <w:noProof/>
        </w:rPr>
        <w:t xml:space="preserve">, </w:t>
      </w:r>
      <w:r w:rsidRPr="00AE6FFA">
        <w:rPr>
          <w:rStyle w:val="bibsurname"/>
          <w:noProof/>
        </w:rPr>
        <w:t>Lukacher</w:t>
      </w:r>
      <w:r w:rsidRPr="00AE6FFA">
        <w:rPr>
          <w:noProof/>
        </w:rPr>
        <w:t xml:space="preserve">, </w:t>
      </w:r>
      <w:r w:rsidRPr="00AE6FFA">
        <w:rPr>
          <w:rStyle w:val="bibfname"/>
          <w:noProof/>
        </w:rPr>
        <w:t>A. E.</w:t>
      </w:r>
      <w:r w:rsidRPr="00AE6FFA">
        <w:rPr>
          <w:noProof/>
        </w:rPr>
        <w:t xml:space="preserve">, </w:t>
      </w:r>
      <w:r w:rsidRPr="00AE6FFA">
        <w:rPr>
          <w:rStyle w:val="bibsurname"/>
          <w:noProof/>
        </w:rPr>
        <w:t>Benjamin</w:t>
      </w:r>
      <w:r w:rsidRPr="00AE6FFA">
        <w:rPr>
          <w:noProof/>
        </w:rPr>
        <w:t xml:space="preserve">, </w:t>
      </w:r>
      <w:r w:rsidRPr="00AE6FFA">
        <w:rPr>
          <w:rStyle w:val="bibfname"/>
          <w:noProof/>
        </w:rPr>
        <w:t>T. L.</w:t>
      </w:r>
      <w:r w:rsidRPr="00AE6FFA">
        <w:rPr>
          <w:noProof/>
        </w:rPr>
        <w:t xml:space="preserve"> &amp; </w:t>
      </w:r>
      <w:r w:rsidRPr="00AE6FFA">
        <w:rPr>
          <w:rStyle w:val="bibsurname"/>
          <w:noProof/>
        </w:rPr>
        <w:t>Ganem</w:t>
      </w:r>
      <w:r w:rsidRPr="00AE6FFA">
        <w:rPr>
          <w:noProof/>
        </w:rPr>
        <w:t xml:space="preserve">, </w:t>
      </w:r>
      <w:r w:rsidRPr="00AE6FFA">
        <w:rPr>
          <w:rStyle w:val="bibfname"/>
          <w:noProof/>
        </w:rPr>
        <w:t>D.</w:t>
      </w:r>
      <w:r w:rsidRPr="00AE6FFA">
        <w:rPr>
          <w:noProof/>
        </w:rPr>
        <w:t xml:space="preserve"> </w:t>
      </w:r>
      <w:r w:rsidRPr="00AE6FFA">
        <w:rPr>
          <w:rStyle w:val="bibarticle"/>
          <w:noProof/>
        </w:rPr>
        <w:t>Murine Polyomavirus encodes a microRNA that cleaves early RNA transcripts but is not essential for experimental infection</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387</w:t>
      </w:r>
      <w:r w:rsidRPr="00AE6FFA">
        <w:rPr>
          <w:noProof/>
        </w:rPr>
        <w:t xml:space="preserve">, </w:t>
      </w:r>
      <w:r w:rsidRPr="00AE6FFA">
        <w:rPr>
          <w:rStyle w:val="bibfpage"/>
          <w:noProof/>
        </w:rPr>
        <w:t>157</w:t>
      </w:r>
      <w:r w:rsidRPr="00AE6FFA">
        <w:rPr>
          <w:noProof/>
        </w:rPr>
        <w:t>-</w:t>
      </w:r>
      <w:r w:rsidRPr="00AE6FFA">
        <w:rPr>
          <w:rStyle w:val="biblpage"/>
          <w:noProof/>
        </w:rPr>
        <w:t>167</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315</w:t>
      </w:r>
      <w:r w:rsidRPr="00AE6FFA">
        <w:rPr>
          <w:noProof/>
        </w:rPr>
        <w:tab/>
      </w:r>
      <w:r w:rsidRPr="00AE6FFA">
        <w:rPr>
          <w:rStyle w:val="bibsurname"/>
          <w:noProof/>
        </w:rPr>
        <w:t>Suzuki</w:t>
      </w:r>
      <w:r w:rsidRPr="00AE6FFA">
        <w:rPr>
          <w:noProof/>
        </w:rPr>
        <w:t xml:space="preserve">, </w:t>
      </w:r>
      <w:r w:rsidRPr="00AE6FFA">
        <w:rPr>
          <w:rStyle w:val="bibfname"/>
          <w:noProof/>
        </w:rPr>
        <w:t>M.</w:t>
      </w:r>
      <w:r w:rsidRPr="00AE6FFA">
        <w:rPr>
          <w:noProof/>
        </w:rPr>
        <w:t xml:space="preserve">, </w:t>
      </w:r>
      <w:r w:rsidRPr="00AE6FFA">
        <w:rPr>
          <w:rStyle w:val="bibsurname"/>
          <w:noProof/>
        </w:rPr>
        <w:t>Zheng</w:t>
      </w:r>
      <w:r w:rsidRPr="00AE6FFA">
        <w:rPr>
          <w:noProof/>
        </w:rPr>
        <w:t xml:space="preserve">, </w:t>
      </w:r>
      <w:r w:rsidRPr="00AE6FFA">
        <w:rPr>
          <w:rStyle w:val="bibfname"/>
          <w:noProof/>
        </w:rPr>
        <w:t>H. Y.</w:t>
      </w:r>
      <w:r w:rsidRPr="00AE6FFA">
        <w:rPr>
          <w:noProof/>
        </w:rPr>
        <w:t xml:space="preserve">, </w:t>
      </w:r>
      <w:r w:rsidRPr="00AE6FFA">
        <w:rPr>
          <w:rStyle w:val="bibsurname"/>
          <w:noProof/>
        </w:rPr>
        <w:t>Takasaka</w:t>
      </w:r>
      <w:r w:rsidRPr="00AE6FFA">
        <w:rPr>
          <w:noProof/>
        </w:rPr>
        <w:t xml:space="preserve">, </w:t>
      </w:r>
      <w:r w:rsidRPr="00AE6FFA">
        <w:rPr>
          <w:rStyle w:val="bibfname"/>
          <w:noProof/>
        </w:rPr>
        <w:t>T.</w:t>
      </w:r>
      <w:r w:rsidRPr="00AE6FFA">
        <w:rPr>
          <w:noProof/>
        </w:rPr>
        <w:t xml:space="preserve">, </w:t>
      </w:r>
      <w:r w:rsidRPr="00AE6FFA">
        <w:rPr>
          <w:rStyle w:val="bibsurname"/>
          <w:noProof/>
        </w:rPr>
        <w:t>Sugimoto</w:t>
      </w:r>
      <w:r w:rsidRPr="00AE6FFA">
        <w:rPr>
          <w:noProof/>
        </w:rPr>
        <w:t xml:space="preserve">, </w:t>
      </w:r>
      <w:r w:rsidRPr="00AE6FFA">
        <w:rPr>
          <w:rStyle w:val="bibfname"/>
          <w:noProof/>
        </w:rPr>
        <w:t>C.</w:t>
      </w:r>
      <w:r w:rsidRPr="00AE6FFA">
        <w:rPr>
          <w:noProof/>
        </w:rPr>
        <w:t xml:space="preserve">, </w:t>
      </w:r>
      <w:r w:rsidRPr="00AE6FFA">
        <w:rPr>
          <w:rStyle w:val="bibsurname"/>
          <w:noProof/>
        </w:rPr>
        <w:t>Kitamura</w:t>
      </w:r>
      <w:r w:rsidRPr="00AE6FFA">
        <w:rPr>
          <w:noProof/>
        </w:rPr>
        <w:t xml:space="preserve">, </w:t>
      </w:r>
      <w:r w:rsidRPr="00AE6FFA">
        <w:rPr>
          <w:rStyle w:val="bibfname"/>
          <w:noProof/>
        </w:rPr>
        <w:t>T.</w:t>
      </w:r>
      <w:r w:rsidRPr="00AE6FFA">
        <w:rPr>
          <w:noProof/>
        </w:rPr>
        <w:t xml:space="preserve">, </w:t>
      </w:r>
      <w:r w:rsidRPr="00AE6FFA">
        <w:rPr>
          <w:rStyle w:val="bibsurname"/>
          <w:noProof/>
        </w:rPr>
        <w:t>Beutler</w:t>
      </w:r>
      <w:r w:rsidRPr="00AE6FFA">
        <w:rPr>
          <w:noProof/>
        </w:rPr>
        <w:t xml:space="preserve">, </w:t>
      </w:r>
      <w:r w:rsidRPr="00AE6FFA">
        <w:rPr>
          <w:rStyle w:val="bibfname"/>
          <w:noProof/>
        </w:rPr>
        <w:t>E.</w:t>
      </w:r>
      <w:r w:rsidRPr="00AE6FFA">
        <w:rPr>
          <w:noProof/>
        </w:rPr>
        <w:t xml:space="preserve"> &amp; </w:t>
      </w:r>
      <w:r w:rsidRPr="00AE6FFA">
        <w:rPr>
          <w:rStyle w:val="bibsurname"/>
          <w:noProof/>
        </w:rPr>
        <w:t>Yogo</w:t>
      </w:r>
      <w:r w:rsidRPr="00AE6FFA">
        <w:rPr>
          <w:noProof/>
        </w:rPr>
        <w:t xml:space="preserve">, </w:t>
      </w:r>
      <w:r w:rsidRPr="00AE6FFA">
        <w:rPr>
          <w:rStyle w:val="bibfname"/>
          <w:noProof/>
        </w:rPr>
        <w:t>Y.</w:t>
      </w:r>
      <w:r w:rsidRPr="00AE6FFA">
        <w:rPr>
          <w:noProof/>
        </w:rPr>
        <w:t xml:space="preserve"> </w:t>
      </w:r>
      <w:r w:rsidRPr="00AE6FFA">
        <w:rPr>
          <w:rStyle w:val="bibarticle"/>
          <w:noProof/>
        </w:rPr>
        <w:t>Asian genotypes of JC virus in Japanese-Americans suggest familial transmission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76</w:t>
      </w:r>
      <w:r w:rsidRPr="00AE6FFA">
        <w:rPr>
          <w:noProof/>
        </w:rPr>
        <w:t xml:space="preserve">, </w:t>
      </w:r>
      <w:r w:rsidRPr="00AE6FFA">
        <w:rPr>
          <w:rStyle w:val="bibfpage"/>
          <w:noProof/>
        </w:rPr>
        <w:t>10074</w:t>
      </w:r>
      <w:r w:rsidRPr="00AE6FFA">
        <w:rPr>
          <w:noProof/>
        </w:rPr>
        <w:t>-</w:t>
      </w:r>
      <w:r w:rsidRPr="00AE6FFA">
        <w:rPr>
          <w:rStyle w:val="biblpage"/>
          <w:noProof/>
        </w:rPr>
        <w:t>10078</w:t>
      </w:r>
      <w:r w:rsidRPr="00AE6FFA">
        <w:rPr>
          <w:noProof/>
        </w:rPr>
        <w:t>,(</w:t>
      </w:r>
      <w:r w:rsidRPr="00AE6FFA">
        <w:rPr>
          <w:rStyle w:val="bibyear"/>
          <w:noProof/>
        </w:rPr>
        <w:t>2002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316</w:t>
      </w:r>
      <w:r w:rsidRPr="00AE6FFA">
        <w:rPr>
          <w:noProof/>
        </w:rPr>
        <w:tab/>
      </w:r>
      <w:r w:rsidRPr="00AE6FFA">
        <w:rPr>
          <w:rStyle w:val="bibsurname"/>
          <w:noProof/>
        </w:rPr>
        <w:t>Sweet</w:t>
      </w:r>
      <w:r w:rsidRPr="00AE6FFA">
        <w:rPr>
          <w:noProof/>
        </w:rPr>
        <w:t xml:space="preserve">, </w:t>
      </w:r>
      <w:r w:rsidRPr="00AE6FFA">
        <w:rPr>
          <w:rStyle w:val="bibfname"/>
          <w:noProof/>
        </w:rPr>
        <w:t>B. H.</w:t>
      </w:r>
      <w:r w:rsidRPr="00AE6FFA">
        <w:rPr>
          <w:noProof/>
        </w:rPr>
        <w:t xml:space="preserve"> &amp; </w:t>
      </w:r>
      <w:r w:rsidRPr="00AE6FFA">
        <w:rPr>
          <w:rStyle w:val="bibsurname"/>
          <w:noProof/>
        </w:rPr>
        <w:t>Hilleman</w:t>
      </w:r>
      <w:r w:rsidRPr="00AE6FFA">
        <w:rPr>
          <w:noProof/>
        </w:rPr>
        <w:t xml:space="preserve">, </w:t>
      </w:r>
      <w:r w:rsidRPr="00AE6FFA">
        <w:rPr>
          <w:rStyle w:val="bibfname"/>
          <w:noProof/>
        </w:rPr>
        <w:t>M. R.</w:t>
      </w:r>
      <w:r w:rsidRPr="00AE6FFA">
        <w:rPr>
          <w:noProof/>
        </w:rPr>
        <w:t xml:space="preserve"> </w:t>
      </w:r>
      <w:r w:rsidRPr="00AE6FFA">
        <w:rPr>
          <w:rStyle w:val="bibarticle"/>
        </w:rPr>
        <w:t>The vacuolating virus, S.V. 40</w:t>
      </w:r>
      <w:r w:rsidRPr="00AE6FFA">
        <w:rPr>
          <w:noProof/>
        </w:rPr>
        <w:t xml:space="preserve">. </w:t>
      </w:r>
      <w:r w:rsidRPr="00AE6FFA">
        <w:rPr>
          <w:rStyle w:val="bibjournal"/>
          <w:i/>
          <w:noProof/>
        </w:rPr>
        <w:t>Proc Soc Exp Biol Med</w:t>
      </w:r>
      <w:r w:rsidRPr="00AE6FFA">
        <w:rPr>
          <w:noProof/>
        </w:rPr>
        <w:t xml:space="preserve"> </w:t>
      </w:r>
      <w:r w:rsidRPr="00AE6FFA">
        <w:rPr>
          <w:rStyle w:val="bibvolume"/>
          <w:b/>
          <w:noProof/>
        </w:rPr>
        <w:t>105</w:t>
      </w:r>
      <w:r w:rsidRPr="00AE6FFA">
        <w:rPr>
          <w:noProof/>
        </w:rPr>
        <w:t xml:space="preserve">, </w:t>
      </w:r>
      <w:r w:rsidRPr="00AE6FFA">
        <w:rPr>
          <w:rStyle w:val="bibfpage"/>
          <w:noProof/>
        </w:rPr>
        <w:t>420</w:t>
      </w:r>
      <w:r w:rsidRPr="00AE6FFA">
        <w:rPr>
          <w:noProof/>
        </w:rPr>
        <w:t>-</w:t>
      </w:r>
      <w:r w:rsidRPr="00AE6FFA">
        <w:rPr>
          <w:rStyle w:val="biblpage"/>
          <w:noProof/>
        </w:rPr>
        <w:t>427</w:t>
      </w:r>
      <w:r w:rsidRPr="00AE6FFA">
        <w:rPr>
          <w:noProof/>
        </w:rPr>
        <w:t>,(</w:t>
      </w:r>
      <w:r w:rsidRPr="00AE6FFA">
        <w:rPr>
          <w:rStyle w:val="bibyear"/>
          <w:noProof/>
        </w:rPr>
        <w:t>1960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317</w:t>
      </w:r>
      <w:r w:rsidRPr="00AE6FFA">
        <w:rPr>
          <w:noProof/>
        </w:rPr>
        <w:tab/>
      </w:r>
      <w:r w:rsidRPr="00AE6FFA">
        <w:rPr>
          <w:rStyle w:val="bibsurname"/>
          <w:noProof/>
        </w:rPr>
        <w:t>Tan</w:t>
      </w:r>
      <w:r w:rsidRPr="00AE6FFA">
        <w:rPr>
          <w:noProof/>
        </w:rPr>
        <w:t xml:space="preserve">, </w:t>
      </w:r>
      <w:r w:rsidRPr="00AE6FFA">
        <w:rPr>
          <w:rStyle w:val="bibfname"/>
          <w:noProof/>
        </w:rPr>
        <w:t>I. L.</w:t>
      </w:r>
      <w:r w:rsidRPr="00AE6FFA">
        <w:rPr>
          <w:noProof/>
        </w:rPr>
        <w:t xml:space="preserve">, </w:t>
      </w:r>
      <w:r w:rsidRPr="00AE6FFA">
        <w:rPr>
          <w:rStyle w:val="bibsurname"/>
          <w:noProof/>
        </w:rPr>
        <w:t>McArthur</w:t>
      </w:r>
      <w:r w:rsidRPr="00AE6FFA">
        <w:rPr>
          <w:noProof/>
        </w:rPr>
        <w:t xml:space="preserve">, </w:t>
      </w:r>
      <w:r w:rsidRPr="00AE6FFA">
        <w:rPr>
          <w:rStyle w:val="bibfname"/>
          <w:noProof/>
        </w:rPr>
        <w:t>J. C.</w:t>
      </w:r>
      <w:r w:rsidRPr="00AE6FFA">
        <w:rPr>
          <w:noProof/>
        </w:rPr>
        <w:t xml:space="preserve">,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surname"/>
          <w:noProof/>
        </w:rPr>
        <w:t>Major</w:t>
      </w:r>
      <w:r w:rsidRPr="00AE6FFA">
        <w:rPr>
          <w:noProof/>
        </w:rPr>
        <w:t xml:space="preserve">, </w:t>
      </w:r>
      <w:r w:rsidRPr="00AE6FFA">
        <w:rPr>
          <w:rStyle w:val="bibfname"/>
          <w:noProof/>
        </w:rPr>
        <w:t>E. O.</w:t>
      </w:r>
      <w:r w:rsidRPr="00AE6FFA">
        <w:rPr>
          <w:noProof/>
        </w:rPr>
        <w:t xml:space="preserve"> &amp;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article"/>
          <w:noProof/>
        </w:rPr>
        <w:t>Immune reconstitution inflammatory syndrome in natalizumab-associated PML</w:t>
      </w:r>
      <w:r w:rsidRPr="00AE6FFA">
        <w:rPr>
          <w:noProof/>
        </w:rPr>
        <w:t xml:space="preserve">. </w:t>
      </w:r>
      <w:r w:rsidRPr="00AE6FFA">
        <w:rPr>
          <w:rStyle w:val="bibjournal"/>
          <w:i/>
          <w:noProof/>
        </w:rPr>
        <w:t>Neurology</w:t>
      </w:r>
      <w:r w:rsidRPr="00AE6FFA">
        <w:rPr>
          <w:noProof/>
        </w:rPr>
        <w:t xml:space="preserve"> </w:t>
      </w:r>
      <w:r w:rsidRPr="00AE6FFA">
        <w:rPr>
          <w:rStyle w:val="bibvolume"/>
          <w:b/>
          <w:noProof/>
        </w:rPr>
        <w:t>77</w:t>
      </w:r>
      <w:r w:rsidRPr="00AE6FFA">
        <w:rPr>
          <w:noProof/>
        </w:rPr>
        <w:t xml:space="preserve">, </w:t>
      </w:r>
      <w:r w:rsidRPr="00AE6FFA">
        <w:rPr>
          <w:rStyle w:val="bibfpage"/>
          <w:noProof/>
        </w:rPr>
        <w:t>1061</w:t>
      </w:r>
      <w:r w:rsidRPr="00AE6FFA">
        <w:rPr>
          <w:noProof/>
        </w:rPr>
        <w:t>-</w:t>
      </w:r>
      <w:r w:rsidRPr="00AE6FFA">
        <w:rPr>
          <w:rStyle w:val="biblpage"/>
          <w:noProof/>
        </w:rPr>
        <w:t>1067</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318</w:t>
      </w:r>
      <w:r w:rsidRPr="00AE6FFA">
        <w:rPr>
          <w:noProof/>
        </w:rPr>
        <w:tab/>
      </w:r>
      <w:r w:rsidRPr="00AE6FFA">
        <w:rPr>
          <w:rStyle w:val="bibsurname"/>
          <w:noProof/>
        </w:rPr>
        <w:t>Tegtmeyer</w:t>
      </w:r>
      <w:r w:rsidRPr="00AE6FFA">
        <w:rPr>
          <w:noProof/>
        </w:rPr>
        <w:t xml:space="preserve">, </w:t>
      </w:r>
      <w:r w:rsidRPr="00AE6FFA">
        <w:rPr>
          <w:rStyle w:val="bibfname"/>
          <w:noProof/>
        </w:rPr>
        <w:t>P.</w:t>
      </w:r>
      <w:r w:rsidRPr="00AE6FFA">
        <w:rPr>
          <w:noProof/>
        </w:rPr>
        <w:t xml:space="preserve">, </w:t>
      </w:r>
      <w:r w:rsidRPr="00AE6FFA">
        <w:rPr>
          <w:rStyle w:val="bibsurname"/>
          <w:noProof/>
        </w:rPr>
        <w:t>Schwartz</w:t>
      </w:r>
      <w:r w:rsidRPr="00AE6FFA">
        <w:rPr>
          <w:noProof/>
        </w:rPr>
        <w:t xml:space="preserve">, </w:t>
      </w:r>
      <w:r w:rsidRPr="00AE6FFA">
        <w:rPr>
          <w:rStyle w:val="bibfname"/>
          <w:noProof/>
        </w:rPr>
        <w:t>M.</w:t>
      </w:r>
      <w:r w:rsidRPr="00AE6FFA">
        <w:rPr>
          <w:noProof/>
        </w:rPr>
        <w:t xml:space="preserve">, </w:t>
      </w:r>
      <w:r w:rsidRPr="00AE6FFA">
        <w:rPr>
          <w:rStyle w:val="bibsurname"/>
          <w:noProof/>
        </w:rPr>
        <w:t>Collins</w:t>
      </w:r>
      <w:r w:rsidRPr="00AE6FFA">
        <w:rPr>
          <w:noProof/>
        </w:rPr>
        <w:t xml:space="preserve">, </w:t>
      </w:r>
      <w:r w:rsidRPr="00AE6FFA">
        <w:rPr>
          <w:rStyle w:val="bibfname"/>
          <w:noProof/>
        </w:rPr>
        <w:t>J. K.</w:t>
      </w:r>
      <w:r w:rsidRPr="00AE6FFA">
        <w:rPr>
          <w:noProof/>
        </w:rPr>
        <w:t xml:space="preserve"> &amp; </w:t>
      </w:r>
      <w:r w:rsidRPr="00AE6FFA">
        <w:rPr>
          <w:rStyle w:val="bibsurname"/>
          <w:noProof/>
        </w:rPr>
        <w:t>Rundell</w:t>
      </w:r>
      <w:r w:rsidRPr="00AE6FFA">
        <w:rPr>
          <w:noProof/>
        </w:rPr>
        <w:t xml:space="preserve">, </w:t>
      </w:r>
      <w:r w:rsidRPr="00AE6FFA">
        <w:rPr>
          <w:rStyle w:val="bibfname"/>
          <w:noProof/>
        </w:rPr>
        <w:t>K.</w:t>
      </w:r>
      <w:r w:rsidRPr="00AE6FFA">
        <w:rPr>
          <w:noProof/>
        </w:rPr>
        <w:t xml:space="preserve"> </w:t>
      </w:r>
      <w:r w:rsidRPr="00AE6FFA">
        <w:rPr>
          <w:rStyle w:val="bibarticle"/>
          <w:noProof/>
        </w:rPr>
        <w:t>Regulation of tumor antigen synthesis by simain virus 40 gene A</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16</w:t>
      </w:r>
      <w:r w:rsidRPr="00AE6FFA">
        <w:rPr>
          <w:noProof/>
        </w:rPr>
        <w:t xml:space="preserve">, </w:t>
      </w:r>
      <w:r w:rsidRPr="00AE6FFA">
        <w:rPr>
          <w:rStyle w:val="bibfpage"/>
          <w:noProof/>
        </w:rPr>
        <w:t>168</w:t>
      </w:r>
      <w:r w:rsidRPr="00AE6FFA">
        <w:rPr>
          <w:noProof/>
        </w:rPr>
        <w:t>-</w:t>
      </w:r>
      <w:r w:rsidRPr="00AE6FFA">
        <w:rPr>
          <w:rStyle w:val="biblpage"/>
          <w:noProof/>
        </w:rPr>
        <w:t>178</w:t>
      </w:r>
      <w:r w:rsidRPr="00AE6FFA">
        <w:rPr>
          <w:noProof/>
        </w:rPr>
        <w:t>,(</w:t>
      </w:r>
      <w:r w:rsidRPr="00AE6FFA">
        <w:rPr>
          <w:rStyle w:val="bibyear"/>
          <w:noProof/>
        </w:rPr>
        <w:t>1975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319</w:t>
      </w:r>
      <w:r w:rsidRPr="00AE6FFA">
        <w:rPr>
          <w:noProof/>
        </w:rPr>
        <w:tab/>
      </w:r>
      <w:r w:rsidRPr="00AE6FFA">
        <w:rPr>
          <w:rStyle w:val="bibsurname"/>
          <w:noProof/>
        </w:rPr>
        <w:t>Tolstov</w:t>
      </w:r>
      <w:r w:rsidRPr="00AE6FFA">
        <w:rPr>
          <w:noProof/>
        </w:rPr>
        <w:t xml:space="preserve">, </w:t>
      </w:r>
      <w:r w:rsidRPr="00AE6FFA">
        <w:rPr>
          <w:rStyle w:val="bibfname"/>
          <w:noProof/>
        </w:rPr>
        <w:t>Y. L.</w:t>
      </w:r>
      <w:r w:rsidRPr="00AE6FFA">
        <w:rPr>
          <w:noProof/>
        </w:rPr>
        <w:t xml:space="preserve">, </w:t>
      </w:r>
      <w:r w:rsidRPr="00AE6FFA">
        <w:rPr>
          <w:rStyle w:val="bibsurname"/>
          <w:noProof/>
        </w:rPr>
        <w:t>Knauer</w:t>
      </w:r>
      <w:r w:rsidRPr="00AE6FFA">
        <w:rPr>
          <w:noProof/>
        </w:rPr>
        <w:t xml:space="preserve">, </w:t>
      </w:r>
      <w:r w:rsidRPr="00AE6FFA">
        <w:rPr>
          <w:rStyle w:val="bibfname"/>
          <w:noProof/>
        </w:rPr>
        <w:t>A.</w:t>
      </w:r>
      <w:r w:rsidRPr="00AE6FFA">
        <w:rPr>
          <w:noProof/>
        </w:rPr>
        <w:t xml:space="preserve">, </w:t>
      </w:r>
      <w:r w:rsidRPr="00AE6FFA">
        <w:rPr>
          <w:rStyle w:val="bibsurname"/>
          <w:noProof/>
        </w:rPr>
        <w:t>Chen</w:t>
      </w:r>
      <w:r w:rsidRPr="00AE6FFA">
        <w:rPr>
          <w:noProof/>
        </w:rPr>
        <w:t xml:space="preserve">, </w:t>
      </w:r>
      <w:r w:rsidRPr="00AE6FFA">
        <w:rPr>
          <w:rStyle w:val="bibfname"/>
          <w:noProof/>
        </w:rPr>
        <w:t>J. G.</w:t>
      </w:r>
      <w:r w:rsidRPr="00AE6FFA">
        <w:rPr>
          <w:noProof/>
        </w:rPr>
        <w:t xml:space="preserve">, </w:t>
      </w:r>
      <w:r w:rsidRPr="00AE6FFA">
        <w:rPr>
          <w:rStyle w:val="bibsurname"/>
          <w:noProof/>
        </w:rPr>
        <w:t>Kensler</w:t>
      </w:r>
      <w:r w:rsidRPr="00AE6FFA">
        <w:rPr>
          <w:noProof/>
        </w:rPr>
        <w:t xml:space="preserve">, </w:t>
      </w:r>
      <w:r w:rsidRPr="00AE6FFA">
        <w:rPr>
          <w:rStyle w:val="bibfname"/>
          <w:noProof/>
        </w:rPr>
        <w:t>T. W.</w:t>
      </w:r>
      <w:r w:rsidRPr="00AE6FFA">
        <w:rPr>
          <w:noProof/>
        </w:rPr>
        <w:t xml:space="preserve">, </w:t>
      </w:r>
      <w:r w:rsidRPr="00AE6FFA">
        <w:rPr>
          <w:rStyle w:val="bibsurname"/>
          <w:noProof/>
        </w:rPr>
        <w:t>Kingsley</w:t>
      </w:r>
      <w:r w:rsidRPr="00AE6FFA">
        <w:rPr>
          <w:noProof/>
        </w:rPr>
        <w:t xml:space="preserve">, </w:t>
      </w:r>
      <w:r w:rsidRPr="00AE6FFA">
        <w:rPr>
          <w:rStyle w:val="bibfname"/>
          <w:noProof/>
        </w:rPr>
        <w:t>L. A.</w:t>
      </w:r>
      <w:r w:rsidRPr="00AE6FFA">
        <w:rPr>
          <w:noProof/>
        </w:rPr>
        <w:t xml:space="preserve">, </w:t>
      </w:r>
      <w:r w:rsidRPr="00AE6FFA">
        <w:rPr>
          <w:rStyle w:val="bibsurname"/>
          <w:noProof/>
        </w:rPr>
        <w:t>Moore</w:t>
      </w:r>
      <w:r w:rsidRPr="00AE6FFA">
        <w:rPr>
          <w:noProof/>
        </w:rPr>
        <w:t xml:space="preserve">, </w:t>
      </w:r>
      <w:r w:rsidRPr="00AE6FFA">
        <w:rPr>
          <w:rStyle w:val="bibfname"/>
          <w:noProof/>
        </w:rPr>
        <w:t>P. S.</w:t>
      </w:r>
      <w:r w:rsidRPr="00AE6FFA">
        <w:rPr>
          <w:noProof/>
        </w:rPr>
        <w:t xml:space="preserve"> &amp; </w:t>
      </w:r>
      <w:r w:rsidRPr="00AE6FFA">
        <w:rPr>
          <w:rStyle w:val="bibsurname"/>
          <w:noProof/>
        </w:rPr>
        <w:t>Chang</w:t>
      </w:r>
      <w:r w:rsidRPr="00AE6FFA">
        <w:rPr>
          <w:noProof/>
        </w:rPr>
        <w:t xml:space="preserve">, </w:t>
      </w:r>
      <w:r w:rsidRPr="00AE6FFA">
        <w:rPr>
          <w:rStyle w:val="bibfname"/>
          <w:noProof/>
        </w:rPr>
        <w:t>Y.</w:t>
      </w:r>
      <w:r w:rsidRPr="00AE6FFA">
        <w:rPr>
          <w:noProof/>
        </w:rPr>
        <w:t xml:space="preserve"> </w:t>
      </w:r>
      <w:r w:rsidRPr="00AE6FFA">
        <w:rPr>
          <w:rStyle w:val="bibarticle"/>
          <w:noProof/>
        </w:rPr>
        <w:t>Asymptomatic primary Merkel cell polyomavirus infection among adults</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17</w:t>
      </w:r>
      <w:r w:rsidRPr="00AE6FFA">
        <w:rPr>
          <w:noProof/>
        </w:rPr>
        <w:t xml:space="preserve">, </w:t>
      </w:r>
      <w:r w:rsidRPr="00AE6FFA">
        <w:rPr>
          <w:rStyle w:val="bibfpage"/>
          <w:noProof/>
        </w:rPr>
        <w:t>1371</w:t>
      </w:r>
      <w:r w:rsidRPr="00AE6FFA">
        <w:rPr>
          <w:noProof/>
        </w:rPr>
        <w:t>-</w:t>
      </w:r>
      <w:r w:rsidRPr="00AE6FFA">
        <w:rPr>
          <w:rStyle w:val="biblpage"/>
          <w:noProof/>
        </w:rPr>
        <w:t>1380</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320</w:t>
      </w:r>
      <w:r w:rsidRPr="00AE6FFA">
        <w:rPr>
          <w:noProof/>
        </w:rPr>
        <w:tab/>
      </w:r>
      <w:r w:rsidRPr="00AE6FFA">
        <w:rPr>
          <w:rStyle w:val="bibsurname"/>
          <w:noProof/>
        </w:rPr>
        <w:t>Tooze</w:t>
      </w:r>
      <w:r w:rsidRPr="00AE6FFA">
        <w:rPr>
          <w:noProof/>
        </w:rPr>
        <w:t xml:space="preserve">, </w:t>
      </w:r>
      <w:r w:rsidRPr="00AE6FFA">
        <w:rPr>
          <w:rStyle w:val="bibfname"/>
          <w:noProof/>
        </w:rPr>
        <w:t>J.</w:t>
      </w:r>
      <w:r w:rsidRPr="00AE6FFA">
        <w:rPr>
          <w:noProof/>
        </w:rPr>
        <w:t xml:space="preserve"> &amp; </w:t>
      </w:r>
      <w:r w:rsidRPr="00AE6FFA">
        <w:rPr>
          <w:rStyle w:val="bibsurname"/>
          <w:noProof/>
        </w:rPr>
        <w:t>Acheson</w:t>
      </w:r>
      <w:r w:rsidRPr="00AE6FFA">
        <w:rPr>
          <w:noProof/>
        </w:rPr>
        <w:t xml:space="preserve">, </w:t>
      </w:r>
      <w:r w:rsidRPr="00AE6FFA">
        <w:rPr>
          <w:rStyle w:val="bibfname"/>
          <w:noProof/>
        </w:rPr>
        <w:t>N. H.</w:t>
      </w:r>
      <w:r w:rsidRPr="00AE6FFA">
        <w:rPr>
          <w:noProof/>
        </w:rPr>
        <w:t xml:space="preserve"> </w:t>
      </w:r>
      <w:r w:rsidRPr="00AE6FFA">
        <w:rPr>
          <w:rStyle w:val="bibbook"/>
          <w:i/>
        </w:rPr>
        <w:t>DNA Tumor Viruses</w:t>
      </w:r>
      <w:r w:rsidRPr="00AE6FFA">
        <w:rPr>
          <w:noProof/>
        </w:rPr>
        <w:t xml:space="preserve">. </w:t>
      </w:r>
      <w:r w:rsidRPr="00AE6FFA">
        <w:rPr>
          <w:rStyle w:val="bibeditionno"/>
          <w:noProof/>
        </w:rPr>
        <w:t>2nd edn</w:t>
      </w:r>
      <w:r w:rsidRPr="00AE6FFA">
        <w:rPr>
          <w:noProof/>
        </w:rPr>
        <w:t>, (</w:t>
      </w:r>
      <w:r w:rsidRPr="00AE6FFA">
        <w:rPr>
          <w:rStyle w:val="bibpublisher"/>
        </w:rPr>
        <w:t>Cold Spring Harbor Laboratory</w:t>
      </w:r>
      <w:r w:rsidRPr="00AE6FFA">
        <w:rPr>
          <w:noProof/>
        </w:rPr>
        <w:t xml:space="preserve">, </w:t>
      </w:r>
      <w:r w:rsidRPr="00AE6FFA">
        <w:rPr>
          <w:rStyle w:val="bibyear"/>
          <w:noProof/>
        </w:rPr>
        <w:t>1981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321</w:t>
      </w:r>
      <w:r w:rsidRPr="00AE6FFA">
        <w:rPr>
          <w:noProof/>
        </w:rPr>
        <w:tab/>
      </w:r>
      <w:r w:rsidRPr="00AE6FFA">
        <w:rPr>
          <w:rStyle w:val="bibsurname"/>
          <w:noProof/>
        </w:rPr>
        <w:t>Torres</w:t>
      </w:r>
      <w:r w:rsidRPr="00AE6FFA">
        <w:rPr>
          <w:noProof/>
        </w:rPr>
        <w:t xml:space="preserve">, </w:t>
      </w:r>
      <w:r w:rsidRPr="00AE6FFA">
        <w:rPr>
          <w:rStyle w:val="bibfname"/>
          <w:noProof/>
        </w:rPr>
        <w:t>C.</w:t>
      </w:r>
      <w:r w:rsidRPr="00AE6FFA">
        <w:rPr>
          <w:noProof/>
        </w:rPr>
        <w:t xml:space="preserve">, </w:t>
      </w:r>
      <w:r w:rsidRPr="00AE6FFA">
        <w:rPr>
          <w:rStyle w:val="bibsurname"/>
          <w:noProof/>
        </w:rPr>
        <w:t>Correa</w:t>
      </w:r>
      <w:r w:rsidRPr="00AE6FFA">
        <w:rPr>
          <w:noProof/>
        </w:rPr>
        <w:t xml:space="preserve">, </w:t>
      </w:r>
      <w:r w:rsidRPr="00AE6FFA">
        <w:rPr>
          <w:rStyle w:val="bibfname"/>
          <w:noProof/>
        </w:rPr>
        <w:t>R. M.</w:t>
      </w:r>
      <w:r w:rsidRPr="00AE6FFA">
        <w:rPr>
          <w:noProof/>
        </w:rPr>
        <w:t xml:space="preserve">, </w:t>
      </w:r>
      <w:r w:rsidRPr="00AE6FFA">
        <w:rPr>
          <w:rStyle w:val="bibsurname"/>
          <w:noProof/>
        </w:rPr>
        <w:t>Picconi</w:t>
      </w:r>
      <w:r w:rsidRPr="00AE6FFA">
        <w:rPr>
          <w:noProof/>
        </w:rPr>
        <w:t xml:space="preserve">, </w:t>
      </w:r>
      <w:r w:rsidRPr="00AE6FFA">
        <w:rPr>
          <w:rStyle w:val="bibfname"/>
          <w:noProof/>
        </w:rPr>
        <w:t>M. A.</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Mbayed</w:t>
      </w:r>
      <w:r w:rsidRPr="00AE6FFA">
        <w:rPr>
          <w:noProof/>
        </w:rPr>
        <w:t xml:space="preserve">, </w:t>
      </w:r>
      <w:r w:rsidRPr="00AE6FFA">
        <w:rPr>
          <w:rStyle w:val="bibfname"/>
          <w:noProof/>
        </w:rPr>
        <w:t>V. A.</w:t>
      </w:r>
      <w:r w:rsidRPr="00AE6FFA">
        <w:rPr>
          <w:noProof/>
        </w:rPr>
        <w:t xml:space="preserve"> </w:t>
      </w:r>
      <w:r w:rsidRPr="00AE6FFA">
        <w:rPr>
          <w:rStyle w:val="bibarticle"/>
          <w:noProof/>
        </w:rPr>
        <w:t>Identification of a new polyomavirus in distinct human populations and tissues</w:t>
      </w:r>
      <w:r w:rsidRPr="00AE6FFA">
        <w:rPr>
          <w:noProof/>
        </w:rPr>
        <w:t xml:space="preserve">. </w:t>
      </w:r>
      <w:r w:rsidRPr="00AE6FFA">
        <w:rPr>
          <w:rStyle w:val="bibjournal"/>
          <w:i/>
          <w:noProof/>
        </w:rPr>
        <w:t>J Med Virol</w:t>
      </w:r>
      <w:r w:rsidRPr="00AE6FFA">
        <w:rPr>
          <w:noProof/>
        </w:rPr>
        <w:t xml:space="preserve"> </w:t>
      </w:r>
      <w:r w:rsidRPr="00AE6FFA">
        <w:rPr>
          <w:rStyle w:val="bibvolume"/>
          <w:b/>
          <w:noProof/>
        </w:rPr>
        <w:t>95</w:t>
      </w:r>
      <w:r w:rsidRPr="00AE6FFA">
        <w:rPr>
          <w:noProof/>
        </w:rPr>
        <w:t xml:space="preserve">, </w:t>
      </w:r>
      <w:r w:rsidRPr="00AE6FFA">
        <w:rPr>
          <w:rStyle w:val="bibfpage"/>
          <w:noProof/>
        </w:rPr>
        <w:t>e29197</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322</w:t>
      </w:r>
      <w:r w:rsidRPr="00AE6FFA">
        <w:rPr>
          <w:noProof/>
        </w:rPr>
        <w:tab/>
      </w:r>
      <w:r w:rsidRPr="00AE6FFA">
        <w:rPr>
          <w:rStyle w:val="bibsurname"/>
          <w:noProof/>
        </w:rPr>
        <w:t>Trusch</w:t>
      </w:r>
      <w:r w:rsidRPr="00AE6FFA">
        <w:rPr>
          <w:noProof/>
        </w:rPr>
        <w:t xml:space="preserve">, </w:t>
      </w:r>
      <w:r w:rsidRPr="00AE6FFA">
        <w:rPr>
          <w:rStyle w:val="bibfname"/>
          <w:noProof/>
        </w:rPr>
        <w:t>F.</w:t>
      </w:r>
      <w:r w:rsidRPr="00AE6FFA">
        <w:rPr>
          <w:noProof/>
        </w:rPr>
        <w:t xml:space="preserve">, </w:t>
      </w:r>
      <w:r w:rsidRPr="00AE6FFA">
        <w:rPr>
          <w:rStyle w:val="bibsurname"/>
          <w:noProof/>
        </w:rPr>
        <w:t>Klein</w:t>
      </w:r>
      <w:r w:rsidRPr="00AE6FFA">
        <w:rPr>
          <w:noProof/>
        </w:rPr>
        <w:t xml:space="preserve">, </w:t>
      </w:r>
      <w:r w:rsidRPr="00AE6FFA">
        <w:rPr>
          <w:rStyle w:val="bibfname"/>
          <w:noProof/>
        </w:rPr>
        <w:t>M.</w:t>
      </w:r>
      <w:r w:rsidRPr="00AE6FFA">
        <w:rPr>
          <w:noProof/>
        </w:rPr>
        <w:t xml:space="preserve">, </w:t>
      </w:r>
      <w:r w:rsidRPr="00AE6FFA">
        <w:rPr>
          <w:rStyle w:val="bibsurname"/>
          <w:noProof/>
        </w:rPr>
        <w:t>Finsterbusch</w:t>
      </w:r>
      <w:r w:rsidRPr="00AE6FFA">
        <w:rPr>
          <w:noProof/>
        </w:rPr>
        <w:t xml:space="preserve">, </w:t>
      </w:r>
      <w:r w:rsidRPr="00AE6FFA">
        <w:rPr>
          <w:rStyle w:val="bibfname"/>
          <w:noProof/>
        </w:rPr>
        <w:t>T.</w:t>
      </w:r>
      <w:r w:rsidRPr="00AE6FFA">
        <w:rPr>
          <w:noProof/>
        </w:rPr>
        <w:t xml:space="preserve">, </w:t>
      </w:r>
      <w:r w:rsidRPr="00AE6FFA">
        <w:rPr>
          <w:rStyle w:val="bibsurname"/>
          <w:noProof/>
        </w:rPr>
        <w:t>Kuhn</w:t>
      </w:r>
      <w:r w:rsidRPr="00AE6FFA">
        <w:rPr>
          <w:noProof/>
        </w:rPr>
        <w:t xml:space="preserve">, </w:t>
      </w:r>
      <w:r w:rsidRPr="00AE6FFA">
        <w:rPr>
          <w:rStyle w:val="bibfname"/>
          <w:noProof/>
        </w:rPr>
        <w:t>J.</w:t>
      </w:r>
      <w:r w:rsidRPr="00AE6FFA">
        <w:rPr>
          <w:noProof/>
        </w:rPr>
        <w:t xml:space="preserve">, </w:t>
      </w:r>
      <w:r w:rsidRPr="00AE6FFA">
        <w:rPr>
          <w:rStyle w:val="bibsurname"/>
          <w:noProof/>
        </w:rPr>
        <w:t>Hofmann</w:t>
      </w:r>
      <w:r w:rsidRPr="00AE6FFA">
        <w:rPr>
          <w:noProof/>
        </w:rPr>
        <w:t xml:space="preserve">, </w:t>
      </w:r>
      <w:r w:rsidRPr="00AE6FFA">
        <w:rPr>
          <w:rStyle w:val="bibfname"/>
          <w:noProof/>
        </w:rPr>
        <w:t>J.</w:t>
      </w:r>
      <w:r w:rsidRPr="00AE6FFA">
        <w:rPr>
          <w:noProof/>
        </w:rPr>
        <w:t xml:space="preserve"> &amp; </w:t>
      </w:r>
      <w:r w:rsidRPr="00AE6FFA">
        <w:rPr>
          <w:rStyle w:val="bibsurname"/>
          <w:noProof/>
        </w:rPr>
        <w:t>Ehlers</w:t>
      </w:r>
      <w:r w:rsidRPr="00AE6FFA">
        <w:rPr>
          <w:noProof/>
        </w:rPr>
        <w:t xml:space="preserve">, </w:t>
      </w:r>
      <w:r w:rsidRPr="00AE6FFA">
        <w:rPr>
          <w:rStyle w:val="bibfname"/>
          <w:noProof/>
        </w:rPr>
        <w:t>B.</w:t>
      </w:r>
      <w:r w:rsidRPr="00AE6FFA">
        <w:rPr>
          <w:noProof/>
        </w:rPr>
        <w:t xml:space="preserve"> </w:t>
      </w:r>
      <w:r w:rsidRPr="00AE6FFA">
        <w:rPr>
          <w:rStyle w:val="bibarticle"/>
          <w:noProof/>
        </w:rPr>
        <w:t>Seroprevalence of human polyomavirus 9 and cross-reactivity to African green monkey-derived lymphotropic polyomavirus</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93</w:t>
      </w:r>
      <w:r w:rsidRPr="00AE6FFA">
        <w:rPr>
          <w:noProof/>
        </w:rPr>
        <w:t xml:space="preserve">, </w:t>
      </w:r>
      <w:r w:rsidRPr="00AE6FFA">
        <w:rPr>
          <w:rStyle w:val="bibfpage"/>
          <w:noProof/>
        </w:rPr>
        <w:t>698</w:t>
      </w:r>
      <w:r w:rsidRPr="00AE6FFA">
        <w:rPr>
          <w:noProof/>
        </w:rPr>
        <w:t>-</w:t>
      </w:r>
      <w:r w:rsidRPr="00AE6FFA">
        <w:rPr>
          <w:rStyle w:val="biblpage"/>
          <w:noProof/>
        </w:rPr>
        <w:t>705</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323</w:t>
      </w:r>
      <w:r w:rsidRPr="00AE6FFA">
        <w:rPr>
          <w:noProof/>
        </w:rPr>
        <w:tab/>
      </w:r>
      <w:r w:rsidRPr="00AE6FFA">
        <w:rPr>
          <w:rStyle w:val="bibsurname"/>
          <w:noProof/>
        </w:rPr>
        <w:t>Tsai</w:t>
      </w:r>
      <w:r w:rsidRPr="00AE6FFA">
        <w:rPr>
          <w:noProof/>
        </w:rPr>
        <w:t xml:space="preserve">, </w:t>
      </w:r>
      <w:r w:rsidRPr="00AE6FFA">
        <w:rPr>
          <w:rStyle w:val="bibfname"/>
          <w:noProof/>
        </w:rPr>
        <w:t>B.</w:t>
      </w:r>
      <w:r w:rsidRPr="00AE6FFA">
        <w:rPr>
          <w:noProof/>
        </w:rPr>
        <w:t xml:space="preserve">, </w:t>
      </w:r>
      <w:r w:rsidRPr="00AE6FFA">
        <w:rPr>
          <w:rStyle w:val="bibsurname"/>
          <w:noProof/>
        </w:rPr>
        <w:t>Gilbert</w:t>
      </w:r>
      <w:r w:rsidRPr="00AE6FFA">
        <w:rPr>
          <w:noProof/>
        </w:rPr>
        <w:t xml:space="preserve">, </w:t>
      </w:r>
      <w:r w:rsidRPr="00AE6FFA">
        <w:rPr>
          <w:rStyle w:val="bibfname"/>
          <w:noProof/>
        </w:rPr>
        <w:t>J. M.</w:t>
      </w:r>
      <w:r w:rsidRPr="00AE6FFA">
        <w:rPr>
          <w:noProof/>
        </w:rPr>
        <w:t xml:space="preserve">, </w:t>
      </w:r>
      <w:r w:rsidRPr="00AE6FFA">
        <w:rPr>
          <w:rStyle w:val="bibsurname"/>
          <w:noProof/>
        </w:rPr>
        <w:t>Stehle</w:t>
      </w:r>
      <w:r w:rsidRPr="00AE6FFA">
        <w:rPr>
          <w:noProof/>
        </w:rPr>
        <w:t xml:space="preserve">, </w:t>
      </w:r>
      <w:r w:rsidRPr="00AE6FFA">
        <w:rPr>
          <w:rStyle w:val="bibfname"/>
          <w:noProof/>
        </w:rPr>
        <w:t>T.</w:t>
      </w:r>
      <w:r w:rsidRPr="00AE6FFA">
        <w:rPr>
          <w:noProof/>
        </w:rPr>
        <w:t xml:space="preserve">, </w:t>
      </w:r>
      <w:r w:rsidRPr="00AE6FFA">
        <w:rPr>
          <w:rStyle w:val="bibsurname"/>
          <w:noProof/>
        </w:rPr>
        <w:t>Lencer</w:t>
      </w:r>
      <w:r w:rsidRPr="00AE6FFA">
        <w:rPr>
          <w:noProof/>
        </w:rPr>
        <w:t xml:space="preserve">, </w:t>
      </w:r>
      <w:r w:rsidRPr="00AE6FFA">
        <w:rPr>
          <w:rStyle w:val="bibfname"/>
          <w:noProof/>
        </w:rPr>
        <w:t>W.</w:t>
      </w:r>
      <w:r w:rsidRPr="00AE6FFA">
        <w:rPr>
          <w:noProof/>
        </w:rPr>
        <w:t xml:space="preserve">, </w:t>
      </w:r>
      <w:r w:rsidRPr="00AE6FFA">
        <w:rPr>
          <w:rStyle w:val="bibsurname"/>
          <w:noProof/>
        </w:rPr>
        <w:t>Benjamin</w:t>
      </w:r>
      <w:r w:rsidRPr="00AE6FFA">
        <w:rPr>
          <w:noProof/>
        </w:rPr>
        <w:t xml:space="preserve">, </w:t>
      </w:r>
      <w:r w:rsidRPr="00AE6FFA">
        <w:rPr>
          <w:rStyle w:val="bibfname"/>
          <w:noProof/>
        </w:rPr>
        <w:t>T. L.</w:t>
      </w:r>
      <w:r w:rsidRPr="00AE6FFA">
        <w:rPr>
          <w:noProof/>
        </w:rPr>
        <w:t xml:space="preserve"> &amp; </w:t>
      </w:r>
      <w:r w:rsidRPr="00AE6FFA">
        <w:rPr>
          <w:rStyle w:val="bibsurname"/>
          <w:noProof/>
        </w:rPr>
        <w:t>Rapoport</w:t>
      </w:r>
      <w:r w:rsidRPr="00AE6FFA">
        <w:rPr>
          <w:noProof/>
        </w:rPr>
        <w:t xml:space="preserve">, </w:t>
      </w:r>
      <w:r w:rsidRPr="00AE6FFA">
        <w:rPr>
          <w:rStyle w:val="bibfname"/>
          <w:noProof/>
        </w:rPr>
        <w:t>T. A.</w:t>
      </w:r>
      <w:r w:rsidRPr="00AE6FFA">
        <w:rPr>
          <w:noProof/>
        </w:rPr>
        <w:t xml:space="preserve"> </w:t>
      </w:r>
      <w:r w:rsidRPr="00AE6FFA">
        <w:rPr>
          <w:rStyle w:val="bibarticle"/>
          <w:noProof/>
        </w:rPr>
        <w:t>Gangliosides are receptors for murine polyoma virus and SV40</w:t>
      </w:r>
      <w:r w:rsidRPr="00AE6FFA">
        <w:rPr>
          <w:noProof/>
        </w:rPr>
        <w:t xml:space="preserve">. </w:t>
      </w:r>
      <w:r w:rsidRPr="00AE6FFA">
        <w:rPr>
          <w:rStyle w:val="bibjournal"/>
          <w:i/>
          <w:noProof/>
        </w:rPr>
        <w:t>EMBO J</w:t>
      </w:r>
      <w:r w:rsidRPr="00AE6FFA">
        <w:rPr>
          <w:noProof/>
        </w:rPr>
        <w:t xml:space="preserve"> </w:t>
      </w:r>
      <w:r w:rsidRPr="00AE6FFA">
        <w:rPr>
          <w:rStyle w:val="bibvolume"/>
          <w:b/>
          <w:noProof/>
        </w:rPr>
        <w:t>22</w:t>
      </w:r>
      <w:r w:rsidRPr="00AE6FFA">
        <w:rPr>
          <w:noProof/>
        </w:rPr>
        <w:t xml:space="preserve">, </w:t>
      </w:r>
      <w:r w:rsidRPr="00AE6FFA">
        <w:rPr>
          <w:rStyle w:val="bibfpage"/>
          <w:noProof/>
        </w:rPr>
        <w:t>4346</w:t>
      </w:r>
      <w:r w:rsidRPr="00AE6FFA">
        <w:rPr>
          <w:noProof/>
        </w:rPr>
        <w:t>-</w:t>
      </w:r>
      <w:r w:rsidRPr="00AE6FFA">
        <w:rPr>
          <w:rStyle w:val="biblpage"/>
          <w:noProof/>
        </w:rPr>
        <w:t>4355</w:t>
      </w:r>
      <w:r w:rsidRPr="00AE6FFA">
        <w:rPr>
          <w:noProof/>
        </w:rPr>
        <w:t>,(</w:t>
      </w:r>
      <w:r w:rsidRPr="00AE6FFA">
        <w:rPr>
          <w:rStyle w:val="bibyear"/>
          <w:noProof/>
        </w:rPr>
        <w:t>2003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324</w:t>
      </w:r>
      <w:r w:rsidRPr="00AE6FFA">
        <w:rPr>
          <w:noProof/>
        </w:rPr>
        <w:tab/>
      </w:r>
      <w:r w:rsidRPr="00AE6FFA">
        <w:rPr>
          <w:rStyle w:val="bibsurname"/>
          <w:noProof/>
        </w:rPr>
        <w:t>Tsai</w:t>
      </w:r>
      <w:r w:rsidRPr="00AE6FFA">
        <w:rPr>
          <w:noProof/>
        </w:rPr>
        <w:t xml:space="preserve">, </w:t>
      </w:r>
      <w:r w:rsidRPr="00AE6FFA">
        <w:rPr>
          <w:rStyle w:val="bibfname"/>
          <w:noProof/>
        </w:rPr>
        <w:t>B.</w:t>
      </w:r>
      <w:r w:rsidRPr="00AE6FFA">
        <w:rPr>
          <w:noProof/>
        </w:rPr>
        <w:t xml:space="preserve"> &amp; </w:t>
      </w:r>
      <w:r w:rsidRPr="00AE6FFA">
        <w:rPr>
          <w:rStyle w:val="bibsurname"/>
          <w:noProof/>
        </w:rPr>
        <w:t>Inoue</w:t>
      </w:r>
      <w:r w:rsidRPr="00AE6FFA">
        <w:rPr>
          <w:noProof/>
        </w:rPr>
        <w:t xml:space="preserve">, </w:t>
      </w:r>
      <w:r w:rsidRPr="00AE6FFA">
        <w:rPr>
          <w:rStyle w:val="bibfname"/>
          <w:noProof/>
        </w:rPr>
        <w:t>T.</w:t>
      </w:r>
      <w:r w:rsidRPr="00AE6FFA">
        <w:rPr>
          <w:noProof/>
        </w:rPr>
        <w:t xml:space="preserve"> </w:t>
      </w:r>
      <w:r w:rsidRPr="00AE6FFA">
        <w:rPr>
          <w:rStyle w:val="bibarticle"/>
        </w:rPr>
        <w:t>A virus takes an "L" turn to find its receptor</w:t>
      </w:r>
      <w:r w:rsidRPr="00AE6FFA">
        <w:t xml:space="preserve">. </w:t>
      </w:r>
      <w:r w:rsidRPr="00AE6FFA">
        <w:rPr>
          <w:rStyle w:val="bibjournal"/>
          <w:i/>
          <w:noProof/>
        </w:rPr>
        <w:t>Cell Host Microbe</w:t>
      </w:r>
      <w:r w:rsidRPr="00AE6FFA">
        <w:rPr>
          <w:noProof/>
        </w:rPr>
        <w:t xml:space="preserve"> </w:t>
      </w:r>
      <w:r w:rsidRPr="00AE6FFA">
        <w:rPr>
          <w:rStyle w:val="bibvolume"/>
          <w:b/>
          <w:noProof/>
        </w:rPr>
        <w:t>8</w:t>
      </w:r>
      <w:r w:rsidRPr="00AE6FFA">
        <w:rPr>
          <w:noProof/>
        </w:rPr>
        <w:t xml:space="preserve">, </w:t>
      </w:r>
      <w:r w:rsidRPr="00AE6FFA">
        <w:rPr>
          <w:rStyle w:val="bibfpage"/>
          <w:noProof/>
        </w:rPr>
        <w:t>301</w:t>
      </w:r>
      <w:r w:rsidRPr="00AE6FFA">
        <w:rPr>
          <w:noProof/>
        </w:rPr>
        <w:t>-</w:t>
      </w:r>
      <w:r w:rsidRPr="00AE6FFA">
        <w:rPr>
          <w:rStyle w:val="biblpage"/>
          <w:noProof/>
        </w:rPr>
        <w:t>302</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325</w:t>
      </w:r>
      <w:r w:rsidRPr="00AE6FFA">
        <w:rPr>
          <w:noProof/>
        </w:rPr>
        <w:tab/>
      </w:r>
      <w:r w:rsidRPr="00AE6FFA">
        <w:rPr>
          <w:rStyle w:val="bibsurname"/>
          <w:noProof/>
        </w:rPr>
        <w:t>Tsang</w:t>
      </w:r>
      <w:r w:rsidRPr="00AE6FFA">
        <w:rPr>
          <w:noProof/>
        </w:rPr>
        <w:t xml:space="preserve">, </w:t>
      </w:r>
      <w:r w:rsidRPr="00AE6FFA">
        <w:rPr>
          <w:rStyle w:val="bibfname"/>
          <w:noProof/>
        </w:rPr>
        <w:t>S. H.</w:t>
      </w:r>
      <w:r w:rsidRPr="00AE6FFA">
        <w:rPr>
          <w:noProof/>
        </w:rPr>
        <w:t xml:space="preserve">, </w:t>
      </w:r>
      <w:r w:rsidRPr="00AE6FFA">
        <w:rPr>
          <w:rStyle w:val="bibsurname"/>
          <w:noProof/>
        </w:rPr>
        <w:t>Wang</w:t>
      </w:r>
      <w:r w:rsidRPr="00AE6FFA">
        <w:rPr>
          <w:noProof/>
        </w:rPr>
        <w:t xml:space="preserve">, </w:t>
      </w:r>
      <w:r w:rsidRPr="00AE6FFA">
        <w:rPr>
          <w:rStyle w:val="bibfname"/>
          <w:noProof/>
        </w:rPr>
        <w:t>R.</w:t>
      </w:r>
      <w:r w:rsidRPr="00AE6FFA">
        <w:rPr>
          <w:noProof/>
        </w:rPr>
        <w:t xml:space="preserve">, </w:t>
      </w:r>
      <w:r w:rsidRPr="00AE6FFA">
        <w:rPr>
          <w:rStyle w:val="bibsurname"/>
          <w:noProof/>
        </w:rPr>
        <w:t>Nakamaru-Ogiso</w:t>
      </w:r>
      <w:r w:rsidRPr="00AE6FFA">
        <w:rPr>
          <w:noProof/>
        </w:rPr>
        <w:t xml:space="preserve">, </w:t>
      </w:r>
      <w:r w:rsidRPr="00AE6FFA">
        <w:rPr>
          <w:rStyle w:val="bibfname"/>
          <w:noProof/>
        </w:rPr>
        <w:t>E.</w:t>
      </w:r>
      <w:r w:rsidRPr="00AE6FFA">
        <w:rPr>
          <w:noProof/>
        </w:rPr>
        <w:t xml:space="preserve">, </w:t>
      </w:r>
      <w:r w:rsidRPr="00AE6FFA">
        <w:rPr>
          <w:rStyle w:val="bibsurname"/>
          <w:noProof/>
        </w:rPr>
        <w:t>Knight</w:t>
      </w:r>
      <w:r w:rsidRPr="00AE6FFA">
        <w:rPr>
          <w:noProof/>
        </w:rPr>
        <w:t xml:space="preserve">, </w:t>
      </w:r>
      <w:r w:rsidRPr="00AE6FFA">
        <w:rPr>
          <w:rStyle w:val="bibfname"/>
          <w:noProof/>
        </w:rPr>
        <w:t>S. A.</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&amp; </w:t>
      </w:r>
      <w:r w:rsidRPr="00AE6FFA">
        <w:rPr>
          <w:rStyle w:val="bibsurname"/>
          <w:noProof/>
        </w:rPr>
        <w:t>You</w:t>
      </w:r>
      <w:r w:rsidRPr="00AE6FFA">
        <w:rPr>
          <w:noProof/>
        </w:rPr>
        <w:t xml:space="preserve">, </w:t>
      </w:r>
      <w:r w:rsidRPr="00AE6FFA">
        <w:rPr>
          <w:rStyle w:val="bibfname"/>
          <w:noProof/>
        </w:rPr>
        <w:t>J.</w:t>
      </w:r>
      <w:r w:rsidRPr="00AE6FFA">
        <w:rPr>
          <w:noProof/>
        </w:rPr>
        <w:t xml:space="preserve"> </w:t>
      </w:r>
      <w:r w:rsidRPr="00AE6FFA">
        <w:rPr>
          <w:rStyle w:val="bibarticle"/>
          <w:noProof/>
        </w:rPr>
        <w:t>The Oncogenic Small Tumor Antigen of Merkel Cell Polyomavirus Is an Iron-Sulfur Cluster Protein That Enhances Viral DNA Replication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90</w:t>
      </w:r>
      <w:r w:rsidRPr="00AE6FFA">
        <w:rPr>
          <w:noProof/>
        </w:rPr>
        <w:t xml:space="preserve">, </w:t>
      </w:r>
      <w:r w:rsidRPr="00AE6FFA">
        <w:rPr>
          <w:rStyle w:val="bibfpage"/>
          <w:noProof/>
        </w:rPr>
        <w:t>1544</w:t>
      </w:r>
      <w:r w:rsidRPr="00AE6FFA">
        <w:rPr>
          <w:noProof/>
        </w:rPr>
        <w:t>-</w:t>
      </w:r>
      <w:r w:rsidRPr="00AE6FFA">
        <w:rPr>
          <w:rStyle w:val="biblpage"/>
          <w:noProof/>
        </w:rPr>
        <w:t>1556</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326</w:t>
      </w:r>
      <w:r w:rsidRPr="00AE6FFA">
        <w:rPr>
          <w:noProof/>
        </w:rPr>
        <w:tab/>
      </w:r>
      <w:r w:rsidRPr="00AE6FFA">
        <w:rPr>
          <w:rStyle w:val="bibsurname"/>
          <w:noProof/>
        </w:rPr>
        <w:t>Tzannou</w:t>
      </w:r>
      <w:r w:rsidRPr="00AE6FFA">
        <w:rPr>
          <w:noProof/>
        </w:rPr>
        <w:t xml:space="preserve">, </w:t>
      </w:r>
      <w:r w:rsidRPr="00AE6FFA">
        <w:rPr>
          <w:rStyle w:val="bibfname"/>
          <w:noProof/>
        </w:rPr>
        <w:t>I.</w:t>
      </w:r>
      <w:r w:rsidRPr="00AE6FFA">
        <w:rPr>
          <w:noProof/>
        </w:rPr>
        <w:t xml:space="preserve">, </w:t>
      </w:r>
      <w:r w:rsidRPr="00AE6FFA">
        <w:rPr>
          <w:rStyle w:val="bibsurname"/>
          <w:noProof/>
        </w:rPr>
        <w:t>Papadopoulou</w:t>
      </w:r>
      <w:r w:rsidRPr="00AE6FFA">
        <w:rPr>
          <w:noProof/>
        </w:rPr>
        <w:t xml:space="preserve">, </w:t>
      </w:r>
      <w:r w:rsidRPr="00AE6FFA">
        <w:rPr>
          <w:rStyle w:val="bibfname"/>
          <w:noProof/>
        </w:rPr>
        <w:t>A.</w:t>
      </w:r>
      <w:r w:rsidRPr="00AE6FFA">
        <w:rPr>
          <w:noProof/>
        </w:rPr>
        <w:t xml:space="preserve">, </w:t>
      </w:r>
      <w:r w:rsidRPr="00AE6FFA">
        <w:rPr>
          <w:rStyle w:val="bibsurname"/>
          <w:noProof/>
        </w:rPr>
        <w:t>Naik</w:t>
      </w:r>
      <w:r w:rsidRPr="00AE6FFA">
        <w:rPr>
          <w:noProof/>
        </w:rPr>
        <w:t xml:space="preserve">, </w:t>
      </w:r>
      <w:r w:rsidRPr="00AE6FFA">
        <w:rPr>
          <w:rStyle w:val="bibfname"/>
          <w:noProof/>
        </w:rPr>
        <w:t>S.</w:t>
      </w:r>
      <w:r w:rsidRPr="00AE6FFA">
        <w:rPr>
          <w:noProof/>
        </w:rPr>
        <w:t xml:space="preserve">, </w:t>
      </w:r>
      <w:r w:rsidRPr="00AE6FFA">
        <w:rPr>
          <w:rStyle w:val="bibsurname"/>
          <w:noProof/>
        </w:rPr>
        <w:t>Leung</w:t>
      </w:r>
      <w:r w:rsidRPr="00AE6FFA">
        <w:rPr>
          <w:noProof/>
        </w:rPr>
        <w:t xml:space="preserve">, </w:t>
      </w:r>
      <w:r w:rsidRPr="00AE6FFA">
        <w:rPr>
          <w:rStyle w:val="bibfname"/>
          <w:noProof/>
        </w:rPr>
        <w:t>K.</w:t>
      </w:r>
      <w:r w:rsidRPr="00AE6FFA">
        <w:rPr>
          <w:noProof/>
        </w:rPr>
        <w:t xml:space="preserve">, </w:t>
      </w:r>
      <w:r w:rsidRPr="00AE6FFA">
        <w:rPr>
          <w:rStyle w:val="bibsurname"/>
          <w:noProof/>
        </w:rPr>
        <w:t>Martinez</w:t>
      </w:r>
      <w:r w:rsidRPr="00AE6FFA">
        <w:rPr>
          <w:noProof/>
        </w:rPr>
        <w:t xml:space="preserve">, </w:t>
      </w:r>
      <w:r w:rsidRPr="00AE6FFA">
        <w:rPr>
          <w:rStyle w:val="bibfname"/>
          <w:noProof/>
        </w:rPr>
        <w:t>C. A.</w:t>
      </w:r>
      <w:r w:rsidRPr="00AE6FFA">
        <w:rPr>
          <w:noProof/>
        </w:rPr>
        <w:t xml:space="preserve">, </w:t>
      </w:r>
      <w:r w:rsidRPr="00AE6FFA">
        <w:rPr>
          <w:rStyle w:val="bibsurname"/>
          <w:noProof/>
        </w:rPr>
        <w:t>Ramos</w:t>
      </w:r>
      <w:r w:rsidRPr="00AE6FFA">
        <w:rPr>
          <w:noProof/>
        </w:rPr>
        <w:t xml:space="preserve">, </w:t>
      </w:r>
      <w:r w:rsidRPr="00AE6FFA">
        <w:rPr>
          <w:rStyle w:val="bibfname"/>
          <w:noProof/>
        </w:rPr>
        <w:t>C. A.</w:t>
      </w:r>
      <w:r w:rsidRPr="00AE6FFA">
        <w:rPr>
          <w:noProof/>
        </w:rPr>
        <w:t xml:space="preserve">, </w:t>
      </w:r>
      <w:r w:rsidRPr="00AE6FFA">
        <w:rPr>
          <w:rStyle w:val="bibsurname"/>
          <w:noProof/>
        </w:rPr>
        <w:t>Carrum</w:t>
      </w:r>
      <w:r w:rsidRPr="00AE6FFA">
        <w:rPr>
          <w:noProof/>
        </w:rPr>
        <w:t xml:space="preserve">, </w:t>
      </w:r>
      <w:r w:rsidRPr="00AE6FFA">
        <w:rPr>
          <w:rStyle w:val="bibfname"/>
          <w:noProof/>
        </w:rPr>
        <w:t>G.</w:t>
      </w:r>
      <w:r w:rsidRPr="00AE6FFA">
        <w:rPr>
          <w:noProof/>
        </w:rPr>
        <w:t xml:space="preserve">, </w:t>
      </w:r>
      <w:r w:rsidRPr="00AE6FFA">
        <w:rPr>
          <w:rStyle w:val="bibsurname"/>
          <w:noProof/>
        </w:rPr>
        <w:t>Sasa</w:t>
      </w:r>
      <w:r w:rsidRPr="00AE6FFA">
        <w:rPr>
          <w:noProof/>
        </w:rPr>
        <w:t xml:space="preserve">, </w:t>
      </w:r>
      <w:r w:rsidRPr="00AE6FFA">
        <w:rPr>
          <w:rStyle w:val="bibfname"/>
          <w:noProof/>
        </w:rPr>
        <w:t>G.</w:t>
      </w:r>
      <w:r w:rsidRPr="00AE6FFA">
        <w:rPr>
          <w:noProof/>
        </w:rPr>
        <w:t xml:space="preserve">, </w:t>
      </w:r>
      <w:r w:rsidRPr="00AE6FFA">
        <w:rPr>
          <w:rStyle w:val="bibsurname"/>
          <w:noProof/>
        </w:rPr>
        <w:t>Lulla</w:t>
      </w:r>
      <w:r w:rsidRPr="00AE6FFA">
        <w:rPr>
          <w:noProof/>
        </w:rPr>
        <w:t xml:space="preserve">, </w:t>
      </w:r>
      <w:r w:rsidRPr="00AE6FFA">
        <w:rPr>
          <w:rStyle w:val="bibfname"/>
          <w:noProof/>
        </w:rPr>
        <w:t>P.</w:t>
      </w:r>
      <w:r w:rsidRPr="00AE6FFA">
        <w:rPr>
          <w:noProof/>
        </w:rPr>
        <w:t xml:space="preserve">, </w:t>
      </w:r>
      <w:r w:rsidRPr="00AE6FFA">
        <w:rPr>
          <w:rStyle w:val="bibsurname"/>
          <w:noProof/>
        </w:rPr>
        <w:t>Watanabe</w:t>
      </w:r>
      <w:r w:rsidRPr="00AE6FFA">
        <w:rPr>
          <w:noProof/>
        </w:rPr>
        <w:t xml:space="preserve">, </w:t>
      </w:r>
      <w:r w:rsidRPr="00AE6FFA">
        <w:rPr>
          <w:rStyle w:val="bibfname"/>
          <w:noProof/>
        </w:rPr>
        <w:t>A.</w:t>
      </w:r>
      <w:r w:rsidRPr="00AE6FFA">
        <w:rPr>
          <w:noProof/>
        </w:rPr>
        <w:t xml:space="preserve">, </w:t>
      </w:r>
      <w:r w:rsidRPr="00AE6FFA">
        <w:rPr>
          <w:rStyle w:val="bibsurname"/>
          <w:noProof/>
        </w:rPr>
        <w:t>Kuvalekar</w:t>
      </w:r>
      <w:r w:rsidRPr="00AE6FFA">
        <w:rPr>
          <w:noProof/>
        </w:rPr>
        <w:t xml:space="preserve">, </w:t>
      </w:r>
      <w:r w:rsidRPr="00AE6FFA">
        <w:rPr>
          <w:rStyle w:val="bibfname"/>
          <w:noProof/>
        </w:rPr>
        <w:t>M.</w:t>
      </w:r>
      <w:r w:rsidRPr="00AE6FFA">
        <w:rPr>
          <w:noProof/>
        </w:rPr>
        <w:t xml:space="preserve">, </w:t>
      </w:r>
      <w:r w:rsidRPr="00AE6FFA">
        <w:rPr>
          <w:rStyle w:val="bibsurname"/>
          <w:noProof/>
        </w:rPr>
        <w:t>Gee</w:t>
      </w:r>
      <w:r w:rsidRPr="00AE6FFA">
        <w:rPr>
          <w:noProof/>
        </w:rPr>
        <w:t xml:space="preserve">, </w:t>
      </w:r>
      <w:r w:rsidRPr="00AE6FFA">
        <w:rPr>
          <w:rStyle w:val="bibfname"/>
          <w:noProof/>
        </w:rPr>
        <w:t>A. P.</w:t>
      </w:r>
      <w:r w:rsidRPr="00AE6FFA">
        <w:rPr>
          <w:noProof/>
        </w:rPr>
        <w:t xml:space="preserve">, </w:t>
      </w:r>
      <w:r w:rsidRPr="00AE6FFA">
        <w:rPr>
          <w:rStyle w:val="bibsurname"/>
          <w:noProof/>
        </w:rPr>
        <w:t>Wu</w:t>
      </w:r>
      <w:r w:rsidRPr="00AE6FFA">
        <w:rPr>
          <w:noProof/>
        </w:rPr>
        <w:t xml:space="preserve">, </w:t>
      </w:r>
      <w:r w:rsidRPr="00AE6FFA">
        <w:rPr>
          <w:rStyle w:val="bibfname"/>
          <w:noProof/>
        </w:rPr>
        <w:t>M. F.</w:t>
      </w:r>
      <w:r w:rsidRPr="00AE6FFA">
        <w:rPr>
          <w:noProof/>
        </w:rPr>
        <w:t xml:space="preserve">, </w:t>
      </w:r>
      <w:r w:rsidRPr="00AE6FFA">
        <w:rPr>
          <w:rStyle w:val="bibsurname"/>
          <w:noProof/>
        </w:rPr>
        <w:t>Liu</w:t>
      </w:r>
      <w:r w:rsidRPr="00AE6FFA">
        <w:rPr>
          <w:noProof/>
        </w:rPr>
        <w:t xml:space="preserve">, </w:t>
      </w:r>
      <w:r w:rsidRPr="00AE6FFA">
        <w:rPr>
          <w:rStyle w:val="bibfname"/>
          <w:noProof/>
        </w:rPr>
        <w:t>H.</w:t>
      </w:r>
      <w:r w:rsidRPr="00AE6FFA">
        <w:rPr>
          <w:noProof/>
        </w:rPr>
        <w:t xml:space="preserve">, </w:t>
      </w:r>
      <w:r w:rsidRPr="00AE6FFA">
        <w:rPr>
          <w:rStyle w:val="bibsurname"/>
          <w:noProof/>
        </w:rPr>
        <w:t>Grilley</w:t>
      </w:r>
      <w:r w:rsidRPr="00AE6FFA">
        <w:rPr>
          <w:noProof/>
        </w:rPr>
        <w:t xml:space="preserve">, </w:t>
      </w:r>
      <w:r w:rsidRPr="00AE6FFA">
        <w:rPr>
          <w:rStyle w:val="bibfname"/>
          <w:noProof/>
        </w:rPr>
        <w:t>B. J.</w:t>
      </w:r>
      <w:r w:rsidRPr="00AE6FFA">
        <w:rPr>
          <w:noProof/>
        </w:rPr>
        <w:t xml:space="preserve">, </w:t>
      </w:r>
      <w:r w:rsidRPr="00AE6FFA">
        <w:rPr>
          <w:rStyle w:val="bibsurname"/>
          <w:noProof/>
        </w:rPr>
        <w:t>Krance</w:t>
      </w:r>
      <w:r w:rsidRPr="00AE6FFA">
        <w:rPr>
          <w:noProof/>
        </w:rPr>
        <w:t xml:space="preserve">, </w:t>
      </w:r>
      <w:r w:rsidRPr="00AE6FFA">
        <w:rPr>
          <w:rStyle w:val="bibfname"/>
          <w:noProof/>
        </w:rPr>
        <w:t>R. A.</w:t>
      </w:r>
      <w:r w:rsidRPr="00AE6FFA">
        <w:rPr>
          <w:noProof/>
        </w:rPr>
        <w:t xml:space="preserve">, </w:t>
      </w:r>
      <w:r w:rsidRPr="00AE6FFA">
        <w:rPr>
          <w:rStyle w:val="bibsurname"/>
          <w:noProof/>
        </w:rPr>
        <w:t>Gottschalk</w:t>
      </w:r>
      <w:r w:rsidRPr="00AE6FFA">
        <w:rPr>
          <w:noProof/>
        </w:rPr>
        <w:t xml:space="preserve">, </w:t>
      </w:r>
      <w:r w:rsidRPr="00AE6FFA">
        <w:rPr>
          <w:rStyle w:val="bibfname"/>
          <w:noProof/>
        </w:rPr>
        <w:t>S.</w:t>
      </w:r>
      <w:r w:rsidRPr="00AE6FFA">
        <w:rPr>
          <w:noProof/>
        </w:rPr>
        <w:t xml:space="preserve">, </w:t>
      </w:r>
      <w:r w:rsidRPr="00AE6FFA">
        <w:rPr>
          <w:rStyle w:val="bibsurname"/>
          <w:noProof/>
        </w:rPr>
        <w:t>Brenner</w:t>
      </w:r>
      <w:r w:rsidRPr="00AE6FFA">
        <w:rPr>
          <w:noProof/>
        </w:rPr>
        <w:t xml:space="preserve">, </w:t>
      </w:r>
      <w:r w:rsidRPr="00AE6FFA">
        <w:rPr>
          <w:rStyle w:val="bibfname"/>
          <w:noProof/>
        </w:rPr>
        <w:t>M. K.</w:t>
      </w:r>
      <w:r w:rsidRPr="00AE6FFA">
        <w:rPr>
          <w:noProof/>
        </w:rPr>
        <w:t xml:space="preserve">, </w:t>
      </w:r>
      <w:r w:rsidRPr="00AE6FFA">
        <w:rPr>
          <w:rStyle w:val="bibsurname"/>
          <w:noProof/>
        </w:rPr>
        <w:t>Rooney</w:t>
      </w:r>
      <w:r w:rsidRPr="00AE6FFA">
        <w:rPr>
          <w:noProof/>
        </w:rPr>
        <w:t xml:space="preserve">, </w:t>
      </w:r>
      <w:r w:rsidRPr="00AE6FFA">
        <w:rPr>
          <w:rStyle w:val="bibfname"/>
          <w:noProof/>
        </w:rPr>
        <w:t>C. M.</w:t>
      </w:r>
      <w:r w:rsidRPr="00AE6FFA">
        <w:rPr>
          <w:noProof/>
        </w:rPr>
        <w:t xml:space="preserve">, </w:t>
      </w:r>
      <w:r w:rsidRPr="00AE6FFA">
        <w:rPr>
          <w:rStyle w:val="bibsurname"/>
          <w:noProof/>
        </w:rPr>
        <w:t>Heslop</w:t>
      </w:r>
      <w:r w:rsidRPr="00AE6FFA">
        <w:rPr>
          <w:noProof/>
        </w:rPr>
        <w:t xml:space="preserve">, </w:t>
      </w:r>
      <w:r w:rsidRPr="00AE6FFA">
        <w:rPr>
          <w:rStyle w:val="bibfname"/>
          <w:noProof/>
        </w:rPr>
        <w:t>H. E.</w:t>
      </w:r>
      <w:r w:rsidRPr="00AE6FFA">
        <w:rPr>
          <w:noProof/>
        </w:rPr>
        <w:t xml:space="preserve">, </w:t>
      </w:r>
      <w:r w:rsidRPr="00AE6FFA">
        <w:rPr>
          <w:rStyle w:val="bibsurname"/>
          <w:noProof/>
        </w:rPr>
        <w:t>Leen</w:t>
      </w:r>
      <w:r w:rsidRPr="00AE6FFA">
        <w:rPr>
          <w:noProof/>
        </w:rPr>
        <w:t xml:space="preserve">, </w:t>
      </w:r>
      <w:r w:rsidRPr="00AE6FFA">
        <w:rPr>
          <w:rStyle w:val="bibfname"/>
          <w:noProof/>
        </w:rPr>
        <w:t>A. M.</w:t>
      </w:r>
      <w:r w:rsidRPr="00AE6FFA">
        <w:rPr>
          <w:noProof/>
        </w:rPr>
        <w:t xml:space="preserve"> &amp; </w:t>
      </w:r>
      <w:r w:rsidRPr="00AE6FFA">
        <w:rPr>
          <w:rStyle w:val="bibsurname"/>
          <w:noProof/>
        </w:rPr>
        <w:t>Omer</w:t>
      </w:r>
      <w:r w:rsidRPr="00AE6FFA">
        <w:rPr>
          <w:noProof/>
        </w:rPr>
        <w:t xml:space="preserve">, </w:t>
      </w:r>
      <w:r w:rsidRPr="00AE6FFA">
        <w:rPr>
          <w:rStyle w:val="bibfname"/>
          <w:noProof/>
        </w:rPr>
        <w:t>B.</w:t>
      </w:r>
      <w:r w:rsidRPr="00AE6FFA">
        <w:rPr>
          <w:noProof/>
        </w:rPr>
        <w:t xml:space="preserve"> </w:t>
      </w:r>
      <w:r w:rsidRPr="00AE6FFA">
        <w:rPr>
          <w:rStyle w:val="bibarticle"/>
        </w:rPr>
        <w:t>Off-the-Shelf Virus-Specific T Cells to Treat BK Virus, Human Herpesvirus 6, Cytomegalovirus, Epstein-Barr Virus, and Adenovirus</w:t>
      </w:r>
      <w:r w:rsidRPr="00AE6FFA">
        <w:rPr>
          <w:rStyle w:val="bibarticle"/>
          <w:noProof/>
        </w:rPr>
        <w:t xml:space="preserve"> Infections After Allogeneic Hematopoietic Stem-Cell Transplantation</w:t>
      </w:r>
      <w:r w:rsidRPr="00AE6FFA">
        <w:rPr>
          <w:noProof/>
        </w:rPr>
        <w:t xml:space="preserve">. </w:t>
      </w:r>
      <w:r w:rsidRPr="00AE6FFA">
        <w:rPr>
          <w:rStyle w:val="bibjournal"/>
          <w:i/>
          <w:noProof/>
        </w:rPr>
        <w:t>J Clin Oncol</w:t>
      </w:r>
      <w:r w:rsidRPr="00AE6FFA">
        <w:rPr>
          <w:noProof/>
        </w:rPr>
        <w:t xml:space="preserve"> </w:t>
      </w:r>
      <w:r w:rsidRPr="00AE6FFA">
        <w:rPr>
          <w:rStyle w:val="bibvolume"/>
          <w:b/>
          <w:noProof/>
        </w:rPr>
        <w:t>35</w:t>
      </w:r>
      <w:r w:rsidRPr="00AE6FFA">
        <w:rPr>
          <w:noProof/>
        </w:rPr>
        <w:t xml:space="preserve">, </w:t>
      </w:r>
      <w:r w:rsidRPr="00AE6FFA">
        <w:rPr>
          <w:rStyle w:val="bibfpage"/>
          <w:noProof/>
        </w:rPr>
        <w:t>3547</w:t>
      </w:r>
      <w:r w:rsidRPr="00AE6FFA">
        <w:rPr>
          <w:noProof/>
        </w:rPr>
        <w:t>-</w:t>
      </w:r>
      <w:r w:rsidRPr="00AE6FFA">
        <w:rPr>
          <w:rStyle w:val="biblpage"/>
          <w:noProof/>
        </w:rPr>
        <w:t>3557</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327</w:t>
      </w:r>
      <w:r w:rsidRPr="00AE6FFA">
        <w:rPr>
          <w:noProof/>
        </w:rPr>
        <w:tab/>
      </w:r>
      <w:r w:rsidRPr="00AE6FFA">
        <w:rPr>
          <w:rStyle w:val="bibsurname"/>
          <w:noProof/>
        </w:rPr>
        <w:t>Unterstab</w:t>
      </w:r>
      <w:r w:rsidRPr="00AE6FFA">
        <w:rPr>
          <w:noProof/>
        </w:rPr>
        <w:t xml:space="preserve">, </w:t>
      </w:r>
      <w:r w:rsidRPr="00AE6FFA">
        <w:rPr>
          <w:rStyle w:val="bibfname"/>
          <w:noProof/>
        </w:rPr>
        <w:t>G.</w:t>
      </w:r>
      <w:r w:rsidRPr="00AE6FFA">
        <w:rPr>
          <w:noProof/>
        </w:rPr>
        <w:t xml:space="preserve">, </w:t>
      </w:r>
      <w:r w:rsidRPr="00AE6FFA">
        <w:rPr>
          <w:rStyle w:val="bibsurname"/>
          <w:noProof/>
        </w:rPr>
        <w:t>Gosert</w:t>
      </w:r>
      <w:r w:rsidRPr="00AE6FFA">
        <w:rPr>
          <w:noProof/>
        </w:rPr>
        <w:t xml:space="preserve">, </w:t>
      </w:r>
      <w:r w:rsidRPr="00AE6FFA">
        <w:rPr>
          <w:rStyle w:val="bibfname"/>
          <w:noProof/>
        </w:rPr>
        <w:t>R.</w:t>
      </w:r>
      <w:r w:rsidRPr="00AE6FFA">
        <w:rPr>
          <w:noProof/>
        </w:rPr>
        <w:t xml:space="preserve">, </w:t>
      </w:r>
      <w:r w:rsidRPr="00AE6FFA">
        <w:rPr>
          <w:rStyle w:val="bibsurname"/>
          <w:noProof/>
        </w:rPr>
        <w:t>Leuenberger</w:t>
      </w:r>
      <w:r w:rsidRPr="00AE6FFA">
        <w:rPr>
          <w:noProof/>
        </w:rPr>
        <w:t xml:space="preserve">, </w:t>
      </w:r>
      <w:r w:rsidRPr="00AE6FFA">
        <w:rPr>
          <w:rStyle w:val="bibfname"/>
          <w:noProof/>
        </w:rPr>
        <w:t>D.</w:t>
      </w:r>
      <w:r w:rsidRPr="00AE6FFA">
        <w:rPr>
          <w:noProof/>
        </w:rPr>
        <w:t xml:space="preserve">, </w:t>
      </w:r>
      <w:r w:rsidRPr="00AE6FFA">
        <w:rPr>
          <w:rStyle w:val="bibsurname"/>
          <w:noProof/>
        </w:rPr>
        <w:t>Lorentz</w:t>
      </w:r>
      <w:r w:rsidRPr="00AE6FFA">
        <w:rPr>
          <w:noProof/>
        </w:rPr>
        <w:t xml:space="preserve">, </w:t>
      </w:r>
      <w:r w:rsidRPr="00AE6FFA">
        <w:rPr>
          <w:rStyle w:val="bibfname"/>
          <w:noProof/>
        </w:rPr>
        <w:t>P.</w:t>
      </w:r>
      <w:r w:rsidRPr="00AE6FFA">
        <w:rPr>
          <w:noProof/>
        </w:rPr>
        <w:t xml:space="preserve">, </w:t>
      </w:r>
      <w:r w:rsidRPr="00AE6FFA">
        <w:rPr>
          <w:rStyle w:val="bibsurname"/>
          <w:noProof/>
        </w:rPr>
        <w:t>Rinaldo</w:t>
      </w:r>
      <w:r w:rsidRPr="00AE6FFA">
        <w:rPr>
          <w:noProof/>
        </w:rPr>
        <w:t xml:space="preserve">, </w:t>
      </w:r>
      <w:r w:rsidRPr="00AE6FFA">
        <w:rPr>
          <w:rStyle w:val="bibfname"/>
          <w:noProof/>
        </w:rPr>
        <w:t>C. H.</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The polyomavirus BK agnoprotein co-localizes with lipid droplets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399</w:t>
      </w:r>
      <w:r w:rsidRPr="00AE6FFA">
        <w:rPr>
          <w:noProof/>
        </w:rPr>
        <w:t xml:space="preserve">, </w:t>
      </w:r>
      <w:r w:rsidRPr="00AE6FFA">
        <w:rPr>
          <w:rStyle w:val="bibfpage"/>
          <w:noProof/>
        </w:rPr>
        <w:t>322</w:t>
      </w:r>
      <w:r w:rsidRPr="00AE6FFA">
        <w:rPr>
          <w:noProof/>
        </w:rPr>
        <w:t>-</w:t>
      </w:r>
      <w:r w:rsidRPr="00AE6FFA">
        <w:rPr>
          <w:rStyle w:val="biblpage"/>
          <w:noProof/>
        </w:rPr>
        <w:t>331</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328</w:t>
      </w:r>
      <w:r w:rsidRPr="00AE6FFA">
        <w:rPr>
          <w:noProof/>
        </w:rPr>
        <w:tab/>
      </w:r>
      <w:r w:rsidRPr="00AE6FFA">
        <w:rPr>
          <w:rStyle w:val="bibsurname"/>
          <w:noProof/>
        </w:rPr>
        <w:t>Vacante</w:t>
      </w:r>
      <w:r w:rsidRPr="00AE6FFA">
        <w:rPr>
          <w:noProof/>
        </w:rPr>
        <w:t xml:space="preserve">, </w:t>
      </w:r>
      <w:r w:rsidRPr="00AE6FFA">
        <w:rPr>
          <w:rStyle w:val="bibfname"/>
          <w:noProof/>
        </w:rPr>
        <w:t>D. A.</w:t>
      </w:r>
      <w:r w:rsidRPr="00AE6FFA">
        <w:rPr>
          <w:noProof/>
        </w:rPr>
        <w:t xml:space="preserve">, </w:t>
      </w:r>
      <w:r w:rsidRPr="00AE6FFA">
        <w:rPr>
          <w:rStyle w:val="bibsurname"/>
          <w:noProof/>
        </w:rPr>
        <w:t>Traub</w:t>
      </w:r>
      <w:r w:rsidRPr="00AE6FFA">
        <w:rPr>
          <w:noProof/>
        </w:rPr>
        <w:t xml:space="preserve">, </w:t>
      </w:r>
      <w:r w:rsidRPr="00AE6FFA">
        <w:rPr>
          <w:rStyle w:val="bibfname"/>
          <w:noProof/>
        </w:rPr>
        <w:t>R.</w:t>
      </w:r>
      <w:r w:rsidRPr="00AE6FFA">
        <w:rPr>
          <w:noProof/>
        </w:rPr>
        <w:t xml:space="preserve"> &amp; </w:t>
      </w:r>
      <w:r w:rsidRPr="00AE6FFA">
        <w:rPr>
          <w:rStyle w:val="bibsurname"/>
          <w:noProof/>
        </w:rPr>
        <w:t>Major</w:t>
      </w:r>
      <w:r w:rsidRPr="00AE6FFA">
        <w:rPr>
          <w:noProof/>
        </w:rPr>
        <w:t xml:space="preserve">, </w:t>
      </w:r>
      <w:r w:rsidRPr="00AE6FFA">
        <w:rPr>
          <w:rStyle w:val="bibfname"/>
          <w:noProof/>
        </w:rPr>
        <w:t>E. O.</w:t>
      </w:r>
      <w:r w:rsidRPr="00AE6FFA">
        <w:rPr>
          <w:noProof/>
        </w:rPr>
        <w:t xml:space="preserve"> </w:t>
      </w:r>
      <w:r w:rsidRPr="00AE6FFA">
        <w:rPr>
          <w:rStyle w:val="bibarticle"/>
          <w:noProof/>
        </w:rPr>
        <w:t>Extension of JC virus host range to monkey cells by insertion of a simian virus 40 enhancer into the JC virus regulatory region</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170</w:t>
      </w:r>
      <w:r w:rsidRPr="00AE6FFA">
        <w:rPr>
          <w:noProof/>
        </w:rPr>
        <w:t xml:space="preserve">, </w:t>
      </w:r>
      <w:r w:rsidRPr="00AE6FFA">
        <w:rPr>
          <w:rStyle w:val="bibfpage"/>
          <w:noProof/>
        </w:rPr>
        <w:t>353</w:t>
      </w:r>
      <w:r w:rsidRPr="00AE6FFA">
        <w:rPr>
          <w:noProof/>
        </w:rPr>
        <w:t>-</w:t>
      </w:r>
      <w:r w:rsidRPr="00AE6FFA">
        <w:rPr>
          <w:rStyle w:val="biblpage"/>
          <w:noProof/>
        </w:rPr>
        <w:t>361</w:t>
      </w:r>
      <w:r w:rsidRPr="00AE6FFA">
        <w:rPr>
          <w:noProof/>
        </w:rPr>
        <w:t>,(</w:t>
      </w:r>
      <w:r w:rsidRPr="00AE6FFA">
        <w:rPr>
          <w:rStyle w:val="bibyear"/>
          <w:noProof/>
        </w:rPr>
        <w:t>1989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329</w:t>
      </w:r>
      <w:r w:rsidRPr="00AE6FFA">
        <w:rPr>
          <w:noProof/>
        </w:rPr>
        <w:tab/>
      </w:r>
      <w:r w:rsidRPr="00AE6FFA">
        <w:rPr>
          <w:rStyle w:val="bibsurname"/>
          <w:noProof/>
        </w:rPr>
        <w:t>Vallbracht</w:t>
      </w:r>
      <w:r w:rsidRPr="00AE6FFA">
        <w:rPr>
          <w:noProof/>
        </w:rPr>
        <w:t xml:space="preserve">, </w:t>
      </w:r>
      <w:r w:rsidRPr="00AE6FFA">
        <w:rPr>
          <w:rStyle w:val="bibfname"/>
          <w:noProof/>
        </w:rPr>
        <w:t>A.</w:t>
      </w:r>
      <w:r w:rsidRPr="00AE6FFA">
        <w:rPr>
          <w:noProof/>
        </w:rPr>
        <w:t xml:space="preserve">, </w:t>
      </w:r>
      <w:r w:rsidRPr="00AE6FFA">
        <w:rPr>
          <w:rStyle w:val="bibsurname"/>
          <w:noProof/>
        </w:rPr>
        <w:t>Lohler</w:t>
      </w:r>
      <w:r w:rsidRPr="00AE6FFA">
        <w:rPr>
          <w:noProof/>
        </w:rPr>
        <w:t xml:space="preserve">, </w:t>
      </w:r>
      <w:r w:rsidRPr="00AE6FFA">
        <w:rPr>
          <w:rStyle w:val="bibfname"/>
          <w:noProof/>
        </w:rPr>
        <w:t>J.</w:t>
      </w:r>
      <w:r w:rsidRPr="00AE6FFA">
        <w:rPr>
          <w:noProof/>
        </w:rPr>
        <w:t xml:space="preserve">, </w:t>
      </w:r>
      <w:r w:rsidRPr="00AE6FFA">
        <w:rPr>
          <w:rStyle w:val="bibsurname"/>
          <w:noProof/>
        </w:rPr>
        <w:t>Gossmann</w:t>
      </w:r>
      <w:r w:rsidRPr="00AE6FFA">
        <w:rPr>
          <w:noProof/>
        </w:rPr>
        <w:t xml:space="preserve">, </w:t>
      </w:r>
      <w:r w:rsidRPr="00AE6FFA">
        <w:rPr>
          <w:rStyle w:val="bibfname"/>
          <w:noProof/>
        </w:rPr>
        <w:t>J.</w:t>
      </w:r>
      <w:r w:rsidRPr="00AE6FFA">
        <w:rPr>
          <w:noProof/>
        </w:rPr>
        <w:t xml:space="preserve">, </w:t>
      </w:r>
      <w:r w:rsidRPr="00AE6FFA">
        <w:rPr>
          <w:rStyle w:val="bibsurname"/>
          <w:noProof/>
        </w:rPr>
        <w:t>Gluck</w:t>
      </w:r>
      <w:r w:rsidRPr="00AE6FFA">
        <w:rPr>
          <w:noProof/>
        </w:rPr>
        <w:t xml:space="preserve">, </w:t>
      </w:r>
      <w:r w:rsidRPr="00AE6FFA">
        <w:rPr>
          <w:rStyle w:val="bibfname"/>
          <w:noProof/>
        </w:rPr>
        <w:t>T.</w:t>
      </w:r>
      <w:r w:rsidRPr="00AE6FFA">
        <w:rPr>
          <w:noProof/>
        </w:rPr>
        <w:t xml:space="preserve">, </w:t>
      </w:r>
      <w:r w:rsidRPr="00AE6FFA">
        <w:rPr>
          <w:rStyle w:val="bibsurname"/>
          <w:noProof/>
        </w:rPr>
        <w:t>Petersen</w:t>
      </w:r>
      <w:r w:rsidRPr="00AE6FFA">
        <w:rPr>
          <w:noProof/>
        </w:rPr>
        <w:t xml:space="preserve">, </w:t>
      </w:r>
      <w:r w:rsidRPr="00AE6FFA">
        <w:rPr>
          <w:rStyle w:val="bibfname"/>
          <w:noProof/>
        </w:rPr>
        <w:t>D.</w:t>
      </w:r>
      <w:r w:rsidRPr="00AE6FFA">
        <w:rPr>
          <w:noProof/>
        </w:rPr>
        <w:t xml:space="preserve">, </w:t>
      </w:r>
      <w:r w:rsidRPr="00AE6FFA">
        <w:rPr>
          <w:rStyle w:val="bibsurname"/>
          <w:noProof/>
        </w:rPr>
        <w:t>Gerth</w:t>
      </w:r>
      <w:r w:rsidRPr="00AE6FFA">
        <w:rPr>
          <w:noProof/>
        </w:rPr>
        <w:t xml:space="preserve">, </w:t>
      </w:r>
      <w:r w:rsidRPr="00AE6FFA">
        <w:rPr>
          <w:rStyle w:val="bibfname"/>
          <w:noProof/>
        </w:rPr>
        <w:t>H. J.</w:t>
      </w:r>
      <w:r w:rsidRPr="00AE6FFA">
        <w:rPr>
          <w:noProof/>
        </w:rPr>
        <w:t xml:space="preserve">, </w:t>
      </w:r>
      <w:r w:rsidRPr="00AE6FFA">
        <w:rPr>
          <w:rStyle w:val="bibsurname"/>
          <w:noProof/>
        </w:rPr>
        <w:t>Gencic</w:t>
      </w:r>
      <w:r w:rsidRPr="00AE6FFA">
        <w:rPr>
          <w:noProof/>
        </w:rPr>
        <w:t xml:space="preserve">, </w:t>
      </w:r>
      <w:r w:rsidRPr="00AE6FFA">
        <w:rPr>
          <w:rStyle w:val="bibfname"/>
          <w:noProof/>
        </w:rPr>
        <w:t>M.</w:t>
      </w:r>
      <w:r w:rsidRPr="00AE6FFA">
        <w:rPr>
          <w:noProof/>
        </w:rPr>
        <w:t xml:space="preserve"> &amp; </w:t>
      </w:r>
      <w:r w:rsidRPr="00AE6FFA">
        <w:rPr>
          <w:rStyle w:val="bibsurname"/>
          <w:noProof/>
        </w:rPr>
        <w:t>Dorries</w:t>
      </w:r>
      <w:r w:rsidRPr="00AE6FFA">
        <w:rPr>
          <w:noProof/>
        </w:rPr>
        <w:t xml:space="preserve">, </w:t>
      </w:r>
      <w:r w:rsidRPr="00AE6FFA">
        <w:rPr>
          <w:rStyle w:val="bibfname"/>
          <w:noProof/>
        </w:rPr>
        <w:t>K.</w:t>
      </w:r>
      <w:r w:rsidRPr="00AE6FFA">
        <w:rPr>
          <w:noProof/>
        </w:rPr>
        <w:t xml:space="preserve"> </w:t>
      </w:r>
      <w:r w:rsidRPr="00AE6FFA">
        <w:rPr>
          <w:rStyle w:val="bibarticle"/>
          <w:noProof/>
        </w:rPr>
        <w:t>Disseminated BK type polyomavirus infection in an AIDS patient associated with central nervous system disease</w:t>
      </w:r>
      <w:r w:rsidRPr="00AE6FFA">
        <w:rPr>
          <w:noProof/>
        </w:rPr>
        <w:t xml:space="preserve">. </w:t>
      </w:r>
      <w:r w:rsidRPr="00AE6FFA">
        <w:rPr>
          <w:rStyle w:val="bibjournal"/>
          <w:i/>
          <w:noProof/>
        </w:rPr>
        <w:t>Am J Pathol</w:t>
      </w:r>
      <w:r w:rsidRPr="00AE6FFA">
        <w:rPr>
          <w:noProof/>
        </w:rPr>
        <w:t xml:space="preserve"> </w:t>
      </w:r>
      <w:r w:rsidRPr="00AE6FFA">
        <w:rPr>
          <w:rStyle w:val="bibvolume"/>
          <w:b/>
          <w:noProof/>
        </w:rPr>
        <w:t>143</w:t>
      </w:r>
      <w:r w:rsidRPr="00AE6FFA">
        <w:rPr>
          <w:noProof/>
        </w:rPr>
        <w:t xml:space="preserve">, </w:t>
      </w:r>
      <w:r w:rsidRPr="00AE6FFA">
        <w:rPr>
          <w:rStyle w:val="bibfpage"/>
          <w:noProof/>
        </w:rPr>
        <w:t>29</w:t>
      </w:r>
      <w:r w:rsidRPr="00AE6FFA">
        <w:rPr>
          <w:noProof/>
        </w:rPr>
        <w:t>-</w:t>
      </w:r>
      <w:r w:rsidRPr="00AE6FFA">
        <w:rPr>
          <w:rStyle w:val="biblpage"/>
          <w:noProof/>
        </w:rPr>
        <w:t>39</w:t>
      </w:r>
      <w:r w:rsidRPr="00AE6FFA">
        <w:rPr>
          <w:noProof/>
        </w:rPr>
        <w:t>,(</w:t>
      </w:r>
      <w:r w:rsidRPr="00AE6FFA">
        <w:rPr>
          <w:rStyle w:val="bibyear"/>
          <w:noProof/>
        </w:rPr>
        <w:t>1993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330</w:t>
      </w:r>
      <w:r w:rsidRPr="00AE6FFA">
        <w:rPr>
          <w:noProof/>
        </w:rPr>
        <w:tab/>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w:t>
      </w:r>
      <w:r w:rsidRPr="00AE6FFA">
        <w:rPr>
          <w:noProof/>
        </w:rPr>
        <w:t xml:space="preserve"> </w:t>
      </w:r>
      <w:r w:rsidRPr="00AE6FFA">
        <w:rPr>
          <w:rStyle w:val="bibarticle"/>
          <w:noProof/>
        </w:rPr>
        <w:t>The Human Polyomavirus Middle and Alternative T-Antigens; Thoughts on Roles and Relevance to Cancer</w:t>
      </w:r>
      <w:r w:rsidRPr="00AE6FFA">
        <w:rPr>
          <w:noProof/>
        </w:rPr>
        <w:t xml:space="preserve">. </w:t>
      </w:r>
      <w:r w:rsidRPr="00AE6FFA">
        <w:rPr>
          <w:rStyle w:val="bibjournal"/>
          <w:i/>
          <w:noProof/>
        </w:rPr>
        <w:t>Front Microbiol</w:t>
      </w:r>
      <w:r w:rsidRPr="00AE6FFA">
        <w:rPr>
          <w:noProof/>
        </w:rPr>
        <w:t xml:space="preserve"> </w:t>
      </w:r>
      <w:r w:rsidRPr="00AE6FFA">
        <w:rPr>
          <w:rStyle w:val="bibvolume"/>
          <w:b/>
          <w:noProof/>
        </w:rPr>
        <w:t>9</w:t>
      </w:r>
      <w:r w:rsidRPr="00AE6FFA">
        <w:rPr>
          <w:noProof/>
        </w:rPr>
        <w:t xml:space="preserve">, </w:t>
      </w:r>
      <w:r w:rsidRPr="00AE6FFA">
        <w:rPr>
          <w:rStyle w:val="bibvolume"/>
          <w:noProof/>
        </w:rPr>
        <w:t>398</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331</w:t>
      </w:r>
      <w:r w:rsidRPr="00AE6FFA">
        <w:rPr>
          <w:noProof/>
        </w:rPr>
        <w:tab/>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Horvath</w:t>
      </w:r>
      <w:r w:rsidRPr="00AE6FFA">
        <w:rPr>
          <w:noProof/>
        </w:rPr>
        <w:t xml:space="preserve">, </w:t>
      </w:r>
      <w:r w:rsidRPr="00AE6FFA">
        <w:rPr>
          <w:rStyle w:val="bibfname"/>
          <w:noProof/>
        </w:rPr>
        <w:t>B.</w:t>
      </w:r>
      <w:r w:rsidRPr="00AE6FFA">
        <w:rPr>
          <w:noProof/>
        </w:rPr>
        <w:t xml:space="preserve">, </w:t>
      </w:r>
      <w:r w:rsidRPr="00AE6FFA">
        <w:rPr>
          <w:rStyle w:val="bibsurname"/>
          <w:noProof/>
        </w:rPr>
        <w:t>Nijland</w:t>
      </w:r>
      <w:r w:rsidRPr="00AE6FFA">
        <w:rPr>
          <w:noProof/>
        </w:rPr>
        <w:t xml:space="preserve">, </w:t>
      </w:r>
      <w:r w:rsidRPr="00AE6FFA">
        <w:rPr>
          <w:rStyle w:val="bibfname"/>
          <w:noProof/>
        </w:rPr>
        <w:t>M.</w:t>
      </w:r>
      <w:r w:rsidRPr="00AE6FFA">
        <w:rPr>
          <w:noProof/>
        </w:rPr>
        <w:t xml:space="preserve">, </w:t>
      </w:r>
      <w:r w:rsidRPr="00AE6FFA">
        <w:rPr>
          <w:rStyle w:val="bibsurname"/>
          <w:noProof/>
        </w:rPr>
        <w:t>de Vries</w:t>
      </w:r>
      <w:r w:rsidRPr="00AE6FFA">
        <w:rPr>
          <w:noProof/>
        </w:rPr>
        <w:t xml:space="preserve">, </w:t>
      </w:r>
      <w:r w:rsidRPr="00AE6FFA">
        <w:rPr>
          <w:rStyle w:val="bibfname"/>
          <w:noProof/>
        </w:rPr>
        <w:t>K.</w:t>
      </w:r>
      <w:r w:rsidRPr="00AE6FFA">
        <w:rPr>
          <w:noProof/>
        </w:rPr>
        <w:t xml:space="preserve">, </w:t>
      </w:r>
      <w:r w:rsidRPr="00AE6FFA">
        <w:rPr>
          <w:rStyle w:val="bibsurname"/>
          <w:noProof/>
        </w:rPr>
        <w:t>Racz</w:t>
      </w:r>
      <w:r w:rsidRPr="00AE6FFA">
        <w:rPr>
          <w:noProof/>
        </w:rPr>
        <w:t xml:space="preserve">, </w:t>
      </w:r>
      <w:r w:rsidRPr="00AE6FFA">
        <w:rPr>
          <w:rStyle w:val="bibfname"/>
          <w:noProof/>
        </w:rPr>
        <w:t>E. K.</w:t>
      </w:r>
      <w:r w:rsidRPr="00AE6FFA">
        <w:rPr>
          <w:noProof/>
        </w:rPr>
        <w:t xml:space="preserve">, </w:t>
      </w:r>
      <w:r w:rsidRPr="00AE6FFA">
        <w:rPr>
          <w:rStyle w:val="bibsurname"/>
          <w:noProof/>
        </w:rPr>
        <w:t>Diercks</w:t>
      </w:r>
      <w:r w:rsidRPr="00AE6FFA">
        <w:rPr>
          <w:noProof/>
        </w:rPr>
        <w:t xml:space="preserve">, </w:t>
      </w:r>
      <w:r w:rsidRPr="00AE6FFA">
        <w:rPr>
          <w:rStyle w:val="bibfname"/>
          <w:noProof/>
        </w:rPr>
        <w:t>G. F.</w:t>
      </w:r>
      <w:r w:rsidRPr="00AE6FFA">
        <w:rPr>
          <w:noProof/>
        </w:rPr>
        <w:t xml:space="preserve">, </w:t>
      </w:r>
      <w:r w:rsidRPr="00AE6FFA">
        <w:rPr>
          <w:rStyle w:val="bibsurname"/>
          <w:noProof/>
        </w:rPr>
        <w:t>de Weerd</w:t>
      </w:r>
      <w:r w:rsidRPr="00AE6FFA">
        <w:rPr>
          <w:noProof/>
        </w:rPr>
        <w:t xml:space="preserve">, </w:t>
      </w:r>
      <w:r w:rsidRPr="00AE6FFA">
        <w:rPr>
          <w:rStyle w:val="bibfname"/>
          <w:noProof/>
        </w:rPr>
        <w:t>A. E.</w:t>
      </w:r>
      <w:r w:rsidRPr="00AE6FFA">
        <w:rPr>
          <w:noProof/>
        </w:rPr>
        <w:t xml:space="preserve">, </w:t>
      </w:r>
      <w:r w:rsidRPr="00AE6FFA">
        <w:rPr>
          <w:rStyle w:val="bibsurname"/>
          <w:noProof/>
        </w:rPr>
        <w:t>Clahsen-van Groningen</w:t>
      </w:r>
      <w:r w:rsidRPr="00AE6FFA">
        <w:rPr>
          <w:noProof/>
        </w:rPr>
        <w:t xml:space="preserve">, </w:t>
      </w:r>
      <w:r w:rsidRPr="00AE6FFA">
        <w:rPr>
          <w:rStyle w:val="bibfname"/>
          <w:noProof/>
        </w:rPr>
        <w:t>M. C.</w:t>
      </w:r>
      <w:r w:rsidRPr="00AE6FFA">
        <w:rPr>
          <w:noProof/>
        </w:rPr>
        <w:t xml:space="preserve">, </w:t>
      </w:r>
      <w:r w:rsidRPr="00AE6FFA">
        <w:rPr>
          <w:rStyle w:val="bibsurname"/>
          <w:noProof/>
        </w:rPr>
        <w:t>van der Blij-de Brouwer</w:t>
      </w:r>
      <w:r w:rsidRPr="00AE6FFA">
        <w:rPr>
          <w:noProof/>
        </w:rPr>
        <w:t xml:space="preserve">, </w:t>
      </w:r>
      <w:r w:rsidRPr="00AE6FFA">
        <w:rPr>
          <w:rStyle w:val="bibfname"/>
          <w:noProof/>
        </w:rPr>
        <w:t>C. S.</w:t>
      </w:r>
      <w:r w:rsidRPr="00AE6FFA">
        <w:rPr>
          <w:noProof/>
        </w:rPr>
        <w:t xml:space="preserve">, </w:t>
      </w:r>
      <w:r w:rsidRPr="00AE6FFA">
        <w:rPr>
          <w:rStyle w:val="bibsurname"/>
          <w:noProof/>
        </w:rPr>
        <w:t>van der Zon</w:t>
      </w:r>
      <w:r w:rsidRPr="00AE6FFA">
        <w:rPr>
          <w:noProof/>
        </w:rPr>
        <w:t xml:space="preserve">, </w:t>
      </w:r>
      <w:r w:rsidRPr="00AE6FFA">
        <w:rPr>
          <w:rStyle w:val="bibfname"/>
          <w:noProof/>
        </w:rPr>
        <w:t>A. J.</w:t>
      </w:r>
      <w:r w:rsidRPr="00AE6FFA">
        <w:rPr>
          <w:noProof/>
        </w:rPr>
        <w:t xml:space="preserve">, </w:t>
      </w:r>
      <w:r w:rsidRPr="00AE6FFA">
        <w:rPr>
          <w:rStyle w:val="bibsurname"/>
          <w:noProof/>
        </w:rPr>
        <w:t>Kroes</w:t>
      </w:r>
      <w:r w:rsidRPr="00AE6FFA">
        <w:rPr>
          <w:noProof/>
        </w:rPr>
        <w:t xml:space="preserve">, </w:t>
      </w:r>
      <w:r w:rsidRPr="00AE6FFA">
        <w:rPr>
          <w:rStyle w:val="bibfname"/>
          <w:noProof/>
        </w:rPr>
        <w:t>A. C. M.</w:t>
      </w:r>
      <w:r w:rsidRPr="00AE6FFA">
        <w:rPr>
          <w:noProof/>
        </w:rPr>
        <w:t xml:space="preserve">, </w:t>
      </w:r>
      <w:r w:rsidRPr="00AE6FFA">
        <w:rPr>
          <w:rStyle w:val="bibsurname"/>
          <w:noProof/>
        </w:rPr>
        <w:t>Hedman</w:t>
      </w:r>
      <w:r w:rsidRPr="00AE6FFA">
        <w:rPr>
          <w:noProof/>
        </w:rPr>
        <w:t xml:space="preserve">, </w:t>
      </w:r>
      <w:r w:rsidRPr="00AE6FFA">
        <w:rPr>
          <w:rStyle w:val="bibfname"/>
          <w:noProof/>
        </w:rPr>
        <w:t>K.</w:t>
      </w:r>
      <w:r w:rsidRPr="00AE6FFA">
        <w:rPr>
          <w:noProof/>
        </w:rPr>
        <w:t xml:space="preserve">, </w:t>
      </w:r>
      <w:r w:rsidRPr="00AE6FFA">
        <w:rPr>
          <w:rStyle w:val="bibsurname"/>
          <w:noProof/>
        </w:rPr>
        <w:t>van Kampen</w:t>
      </w:r>
      <w:r w:rsidRPr="00AE6FFA">
        <w:rPr>
          <w:noProof/>
        </w:rPr>
        <w:t xml:space="preserve">, </w:t>
      </w:r>
      <w:r w:rsidRPr="00AE6FFA">
        <w:rPr>
          <w:rStyle w:val="bibfname"/>
          <w:noProof/>
        </w:rPr>
        <w:t>J. J. A.</w:t>
      </w:r>
      <w:r w:rsidRPr="00AE6FFA">
        <w:rPr>
          <w:noProof/>
        </w:rPr>
        <w:t xml:space="preserve">, </w:t>
      </w:r>
      <w:r w:rsidRPr="00AE6FFA">
        <w:rPr>
          <w:rStyle w:val="bibsurname"/>
          <w:noProof/>
        </w:rPr>
        <w:t>Riezebos-Brilman</w:t>
      </w:r>
      <w:r w:rsidRPr="00AE6FFA">
        <w:rPr>
          <w:noProof/>
        </w:rPr>
        <w:t xml:space="preserve">, </w:t>
      </w:r>
      <w:r w:rsidRPr="00AE6FFA">
        <w:rPr>
          <w:rStyle w:val="bibfname"/>
          <w:noProof/>
        </w:rPr>
        <w:lastRenderedPageBreak/>
        <w:t>A.</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 W.</w:t>
      </w:r>
      <w:r w:rsidRPr="00AE6FFA">
        <w:rPr>
          <w:noProof/>
        </w:rPr>
        <w:t xml:space="preserve"> </w:t>
      </w:r>
      <w:r w:rsidRPr="00AE6FFA">
        <w:rPr>
          <w:rStyle w:val="bibarticle"/>
        </w:rPr>
        <w:t>Primary Polyomavirus Infection, Not Reactivation, as the Cause of</w:t>
      </w:r>
      <w:r w:rsidRPr="00AE6FFA">
        <w:rPr>
          <w:rStyle w:val="bibarticle"/>
          <w:noProof/>
        </w:rPr>
        <w:t xml:space="preserve"> Trichodysplasia Spinulosa in Immunocompromised Patients</w:t>
      </w:r>
      <w:r w:rsidRPr="00AE6FFA">
        <w:rPr>
          <w:noProof/>
        </w:rPr>
        <w:t xml:space="preserve">. </w:t>
      </w:r>
      <w:r w:rsidRPr="00AE6FFA">
        <w:rPr>
          <w:rStyle w:val="bibjournal"/>
          <w:i/>
          <w:noProof/>
        </w:rPr>
        <w:t>J Infect Dis</w:t>
      </w:r>
      <w:r w:rsidRPr="00AE6FFA">
        <w:rPr>
          <w:noProof/>
        </w:rPr>
        <w:t xml:space="preserve"> </w:t>
      </w:r>
      <w:r w:rsidRPr="00AE6FFA">
        <w:rPr>
          <w:rStyle w:val="bibvolume"/>
          <w:b/>
          <w:noProof/>
        </w:rPr>
        <w:t>215</w:t>
      </w:r>
      <w:r w:rsidRPr="00AE6FFA">
        <w:rPr>
          <w:noProof/>
        </w:rPr>
        <w:t xml:space="preserve">, </w:t>
      </w:r>
      <w:r w:rsidRPr="00AE6FFA">
        <w:rPr>
          <w:rStyle w:val="bibfpage"/>
          <w:noProof/>
        </w:rPr>
        <w:t>1080</w:t>
      </w:r>
      <w:r w:rsidRPr="00AE6FFA">
        <w:rPr>
          <w:noProof/>
        </w:rPr>
        <w:t>-</w:t>
      </w:r>
      <w:r w:rsidRPr="00AE6FFA">
        <w:rPr>
          <w:rStyle w:val="biblpage"/>
          <w:noProof/>
        </w:rPr>
        <w:t>1084</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332</w:t>
      </w:r>
      <w:r w:rsidRPr="00AE6FFA">
        <w:rPr>
          <w:noProof/>
        </w:rPr>
        <w:tab/>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Janssens</w:t>
      </w:r>
      <w:r w:rsidRPr="00AE6FFA">
        <w:rPr>
          <w:noProof/>
        </w:rPr>
        <w:t xml:space="preserve">, </w:t>
      </w:r>
      <w:r w:rsidRPr="00AE6FFA">
        <w:rPr>
          <w:rStyle w:val="bibfname"/>
          <w:noProof/>
        </w:rPr>
        <w:t>R. W.</w:t>
      </w:r>
      <w:r w:rsidRPr="00AE6FFA">
        <w:rPr>
          <w:noProof/>
        </w:rPr>
        <w:t xml:space="preserve">, </w:t>
      </w:r>
      <w:r w:rsidRPr="00AE6FFA">
        <w:rPr>
          <w:rStyle w:val="bibsurname"/>
          <w:noProof/>
        </w:rPr>
        <w:t>Lauber</w:t>
      </w:r>
      <w:r w:rsidRPr="00AE6FFA">
        <w:rPr>
          <w:noProof/>
        </w:rPr>
        <w:t xml:space="preserve">, </w:t>
      </w:r>
      <w:r w:rsidRPr="00AE6FFA">
        <w:rPr>
          <w:rStyle w:val="bibfname"/>
          <w:noProof/>
        </w:rPr>
        <w:t>C.</w:t>
      </w:r>
      <w:r w:rsidRPr="00AE6FFA">
        <w:rPr>
          <w:noProof/>
        </w:rPr>
        <w:t xml:space="preserve">, </w:t>
      </w:r>
      <w:r w:rsidRPr="00AE6FFA">
        <w:rPr>
          <w:rStyle w:val="bibsurname"/>
          <w:noProof/>
        </w:rPr>
        <w:t>Bouwes Bavinck</w:t>
      </w:r>
      <w:r w:rsidRPr="00AE6FFA">
        <w:rPr>
          <w:noProof/>
        </w:rPr>
        <w:t xml:space="preserve">, </w:t>
      </w:r>
      <w:r w:rsidRPr="00AE6FFA">
        <w:rPr>
          <w:rStyle w:val="bibfname"/>
          <w:noProof/>
        </w:rPr>
        <w:t>J. N.</w:t>
      </w:r>
      <w:r w:rsidRPr="00AE6FFA">
        <w:rPr>
          <w:noProof/>
        </w:rPr>
        <w:t xml:space="preserve">, </w:t>
      </w:r>
      <w:r w:rsidRPr="00AE6FFA">
        <w:rPr>
          <w:rStyle w:val="bibsurname"/>
          <w:noProof/>
        </w:rPr>
        <w:t>Gorbalenya</w:t>
      </w:r>
      <w:r w:rsidRPr="00AE6FFA">
        <w:rPr>
          <w:noProof/>
        </w:rPr>
        <w:t xml:space="preserve">, </w:t>
      </w:r>
      <w:r w:rsidRPr="00AE6FFA">
        <w:rPr>
          <w:rStyle w:val="bibfname"/>
          <w:noProof/>
        </w:rPr>
        <w:t>A. E.</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article"/>
          <w:noProof/>
        </w:rPr>
        <w:t>Discovery of a new human polyomavirus associated with trichodysplasia spinulosa in an immunocompromized patient</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6</w:t>
      </w:r>
      <w:r w:rsidRPr="00AE6FFA">
        <w:rPr>
          <w:noProof/>
        </w:rPr>
        <w:t xml:space="preserve">, </w:t>
      </w:r>
      <w:r w:rsidRPr="00AE6FFA">
        <w:rPr>
          <w:rStyle w:val="bibfpage"/>
          <w:noProof/>
        </w:rPr>
        <w:t>e1001024</w:t>
      </w:r>
      <w:r w:rsidRPr="00AE6FFA">
        <w:rPr>
          <w:noProof/>
        </w:rPr>
        <w:t>,(</w:t>
      </w:r>
      <w:r w:rsidRPr="00AE6FFA">
        <w:rPr>
          <w:rStyle w:val="bibyear"/>
          <w:noProof/>
        </w:rPr>
        <w:t>2010</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333</w:t>
      </w:r>
      <w:r w:rsidRPr="00AE6FFA">
        <w:rPr>
          <w:noProof/>
        </w:rPr>
        <w:tab/>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Kazem</w:t>
      </w:r>
      <w:r w:rsidRPr="00AE6FFA">
        <w:rPr>
          <w:noProof/>
        </w:rPr>
        <w:t xml:space="preserve">, </w:t>
      </w:r>
      <w:r w:rsidRPr="00AE6FFA">
        <w:rPr>
          <w:rStyle w:val="bibfname"/>
          <w:noProof/>
        </w:rPr>
        <w:t>S.</w:t>
      </w:r>
      <w:r w:rsidRPr="00AE6FFA">
        <w:rPr>
          <w:noProof/>
        </w:rPr>
        <w:t xml:space="preserve">, </w:t>
      </w:r>
      <w:r w:rsidRPr="00AE6FFA">
        <w:rPr>
          <w:rStyle w:val="bibsurname"/>
          <w:noProof/>
        </w:rPr>
        <w:t>Burgers</w:t>
      </w:r>
      <w:r w:rsidRPr="00AE6FFA">
        <w:rPr>
          <w:noProof/>
        </w:rPr>
        <w:t xml:space="preserve">, </w:t>
      </w:r>
      <w:r w:rsidRPr="00AE6FFA">
        <w:rPr>
          <w:rStyle w:val="bibfname"/>
          <w:noProof/>
        </w:rPr>
        <w:t>M. M.</w:t>
      </w:r>
      <w:r w:rsidRPr="00AE6FFA">
        <w:rPr>
          <w:noProof/>
        </w:rPr>
        <w:t xml:space="preserve">, </w:t>
      </w:r>
      <w:r w:rsidRPr="00AE6FFA">
        <w:rPr>
          <w:rStyle w:val="bibsurname"/>
          <w:noProof/>
        </w:rPr>
        <w:t>Janssens</w:t>
      </w:r>
      <w:r w:rsidRPr="00AE6FFA">
        <w:rPr>
          <w:noProof/>
        </w:rPr>
        <w:t xml:space="preserve">, </w:t>
      </w:r>
      <w:r w:rsidRPr="00AE6FFA">
        <w:rPr>
          <w:rStyle w:val="bibfname"/>
          <w:noProof/>
        </w:rPr>
        <w:t>R.</w:t>
      </w:r>
      <w:r w:rsidRPr="00AE6FFA">
        <w:rPr>
          <w:noProof/>
        </w:rPr>
        <w:t xml:space="preserve">, </w:t>
      </w:r>
      <w:r w:rsidRPr="00AE6FFA">
        <w:rPr>
          <w:rStyle w:val="bibsurname"/>
          <w:noProof/>
        </w:rPr>
        <w:t>Bouwes Bavinck</w:t>
      </w:r>
      <w:r w:rsidRPr="00AE6FFA">
        <w:rPr>
          <w:noProof/>
        </w:rPr>
        <w:t xml:space="preserve">, </w:t>
      </w:r>
      <w:r w:rsidRPr="00AE6FFA">
        <w:rPr>
          <w:rStyle w:val="bibfname"/>
          <w:noProof/>
        </w:rPr>
        <w:t>J. N.</w:t>
      </w:r>
      <w:r w:rsidRPr="00AE6FFA">
        <w:rPr>
          <w:noProof/>
        </w:rPr>
        <w:t xml:space="preserve">, </w:t>
      </w:r>
      <w:r w:rsidRPr="00AE6FFA">
        <w:rPr>
          <w:rStyle w:val="bibsurname"/>
          <w:noProof/>
        </w:rPr>
        <w:t>de Melker</w:t>
      </w:r>
      <w:r w:rsidRPr="00AE6FFA">
        <w:rPr>
          <w:noProof/>
        </w:rPr>
        <w:t xml:space="preserve">, </w:t>
      </w:r>
      <w:r w:rsidRPr="00AE6FFA">
        <w:rPr>
          <w:rStyle w:val="bibfname"/>
          <w:noProof/>
        </w:rPr>
        <w:t>H.</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article"/>
          <w:noProof/>
        </w:rPr>
        <w:t>Seroprevalence of trichodysplasia spinulosa-associated polyomavirus</w:t>
      </w:r>
      <w:r w:rsidRPr="00AE6FFA">
        <w:rPr>
          <w:noProof/>
        </w:rPr>
        <w:t xml:space="preserve">. </w:t>
      </w:r>
      <w:r w:rsidRPr="00AE6FFA">
        <w:rPr>
          <w:rStyle w:val="bibjournal"/>
          <w:i/>
          <w:noProof/>
        </w:rPr>
        <w:t>Emerg Infect Dis</w:t>
      </w:r>
      <w:r w:rsidRPr="00AE6FFA">
        <w:rPr>
          <w:noProof/>
        </w:rPr>
        <w:t xml:space="preserve"> </w:t>
      </w:r>
      <w:r w:rsidRPr="00AE6FFA">
        <w:rPr>
          <w:rStyle w:val="bibvolume"/>
          <w:b/>
          <w:noProof/>
        </w:rPr>
        <w:t>17</w:t>
      </w:r>
      <w:r w:rsidRPr="00AE6FFA">
        <w:rPr>
          <w:noProof/>
        </w:rPr>
        <w:t xml:space="preserve">, </w:t>
      </w:r>
      <w:r w:rsidRPr="00AE6FFA">
        <w:rPr>
          <w:rStyle w:val="bibfpage"/>
          <w:noProof/>
        </w:rPr>
        <w:t>1355</w:t>
      </w:r>
      <w:r w:rsidRPr="00AE6FFA">
        <w:rPr>
          <w:noProof/>
        </w:rPr>
        <w:t>-</w:t>
      </w:r>
      <w:r w:rsidRPr="00AE6FFA">
        <w:rPr>
          <w:rStyle w:val="biblpage"/>
          <w:noProof/>
        </w:rPr>
        <w:t>1363</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334</w:t>
      </w:r>
      <w:r w:rsidRPr="00AE6FFA">
        <w:rPr>
          <w:noProof/>
        </w:rPr>
        <w:tab/>
      </w:r>
      <w:r w:rsidRPr="00AE6FFA">
        <w:rPr>
          <w:rStyle w:val="bibsurname"/>
          <w:noProof/>
        </w:rPr>
        <w:t>van der Meijden</w:t>
      </w:r>
      <w:r w:rsidRPr="00AE6FFA">
        <w:rPr>
          <w:noProof/>
        </w:rPr>
        <w:t xml:space="preserve">, </w:t>
      </w:r>
      <w:r w:rsidRPr="00AE6FFA">
        <w:rPr>
          <w:rStyle w:val="bibfname"/>
          <w:noProof/>
        </w:rPr>
        <w:t>E.</w:t>
      </w:r>
      <w:r w:rsidRPr="00AE6FFA">
        <w:rPr>
          <w:noProof/>
        </w:rPr>
        <w:t xml:space="preserve">, </w:t>
      </w:r>
      <w:r w:rsidRPr="00AE6FFA">
        <w:rPr>
          <w:rStyle w:val="bibsurname"/>
          <w:noProof/>
        </w:rPr>
        <w:t>Kazem</w:t>
      </w:r>
      <w:r w:rsidRPr="00AE6FFA">
        <w:rPr>
          <w:noProof/>
        </w:rPr>
        <w:t xml:space="preserve">, </w:t>
      </w:r>
      <w:r w:rsidRPr="00AE6FFA">
        <w:rPr>
          <w:rStyle w:val="bibfname"/>
          <w:noProof/>
        </w:rPr>
        <w:t>S.</w:t>
      </w:r>
      <w:r w:rsidRPr="00AE6FFA">
        <w:rPr>
          <w:noProof/>
        </w:rPr>
        <w:t xml:space="preserve">, </w:t>
      </w:r>
      <w:r w:rsidRPr="00AE6FFA">
        <w:rPr>
          <w:rStyle w:val="bibsurname"/>
          <w:noProof/>
        </w:rPr>
        <w:t>Dargel</w:t>
      </w:r>
      <w:r w:rsidRPr="00AE6FFA">
        <w:rPr>
          <w:noProof/>
        </w:rPr>
        <w:t xml:space="preserve">, </w:t>
      </w:r>
      <w:r w:rsidRPr="00AE6FFA">
        <w:rPr>
          <w:rStyle w:val="bibfname"/>
          <w:noProof/>
        </w:rPr>
        <w:t>C. A.</w:t>
      </w:r>
      <w:r w:rsidRPr="00AE6FFA">
        <w:rPr>
          <w:noProof/>
        </w:rPr>
        <w:t xml:space="preserve">, </w:t>
      </w:r>
      <w:r w:rsidRPr="00AE6FFA">
        <w:rPr>
          <w:rStyle w:val="bibsurname"/>
          <w:noProof/>
        </w:rPr>
        <w:t>van Vuren</w:t>
      </w:r>
      <w:r w:rsidRPr="00AE6FFA">
        <w:rPr>
          <w:noProof/>
        </w:rPr>
        <w:t xml:space="preserve">, </w:t>
      </w:r>
      <w:r w:rsidRPr="00AE6FFA">
        <w:rPr>
          <w:rStyle w:val="bibfname"/>
          <w:noProof/>
        </w:rPr>
        <w:t>N.</w:t>
      </w:r>
      <w:r w:rsidRPr="00AE6FFA">
        <w:rPr>
          <w:noProof/>
        </w:rPr>
        <w:t xml:space="preserve">, </w:t>
      </w:r>
      <w:r w:rsidRPr="00AE6FFA">
        <w:rPr>
          <w:rStyle w:val="bibsurname"/>
          <w:noProof/>
        </w:rPr>
        <w:t>Hensbergen</w:t>
      </w:r>
      <w:r w:rsidRPr="00AE6FFA">
        <w:rPr>
          <w:noProof/>
        </w:rPr>
        <w:t xml:space="preserve">, </w:t>
      </w:r>
      <w:r w:rsidRPr="00AE6FFA">
        <w:rPr>
          <w:rStyle w:val="bibfname"/>
          <w:noProof/>
        </w:rPr>
        <w:t>P. J.</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article"/>
        </w:rPr>
        <w:t>Characterization of T Antigens, Including Middle T and Alternative T, Expressed by the Human Polyomavirus Associated</w:t>
      </w:r>
      <w:r w:rsidRPr="00AE6FFA">
        <w:rPr>
          <w:rStyle w:val="bibarticle"/>
          <w:noProof/>
        </w:rPr>
        <w:t xml:space="preserve"> with Trichodysplasia Spinulosa</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89</w:t>
      </w:r>
      <w:r w:rsidRPr="00AE6FFA">
        <w:rPr>
          <w:noProof/>
        </w:rPr>
        <w:t xml:space="preserve">, </w:t>
      </w:r>
      <w:r w:rsidRPr="00AE6FFA">
        <w:rPr>
          <w:rStyle w:val="bibfpage"/>
          <w:noProof/>
        </w:rPr>
        <w:t>9427</w:t>
      </w:r>
      <w:r w:rsidRPr="00AE6FFA">
        <w:rPr>
          <w:noProof/>
        </w:rPr>
        <w:t>-</w:t>
      </w:r>
      <w:r w:rsidRPr="00AE6FFA">
        <w:rPr>
          <w:rStyle w:val="biblpage"/>
          <w:noProof/>
        </w:rPr>
        <w:t>9439</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335</w:t>
      </w:r>
      <w:r w:rsidRPr="00AE6FFA">
        <w:rPr>
          <w:noProof/>
        </w:rPr>
        <w:tab/>
      </w:r>
      <w:r w:rsidRPr="00AE6FFA">
        <w:rPr>
          <w:rStyle w:val="bibsurname"/>
          <w:noProof/>
        </w:rPr>
        <w:t>Varshavsky</w:t>
      </w:r>
      <w:r w:rsidRPr="00AE6FFA">
        <w:rPr>
          <w:noProof/>
        </w:rPr>
        <w:t xml:space="preserve">, </w:t>
      </w:r>
      <w:r w:rsidRPr="00AE6FFA">
        <w:rPr>
          <w:rStyle w:val="bibfname"/>
          <w:noProof/>
        </w:rPr>
        <w:t>A. J.</w:t>
      </w:r>
      <w:r w:rsidRPr="00AE6FFA">
        <w:rPr>
          <w:noProof/>
        </w:rPr>
        <w:t xml:space="preserve">, </w:t>
      </w:r>
      <w:r w:rsidRPr="00AE6FFA">
        <w:rPr>
          <w:rStyle w:val="bibsurname"/>
          <w:noProof/>
        </w:rPr>
        <w:t>Bakayev</w:t>
      </w:r>
      <w:r w:rsidRPr="00AE6FFA">
        <w:rPr>
          <w:noProof/>
        </w:rPr>
        <w:t xml:space="preserve">, </w:t>
      </w:r>
      <w:r w:rsidRPr="00AE6FFA">
        <w:rPr>
          <w:rStyle w:val="bibfname"/>
          <w:noProof/>
        </w:rPr>
        <w:t>V. V.</w:t>
      </w:r>
      <w:r w:rsidRPr="00AE6FFA">
        <w:rPr>
          <w:noProof/>
        </w:rPr>
        <w:t xml:space="preserve">, </w:t>
      </w:r>
      <w:r w:rsidRPr="00AE6FFA">
        <w:rPr>
          <w:rStyle w:val="bibsurname"/>
          <w:noProof/>
        </w:rPr>
        <w:t>Chumackov</w:t>
      </w:r>
      <w:r w:rsidRPr="00AE6FFA">
        <w:rPr>
          <w:noProof/>
        </w:rPr>
        <w:t xml:space="preserve">, </w:t>
      </w:r>
      <w:r w:rsidRPr="00AE6FFA">
        <w:rPr>
          <w:rStyle w:val="bibfname"/>
          <w:noProof/>
        </w:rPr>
        <w:t>P. M.</w:t>
      </w:r>
      <w:r w:rsidRPr="00AE6FFA">
        <w:rPr>
          <w:noProof/>
        </w:rPr>
        <w:t xml:space="preserve"> &amp; </w:t>
      </w:r>
      <w:r w:rsidRPr="00AE6FFA">
        <w:rPr>
          <w:rStyle w:val="bibsurname"/>
          <w:noProof/>
        </w:rPr>
        <w:t>Georgiev</w:t>
      </w:r>
      <w:r w:rsidRPr="00AE6FFA">
        <w:rPr>
          <w:noProof/>
        </w:rPr>
        <w:t xml:space="preserve">, </w:t>
      </w:r>
      <w:r w:rsidRPr="00AE6FFA">
        <w:rPr>
          <w:rStyle w:val="bibfname"/>
          <w:noProof/>
        </w:rPr>
        <w:t>G. P.</w:t>
      </w:r>
      <w:r w:rsidRPr="00AE6FFA">
        <w:rPr>
          <w:noProof/>
        </w:rPr>
        <w:t xml:space="preserve"> </w:t>
      </w:r>
      <w:r w:rsidRPr="00AE6FFA">
        <w:rPr>
          <w:rStyle w:val="bibarticle"/>
          <w:noProof/>
        </w:rPr>
        <w:t>Minichromosome of simian virus 40: presence of histone HI</w:t>
      </w:r>
      <w:r w:rsidRPr="00AE6FFA">
        <w:rPr>
          <w:noProof/>
        </w:rPr>
        <w:t xml:space="preserve">. </w:t>
      </w:r>
      <w:r w:rsidRPr="00AE6FFA">
        <w:rPr>
          <w:rStyle w:val="bibjournal"/>
          <w:i/>
          <w:noProof/>
        </w:rPr>
        <w:t>Nucleic Acids Res</w:t>
      </w:r>
      <w:r w:rsidRPr="00AE6FFA">
        <w:rPr>
          <w:noProof/>
        </w:rPr>
        <w:t xml:space="preserve"> </w:t>
      </w:r>
      <w:r w:rsidRPr="00AE6FFA">
        <w:rPr>
          <w:rStyle w:val="bibvolume"/>
          <w:b/>
          <w:noProof/>
        </w:rPr>
        <w:t>3</w:t>
      </w:r>
      <w:r w:rsidRPr="00AE6FFA">
        <w:rPr>
          <w:noProof/>
        </w:rPr>
        <w:t xml:space="preserve">, </w:t>
      </w:r>
      <w:r w:rsidRPr="00AE6FFA">
        <w:rPr>
          <w:rStyle w:val="bibfpage"/>
          <w:noProof/>
        </w:rPr>
        <w:t>2101</w:t>
      </w:r>
      <w:r w:rsidRPr="00AE6FFA">
        <w:rPr>
          <w:noProof/>
        </w:rPr>
        <w:t>-</w:t>
      </w:r>
      <w:r w:rsidRPr="00AE6FFA">
        <w:rPr>
          <w:rStyle w:val="biblpage"/>
          <w:noProof/>
        </w:rPr>
        <w:t>2113</w:t>
      </w:r>
      <w:r w:rsidRPr="00AE6FFA">
        <w:rPr>
          <w:noProof/>
        </w:rPr>
        <w:t>,(</w:t>
      </w:r>
      <w:r w:rsidRPr="00AE6FFA">
        <w:rPr>
          <w:rStyle w:val="bibyear"/>
          <w:noProof/>
        </w:rPr>
        <w:t>1976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336</w:t>
      </w:r>
      <w:r w:rsidRPr="00AE6FFA">
        <w:rPr>
          <w:noProof/>
        </w:rPr>
        <w:tab/>
      </w:r>
      <w:r w:rsidRPr="00AE6FFA">
        <w:rPr>
          <w:rStyle w:val="bibsurname"/>
          <w:noProof/>
        </w:rPr>
        <w:t>Vasquez</w:t>
      </w:r>
      <w:r w:rsidRPr="00AE6FFA">
        <w:rPr>
          <w:noProof/>
        </w:rPr>
        <w:t xml:space="preserve">, </w:t>
      </w:r>
      <w:r w:rsidRPr="00AE6FFA">
        <w:rPr>
          <w:rStyle w:val="bibfname"/>
          <w:noProof/>
        </w:rPr>
        <w:t>C.</w:t>
      </w:r>
      <w:r w:rsidRPr="00AE6FFA">
        <w:rPr>
          <w:noProof/>
        </w:rPr>
        <w:t xml:space="preserve">, </w:t>
      </w:r>
      <w:r w:rsidRPr="00AE6FFA">
        <w:rPr>
          <w:rStyle w:val="bibsurname"/>
          <w:noProof/>
        </w:rPr>
        <w:t>Kleinschmidt</w:t>
      </w:r>
      <w:r w:rsidRPr="00AE6FFA">
        <w:rPr>
          <w:noProof/>
        </w:rPr>
        <w:t xml:space="preserve">, </w:t>
      </w:r>
      <w:r w:rsidRPr="00AE6FFA">
        <w:rPr>
          <w:rStyle w:val="bibfname"/>
          <w:noProof/>
        </w:rPr>
        <w:t>A. K.</w:t>
      </w:r>
      <w:r w:rsidRPr="00AE6FFA">
        <w:rPr>
          <w:noProof/>
        </w:rPr>
        <w:t xml:space="preserve"> &amp; </w:t>
      </w:r>
      <w:r w:rsidRPr="00AE6FFA">
        <w:rPr>
          <w:rStyle w:val="bibsurname"/>
          <w:noProof/>
        </w:rPr>
        <w:t>Basilico</w:t>
      </w:r>
      <w:r w:rsidRPr="00AE6FFA">
        <w:rPr>
          <w:noProof/>
        </w:rPr>
        <w:t xml:space="preserve">, </w:t>
      </w:r>
      <w:r w:rsidRPr="00AE6FFA">
        <w:rPr>
          <w:rStyle w:val="bibfname"/>
          <w:noProof/>
        </w:rPr>
        <w:t>C.</w:t>
      </w:r>
      <w:r w:rsidRPr="00AE6FFA">
        <w:rPr>
          <w:noProof/>
        </w:rPr>
        <w:t xml:space="preserve"> </w:t>
      </w:r>
      <w:r w:rsidRPr="00AE6FFA">
        <w:rPr>
          <w:rStyle w:val="bibarticle"/>
          <w:noProof/>
        </w:rPr>
        <w:t>Electron microscopic studies of polyoma DNA released in protein monolayers</w:t>
      </w:r>
      <w:r w:rsidRPr="00AE6FFA">
        <w:rPr>
          <w:noProof/>
        </w:rPr>
        <w:t xml:space="preserve">. </w:t>
      </w:r>
      <w:r w:rsidRPr="00AE6FFA">
        <w:rPr>
          <w:rStyle w:val="bibjournal"/>
          <w:i/>
          <w:noProof/>
        </w:rPr>
        <w:t>J Mol Biol</w:t>
      </w:r>
      <w:r w:rsidRPr="00AE6FFA">
        <w:rPr>
          <w:noProof/>
        </w:rPr>
        <w:t xml:space="preserve"> </w:t>
      </w:r>
      <w:r w:rsidRPr="00AE6FFA">
        <w:rPr>
          <w:rStyle w:val="bibvolume"/>
          <w:b/>
          <w:noProof/>
        </w:rPr>
        <w:t>43</w:t>
      </w:r>
      <w:r w:rsidRPr="00AE6FFA">
        <w:rPr>
          <w:noProof/>
        </w:rPr>
        <w:t xml:space="preserve">, </w:t>
      </w:r>
      <w:r w:rsidRPr="00AE6FFA">
        <w:rPr>
          <w:rStyle w:val="bibfpage"/>
          <w:noProof/>
        </w:rPr>
        <w:t>317</w:t>
      </w:r>
      <w:r w:rsidRPr="00AE6FFA">
        <w:rPr>
          <w:noProof/>
        </w:rPr>
        <w:t>-</w:t>
      </w:r>
      <w:r w:rsidRPr="00AE6FFA">
        <w:rPr>
          <w:rStyle w:val="biblpage"/>
          <w:noProof/>
        </w:rPr>
        <w:t>325</w:t>
      </w:r>
      <w:r w:rsidRPr="00AE6FFA">
        <w:rPr>
          <w:noProof/>
        </w:rPr>
        <w:t>,(</w:t>
      </w:r>
      <w:r w:rsidRPr="00AE6FFA">
        <w:rPr>
          <w:rStyle w:val="bibyear"/>
          <w:noProof/>
        </w:rPr>
        <w:t>1969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337</w:t>
      </w:r>
      <w:r w:rsidRPr="00AE6FFA">
        <w:rPr>
          <w:noProof/>
        </w:rPr>
        <w:tab/>
      </w:r>
      <w:r w:rsidRPr="00AE6FFA">
        <w:rPr>
          <w:rStyle w:val="bibsurname"/>
          <w:noProof/>
        </w:rPr>
        <w:t>Verhaegen</w:t>
      </w:r>
      <w:r w:rsidRPr="00AE6FFA">
        <w:rPr>
          <w:noProof/>
        </w:rPr>
        <w:t xml:space="preserve">, </w:t>
      </w:r>
      <w:r w:rsidRPr="00AE6FFA">
        <w:rPr>
          <w:rStyle w:val="bibfname"/>
          <w:noProof/>
        </w:rPr>
        <w:t>M. E.</w:t>
      </w:r>
      <w:r w:rsidRPr="00AE6FFA">
        <w:rPr>
          <w:noProof/>
        </w:rPr>
        <w:t xml:space="preserve">, </w:t>
      </w:r>
      <w:r w:rsidRPr="00AE6FFA">
        <w:rPr>
          <w:rStyle w:val="bibsurname"/>
          <w:noProof/>
        </w:rPr>
        <w:t>Harms</w:t>
      </w:r>
      <w:r w:rsidRPr="00AE6FFA">
        <w:rPr>
          <w:noProof/>
        </w:rPr>
        <w:t xml:space="preserve">, </w:t>
      </w:r>
      <w:r w:rsidRPr="00AE6FFA">
        <w:rPr>
          <w:rStyle w:val="bibfname"/>
          <w:noProof/>
        </w:rPr>
        <w:t>P. W.</w:t>
      </w:r>
      <w:r w:rsidRPr="00AE6FFA">
        <w:rPr>
          <w:noProof/>
        </w:rPr>
        <w:t xml:space="preserve">, </w:t>
      </w:r>
      <w:r w:rsidRPr="00AE6FFA">
        <w:rPr>
          <w:rStyle w:val="bibsurname"/>
          <w:noProof/>
        </w:rPr>
        <w:t>Van Goor</w:t>
      </w:r>
      <w:r w:rsidRPr="00AE6FFA">
        <w:rPr>
          <w:noProof/>
        </w:rPr>
        <w:t xml:space="preserve">, </w:t>
      </w:r>
      <w:r w:rsidRPr="00AE6FFA">
        <w:rPr>
          <w:rStyle w:val="bibfname"/>
          <w:noProof/>
        </w:rPr>
        <w:t>J. J.</w:t>
      </w:r>
      <w:r w:rsidRPr="00AE6FFA">
        <w:rPr>
          <w:noProof/>
        </w:rPr>
        <w:t xml:space="preserve">, </w:t>
      </w:r>
      <w:r w:rsidRPr="00AE6FFA">
        <w:rPr>
          <w:rStyle w:val="bibsurname"/>
          <w:noProof/>
        </w:rPr>
        <w:t>Arche</w:t>
      </w:r>
      <w:r w:rsidRPr="00AE6FFA">
        <w:rPr>
          <w:noProof/>
        </w:rPr>
        <w:t xml:space="preserve">, </w:t>
      </w:r>
      <w:r w:rsidRPr="00AE6FFA">
        <w:rPr>
          <w:rStyle w:val="bibfname"/>
          <w:noProof/>
        </w:rPr>
        <w:t>J.</w:t>
      </w:r>
      <w:r w:rsidRPr="00AE6FFA">
        <w:rPr>
          <w:noProof/>
        </w:rPr>
        <w:t xml:space="preserve">, </w:t>
      </w:r>
      <w:r w:rsidRPr="00AE6FFA">
        <w:rPr>
          <w:rStyle w:val="bibsurname"/>
          <w:noProof/>
        </w:rPr>
        <w:t>Patrick</w:t>
      </w:r>
      <w:r w:rsidRPr="00AE6FFA">
        <w:rPr>
          <w:noProof/>
        </w:rPr>
        <w:t xml:space="preserve">, </w:t>
      </w:r>
      <w:r w:rsidRPr="00AE6FFA">
        <w:rPr>
          <w:rStyle w:val="bibfname"/>
          <w:noProof/>
        </w:rPr>
        <w:t>M. T.</w:t>
      </w:r>
      <w:r w:rsidRPr="00AE6FFA">
        <w:rPr>
          <w:noProof/>
        </w:rPr>
        <w:t xml:space="preserve">, </w:t>
      </w:r>
      <w:r w:rsidRPr="00AE6FFA">
        <w:rPr>
          <w:rStyle w:val="bibsurname"/>
          <w:noProof/>
        </w:rPr>
        <w:t>Wilbert</w:t>
      </w:r>
      <w:r w:rsidRPr="00AE6FFA">
        <w:rPr>
          <w:noProof/>
        </w:rPr>
        <w:t xml:space="preserve">, </w:t>
      </w:r>
      <w:r w:rsidRPr="00AE6FFA">
        <w:rPr>
          <w:rStyle w:val="bibfname"/>
          <w:noProof/>
        </w:rPr>
        <w:t>D.</w:t>
      </w:r>
      <w:r w:rsidRPr="00AE6FFA">
        <w:rPr>
          <w:noProof/>
        </w:rPr>
        <w:t xml:space="preserve">, </w:t>
      </w:r>
      <w:r w:rsidRPr="00AE6FFA">
        <w:rPr>
          <w:rStyle w:val="bibsurname"/>
          <w:noProof/>
        </w:rPr>
        <w:t>Zabawa</w:t>
      </w:r>
      <w:r w:rsidRPr="00AE6FFA">
        <w:rPr>
          <w:noProof/>
        </w:rPr>
        <w:t xml:space="preserve">, </w:t>
      </w:r>
      <w:r w:rsidRPr="00AE6FFA">
        <w:rPr>
          <w:rStyle w:val="bibfname"/>
          <w:noProof/>
        </w:rPr>
        <w:t>H.</w:t>
      </w:r>
      <w:r w:rsidRPr="00AE6FFA">
        <w:rPr>
          <w:noProof/>
        </w:rPr>
        <w:t xml:space="preserve">, </w:t>
      </w:r>
      <w:r w:rsidRPr="00AE6FFA">
        <w:rPr>
          <w:rStyle w:val="bibsurname"/>
          <w:noProof/>
        </w:rPr>
        <w:t>Grachtchouk</w:t>
      </w:r>
      <w:r w:rsidRPr="00AE6FFA">
        <w:rPr>
          <w:noProof/>
        </w:rPr>
        <w:t xml:space="preserve">, </w:t>
      </w:r>
      <w:r w:rsidRPr="00AE6FFA">
        <w:rPr>
          <w:rStyle w:val="bibfname"/>
          <w:noProof/>
        </w:rPr>
        <w:t>M.</w:t>
      </w:r>
      <w:r w:rsidRPr="00AE6FFA">
        <w:rPr>
          <w:noProof/>
        </w:rPr>
        <w:t xml:space="preserve">, </w:t>
      </w:r>
      <w:r w:rsidRPr="00AE6FFA">
        <w:rPr>
          <w:rStyle w:val="bibsurname"/>
          <w:noProof/>
        </w:rPr>
        <w:t>Liu</w:t>
      </w:r>
      <w:r w:rsidRPr="00AE6FFA">
        <w:rPr>
          <w:noProof/>
        </w:rPr>
        <w:t xml:space="preserve">, </w:t>
      </w:r>
      <w:r w:rsidRPr="00AE6FFA">
        <w:rPr>
          <w:rStyle w:val="bibfname"/>
          <w:noProof/>
        </w:rPr>
        <w:t>C. J.</w:t>
      </w:r>
      <w:r w:rsidRPr="00AE6FFA">
        <w:rPr>
          <w:noProof/>
        </w:rPr>
        <w:t xml:space="preserve">, </w:t>
      </w:r>
      <w:r w:rsidRPr="00AE6FFA">
        <w:rPr>
          <w:rStyle w:val="bibsurname"/>
          <w:noProof/>
        </w:rPr>
        <w:t>Hu</w:t>
      </w:r>
      <w:r w:rsidRPr="00AE6FFA">
        <w:rPr>
          <w:noProof/>
        </w:rPr>
        <w:t xml:space="preserve">, </w:t>
      </w:r>
      <w:r w:rsidRPr="00AE6FFA">
        <w:rPr>
          <w:rStyle w:val="bibfname"/>
          <w:noProof/>
        </w:rPr>
        <w:t>K.</w:t>
      </w:r>
      <w:r w:rsidRPr="00AE6FFA">
        <w:rPr>
          <w:noProof/>
        </w:rPr>
        <w:t xml:space="preserve">, </w:t>
      </w:r>
      <w:r w:rsidRPr="00AE6FFA">
        <w:rPr>
          <w:rStyle w:val="bibsurname"/>
          <w:noProof/>
        </w:rPr>
        <w:t>Kelly</w:t>
      </w:r>
      <w:r w:rsidRPr="00AE6FFA">
        <w:rPr>
          <w:noProof/>
        </w:rPr>
        <w:t xml:space="preserve">, </w:t>
      </w:r>
      <w:r w:rsidRPr="00AE6FFA">
        <w:rPr>
          <w:rStyle w:val="bibfname"/>
          <w:noProof/>
        </w:rPr>
        <w:t>M. C.</w:t>
      </w:r>
      <w:r w:rsidRPr="00AE6FFA">
        <w:rPr>
          <w:noProof/>
        </w:rPr>
        <w:t xml:space="preserve">, </w:t>
      </w:r>
      <w:r w:rsidRPr="00AE6FFA">
        <w:rPr>
          <w:rStyle w:val="bibsurname"/>
          <w:noProof/>
        </w:rPr>
        <w:t>Chen</w:t>
      </w:r>
      <w:r w:rsidRPr="00AE6FFA">
        <w:rPr>
          <w:noProof/>
        </w:rPr>
        <w:t xml:space="preserve">, </w:t>
      </w:r>
      <w:r w:rsidRPr="00AE6FFA">
        <w:rPr>
          <w:rStyle w:val="bibfname"/>
          <w:noProof/>
        </w:rPr>
        <w:t>P.</w:t>
      </w:r>
      <w:r w:rsidRPr="00AE6FFA">
        <w:rPr>
          <w:noProof/>
        </w:rPr>
        <w:t xml:space="preserve">, </w:t>
      </w:r>
      <w:r w:rsidRPr="00AE6FFA">
        <w:rPr>
          <w:rStyle w:val="bibsurname"/>
          <w:noProof/>
        </w:rPr>
        <w:t>Saunders</w:t>
      </w:r>
      <w:r w:rsidRPr="00AE6FFA">
        <w:rPr>
          <w:noProof/>
        </w:rPr>
        <w:t xml:space="preserve">, </w:t>
      </w:r>
      <w:r w:rsidRPr="00AE6FFA">
        <w:rPr>
          <w:rStyle w:val="bibfname"/>
          <w:noProof/>
        </w:rPr>
        <w:t>T. L.</w:t>
      </w:r>
      <w:r w:rsidRPr="00AE6FFA">
        <w:rPr>
          <w:noProof/>
        </w:rPr>
        <w:t xml:space="preserve">, </w:t>
      </w:r>
      <w:r w:rsidRPr="00AE6FFA">
        <w:rPr>
          <w:rStyle w:val="bibsurname"/>
          <w:noProof/>
        </w:rPr>
        <w:t>Weidinger</w:t>
      </w:r>
      <w:r w:rsidRPr="00AE6FFA">
        <w:rPr>
          <w:noProof/>
        </w:rPr>
        <w:t xml:space="preserve">, </w:t>
      </w:r>
      <w:r w:rsidRPr="00AE6FFA">
        <w:rPr>
          <w:rStyle w:val="bibfname"/>
          <w:noProof/>
        </w:rPr>
        <w:t>S.</w:t>
      </w:r>
      <w:r w:rsidRPr="00AE6FFA">
        <w:rPr>
          <w:noProof/>
        </w:rPr>
        <w:t xml:space="preserve">, </w:t>
      </w:r>
      <w:r w:rsidRPr="00AE6FFA">
        <w:rPr>
          <w:rStyle w:val="bibsurname"/>
          <w:noProof/>
        </w:rPr>
        <w:t>Syu</w:t>
      </w:r>
      <w:r w:rsidRPr="00AE6FFA">
        <w:rPr>
          <w:noProof/>
        </w:rPr>
        <w:t xml:space="preserve">, </w:t>
      </w:r>
      <w:r w:rsidRPr="00AE6FFA">
        <w:rPr>
          <w:rStyle w:val="bibfname"/>
          <w:noProof/>
        </w:rPr>
        <w:t>L. J.</w:t>
      </w:r>
      <w:r w:rsidRPr="00AE6FFA">
        <w:rPr>
          <w:noProof/>
        </w:rPr>
        <w:t xml:space="preserve">, </w:t>
      </w:r>
      <w:r w:rsidRPr="00AE6FFA">
        <w:rPr>
          <w:rStyle w:val="bibsurname"/>
          <w:noProof/>
        </w:rPr>
        <w:t>Runge</w:t>
      </w:r>
      <w:r w:rsidRPr="00AE6FFA">
        <w:rPr>
          <w:noProof/>
        </w:rPr>
        <w:t xml:space="preserve">, </w:t>
      </w:r>
      <w:r w:rsidRPr="00AE6FFA">
        <w:rPr>
          <w:rStyle w:val="bibfname"/>
          <w:noProof/>
        </w:rPr>
        <w:t>J. S.</w:t>
      </w:r>
      <w:r w:rsidRPr="00AE6FFA">
        <w:rPr>
          <w:noProof/>
        </w:rPr>
        <w:t xml:space="preserve">, </w:t>
      </w:r>
      <w:r w:rsidRPr="00AE6FFA">
        <w:rPr>
          <w:rStyle w:val="bibsurname"/>
          <w:noProof/>
        </w:rPr>
        <w:t>Gudjonsson</w:t>
      </w:r>
      <w:r w:rsidRPr="00AE6FFA">
        <w:rPr>
          <w:noProof/>
        </w:rPr>
        <w:t xml:space="preserve">, </w:t>
      </w:r>
      <w:r w:rsidRPr="00AE6FFA">
        <w:rPr>
          <w:rStyle w:val="bibfname"/>
          <w:noProof/>
        </w:rPr>
        <w:t>J. E.</w:t>
      </w:r>
      <w:r w:rsidRPr="00AE6FFA">
        <w:rPr>
          <w:noProof/>
        </w:rPr>
        <w:t xml:space="preserve">, </w:t>
      </w:r>
      <w:r w:rsidRPr="00AE6FFA">
        <w:rPr>
          <w:rStyle w:val="bibsurname"/>
          <w:noProof/>
        </w:rPr>
        <w:t>Wong</w:t>
      </w:r>
      <w:r w:rsidRPr="00AE6FFA">
        <w:rPr>
          <w:noProof/>
        </w:rPr>
        <w:t xml:space="preserve">, </w:t>
      </w:r>
      <w:r w:rsidRPr="00AE6FFA">
        <w:rPr>
          <w:rStyle w:val="bibfname"/>
          <w:noProof/>
        </w:rPr>
        <w:t>S. Y.</w:t>
      </w:r>
      <w:r w:rsidRPr="00AE6FFA">
        <w:rPr>
          <w:noProof/>
        </w:rPr>
        <w:t xml:space="preserve">, </w:t>
      </w:r>
      <w:r w:rsidRPr="00AE6FFA">
        <w:rPr>
          <w:rStyle w:val="bibsurname"/>
          <w:noProof/>
        </w:rPr>
        <w:t>Brownell</w:t>
      </w:r>
      <w:r w:rsidRPr="00AE6FFA">
        <w:rPr>
          <w:noProof/>
        </w:rPr>
        <w:t xml:space="preserve">, </w:t>
      </w:r>
      <w:r w:rsidRPr="00AE6FFA">
        <w:rPr>
          <w:rStyle w:val="bibfname"/>
          <w:noProof/>
        </w:rPr>
        <w:t>I.</w:t>
      </w:r>
      <w:r w:rsidRPr="00AE6FFA">
        <w:rPr>
          <w:noProof/>
        </w:rPr>
        <w:t xml:space="preserve">, </w:t>
      </w:r>
      <w:r w:rsidRPr="00AE6FFA">
        <w:rPr>
          <w:rStyle w:val="bibsurname"/>
          <w:noProof/>
        </w:rPr>
        <w:t>Cieslik</w:t>
      </w:r>
      <w:r w:rsidRPr="00AE6FFA">
        <w:rPr>
          <w:noProof/>
        </w:rPr>
        <w:t xml:space="preserve">, </w:t>
      </w:r>
      <w:r w:rsidRPr="00AE6FFA">
        <w:rPr>
          <w:rStyle w:val="bibfname"/>
          <w:noProof/>
        </w:rPr>
        <w:t>M.</w:t>
      </w:r>
      <w:r w:rsidRPr="00AE6FFA">
        <w:rPr>
          <w:noProof/>
        </w:rPr>
        <w:t xml:space="preserve">, </w:t>
      </w:r>
      <w:r w:rsidRPr="00AE6FFA">
        <w:rPr>
          <w:rStyle w:val="bibsurname"/>
          <w:noProof/>
        </w:rPr>
        <w:t>Udager</w:t>
      </w:r>
      <w:r w:rsidRPr="00AE6FFA">
        <w:rPr>
          <w:noProof/>
        </w:rPr>
        <w:t xml:space="preserve">, </w:t>
      </w:r>
      <w:r w:rsidRPr="00AE6FFA">
        <w:rPr>
          <w:rStyle w:val="bibfname"/>
          <w:noProof/>
        </w:rPr>
        <w:t>A. M.</w:t>
      </w:r>
      <w:r w:rsidRPr="00AE6FFA">
        <w:rPr>
          <w:noProof/>
        </w:rPr>
        <w:t xml:space="preserve">, </w:t>
      </w:r>
      <w:r w:rsidRPr="00AE6FFA">
        <w:rPr>
          <w:rStyle w:val="bibsurname"/>
          <w:noProof/>
        </w:rPr>
        <w:t>Chinnaiyan</w:t>
      </w:r>
      <w:r w:rsidRPr="00AE6FFA">
        <w:rPr>
          <w:noProof/>
        </w:rPr>
        <w:t xml:space="preserve">, </w:t>
      </w:r>
      <w:r w:rsidRPr="00AE6FFA">
        <w:rPr>
          <w:rStyle w:val="bibfname"/>
          <w:noProof/>
        </w:rPr>
        <w:t>A. M.</w:t>
      </w:r>
      <w:r w:rsidRPr="00AE6FFA">
        <w:rPr>
          <w:noProof/>
        </w:rPr>
        <w:t xml:space="preserve">, </w:t>
      </w:r>
      <w:r w:rsidRPr="00AE6FFA">
        <w:rPr>
          <w:rStyle w:val="bibsurname"/>
          <w:noProof/>
        </w:rPr>
        <w:t>Tsoi</w:t>
      </w:r>
      <w:r w:rsidRPr="00AE6FFA">
        <w:rPr>
          <w:noProof/>
        </w:rPr>
        <w:t xml:space="preserve">, </w:t>
      </w:r>
      <w:r w:rsidRPr="00AE6FFA">
        <w:rPr>
          <w:rStyle w:val="bibfname"/>
          <w:noProof/>
        </w:rPr>
        <w:t>L. C.</w:t>
      </w:r>
      <w:r w:rsidRPr="00AE6FFA">
        <w:rPr>
          <w:noProof/>
        </w:rPr>
        <w:t xml:space="preserve"> &amp; </w:t>
      </w:r>
      <w:r w:rsidRPr="00AE6FFA">
        <w:rPr>
          <w:rStyle w:val="bibsurname"/>
          <w:noProof/>
        </w:rPr>
        <w:t>Dlugosz</w:t>
      </w:r>
      <w:r w:rsidRPr="00AE6FFA">
        <w:rPr>
          <w:noProof/>
        </w:rPr>
        <w:t xml:space="preserve">, </w:t>
      </w:r>
      <w:r w:rsidRPr="00AE6FFA">
        <w:rPr>
          <w:rStyle w:val="bibfname"/>
          <w:noProof/>
        </w:rPr>
        <w:t>A. A.</w:t>
      </w:r>
      <w:r w:rsidRPr="00AE6FFA">
        <w:rPr>
          <w:noProof/>
        </w:rPr>
        <w:t xml:space="preserve"> </w:t>
      </w:r>
      <w:r w:rsidRPr="00AE6FFA">
        <w:rPr>
          <w:rStyle w:val="bibarticle"/>
          <w:noProof/>
        </w:rPr>
        <w:t>Direct cellular reprogramming enables development of viral T antigen-driven Merkel cell carcinoma in mice</w:t>
      </w:r>
      <w:r w:rsidRPr="00AE6FFA">
        <w:rPr>
          <w:noProof/>
        </w:rPr>
        <w:t xml:space="preserve">. </w:t>
      </w:r>
      <w:r w:rsidRPr="00AE6FFA">
        <w:rPr>
          <w:rStyle w:val="bibjournal"/>
          <w:i/>
          <w:noProof/>
        </w:rPr>
        <w:t>J Clin Invest</w:t>
      </w:r>
      <w:r w:rsidRPr="00AE6FFA">
        <w:rPr>
          <w:noProof/>
        </w:rPr>
        <w:t xml:space="preserve"> </w:t>
      </w:r>
      <w:r w:rsidRPr="00AE6FFA">
        <w:rPr>
          <w:rStyle w:val="bibvolume"/>
          <w:b/>
          <w:noProof/>
        </w:rPr>
        <w:t>132</w:t>
      </w:r>
      <w:r w:rsidRPr="00AE6FFA">
        <w:rPr>
          <w:noProof/>
        </w:rPr>
        <w:t>,(</w:t>
      </w:r>
      <w:r w:rsidRPr="00AE6FFA">
        <w:rPr>
          <w:rStyle w:val="bibyear"/>
          <w:noProof/>
        </w:rPr>
        <w:t>2022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338</w:t>
      </w:r>
      <w:r w:rsidRPr="00AE6FFA">
        <w:rPr>
          <w:noProof/>
        </w:rPr>
        <w:tab/>
      </w:r>
      <w:r w:rsidRPr="00AE6FFA">
        <w:rPr>
          <w:rStyle w:val="bibsurname"/>
          <w:noProof/>
        </w:rPr>
        <w:t>Viscidi</w:t>
      </w:r>
      <w:r w:rsidRPr="00AE6FFA">
        <w:rPr>
          <w:noProof/>
        </w:rPr>
        <w:t xml:space="preserve">, </w:t>
      </w:r>
      <w:r w:rsidRPr="00AE6FFA">
        <w:rPr>
          <w:rStyle w:val="bibfname"/>
          <w:noProof/>
        </w:rPr>
        <w:t>R. P.</w:t>
      </w:r>
      <w:r w:rsidRPr="00AE6FFA">
        <w:rPr>
          <w:noProof/>
        </w:rPr>
        <w:t xml:space="preserve">, </w:t>
      </w:r>
      <w:r w:rsidRPr="00AE6FFA">
        <w:rPr>
          <w:rStyle w:val="bibsurname"/>
          <w:noProof/>
        </w:rPr>
        <w:t>Khanna</w:t>
      </w:r>
      <w:r w:rsidRPr="00AE6FFA">
        <w:rPr>
          <w:noProof/>
        </w:rPr>
        <w:t xml:space="preserve">, </w:t>
      </w:r>
      <w:r w:rsidRPr="00AE6FFA">
        <w:rPr>
          <w:rStyle w:val="bibfname"/>
          <w:noProof/>
        </w:rPr>
        <w:t>N.</w:t>
      </w:r>
      <w:r w:rsidRPr="00AE6FFA">
        <w:rPr>
          <w:noProof/>
        </w:rPr>
        <w:t xml:space="preserve">, </w:t>
      </w:r>
      <w:r w:rsidRPr="00AE6FFA">
        <w:rPr>
          <w:rStyle w:val="bibsurname"/>
          <w:noProof/>
        </w:rPr>
        <w:t>Tan</w:t>
      </w:r>
      <w:r w:rsidRPr="00AE6FFA">
        <w:rPr>
          <w:noProof/>
        </w:rPr>
        <w:t xml:space="preserve">, </w:t>
      </w:r>
      <w:r w:rsidRPr="00AE6FFA">
        <w:rPr>
          <w:rStyle w:val="bibfname"/>
          <w:noProof/>
        </w:rPr>
        <w:t>C. S.</w:t>
      </w:r>
      <w:r w:rsidRPr="00AE6FFA">
        <w:rPr>
          <w:noProof/>
        </w:rPr>
        <w:t xml:space="preserve">, </w:t>
      </w:r>
      <w:r w:rsidRPr="00AE6FFA">
        <w:rPr>
          <w:rStyle w:val="bibsurname"/>
          <w:noProof/>
        </w:rPr>
        <w:t>Li</w:t>
      </w:r>
      <w:r w:rsidRPr="00AE6FFA">
        <w:rPr>
          <w:noProof/>
        </w:rPr>
        <w:t xml:space="preserve">, </w:t>
      </w:r>
      <w:r w:rsidRPr="00AE6FFA">
        <w:rPr>
          <w:rStyle w:val="bibfname"/>
          <w:noProof/>
        </w:rPr>
        <w:t>X.</w:t>
      </w:r>
      <w:r w:rsidRPr="00AE6FFA">
        <w:rPr>
          <w:noProof/>
        </w:rPr>
        <w:t xml:space="preserve">, </w:t>
      </w:r>
      <w:r w:rsidRPr="00AE6FFA">
        <w:rPr>
          <w:rStyle w:val="bibsurname"/>
          <w:noProof/>
        </w:rPr>
        <w:t>Jacobson</w:t>
      </w:r>
      <w:r w:rsidRPr="00AE6FFA">
        <w:rPr>
          <w:noProof/>
        </w:rPr>
        <w:t xml:space="preserve">, </w:t>
      </w:r>
      <w:r w:rsidRPr="00AE6FFA">
        <w:rPr>
          <w:rStyle w:val="bibfname"/>
          <w:noProof/>
        </w:rPr>
        <w:t>L.</w:t>
      </w:r>
      <w:r w:rsidRPr="00AE6FFA">
        <w:rPr>
          <w:noProof/>
        </w:rPr>
        <w:t xml:space="preserve">, </w:t>
      </w:r>
      <w:r w:rsidRPr="00AE6FFA">
        <w:rPr>
          <w:rStyle w:val="bibsurname"/>
          <w:noProof/>
        </w:rPr>
        <w:t>Clifford</w:t>
      </w:r>
      <w:r w:rsidRPr="00AE6FFA">
        <w:rPr>
          <w:noProof/>
        </w:rPr>
        <w:t xml:space="preserve">, </w:t>
      </w:r>
      <w:r w:rsidRPr="00AE6FFA">
        <w:rPr>
          <w:rStyle w:val="bibfname"/>
          <w:noProof/>
        </w:rPr>
        <w:t>D. B.</w:t>
      </w:r>
      <w:r w:rsidRPr="00AE6FFA">
        <w:rPr>
          <w:noProof/>
        </w:rPr>
        <w:t xml:space="preserve">, </w:t>
      </w:r>
      <w:r w:rsidRPr="00AE6FFA">
        <w:rPr>
          <w:rStyle w:val="bibsurname"/>
          <w:noProof/>
        </w:rPr>
        <w:t>Nath</w:t>
      </w:r>
      <w:r w:rsidRPr="00AE6FFA">
        <w:rPr>
          <w:noProof/>
        </w:rPr>
        <w:t xml:space="preserve">, </w:t>
      </w:r>
      <w:r w:rsidRPr="00AE6FFA">
        <w:rPr>
          <w:rStyle w:val="bibfname"/>
          <w:noProof/>
        </w:rPr>
        <w:t>A.</w:t>
      </w:r>
      <w:r w:rsidRPr="00AE6FFA">
        <w:rPr>
          <w:noProof/>
        </w:rPr>
        <w:t xml:space="preserve">, </w:t>
      </w:r>
      <w:r w:rsidRPr="00AE6FFA">
        <w:rPr>
          <w:rStyle w:val="bibsurname"/>
          <w:noProof/>
        </w:rPr>
        <w:t>Margolick</w:t>
      </w:r>
      <w:r w:rsidRPr="00AE6FFA">
        <w:rPr>
          <w:noProof/>
        </w:rPr>
        <w:t xml:space="preserve">, </w:t>
      </w:r>
      <w:r w:rsidRPr="00AE6FFA">
        <w:rPr>
          <w:rStyle w:val="bibfname"/>
          <w:noProof/>
        </w:rPr>
        <w:t>J. B.</w:t>
      </w:r>
      <w:r w:rsidRPr="00AE6FFA">
        <w:rPr>
          <w:noProof/>
        </w:rPr>
        <w:t xml:space="preserve">, </w:t>
      </w:r>
      <w:r w:rsidRPr="00AE6FFA">
        <w:rPr>
          <w:rStyle w:val="bibsurname"/>
          <w:noProof/>
        </w:rPr>
        <w:t>Shah</w:t>
      </w:r>
      <w:r w:rsidRPr="00AE6FFA">
        <w:rPr>
          <w:noProof/>
        </w:rPr>
        <w:t xml:space="preserve">, </w:t>
      </w:r>
      <w:r w:rsidRPr="00AE6FFA">
        <w:rPr>
          <w:rStyle w:val="bibfname"/>
          <w:noProof/>
        </w:rPr>
        <w:t>K. V.</w:t>
      </w:r>
      <w:r w:rsidRPr="00AE6FFA">
        <w:rPr>
          <w:noProof/>
        </w:rPr>
        <w:t xml:space="preserve">, </w:t>
      </w:r>
      <w:r w:rsidRPr="00AE6FFA">
        <w:rPr>
          <w:rStyle w:val="bibsurname"/>
          <w:noProof/>
        </w:rPr>
        <w:t>Hirsch</w:t>
      </w:r>
      <w:r w:rsidRPr="00AE6FFA">
        <w:rPr>
          <w:noProof/>
        </w:rPr>
        <w:t xml:space="preserve">, </w:t>
      </w:r>
      <w:r w:rsidRPr="00AE6FFA">
        <w:rPr>
          <w:rStyle w:val="bibfname"/>
          <w:noProof/>
        </w:rPr>
        <w:t>H. H.</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noProof/>
        </w:rPr>
        <w:t>JC virus antibody and viremia as predictors of progressive multifocal leukoencephalopathy in human immunodeficiency virus-1-infected individuals</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53</w:t>
      </w:r>
      <w:r w:rsidRPr="00AE6FFA">
        <w:rPr>
          <w:noProof/>
        </w:rPr>
        <w:t xml:space="preserve">, </w:t>
      </w:r>
      <w:r w:rsidRPr="00AE6FFA">
        <w:rPr>
          <w:rStyle w:val="bibfpage"/>
          <w:noProof/>
        </w:rPr>
        <w:t>711</w:t>
      </w:r>
      <w:r w:rsidRPr="00AE6FFA">
        <w:rPr>
          <w:noProof/>
        </w:rPr>
        <w:t>-</w:t>
      </w:r>
      <w:r w:rsidRPr="00AE6FFA">
        <w:rPr>
          <w:rStyle w:val="biblpage"/>
          <w:noProof/>
        </w:rPr>
        <w:t>715</w:t>
      </w:r>
      <w:r w:rsidRPr="00AE6FFA">
        <w:rPr>
          <w:noProof/>
        </w:rPr>
        <w:t>,(</w:t>
      </w:r>
      <w:r w:rsidRPr="00AE6FFA">
        <w:rPr>
          <w:rStyle w:val="bibyear"/>
          <w:noProof/>
        </w:rPr>
        <w:t>2011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339</w:t>
      </w:r>
      <w:r w:rsidRPr="00AE6FFA">
        <w:rPr>
          <w:noProof/>
        </w:rPr>
        <w:tab/>
      </w:r>
      <w:r w:rsidRPr="00AE6FFA">
        <w:rPr>
          <w:rStyle w:val="bibsurname"/>
          <w:noProof/>
        </w:rPr>
        <w:t>Volesky-Avellaneda</w:t>
      </w:r>
      <w:r w:rsidRPr="00AE6FFA">
        <w:rPr>
          <w:noProof/>
        </w:rPr>
        <w:t xml:space="preserve">, </w:t>
      </w:r>
      <w:r w:rsidRPr="00AE6FFA">
        <w:rPr>
          <w:rStyle w:val="bibfname"/>
          <w:noProof/>
        </w:rPr>
        <w:t>K. D.</w:t>
      </w:r>
      <w:r w:rsidRPr="00AE6FFA">
        <w:rPr>
          <w:noProof/>
        </w:rPr>
        <w:t xml:space="preserve">, </w:t>
      </w:r>
      <w:r w:rsidRPr="00AE6FFA">
        <w:rPr>
          <w:rStyle w:val="bibsurname"/>
          <w:noProof/>
        </w:rPr>
        <w:t>Morais</w:t>
      </w:r>
      <w:r w:rsidRPr="00AE6FFA">
        <w:rPr>
          <w:noProof/>
        </w:rPr>
        <w:t xml:space="preserve">, </w:t>
      </w:r>
      <w:r w:rsidRPr="00AE6FFA">
        <w:rPr>
          <w:rStyle w:val="bibfname"/>
          <w:noProof/>
        </w:rPr>
        <w:t>S.</w:t>
      </w:r>
      <w:r w:rsidRPr="00AE6FFA">
        <w:rPr>
          <w:noProof/>
        </w:rPr>
        <w:t xml:space="preserve">, </w:t>
      </w:r>
      <w:r w:rsidRPr="00AE6FFA">
        <w:rPr>
          <w:rStyle w:val="bibsurname"/>
          <w:noProof/>
        </w:rPr>
        <w:t>Walter</w:t>
      </w:r>
      <w:r w:rsidRPr="00AE6FFA">
        <w:rPr>
          <w:noProof/>
        </w:rPr>
        <w:t xml:space="preserve">, </w:t>
      </w:r>
      <w:r w:rsidRPr="00AE6FFA">
        <w:rPr>
          <w:rStyle w:val="bibfname"/>
          <w:noProof/>
        </w:rPr>
        <w:t>S. D.</w:t>
      </w:r>
      <w:r w:rsidRPr="00AE6FFA">
        <w:rPr>
          <w:noProof/>
        </w:rPr>
        <w:t xml:space="preserve">, </w:t>
      </w:r>
      <w:r w:rsidRPr="00AE6FFA">
        <w:rPr>
          <w:rStyle w:val="bibsurname"/>
          <w:noProof/>
        </w:rPr>
        <w:t>O'Brien</w:t>
      </w:r>
      <w:r w:rsidRPr="00AE6FFA">
        <w:rPr>
          <w:noProof/>
        </w:rPr>
        <w:t xml:space="preserve">, </w:t>
      </w:r>
      <w:r w:rsidRPr="00AE6FFA">
        <w:rPr>
          <w:rStyle w:val="bibfname"/>
          <w:noProof/>
        </w:rPr>
        <w:t>T. R.</w:t>
      </w:r>
      <w:r w:rsidRPr="00AE6FFA">
        <w:rPr>
          <w:noProof/>
        </w:rPr>
        <w:t xml:space="preserve">, </w:t>
      </w:r>
      <w:r w:rsidRPr="00AE6FFA">
        <w:rPr>
          <w:rStyle w:val="bibsurname"/>
          <w:noProof/>
        </w:rPr>
        <w:t>Hildesheim</w:t>
      </w:r>
      <w:r w:rsidRPr="00AE6FFA">
        <w:rPr>
          <w:noProof/>
        </w:rPr>
        <w:t xml:space="preserve">, </w:t>
      </w:r>
      <w:r w:rsidRPr="00AE6FFA">
        <w:rPr>
          <w:rStyle w:val="bibfname"/>
          <w:noProof/>
        </w:rPr>
        <w:t>A.</w:t>
      </w:r>
      <w:r w:rsidRPr="00AE6FFA">
        <w:rPr>
          <w:noProof/>
        </w:rPr>
        <w:t xml:space="preserve">, </w:t>
      </w:r>
      <w:r w:rsidRPr="00AE6FFA">
        <w:rPr>
          <w:rStyle w:val="bibsurname"/>
          <w:noProof/>
        </w:rPr>
        <w:t>Engels</w:t>
      </w:r>
      <w:r w:rsidRPr="00AE6FFA">
        <w:rPr>
          <w:noProof/>
        </w:rPr>
        <w:t xml:space="preserve">, </w:t>
      </w:r>
      <w:r w:rsidRPr="00AE6FFA">
        <w:rPr>
          <w:rStyle w:val="bibfname"/>
          <w:noProof/>
        </w:rPr>
        <w:t>E. A.</w:t>
      </w:r>
      <w:r w:rsidRPr="00AE6FFA">
        <w:rPr>
          <w:noProof/>
        </w:rPr>
        <w:t xml:space="preserve">, </w:t>
      </w:r>
      <w:r w:rsidRPr="00AE6FFA">
        <w:rPr>
          <w:rStyle w:val="bibsurname"/>
          <w:noProof/>
        </w:rPr>
        <w:t>El-Zein</w:t>
      </w:r>
      <w:r w:rsidRPr="00AE6FFA">
        <w:rPr>
          <w:noProof/>
        </w:rPr>
        <w:t xml:space="preserve">, </w:t>
      </w:r>
      <w:r w:rsidRPr="00AE6FFA">
        <w:rPr>
          <w:rStyle w:val="bibfname"/>
          <w:noProof/>
        </w:rPr>
        <w:t>M.</w:t>
      </w:r>
      <w:r w:rsidRPr="00AE6FFA">
        <w:rPr>
          <w:noProof/>
        </w:rPr>
        <w:t xml:space="preserve"> &amp; </w:t>
      </w:r>
      <w:r w:rsidRPr="00AE6FFA">
        <w:rPr>
          <w:rStyle w:val="bibsurname"/>
          <w:noProof/>
        </w:rPr>
        <w:t>Franco</w:t>
      </w:r>
      <w:r w:rsidRPr="00AE6FFA">
        <w:rPr>
          <w:noProof/>
        </w:rPr>
        <w:t xml:space="preserve">, </w:t>
      </w:r>
      <w:r w:rsidRPr="00AE6FFA">
        <w:rPr>
          <w:rStyle w:val="bibfname"/>
          <w:noProof/>
        </w:rPr>
        <w:t>E. L.</w:t>
      </w:r>
      <w:r w:rsidRPr="00AE6FFA">
        <w:rPr>
          <w:noProof/>
        </w:rPr>
        <w:t xml:space="preserve"> </w:t>
      </w:r>
      <w:r w:rsidRPr="00AE6FFA">
        <w:rPr>
          <w:rStyle w:val="bibarticle"/>
          <w:noProof/>
        </w:rPr>
        <w:t>Cancers Attributable to Infections in the US in 2017: A Meta-Analysis</w:t>
      </w:r>
      <w:r w:rsidRPr="00AE6FFA">
        <w:rPr>
          <w:noProof/>
        </w:rPr>
        <w:t xml:space="preserve">. </w:t>
      </w:r>
      <w:r w:rsidRPr="00AE6FFA">
        <w:rPr>
          <w:rStyle w:val="bibjournal"/>
          <w:i/>
          <w:noProof/>
        </w:rPr>
        <w:t>JAMA Oncol</w:t>
      </w:r>
      <w:r w:rsidRPr="00AE6FFA">
        <w:rPr>
          <w:noProof/>
        </w:rPr>
        <w:t xml:space="preserve"> </w:t>
      </w:r>
      <w:r w:rsidRPr="00AE6FFA">
        <w:rPr>
          <w:rStyle w:val="bibvolume"/>
          <w:b/>
          <w:noProof/>
        </w:rPr>
        <w:t>9</w:t>
      </w:r>
      <w:r w:rsidRPr="00AE6FFA">
        <w:rPr>
          <w:noProof/>
        </w:rPr>
        <w:t xml:space="preserve">, </w:t>
      </w:r>
      <w:r w:rsidRPr="00AE6FFA">
        <w:rPr>
          <w:rStyle w:val="bibfpage"/>
          <w:noProof/>
        </w:rPr>
        <w:t>1678</w:t>
      </w:r>
      <w:r w:rsidRPr="00AE6FFA">
        <w:rPr>
          <w:noProof/>
        </w:rPr>
        <w:t>-</w:t>
      </w:r>
      <w:r w:rsidRPr="00AE6FFA">
        <w:rPr>
          <w:rStyle w:val="biblpage"/>
          <w:noProof/>
        </w:rPr>
        <w:t>1687</w:t>
      </w:r>
      <w:r w:rsidRPr="00AE6FFA">
        <w:rPr>
          <w:noProof/>
        </w:rPr>
        <w:t>,(</w:t>
      </w:r>
      <w:r w:rsidRPr="00AE6FFA">
        <w:rPr>
          <w:rStyle w:val="bibyear"/>
          <w:noProof/>
        </w:rPr>
        <w:t>2023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340</w:t>
      </w:r>
      <w:r w:rsidRPr="00AE6FFA">
        <w:rPr>
          <w:noProof/>
        </w:rPr>
        <w:tab/>
      </w:r>
      <w:r w:rsidRPr="00AE6FFA">
        <w:rPr>
          <w:rStyle w:val="bibsurname"/>
          <w:noProof/>
        </w:rPr>
        <w:t>Voltz</w:t>
      </w:r>
      <w:r w:rsidRPr="00AE6FFA">
        <w:rPr>
          <w:noProof/>
        </w:rPr>
        <w:t xml:space="preserve">, </w:t>
      </w:r>
      <w:r w:rsidRPr="00AE6FFA">
        <w:rPr>
          <w:rStyle w:val="bibfname"/>
          <w:noProof/>
        </w:rPr>
        <w:t>R.</w:t>
      </w:r>
      <w:r w:rsidRPr="00AE6FFA">
        <w:rPr>
          <w:noProof/>
        </w:rPr>
        <w:t xml:space="preserve">, </w:t>
      </w:r>
      <w:r w:rsidRPr="00AE6FFA">
        <w:rPr>
          <w:rStyle w:val="bibsurname"/>
          <w:noProof/>
        </w:rPr>
        <w:t>Jager</w:t>
      </w:r>
      <w:r w:rsidRPr="00AE6FFA">
        <w:rPr>
          <w:noProof/>
        </w:rPr>
        <w:t xml:space="preserve">, </w:t>
      </w:r>
      <w:r w:rsidRPr="00AE6FFA">
        <w:rPr>
          <w:rStyle w:val="bibfname"/>
          <w:noProof/>
        </w:rPr>
        <w:t>G.</w:t>
      </w:r>
      <w:r w:rsidRPr="00AE6FFA">
        <w:rPr>
          <w:noProof/>
        </w:rPr>
        <w:t xml:space="preserve">, </w:t>
      </w:r>
      <w:r w:rsidRPr="00AE6FFA">
        <w:rPr>
          <w:rStyle w:val="bibsurname"/>
          <w:noProof/>
        </w:rPr>
        <w:t>Seelos</w:t>
      </w:r>
      <w:r w:rsidRPr="00AE6FFA">
        <w:rPr>
          <w:noProof/>
        </w:rPr>
        <w:t xml:space="preserve">, </w:t>
      </w:r>
      <w:r w:rsidRPr="00AE6FFA">
        <w:rPr>
          <w:rStyle w:val="bibfname"/>
          <w:noProof/>
        </w:rPr>
        <w:t>K.</w:t>
      </w:r>
      <w:r w:rsidRPr="00AE6FFA">
        <w:rPr>
          <w:noProof/>
        </w:rPr>
        <w:t xml:space="preserve">, </w:t>
      </w:r>
      <w:r w:rsidRPr="00AE6FFA">
        <w:rPr>
          <w:rStyle w:val="bibsurname"/>
          <w:noProof/>
        </w:rPr>
        <w:t>Fuhry</w:t>
      </w:r>
      <w:r w:rsidRPr="00AE6FFA">
        <w:rPr>
          <w:noProof/>
        </w:rPr>
        <w:t xml:space="preserve">, </w:t>
      </w:r>
      <w:r w:rsidRPr="00AE6FFA">
        <w:rPr>
          <w:rStyle w:val="bibfname"/>
          <w:noProof/>
        </w:rPr>
        <w:t>L.</w:t>
      </w:r>
      <w:r w:rsidRPr="00AE6FFA">
        <w:rPr>
          <w:noProof/>
        </w:rPr>
        <w:t xml:space="preserve"> &amp; </w:t>
      </w:r>
      <w:r w:rsidRPr="00AE6FFA">
        <w:rPr>
          <w:rStyle w:val="bibsurname"/>
          <w:noProof/>
        </w:rPr>
        <w:t>Hohlfeld</w:t>
      </w:r>
      <w:r w:rsidRPr="00AE6FFA">
        <w:rPr>
          <w:noProof/>
        </w:rPr>
        <w:t xml:space="preserve">, </w:t>
      </w:r>
      <w:r w:rsidRPr="00AE6FFA">
        <w:rPr>
          <w:rStyle w:val="bibfname"/>
          <w:noProof/>
        </w:rPr>
        <w:t>R.</w:t>
      </w:r>
      <w:r w:rsidRPr="00AE6FFA">
        <w:rPr>
          <w:noProof/>
        </w:rPr>
        <w:t xml:space="preserve"> </w:t>
      </w:r>
      <w:r w:rsidRPr="00AE6FFA">
        <w:rPr>
          <w:rStyle w:val="bibarticle"/>
          <w:noProof/>
        </w:rPr>
        <w:t>BK virus encephalitis in an immunocompetent patient</w:t>
      </w:r>
      <w:r w:rsidRPr="00AE6FFA">
        <w:rPr>
          <w:noProof/>
        </w:rPr>
        <w:t xml:space="preserve">. </w:t>
      </w:r>
      <w:r w:rsidRPr="00AE6FFA">
        <w:rPr>
          <w:rStyle w:val="bibjournal"/>
          <w:i/>
          <w:noProof/>
        </w:rPr>
        <w:t>Arch Neurol</w:t>
      </w:r>
      <w:r w:rsidRPr="00AE6FFA">
        <w:rPr>
          <w:noProof/>
        </w:rPr>
        <w:t xml:space="preserve"> </w:t>
      </w:r>
      <w:r w:rsidRPr="00AE6FFA">
        <w:rPr>
          <w:rStyle w:val="bibvolume"/>
          <w:b/>
          <w:noProof/>
        </w:rPr>
        <w:t>53</w:t>
      </w:r>
      <w:r w:rsidRPr="00AE6FFA">
        <w:rPr>
          <w:noProof/>
        </w:rPr>
        <w:t xml:space="preserve">, </w:t>
      </w:r>
      <w:r w:rsidRPr="00AE6FFA">
        <w:rPr>
          <w:rStyle w:val="bibfpage"/>
          <w:noProof/>
        </w:rPr>
        <w:t>101</w:t>
      </w:r>
      <w:r w:rsidRPr="00AE6FFA">
        <w:rPr>
          <w:noProof/>
        </w:rPr>
        <w:t>-</w:t>
      </w:r>
      <w:r w:rsidRPr="00AE6FFA">
        <w:rPr>
          <w:rStyle w:val="biblpage"/>
          <w:noProof/>
        </w:rPr>
        <w:t>103</w:t>
      </w:r>
      <w:r w:rsidRPr="00AE6FFA">
        <w:rPr>
          <w:noProof/>
        </w:rPr>
        <w:t>,(</w:t>
      </w:r>
      <w:r w:rsidRPr="00AE6FFA">
        <w:rPr>
          <w:rStyle w:val="bibyear"/>
          <w:noProof/>
        </w:rPr>
        <w:t>1996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341</w:t>
      </w:r>
      <w:r w:rsidRPr="00AE6FFA">
        <w:rPr>
          <w:noProof/>
        </w:rPr>
        <w:tab/>
      </w:r>
      <w:r w:rsidRPr="00AE6FFA">
        <w:rPr>
          <w:rStyle w:val="bibsurname"/>
          <w:noProof/>
        </w:rPr>
        <w:t>von Einsiedel</w:t>
      </w:r>
      <w:r w:rsidRPr="00AE6FFA">
        <w:rPr>
          <w:noProof/>
        </w:rPr>
        <w:t xml:space="preserve">, </w:t>
      </w:r>
      <w:r w:rsidRPr="00AE6FFA">
        <w:rPr>
          <w:rStyle w:val="bibfname"/>
          <w:noProof/>
        </w:rPr>
        <w:t>R. W.</w:t>
      </w:r>
      <w:r w:rsidRPr="00AE6FFA">
        <w:rPr>
          <w:noProof/>
        </w:rPr>
        <w:t xml:space="preserve">, </w:t>
      </w:r>
      <w:r w:rsidRPr="00AE6FFA">
        <w:rPr>
          <w:rStyle w:val="bibsurname"/>
          <w:noProof/>
        </w:rPr>
        <w:t>Fife</w:t>
      </w:r>
      <w:r w:rsidRPr="00AE6FFA">
        <w:rPr>
          <w:noProof/>
        </w:rPr>
        <w:t xml:space="preserve">, </w:t>
      </w:r>
      <w:r w:rsidRPr="00AE6FFA">
        <w:rPr>
          <w:rStyle w:val="bibfname"/>
          <w:noProof/>
        </w:rPr>
        <w:t>T. D.</w:t>
      </w:r>
      <w:r w:rsidRPr="00AE6FFA">
        <w:rPr>
          <w:noProof/>
        </w:rPr>
        <w:t xml:space="preserve">, </w:t>
      </w:r>
      <w:r w:rsidRPr="00AE6FFA">
        <w:rPr>
          <w:rStyle w:val="bibsurname"/>
          <w:noProof/>
        </w:rPr>
        <w:t>Aksamit</w:t>
      </w:r>
      <w:r w:rsidRPr="00AE6FFA">
        <w:rPr>
          <w:noProof/>
        </w:rPr>
        <w:t xml:space="preserve">, </w:t>
      </w:r>
      <w:r w:rsidRPr="00AE6FFA">
        <w:rPr>
          <w:rStyle w:val="bibfname"/>
          <w:noProof/>
        </w:rPr>
        <w:t>A. J.</w:t>
      </w:r>
      <w:r w:rsidRPr="00AE6FFA">
        <w:rPr>
          <w:noProof/>
        </w:rPr>
        <w:t xml:space="preserve">, </w:t>
      </w:r>
      <w:r w:rsidRPr="00AE6FFA">
        <w:rPr>
          <w:rStyle w:val="bibsurname"/>
          <w:noProof/>
        </w:rPr>
        <w:t>Cornford</w:t>
      </w:r>
      <w:r w:rsidRPr="00AE6FFA">
        <w:rPr>
          <w:noProof/>
        </w:rPr>
        <w:t xml:space="preserve">, </w:t>
      </w:r>
      <w:r w:rsidRPr="00AE6FFA">
        <w:rPr>
          <w:rStyle w:val="bibfname"/>
          <w:noProof/>
        </w:rPr>
        <w:t>M. E.</w:t>
      </w:r>
      <w:r w:rsidRPr="00AE6FFA">
        <w:rPr>
          <w:noProof/>
        </w:rPr>
        <w:t xml:space="preserve">, </w:t>
      </w:r>
      <w:r w:rsidRPr="00AE6FFA">
        <w:rPr>
          <w:rStyle w:val="bibsurname"/>
          <w:noProof/>
        </w:rPr>
        <w:t>Secor</w:t>
      </w:r>
      <w:r w:rsidRPr="00AE6FFA">
        <w:rPr>
          <w:noProof/>
        </w:rPr>
        <w:t xml:space="preserve">, </w:t>
      </w:r>
      <w:r w:rsidRPr="00AE6FFA">
        <w:rPr>
          <w:rStyle w:val="bibfname"/>
          <w:noProof/>
        </w:rPr>
        <w:t>D. L.</w:t>
      </w:r>
      <w:r w:rsidRPr="00AE6FFA">
        <w:rPr>
          <w:noProof/>
        </w:rPr>
        <w:t xml:space="preserve">, </w:t>
      </w:r>
      <w:r w:rsidRPr="00AE6FFA">
        <w:rPr>
          <w:rStyle w:val="bibsurname"/>
          <w:noProof/>
        </w:rPr>
        <w:t>Tomiyasu</w:t>
      </w:r>
      <w:r w:rsidRPr="00AE6FFA">
        <w:rPr>
          <w:noProof/>
        </w:rPr>
        <w:t xml:space="preserve">, </w:t>
      </w:r>
      <w:r w:rsidRPr="00AE6FFA">
        <w:rPr>
          <w:rStyle w:val="bibfname"/>
          <w:noProof/>
        </w:rPr>
        <w:t>U.</w:t>
      </w:r>
      <w:r w:rsidRPr="00AE6FFA">
        <w:rPr>
          <w:noProof/>
        </w:rPr>
        <w:t xml:space="preserve">, </w:t>
      </w:r>
      <w:r w:rsidRPr="00AE6FFA">
        <w:rPr>
          <w:rStyle w:val="bibsurname"/>
          <w:noProof/>
        </w:rPr>
        <w:t>Itabashi</w:t>
      </w:r>
      <w:r w:rsidRPr="00AE6FFA">
        <w:rPr>
          <w:noProof/>
        </w:rPr>
        <w:t xml:space="preserve">, </w:t>
      </w:r>
      <w:r w:rsidRPr="00AE6FFA">
        <w:rPr>
          <w:rStyle w:val="bibfname"/>
          <w:noProof/>
        </w:rPr>
        <w:t>H. H.</w:t>
      </w:r>
      <w:r w:rsidRPr="00AE6FFA">
        <w:rPr>
          <w:noProof/>
        </w:rPr>
        <w:t xml:space="preserve"> &amp; </w:t>
      </w:r>
      <w:r w:rsidRPr="00AE6FFA">
        <w:rPr>
          <w:rStyle w:val="bibsurname"/>
          <w:noProof/>
        </w:rPr>
        <w:t>Vinters</w:t>
      </w:r>
      <w:r w:rsidRPr="00AE6FFA">
        <w:rPr>
          <w:noProof/>
        </w:rPr>
        <w:t xml:space="preserve">, </w:t>
      </w:r>
      <w:r w:rsidRPr="00AE6FFA">
        <w:rPr>
          <w:rStyle w:val="bibfname"/>
          <w:noProof/>
        </w:rPr>
        <w:t>H. V.</w:t>
      </w:r>
      <w:r w:rsidRPr="00AE6FFA">
        <w:rPr>
          <w:noProof/>
        </w:rPr>
        <w:t xml:space="preserve"> </w:t>
      </w:r>
      <w:r w:rsidRPr="00AE6FFA">
        <w:rPr>
          <w:rStyle w:val="bibarticle"/>
          <w:noProof/>
        </w:rPr>
        <w:t>Progressive multifocal leukoencephalopathy in AIDS: a clinicopathologic study and review of the literature</w:t>
      </w:r>
      <w:r w:rsidRPr="00AE6FFA">
        <w:rPr>
          <w:noProof/>
        </w:rPr>
        <w:t xml:space="preserve">. </w:t>
      </w:r>
      <w:r w:rsidRPr="00AE6FFA">
        <w:rPr>
          <w:rStyle w:val="bibjournal"/>
          <w:i/>
          <w:noProof/>
        </w:rPr>
        <w:t>Journal of Neurology</w:t>
      </w:r>
      <w:r w:rsidRPr="00AE6FFA">
        <w:rPr>
          <w:noProof/>
        </w:rPr>
        <w:t xml:space="preserve"> </w:t>
      </w:r>
      <w:r w:rsidRPr="00AE6FFA">
        <w:rPr>
          <w:rStyle w:val="bibvolume"/>
          <w:b/>
          <w:noProof/>
        </w:rPr>
        <w:t>240</w:t>
      </w:r>
      <w:r w:rsidRPr="00AE6FFA">
        <w:rPr>
          <w:noProof/>
        </w:rPr>
        <w:t xml:space="preserve">, </w:t>
      </w:r>
      <w:r w:rsidRPr="00AE6FFA">
        <w:rPr>
          <w:rStyle w:val="bibfpage"/>
          <w:noProof/>
        </w:rPr>
        <w:t>391</w:t>
      </w:r>
      <w:r w:rsidRPr="00AE6FFA">
        <w:rPr>
          <w:noProof/>
        </w:rPr>
        <w:t>-</w:t>
      </w:r>
      <w:r w:rsidRPr="00AE6FFA">
        <w:rPr>
          <w:rStyle w:val="biblpage"/>
          <w:noProof/>
        </w:rPr>
        <w:t>406</w:t>
      </w:r>
      <w:r w:rsidRPr="00AE6FFA">
        <w:rPr>
          <w:noProof/>
        </w:rPr>
        <w:t>,(</w:t>
      </w:r>
      <w:r w:rsidRPr="00AE6FFA">
        <w:rPr>
          <w:rStyle w:val="bibyear"/>
          <w:noProof/>
        </w:rPr>
        <w:t>1993</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342</w:t>
      </w:r>
      <w:r w:rsidRPr="00AE6FFA">
        <w:rPr>
          <w:noProof/>
        </w:rPr>
        <w:tab/>
      </w:r>
      <w:r w:rsidRPr="00AE6FFA">
        <w:rPr>
          <w:rStyle w:val="bibsurname"/>
          <w:noProof/>
        </w:rPr>
        <w:t>Wanat</w:t>
      </w:r>
      <w:r w:rsidRPr="00AE6FFA">
        <w:rPr>
          <w:noProof/>
        </w:rPr>
        <w:t xml:space="preserve">, </w:t>
      </w:r>
      <w:r w:rsidRPr="00AE6FFA">
        <w:rPr>
          <w:rStyle w:val="bibfname"/>
          <w:noProof/>
        </w:rPr>
        <w:t>K. A.</w:t>
      </w:r>
      <w:r w:rsidRPr="00AE6FFA">
        <w:rPr>
          <w:noProof/>
        </w:rPr>
        <w:t xml:space="preserve">, </w:t>
      </w:r>
      <w:r w:rsidRPr="00AE6FFA">
        <w:rPr>
          <w:rStyle w:val="bibsurname"/>
          <w:noProof/>
        </w:rPr>
        <w:t>Holler</w:t>
      </w:r>
      <w:r w:rsidRPr="00AE6FFA">
        <w:rPr>
          <w:noProof/>
        </w:rPr>
        <w:t xml:space="preserve">, </w:t>
      </w:r>
      <w:r w:rsidRPr="00AE6FFA">
        <w:rPr>
          <w:rStyle w:val="bibfname"/>
          <w:noProof/>
        </w:rPr>
        <w:t>P. D.</w:t>
      </w:r>
      <w:r w:rsidRPr="00AE6FFA">
        <w:rPr>
          <w:noProof/>
        </w:rPr>
        <w:t xml:space="preserve">, </w:t>
      </w:r>
      <w:r w:rsidRPr="00AE6FFA">
        <w:rPr>
          <w:rStyle w:val="bibsurname"/>
          <w:noProof/>
        </w:rPr>
        <w:t>Dentchev</w:t>
      </w:r>
      <w:r w:rsidRPr="00AE6FFA">
        <w:rPr>
          <w:noProof/>
        </w:rPr>
        <w:t xml:space="preserve">, </w:t>
      </w:r>
      <w:r w:rsidRPr="00AE6FFA">
        <w:rPr>
          <w:rStyle w:val="bibfname"/>
          <w:noProof/>
        </w:rPr>
        <w:t>T.</w:t>
      </w:r>
      <w:r w:rsidRPr="00AE6FFA">
        <w:rPr>
          <w:noProof/>
        </w:rPr>
        <w:t xml:space="preserve">, </w:t>
      </w:r>
      <w:r w:rsidRPr="00AE6FFA">
        <w:rPr>
          <w:rStyle w:val="bibsurname"/>
          <w:noProof/>
        </w:rPr>
        <w:t>Simbiri</w:t>
      </w:r>
      <w:r w:rsidRPr="00AE6FFA">
        <w:rPr>
          <w:noProof/>
        </w:rPr>
        <w:t xml:space="preserve">, </w:t>
      </w:r>
      <w:r w:rsidRPr="00AE6FFA">
        <w:rPr>
          <w:rStyle w:val="bibfname"/>
          <w:noProof/>
        </w:rPr>
        <w:t>K.</w:t>
      </w:r>
      <w:r w:rsidRPr="00AE6FFA">
        <w:rPr>
          <w:noProof/>
        </w:rPr>
        <w:t xml:space="preserve">, </w:t>
      </w:r>
      <w:r w:rsidRPr="00AE6FFA">
        <w:rPr>
          <w:rStyle w:val="bibsurname"/>
          <w:noProof/>
        </w:rPr>
        <w:t>Robertson</w:t>
      </w:r>
      <w:r w:rsidRPr="00AE6FFA">
        <w:rPr>
          <w:noProof/>
        </w:rPr>
        <w:t xml:space="preserve">, </w:t>
      </w:r>
      <w:r w:rsidRPr="00AE6FFA">
        <w:rPr>
          <w:rStyle w:val="bibfname"/>
          <w:noProof/>
        </w:rPr>
        <w:t>E.</w:t>
      </w:r>
      <w:r w:rsidRPr="00AE6FFA">
        <w:rPr>
          <w:noProof/>
        </w:rPr>
        <w:t xml:space="preserve">, </w:t>
      </w:r>
      <w:r w:rsidRPr="00AE6FFA">
        <w:rPr>
          <w:rStyle w:val="bibsurname"/>
          <w:noProof/>
        </w:rPr>
        <w:t>Seykora</w:t>
      </w:r>
      <w:r w:rsidRPr="00AE6FFA">
        <w:rPr>
          <w:noProof/>
        </w:rPr>
        <w:t xml:space="preserve">, </w:t>
      </w:r>
      <w:r w:rsidRPr="00AE6FFA">
        <w:rPr>
          <w:rStyle w:val="bibfname"/>
          <w:noProof/>
        </w:rPr>
        <w:t>J. T.</w:t>
      </w:r>
      <w:r w:rsidRPr="00AE6FFA">
        <w:rPr>
          <w:noProof/>
        </w:rPr>
        <w:t xml:space="preserve"> &amp; </w:t>
      </w:r>
      <w:r w:rsidRPr="00AE6FFA">
        <w:rPr>
          <w:rStyle w:val="bibsurname"/>
          <w:noProof/>
        </w:rPr>
        <w:t>Rosenbach</w:t>
      </w:r>
      <w:r w:rsidRPr="00AE6FFA">
        <w:rPr>
          <w:noProof/>
        </w:rPr>
        <w:t xml:space="preserve">, </w:t>
      </w:r>
      <w:r w:rsidRPr="00AE6FFA">
        <w:rPr>
          <w:rStyle w:val="bibfname"/>
          <w:noProof/>
        </w:rPr>
        <w:t>M.</w:t>
      </w:r>
      <w:r w:rsidRPr="00AE6FFA">
        <w:rPr>
          <w:noProof/>
        </w:rPr>
        <w:t xml:space="preserve"> </w:t>
      </w:r>
      <w:r w:rsidRPr="00AE6FFA">
        <w:rPr>
          <w:rStyle w:val="bibarticle"/>
          <w:noProof/>
        </w:rPr>
        <w:t>Viral-associated trichodysplasia: characterization of a novel polyomavirus infection with therapeutic insights</w:t>
      </w:r>
      <w:r w:rsidRPr="00AE6FFA">
        <w:rPr>
          <w:noProof/>
        </w:rPr>
        <w:t xml:space="preserve">. </w:t>
      </w:r>
      <w:r w:rsidRPr="00AE6FFA">
        <w:rPr>
          <w:rStyle w:val="bibjournal"/>
          <w:i/>
          <w:noProof/>
        </w:rPr>
        <w:t>Arch Dermatol</w:t>
      </w:r>
      <w:r w:rsidRPr="00AE6FFA">
        <w:rPr>
          <w:noProof/>
        </w:rPr>
        <w:t xml:space="preserve"> </w:t>
      </w:r>
      <w:r w:rsidRPr="00AE6FFA">
        <w:rPr>
          <w:rStyle w:val="bibvolume"/>
          <w:b/>
          <w:noProof/>
        </w:rPr>
        <w:t>148</w:t>
      </w:r>
      <w:r w:rsidRPr="00AE6FFA">
        <w:rPr>
          <w:noProof/>
        </w:rPr>
        <w:t xml:space="preserve">, </w:t>
      </w:r>
      <w:r w:rsidRPr="00AE6FFA">
        <w:rPr>
          <w:rStyle w:val="bibfpage"/>
          <w:noProof/>
        </w:rPr>
        <w:t>219</w:t>
      </w:r>
      <w:r w:rsidRPr="00AE6FFA">
        <w:rPr>
          <w:noProof/>
        </w:rPr>
        <w:t>-</w:t>
      </w:r>
      <w:r w:rsidRPr="00AE6FFA">
        <w:rPr>
          <w:rStyle w:val="biblpage"/>
          <w:noProof/>
        </w:rPr>
        <w:t>223</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343</w:t>
      </w:r>
      <w:r w:rsidRPr="00AE6FFA">
        <w:rPr>
          <w:noProof/>
        </w:rPr>
        <w:tab/>
      </w:r>
      <w:r w:rsidRPr="00AE6FFA">
        <w:rPr>
          <w:rStyle w:val="bibsurname"/>
          <w:noProof/>
        </w:rPr>
        <w:t>Wang</w:t>
      </w:r>
      <w:r w:rsidRPr="00AE6FFA">
        <w:rPr>
          <w:noProof/>
        </w:rPr>
        <w:t xml:space="preserve">, </w:t>
      </w:r>
      <w:r w:rsidRPr="00AE6FFA">
        <w:rPr>
          <w:rStyle w:val="bibfname"/>
          <w:noProof/>
        </w:rPr>
        <w:t>R.</w:t>
      </w:r>
      <w:r w:rsidRPr="00AE6FFA">
        <w:rPr>
          <w:noProof/>
        </w:rPr>
        <w:t xml:space="preserve">, </w:t>
      </w:r>
      <w:r w:rsidRPr="00AE6FFA">
        <w:rPr>
          <w:rStyle w:val="bibsurname"/>
          <w:noProof/>
        </w:rPr>
        <w:t>Senay</w:t>
      </w:r>
      <w:r w:rsidRPr="00AE6FFA">
        <w:rPr>
          <w:noProof/>
        </w:rPr>
        <w:t xml:space="preserve">, </w:t>
      </w:r>
      <w:r w:rsidRPr="00AE6FFA">
        <w:rPr>
          <w:rStyle w:val="bibfname"/>
          <w:noProof/>
        </w:rPr>
        <w:t>T. E.</w:t>
      </w:r>
      <w:r w:rsidRPr="00AE6FFA">
        <w:rPr>
          <w:noProof/>
        </w:rPr>
        <w:t xml:space="preserve">, </w:t>
      </w:r>
      <w:r w:rsidRPr="00AE6FFA">
        <w:rPr>
          <w:rStyle w:val="bibsurname"/>
          <w:noProof/>
        </w:rPr>
        <w:t>Luo</w:t>
      </w:r>
      <w:r w:rsidRPr="00AE6FFA">
        <w:rPr>
          <w:noProof/>
        </w:rPr>
        <w:t xml:space="preserve">, </w:t>
      </w:r>
      <w:r w:rsidRPr="00AE6FFA">
        <w:rPr>
          <w:rStyle w:val="bibfname"/>
          <w:noProof/>
        </w:rPr>
        <w:t>T. T.</w:t>
      </w:r>
      <w:r w:rsidRPr="00AE6FFA">
        <w:rPr>
          <w:noProof/>
        </w:rPr>
        <w:t xml:space="preserve">, </w:t>
      </w:r>
      <w:r w:rsidRPr="00AE6FFA">
        <w:rPr>
          <w:rStyle w:val="bibsurname"/>
          <w:noProof/>
        </w:rPr>
        <w:t>Liu</w:t>
      </w:r>
      <w:r w:rsidRPr="00AE6FFA">
        <w:rPr>
          <w:noProof/>
        </w:rPr>
        <w:t xml:space="preserve">, </w:t>
      </w:r>
      <w:r w:rsidRPr="00AE6FFA">
        <w:rPr>
          <w:rStyle w:val="bibfname"/>
          <w:noProof/>
        </w:rPr>
        <w:t>W.</w:t>
      </w:r>
      <w:r w:rsidRPr="00AE6FFA">
        <w:rPr>
          <w:noProof/>
        </w:rPr>
        <w:t xml:space="preserve">, </w:t>
      </w:r>
      <w:r w:rsidRPr="00AE6FFA">
        <w:rPr>
          <w:rStyle w:val="bibsurname"/>
          <w:noProof/>
        </w:rPr>
        <w:t>Regan</w:t>
      </w:r>
      <w:r w:rsidRPr="00AE6FFA">
        <w:rPr>
          <w:noProof/>
        </w:rPr>
        <w:t xml:space="preserve">, </w:t>
      </w:r>
      <w:r w:rsidRPr="00AE6FFA">
        <w:rPr>
          <w:rStyle w:val="bibfname"/>
          <w:noProof/>
        </w:rPr>
        <w:t>J. M.</w:t>
      </w:r>
      <w:r w:rsidRPr="00AE6FFA">
        <w:rPr>
          <w:noProof/>
        </w:rPr>
        <w:t xml:space="preserve">, </w:t>
      </w:r>
      <w:r w:rsidRPr="00AE6FFA">
        <w:rPr>
          <w:rStyle w:val="bibsurname"/>
          <w:noProof/>
        </w:rPr>
        <w:t>Salisbury</w:t>
      </w:r>
      <w:r w:rsidRPr="00AE6FFA">
        <w:rPr>
          <w:noProof/>
        </w:rPr>
        <w:t xml:space="preserve">, </w:t>
      </w:r>
      <w:r w:rsidRPr="00AE6FFA">
        <w:rPr>
          <w:rStyle w:val="bibfname"/>
          <w:noProof/>
        </w:rPr>
        <w:t>N. J. H.</w:t>
      </w:r>
      <w:r w:rsidRPr="00AE6FFA">
        <w:rPr>
          <w:noProof/>
        </w:rPr>
        <w:t xml:space="preserve">, </w:t>
      </w:r>
      <w:r w:rsidRPr="00AE6FFA">
        <w:rPr>
          <w:rStyle w:val="bibsurname"/>
          <w:noProof/>
        </w:rPr>
        <w:t>Galloway</w:t>
      </w:r>
      <w:r w:rsidRPr="00AE6FFA">
        <w:rPr>
          <w:noProof/>
        </w:rPr>
        <w:t xml:space="preserve">, </w:t>
      </w:r>
      <w:r w:rsidRPr="00AE6FFA">
        <w:rPr>
          <w:rStyle w:val="bibfname"/>
          <w:noProof/>
        </w:rPr>
        <w:t>D. A.</w:t>
      </w:r>
      <w:r w:rsidRPr="00AE6FFA">
        <w:rPr>
          <w:noProof/>
        </w:rPr>
        <w:t xml:space="preserve"> &amp; </w:t>
      </w:r>
      <w:r w:rsidRPr="00AE6FFA">
        <w:rPr>
          <w:rStyle w:val="bibsurname"/>
          <w:noProof/>
        </w:rPr>
        <w:t>You</w:t>
      </w:r>
      <w:r w:rsidRPr="00AE6FFA">
        <w:rPr>
          <w:noProof/>
        </w:rPr>
        <w:t xml:space="preserve">, </w:t>
      </w:r>
      <w:r w:rsidRPr="00AE6FFA">
        <w:rPr>
          <w:rStyle w:val="bibfname"/>
          <w:noProof/>
        </w:rPr>
        <w:t>J.</w:t>
      </w:r>
      <w:r w:rsidRPr="00AE6FFA">
        <w:rPr>
          <w:noProof/>
        </w:rPr>
        <w:t xml:space="preserve"> </w:t>
      </w:r>
      <w:r w:rsidRPr="00AE6FFA">
        <w:rPr>
          <w:rStyle w:val="bibarticle"/>
          <w:noProof/>
        </w:rPr>
        <w:t>Merkel cell polyomavirus protein ALTO modulates TBK1 activity to support persistent infection</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20</w:t>
      </w:r>
      <w:r w:rsidRPr="00AE6FFA">
        <w:rPr>
          <w:noProof/>
        </w:rPr>
        <w:t xml:space="preserve">, </w:t>
      </w:r>
      <w:r w:rsidRPr="00AE6FFA">
        <w:rPr>
          <w:rStyle w:val="bibfpage"/>
          <w:noProof/>
        </w:rPr>
        <w:t>e1012170</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344</w:t>
      </w:r>
      <w:r w:rsidRPr="00AE6FFA">
        <w:rPr>
          <w:noProof/>
        </w:rPr>
        <w:tab/>
      </w:r>
      <w:r w:rsidRPr="00AE6FFA">
        <w:rPr>
          <w:rStyle w:val="bibsurname"/>
          <w:noProof/>
        </w:rPr>
        <w:t>Warnke</w:t>
      </w:r>
      <w:r w:rsidRPr="00AE6FFA">
        <w:rPr>
          <w:noProof/>
        </w:rPr>
        <w:t xml:space="preserve">, </w:t>
      </w:r>
      <w:r w:rsidRPr="00AE6FFA">
        <w:rPr>
          <w:rStyle w:val="bibfname"/>
          <w:noProof/>
        </w:rPr>
        <w:t>C.</w:t>
      </w:r>
      <w:r w:rsidRPr="00AE6FFA">
        <w:rPr>
          <w:noProof/>
        </w:rPr>
        <w:t xml:space="preserve">, </w:t>
      </w:r>
      <w:r w:rsidRPr="00AE6FFA">
        <w:rPr>
          <w:rStyle w:val="bibsurname"/>
          <w:noProof/>
        </w:rPr>
        <w:t>von Geldern</w:t>
      </w:r>
      <w:r w:rsidRPr="00AE6FFA">
        <w:rPr>
          <w:noProof/>
        </w:rPr>
        <w:t xml:space="preserve">, </w:t>
      </w:r>
      <w:r w:rsidRPr="00AE6FFA">
        <w:rPr>
          <w:rStyle w:val="bibfname"/>
          <w:noProof/>
        </w:rPr>
        <w:t>G.</w:t>
      </w:r>
      <w:r w:rsidRPr="00AE6FFA">
        <w:rPr>
          <w:noProof/>
        </w:rPr>
        <w:t xml:space="preserve">, </w:t>
      </w:r>
      <w:r w:rsidRPr="00AE6FFA">
        <w:rPr>
          <w:rStyle w:val="bibsurname"/>
          <w:noProof/>
        </w:rPr>
        <w:t>Markwerth</w:t>
      </w:r>
      <w:r w:rsidRPr="00AE6FFA">
        <w:rPr>
          <w:noProof/>
        </w:rPr>
        <w:t xml:space="preserve">, </w:t>
      </w:r>
      <w:r w:rsidRPr="00AE6FFA">
        <w:rPr>
          <w:rStyle w:val="bibfname"/>
          <w:noProof/>
        </w:rPr>
        <w:t>P.</w:t>
      </w:r>
      <w:r w:rsidRPr="00AE6FFA">
        <w:rPr>
          <w:noProof/>
        </w:rPr>
        <w:t xml:space="preserve">, </w:t>
      </w:r>
      <w:r w:rsidRPr="00AE6FFA">
        <w:rPr>
          <w:rStyle w:val="bibsurname"/>
          <w:noProof/>
        </w:rPr>
        <w:t>Dehmel</w:t>
      </w:r>
      <w:r w:rsidRPr="00AE6FFA">
        <w:rPr>
          <w:noProof/>
        </w:rPr>
        <w:t xml:space="preserve">, </w:t>
      </w:r>
      <w:r w:rsidRPr="00AE6FFA">
        <w:rPr>
          <w:rStyle w:val="bibfname"/>
          <w:noProof/>
        </w:rPr>
        <w:t>T.</w:t>
      </w:r>
      <w:r w:rsidRPr="00AE6FFA">
        <w:rPr>
          <w:noProof/>
        </w:rPr>
        <w:t xml:space="preserve">, </w:t>
      </w:r>
      <w:r w:rsidRPr="00AE6FFA">
        <w:rPr>
          <w:rStyle w:val="bibsurname"/>
          <w:noProof/>
        </w:rPr>
        <w:t>Hoepner</w:t>
      </w:r>
      <w:r w:rsidRPr="00AE6FFA">
        <w:rPr>
          <w:noProof/>
        </w:rPr>
        <w:t xml:space="preserve">, </w:t>
      </w:r>
      <w:r w:rsidRPr="00AE6FFA">
        <w:rPr>
          <w:rStyle w:val="bibfname"/>
          <w:noProof/>
        </w:rPr>
        <w:t>R.</w:t>
      </w:r>
      <w:r w:rsidRPr="00AE6FFA">
        <w:rPr>
          <w:noProof/>
        </w:rPr>
        <w:t xml:space="preserve">, </w:t>
      </w:r>
      <w:r w:rsidRPr="00AE6FFA">
        <w:rPr>
          <w:rStyle w:val="bibsurname"/>
          <w:noProof/>
        </w:rPr>
        <w:t>Gold</w:t>
      </w:r>
      <w:r w:rsidRPr="00AE6FFA">
        <w:rPr>
          <w:noProof/>
        </w:rPr>
        <w:t xml:space="preserve">, </w:t>
      </w:r>
      <w:r w:rsidRPr="00AE6FFA">
        <w:rPr>
          <w:rStyle w:val="bibfname"/>
          <w:noProof/>
        </w:rPr>
        <w:t>R.</w:t>
      </w:r>
      <w:r w:rsidRPr="00AE6FFA">
        <w:rPr>
          <w:noProof/>
        </w:rPr>
        <w:t xml:space="preserve">, </w:t>
      </w:r>
      <w:r w:rsidRPr="00AE6FFA">
        <w:rPr>
          <w:rStyle w:val="bibsurname"/>
          <w:noProof/>
        </w:rPr>
        <w:t>Pawlita</w:t>
      </w:r>
      <w:r w:rsidRPr="00AE6FFA">
        <w:rPr>
          <w:noProof/>
        </w:rPr>
        <w:t xml:space="preserve">, </w:t>
      </w:r>
      <w:r w:rsidRPr="00AE6FFA">
        <w:rPr>
          <w:rStyle w:val="bibfname"/>
          <w:noProof/>
        </w:rPr>
        <w:t>M.</w:t>
      </w:r>
      <w:r w:rsidRPr="00AE6FFA">
        <w:rPr>
          <w:noProof/>
        </w:rPr>
        <w:t xml:space="preserve">, </w:t>
      </w:r>
      <w:r w:rsidRPr="00AE6FFA">
        <w:rPr>
          <w:rStyle w:val="bibsurname"/>
          <w:noProof/>
        </w:rPr>
        <w:t>Kumpfel</w:t>
      </w:r>
      <w:r w:rsidRPr="00AE6FFA">
        <w:rPr>
          <w:noProof/>
        </w:rPr>
        <w:t xml:space="preserve">, </w:t>
      </w:r>
      <w:r w:rsidRPr="00AE6FFA">
        <w:rPr>
          <w:rStyle w:val="bibfname"/>
          <w:noProof/>
        </w:rPr>
        <w:t>T.</w:t>
      </w:r>
      <w:r w:rsidRPr="00AE6FFA">
        <w:rPr>
          <w:noProof/>
        </w:rPr>
        <w:t xml:space="preserve">, </w:t>
      </w:r>
      <w:r w:rsidRPr="00AE6FFA">
        <w:rPr>
          <w:rStyle w:val="bibsurname"/>
          <w:noProof/>
        </w:rPr>
        <w:t>Maurer</w:t>
      </w:r>
      <w:r w:rsidRPr="00AE6FFA">
        <w:rPr>
          <w:noProof/>
        </w:rPr>
        <w:t xml:space="preserve">, </w:t>
      </w:r>
      <w:r w:rsidRPr="00AE6FFA">
        <w:rPr>
          <w:rStyle w:val="bibfname"/>
          <w:noProof/>
        </w:rPr>
        <w:t>M.</w:t>
      </w:r>
      <w:r w:rsidRPr="00AE6FFA">
        <w:rPr>
          <w:noProof/>
        </w:rPr>
        <w:t xml:space="preserve">, </w:t>
      </w:r>
      <w:r w:rsidRPr="00AE6FFA">
        <w:rPr>
          <w:rStyle w:val="bibsurname"/>
          <w:noProof/>
        </w:rPr>
        <w:t>Stangel</w:t>
      </w:r>
      <w:r w:rsidRPr="00AE6FFA">
        <w:rPr>
          <w:noProof/>
        </w:rPr>
        <w:t xml:space="preserve">, </w:t>
      </w:r>
      <w:r w:rsidRPr="00AE6FFA">
        <w:rPr>
          <w:rStyle w:val="bibfname"/>
          <w:noProof/>
        </w:rPr>
        <w:t>M.</w:t>
      </w:r>
      <w:r w:rsidRPr="00AE6FFA">
        <w:rPr>
          <w:noProof/>
        </w:rPr>
        <w:t xml:space="preserve">, </w:t>
      </w:r>
      <w:r w:rsidRPr="00AE6FFA">
        <w:rPr>
          <w:rStyle w:val="bibsurname"/>
          <w:noProof/>
        </w:rPr>
        <w:t>Wegner</w:t>
      </w:r>
      <w:r w:rsidRPr="00AE6FFA">
        <w:rPr>
          <w:noProof/>
        </w:rPr>
        <w:t xml:space="preserve">, </w:t>
      </w:r>
      <w:r w:rsidRPr="00AE6FFA">
        <w:rPr>
          <w:rStyle w:val="bibfname"/>
          <w:noProof/>
        </w:rPr>
        <w:t>F.</w:t>
      </w:r>
      <w:r w:rsidRPr="00AE6FFA">
        <w:rPr>
          <w:noProof/>
        </w:rPr>
        <w:t xml:space="preserve">, </w:t>
      </w:r>
      <w:r w:rsidRPr="00AE6FFA">
        <w:rPr>
          <w:rStyle w:val="bibsurname"/>
          <w:noProof/>
        </w:rPr>
        <w:t>Hohlfeld</w:t>
      </w:r>
      <w:r w:rsidRPr="00AE6FFA">
        <w:rPr>
          <w:noProof/>
        </w:rPr>
        <w:t xml:space="preserve">, </w:t>
      </w:r>
      <w:r w:rsidRPr="00AE6FFA">
        <w:rPr>
          <w:rStyle w:val="bibfname"/>
          <w:noProof/>
        </w:rPr>
        <w:t>R.</w:t>
      </w:r>
      <w:r w:rsidRPr="00AE6FFA">
        <w:rPr>
          <w:noProof/>
        </w:rPr>
        <w:t xml:space="preserve">, </w:t>
      </w:r>
      <w:r w:rsidRPr="00AE6FFA">
        <w:rPr>
          <w:rStyle w:val="bibsurname"/>
          <w:noProof/>
        </w:rPr>
        <w:t>Straeten</w:t>
      </w:r>
      <w:r w:rsidRPr="00AE6FFA">
        <w:rPr>
          <w:noProof/>
        </w:rPr>
        <w:t xml:space="preserve">, </w:t>
      </w:r>
      <w:r w:rsidRPr="00AE6FFA">
        <w:rPr>
          <w:rStyle w:val="bibfname"/>
          <w:noProof/>
        </w:rPr>
        <w:t>V.</w:t>
      </w:r>
      <w:r w:rsidRPr="00AE6FFA">
        <w:rPr>
          <w:noProof/>
        </w:rPr>
        <w:t xml:space="preserve">, </w:t>
      </w:r>
      <w:r w:rsidRPr="00AE6FFA">
        <w:rPr>
          <w:rStyle w:val="bibsurname"/>
          <w:noProof/>
        </w:rPr>
        <w:t>Limmroth</w:t>
      </w:r>
      <w:r w:rsidRPr="00AE6FFA">
        <w:rPr>
          <w:noProof/>
        </w:rPr>
        <w:t xml:space="preserve">, </w:t>
      </w:r>
      <w:r w:rsidRPr="00AE6FFA">
        <w:rPr>
          <w:rStyle w:val="bibfname"/>
          <w:noProof/>
        </w:rPr>
        <w:t>V.</w:t>
      </w:r>
      <w:r w:rsidRPr="00AE6FFA">
        <w:rPr>
          <w:noProof/>
        </w:rPr>
        <w:t xml:space="preserve">, </w:t>
      </w:r>
      <w:r w:rsidRPr="00AE6FFA">
        <w:rPr>
          <w:rStyle w:val="bibsurname"/>
          <w:noProof/>
        </w:rPr>
        <w:t>Weber</w:t>
      </w:r>
      <w:r w:rsidRPr="00AE6FFA">
        <w:rPr>
          <w:noProof/>
        </w:rPr>
        <w:t xml:space="preserve">, </w:t>
      </w:r>
      <w:r w:rsidRPr="00AE6FFA">
        <w:rPr>
          <w:rStyle w:val="bibfname"/>
          <w:noProof/>
        </w:rPr>
        <w:t>T.</w:t>
      </w:r>
      <w:r w:rsidRPr="00AE6FFA">
        <w:rPr>
          <w:noProof/>
        </w:rPr>
        <w:t xml:space="preserve">, </w:t>
      </w:r>
      <w:r w:rsidRPr="00AE6FFA">
        <w:rPr>
          <w:rStyle w:val="bibsurname"/>
          <w:noProof/>
        </w:rPr>
        <w:t>Hermsen</w:t>
      </w:r>
      <w:r w:rsidRPr="00AE6FFA">
        <w:rPr>
          <w:noProof/>
        </w:rPr>
        <w:t xml:space="preserve">, </w:t>
      </w:r>
      <w:r w:rsidRPr="00AE6FFA">
        <w:rPr>
          <w:rStyle w:val="bibfname"/>
          <w:noProof/>
        </w:rPr>
        <w:t>D.</w:t>
      </w:r>
      <w:r w:rsidRPr="00AE6FFA">
        <w:rPr>
          <w:noProof/>
        </w:rPr>
        <w:t xml:space="preserve">, </w:t>
      </w:r>
      <w:r w:rsidRPr="00AE6FFA">
        <w:rPr>
          <w:rStyle w:val="bibsurname"/>
          <w:noProof/>
        </w:rPr>
        <w:t>Kleinschnitz</w:t>
      </w:r>
      <w:r w:rsidRPr="00AE6FFA">
        <w:rPr>
          <w:noProof/>
        </w:rPr>
        <w:t xml:space="preserve">, </w:t>
      </w:r>
      <w:r w:rsidRPr="00AE6FFA">
        <w:rPr>
          <w:rStyle w:val="bibfname"/>
          <w:noProof/>
        </w:rPr>
        <w:t>C.</w:t>
      </w:r>
      <w:r w:rsidRPr="00AE6FFA">
        <w:rPr>
          <w:noProof/>
        </w:rPr>
        <w:t xml:space="preserve">, </w:t>
      </w:r>
      <w:r w:rsidRPr="00AE6FFA">
        <w:rPr>
          <w:rStyle w:val="bibsurname"/>
          <w:noProof/>
        </w:rPr>
        <w:t>Hartung</w:t>
      </w:r>
      <w:r w:rsidRPr="00AE6FFA">
        <w:rPr>
          <w:noProof/>
        </w:rPr>
        <w:t xml:space="preserve">, </w:t>
      </w:r>
      <w:r w:rsidRPr="00AE6FFA">
        <w:rPr>
          <w:rStyle w:val="bibfname"/>
          <w:noProof/>
        </w:rPr>
        <w:t>H. P.</w:t>
      </w:r>
      <w:r w:rsidRPr="00AE6FFA">
        <w:rPr>
          <w:noProof/>
        </w:rPr>
        <w:t xml:space="preserve">, </w:t>
      </w:r>
      <w:r w:rsidRPr="00AE6FFA">
        <w:rPr>
          <w:rStyle w:val="bibsurname"/>
          <w:noProof/>
        </w:rPr>
        <w:t>Wattjes</w:t>
      </w:r>
      <w:r w:rsidRPr="00AE6FFA">
        <w:rPr>
          <w:noProof/>
        </w:rPr>
        <w:t xml:space="preserve">, </w:t>
      </w:r>
      <w:r w:rsidRPr="00AE6FFA">
        <w:rPr>
          <w:rStyle w:val="bibfname"/>
          <w:noProof/>
        </w:rPr>
        <w:t>M. P.</w:t>
      </w:r>
      <w:r w:rsidRPr="00AE6FFA">
        <w:rPr>
          <w:noProof/>
        </w:rPr>
        <w:t xml:space="preserve">, </w:t>
      </w:r>
      <w:r w:rsidRPr="00AE6FFA">
        <w:rPr>
          <w:rStyle w:val="bibsurname"/>
          <w:noProof/>
        </w:rPr>
        <w:t>Svenningson</w:t>
      </w:r>
      <w:r w:rsidRPr="00AE6FFA">
        <w:rPr>
          <w:noProof/>
        </w:rPr>
        <w:t xml:space="preserve">, </w:t>
      </w:r>
      <w:r w:rsidRPr="00AE6FFA">
        <w:rPr>
          <w:rStyle w:val="bibfname"/>
          <w:noProof/>
        </w:rPr>
        <w:t>A.</w:t>
      </w:r>
      <w:r w:rsidRPr="00AE6FFA">
        <w:rPr>
          <w:noProof/>
        </w:rPr>
        <w:t xml:space="preserve">, </w:t>
      </w:r>
      <w:r w:rsidRPr="00AE6FFA">
        <w:rPr>
          <w:rStyle w:val="bibsurname"/>
          <w:noProof/>
        </w:rPr>
        <w:t>Major</w:t>
      </w:r>
      <w:r w:rsidRPr="00AE6FFA">
        <w:rPr>
          <w:noProof/>
        </w:rPr>
        <w:t xml:space="preserve">, </w:t>
      </w:r>
      <w:r w:rsidRPr="00AE6FFA">
        <w:rPr>
          <w:rStyle w:val="bibfname"/>
          <w:noProof/>
        </w:rPr>
        <w:t>E.</w:t>
      </w:r>
      <w:r w:rsidRPr="00AE6FFA">
        <w:rPr>
          <w:noProof/>
        </w:rPr>
        <w:t xml:space="preserve">, </w:t>
      </w:r>
      <w:r w:rsidRPr="00AE6FFA">
        <w:rPr>
          <w:rStyle w:val="bibsurname"/>
          <w:noProof/>
        </w:rPr>
        <w:t>Olsson</w:t>
      </w:r>
      <w:r w:rsidRPr="00AE6FFA">
        <w:rPr>
          <w:noProof/>
        </w:rPr>
        <w:t xml:space="preserve">, </w:t>
      </w:r>
      <w:r w:rsidRPr="00AE6FFA">
        <w:rPr>
          <w:rStyle w:val="bibfname"/>
          <w:noProof/>
        </w:rPr>
        <w:t>T.</w:t>
      </w:r>
      <w:r w:rsidRPr="00AE6FFA">
        <w:rPr>
          <w:noProof/>
        </w:rPr>
        <w:t xml:space="preserve">, </w:t>
      </w:r>
      <w:r w:rsidRPr="00AE6FFA">
        <w:rPr>
          <w:rStyle w:val="bibsurname"/>
          <w:noProof/>
        </w:rPr>
        <w:t>Kieseier</w:t>
      </w:r>
      <w:r w:rsidRPr="00AE6FFA">
        <w:rPr>
          <w:noProof/>
        </w:rPr>
        <w:t xml:space="preserve">, </w:t>
      </w:r>
      <w:r w:rsidRPr="00AE6FFA">
        <w:rPr>
          <w:rStyle w:val="bibfname"/>
          <w:noProof/>
        </w:rPr>
        <w:t>B. C.</w:t>
      </w:r>
      <w:r w:rsidRPr="00AE6FFA">
        <w:rPr>
          <w:noProof/>
        </w:rPr>
        <w:t xml:space="preserve"> &amp; </w:t>
      </w:r>
      <w:r w:rsidRPr="00AE6FFA">
        <w:rPr>
          <w:rStyle w:val="bibsurname"/>
          <w:noProof/>
        </w:rPr>
        <w:t>Adams</w:t>
      </w:r>
      <w:r w:rsidRPr="00AE6FFA">
        <w:rPr>
          <w:noProof/>
        </w:rPr>
        <w:t xml:space="preserve">, </w:t>
      </w:r>
      <w:r w:rsidRPr="00AE6FFA">
        <w:rPr>
          <w:rStyle w:val="bibfname"/>
          <w:noProof/>
        </w:rPr>
        <w:t>O.</w:t>
      </w:r>
      <w:r w:rsidRPr="00AE6FFA">
        <w:rPr>
          <w:noProof/>
        </w:rPr>
        <w:t xml:space="preserve"> </w:t>
      </w:r>
      <w:r w:rsidRPr="00AE6FFA">
        <w:rPr>
          <w:rStyle w:val="bibarticle"/>
          <w:noProof/>
        </w:rPr>
        <w:t>Cerebrospinal fluid JC virus antibody index for diagnosis of natalizumab-associated progressive multifocal leukoencephalopathy</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76</w:t>
      </w:r>
      <w:r w:rsidRPr="00AE6FFA">
        <w:rPr>
          <w:noProof/>
        </w:rPr>
        <w:t xml:space="preserve">, </w:t>
      </w:r>
      <w:r w:rsidRPr="00AE6FFA">
        <w:rPr>
          <w:rStyle w:val="bibfpage"/>
          <w:noProof/>
        </w:rPr>
        <w:t>792</w:t>
      </w:r>
      <w:r w:rsidRPr="00AE6FFA">
        <w:rPr>
          <w:noProof/>
        </w:rPr>
        <w:t>-</w:t>
      </w:r>
      <w:r w:rsidRPr="00AE6FFA">
        <w:rPr>
          <w:rStyle w:val="biblpage"/>
          <w:noProof/>
        </w:rPr>
        <w:t>801</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345</w:t>
      </w:r>
      <w:r w:rsidRPr="00AE6FFA">
        <w:rPr>
          <w:noProof/>
        </w:rPr>
        <w:tab/>
      </w:r>
      <w:r w:rsidRPr="00AE6FFA">
        <w:rPr>
          <w:rStyle w:val="bibsurname"/>
          <w:noProof/>
        </w:rPr>
        <w:t>Watanabe</w:t>
      </w:r>
      <w:r w:rsidRPr="00AE6FFA">
        <w:rPr>
          <w:noProof/>
        </w:rPr>
        <w:t xml:space="preserve">, </w:t>
      </w:r>
      <w:r w:rsidRPr="00AE6FFA">
        <w:rPr>
          <w:rStyle w:val="bibfname"/>
          <w:noProof/>
        </w:rPr>
        <w:t>I.</w:t>
      </w:r>
      <w:r w:rsidRPr="00AE6FFA">
        <w:rPr>
          <w:noProof/>
        </w:rPr>
        <w:t xml:space="preserve"> &amp; </w:t>
      </w:r>
      <w:r w:rsidRPr="00AE6FFA">
        <w:rPr>
          <w:rStyle w:val="bibsurname"/>
          <w:noProof/>
        </w:rPr>
        <w:t>Preskorn</w:t>
      </w:r>
      <w:r w:rsidRPr="00AE6FFA">
        <w:rPr>
          <w:noProof/>
        </w:rPr>
        <w:t xml:space="preserve">, </w:t>
      </w:r>
      <w:r w:rsidRPr="00AE6FFA">
        <w:rPr>
          <w:rStyle w:val="bibfname"/>
          <w:noProof/>
        </w:rPr>
        <w:t>S. H.</w:t>
      </w:r>
      <w:r w:rsidRPr="00AE6FFA">
        <w:rPr>
          <w:noProof/>
        </w:rPr>
        <w:t xml:space="preserve"> </w:t>
      </w:r>
      <w:r w:rsidRPr="00AE6FFA">
        <w:rPr>
          <w:rStyle w:val="bibarticle"/>
        </w:rPr>
        <w:t>Virus-cell interaction in oligodendroglia, astroglia and phagocyte in progressive multifocal leukoencephalopathy. An electron microscopic</w:t>
      </w:r>
      <w:r w:rsidRPr="00AE6FFA">
        <w:rPr>
          <w:rStyle w:val="bibarticle"/>
          <w:noProof/>
        </w:rPr>
        <w:t xml:space="preserve"> study</w:t>
      </w:r>
      <w:r w:rsidRPr="00AE6FFA">
        <w:rPr>
          <w:noProof/>
        </w:rPr>
        <w:t xml:space="preserve">. </w:t>
      </w:r>
      <w:r w:rsidRPr="00AE6FFA">
        <w:rPr>
          <w:rStyle w:val="bibjournal"/>
          <w:i/>
          <w:noProof/>
        </w:rPr>
        <w:t>Acta Neuropathol</w:t>
      </w:r>
      <w:r w:rsidRPr="00AE6FFA">
        <w:rPr>
          <w:noProof/>
        </w:rPr>
        <w:t xml:space="preserve"> </w:t>
      </w:r>
      <w:r w:rsidRPr="00AE6FFA">
        <w:rPr>
          <w:rStyle w:val="bibvolume"/>
          <w:b/>
          <w:noProof/>
        </w:rPr>
        <w:t>36</w:t>
      </w:r>
      <w:r w:rsidRPr="00AE6FFA">
        <w:rPr>
          <w:noProof/>
        </w:rPr>
        <w:t xml:space="preserve">, </w:t>
      </w:r>
      <w:r w:rsidRPr="00AE6FFA">
        <w:rPr>
          <w:rStyle w:val="bibfpage"/>
          <w:noProof/>
        </w:rPr>
        <w:t>101</w:t>
      </w:r>
      <w:r w:rsidRPr="00AE6FFA">
        <w:rPr>
          <w:noProof/>
        </w:rPr>
        <w:t>-</w:t>
      </w:r>
      <w:r w:rsidRPr="00AE6FFA">
        <w:rPr>
          <w:rStyle w:val="biblpage"/>
          <w:noProof/>
        </w:rPr>
        <w:t>115</w:t>
      </w:r>
      <w:r w:rsidRPr="00AE6FFA">
        <w:rPr>
          <w:noProof/>
        </w:rPr>
        <w:t>,(</w:t>
      </w:r>
      <w:r w:rsidRPr="00AE6FFA">
        <w:rPr>
          <w:rStyle w:val="bibyear"/>
          <w:noProof/>
        </w:rPr>
        <w:t>1976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346</w:t>
      </w:r>
      <w:r w:rsidRPr="00AE6FFA">
        <w:rPr>
          <w:noProof/>
        </w:rPr>
        <w:tab/>
      </w:r>
      <w:r w:rsidRPr="00AE6FFA">
        <w:rPr>
          <w:rStyle w:val="bibsurname"/>
          <w:noProof/>
        </w:rPr>
        <w:t>Wattjes</w:t>
      </w:r>
      <w:r w:rsidRPr="00AE6FFA">
        <w:rPr>
          <w:noProof/>
        </w:rPr>
        <w:t xml:space="preserve">, </w:t>
      </w:r>
      <w:r w:rsidRPr="00AE6FFA">
        <w:rPr>
          <w:rStyle w:val="bibfname"/>
          <w:noProof/>
        </w:rPr>
        <w:t>M. P.</w:t>
      </w:r>
      <w:r w:rsidRPr="00AE6FFA">
        <w:rPr>
          <w:noProof/>
        </w:rPr>
        <w:t xml:space="preserve">, </w:t>
      </w:r>
      <w:r w:rsidRPr="00AE6FFA">
        <w:rPr>
          <w:rStyle w:val="bibsurname"/>
          <w:noProof/>
        </w:rPr>
        <w:t>Rovira</w:t>
      </w:r>
      <w:r w:rsidRPr="00AE6FFA">
        <w:rPr>
          <w:noProof/>
        </w:rPr>
        <w:t xml:space="preserve">, </w:t>
      </w:r>
      <w:r w:rsidRPr="00AE6FFA">
        <w:rPr>
          <w:rStyle w:val="bibfname"/>
          <w:noProof/>
        </w:rPr>
        <w:t>A.</w:t>
      </w:r>
      <w:r w:rsidRPr="00AE6FFA">
        <w:rPr>
          <w:noProof/>
        </w:rPr>
        <w:t xml:space="preserve">, </w:t>
      </w:r>
      <w:r w:rsidRPr="00AE6FFA">
        <w:rPr>
          <w:rStyle w:val="bibsurname"/>
          <w:noProof/>
        </w:rPr>
        <w:t>Miller</w:t>
      </w:r>
      <w:r w:rsidRPr="00AE6FFA">
        <w:rPr>
          <w:noProof/>
        </w:rPr>
        <w:t xml:space="preserve">, </w:t>
      </w:r>
      <w:r w:rsidRPr="00AE6FFA">
        <w:rPr>
          <w:rStyle w:val="bibfname"/>
          <w:noProof/>
        </w:rPr>
        <w:t>D.</w:t>
      </w:r>
      <w:r w:rsidRPr="00AE6FFA">
        <w:rPr>
          <w:noProof/>
        </w:rPr>
        <w:t xml:space="preserve">, </w:t>
      </w:r>
      <w:r w:rsidRPr="00AE6FFA">
        <w:rPr>
          <w:rStyle w:val="bibsurname"/>
          <w:noProof/>
        </w:rPr>
        <w:t>Yousry</w:t>
      </w:r>
      <w:r w:rsidRPr="00AE6FFA">
        <w:rPr>
          <w:noProof/>
        </w:rPr>
        <w:t xml:space="preserve">, </w:t>
      </w:r>
      <w:r w:rsidRPr="00AE6FFA">
        <w:rPr>
          <w:rStyle w:val="bibfname"/>
          <w:noProof/>
        </w:rPr>
        <w:t>T. A.</w:t>
      </w:r>
      <w:r w:rsidRPr="00AE6FFA">
        <w:rPr>
          <w:noProof/>
        </w:rPr>
        <w:t xml:space="preserve">, </w:t>
      </w:r>
      <w:r w:rsidRPr="00AE6FFA">
        <w:rPr>
          <w:rStyle w:val="bibsurname"/>
          <w:noProof/>
        </w:rPr>
        <w:t>Sormani</w:t>
      </w:r>
      <w:r w:rsidRPr="00AE6FFA">
        <w:rPr>
          <w:noProof/>
        </w:rPr>
        <w:t xml:space="preserve">, </w:t>
      </w:r>
      <w:r w:rsidRPr="00AE6FFA">
        <w:rPr>
          <w:rStyle w:val="bibfname"/>
          <w:noProof/>
        </w:rPr>
        <w:t>M. P.</w:t>
      </w:r>
      <w:r w:rsidRPr="00AE6FFA">
        <w:rPr>
          <w:noProof/>
        </w:rPr>
        <w:t xml:space="preserve">, </w:t>
      </w:r>
      <w:r w:rsidRPr="00AE6FFA">
        <w:rPr>
          <w:rStyle w:val="bibsurname"/>
          <w:noProof/>
        </w:rPr>
        <w:t>de Stefano</w:t>
      </w:r>
      <w:r w:rsidRPr="00AE6FFA">
        <w:rPr>
          <w:noProof/>
        </w:rPr>
        <w:t xml:space="preserve">, </w:t>
      </w:r>
      <w:r w:rsidRPr="00AE6FFA">
        <w:rPr>
          <w:rStyle w:val="bibfname"/>
          <w:noProof/>
        </w:rPr>
        <w:t>M. P.</w:t>
      </w:r>
      <w:r w:rsidRPr="00AE6FFA">
        <w:rPr>
          <w:noProof/>
        </w:rPr>
        <w:t xml:space="preserve">, </w:t>
      </w:r>
      <w:r w:rsidRPr="00AE6FFA">
        <w:rPr>
          <w:rStyle w:val="bibsurname"/>
          <w:noProof/>
        </w:rPr>
        <w:t>Tintore</w:t>
      </w:r>
      <w:r w:rsidRPr="00AE6FFA">
        <w:rPr>
          <w:noProof/>
        </w:rPr>
        <w:t xml:space="preserve">, </w:t>
      </w:r>
      <w:r w:rsidRPr="00AE6FFA">
        <w:rPr>
          <w:rStyle w:val="bibfname"/>
          <w:noProof/>
        </w:rPr>
        <w:t>M.</w:t>
      </w:r>
      <w:r w:rsidRPr="00AE6FFA">
        <w:rPr>
          <w:noProof/>
        </w:rPr>
        <w:t xml:space="preserve">, </w:t>
      </w:r>
      <w:r w:rsidRPr="00AE6FFA">
        <w:rPr>
          <w:rStyle w:val="bibsurname"/>
          <w:noProof/>
        </w:rPr>
        <w:t>Auger</w:t>
      </w:r>
      <w:r w:rsidRPr="00AE6FFA">
        <w:rPr>
          <w:noProof/>
        </w:rPr>
        <w:t xml:space="preserve">, </w:t>
      </w:r>
      <w:r w:rsidRPr="00AE6FFA">
        <w:rPr>
          <w:rStyle w:val="bibfname"/>
          <w:noProof/>
        </w:rPr>
        <w:t>C.</w:t>
      </w:r>
      <w:r w:rsidRPr="00AE6FFA">
        <w:rPr>
          <w:noProof/>
        </w:rPr>
        <w:t xml:space="preserve">, </w:t>
      </w:r>
      <w:r w:rsidRPr="00AE6FFA">
        <w:rPr>
          <w:rStyle w:val="bibsurname"/>
          <w:noProof/>
        </w:rPr>
        <w:t>Tur</w:t>
      </w:r>
      <w:r w:rsidRPr="00AE6FFA">
        <w:rPr>
          <w:noProof/>
        </w:rPr>
        <w:t xml:space="preserve">, </w:t>
      </w:r>
      <w:r w:rsidRPr="00AE6FFA">
        <w:rPr>
          <w:rStyle w:val="bibfname"/>
          <w:noProof/>
        </w:rPr>
        <w:t>C.</w:t>
      </w:r>
      <w:r w:rsidRPr="00AE6FFA">
        <w:rPr>
          <w:noProof/>
        </w:rPr>
        <w:t xml:space="preserve">, </w:t>
      </w:r>
      <w:r w:rsidRPr="00AE6FFA">
        <w:rPr>
          <w:rStyle w:val="bibsurname"/>
          <w:noProof/>
        </w:rPr>
        <w:t>Filippi</w:t>
      </w:r>
      <w:r w:rsidRPr="00AE6FFA">
        <w:rPr>
          <w:noProof/>
        </w:rPr>
        <w:t xml:space="preserve">, </w:t>
      </w:r>
      <w:r w:rsidRPr="00AE6FFA">
        <w:rPr>
          <w:rStyle w:val="bibfname"/>
          <w:noProof/>
        </w:rPr>
        <w:t>M.</w:t>
      </w:r>
      <w:r w:rsidRPr="00AE6FFA">
        <w:rPr>
          <w:noProof/>
        </w:rPr>
        <w:t xml:space="preserve">, </w:t>
      </w:r>
      <w:r w:rsidRPr="00AE6FFA">
        <w:rPr>
          <w:rStyle w:val="bibsurname"/>
          <w:noProof/>
        </w:rPr>
        <w:t>Rocca</w:t>
      </w:r>
      <w:r w:rsidRPr="00AE6FFA">
        <w:rPr>
          <w:noProof/>
        </w:rPr>
        <w:t xml:space="preserve">, </w:t>
      </w:r>
      <w:r w:rsidRPr="00AE6FFA">
        <w:rPr>
          <w:rStyle w:val="bibfname"/>
          <w:noProof/>
        </w:rPr>
        <w:t>M. A.</w:t>
      </w:r>
      <w:r w:rsidRPr="00AE6FFA">
        <w:rPr>
          <w:noProof/>
        </w:rPr>
        <w:t xml:space="preserve">, </w:t>
      </w:r>
      <w:r w:rsidRPr="00AE6FFA">
        <w:rPr>
          <w:rStyle w:val="bibsurname"/>
          <w:noProof/>
        </w:rPr>
        <w:t>Fazekas</w:t>
      </w:r>
      <w:r w:rsidRPr="00AE6FFA">
        <w:rPr>
          <w:noProof/>
        </w:rPr>
        <w:t xml:space="preserve">, </w:t>
      </w:r>
      <w:r w:rsidRPr="00AE6FFA">
        <w:rPr>
          <w:rStyle w:val="bibfname"/>
          <w:noProof/>
        </w:rPr>
        <w:t>F.</w:t>
      </w:r>
      <w:r w:rsidRPr="00AE6FFA">
        <w:rPr>
          <w:noProof/>
        </w:rPr>
        <w:t xml:space="preserve">, </w:t>
      </w:r>
      <w:r w:rsidRPr="00AE6FFA">
        <w:rPr>
          <w:rStyle w:val="bibsurname"/>
          <w:noProof/>
        </w:rPr>
        <w:t>Kappos</w:t>
      </w:r>
      <w:r w:rsidRPr="00AE6FFA">
        <w:rPr>
          <w:noProof/>
        </w:rPr>
        <w:t xml:space="preserve">, </w:t>
      </w:r>
      <w:r w:rsidRPr="00AE6FFA">
        <w:rPr>
          <w:rStyle w:val="bibfname"/>
          <w:noProof/>
        </w:rPr>
        <w:t>L.</w:t>
      </w:r>
      <w:r w:rsidRPr="00AE6FFA">
        <w:rPr>
          <w:noProof/>
        </w:rPr>
        <w:t xml:space="preserve">, </w:t>
      </w:r>
      <w:r w:rsidRPr="00AE6FFA">
        <w:rPr>
          <w:rStyle w:val="bibsurname"/>
          <w:noProof/>
        </w:rPr>
        <w:t>Polman</w:t>
      </w:r>
      <w:r w:rsidRPr="00AE6FFA">
        <w:rPr>
          <w:noProof/>
        </w:rPr>
        <w:t xml:space="preserve">, </w:t>
      </w:r>
      <w:r w:rsidRPr="00AE6FFA">
        <w:rPr>
          <w:rStyle w:val="bibfname"/>
          <w:noProof/>
        </w:rPr>
        <w:t>C.</w:t>
      </w:r>
      <w:r w:rsidRPr="00AE6FFA">
        <w:rPr>
          <w:noProof/>
        </w:rPr>
        <w:t xml:space="preserve">, </w:t>
      </w:r>
      <w:r w:rsidRPr="00AE6FFA">
        <w:rPr>
          <w:rStyle w:val="bibsurname"/>
          <w:noProof/>
        </w:rPr>
        <w:t>Frederik</w:t>
      </w:r>
      <w:r w:rsidRPr="00AE6FFA">
        <w:rPr>
          <w:noProof/>
        </w:rPr>
        <w:t xml:space="preserve">, </w:t>
      </w:r>
      <w:r w:rsidRPr="00AE6FFA">
        <w:rPr>
          <w:rStyle w:val="bibfname"/>
          <w:noProof/>
        </w:rPr>
        <w:t>B.</w:t>
      </w:r>
      <w:r w:rsidRPr="00AE6FFA">
        <w:rPr>
          <w:noProof/>
        </w:rPr>
        <w:t xml:space="preserve">, </w:t>
      </w:r>
      <w:r w:rsidRPr="00AE6FFA">
        <w:rPr>
          <w:rStyle w:val="bibsurname"/>
          <w:noProof/>
        </w:rPr>
        <w:t>Xavier</w:t>
      </w:r>
      <w:r w:rsidRPr="00AE6FFA">
        <w:rPr>
          <w:noProof/>
        </w:rPr>
        <w:t xml:space="preserve">, </w:t>
      </w:r>
      <w:r w:rsidRPr="00AE6FFA">
        <w:rPr>
          <w:rStyle w:val="bibfname"/>
          <w:noProof/>
        </w:rPr>
        <w:t>M.</w:t>
      </w:r>
      <w:r w:rsidRPr="00AE6FFA">
        <w:rPr>
          <w:noProof/>
        </w:rPr>
        <w:t xml:space="preserve"> &amp; </w:t>
      </w:r>
      <w:r w:rsidRPr="00AE6FFA">
        <w:rPr>
          <w:rStyle w:val="biborganization"/>
        </w:rPr>
        <w:t>group, M. s</w:t>
      </w:r>
      <w:r w:rsidRPr="00AE6FFA">
        <w:rPr>
          <w:noProof/>
        </w:rPr>
        <w:t xml:space="preserve">. </w:t>
      </w:r>
      <w:r w:rsidRPr="00AE6FFA">
        <w:rPr>
          <w:rStyle w:val="bibarticle"/>
          <w:noProof/>
        </w:rPr>
        <w:t>Evidence-based guidelines: MAGNIMS consensus guidelines on the use of MRI in multiple sclerosis--establishing disease prognosis and monitoring patients</w:t>
      </w:r>
      <w:r w:rsidRPr="00AE6FFA">
        <w:rPr>
          <w:noProof/>
        </w:rPr>
        <w:t xml:space="preserve">. </w:t>
      </w:r>
      <w:r w:rsidRPr="00AE6FFA">
        <w:rPr>
          <w:rStyle w:val="bibjournal"/>
          <w:i/>
          <w:noProof/>
        </w:rPr>
        <w:t>Nat Rev Neurol</w:t>
      </w:r>
      <w:r w:rsidRPr="00AE6FFA">
        <w:rPr>
          <w:noProof/>
        </w:rPr>
        <w:t xml:space="preserve"> </w:t>
      </w:r>
      <w:r w:rsidRPr="00AE6FFA">
        <w:rPr>
          <w:rStyle w:val="bibvolume"/>
          <w:b/>
          <w:noProof/>
        </w:rPr>
        <w:t>11</w:t>
      </w:r>
      <w:r w:rsidRPr="00AE6FFA">
        <w:rPr>
          <w:noProof/>
        </w:rPr>
        <w:t xml:space="preserve">, </w:t>
      </w:r>
      <w:r w:rsidRPr="00AE6FFA">
        <w:rPr>
          <w:rStyle w:val="bibfpage"/>
          <w:noProof/>
        </w:rPr>
        <w:t>597</w:t>
      </w:r>
      <w:r w:rsidRPr="00AE6FFA">
        <w:rPr>
          <w:noProof/>
        </w:rPr>
        <w:t>-</w:t>
      </w:r>
      <w:r w:rsidRPr="00AE6FFA">
        <w:rPr>
          <w:rStyle w:val="biblpage"/>
          <w:noProof/>
        </w:rPr>
        <w:t>606</w:t>
      </w:r>
      <w:r w:rsidRPr="00AE6FFA">
        <w:rPr>
          <w:noProof/>
        </w:rPr>
        <w:t>,(</w:t>
      </w:r>
      <w:r w:rsidRPr="00AE6FFA">
        <w:rPr>
          <w:rStyle w:val="bibyear"/>
          <w:noProof/>
        </w:rPr>
        <w:t>2015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347</w:t>
      </w:r>
      <w:r w:rsidRPr="00AE6FFA">
        <w:rPr>
          <w:noProof/>
        </w:rPr>
        <w:tab/>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Follonier</w:t>
      </w:r>
      <w:r w:rsidRPr="00AE6FFA">
        <w:rPr>
          <w:noProof/>
        </w:rPr>
        <w:t xml:space="preserve">, </w:t>
      </w:r>
      <w:r w:rsidRPr="00AE6FFA">
        <w:rPr>
          <w:rStyle w:val="bibfname"/>
          <w:noProof/>
        </w:rPr>
        <w:t>O. M.</w:t>
      </w:r>
      <w:r w:rsidRPr="00AE6FFA">
        <w:rPr>
          <w:noProof/>
        </w:rPr>
        <w:t xml:space="preserve">, </w:t>
      </w:r>
      <w:r w:rsidRPr="00AE6FFA">
        <w:rPr>
          <w:rStyle w:val="bibsurname"/>
          <w:noProof/>
        </w:rPr>
        <w:t>Schmid</w:t>
      </w:r>
      <w:r w:rsidRPr="00AE6FFA">
        <w:rPr>
          <w:noProof/>
        </w:rPr>
        <w:t xml:space="preserve">, </w:t>
      </w:r>
      <w:r w:rsidRPr="00AE6FFA">
        <w:rPr>
          <w:rStyle w:val="bibfname"/>
          <w:noProof/>
        </w:rPr>
        <w:t>S.</w:t>
      </w:r>
      <w:r w:rsidRPr="00AE6FFA">
        <w:rPr>
          <w:noProof/>
        </w:rPr>
        <w:t xml:space="preserve">, </w:t>
      </w:r>
      <w:r w:rsidRPr="00AE6FFA">
        <w:rPr>
          <w:rStyle w:val="bibsurname"/>
          <w:noProof/>
        </w:rPr>
        <w:t>Leuzinger</w:t>
      </w:r>
      <w:r w:rsidRPr="00AE6FFA">
        <w:rPr>
          <w:noProof/>
        </w:rPr>
        <w:t xml:space="preserve">, </w:t>
      </w:r>
      <w:r w:rsidRPr="00AE6FFA">
        <w:rPr>
          <w:rStyle w:val="bibfname"/>
          <w:noProof/>
        </w:rPr>
        <w:t>K.</w:t>
      </w:r>
      <w:r w:rsidRPr="00AE6FFA">
        <w:rPr>
          <w:noProof/>
        </w:rPr>
        <w:t xml:space="preserve">, </w:t>
      </w:r>
      <w:r w:rsidRPr="00AE6FFA">
        <w:rPr>
          <w:rStyle w:val="bibsurname"/>
          <w:noProof/>
        </w:rPr>
        <w:t>Schmid</w:t>
      </w:r>
      <w:r w:rsidRPr="00AE6FFA">
        <w:rPr>
          <w:noProof/>
        </w:rPr>
        <w:t xml:space="preserve">, </w:t>
      </w:r>
      <w:r w:rsidRPr="00AE6FFA">
        <w:rPr>
          <w:rStyle w:val="bibfname"/>
          <w:noProof/>
        </w:rPr>
        <w:t>M.</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Single-cell RNA-sequencing of BK polyomavirus replication in primary human renal proximal tubular epithelial cells identifies specific transcriptome signatures and a novel mitochondrial stress pattern</w:t>
      </w:r>
      <w:r w:rsidRPr="00AE6FFA">
        <w:rPr>
          <w:noProof/>
        </w:rPr>
        <w:t xml:space="preserve">. </w:t>
      </w:r>
      <w:r w:rsidRPr="00AE6FFA">
        <w:rPr>
          <w:rStyle w:val="bibjournal"/>
          <w:i/>
          <w:noProof/>
        </w:rPr>
        <w:t>Journal of Virology</w:t>
      </w:r>
      <w:r w:rsidRPr="00AE6FFA">
        <w:rPr>
          <w:noProof/>
        </w:rPr>
        <w:t xml:space="preserve"> </w:t>
      </w:r>
      <w:r w:rsidRPr="00AE6FFA">
        <w:rPr>
          <w:rStyle w:val="bibvolume"/>
          <w:b/>
          <w:noProof/>
        </w:rPr>
        <w:t>0</w:t>
      </w:r>
      <w:r w:rsidRPr="00AE6FFA">
        <w:rPr>
          <w:noProof/>
        </w:rPr>
        <w:t xml:space="preserve">, </w:t>
      </w:r>
      <w:r w:rsidRPr="00AE6FFA">
        <w:rPr>
          <w:rStyle w:val="bibfpage"/>
          <w:noProof/>
        </w:rPr>
        <w:t>e01382</w:t>
      </w:r>
      <w:r w:rsidRPr="00AE6FFA">
        <w:rPr>
          <w:noProof/>
        </w:rPr>
        <w:t>-</w:t>
      </w:r>
      <w:r w:rsidRPr="00AE6FFA">
        <w:rPr>
          <w:rStyle w:val="biblpage"/>
          <w:noProof/>
        </w:rPr>
        <w:t>01324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348</w:t>
      </w:r>
      <w:r w:rsidRPr="00AE6FFA">
        <w:rPr>
          <w:noProof/>
        </w:rPr>
        <w:tab/>
      </w:r>
      <w:r w:rsidRPr="00AE6FFA">
        <w:rPr>
          <w:rStyle w:val="bibsurname"/>
          <w:noProof/>
        </w:rPr>
        <w:t>Welcker</w:t>
      </w:r>
      <w:r w:rsidRPr="00AE6FFA">
        <w:rPr>
          <w:noProof/>
        </w:rPr>
        <w:t xml:space="preserve">, </w:t>
      </w:r>
      <w:r w:rsidRPr="00AE6FFA">
        <w:rPr>
          <w:rStyle w:val="bibfname"/>
          <w:noProof/>
        </w:rPr>
        <w:t>M.</w:t>
      </w:r>
      <w:r w:rsidRPr="00AE6FFA">
        <w:rPr>
          <w:noProof/>
        </w:rPr>
        <w:t xml:space="preserve"> &amp; </w:t>
      </w:r>
      <w:r w:rsidRPr="00AE6FFA">
        <w:rPr>
          <w:rStyle w:val="bibsurname"/>
          <w:noProof/>
        </w:rPr>
        <w:t>Clurman</w:t>
      </w:r>
      <w:r w:rsidRPr="00AE6FFA">
        <w:rPr>
          <w:noProof/>
        </w:rPr>
        <w:t xml:space="preserve">, </w:t>
      </w:r>
      <w:r w:rsidRPr="00AE6FFA">
        <w:rPr>
          <w:rStyle w:val="bibfname"/>
          <w:noProof/>
        </w:rPr>
        <w:t>B. E.</w:t>
      </w:r>
      <w:r w:rsidRPr="00AE6FFA">
        <w:rPr>
          <w:noProof/>
        </w:rPr>
        <w:t xml:space="preserve"> </w:t>
      </w:r>
      <w:r w:rsidRPr="00AE6FFA">
        <w:rPr>
          <w:rStyle w:val="bibarticle"/>
          <w:noProof/>
        </w:rPr>
        <w:t>The SV40 large T antigen contains a decoy phosphodegron that mediates its interactions with Fbw7/hCdc4</w:t>
      </w:r>
      <w:r w:rsidRPr="00AE6FFA">
        <w:rPr>
          <w:noProof/>
        </w:rPr>
        <w:t xml:space="preserve">. </w:t>
      </w:r>
      <w:r w:rsidRPr="00AE6FFA">
        <w:rPr>
          <w:rStyle w:val="bibjournal"/>
          <w:i/>
          <w:noProof/>
        </w:rPr>
        <w:t>J Biol Chem</w:t>
      </w:r>
      <w:r w:rsidRPr="00AE6FFA">
        <w:rPr>
          <w:noProof/>
        </w:rPr>
        <w:t xml:space="preserve"> </w:t>
      </w:r>
      <w:r w:rsidRPr="00AE6FFA">
        <w:rPr>
          <w:rStyle w:val="bibvolume"/>
          <w:b/>
          <w:noProof/>
        </w:rPr>
        <w:t>280</w:t>
      </w:r>
      <w:r w:rsidRPr="00AE6FFA">
        <w:rPr>
          <w:noProof/>
        </w:rPr>
        <w:t xml:space="preserve">, </w:t>
      </w:r>
      <w:r w:rsidRPr="00AE6FFA">
        <w:rPr>
          <w:rStyle w:val="bibfpage"/>
          <w:noProof/>
        </w:rPr>
        <w:t>7654</w:t>
      </w:r>
      <w:r w:rsidRPr="00AE6FFA">
        <w:rPr>
          <w:noProof/>
        </w:rPr>
        <w:t>-</w:t>
      </w:r>
      <w:r w:rsidRPr="00AE6FFA">
        <w:rPr>
          <w:rStyle w:val="biblpage"/>
          <w:noProof/>
        </w:rPr>
        <w:t>7658</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349</w:t>
      </w:r>
      <w:r w:rsidRPr="00AE6FFA">
        <w:rPr>
          <w:noProof/>
        </w:rPr>
        <w:tab/>
      </w:r>
      <w:r w:rsidRPr="00AE6FFA">
        <w:rPr>
          <w:rStyle w:val="bibsurname"/>
          <w:noProof/>
        </w:rPr>
        <w:t>Wiedinger</w:t>
      </w:r>
      <w:r w:rsidRPr="00AE6FFA">
        <w:rPr>
          <w:noProof/>
        </w:rPr>
        <w:t xml:space="preserve">, </w:t>
      </w:r>
      <w:r w:rsidRPr="00AE6FFA">
        <w:rPr>
          <w:rStyle w:val="bibfname"/>
          <w:noProof/>
        </w:rPr>
        <w:t>K.</w:t>
      </w:r>
      <w:r w:rsidRPr="00AE6FFA">
        <w:rPr>
          <w:noProof/>
        </w:rPr>
        <w:t xml:space="preserve">, </w:t>
      </w:r>
      <w:r w:rsidRPr="00AE6FFA">
        <w:rPr>
          <w:rStyle w:val="bibsurname"/>
          <w:noProof/>
        </w:rPr>
        <w:t>Bitsaktsis</w:t>
      </w:r>
      <w:r w:rsidRPr="00AE6FFA">
        <w:rPr>
          <w:noProof/>
        </w:rPr>
        <w:t xml:space="preserve">, </w:t>
      </w:r>
      <w:r w:rsidRPr="00AE6FFA">
        <w:rPr>
          <w:rStyle w:val="bibfname"/>
          <w:noProof/>
        </w:rPr>
        <w:t>C.</w:t>
      </w:r>
      <w:r w:rsidRPr="00AE6FFA">
        <w:rPr>
          <w:noProof/>
        </w:rPr>
        <w:t xml:space="preserve"> &amp; </w:t>
      </w:r>
      <w:r w:rsidRPr="00AE6FFA">
        <w:rPr>
          <w:rStyle w:val="bibsurname"/>
          <w:noProof/>
        </w:rPr>
        <w:t>Chang</w:t>
      </w:r>
      <w:r w:rsidRPr="00AE6FFA">
        <w:rPr>
          <w:noProof/>
        </w:rPr>
        <w:t xml:space="preserve">, </w:t>
      </w:r>
      <w:r w:rsidRPr="00AE6FFA">
        <w:rPr>
          <w:rStyle w:val="bibfname"/>
          <w:noProof/>
        </w:rPr>
        <w:t>S.</w:t>
      </w:r>
      <w:r w:rsidRPr="00AE6FFA">
        <w:rPr>
          <w:noProof/>
        </w:rPr>
        <w:t xml:space="preserve"> </w:t>
      </w:r>
      <w:r w:rsidRPr="00AE6FFA">
        <w:rPr>
          <w:rStyle w:val="bibarticle"/>
          <w:noProof/>
        </w:rPr>
        <w:t>Reactivation of human polyomaviruses in immunocompromised states</w:t>
      </w:r>
      <w:r w:rsidRPr="00AE6FFA">
        <w:rPr>
          <w:noProof/>
        </w:rPr>
        <w:t xml:space="preserve">. </w:t>
      </w:r>
      <w:r w:rsidRPr="00AE6FFA">
        <w:rPr>
          <w:rStyle w:val="bibjournal"/>
          <w:i/>
          <w:noProof/>
        </w:rPr>
        <w:t>J Neurovirol</w:t>
      </w:r>
      <w:r w:rsidRPr="00AE6FFA">
        <w:rPr>
          <w:noProof/>
        </w:rPr>
        <w:t xml:space="preserve"> </w:t>
      </w:r>
      <w:r w:rsidRPr="00AE6FFA">
        <w:rPr>
          <w:rStyle w:val="bibvolume"/>
          <w:b/>
          <w:noProof/>
        </w:rPr>
        <w:t>20</w:t>
      </w:r>
      <w:r w:rsidRPr="00AE6FFA">
        <w:rPr>
          <w:noProof/>
        </w:rPr>
        <w:t xml:space="preserve">, </w:t>
      </w:r>
      <w:r w:rsidRPr="00AE6FFA">
        <w:rPr>
          <w:rStyle w:val="bibfpage"/>
          <w:noProof/>
        </w:rPr>
        <w:t>1</w:t>
      </w:r>
      <w:r w:rsidRPr="00AE6FFA">
        <w:rPr>
          <w:noProof/>
        </w:rPr>
        <w:t>-</w:t>
      </w:r>
      <w:r w:rsidRPr="00AE6FFA">
        <w:rPr>
          <w:rStyle w:val="biblpage"/>
          <w:noProof/>
        </w:rPr>
        <w:t>8</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350</w:t>
      </w:r>
      <w:r w:rsidRPr="00AE6FFA">
        <w:rPr>
          <w:noProof/>
        </w:rPr>
        <w:tab/>
      </w:r>
      <w:r w:rsidRPr="00AE6FFA">
        <w:rPr>
          <w:rStyle w:val="bibsurname"/>
          <w:noProof/>
        </w:rPr>
        <w:t>Wieland</w:t>
      </w:r>
      <w:r w:rsidRPr="00AE6FFA">
        <w:rPr>
          <w:noProof/>
        </w:rPr>
        <w:t xml:space="preserve">, </w:t>
      </w:r>
      <w:r w:rsidRPr="00AE6FFA">
        <w:rPr>
          <w:rStyle w:val="bibfname"/>
          <w:noProof/>
        </w:rPr>
        <w:t>U.</w:t>
      </w:r>
      <w:r w:rsidRPr="00AE6FFA">
        <w:rPr>
          <w:noProof/>
        </w:rPr>
        <w:t xml:space="preserve">, </w:t>
      </w:r>
      <w:r w:rsidRPr="00AE6FFA">
        <w:rPr>
          <w:rStyle w:val="bibsurname"/>
          <w:noProof/>
        </w:rPr>
        <w:t>Silling</w:t>
      </w:r>
      <w:r w:rsidRPr="00AE6FFA">
        <w:rPr>
          <w:noProof/>
        </w:rPr>
        <w:t xml:space="preserve">, </w:t>
      </w:r>
      <w:r w:rsidRPr="00AE6FFA">
        <w:rPr>
          <w:rStyle w:val="bibfname"/>
          <w:noProof/>
        </w:rPr>
        <w:t>S.</w:t>
      </w:r>
      <w:r w:rsidRPr="00AE6FFA">
        <w:rPr>
          <w:noProof/>
        </w:rPr>
        <w:t xml:space="preserve">, </w:t>
      </w:r>
      <w:r w:rsidRPr="00AE6FFA">
        <w:rPr>
          <w:rStyle w:val="bibsurname"/>
          <w:noProof/>
        </w:rPr>
        <w:t>Hellmich</w:t>
      </w:r>
      <w:r w:rsidRPr="00AE6FFA">
        <w:rPr>
          <w:noProof/>
        </w:rPr>
        <w:t xml:space="preserve">, </w:t>
      </w:r>
      <w:r w:rsidRPr="00AE6FFA">
        <w:rPr>
          <w:rStyle w:val="bibfname"/>
          <w:noProof/>
        </w:rPr>
        <w:t>M.</w:t>
      </w:r>
      <w:r w:rsidRPr="00AE6FFA">
        <w:rPr>
          <w:noProof/>
        </w:rPr>
        <w:t xml:space="preserve">, </w:t>
      </w:r>
      <w:r w:rsidRPr="00AE6FFA">
        <w:rPr>
          <w:rStyle w:val="bibsurname"/>
          <w:noProof/>
        </w:rPr>
        <w:t>Potthoff</w:t>
      </w:r>
      <w:r w:rsidRPr="00AE6FFA">
        <w:rPr>
          <w:noProof/>
        </w:rPr>
        <w:t xml:space="preserve">, </w:t>
      </w:r>
      <w:r w:rsidRPr="00AE6FFA">
        <w:rPr>
          <w:rStyle w:val="bibfname"/>
          <w:noProof/>
        </w:rPr>
        <w:t>A.</w:t>
      </w:r>
      <w:r w:rsidRPr="00AE6FFA">
        <w:rPr>
          <w:noProof/>
        </w:rPr>
        <w:t xml:space="preserve">, </w:t>
      </w:r>
      <w:r w:rsidRPr="00AE6FFA">
        <w:rPr>
          <w:rStyle w:val="bibsurname"/>
          <w:noProof/>
        </w:rPr>
        <w:t>Pfister</w:t>
      </w:r>
      <w:r w:rsidRPr="00AE6FFA">
        <w:rPr>
          <w:noProof/>
        </w:rPr>
        <w:t xml:space="preserve">, </w:t>
      </w:r>
      <w:r w:rsidRPr="00AE6FFA">
        <w:rPr>
          <w:rStyle w:val="bibfname"/>
          <w:noProof/>
        </w:rPr>
        <w:t>H.</w:t>
      </w:r>
      <w:r w:rsidRPr="00AE6FFA">
        <w:rPr>
          <w:noProof/>
        </w:rPr>
        <w:t xml:space="preserve"> &amp; </w:t>
      </w:r>
      <w:r w:rsidRPr="00AE6FFA">
        <w:rPr>
          <w:rStyle w:val="bibsurname"/>
          <w:noProof/>
        </w:rPr>
        <w:t>Kreuter</w:t>
      </w:r>
      <w:r w:rsidRPr="00AE6FFA">
        <w:rPr>
          <w:noProof/>
        </w:rPr>
        <w:t xml:space="preserve">, </w:t>
      </w:r>
      <w:r w:rsidRPr="00AE6FFA">
        <w:rPr>
          <w:rStyle w:val="bibfname"/>
          <w:noProof/>
        </w:rPr>
        <w:t>A.</w:t>
      </w:r>
      <w:r w:rsidRPr="00AE6FFA">
        <w:rPr>
          <w:noProof/>
        </w:rPr>
        <w:t xml:space="preserve"> </w:t>
      </w:r>
      <w:r w:rsidRPr="00AE6FFA">
        <w:rPr>
          <w:rStyle w:val="bibarticle"/>
        </w:rPr>
        <w:t>Human polyomaviruses 6, 7, 9, 10 and Trichodysplasia spinulosa-associated polyomavirus in HIV-infected men</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95</w:t>
      </w:r>
      <w:r w:rsidRPr="00AE6FFA">
        <w:rPr>
          <w:noProof/>
        </w:rPr>
        <w:t xml:space="preserve">, </w:t>
      </w:r>
      <w:r w:rsidRPr="00AE6FFA">
        <w:rPr>
          <w:rStyle w:val="bibfpage"/>
          <w:noProof/>
        </w:rPr>
        <w:t>928</w:t>
      </w:r>
      <w:r w:rsidRPr="00AE6FFA">
        <w:rPr>
          <w:noProof/>
        </w:rPr>
        <w:t>-</w:t>
      </w:r>
      <w:r w:rsidRPr="00AE6FFA">
        <w:rPr>
          <w:rStyle w:val="biblpage"/>
          <w:noProof/>
        </w:rPr>
        <w:t>932</w:t>
      </w:r>
      <w:r w:rsidRPr="00AE6FFA">
        <w:rPr>
          <w:noProof/>
        </w:rPr>
        <w:t>,(</w:t>
      </w:r>
      <w:r w:rsidRPr="00AE6FFA">
        <w:rPr>
          <w:rStyle w:val="bibyear"/>
          <w:noProof/>
        </w:rPr>
        <w:t>2014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351</w:t>
      </w:r>
      <w:r w:rsidRPr="00AE6FFA">
        <w:rPr>
          <w:noProof/>
        </w:rPr>
        <w:tab/>
      </w:r>
      <w:r w:rsidRPr="00AE6FFA">
        <w:rPr>
          <w:rStyle w:val="bibsurname"/>
          <w:noProof/>
        </w:rPr>
        <w:t>Wijburg</w:t>
      </w:r>
      <w:r w:rsidRPr="00AE6FFA">
        <w:rPr>
          <w:noProof/>
        </w:rPr>
        <w:t xml:space="preserve">, </w:t>
      </w:r>
      <w:r w:rsidRPr="00AE6FFA">
        <w:rPr>
          <w:rStyle w:val="bibfname"/>
          <w:noProof/>
        </w:rPr>
        <w:t>M. T.</w:t>
      </w:r>
      <w:r w:rsidRPr="00AE6FFA">
        <w:rPr>
          <w:noProof/>
        </w:rPr>
        <w:t xml:space="preserve">, </w:t>
      </w:r>
      <w:r w:rsidRPr="00AE6FFA">
        <w:rPr>
          <w:rStyle w:val="bibsurname"/>
          <w:noProof/>
        </w:rPr>
        <w:t>Kleerekooper</w:t>
      </w:r>
      <w:r w:rsidRPr="00AE6FFA">
        <w:rPr>
          <w:noProof/>
        </w:rPr>
        <w:t xml:space="preserve">, </w:t>
      </w:r>
      <w:r w:rsidRPr="00AE6FFA">
        <w:rPr>
          <w:rStyle w:val="bibfname"/>
          <w:noProof/>
        </w:rPr>
        <w:t>I.</w:t>
      </w:r>
      <w:r w:rsidRPr="00AE6FFA">
        <w:rPr>
          <w:noProof/>
        </w:rPr>
        <w:t xml:space="preserve">, </w:t>
      </w:r>
      <w:r w:rsidRPr="00AE6FFA">
        <w:rPr>
          <w:rStyle w:val="bibsurname"/>
          <w:noProof/>
        </w:rPr>
        <w:t>Lissenberg-Witte</w:t>
      </w:r>
      <w:r w:rsidRPr="00AE6FFA">
        <w:rPr>
          <w:noProof/>
        </w:rPr>
        <w:t xml:space="preserve">, </w:t>
      </w:r>
      <w:r w:rsidRPr="00AE6FFA">
        <w:rPr>
          <w:rStyle w:val="bibfname"/>
          <w:noProof/>
        </w:rPr>
        <w:t>B. I.</w:t>
      </w:r>
      <w:r w:rsidRPr="00AE6FFA">
        <w:rPr>
          <w:noProof/>
        </w:rPr>
        <w:t xml:space="preserve">, </w:t>
      </w:r>
      <w:r w:rsidRPr="00AE6FFA">
        <w:rPr>
          <w:rStyle w:val="bibsurname"/>
          <w:noProof/>
        </w:rPr>
        <w:t>de Vos</w:t>
      </w:r>
      <w:r w:rsidRPr="00AE6FFA">
        <w:rPr>
          <w:noProof/>
        </w:rPr>
        <w:t xml:space="preserve">, </w:t>
      </w:r>
      <w:r w:rsidRPr="00AE6FFA">
        <w:rPr>
          <w:rStyle w:val="bibfname"/>
          <w:noProof/>
        </w:rPr>
        <w:t>M.</w:t>
      </w:r>
      <w:r w:rsidRPr="00AE6FFA">
        <w:rPr>
          <w:noProof/>
        </w:rPr>
        <w:t xml:space="preserve">, </w:t>
      </w:r>
      <w:r w:rsidRPr="00AE6FFA">
        <w:rPr>
          <w:rStyle w:val="bibsurname"/>
          <w:noProof/>
        </w:rPr>
        <w:t>Warnke</w:t>
      </w:r>
      <w:r w:rsidRPr="00AE6FFA">
        <w:rPr>
          <w:noProof/>
        </w:rPr>
        <w:t xml:space="preserve">, </w:t>
      </w:r>
      <w:r w:rsidRPr="00AE6FFA">
        <w:rPr>
          <w:rStyle w:val="bibfname"/>
          <w:noProof/>
        </w:rPr>
        <w:t>C.</w:t>
      </w:r>
      <w:r w:rsidRPr="00AE6FFA">
        <w:rPr>
          <w:noProof/>
        </w:rPr>
        <w:t xml:space="preserve">, </w:t>
      </w:r>
      <w:r w:rsidRPr="00AE6FFA">
        <w:rPr>
          <w:rStyle w:val="bibsurname"/>
          <w:noProof/>
        </w:rPr>
        <w:t>Uitdehaag</w:t>
      </w:r>
      <w:r w:rsidRPr="00AE6FFA">
        <w:rPr>
          <w:noProof/>
        </w:rPr>
        <w:t xml:space="preserve">, </w:t>
      </w:r>
      <w:r w:rsidRPr="00AE6FFA">
        <w:rPr>
          <w:rStyle w:val="bibfname"/>
          <w:noProof/>
        </w:rPr>
        <w:t>B. M. J.</w:t>
      </w:r>
      <w:r w:rsidRPr="00AE6FFA">
        <w:rPr>
          <w:noProof/>
        </w:rPr>
        <w:t xml:space="preserve">, </w:t>
      </w:r>
      <w:r w:rsidRPr="00AE6FFA">
        <w:rPr>
          <w:rStyle w:val="bibsurname"/>
          <w:noProof/>
        </w:rPr>
        <w:t>Barkhof</w:t>
      </w:r>
      <w:r w:rsidRPr="00AE6FFA">
        <w:rPr>
          <w:noProof/>
        </w:rPr>
        <w:t xml:space="preserve">, </w:t>
      </w:r>
      <w:r w:rsidRPr="00AE6FFA">
        <w:rPr>
          <w:rStyle w:val="bibfname"/>
          <w:noProof/>
        </w:rPr>
        <w:t>F.</w:t>
      </w:r>
      <w:r w:rsidRPr="00AE6FFA">
        <w:rPr>
          <w:noProof/>
        </w:rPr>
        <w:t xml:space="preserve">, </w:t>
      </w:r>
      <w:r w:rsidRPr="00AE6FFA">
        <w:rPr>
          <w:rStyle w:val="bibsurname"/>
          <w:noProof/>
        </w:rPr>
        <w:t>Killestein</w:t>
      </w:r>
      <w:r w:rsidRPr="00AE6FFA">
        <w:rPr>
          <w:noProof/>
        </w:rPr>
        <w:t xml:space="preserve">, </w:t>
      </w:r>
      <w:r w:rsidRPr="00AE6FFA">
        <w:rPr>
          <w:rStyle w:val="bibfname"/>
          <w:noProof/>
        </w:rPr>
        <w:t>J.</w:t>
      </w:r>
      <w:r w:rsidRPr="00AE6FFA">
        <w:rPr>
          <w:noProof/>
        </w:rPr>
        <w:t xml:space="preserve"> &amp; </w:t>
      </w:r>
      <w:r w:rsidRPr="00AE6FFA">
        <w:rPr>
          <w:rStyle w:val="bibsurname"/>
          <w:noProof/>
        </w:rPr>
        <w:t>Wattjes</w:t>
      </w:r>
      <w:r w:rsidRPr="00AE6FFA">
        <w:rPr>
          <w:noProof/>
        </w:rPr>
        <w:t xml:space="preserve">, </w:t>
      </w:r>
      <w:r w:rsidRPr="00AE6FFA">
        <w:rPr>
          <w:rStyle w:val="bibfname"/>
          <w:noProof/>
        </w:rPr>
        <w:t>M. P.</w:t>
      </w:r>
      <w:r w:rsidRPr="00AE6FFA">
        <w:rPr>
          <w:noProof/>
        </w:rPr>
        <w:t xml:space="preserve"> </w:t>
      </w:r>
      <w:r w:rsidRPr="00AE6FFA">
        <w:rPr>
          <w:rStyle w:val="bibarticle"/>
          <w:noProof/>
        </w:rPr>
        <w:t xml:space="preserve">Association of Progressive Multifocal Leukoencephalopathy Lesion Volume With JC Virus </w:t>
      </w:r>
      <w:r w:rsidRPr="00AE6FFA">
        <w:rPr>
          <w:rStyle w:val="bibarticle"/>
          <w:noProof/>
        </w:rPr>
        <w:lastRenderedPageBreak/>
        <w:t>Polymerase Chain Reaction Results in Cerebrospinal Fluid of Natalizumab-Treated Patients With Multiple Sclerosis</w:t>
      </w:r>
      <w:r w:rsidRPr="00AE6FFA">
        <w:rPr>
          <w:noProof/>
        </w:rPr>
        <w:t xml:space="preserve">. </w:t>
      </w:r>
      <w:r w:rsidRPr="00AE6FFA">
        <w:rPr>
          <w:rStyle w:val="bibjournal"/>
          <w:i/>
          <w:noProof/>
        </w:rPr>
        <w:t>JAMA Neurol</w:t>
      </w:r>
      <w:r w:rsidRPr="00AE6FFA">
        <w:rPr>
          <w:noProof/>
        </w:rPr>
        <w:t xml:space="preserve"> </w:t>
      </w:r>
      <w:r w:rsidRPr="00AE6FFA">
        <w:rPr>
          <w:rStyle w:val="bibvolume"/>
          <w:b/>
          <w:noProof/>
        </w:rPr>
        <w:t>75</w:t>
      </w:r>
      <w:r w:rsidRPr="00AE6FFA">
        <w:rPr>
          <w:noProof/>
        </w:rPr>
        <w:t xml:space="preserve">, </w:t>
      </w:r>
      <w:r w:rsidRPr="00AE6FFA">
        <w:rPr>
          <w:rStyle w:val="bibfpage"/>
          <w:noProof/>
        </w:rPr>
        <w:t>827</w:t>
      </w:r>
      <w:r w:rsidRPr="00AE6FFA">
        <w:rPr>
          <w:noProof/>
        </w:rPr>
        <w:t>-</w:t>
      </w:r>
      <w:r w:rsidRPr="00AE6FFA">
        <w:rPr>
          <w:rStyle w:val="biblpage"/>
          <w:noProof/>
        </w:rPr>
        <w:t>833</w:t>
      </w:r>
      <w:r w:rsidRPr="00AE6FFA">
        <w:rPr>
          <w:noProof/>
        </w:rPr>
        <w:t>,(</w:t>
      </w:r>
      <w:r w:rsidRPr="00AE6FFA">
        <w:rPr>
          <w:rStyle w:val="bibyear"/>
          <w:noProof/>
        </w:rPr>
        <w:t>2018</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352</w:t>
      </w:r>
      <w:r w:rsidRPr="00AE6FFA">
        <w:rPr>
          <w:noProof/>
        </w:rPr>
        <w:tab/>
      </w:r>
      <w:r w:rsidRPr="00AE6FFA">
        <w:rPr>
          <w:rStyle w:val="bibsurname"/>
          <w:noProof/>
        </w:rPr>
        <w:t>Wilhelm</w:t>
      </w:r>
      <w:r w:rsidRPr="00AE6FFA">
        <w:rPr>
          <w:noProof/>
        </w:rPr>
        <w:t xml:space="preserve">, </w:t>
      </w:r>
      <w:r w:rsidRPr="00AE6FFA">
        <w:rPr>
          <w:rStyle w:val="bibfname"/>
          <w:noProof/>
        </w:rPr>
        <w:t>M.</w:t>
      </w:r>
      <w:r w:rsidRPr="00AE6FFA">
        <w:rPr>
          <w:noProof/>
        </w:rPr>
        <w:t xml:space="preserve">, </w:t>
      </w:r>
      <w:r w:rsidRPr="00AE6FFA">
        <w:rPr>
          <w:rStyle w:val="bibsurname"/>
          <w:noProof/>
        </w:rPr>
        <w:t>Geng</w:t>
      </w:r>
      <w:r w:rsidRPr="00AE6FFA">
        <w:rPr>
          <w:noProof/>
        </w:rPr>
        <w:t xml:space="preserve">, </w:t>
      </w:r>
      <w:r w:rsidRPr="00AE6FFA">
        <w:rPr>
          <w:rStyle w:val="bibfname"/>
          <w:noProof/>
        </w:rPr>
        <w:t>A.</w:t>
      </w:r>
      <w:r w:rsidRPr="00AE6FFA">
        <w:rPr>
          <w:noProof/>
        </w:rPr>
        <w:t xml:space="preserve">, </w:t>
      </w:r>
      <w:r w:rsidRPr="00AE6FFA">
        <w:rPr>
          <w:rStyle w:val="bibsurname"/>
          <w:noProof/>
        </w:rPr>
        <w:t>Schaub</w:t>
      </w:r>
      <w:r w:rsidRPr="00AE6FFA">
        <w:rPr>
          <w:noProof/>
        </w:rPr>
        <w:t xml:space="preserve">, </w:t>
      </w:r>
      <w:r w:rsidRPr="00AE6FFA">
        <w:rPr>
          <w:rStyle w:val="bibfname"/>
          <w:noProof/>
        </w:rPr>
        <w:t>S.</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rPr>
        <w:t>Posoleucel for BK Polyomavirus in Kidney Transplant Recipients</w:t>
      </w:r>
      <w:r w:rsidRPr="00AE6FFA">
        <w:t xml:space="preserve">. </w:t>
      </w:r>
      <w:r w:rsidRPr="00AE6FFA">
        <w:rPr>
          <w:rStyle w:val="bibjournal"/>
          <w:i/>
        </w:rPr>
        <w:t>J Am Soc Nephrol</w:t>
      </w:r>
      <w:r w:rsidRPr="00AE6FFA">
        <w:rPr>
          <w:noProof/>
        </w:rPr>
        <w:t>,(</w:t>
      </w:r>
      <w:r w:rsidRPr="00AE6FFA">
        <w:rPr>
          <w:rStyle w:val="bibyear"/>
          <w:noProof/>
        </w:rPr>
        <w:t>2024</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353</w:t>
      </w:r>
      <w:r w:rsidRPr="00AE6FFA">
        <w:rPr>
          <w:noProof/>
        </w:rPr>
        <w:tab/>
      </w:r>
      <w:r w:rsidRPr="00AE6FFA">
        <w:rPr>
          <w:rStyle w:val="bibsurname"/>
          <w:noProof/>
        </w:rPr>
        <w:t>Wilhelm</w:t>
      </w:r>
      <w:r w:rsidRPr="00AE6FFA">
        <w:rPr>
          <w:noProof/>
        </w:rPr>
        <w:t xml:space="preserve">, </w:t>
      </w:r>
      <w:r w:rsidRPr="00AE6FFA">
        <w:rPr>
          <w:rStyle w:val="bibfname"/>
          <w:noProof/>
        </w:rPr>
        <w:t>M.</w:t>
      </w:r>
      <w:r w:rsidRPr="00AE6FFA">
        <w:rPr>
          <w:noProof/>
        </w:rPr>
        <w:t xml:space="preserve">, </w:t>
      </w:r>
      <w:r w:rsidRPr="00AE6FFA">
        <w:rPr>
          <w:rStyle w:val="bibsurname"/>
          <w:noProof/>
        </w:rPr>
        <w:t>Kaur</w:t>
      </w:r>
      <w:r w:rsidRPr="00AE6FFA">
        <w:rPr>
          <w:noProof/>
        </w:rPr>
        <w:t xml:space="preserve">, </w:t>
      </w:r>
      <w:r w:rsidRPr="00AE6FFA">
        <w:rPr>
          <w:rStyle w:val="bibfname"/>
          <w:noProof/>
        </w:rPr>
        <w:t>A.</w:t>
      </w:r>
      <w:r w:rsidRPr="00AE6FFA">
        <w:rPr>
          <w:noProof/>
        </w:rPr>
        <w:t xml:space="preserve">, </w:t>
      </w:r>
      <w:r w:rsidRPr="00AE6FFA">
        <w:rPr>
          <w:rStyle w:val="bibsurname"/>
          <w:noProof/>
        </w:rPr>
        <w:t>Geng</w:t>
      </w:r>
      <w:r w:rsidRPr="00AE6FFA">
        <w:rPr>
          <w:noProof/>
        </w:rPr>
        <w:t xml:space="preserve">, </w:t>
      </w:r>
      <w:r w:rsidRPr="00AE6FFA">
        <w:rPr>
          <w:rStyle w:val="bibfname"/>
          <w:noProof/>
        </w:rPr>
        <w:t>A.</w:t>
      </w:r>
      <w:r w:rsidRPr="00AE6FFA">
        <w:rPr>
          <w:noProof/>
        </w:rPr>
        <w:t xml:space="preserve">, </w:t>
      </w:r>
      <w:r w:rsidRPr="00AE6FFA">
        <w:rPr>
          <w:rStyle w:val="bibsurname"/>
          <w:noProof/>
        </w:rPr>
        <w:t>Wernli</w:t>
      </w:r>
      <w:r w:rsidRPr="00AE6FFA">
        <w:rPr>
          <w:noProof/>
        </w:rPr>
        <w:t xml:space="preserve">, </w:t>
      </w:r>
      <w:r w:rsidRPr="00AE6FFA">
        <w:rPr>
          <w:rStyle w:val="bibfname"/>
          <w:noProof/>
        </w:rPr>
        <w:t>M.</w:t>
      </w:r>
      <w:r w:rsidRPr="00AE6FFA">
        <w:rPr>
          <w:noProof/>
        </w:rPr>
        <w:t xml:space="preserve"> </w:t>
      </w:r>
      <w:r w:rsidRPr="00AE6FFA">
        <w:t xml:space="preserve">&amp; </w:t>
      </w:r>
      <w:r w:rsidRPr="00AE6FFA">
        <w:rPr>
          <w:rStyle w:val="bibsurname"/>
        </w:rPr>
        <w:t>Hirsch</w:t>
      </w:r>
      <w:r w:rsidRPr="00AE6FFA">
        <w:t xml:space="preserve">, </w:t>
      </w:r>
      <w:r w:rsidRPr="00AE6FFA">
        <w:rPr>
          <w:rStyle w:val="bibfname"/>
        </w:rPr>
        <w:t>H. H</w:t>
      </w:r>
      <w:r w:rsidRPr="00AE6FFA">
        <w:t xml:space="preserve">. </w:t>
      </w:r>
      <w:r w:rsidRPr="00AE6FFA">
        <w:rPr>
          <w:rStyle w:val="bibarticle"/>
        </w:rPr>
        <w:t>Donor Variability and PD-1 Expression Limit BK Polyomavirus-specific T-cell Function and Therapy</w:t>
      </w:r>
      <w:r w:rsidRPr="00AE6FFA">
        <w:t xml:space="preserve">. </w:t>
      </w:r>
      <w:r w:rsidRPr="00AE6FFA">
        <w:rPr>
          <w:rStyle w:val="bibjournal"/>
          <w:i/>
        </w:rPr>
        <w:t>Transplantation</w:t>
      </w:r>
      <w:r w:rsidRPr="00AE6FFA">
        <w:rPr>
          <w:noProof/>
        </w:rPr>
        <w:t>,(</w:t>
      </w:r>
      <w:r w:rsidRPr="00AE6FFA">
        <w:rPr>
          <w:rStyle w:val="bibyear"/>
          <w:noProof/>
        </w:rPr>
        <w:t>2025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354</w:t>
      </w:r>
      <w:r w:rsidRPr="00AE6FFA">
        <w:rPr>
          <w:noProof/>
        </w:rPr>
        <w:tab/>
      </w:r>
      <w:r w:rsidRPr="00AE6FFA">
        <w:rPr>
          <w:rStyle w:val="bibsurname"/>
          <w:noProof/>
        </w:rPr>
        <w:t>Wong</w:t>
      </w:r>
      <w:r w:rsidRPr="00AE6FFA">
        <w:rPr>
          <w:noProof/>
        </w:rPr>
        <w:t xml:space="preserve">, </w:t>
      </w:r>
      <w:r w:rsidRPr="00AE6FFA">
        <w:rPr>
          <w:rStyle w:val="bibfname"/>
          <w:noProof/>
        </w:rPr>
        <w:t>A. S.</w:t>
      </w:r>
      <w:r w:rsidRPr="00AE6FFA">
        <w:rPr>
          <w:noProof/>
        </w:rPr>
        <w:t xml:space="preserve">, </w:t>
      </w:r>
      <w:r w:rsidRPr="00AE6FFA">
        <w:rPr>
          <w:rStyle w:val="bibsurname"/>
          <w:noProof/>
        </w:rPr>
        <w:t>Chan</w:t>
      </w:r>
      <w:r w:rsidRPr="00AE6FFA">
        <w:rPr>
          <w:noProof/>
        </w:rPr>
        <w:t xml:space="preserve">, </w:t>
      </w:r>
      <w:r w:rsidRPr="00AE6FFA">
        <w:rPr>
          <w:rStyle w:val="bibfname"/>
          <w:noProof/>
        </w:rPr>
        <w:t>K. H.</w:t>
      </w:r>
      <w:r w:rsidRPr="00AE6FFA">
        <w:rPr>
          <w:noProof/>
        </w:rPr>
        <w:t xml:space="preserve">, </w:t>
      </w:r>
      <w:r w:rsidRPr="00AE6FFA">
        <w:rPr>
          <w:rStyle w:val="bibsurname"/>
          <w:noProof/>
        </w:rPr>
        <w:t>Cheng</w:t>
      </w:r>
      <w:r w:rsidRPr="00AE6FFA">
        <w:rPr>
          <w:noProof/>
        </w:rPr>
        <w:t xml:space="preserve">, </w:t>
      </w:r>
      <w:r w:rsidRPr="00AE6FFA">
        <w:rPr>
          <w:rStyle w:val="bibfname"/>
          <w:noProof/>
        </w:rPr>
        <w:t>V. C.</w:t>
      </w:r>
      <w:r w:rsidRPr="00AE6FFA">
        <w:rPr>
          <w:noProof/>
        </w:rPr>
        <w:t xml:space="preserve">, </w:t>
      </w:r>
      <w:r w:rsidRPr="00AE6FFA">
        <w:rPr>
          <w:rStyle w:val="bibsurname"/>
          <w:noProof/>
        </w:rPr>
        <w:t>Yuen</w:t>
      </w:r>
      <w:r w:rsidRPr="00AE6FFA">
        <w:rPr>
          <w:noProof/>
        </w:rPr>
        <w:t xml:space="preserve">, </w:t>
      </w:r>
      <w:r w:rsidRPr="00AE6FFA">
        <w:rPr>
          <w:rStyle w:val="bibfname"/>
          <w:noProof/>
        </w:rPr>
        <w:t>K. Y.</w:t>
      </w:r>
      <w:r w:rsidRPr="00AE6FFA">
        <w:rPr>
          <w:noProof/>
        </w:rPr>
        <w:t xml:space="preserve">, </w:t>
      </w:r>
      <w:r w:rsidRPr="00AE6FFA">
        <w:rPr>
          <w:rStyle w:val="bibsurname"/>
          <w:noProof/>
        </w:rPr>
        <w:t>Kwong</w:t>
      </w:r>
      <w:r w:rsidRPr="00AE6FFA">
        <w:rPr>
          <w:noProof/>
        </w:rPr>
        <w:t xml:space="preserve">, </w:t>
      </w:r>
      <w:r w:rsidRPr="00AE6FFA">
        <w:rPr>
          <w:rStyle w:val="bibfname"/>
          <w:noProof/>
        </w:rPr>
        <w:t>Y. L.</w:t>
      </w:r>
      <w:r w:rsidRPr="00AE6FFA">
        <w:rPr>
          <w:noProof/>
        </w:rPr>
        <w:t xml:space="preserve"> &amp; </w:t>
      </w:r>
      <w:r w:rsidRPr="00AE6FFA">
        <w:rPr>
          <w:rStyle w:val="bibsurname"/>
          <w:noProof/>
        </w:rPr>
        <w:t>Leung</w:t>
      </w:r>
      <w:r w:rsidRPr="00AE6FFA">
        <w:rPr>
          <w:noProof/>
        </w:rPr>
        <w:t xml:space="preserve">, </w:t>
      </w:r>
      <w:r w:rsidRPr="00AE6FFA">
        <w:rPr>
          <w:rStyle w:val="bibfname"/>
          <w:noProof/>
        </w:rPr>
        <w:t>A. Y.</w:t>
      </w:r>
      <w:r w:rsidRPr="00AE6FFA">
        <w:rPr>
          <w:noProof/>
        </w:rPr>
        <w:t xml:space="preserve"> </w:t>
      </w:r>
      <w:r w:rsidRPr="00AE6FFA">
        <w:rPr>
          <w:rStyle w:val="bibarticle"/>
          <w:noProof/>
        </w:rPr>
        <w:t>Relationship of Pretransplantation Polyoma BK Virus Serologic Findings and BK Viral Reactivation after Hematopoietic Stem Cell Transplantation</w:t>
      </w:r>
      <w:r w:rsidRPr="00AE6FFA">
        <w:rPr>
          <w:noProof/>
        </w:rPr>
        <w:t xml:space="preserve">. </w:t>
      </w:r>
      <w:r w:rsidRPr="00AE6FFA">
        <w:rPr>
          <w:rStyle w:val="bibjournal"/>
          <w:i/>
          <w:noProof/>
        </w:rPr>
        <w:t>Clin Infect Dis</w:t>
      </w:r>
      <w:r w:rsidRPr="00AE6FFA">
        <w:rPr>
          <w:noProof/>
        </w:rPr>
        <w:t xml:space="preserve"> </w:t>
      </w:r>
      <w:r w:rsidRPr="00AE6FFA">
        <w:rPr>
          <w:rStyle w:val="bibvolume"/>
          <w:b/>
          <w:noProof/>
        </w:rPr>
        <w:t>44</w:t>
      </w:r>
      <w:r w:rsidRPr="00AE6FFA">
        <w:rPr>
          <w:noProof/>
        </w:rPr>
        <w:t xml:space="preserve">, </w:t>
      </w:r>
      <w:r w:rsidRPr="00AE6FFA">
        <w:rPr>
          <w:rStyle w:val="bibfpage"/>
          <w:noProof/>
        </w:rPr>
        <w:t>830</w:t>
      </w:r>
      <w:r w:rsidRPr="00AE6FFA">
        <w:rPr>
          <w:noProof/>
        </w:rPr>
        <w:t>-</w:t>
      </w:r>
      <w:r w:rsidRPr="00AE6FFA">
        <w:rPr>
          <w:rStyle w:val="biblpage"/>
          <w:noProof/>
        </w:rPr>
        <w:t>837</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355</w:t>
      </w:r>
      <w:r w:rsidRPr="00AE6FFA">
        <w:rPr>
          <w:noProof/>
        </w:rPr>
        <w:tab/>
      </w:r>
      <w:r w:rsidRPr="00AE6FFA">
        <w:rPr>
          <w:rStyle w:val="bibsurname"/>
          <w:noProof/>
        </w:rPr>
        <w:t>Wunderink</w:t>
      </w:r>
      <w:r w:rsidRPr="00AE6FFA">
        <w:rPr>
          <w:noProof/>
        </w:rPr>
        <w:t xml:space="preserve">, </w:t>
      </w:r>
      <w:r w:rsidRPr="00AE6FFA">
        <w:rPr>
          <w:rStyle w:val="bibfname"/>
          <w:noProof/>
        </w:rPr>
        <w:t>H. F.</w:t>
      </w:r>
      <w:r w:rsidRPr="00AE6FFA">
        <w:rPr>
          <w:noProof/>
        </w:rPr>
        <w:t xml:space="preserve">, </w:t>
      </w:r>
      <w:r w:rsidRPr="00AE6FFA">
        <w:rPr>
          <w:rStyle w:val="bibsurname"/>
          <w:noProof/>
        </w:rPr>
        <w:t>Haasnoot</w:t>
      </w:r>
      <w:r w:rsidRPr="00AE6FFA">
        <w:rPr>
          <w:noProof/>
        </w:rPr>
        <w:t xml:space="preserve">, </w:t>
      </w:r>
      <w:r w:rsidRPr="00AE6FFA">
        <w:rPr>
          <w:rStyle w:val="bibfname"/>
          <w:noProof/>
        </w:rPr>
        <w:t>G. W.</w:t>
      </w:r>
      <w:r w:rsidRPr="00AE6FFA">
        <w:rPr>
          <w:noProof/>
        </w:rPr>
        <w:t xml:space="preserve">, </w:t>
      </w:r>
      <w:r w:rsidRPr="00AE6FFA">
        <w:rPr>
          <w:rStyle w:val="bibsurname"/>
          <w:noProof/>
        </w:rPr>
        <w:t>de Brouwer</w:t>
      </w:r>
      <w:r w:rsidRPr="00AE6FFA">
        <w:rPr>
          <w:noProof/>
        </w:rPr>
        <w:t xml:space="preserve">, </w:t>
      </w:r>
      <w:r w:rsidRPr="00AE6FFA">
        <w:rPr>
          <w:rStyle w:val="bibfname"/>
          <w:noProof/>
        </w:rPr>
        <w:t>C. S.</w:t>
      </w:r>
      <w:r w:rsidRPr="00AE6FFA">
        <w:rPr>
          <w:noProof/>
        </w:rPr>
        <w:t xml:space="preserve">, </w:t>
      </w:r>
      <w:r w:rsidRPr="00AE6FFA">
        <w:rPr>
          <w:rStyle w:val="bibsurname"/>
          <w:noProof/>
        </w:rPr>
        <w:t>van Zwet</w:t>
      </w:r>
      <w:r w:rsidRPr="00AE6FFA">
        <w:rPr>
          <w:noProof/>
        </w:rPr>
        <w:t xml:space="preserve">, </w:t>
      </w:r>
      <w:r w:rsidRPr="00AE6FFA">
        <w:rPr>
          <w:rStyle w:val="bibfname"/>
          <w:noProof/>
        </w:rPr>
        <w:t>E. W.</w:t>
      </w:r>
      <w:r w:rsidRPr="00AE6FFA">
        <w:rPr>
          <w:noProof/>
        </w:rPr>
        <w:t xml:space="preserve">, </w:t>
      </w:r>
      <w:r w:rsidRPr="00AE6FFA">
        <w:rPr>
          <w:rStyle w:val="bibsurname"/>
          <w:noProof/>
        </w:rPr>
        <w:t>Kroes</w:t>
      </w:r>
      <w:r w:rsidRPr="00AE6FFA">
        <w:rPr>
          <w:noProof/>
        </w:rPr>
        <w:t xml:space="preserve">, </w:t>
      </w:r>
      <w:r w:rsidRPr="00AE6FFA">
        <w:rPr>
          <w:rStyle w:val="bibfname"/>
          <w:noProof/>
        </w:rPr>
        <w:t>A. C. M.</w:t>
      </w:r>
      <w:r w:rsidRPr="00AE6FFA">
        <w:rPr>
          <w:noProof/>
        </w:rPr>
        <w:t xml:space="preserve">, </w:t>
      </w:r>
      <w:r w:rsidRPr="00AE6FFA">
        <w:rPr>
          <w:rStyle w:val="bibsurname"/>
          <w:noProof/>
        </w:rPr>
        <w:t>de Fijter</w:t>
      </w:r>
      <w:r w:rsidRPr="00AE6FFA">
        <w:rPr>
          <w:noProof/>
        </w:rPr>
        <w:t xml:space="preserve">, </w:t>
      </w:r>
      <w:r w:rsidRPr="00AE6FFA">
        <w:rPr>
          <w:rStyle w:val="bibfname"/>
          <w:noProof/>
        </w:rPr>
        <w:t>J. W.</w:t>
      </w:r>
      <w:r w:rsidRPr="00AE6FFA">
        <w:rPr>
          <w:noProof/>
        </w:rPr>
        <w:t xml:space="preserve">, </w:t>
      </w:r>
      <w:r w:rsidRPr="00AE6FFA">
        <w:rPr>
          <w:rStyle w:val="bibsurname"/>
          <w:noProof/>
        </w:rPr>
        <w:t>Rotmans</w:t>
      </w:r>
      <w:r w:rsidRPr="00AE6FFA">
        <w:rPr>
          <w:noProof/>
        </w:rPr>
        <w:t xml:space="preserve">, </w:t>
      </w:r>
      <w:r w:rsidRPr="00AE6FFA">
        <w:rPr>
          <w:rStyle w:val="bibfname"/>
          <w:noProof/>
        </w:rPr>
        <w:t>J. I.</w:t>
      </w:r>
      <w:r w:rsidRPr="00AE6FFA">
        <w:rPr>
          <w:noProof/>
        </w:rPr>
        <w:t xml:space="preserve">, </w:t>
      </w:r>
      <w:r w:rsidRPr="00AE6FFA">
        <w:rPr>
          <w:rStyle w:val="bibsurname"/>
          <w:noProof/>
        </w:rPr>
        <w:t>Claas</w:t>
      </w:r>
      <w:r w:rsidRPr="00AE6FFA">
        <w:rPr>
          <w:noProof/>
        </w:rPr>
        <w:t xml:space="preserve">, </w:t>
      </w:r>
      <w:r w:rsidRPr="00AE6FFA">
        <w:rPr>
          <w:rStyle w:val="bibfname"/>
          <w:noProof/>
        </w:rPr>
        <w:t>F. H. J.</w:t>
      </w:r>
      <w:r w:rsidRPr="00AE6FFA">
        <w:rPr>
          <w:noProof/>
        </w:rPr>
        <w:t xml:space="preserve"> &amp; </w:t>
      </w:r>
      <w:r w:rsidRPr="00AE6FFA">
        <w:rPr>
          <w:rStyle w:val="bibsurname"/>
          <w:noProof/>
        </w:rPr>
        <w:t>Feltkamp</w:t>
      </w:r>
      <w:r w:rsidRPr="00AE6FFA">
        <w:rPr>
          <w:noProof/>
        </w:rPr>
        <w:t xml:space="preserve">, </w:t>
      </w:r>
      <w:r w:rsidRPr="00AE6FFA">
        <w:rPr>
          <w:rStyle w:val="bibfname"/>
          <w:noProof/>
        </w:rPr>
        <w:t>M. C. W.</w:t>
      </w:r>
      <w:r w:rsidRPr="00AE6FFA">
        <w:rPr>
          <w:noProof/>
        </w:rPr>
        <w:t xml:space="preserve"> </w:t>
      </w:r>
      <w:r w:rsidRPr="00AE6FFA">
        <w:rPr>
          <w:rStyle w:val="bibarticle"/>
          <w:noProof/>
        </w:rPr>
        <w:t>Reduced Risk of BK Polyomavirus Infection in HLA-B51-positive Kidney Transplant Recipients</w:t>
      </w:r>
      <w:r w:rsidRPr="00AE6FFA">
        <w:rPr>
          <w:noProof/>
        </w:rPr>
        <w:t xml:space="preserve">. </w:t>
      </w:r>
      <w:r w:rsidRPr="00AE6FFA">
        <w:rPr>
          <w:rStyle w:val="bibjournal"/>
          <w:i/>
          <w:noProof/>
        </w:rPr>
        <w:t>Transplantation</w:t>
      </w:r>
      <w:r w:rsidRPr="00AE6FFA">
        <w:rPr>
          <w:noProof/>
        </w:rPr>
        <w:t xml:space="preserve"> </w:t>
      </w:r>
      <w:r w:rsidRPr="00AE6FFA">
        <w:rPr>
          <w:rStyle w:val="bibvolume"/>
          <w:b/>
          <w:noProof/>
        </w:rPr>
        <w:t>103</w:t>
      </w:r>
      <w:r w:rsidRPr="00AE6FFA">
        <w:rPr>
          <w:noProof/>
        </w:rPr>
        <w:t xml:space="preserve">, </w:t>
      </w:r>
      <w:r w:rsidRPr="00AE6FFA">
        <w:rPr>
          <w:rStyle w:val="bibfpage"/>
          <w:noProof/>
        </w:rPr>
        <w:t>604</w:t>
      </w:r>
      <w:r w:rsidRPr="00AE6FFA">
        <w:rPr>
          <w:noProof/>
        </w:rPr>
        <w:t>-</w:t>
      </w:r>
      <w:r w:rsidRPr="00AE6FFA">
        <w:rPr>
          <w:rStyle w:val="biblpage"/>
          <w:noProof/>
        </w:rPr>
        <w:t>612</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356</w:t>
      </w:r>
      <w:r w:rsidRPr="00AE6FFA">
        <w:rPr>
          <w:noProof/>
        </w:rPr>
        <w:tab/>
      </w:r>
      <w:r w:rsidRPr="00AE6FFA">
        <w:rPr>
          <w:rStyle w:val="bibsurname"/>
          <w:noProof/>
        </w:rPr>
        <w:t>Wuthrich</w:t>
      </w:r>
      <w:r w:rsidRPr="00AE6FFA">
        <w:rPr>
          <w:noProof/>
        </w:rPr>
        <w:t xml:space="preserve">, </w:t>
      </w:r>
      <w:r w:rsidRPr="00AE6FFA">
        <w:rPr>
          <w:rStyle w:val="bibfname"/>
          <w:noProof/>
        </w:rPr>
        <w:t>C.</w:t>
      </w:r>
      <w:r w:rsidRPr="00AE6FFA">
        <w:rPr>
          <w:noProof/>
        </w:rPr>
        <w:t xml:space="preserve">, </w:t>
      </w:r>
      <w:r w:rsidRPr="00AE6FFA">
        <w:rPr>
          <w:rStyle w:val="bibsurname"/>
          <w:noProof/>
        </w:rPr>
        <w:t>Batson</w:t>
      </w:r>
      <w:r w:rsidRPr="00AE6FFA">
        <w:rPr>
          <w:noProof/>
        </w:rPr>
        <w:t xml:space="preserve">, </w:t>
      </w:r>
      <w:r w:rsidRPr="00AE6FFA">
        <w:rPr>
          <w:rStyle w:val="bibfname"/>
          <w:noProof/>
        </w:rPr>
        <w:t>S.</w:t>
      </w:r>
      <w:r w:rsidRPr="00AE6FFA">
        <w:rPr>
          <w:noProof/>
        </w:rPr>
        <w:t xml:space="preserve">, </w:t>
      </w:r>
      <w:r w:rsidRPr="00AE6FFA">
        <w:rPr>
          <w:rStyle w:val="bibsurname"/>
          <w:noProof/>
        </w:rPr>
        <w:t>Anderson</w:t>
      </w:r>
      <w:r w:rsidRPr="00AE6FFA">
        <w:rPr>
          <w:noProof/>
        </w:rPr>
        <w:t xml:space="preserve">, </w:t>
      </w:r>
      <w:r w:rsidRPr="00AE6FFA">
        <w:rPr>
          <w:rStyle w:val="bibfname"/>
          <w:noProof/>
        </w:rPr>
        <w:t>M. P.</w:t>
      </w:r>
      <w:r w:rsidRPr="00AE6FFA">
        <w:rPr>
          <w:noProof/>
        </w:rPr>
        <w:t xml:space="preserve">, </w:t>
      </w:r>
      <w:r w:rsidRPr="00AE6FFA">
        <w:rPr>
          <w:rStyle w:val="bibsurname"/>
          <w:noProof/>
        </w:rPr>
        <w:t>White</w:t>
      </w:r>
      <w:r w:rsidRPr="00AE6FFA">
        <w:rPr>
          <w:noProof/>
        </w:rPr>
        <w:t xml:space="preserve">, </w:t>
      </w:r>
      <w:r w:rsidRPr="00AE6FFA">
        <w:rPr>
          <w:rStyle w:val="bibfname"/>
          <w:noProof/>
        </w:rPr>
        <w:t>L. R.</w:t>
      </w:r>
      <w:r w:rsidRPr="00AE6FFA">
        <w:rPr>
          <w:noProof/>
        </w:rPr>
        <w:t xml:space="preserve"> &amp; </w:t>
      </w:r>
      <w:r w:rsidRPr="00AE6FFA">
        <w:rPr>
          <w:rStyle w:val="bibsurname"/>
          <w:noProof/>
        </w:rPr>
        <w:t>Koralnik</w:t>
      </w:r>
      <w:r w:rsidRPr="00AE6FFA">
        <w:rPr>
          <w:noProof/>
        </w:rPr>
        <w:t xml:space="preserve">, </w:t>
      </w:r>
      <w:r w:rsidRPr="00AE6FFA">
        <w:rPr>
          <w:rStyle w:val="bibfname"/>
          <w:noProof/>
        </w:rPr>
        <w:t>I. J.</w:t>
      </w:r>
      <w:r w:rsidRPr="00AE6FFA">
        <w:rPr>
          <w:noProof/>
        </w:rPr>
        <w:t xml:space="preserve"> </w:t>
      </w:r>
      <w:r w:rsidRPr="00AE6FFA">
        <w:rPr>
          <w:rStyle w:val="bibarticle"/>
        </w:rPr>
        <w:t>JC Virus Infects Neurons and Glial Cells in the Hippocampus</w:t>
      </w:r>
      <w:r w:rsidRPr="00AE6FFA">
        <w:t xml:space="preserve">. </w:t>
      </w:r>
      <w:r w:rsidRPr="00AE6FFA">
        <w:rPr>
          <w:rStyle w:val="bibjournal"/>
          <w:i/>
        </w:rPr>
        <w:t>J Neuropathol Exp Neurol</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357</w:t>
      </w:r>
      <w:r w:rsidRPr="00AE6FFA">
        <w:rPr>
          <w:noProof/>
        </w:rPr>
        <w:tab/>
      </w:r>
      <w:r w:rsidRPr="00AE6FFA">
        <w:rPr>
          <w:rStyle w:val="bibsurname"/>
          <w:noProof/>
        </w:rPr>
        <w:t>Yang</w:t>
      </w:r>
      <w:r w:rsidRPr="00AE6FFA">
        <w:rPr>
          <w:noProof/>
        </w:rPr>
        <w:t xml:space="preserve">, </w:t>
      </w:r>
      <w:r w:rsidRPr="00AE6FFA">
        <w:rPr>
          <w:rStyle w:val="bibfname"/>
          <w:noProof/>
        </w:rPr>
        <w:t>R.</w:t>
      </w:r>
      <w:r w:rsidRPr="00AE6FFA">
        <w:rPr>
          <w:noProof/>
        </w:rPr>
        <w:t xml:space="preserve">, </w:t>
      </w:r>
      <w:r w:rsidRPr="00AE6FFA">
        <w:rPr>
          <w:rStyle w:val="bibsurname"/>
          <w:noProof/>
        </w:rPr>
        <w:t>Lee</w:t>
      </w:r>
      <w:r w:rsidRPr="00AE6FFA">
        <w:rPr>
          <w:noProof/>
        </w:rPr>
        <w:t xml:space="preserve">, </w:t>
      </w:r>
      <w:r w:rsidRPr="00AE6FFA">
        <w:rPr>
          <w:rStyle w:val="bibfname"/>
          <w:noProof/>
        </w:rPr>
        <w:t>E. E.</w:t>
      </w:r>
      <w:r w:rsidRPr="00AE6FFA">
        <w:rPr>
          <w:noProof/>
        </w:rPr>
        <w:t xml:space="preserve">, </w:t>
      </w:r>
      <w:r w:rsidRPr="00AE6FFA">
        <w:rPr>
          <w:rStyle w:val="bibsurname"/>
          <w:noProof/>
        </w:rPr>
        <w:t>Kim</w:t>
      </w:r>
      <w:r w:rsidRPr="00AE6FFA">
        <w:rPr>
          <w:noProof/>
        </w:rPr>
        <w:t xml:space="preserve">, </w:t>
      </w:r>
      <w:r w:rsidRPr="00AE6FFA">
        <w:rPr>
          <w:rStyle w:val="bibfname"/>
          <w:noProof/>
        </w:rPr>
        <w:t>J.</w:t>
      </w:r>
      <w:r w:rsidRPr="00AE6FFA">
        <w:rPr>
          <w:noProof/>
        </w:rPr>
        <w:t xml:space="preserve">, </w:t>
      </w:r>
      <w:r w:rsidRPr="00AE6FFA">
        <w:rPr>
          <w:rStyle w:val="bibsurname"/>
          <w:noProof/>
        </w:rPr>
        <w:t>Choi</w:t>
      </w:r>
      <w:r w:rsidRPr="00AE6FFA">
        <w:rPr>
          <w:noProof/>
        </w:rPr>
        <w:t xml:space="preserve">, </w:t>
      </w:r>
      <w:r w:rsidRPr="00AE6FFA">
        <w:rPr>
          <w:rStyle w:val="bibfname"/>
          <w:noProof/>
        </w:rPr>
        <w:t>J. H.</w:t>
      </w:r>
      <w:r w:rsidRPr="00AE6FFA">
        <w:rPr>
          <w:noProof/>
        </w:rPr>
        <w:t xml:space="preserve">, </w:t>
      </w:r>
      <w:r w:rsidRPr="00AE6FFA">
        <w:rPr>
          <w:rStyle w:val="bibsurname"/>
          <w:noProof/>
        </w:rPr>
        <w:t>Kolitz</w:t>
      </w:r>
      <w:r w:rsidRPr="00AE6FFA">
        <w:rPr>
          <w:noProof/>
        </w:rPr>
        <w:t xml:space="preserve">, </w:t>
      </w:r>
      <w:r w:rsidRPr="00AE6FFA">
        <w:rPr>
          <w:rStyle w:val="bibfname"/>
          <w:noProof/>
        </w:rPr>
        <w:t>E.</w:t>
      </w:r>
      <w:r w:rsidRPr="00AE6FFA">
        <w:rPr>
          <w:noProof/>
        </w:rPr>
        <w:t xml:space="preserve">, </w:t>
      </w:r>
      <w:r w:rsidRPr="00AE6FFA">
        <w:rPr>
          <w:rStyle w:val="bibsurname"/>
          <w:noProof/>
        </w:rPr>
        <w:t>Chen</w:t>
      </w:r>
      <w:r w:rsidRPr="00AE6FFA">
        <w:rPr>
          <w:noProof/>
        </w:rPr>
        <w:t xml:space="preserve">, </w:t>
      </w:r>
      <w:r w:rsidRPr="00AE6FFA">
        <w:rPr>
          <w:rStyle w:val="bibfname"/>
          <w:noProof/>
        </w:rPr>
        <w:t>Y.</w:t>
      </w:r>
      <w:r w:rsidRPr="00AE6FFA">
        <w:rPr>
          <w:noProof/>
        </w:rPr>
        <w:t xml:space="preserve">, </w:t>
      </w:r>
      <w:r w:rsidRPr="00AE6FFA">
        <w:rPr>
          <w:rStyle w:val="bibsurname"/>
          <w:noProof/>
        </w:rPr>
        <w:t>Crewe</w:t>
      </w:r>
      <w:r w:rsidRPr="00AE6FFA">
        <w:rPr>
          <w:noProof/>
        </w:rPr>
        <w:t xml:space="preserve">, </w:t>
      </w:r>
      <w:r w:rsidRPr="00AE6FFA">
        <w:rPr>
          <w:rStyle w:val="bibfname"/>
          <w:noProof/>
        </w:rPr>
        <w:t>C.</w:t>
      </w:r>
      <w:r w:rsidRPr="00AE6FFA">
        <w:rPr>
          <w:noProof/>
        </w:rPr>
        <w:t xml:space="preserve">, </w:t>
      </w:r>
      <w:r w:rsidRPr="00AE6FFA">
        <w:rPr>
          <w:rStyle w:val="bibsurname"/>
          <w:noProof/>
        </w:rPr>
        <w:t>Salisbury</w:t>
      </w:r>
      <w:r w:rsidRPr="00AE6FFA">
        <w:rPr>
          <w:noProof/>
        </w:rPr>
        <w:t xml:space="preserve">, </w:t>
      </w:r>
      <w:r w:rsidRPr="00AE6FFA">
        <w:rPr>
          <w:rStyle w:val="bibfname"/>
          <w:noProof/>
        </w:rPr>
        <w:t>N. J. H.</w:t>
      </w:r>
      <w:r w:rsidRPr="00AE6FFA">
        <w:rPr>
          <w:noProof/>
        </w:rPr>
        <w:t xml:space="preserve">, </w:t>
      </w:r>
      <w:r w:rsidRPr="00AE6FFA">
        <w:rPr>
          <w:rStyle w:val="bibsurname"/>
          <w:noProof/>
        </w:rPr>
        <w:t>Scherer</w:t>
      </w:r>
      <w:r w:rsidRPr="00AE6FFA">
        <w:rPr>
          <w:noProof/>
        </w:rPr>
        <w:t xml:space="preserve">, </w:t>
      </w:r>
      <w:r w:rsidRPr="00AE6FFA">
        <w:rPr>
          <w:rStyle w:val="bibfname"/>
          <w:noProof/>
        </w:rPr>
        <w:t>P. E.</w:t>
      </w:r>
      <w:r w:rsidRPr="00AE6FFA">
        <w:rPr>
          <w:noProof/>
        </w:rPr>
        <w:t xml:space="preserve">, </w:t>
      </w:r>
      <w:r w:rsidRPr="00AE6FFA">
        <w:rPr>
          <w:rStyle w:val="bibsurname"/>
          <w:noProof/>
        </w:rPr>
        <w:t>Cockerell</w:t>
      </w:r>
      <w:r w:rsidRPr="00AE6FFA">
        <w:rPr>
          <w:noProof/>
        </w:rPr>
        <w:t xml:space="preserve">, </w:t>
      </w:r>
      <w:r w:rsidRPr="00AE6FFA">
        <w:rPr>
          <w:rStyle w:val="bibfname"/>
          <w:noProof/>
        </w:rPr>
        <w:t>C.</w:t>
      </w:r>
      <w:r w:rsidRPr="00AE6FFA">
        <w:rPr>
          <w:noProof/>
        </w:rPr>
        <w:t xml:space="preserve">, </w:t>
      </w:r>
      <w:r w:rsidRPr="00AE6FFA">
        <w:rPr>
          <w:rStyle w:val="bibsurname"/>
          <w:noProof/>
        </w:rPr>
        <w:t>Smith</w:t>
      </w:r>
      <w:r w:rsidRPr="00AE6FFA">
        <w:rPr>
          <w:noProof/>
        </w:rPr>
        <w:t xml:space="preserve">, </w:t>
      </w:r>
      <w:r w:rsidRPr="00AE6FFA">
        <w:rPr>
          <w:rStyle w:val="bibfname"/>
          <w:noProof/>
        </w:rPr>
        <w:t>T. R.</w:t>
      </w:r>
      <w:r w:rsidRPr="00AE6FFA">
        <w:rPr>
          <w:noProof/>
        </w:rPr>
        <w:t xml:space="preserve">, </w:t>
      </w:r>
      <w:r w:rsidRPr="00AE6FFA">
        <w:rPr>
          <w:rStyle w:val="bibsurname"/>
          <w:noProof/>
        </w:rPr>
        <w:t>Rosen</w:t>
      </w:r>
      <w:r w:rsidRPr="00AE6FFA">
        <w:rPr>
          <w:noProof/>
        </w:rPr>
        <w:t xml:space="preserve">, </w:t>
      </w:r>
      <w:r w:rsidRPr="00AE6FFA">
        <w:rPr>
          <w:rStyle w:val="bibfname"/>
          <w:noProof/>
        </w:rPr>
        <w:t>L.</w:t>
      </w:r>
      <w:r w:rsidRPr="00AE6FFA">
        <w:rPr>
          <w:noProof/>
        </w:rPr>
        <w:t xml:space="preserve">, </w:t>
      </w:r>
      <w:r w:rsidRPr="00AE6FFA">
        <w:rPr>
          <w:rStyle w:val="bibsurname"/>
          <w:noProof/>
        </w:rPr>
        <w:t>Verlinden</w:t>
      </w:r>
      <w:r w:rsidRPr="00AE6FFA">
        <w:rPr>
          <w:noProof/>
        </w:rPr>
        <w:t xml:space="preserve">, </w:t>
      </w:r>
      <w:r w:rsidRPr="00AE6FFA">
        <w:rPr>
          <w:rStyle w:val="bibfname"/>
          <w:noProof/>
        </w:rPr>
        <w:t>L.</w:t>
      </w:r>
      <w:r w:rsidRPr="00AE6FFA">
        <w:rPr>
          <w:noProof/>
        </w:rPr>
        <w:t xml:space="preserve">, </w:t>
      </w:r>
      <w:r w:rsidRPr="00AE6FFA">
        <w:rPr>
          <w:rStyle w:val="bibsurname"/>
          <w:noProof/>
        </w:rPr>
        <w:t>Galloway</w:t>
      </w:r>
      <w:r w:rsidRPr="00AE6FFA">
        <w:rPr>
          <w:noProof/>
        </w:rPr>
        <w:t xml:space="preserve">, </w:t>
      </w:r>
      <w:r w:rsidRPr="00AE6FFA">
        <w:rPr>
          <w:rStyle w:val="bibfname"/>
          <w:noProof/>
        </w:rPr>
        <w:t>D. A.</w:t>
      </w:r>
      <w:r w:rsidRPr="00AE6FFA">
        <w:rPr>
          <w:noProof/>
        </w:rPr>
        <w:t xml:space="preserve">, </w:t>
      </w:r>
      <w:r w:rsidRPr="00AE6FFA">
        <w:rPr>
          <w:rStyle w:val="bibsurname"/>
          <w:noProof/>
        </w:rPr>
        <w:t>Buck</w:t>
      </w:r>
      <w:r w:rsidRPr="00AE6FFA">
        <w:rPr>
          <w:noProof/>
        </w:rPr>
        <w:t xml:space="preserve">, </w:t>
      </w:r>
      <w:r w:rsidRPr="00AE6FFA">
        <w:rPr>
          <w:rStyle w:val="bibfname"/>
          <w:noProof/>
        </w:rPr>
        <w:t>C. B.</w:t>
      </w:r>
      <w:r w:rsidRPr="00AE6FFA">
        <w:rPr>
          <w:noProof/>
        </w:rPr>
        <w:t xml:space="preserve">, </w:t>
      </w:r>
      <w:r w:rsidRPr="00AE6FFA">
        <w:rPr>
          <w:rStyle w:val="bibsurname"/>
          <w:noProof/>
        </w:rPr>
        <w:t>Feltkamp</w:t>
      </w:r>
      <w:r w:rsidRPr="00AE6FFA">
        <w:rPr>
          <w:noProof/>
        </w:rPr>
        <w:t xml:space="preserve">, </w:t>
      </w:r>
      <w:r w:rsidRPr="00AE6FFA">
        <w:rPr>
          <w:rStyle w:val="bibfname"/>
          <w:noProof/>
        </w:rPr>
        <w:t>M. C.</w:t>
      </w:r>
      <w:r w:rsidRPr="00AE6FFA">
        <w:rPr>
          <w:noProof/>
        </w:rPr>
        <w:t xml:space="preserve">, </w:t>
      </w:r>
      <w:r w:rsidRPr="00AE6FFA">
        <w:rPr>
          <w:rStyle w:val="bibsurname"/>
          <w:noProof/>
        </w:rPr>
        <w:t>Sullivan</w:t>
      </w:r>
      <w:r w:rsidRPr="00AE6FFA">
        <w:rPr>
          <w:noProof/>
        </w:rPr>
        <w:t xml:space="preserve">, </w:t>
      </w:r>
      <w:r w:rsidRPr="00AE6FFA">
        <w:rPr>
          <w:rStyle w:val="bibfname"/>
          <w:noProof/>
        </w:rPr>
        <w:t>C. S.</w:t>
      </w:r>
      <w:r w:rsidRPr="00AE6FFA">
        <w:rPr>
          <w:noProof/>
        </w:rPr>
        <w:t xml:space="preserve"> &amp; </w:t>
      </w:r>
      <w:r w:rsidRPr="00AE6FFA">
        <w:rPr>
          <w:rStyle w:val="bibsurname"/>
          <w:noProof/>
        </w:rPr>
        <w:t>Wang</w:t>
      </w:r>
      <w:r w:rsidRPr="00AE6FFA">
        <w:rPr>
          <w:noProof/>
        </w:rPr>
        <w:t xml:space="preserve">, </w:t>
      </w:r>
      <w:r w:rsidRPr="00AE6FFA">
        <w:rPr>
          <w:rStyle w:val="bibfname"/>
          <w:noProof/>
        </w:rPr>
        <w:t>R. C.</w:t>
      </w:r>
      <w:r w:rsidRPr="00AE6FFA">
        <w:rPr>
          <w:noProof/>
        </w:rPr>
        <w:t xml:space="preserve"> </w:t>
      </w:r>
      <w:r w:rsidRPr="00AE6FFA">
        <w:rPr>
          <w:rStyle w:val="bibarticle"/>
          <w:noProof/>
        </w:rPr>
        <w:t>Characterization of ALTO-encoding circular RNAs expressed by Merkel cell polyomavirus and trichodysplasia spinulosa polyomavirus</w:t>
      </w:r>
      <w:r w:rsidRPr="00AE6FFA">
        <w:rPr>
          <w:noProof/>
        </w:rPr>
        <w:t xml:space="preserve">. </w:t>
      </w:r>
      <w:r w:rsidRPr="00AE6FFA">
        <w:rPr>
          <w:rStyle w:val="bibjournal"/>
          <w:i/>
          <w:noProof/>
        </w:rPr>
        <w:t>PLoS Pathog</w:t>
      </w:r>
      <w:r w:rsidRPr="00AE6FFA">
        <w:rPr>
          <w:noProof/>
        </w:rPr>
        <w:t xml:space="preserve"> </w:t>
      </w:r>
      <w:r w:rsidRPr="00AE6FFA">
        <w:rPr>
          <w:rStyle w:val="bibvolume"/>
          <w:b/>
          <w:noProof/>
        </w:rPr>
        <w:t>17</w:t>
      </w:r>
      <w:r w:rsidRPr="00AE6FFA">
        <w:rPr>
          <w:noProof/>
        </w:rPr>
        <w:t xml:space="preserve">, </w:t>
      </w:r>
      <w:r w:rsidRPr="00AE6FFA">
        <w:rPr>
          <w:rStyle w:val="bibfpage"/>
          <w:noProof/>
        </w:rPr>
        <w:t>e1009582</w:t>
      </w:r>
      <w:r w:rsidRPr="00AE6FFA">
        <w:rPr>
          <w:noProof/>
        </w:rPr>
        <w:t>,(</w:t>
      </w:r>
      <w:r w:rsidRPr="00AE6FFA">
        <w:rPr>
          <w:rStyle w:val="bibyear"/>
          <w:noProof/>
        </w:rPr>
        <w:t>2021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358</w:t>
      </w:r>
      <w:r w:rsidRPr="00AE6FFA">
        <w:rPr>
          <w:noProof/>
        </w:rPr>
        <w:tab/>
      </w:r>
      <w:r w:rsidRPr="00AE6FFA">
        <w:rPr>
          <w:rStyle w:val="bibsurname"/>
          <w:noProof/>
        </w:rPr>
        <w:t>Yapa</w:t>
      </w:r>
      <w:r w:rsidRPr="00AE6FFA">
        <w:rPr>
          <w:noProof/>
        </w:rPr>
        <w:t xml:space="preserve">, </w:t>
      </w:r>
      <w:r w:rsidRPr="00AE6FFA">
        <w:rPr>
          <w:rStyle w:val="bibfname"/>
          <w:noProof/>
        </w:rPr>
        <w:t>H. M.</w:t>
      </w:r>
      <w:r w:rsidRPr="00AE6FFA">
        <w:rPr>
          <w:noProof/>
        </w:rPr>
        <w:t xml:space="preserve">, </w:t>
      </w:r>
      <w:r w:rsidRPr="00AE6FFA">
        <w:rPr>
          <w:rStyle w:val="bibsurname"/>
          <w:noProof/>
        </w:rPr>
        <w:t>McLornan</w:t>
      </w:r>
      <w:r w:rsidRPr="00AE6FFA">
        <w:rPr>
          <w:noProof/>
        </w:rPr>
        <w:t xml:space="preserve">, </w:t>
      </w:r>
      <w:r w:rsidRPr="00AE6FFA">
        <w:rPr>
          <w:rStyle w:val="bibfname"/>
          <w:noProof/>
        </w:rPr>
        <w:t>D. P.</w:t>
      </w:r>
      <w:r w:rsidRPr="00AE6FFA">
        <w:rPr>
          <w:noProof/>
        </w:rPr>
        <w:t xml:space="preserve">, </w:t>
      </w:r>
      <w:r w:rsidRPr="00AE6FFA">
        <w:rPr>
          <w:rStyle w:val="bibsurname"/>
          <w:noProof/>
        </w:rPr>
        <w:t>Raj</w:t>
      </w:r>
      <w:r w:rsidRPr="00AE6FFA">
        <w:rPr>
          <w:noProof/>
        </w:rPr>
        <w:t xml:space="preserve">, </w:t>
      </w:r>
      <w:r w:rsidRPr="00AE6FFA">
        <w:rPr>
          <w:rStyle w:val="bibfname"/>
          <w:noProof/>
        </w:rPr>
        <w:t>K.</w:t>
      </w:r>
      <w:r w:rsidRPr="00AE6FFA">
        <w:rPr>
          <w:noProof/>
        </w:rPr>
        <w:t xml:space="preserve">, </w:t>
      </w:r>
      <w:r w:rsidRPr="00AE6FFA">
        <w:rPr>
          <w:rStyle w:val="bibsurname"/>
          <w:noProof/>
        </w:rPr>
        <w:t>Streetly</w:t>
      </w:r>
      <w:r w:rsidRPr="00AE6FFA">
        <w:rPr>
          <w:noProof/>
        </w:rPr>
        <w:t xml:space="preserve">, </w:t>
      </w:r>
      <w:r w:rsidRPr="00AE6FFA">
        <w:rPr>
          <w:rStyle w:val="bibfname"/>
          <w:noProof/>
        </w:rPr>
        <w:t>M.</w:t>
      </w:r>
      <w:r w:rsidRPr="00AE6FFA">
        <w:rPr>
          <w:noProof/>
        </w:rPr>
        <w:t xml:space="preserve">, </w:t>
      </w:r>
      <w:r w:rsidRPr="00AE6FFA">
        <w:rPr>
          <w:rStyle w:val="bibsurname"/>
          <w:noProof/>
        </w:rPr>
        <w:t>Kazmi</w:t>
      </w:r>
      <w:r w:rsidRPr="00AE6FFA">
        <w:rPr>
          <w:noProof/>
        </w:rPr>
        <w:t xml:space="preserve">, </w:t>
      </w:r>
      <w:r w:rsidRPr="00AE6FFA">
        <w:rPr>
          <w:rStyle w:val="bibfname"/>
          <w:noProof/>
        </w:rPr>
        <w:t>M.</w:t>
      </w:r>
      <w:r w:rsidRPr="00AE6FFA">
        <w:rPr>
          <w:noProof/>
        </w:rPr>
        <w:t xml:space="preserve">, </w:t>
      </w:r>
      <w:r w:rsidRPr="00AE6FFA">
        <w:rPr>
          <w:rStyle w:val="bibsurname"/>
          <w:noProof/>
        </w:rPr>
        <w:t>Cuthill</w:t>
      </w:r>
      <w:r w:rsidRPr="00AE6FFA">
        <w:rPr>
          <w:noProof/>
        </w:rPr>
        <w:t xml:space="preserve">, </w:t>
      </w:r>
      <w:r w:rsidRPr="00AE6FFA">
        <w:rPr>
          <w:rStyle w:val="bibfname"/>
          <w:noProof/>
        </w:rPr>
        <w:t>K.</w:t>
      </w:r>
      <w:r w:rsidRPr="00AE6FFA">
        <w:rPr>
          <w:noProof/>
        </w:rPr>
        <w:t xml:space="preserve">, </w:t>
      </w:r>
      <w:r w:rsidRPr="00AE6FFA">
        <w:rPr>
          <w:rStyle w:val="bibsurname"/>
          <w:noProof/>
        </w:rPr>
        <w:t>Laurie</w:t>
      </w:r>
      <w:r w:rsidRPr="00AE6FFA">
        <w:rPr>
          <w:noProof/>
        </w:rPr>
        <w:t xml:space="preserve">, </w:t>
      </w:r>
      <w:r w:rsidRPr="00AE6FFA">
        <w:rPr>
          <w:rStyle w:val="bibfname"/>
          <w:noProof/>
        </w:rPr>
        <w:t>J.</w:t>
      </w:r>
      <w:r w:rsidRPr="00AE6FFA">
        <w:rPr>
          <w:noProof/>
        </w:rPr>
        <w:t xml:space="preserve">, </w:t>
      </w:r>
      <w:r w:rsidRPr="00AE6FFA">
        <w:rPr>
          <w:rStyle w:val="bibsurname"/>
          <w:noProof/>
        </w:rPr>
        <w:t>Menon</w:t>
      </w:r>
      <w:r w:rsidRPr="00AE6FFA">
        <w:rPr>
          <w:noProof/>
        </w:rPr>
        <w:t xml:space="preserve">, </w:t>
      </w:r>
      <w:r w:rsidRPr="00AE6FFA">
        <w:rPr>
          <w:rStyle w:val="bibfname"/>
          <w:noProof/>
        </w:rPr>
        <w:t>P. A.</w:t>
      </w:r>
      <w:r w:rsidRPr="00AE6FFA">
        <w:rPr>
          <w:noProof/>
        </w:rPr>
        <w:t xml:space="preserve"> &amp; </w:t>
      </w:r>
      <w:r w:rsidRPr="00AE6FFA">
        <w:rPr>
          <w:rStyle w:val="bibsurname"/>
          <w:noProof/>
        </w:rPr>
        <w:t>Macmahon</w:t>
      </w:r>
      <w:r w:rsidRPr="00AE6FFA">
        <w:rPr>
          <w:noProof/>
        </w:rPr>
        <w:t xml:space="preserve">, </w:t>
      </w:r>
      <w:r w:rsidRPr="00AE6FFA">
        <w:rPr>
          <w:rStyle w:val="bibfname"/>
          <w:noProof/>
        </w:rPr>
        <w:t>E.</w:t>
      </w:r>
      <w:r w:rsidRPr="00AE6FFA">
        <w:rPr>
          <w:noProof/>
        </w:rPr>
        <w:t xml:space="preserve"> </w:t>
      </w:r>
      <w:r w:rsidRPr="00AE6FFA">
        <w:rPr>
          <w:rStyle w:val="bibarticle"/>
          <w:noProof/>
        </w:rPr>
        <w:t>Pneumonitis post-haematopoeitic stem cell transplant - cytopathology clinches diagnosis</w:t>
      </w:r>
      <w:r w:rsidRPr="00AE6FFA">
        <w:rPr>
          <w:noProof/>
        </w:rPr>
        <w:t xml:space="preserve">. </w:t>
      </w:r>
      <w:r w:rsidRPr="00AE6FFA">
        <w:rPr>
          <w:rStyle w:val="bibjournal"/>
          <w:i/>
          <w:noProof/>
        </w:rPr>
        <w:t>J Clin Virol</w:t>
      </w:r>
      <w:r w:rsidRPr="00AE6FFA">
        <w:rPr>
          <w:noProof/>
        </w:rPr>
        <w:t xml:space="preserve"> </w:t>
      </w:r>
      <w:r w:rsidRPr="00AE6FFA">
        <w:rPr>
          <w:rStyle w:val="bibvolume"/>
          <w:b/>
          <w:noProof/>
        </w:rPr>
        <w:t>55</w:t>
      </w:r>
      <w:r w:rsidRPr="00AE6FFA">
        <w:rPr>
          <w:noProof/>
        </w:rPr>
        <w:t xml:space="preserve">, </w:t>
      </w:r>
      <w:r w:rsidRPr="00AE6FFA">
        <w:rPr>
          <w:rStyle w:val="bibfpage"/>
          <w:noProof/>
        </w:rPr>
        <w:t>278</w:t>
      </w:r>
      <w:r w:rsidRPr="00AE6FFA">
        <w:rPr>
          <w:noProof/>
        </w:rPr>
        <w:t>-</w:t>
      </w:r>
      <w:r w:rsidRPr="00AE6FFA">
        <w:rPr>
          <w:rStyle w:val="biblpage"/>
          <w:noProof/>
        </w:rPr>
        <w:t>281</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359</w:t>
      </w:r>
      <w:r w:rsidRPr="00AE6FFA">
        <w:rPr>
          <w:noProof/>
        </w:rPr>
        <w:tab/>
      </w:r>
      <w:r w:rsidRPr="00AE6FFA">
        <w:rPr>
          <w:rStyle w:val="bibsurname"/>
          <w:noProof/>
        </w:rPr>
        <w:t>Yardimci</w:t>
      </w:r>
      <w:r w:rsidRPr="00AE6FFA">
        <w:rPr>
          <w:noProof/>
        </w:rPr>
        <w:t xml:space="preserve">, </w:t>
      </w:r>
      <w:r w:rsidRPr="00AE6FFA">
        <w:rPr>
          <w:rStyle w:val="bibfname"/>
          <w:noProof/>
        </w:rPr>
        <w:t>H.</w:t>
      </w:r>
      <w:r w:rsidRPr="00AE6FFA">
        <w:rPr>
          <w:noProof/>
        </w:rPr>
        <w:t xml:space="preserve">, </w:t>
      </w:r>
      <w:r w:rsidRPr="00AE6FFA">
        <w:rPr>
          <w:rStyle w:val="bibsurname"/>
          <w:noProof/>
        </w:rPr>
        <w:t>Wang</w:t>
      </w:r>
      <w:r w:rsidRPr="00AE6FFA">
        <w:rPr>
          <w:noProof/>
        </w:rPr>
        <w:t xml:space="preserve">, </w:t>
      </w:r>
      <w:r w:rsidRPr="00AE6FFA">
        <w:rPr>
          <w:rStyle w:val="bibfname"/>
          <w:noProof/>
        </w:rPr>
        <w:t>X.</w:t>
      </w:r>
      <w:r w:rsidRPr="00AE6FFA">
        <w:rPr>
          <w:noProof/>
        </w:rPr>
        <w:t xml:space="preserve">, </w:t>
      </w:r>
      <w:r w:rsidRPr="00AE6FFA">
        <w:rPr>
          <w:rStyle w:val="bibsurname"/>
          <w:noProof/>
        </w:rPr>
        <w:t>Loveland</w:t>
      </w:r>
      <w:r w:rsidRPr="00AE6FFA">
        <w:rPr>
          <w:noProof/>
        </w:rPr>
        <w:t xml:space="preserve">, </w:t>
      </w:r>
      <w:r w:rsidRPr="00AE6FFA">
        <w:rPr>
          <w:rStyle w:val="bibfname"/>
          <w:noProof/>
        </w:rPr>
        <w:t>A. B.</w:t>
      </w:r>
      <w:r w:rsidRPr="00AE6FFA">
        <w:rPr>
          <w:noProof/>
        </w:rPr>
        <w:t xml:space="preserve">, </w:t>
      </w:r>
      <w:r w:rsidRPr="00AE6FFA">
        <w:rPr>
          <w:rStyle w:val="bibsurname"/>
          <w:noProof/>
        </w:rPr>
        <w:t>Tappin</w:t>
      </w:r>
      <w:r w:rsidRPr="00AE6FFA">
        <w:rPr>
          <w:noProof/>
        </w:rPr>
        <w:t xml:space="preserve">, </w:t>
      </w:r>
      <w:r w:rsidRPr="00AE6FFA">
        <w:rPr>
          <w:rStyle w:val="bibfname"/>
          <w:noProof/>
        </w:rPr>
        <w:t>I.</w:t>
      </w:r>
      <w:r w:rsidRPr="00AE6FFA">
        <w:rPr>
          <w:noProof/>
        </w:rPr>
        <w:t xml:space="preserve">, </w:t>
      </w:r>
      <w:r w:rsidRPr="00AE6FFA">
        <w:rPr>
          <w:rStyle w:val="bibsurname"/>
          <w:noProof/>
        </w:rPr>
        <w:t>Rudner</w:t>
      </w:r>
      <w:r w:rsidRPr="00AE6FFA">
        <w:rPr>
          <w:noProof/>
        </w:rPr>
        <w:t xml:space="preserve">, </w:t>
      </w:r>
      <w:r w:rsidRPr="00AE6FFA">
        <w:rPr>
          <w:rStyle w:val="bibfname"/>
          <w:noProof/>
        </w:rPr>
        <w:t>D. Z.</w:t>
      </w:r>
      <w:r w:rsidRPr="00AE6FFA">
        <w:rPr>
          <w:noProof/>
        </w:rPr>
        <w:t xml:space="preserve">, </w:t>
      </w:r>
      <w:r w:rsidRPr="00AE6FFA">
        <w:rPr>
          <w:rStyle w:val="bibsurname"/>
          <w:noProof/>
        </w:rPr>
        <w:t>Hurwitz</w:t>
      </w:r>
      <w:r w:rsidRPr="00AE6FFA">
        <w:rPr>
          <w:noProof/>
        </w:rPr>
        <w:t xml:space="preserve">, </w:t>
      </w:r>
      <w:r w:rsidRPr="00AE6FFA">
        <w:rPr>
          <w:rStyle w:val="bibfname"/>
          <w:noProof/>
        </w:rPr>
        <w:t>J.</w:t>
      </w:r>
      <w:r w:rsidRPr="00AE6FFA">
        <w:rPr>
          <w:noProof/>
        </w:rPr>
        <w:t xml:space="preserve">, </w:t>
      </w:r>
      <w:r w:rsidRPr="00AE6FFA">
        <w:rPr>
          <w:rStyle w:val="bibsurname"/>
          <w:noProof/>
        </w:rPr>
        <w:t>van Oijen</w:t>
      </w:r>
      <w:r w:rsidRPr="00AE6FFA">
        <w:rPr>
          <w:noProof/>
        </w:rPr>
        <w:t xml:space="preserve">, </w:t>
      </w:r>
      <w:r w:rsidRPr="00AE6FFA">
        <w:rPr>
          <w:rStyle w:val="bibfname"/>
          <w:noProof/>
        </w:rPr>
        <w:t>A. M.</w:t>
      </w:r>
      <w:r w:rsidRPr="00AE6FFA">
        <w:rPr>
          <w:noProof/>
        </w:rPr>
        <w:t xml:space="preserve"> &amp; </w:t>
      </w:r>
      <w:r w:rsidRPr="00AE6FFA">
        <w:rPr>
          <w:rStyle w:val="bibsurname"/>
          <w:noProof/>
        </w:rPr>
        <w:t>Walter</w:t>
      </w:r>
      <w:r w:rsidRPr="00AE6FFA">
        <w:rPr>
          <w:noProof/>
        </w:rPr>
        <w:t xml:space="preserve">, </w:t>
      </w:r>
      <w:r w:rsidRPr="00AE6FFA">
        <w:rPr>
          <w:rStyle w:val="bibfname"/>
          <w:noProof/>
        </w:rPr>
        <w:t>J. C.</w:t>
      </w:r>
      <w:r w:rsidRPr="00AE6FFA">
        <w:rPr>
          <w:noProof/>
        </w:rPr>
        <w:t xml:space="preserve"> </w:t>
      </w:r>
      <w:r w:rsidRPr="00AE6FFA">
        <w:rPr>
          <w:rStyle w:val="bibarticle"/>
          <w:noProof/>
        </w:rPr>
        <w:t>Bypass of a protein barrier by a replicative DNA helicase</w:t>
      </w:r>
      <w:r w:rsidRPr="00AE6FFA">
        <w:rPr>
          <w:noProof/>
        </w:rPr>
        <w:t xml:space="preserve">. </w:t>
      </w:r>
      <w:r w:rsidRPr="00AE6FFA">
        <w:rPr>
          <w:rStyle w:val="bibjournal"/>
          <w:i/>
          <w:noProof/>
        </w:rPr>
        <w:t>Nature</w:t>
      </w:r>
      <w:r w:rsidRPr="00AE6FFA">
        <w:rPr>
          <w:noProof/>
        </w:rPr>
        <w:t xml:space="preserve"> </w:t>
      </w:r>
      <w:r w:rsidRPr="00AE6FFA">
        <w:rPr>
          <w:rStyle w:val="bibvolume"/>
          <w:b/>
          <w:noProof/>
        </w:rPr>
        <w:t>492</w:t>
      </w:r>
      <w:r w:rsidRPr="00AE6FFA">
        <w:rPr>
          <w:noProof/>
        </w:rPr>
        <w:t xml:space="preserve">, </w:t>
      </w:r>
      <w:r w:rsidRPr="00AE6FFA">
        <w:rPr>
          <w:rStyle w:val="bibfpage"/>
          <w:noProof/>
        </w:rPr>
        <w:t>205</w:t>
      </w:r>
      <w:r w:rsidRPr="00AE6FFA">
        <w:rPr>
          <w:noProof/>
        </w:rPr>
        <w:t>-</w:t>
      </w:r>
      <w:r w:rsidRPr="00AE6FFA">
        <w:rPr>
          <w:rStyle w:val="biblpage"/>
          <w:noProof/>
        </w:rPr>
        <w:t>209</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360</w:t>
      </w:r>
      <w:r w:rsidRPr="00AE6FFA">
        <w:rPr>
          <w:noProof/>
        </w:rPr>
        <w:tab/>
      </w:r>
      <w:r w:rsidRPr="00AE6FFA">
        <w:rPr>
          <w:rStyle w:val="bibsurname"/>
          <w:noProof/>
        </w:rPr>
        <w:t>Ylinen</w:t>
      </w:r>
      <w:r w:rsidRPr="00AE6FFA">
        <w:rPr>
          <w:noProof/>
        </w:rPr>
        <w:t xml:space="preserve">, </w:t>
      </w:r>
      <w:r w:rsidRPr="00AE6FFA">
        <w:rPr>
          <w:rStyle w:val="bibfname"/>
          <w:noProof/>
        </w:rPr>
        <w:t>E.</w:t>
      </w:r>
      <w:r w:rsidRPr="00AE6FFA">
        <w:rPr>
          <w:noProof/>
        </w:rPr>
        <w:t xml:space="preserve">, </w:t>
      </w:r>
      <w:r w:rsidRPr="00AE6FFA">
        <w:rPr>
          <w:rStyle w:val="bibsurname"/>
          <w:noProof/>
        </w:rPr>
        <w:t>Miettinen</w:t>
      </w:r>
      <w:r w:rsidRPr="00AE6FFA">
        <w:rPr>
          <w:noProof/>
        </w:rPr>
        <w:t xml:space="preserve">, </w:t>
      </w:r>
      <w:r w:rsidRPr="00AE6FFA">
        <w:rPr>
          <w:rStyle w:val="bibfname"/>
          <w:noProof/>
        </w:rPr>
        <w:t>J.</w:t>
      </w:r>
      <w:r w:rsidRPr="00AE6FFA">
        <w:rPr>
          <w:noProof/>
        </w:rPr>
        <w:t xml:space="preserve">, </w:t>
      </w:r>
      <w:r w:rsidRPr="00AE6FFA">
        <w:rPr>
          <w:rStyle w:val="bibsurname"/>
          <w:noProof/>
        </w:rPr>
        <w:t>Jalanko</w:t>
      </w:r>
      <w:r w:rsidRPr="00AE6FFA">
        <w:rPr>
          <w:noProof/>
        </w:rPr>
        <w:t xml:space="preserve">, </w:t>
      </w:r>
      <w:r w:rsidRPr="00AE6FFA">
        <w:rPr>
          <w:rStyle w:val="bibfname"/>
          <w:noProof/>
        </w:rPr>
        <w:t>H.</w:t>
      </w:r>
      <w:r w:rsidRPr="00AE6FFA">
        <w:rPr>
          <w:noProof/>
        </w:rPr>
        <w:t xml:space="preserve">, </w:t>
      </w:r>
      <w:r w:rsidRPr="00AE6FFA">
        <w:rPr>
          <w:rStyle w:val="bibsurname"/>
          <w:noProof/>
        </w:rPr>
        <w:t>Weissbach</w:t>
      </w:r>
      <w:r w:rsidRPr="00AE6FFA">
        <w:rPr>
          <w:noProof/>
        </w:rPr>
        <w:t xml:space="preserve">, </w:t>
      </w:r>
      <w:r w:rsidRPr="00AE6FFA">
        <w:rPr>
          <w:rStyle w:val="bibfname"/>
          <w:noProof/>
        </w:rPr>
        <w:t>F. H.</w:t>
      </w:r>
      <w:r w:rsidRPr="00AE6FFA">
        <w:rPr>
          <w:noProof/>
        </w:rPr>
        <w:t xml:space="preserve">, </w:t>
      </w:r>
      <w:r w:rsidRPr="00AE6FFA">
        <w:rPr>
          <w:rStyle w:val="bibsurname"/>
          <w:noProof/>
        </w:rPr>
        <w:t>Tainio</w:t>
      </w:r>
      <w:r w:rsidRPr="00AE6FFA">
        <w:rPr>
          <w:noProof/>
        </w:rPr>
        <w:t xml:space="preserve">, </w:t>
      </w:r>
      <w:r w:rsidRPr="00AE6FFA">
        <w:rPr>
          <w:rStyle w:val="bibfname"/>
          <w:noProof/>
        </w:rPr>
        <w:t>J.</w:t>
      </w:r>
      <w:r w:rsidRPr="00AE6FFA">
        <w:rPr>
          <w:noProof/>
        </w:rPr>
        <w:t xml:space="preserve">, </w:t>
      </w:r>
      <w:r w:rsidRPr="00AE6FFA">
        <w:rPr>
          <w:rStyle w:val="bibsurname"/>
          <w:noProof/>
        </w:rPr>
        <w:t>Wernli</w:t>
      </w:r>
      <w:r w:rsidRPr="00AE6FFA">
        <w:rPr>
          <w:noProof/>
        </w:rPr>
        <w:t xml:space="preserve">, </w:t>
      </w:r>
      <w:r w:rsidRPr="00AE6FFA">
        <w:rPr>
          <w:rStyle w:val="bibfname"/>
          <w:noProof/>
        </w:rPr>
        <w:t>M.</w:t>
      </w:r>
      <w:r w:rsidRPr="00AE6FFA">
        <w:rPr>
          <w:noProof/>
        </w:rPr>
        <w:t xml:space="preserve">, </w:t>
      </w:r>
      <w:r w:rsidRPr="00AE6FFA">
        <w:rPr>
          <w:rStyle w:val="bibsurname"/>
          <w:noProof/>
        </w:rPr>
        <w:t>Lautenschlager</w:t>
      </w:r>
      <w:r w:rsidRPr="00AE6FFA">
        <w:rPr>
          <w:noProof/>
        </w:rPr>
        <w:t xml:space="preserve">, </w:t>
      </w:r>
      <w:r w:rsidRPr="00AE6FFA">
        <w:rPr>
          <w:rStyle w:val="bibfname"/>
          <w:noProof/>
        </w:rPr>
        <w:t>I.</w:t>
      </w:r>
      <w:r w:rsidRPr="00AE6FFA">
        <w:rPr>
          <w:noProof/>
        </w:rPr>
        <w:t xml:space="preserve"> &amp; </w:t>
      </w:r>
      <w:r w:rsidRPr="00AE6FFA">
        <w:rPr>
          <w:rStyle w:val="bibsurname"/>
          <w:noProof/>
        </w:rPr>
        <w:t>Hirsch</w:t>
      </w:r>
      <w:r w:rsidRPr="00AE6FFA">
        <w:rPr>
          <w:noProof/>
        </w:rPr>
        <w:t xml:space="preserve">, </w:t>
      </w:r>
      <w:r w:rsidRPr="00AE6FFA">
        <w:rPr>
          <w:rStyle w:val="bibfname"/>
          <w:noProof/>
        </w:rPr>
        <w:t>H. H.</w:t>
      </w:r>
      <w:r w:rsidRPr="00AE6FFA">
        <w:rPr>
          <w:noProof/>
        </w:rPr>
        <w:t xml:space="preserve"> </w:t>
      </w:r>
      <w:r w:rsidRPr="00AE6FFA">
        <w:rPr>
          <w:rStyle w:val="bibarticle"/>
          <w:noProof/>
        </w:rPr>
        <w:t>JC polyomavirus-specific antibody responses in pediatric kidney transplant recipients</w:t>
      </w:r>
      <w:r w:rsidRPr="00AE6FFA">
        <w:rPr>
          <w:noProof/>
        </w:rPr>
        <w:t xml:space="preserve">. </w:t>
      </w:r>
      <w:r w:rsidRPr="00AE6FFA">
        <w:rPr>
          <w:rStyle w:val="bibjournal"/>
          <w:i/>
          <w:noProof/>
        </w:rPr>
        <w:t>Pediatr Transplant</w:t>
      </w:r>
      <w:r w:rsidRPr="00AE6FFA">
        <w:rPr>
          <w:noProof/>
        </w:rPr>
        <w:t xml:space="preserve"> </w:t>
      </w:r>
      <w:r w:rsidRPr="00AE6FFA">
        <w:rPr>
          <w:rStyle w:val="bibvolume"/>
          <w:b/>
          <w:noProof/>
        </w:rPr>
        <w:t>23</w:t>
      </w:r>
      <w:r w:rsidRPr="00AE6FFA">
        <w:rPr>
          <w:noProof/>
        </w:rPr>
        <w:t xml:space="preserve">, </w:t>
      </w:r>
      <w:r w:rsidRPr="00AE6FFA">
        <w:rPr>
          <w:rStyle w:val="bibfpage"/>
          <w:noProof/>
        </w:rPr>
        <w:t>e13586</w:t>
      </w:r>
      <w:r w:rsidRPr="00AE6FFA">
        <w:rPr>
          <w:noProof/>
        </w:rPr>
        <w:t>,(</w:t>
      </w:r>
      <w:r w:rsidRPr="00AE6FFA">
        <w:rPr>
          <w:rStyle w:val="bibyear"/>
          <w:noProof/>
        </w:rPr>
        <w:t>2019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361</w:t>
      </w:r>
      <w:r w:rsidRPr="00AE6FFA">
        <w:rPr>
          <w:noProof/>
        </w:rPr>
        <w:tab/>
      </w:r>
      <w:r w:rsidRPr="00AE6FFA">
        <w:rPr>
          <w:rStyle w:val="bibsurname"/>
          <w:noProof/>
        </w:rPr>
        <w:t>Yogo</w:t>
      </w:r>
      <w:r w:rsidRPr="00AE6FFA">
        <w:rPr>
          <w:noProof/>
        </w:rPr>
        <w:t xml:space="preserve">, </w:t>
      </w:r>
      <w:r w:rsidRPr="00AE6FFA">
        <w:rPr>
          <w:rStyle w:val="bibfname"/>
          <w:noProof/>
        </w:rPr>
        <w:t>Y.</w:t>
      </w:r>
      <w:r w:rsidRPr="00AE6FFA">
        <w:rPr>
          <w:noProof/>
        </w:rPr>
        <w:t xml:space="preserve">, </w:t>
      </w:r>
      <w:r w:rsidRPr="00AE6FFA">
        <w:rPr>
          <w:rStyle w:val="bibsurname"/>
          <w:noProof/>
        </w:rPr>
        <w:t>Sugimoto</w:t>
      </w:r>
      <w:r w:rsidRPr="00AE6FFA">
        <w:rPr>
          <w:noProof/>
        </w:rPr>
        <w:t xml:space="preserve">, </w:t>
      </w:r>
      <w:r w:rsidRPr="00AE6FFA">
        <w:rPr>
          <w:rStyle w:val="bibfname"/>
          <w:noProof/>
        </w:rPr>
        <w:t>C.</w:t>
      </w:r>
      <w:r w:rsidRPr="00AE6FFA">
        <w:rPr>
          <w:noProof/>
        </w:rPr>
        <w:t xml:space="preserve">, </w:t>
      </w:r>
      <w:r w:rsidRPr="00AE6FFA">
        <w:rPr>
          <w:rStyle w:val="bibsurname"/>
          <w:noProof/>
        </w:rPr>
        <w:t>Zhong</w:t>
      </w:r>
      <w:r w:rsidRPr="00AE6FFA">
        <w:rPr>
          <w:noProof/>
        </w:rPr>
        <w:t xml:space="preserve">, </w:t>
      </w:r>
      <w:r w:rsidRPr="00AE6FFA">
        <w:rPr>
          <w:rStyle w:val="bibfname"/>
          <w:noProof/>
        </w:rPr>
        <w:t>S.</w:t>
      </w:r>
      <w:r w:rsidRPr="00AE6FFA">
        <w:rPr>
          <w:noProof/>
        </w:rPr>
        <w:t xml:space="preserve"> &amp; </w:t>
      </w:r>
      <w:r w:rsidRPr="00AE6FFA">
        <w:rPr>
          <w:rStyle w:val="bibsurname"/>
          <w:noProof/>
        </w:rPr>
        <w:t>Homma</w:t>
      </w:r>
      <w:r w:rsidRPr="00AE6FFA">
        <w:rPr>
          <w:noProof/>
        </w:rPr>
        <w:t xml:space="preserve">, </w:t>
      </w:r>
      <w:r w:rsidRPr="00AE6FFA">
        <w:rPr>
          <w:rStyle w:val="bibfname"/>
          <w:noProof/>
        </w:rPr>
        <w:t>Y.</w:t>
      </w:r>
      <w:r w:rsidRPr="00AE6FFA">
        <w:rPr>
          <w:noProof/>
        </w:rPr>
        <w:t xml:space="preserve"> </w:t>
      </w:r>
      <w:r w:rsidRPr="00AE6FFA">
        <w:rPr>
          <w:rStyle w:val="bibarticle"/>
          <w:noProof/>
        </w:rPr>
        <w:t>Evolution of the BK polyomavirus: epidemiological, anthropological and clinical implications</w:t>
      </w:r>
      <w:r w:rsidRPr="00AE6FFA">
        <w:rPr>
          <w:noProof/>
        </w:rPr>
        <w:t xml:space="preserve">. </w:t>
      </w:r>
      <w:r w:rsidRPr="00AE6FFA">
        <w:rPr>
          <w:rStyle w:val="bibjournal"/>
          <w:i/>
          <w:noProof/>
        </w:rPr>
        <w:t>Rev Med Virol</w:t>
      </w:r>
      <w:r w:rsidRPr="00AE6FFA">
        <w:rPr>
          <w:noProof/>
        </w:rPr>
        <w:t xml:space="preserve"> </w:t>
      </w:r>
      <w:r w:rsidRPr="00AE6FFA">
        <w:rPr>
          <w:rStyle w:val="bibvolume"/>
          <w:b/>
          <w:noProof/>
        </w:rPr>
        <w:t>19</w:t>
      </w:r>
      <w:r w:rsidRPr="00AE6FFA">
        <w:rPr>
          <w:noProof/>
        </w:rPr>
        <w:t xml:space="preserve">, </w:t>
      </w:r>
      <w:r w:rsidRPr="00AE6FFA">
        <w:rPr>
          <w:rStyle w:val="bibfpage"/>
          <w:noProof/>
        </w:rPr>
        <w:t>185</w:t>
      </w:r>
      <w:r w:rsidRPr="00AE6FFA">
        <w:rPr>
          <w:noProof/>
        </w:rPr>
        <w:t>-</w:t>
      </w:r>
      <w:r w:rsidRPr="00AE6FFA">
        <w:rPr>
          <w:rStyle w:val="biblpage"/>
          <w:noProof/>
        </w:rPr>
        <w:t>199</w:t>
      </w:r>
      <w:r w:rsidRPr="00AE6FFA">
        <w:rPr>
          <w:noProof/>
        </w:rPr>
        <w:t>,(</w:t>
      </w:r>
      <w:r w:rsidRPr="00AE6FFA">
        <w:rPr>
          <w:rStyle w:val="bibyear"/>
          <w:noProof/>
        </w:rPr>
        <w:t>2009</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362</w:t>
      </w:r>
      <w:r w:rsidRPr="00AE6FFA">
        <w:rPr>
          <w:noProof/>
        </w:rPr>
        <w:tab/>
      </w:r>
      <w:r w:rsidRPr="00AE6FFA">
        <w:rPr>
          <w:rStyle w:val="bibsurname"/>
          <w:noProof/>
        </w:rPr>
        <w:t>Yogo</w:t>
      </w:r>
      <w:r w:rsidRPr="00AE6FFA">
        <w:rPr>
          <w:noProof/>
        </w:rPr>
        <w:t xml:space="preserve">, </w:t>
      </w:r>
      <w:r w:rsidRPr="00AE6FFA">
        <w:rPr>
          <w:rStyle w:val="bibfname"/>
          <w:noProof/>
        </w:rPr>
        <w:t>Y.</w:t>
      </w:r>
      <w:r w:rsidRPr="00AE6FFA">
        <w:rPr>
          <w:noProof/>
        </w:rPr>
        <w:t xml:space="preserve">, </w:t>
      </w:r>
      <w:r w:rsidRPr="00AE6FFA">
        <w:rPr>
          <w:rStyle w:val="bibsurname"/>
          <w:noProof/>
        </w:rPr>
        <w:t>Zhong</w:t>
      </w:r>
      <w:r w:rsidRPr="00AE6FFA">
        <w:rPr>
          <w:noProof/>
        </w:rPr>
        <w:t xml:space="preserve">, </w:t>
      </w:r>
      <w:r w:rsidRPr="00AE6FFA">
        <w:rPr>
          <w:rStyle w:val="bibfname"/>
          <w:noProof/>
        </w:rPr>
        <w:t>S.</w:t>
      </w:r>
      <w:r w:rsidRPr="00AE6FFA">
        <w:rPr>
          <w:noProof/>
        </w:rPr>
        <w:t xml:space="preserve">, </w:t>
      </w:r>
      <w:r w:rsidRPr="00AE6FFA">
        <w:rPr>
          <w:rStyle w:val="bibsurname"/>
          <w:noProof/>
        </w:rPr>
        <w:t>Suzuki</w:t>
      </w:r>
      <w:r w:rsidRPr="00AE6FFA">
        <w:rPr>
          <w:noProof/>
        </w:rPr>
        <w:t xml:space="preserve">, </w:t>
      </w:r>
      <w:r w:rsidRPr="00AE6FFA">
        <w:rPr>
          <w:rStyle w:val="bibfname"/>
          <w:noProof/>
        </w:rPr>
        <w:t>M.</w:t>
      </w:r>
      <w:r w:rsidRPr="00AE6FFA">
        <w:rPr>
          <w:noProof/>
        </w:rPr>
        <w:t xml:space="preserve">, </w:t>
      </w:r>
      <w:r w:rsidRPr="00AE6FFA">
        <w:rPr>
          <w:rStyle w:val="bibsurname"/>
          <w:noProof/>
        </w:rPr>
        <w:t>Shibuya</w:t>
      </w:r>
      <w:r w:rsidRPr="00AE6FFA">
        <w:rPr>
          <w:noProof/>
        </w:rPr>
        <w:t xml:space="preserve">, </w:t>
      </w:r>
      <w:r w:rsidRPr="00AE6FFA">
        <w:rPr>
          <w:rStyle w:val="bibfname"/>
          <w:noProof/>
        </w:rPr>
        <w:t>A.</w:t>
      </w:r>
      <w:r w:rsidRPr="00AE6FFA">
        <w:rPr>
          <w:noProof/>
        </w:rPr>
        <w:t xml:space="preserve"> &amp; </w:t>
      </w:r>
      <w:r w:rsidRPr="00AE6FFA">
        <w:rPr>
          <w:rStyle w:val="bibsurname"/>
          <w:noProof/>
        </w:rPr>
        <w:t>Kitamura</w:t>
      </w:r>
      <w:r w:rsidRPr="00AE6FFA">
        <w:rPr>
          <w:noProof/>
        </w:rPr>
        <w:t xml:space="preserve">, </w:t>
      </w:r>
      <w:r w:rsidRPr="00AE6FFA">
        <w:rPr>
          <w:rStyle w:val="bibfname"/>
          <w:noProof/>
        </w:rPr>
        <w:t>T.</w:t>
      </w:r>
      <w:r w:rsidRPr="00AE6FFA">
        <w:rPr>
          <w:noProof/>
        </w:rPr>
        <w:t xml:space="preserve"> </w:t>
      </w:r>
      <w:r w:rsidRPr="00AE6FFA">
        <w:rPr>
          <w:rStyle w:val="bibarticle"/>
          <w:noProof/>
        </w:rPr>
        <w:t>Occurrence of the European subgroup of subtype I BK polyomavirus in Japanese-Americans suggests transmission outside the family</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81</w:t>
      </w:r>
      <w:r w:rsidRPr="00AE6FFA">
        <w:rPr>
          <w:noProof/>
        </w:rPr>
        <w:t xml:space="preserve">, </w:t>
      </w:r>
      <w:r w:rsidRPr="00AE6FFA">
        <w:rPr>
          <w:rStyle w:val="bibfpage"/>
          <w:noProof/>
        </w:rPr>
        <w:t>13254</w:t>
      </w:r>
      <w:r w:rsidRPr="00AE6FFA">
        <w:rPr>
          <w:noProof/>
        </w:rPr>
        <w:t>-</w:t>
      </w:r>
      <w:r w:rsidRPr="00AE6FFA">
        <w:rPr>
          <w:rStyle w:val="biblpage"/>
          <w:noProof/>
        </w:rPr>
        <w:t>13258</w:t>
      </w:r>
      <w:r w:rsidRPr="00AE6FFA">
        <w:rPr>
          <w:noProof/>
        </w:rPr>
        <w:t>,(</w:t>
      </w:r>
      <w:r w:rsidRPr="00AE6FFA">
        <w:rPr>
          <w:rStyle w:val="bibyear"/>
          <w:noProof/>
        </w:rPr>
        <w:t>2007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363</w:t>
      </w:r>
      <w:r w:rsidRPr="00AE6FFA">
        <w:rPr>
          <w:noProof/>
        </w:rPr>
        <w:tab/>
      </w:r>
      <w:r w:rsidRPr="00AE6FFA">
        <w:rPr>
          <w:rStyle w:val="bibsurname"/>
          <w:noProof/>
        </w:rPr>
        <w:t>Yousry</w:t>
      </w:r>
      <w:r w:rsidRPr="00AE6FFA">
        <w:rPr>
          <w:noProof/>
        </w:rPr>
        <w:t xml:space="preserve">, </w:t>
      </w:r>
      <w:r w:rsidRPr="00AE6FFA">
        <w:rPr>
          <w:rStyle w:val="bibfname"/>
          <w:noProof/>
        </w:rPr>
        <w:t>T. A.</w:t>
      </w:r>
      <w:r w:rsidRPr="00AE6FFA">
        <w:rPr>
          <w:noProof/>
        </w:rPr>
        <w:t xml:space="preserve">, </w:t>
      </w:r>
      <w:r w:rsidRPr="00AE6FFA">
        <w:rPr>
          <w:rStyle w:val="bibsurname"/>
          <w:noProof/>
        </w:rPr>
        <w:t>Pelletier</w:t>
      </w:r>
      <w:r w:rsidRPr="00AE6FFA">
        <w:rPr>
          <w:noProof/>
        </w:rPr>
        <w:t xml:space="preserve">, </w:t>
      </w:r>
      <w:r w:rsidRPr="00AE6FFA">
        <w:rPr>
          <w:rStyle w:val="bibfname"/>
          <w:noProof/>
        </w:rPr>
        <w:t>D.</w:t>
      </w:r>
      <w:r w:rsidRPr="00AE6FFA">
        <w:rPr>
          <w:noProof/>
        </w:rPr>
        <w:t xml:space="preserve">, </w:t>
      </w:r>
      <w:r w:rsidRPr="00AE6FFA">
        <w:rPr>
          <w:rStyle w:val="bibsurname"/>
          <w:noProof/>
        </w:rPr>
        <w:t>Cadavid</w:t>
      </w:r>
      <w:r w:rsidRPr="00AE6FFA">
        <w:rPr>
          <w:noProof/>
        </w:rPr>
        <w:t xml:space="preserve">, </w:t>
      </w:r>
      <w:r w:rsidRPr="00AE6FFA">
        <w:rPr>
          <w:rStyle w:val="bibfname"/>
          <w:noProof/>
        </w:rPr>
        <w:t>D.</w:t>
      </w:r>
      <w:r w:rsidRPr="00AE6FFA">
        <w:rPr>
          <w:noProof/>
        </w:rPr>
        <w:t xml:space="preserve">, </w:t>
      </w:r>
      <w:r w:rsidRPr="00AE6FFA">
        <w:rPr>
          <w:rStyle w:val="bibsurname"/>
          <w:noProof/>
        </w:rPr>
        <w:t>Gass</w:t>
      </w:r>
      <w:r w:rsidRPr="00AE6FFA">
        <w:rPr>
          <w:noProof/>
        </w:rPr>
        <w:t xml:space="preserve">, </w:t>
      </w:r>
      <w:r w:rsidRPr="00AE6FFA">
        <w:rPr>
          <w:rStyle w:val="bibfname"/>
          <w:noProof/>
        </w:rPr>
        <w:t>A.</w:t>
      </w:r>
      <w:r w:rsidRPr="00AE6FFA">
        <w:rPr>
          <w:noProof/>
        </w:rPr>
        <w:t xml:space="preserve">, </w:t>
      </w:r>
      <w:r w:rsidRPr="00AE6FFA">
        <w:rPr>
          <w:rStyle w:val="bibsurname"/>
          <w:noProof/>
        </w:rPr>
        <w:t>Richert</w:t>
      </w:r>
      <w:r w:rsidRPr="00AE6FFA">
        <w:rPr>
          <w:noProof/>
        </w:rPr>
        <w:t xml:space="preserve">, </w:t>
      </w:r>
      <w:r w:rsidRPr="00AE6FFA">
        <w:rPr>
          <w:rStyle w:val="bibfname"/>
          <w:noProof/>
        </w:rPr>
        <w:t>N. D.</w:t>
      </w:r>
      <w:r w:rsidRPr="00AE6FFA">
        <w:rPr>
          <w:noProof/>
        </w:rPr>
        <w:t xml:space="preserve">, </w:t>
      </w:r>
      <w:r w:rsidRPr="00AE6FFA">
        <w:rPr>
          <w:rStyle w:val="bibsurname"/>
          <w:noProof/>
        </w:rPr>
        <w:t>Radue</w:t>
      </w:r>
      <w:r w:rsidRPr="00AE6FFA">
        <w:rPr>
          <w:noProof/>
        </w:rPr>
        <w:t xml:space="preserve">, </w:t>
      </w:r>
      <w:r w:rsidRPr="00AE6FFA">
        <w:rPr>
          <w:rStyle w:val="bibfname"/>
          <w:noProof/>
        </w:rPr>
        <w:t>E. W.</w:t>
      </w:r>
      <w:r w:rsidRPr="00AE6FFA">
        <w:rPr>
          <w:noProof/>
        </w:rPr>
        <w:t xml:space="preserve"> &amp; </w:t>
      </w:r>
      <w:r w:rsidRPr="00AE6FFA">
        <w:rPr>
          <w:rStyle w:val="bibsurname"/>
          <w:noProof/>
        </w:rPr>
        <w:t>Filippi</w:t>
      </w:r>
      <w:r w:rsidRPr="00AE6FFA">
        <w:rPr>
          <w:noProof/>
        </w:rPr>
        <w:t xml:space="preserve">, </w:t>
      </w:r>
      <w:r w:rsidRPr="00AE6FFA">
        <w:rPr>
          <w:rStyle w:val="bibfname"/>
          <w:noProof/>
        </w:rPr>
        <w:t>M.</w:t>
      </w:r>
      <w:r w:rsidRPr="00AE6FFA">
        <w:rPr>
          <w:noProof/>
        </w:rPr>
        <w:t xml:space="preserve"> </w:t>
      </w:r>
      <w:r w:rsidRPr="00AE6FFA">
        <w:rPr>
          <w:rStyle w:val="bibarticle"/>
          <w:noProof/>
        </w:rPr>
        <w:t>Magnetic resonance imaging pattern in natalizumab-associated progressive multifocal leukoencephalopathy</w:t>
      </w:r>
      <w:r w:rsidRPr="00AE6FFA">
        <w:rPr>
          <w:noProof/>
        </w:rPr>
        <w:t xml:space="preserve">. </w:t>
      </w:r>
      <w:r w:rsidRPr="00AE6FFA">
        <w:rPr>
          <w:rStyle w:val="bibjournal"/>
          <w:i/>
          <w:noProof/>
        </w:rPr>
        <w:t>Ann Neurol</w:t>
      </w:r>
      <w:r w:rsidRPr="00AE6FFA">
        <w:rPr>
          <w:noProof/>
        </w:rPr>
        <w:t xml:space="preserve"> </w:t>
      </w:r>
      <w:r w:rsidRPr="00AE6FFA">
        <w:rPr>
          <w:rStyle w:val="bibvolume"/>
          <w:b/>
          <w:noProof/>
        </w:rPr>
        <w:t>72</w:t>
      </w:r>
      <w:r w:rsidRPr="00AE6FFA">
        <w:rPr>
          <w:noProof/>
        </w:rPr>
        <w:t xml:space="preserve">, </w:t>
      </w:r>
      <w:r w:rsidRPr="00AE6FFA">
        <w:rPr>
          <w:rStyle w:val="bibfpage"/>
          <w:noProof/>
        </w:rPr>
        <w:t>779</w:t>
      </w:r>
      <w:r w:rsidRPr="00AE6FFA">
        <w:rPr>
          <w:noProof/>
        </w:rPr>
        <w:t>-</w:t>
      </w:r>
      <w:r w:rsidRPr="00AE6FFA">
        <w:rPr>
          <w:rStyle w:val="biblpage"/>
          <w:noProof/>
        </w:rPr>
        <w:t>787</w:t>
      </w:r>
      <w:r w:rsidRPr="00AE6FFA">
        <w:rPr>
          <w:noProof/>
        </w:rPr>
        <w:t>,(</w:t>
      </w:r>
      <w:r w:rsidRPr="00AE6FFA">
        <w:rPr>
          <w:rStyle w:val="bibyear"/>
          <w:noProof/>
        </w:rPr>
        <w:t>2012</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364</w:t>
      </w:r>
      <w:r w:rsidRPr="00AE6FFA">
        <w:rPr>
          <w:noProof/>
        </w:rPr>
        <w:tab/>
      </w:r>
      <w:r w:rsidRPr="00AE6FFA">
        <w:rPr>
          <w:rStyle w:val="bibsurname"/>
          <w:noProof/>
        </w:rPr>
        <w:t>Yu</w:t>
      </w:r>
      <w:r w:rsidRPr="00AE6FFA">
        <w:rPr>
          <w:noProof/>
        </w:rPr>
        <w:t xml:space="preserve">, </w:t>
      </w:r>
      <w:r w:rsidRPr="00AE6FFA">
        <w:rPr>
          <w:rStyle w:val="bibfname"/>
          <w:noProof/>
        </w:rPr>
        <w:t>Y.</w:t>
      </w:r>
      <w:r w:rsidRPr="00AE6FFA">
        <w:rPr>
          <w:noProof/>
        </w:rPr>
        <w:t xml:space="preserve"> &amp; </w:t>
      </w:r>
      <w:r w:rsidRPr="00AE6FFA">
        <w:rPr>
          <w:rStyle w:val="bibsurname"/>
          <w:noProof/>
        </w:rPr>
        <w:t>Alwine</w:t>
      </w:r>
      <w:r w:rsidRPr="00AE6FFA">
        <w:rPr>
          <w:noProof/>
        </w:rPr>
        <w:t xml:space="preserve">, </w:t>
      </w:r>
      <w:r w:rsidRPr="00AE6FFA">
        <w:rPr>
          <w:rStyle w:val="bibfname"/>
          <w:noProof/>
        </w:rPr>
        <w:t>J. C.</w:t>
      </w:r>
      <w:r w:rsidRPr="00AE6FFA">
        <w:rPr>
          <w:noProof/>
        </w:rPr>
        <w:t xml:space="preserve"> </w:t>
      </w:r>
      <w:r w:rsidRPr="00AE6FFA">
        <w:rPr>
          <w:rStyle w:val="bibarticle"/>
          <w:noProof/>
        </w:rPr>
        <w:t>19S late mRNAs of simian virus 40 have an internal ribosome entry site upstream of the virion structural protein 3 coding sequence</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80</w:t>
      </w:r>
      <w:r w:rsidRPr="00AE6FFA">
        <w:rPr>
          <w:noProof/>
        </w:rPr>
        <w:t xml:space="preserve">, </w:t>
      </w:r>
      <w:r w:rsidRPr="00AE6FFA">
        <w:rPr>
          <w:rStyle w:val="bibfpage"/>
          <w:noProof/>
        </w:rPr>
        <w:t>6553</w:t>
      </w:r>
      <w:r w:rsidRPr="00AE6FFA">
        <w:rPr>
          <w:noProof/>
        </w:rPr>
        <w:t>-</w:t>
      </w:r>
      <w:r w:rsidRPr="00AE6FFA">
        <w:rPr>
          <w:rStyle w:val="biblpage"/>
          <w:noProof/>
        </w:rPr>
        <w:t>6558</w:t>
      </w:r>
      <w:r w:rsidRPr="00AE6FFA">
        <w:rPr>
          <w:noProof/>
        </w:rPr>
        <w:t>,(</w:t>
      </w:r>
      <w:r w:rsidRPr="00AE6FFA">
        <w:rPr>
          <w:rStyle w:val="bibyear"/>
          <w:noProof/>
        </w:rPr>
        <w:t>2006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365</w:t>
      </w:r>
      <w:r w:rsidRPr="00AE6FFA">
        <w:rPr>
          <w:noProof/>
        </w:rPr>
        <w:tab/>
      </w:r>
      <w:r w:rsidRPr="00AE6FFA">
        <w:rPr>
          <w:rStyle w:val="bibsurname"/>
          <w:noProof/>
        </w:rPr>
        <w:t>Yu</w:t>
      </w:r>
      <w:r w:rsidRPr="00AE6FFA">
        <w:rPr>
          <w:noProof/>
        </w:rPr>
        <w:t xml:space="preserve">, </w:t>
      </w:r>
      <w:r w:rsidRPr="00AE6FFA">
        <w:rPr>
          <w:rStyle w:val="bibfname"/>
          <w:noProof/>
        </w:rPr>
        <w:t>Y.</w:t>
      </w:r>
      <w:r w:rsidRPr="00AE6FFA">
        <w:rPr>
          <w:noProof/>
        </w:rPr>
        <w:t xml:space="preserve">, </w:t>
      </w:r>
      <w:r w:rsidRPr="00AE6FFA">
        <w:rPr>
          <w:rStyle w:val="bibsurname"/>
          <w:noProof/>
        </w:rPr>
        <w:t>Kudchodkar</w:t>
      </w:r>
      <w:r w:rsidRPr="00AE6FFA">
        <w:rPr>
          <w:noProof/>
        </w:rPr>
        <w:t xml:space="preserve">, </w:t>
      </w:r>
      <w:r w:rsidRPr="00AE6FFA">
        <w:rPr>
          <w:rStyle w:val="bibfname"/>
          <w:noProof/>
        </w:rPr>
        <w:t>S. B.</w:t>
      </w:r>
      <w:r w:rsidRPr="00AE6FFA">
        <w:rPr>
          <w:noProof/>
        </w:rPr>
        <w:t xml:space="preserve"> &amp; </w:t>
      </w:r>
      <w:r w:rsidRPr="00AE6FFA">
        <w:rPr>
          <w:rStyle w:val="bibsurname"/>
          <w:noProof/>
        </w:rPr>
        <w:t>Alwine</w:t>
      </w:r>
      <w:r w:rsidRPr="00AE6FFA">
        <w:rPr>
          <w:noProof/>
        </w:rPr>
        <w:t xml:space="preserve">, </w:t>
      </w:r>
      <w:r w:rsidRPr="00AE6FFA">
        <w:rPr>
          <w:rStyle w:val="bibfname"/>
          <w:noProof/>
        </w:rPr>
        <w:t>J. C.</w:t>
      </w:r>
      <w:r w:rsidRPr="00AE6FFA">
        <w:rPr>
          <w:noProof/>
        </w:rPr>
        <w:t xml:space="preserve"> </w:t>
      </w:r>
      <w:r w:rsidRPr="00AE6FFA">
        <w:rPr>
          <w:rStyle w:val="bibarticle"/>
          <w:noProof/>
        </w:rPr>
        <w:t>Effects of simian virus 40 large and small tumor antigens on mammalian target of rapamycin signaling: small tumor antigen mediates hypophosphorylation of eIF4E-binding protein 1 late in infection</w:t>
      </w:r>
      <w:r w:rsidRPr="00AE6FFA">
        <w:rPr>
          <w:noProof/>
        </w:rPr>
        <w:t xml:space="preserve">. </w:t>
      </w:r>
      <w:r w:rsidRPr="00AE6FFA">
        <w:rPr>
          <w:rStyle w:val="bibjournal"/>
          <w:i/>
          <w:noProof/>
        </w:rPr>
        <w:t>J Virol</w:t>
      </w:r>
      <w:r w:rsidRPr="00AE6FFA">
        <w:rPr>
          <w:noProof/>
        </w:rPr>
        <w:t xml:space="preserve"> </w:t>
      </w:r>
      <w:r w:rsidRPr="00AE6FFA">
        <w:rPr>
          <w:rStyle w:val="bibvolume"/>
          <w:b/>
          <w:noProof/>
        </w:rPr>
        <w:t>79</w:t>
      </w:r>
      <w:r w:rsidRPr="00AE6FFA">
        <w:rPr>
          <w:noProof/>
        </w:rPr>
        <w:t xml:space="preserve">, </w:t>
      </w:r>
      <w:r w:rsidRPr="00AE6FFA">
        <w:rPr>
          <w:rStyle w:val="bibfpage"/>
          <w:noProof/>
        </w:rPr>
        <w:t>6882</w:t>
      </w:r>
      <w:r w:rsidRPr="00AE6FFA">
        <w:rPr>
          <w:noProof/>
        </w:rPr>
        <w:t>-</w:t>
      </w:r>
      <w:r w:rsidRPr="00AE6FFA">
        <w:rPr>
          <w:rStyle w:val="biblpage"/>
          <w:noProof/>
        </w:rPr>
        <w:t>6889</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lastRenderedPageBreak/>
        <w:t>366</w:t>
      </w:r>
      <w:r w:rsidRPr="00AE6FFA">
        <w:rPr>
          <w:noProof/>
        </w:rPr>
        <w:tab/>
      </w:r>
      <w:r w:rsidRPr="00AE6FFA">
        <w:rPr>
          <w:rStyle w:val="bibsurname"/>
          <w:noProof/>
        </w:rPr>
        <w:t>Zhang</w:t>
      </w:r>
      <w:r w:rsidRPr="00AE6FFA">
        <w:rPr>
          <w:noProof/>
        </w:rPr>
        <w:t xml:space="preserve">, </w:t>
      </w:r>
      <w:r w:rsidRPr="00AE6FFA">
        <w:rPr>
          <w:rStyle w:val="bibfname"/>
          <w:noProof/>
        </w:rPr>
        <w:t>S.</w:t>
      </w:r>
      <w:r w:rsidRPr="00AE6FFA">
        <w:rPr>
          <w:noProof/>
        </w:rPr>
        <w:t xml:space="preserve">, </w:t>
      </w:r>
      <w:r w:rsidRPr="00AE6FFA">
        <w:rPr>
          <w:rStyle w:val="bibsurname"/>
          <w:noProof/>
        </w:rPr>
        <w:t>McNees</w:t>
      </w:r>
      <w:r w:rsidRPr="00AE6FFA">
        <w:rPr>
          <w:noProof/>
        </w:rPr>
        <w:t xml:space="preserve">, </w:t>
      </w:r>
      <w:r w:rsidRPr="00AE6FFA">
        <w:rPr>
          <w:rStyle w:val="bibfname"/>
          <w:noProof/>
        </w:rPr>
        <w:t>A. L.</w:t>
      </w:r>
      <w:r w:rsidRPr="00AE6FFA">
        <w:rPr>
          <w:noProof/>
        </w:rPr>
        <w:t xml:space="preserve"> &amp; </w:t>
      </w:r>
      <w:r w:rsidRPr="00AE6FFA">
        <w:rPr>
          <w:rStyle w:val="bibsurname"/>
          <w:noProof/>
        </w:rPr>
        <w:t>Butel</w:t>
      </w:r>
      <w:r w:rsidRPr="00AE6FFA">
        <w:rPr>
          <w:noProof/>
        </w:rPr>
        <w:t xml:space="preserve">, </w:t>
      </w:r>
      <w:r w:rsidRPr="00AE6FFA">
        <w:rPr>
          <w:rStyle w:val="bibfname"/>
          <w:noProof/>
        </w:rPr>
        <w:t>J. S.</w:t>
      </w:r>
      <w:r w:rsidRPr="00AE6FFA">
        <w:rPr>
          <w:noProof/>
        </w:rPr>
        <w:t xml:space="preserve"> </w:t>
      </w:r>
      <w:r w:rsidRPr="00AE6FFA">
        <w:rPr>
          <w:rStyle w:val="bibarticle"/>
          <w:noProof/>
        </w:rPr>
        <w:t>Quantification of vertical transmission of Murine polyoma virus by real-time quantitative PCR</w:t>
      </w:r>
      <w:r w:rsidRPr="00AE6FFA">
        <w:rPr>
          <w:noProof/>
        </w:rPr>
        <w:t xml:space="preserve">. </w:t>
      </w:r>
      <w:r w:rsidRPr="00AE6FFA">
        <w:rPr>
          <w:rStyle w:val="bibjournal"/>
          <w:i/>
          <w:noProof/>
        </w:rPr>
        <w:t>J Gen Virol</w:t>
      </w:r>
      <w:r w:rsidRPr="00AE6FFA">
        <w:rPr>
          <w:noProof/>
        </w:rPr>
        <w:t xml:space="preserve"> </w:t>
      </w:r>
      <w:r w:rsidRPr="00AE6FFA">
        <w:rPr>
          <w:rStyle w:val="bibvolume"/>
          <w:b/>
          <w:noProof/>
        </w:rPr>
        <w:t>86</w:t>
      </w:r>
      <w:r w:rsidRPr="00AE6FFA">
        <w:rPr>
          <w:noProof/>
        </w:rPr>
        <w:t xml:space="preserve">, </w:t>
      </w:r>
      <w:r w:rsidRPr="00AE6FFA">
        <w:rPr>
          <w:rStyle w:val="bibfpage"/>
          <w:noProof/>
        </w:rPr>
        <w:t>2721</w:t>
      </w:r>
      <w:r w:rsidRPr="00AE6FFA">
        <w:rPr>
          <w:noProof/>
        </w:rPr>
        <w:t>-</w:t>
      </w:r>
      <w:r w:rsidRPr="00AE6FFA">
        <w:rPr>
          <w:rStyle w:val="biblpage"/>
          <w:noProof/>
        </w:rPr>
        <w:t>2729</w:t>
      </w:r>
      <w:r w:rsidRPr="00AE6FFA">
        <w:rPr>
          <w:noProof/>
        </w:rPr>
        <w:t>,(</w:t>
      </w:r>
      <w:r w:rsidRPr="00AE6FFA">
        <w:rPr>
          <w:rStyle w:val="bibyear"/>
          <w:noProof/>
        </w:rPr>
        <w:t>2005</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367</w:t>
      </w:r>
      <w:r w:rsidRPr="00AE6FFA">
        <w:rPr>
          <w:noProof/>
        </w:rPr>
        <w:tab/>
      </w:r>
      <w:r w:rsidRPr="00AE6FFA">
        <w:rPr>
          <w:rStyle w:val="bibsurname"/>
          <w:noProof/>
        </w:rPr>
        <w:t>Zhao</w:t>
      </w:r>
      <w:r w:rsidRPr="00AE6FFA">
        <w:rPr>
          <w:noProof/>
        </w:rPr>
        <w:t xml:space="preserve">, </w:t>
      </w:r>
      <w:r w:rsidRPr="00AE6FFA">
        <w:rPr>
          <w:rStyle w:val="bibfname"/>
          <w:noProof/>
        </w:rPr>
        <w:t>L.</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Identification of Rab18 as an Essential Host Factor for BK Polyomavirus Infection Using a Whole-Genome RNA Interference Screen</w:t>
      </w:r>
      <w:r w:rsidRPr="00AE6FFA">
        <w:rPr>
          <w:noProof/>
        </w:rPr>
        <w:t xml:space="preserve">. </w:t>
      </w:r>
      <w:r w:rsidRPr="00AE6FFA">
        <w:rPr>
          <w:rStyle w:val="bibjournal"/>
          <w:i/>
          <w:noProof/>
        </w:rPr>
        <w:t>mSphere</w:t>
      </w:r>
      <w:r w:rsidRPr="00AE6FFA">
        <w:rPr>
          <w:noProof/>
        </w:rPr>
        <w:t xml:space="preserve"> </w:t>
      </w:r>
      <w:r w:rsidRPr="00AE6FFA">
        <w:rPr>
          <w:rStyle w:val="bibvolume"/>
          <w:b/>
          <w:noProof/>
        </w:rPr>
        <w:t>2</w:t>
      </w:r>
      <w:r w:rsidRPr="00AE6FFA">
        <w:rPr>
          <w:noProof/>
        </w:rPr>
        <w:t>,(</w:t>
      </w:r>
      <w:r w:rsidRPr="00AE6FFA">
        <w:rPr>
          <w:rStyle w:val="bibyear"/>
          <w:noProof/>
        </w:rPr>
        <w:t>2017</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368</w:t>
      </w:r>
      <w:r w:rsidRPr="00AE6FFA">
        <w:rPr>
          <w:noProof/>
        </w:rPr>
        <w:tab/>
      </w:r>
      <w:r w:rsidRPr="00AE6FFA">
        <w:rPr>
          <w:rStyle w:val="bibsurname"/>
          <w:noProof/>
        </w:rPr>
        <w:t>Zhao</w:t>
      </w:r>
      <w:r w:rsidRPr="00AE6FFA">
        <w:rPr>
          <w:noProof/>
        </w:rPr>
        <w:t xml:space="preserve">, </w:t>
      </w:r>
      <w:r w:rsidRPr="00AE6FFA">
        <w:rPr>
          <w:rStyle w:val="bibfname"/>
          <w:noProof/>
        </w:rPr>
        <w:t>L.</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A Cell Culture Model of BK Polyomavirus Persistence, Genome Recombination, and Reactivation</w:t>
      </w:r>
      <w:r w:rsidRPr="00AE6FFA">
        <w:rPr>
          <w:noProof/>
        </w:rPr>
        <w:t xml:space="preserve">. </w:t>
      </w:r>
      <w:r w:rsidRPr="00AE6FFA">
        <w:rPr>
          <w:rStyle w:val="bibjournal"/>
          <w:i/>
          <w:noProof/>
        </w:rPr>
        <w:t>mBio</w:t>
      </w:r>
      <w:r w:rsidRPr="00AE6FFA">
        <w:rPr>
          <w:noProof/>
        </w:rPr>
        <w:t xml:space="preserve"> </w:t>
      </w:r>
      <w:r w:rsidRPr="00AE6FFA">
        <w:rPr>
          <w:rStyle w:val="bibvolume"/>
          <w:b/>
          <w:noProof/>
        </w:rPr>
        <w:t>12</w:t>
      </w:r>
      <w:r w:rsidRPr="00AE6FFA">
        <w:rPr>
          <w:noProof/>
        </w:rPr>
        <w:t xml:space="preserve">, </w:t>
      </w:r>
      <w:r w:rsidRPr="00AE6FFA">
        <w:rPr>
          <w:rStyle w:val="bibfpage"/>
          <w:noProof/>
        </w:rPr>
        <w:t>e0235621</w:t>
      </w:r>
      <w:r w:rsidRPr="00AE6FFA">
        <w:rPr>
          <w:noProof/>
        </w:rPr>
        <w:t>,(</w:t>
      </w:r>
      <w:r w:rsidRPr="00AE6FFA">
        <w:rPr>
          <w:rStyle w:val="bibyear"/>
          <w:noProof/>
        </w:rPr>
        <w:t>2021</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369</w:t>
      </w:r>
      <w:r w:rsidRPr="00AE6FFA">
        <w:rPr>
          <w:noProof/>
        </w:rPr>
        <w:tab/>
      </w:r>
      <w:r w:rsidRPr="00AE6FFA">
        <w:rPr>
          <w:rStyle w:val="bibsurname"/>
          <w:noProof/>
        </w:rPr>
        <w:t>Zhao</w:t>
      </w:r>
      <w:r w:rsidRPr="00AE6FFA">
        <w:rPr>
          <w:noProof/>
        </w:rPr>
        <w:t xml:space="preserve">, </w:t>
      </w:r>
      <w:r w:rsidRPr="00AE6FFA">
        <w:rPr>
          <w:rStyle w:val="bibfname"/>
          <w:noProof/>
        </w:rPr>
        <w:t>L.</w:t>
      </w:r>
      <w:r w:rsidRPr="00AE6FFA">
        <w:rPr>
          <w:noProof/>
        </w:rPr>
        <w:t xml:space="preserve">, </w:t>
      </w:r>
      <w:r w:rsidRPr="00AE6FFA">
        <w:rPr>
          <w:rStyle w:val="bibsurname"/>
          <w:noProof/>
        </w:rPr>
        <w:t>Marciano</w:t>
      </w:r>
      <w:r w:rsidRPr="00AE6FFA">
        <w:rPr>
          <w:noProof/>
        </w:rPr>
        <w:t xml:space="preserve">, </w:t>
      </w:r>
      <w:r w:rsidRPr="00AE6FFA">
        <w:rPr>
          <w:rStyle w:val="bibfname"/>
          <w:noProof/>
        </w:rPr>
        <w:t>A. T.</w:t>
      </w:r>
      <w:r w:rsidRPr="00AE6FFA">
        <w:rPr>
          <w:noProof/>
        </w:rPr>
        <w:t xml:space="preserve">, </w:t>
      </w:r>
      <w:r w:rsidRPr="00AE6FFA">
        <w:rPr>
          <w:rStyle w:val="bibsurname"/>
          <w:noProof/>
        </w:rPr>
        <w:t>Rivet</w:t>
      </w:r>
      <w:r w:rsidRPr="00AE6FFA">
        <w:rPr>
          <w:noProof/>
        </w:rPr>
        <w:t xml:space="preserve">, </w:t>
      </w:r>
      <w:r w:rsidRPr="00AE6FFA">
        <w:rPr>
          <w:rStyle w:val="bibfname"/>
          <w:noProof/>
        </w:rPr>
        <w:t>C. R.</w:t>
      </w:r>
      <w:r w:rsidRPr="00AE6FFA">
        <w:rPr>
          <w:noProof/>
        </w:rPr>
        <w:t xml:space="preserve"> &amp; </w:t>
      </w:r>
      <w:r w:rsidRPr="00AE6FFA">
        <w:rPr>
          <w:rStyle w:val="bibsurname"/>
          <w:noProof/>
        </w:rPr>
        <w:t>Imperiale</w:t>
      </w:r>
      <w:r w:rsidRPr="00AE6FFA">
        <w:rPr>
          <w:noProof/>
        </w:rPr>
        <w:t xml:space="preserve">, </w:t>
      </w:r>
      <w:r w:rsidRPr="00AE6FFA">
        <w:rPr>
          <w:rStyle w:val="bibfname"/>
          <w:noProof/>
        </w:rPr>
        <w:t>M. J.</w:t>
      </w:r>
      <w:r w:rsidRPr="00AE6FFA">
        <w:rPr>
          <w:noProof/>
        </w:rPr>
        <w:t xml:space="preserve"> </w:t>
      </w:r>
      <w:r w:rsidRPr="00AE6FFA">
        <w:rPr>
          <w:rStyle w:val="bibarticle"/>
          <w:noProof/>
        </w:rPr>
        <w:t>Caveolin- and clathrin-independent entry of BKPyV into primary human proximal tubule epithelial cells</w:t>
      </w:r>
      <w:r w:rsidRPr="00AE6FFA">
        <w:rPr>
          <w:noProof/>
        </w:rPr>
        <w:t xml:space="preserve">. </w:t>
      </w:r>
      <w:r w:rsidRPr="00AE6FFA">
        <w:rPr>
          <w:rStyle w:val="bibjournal"/>
          <w:i/>
          <w:noProof/>
        </w:rPr>
        <w:t>Virology</w:t>
      </w:r>
      <w:r w:rsidRPr="00AE6FFA">
        <w:rPr>
          <w:noProof/>
        </w:rPr>
        <w:t xml:space="preserve"> </w:t>
      </w:r>
      <w:r w:rsidRPr="00AE6FFA">
        <w:rPr>
          <w:rStyle w:val="bibvolume"/>
          <w:b/>
          <w:noProof/>
        </w:rPr>
        <w:t>492</w:t>
      </w:r>
      <w:r w:rsidRPr="00AE6FFA">
        <w:rPr>
          <w:noProof/>
        </w:rPr>
        <w:t xml:space="preserve">, </w:t>
      </w:r>
      <w:r w:rsidRPr="00AE6FFA">
        <w:rPr>
          <w:rStyle w:val="bibfpage"/>
          <w:noProof/>
        </w:rPr>
        <w:t>66</w:t>
      </w:r>
      <w:r w:rsidRPr="00AE6FFA">
        <w:rPr>
          <w:noProof/>
        </w:rPr>
        <w:t>-</w:t>
      </w:r>
      <w:r w:rsidRPr="00AE6FFA">
        <w:rPr>
          <w:rStyle w:val="biblpage"/>
          <w:noProof/>
        </w:rPr>
        <w:t>72</w:t>
      </w:r>
      <w:r w:rsidRPr="00AE6FFA">
        <w:rPr>
          <w:noProof/>
        </w:rPr>
        <w:t>,(</w:t>
      </w:r>
      <w:r w:rsidRPr="00AE6FFA">
        <w:rPr>
          <w:rStyle w:val="bibyear"/>
          <w:noProof/>
        </w:rPr>
        <w:t>2016</w:t>
      </w:r>
      <w:r w:rsidRPr="00AE6FFA">
        <w:rPr>
          <w:noProof/>
        </w:rPr>
        <w:t>).</w:t>
      </w:r>
    </w:p>
    <w:p w:rsidR="00E00555" w:rsidRPr="00AE6FFA" w:rsidRDefault="00E00555" w:rsidP="00E00555">
      <w:pPr>
        <w:pStyle w:val="REF-N"/>
        <w:spacing w:after="0" w:line="480" w:lineRule="auto"/>
        <w:ind w:left="720" w:hanging="720"/>
        <w:rPr>
          <w:noProof/>
        </w:rPr>
      </w:pPr>
      <w:r w:rsidRPr="00AE6FFA">
        <w:rPr>
          <w:rStyle w:val="bibnumber"/>
        </w:rPr>
        <w:t>370</w:t>
      </w:r>
      <w:r w:rsidRPr="00AE6FFA">
        <w:rPr>
          <w:noProof/>
        </w:rPr>
        <w:tab/>
      </w:r>
      <w:r w:rsidRPr="00AE6FFA">
        <w:rPr>
          <w:rStyle w:val="bibsurname"/>
          <w:noProof/>
        </w:rPr>
        <w:t>Zheng</w:t>
      </w:r>
      <w:r w:rsidRPr="00AE6FFA">
        <w:rPr>
          <w:noProof/>
        </w:rPr>
        <w:t xml:space="preserve">, </w:t>
      </w:r>
      <w:r w:rsidRPr="00AE6FFA">
        <w:rPr>
          <w:rStyle w:val="bibfname"/>
          <w:noProof/>
        </w:rPr>
        <w:t>H. Y.</w:t>
      </w:r>
      <w:r w:rsidRPr="00AE6FFA">
        <w:rPr>
          <w:noProof/>
        </w:rPr>
        <w:t xml:space="preserve">, </w:t>
      </w:r>
      <w:r w:rsidRPr="00AE6FFA">
        <w:rPr>
          <w:rStyle w:val="bibsurname"/>
          <w:noProof/>
        </w:rPr>
        <w:t>Kitamura</w:t>
      </w:r>
      <w:r w:rsidRPr="00AE6FFA">
        <w:rPr>
          <w:noProof/>
        </w:rPr>
        <w:t xml:space="preserve">, </w:t>
      </w:r>
      <w:r w:rsidRPr="00AE6FFA">
        <w:rPr>
          <w:rStyle w:val="bibfname"/>
          <w:noProof/>
        </w:rPr>
        <w:t>T.</w:t>
      </w:r>
      <w:r w:rsidRPr="00AE6FFA">
        <w:rPr>
          <w:noProof/>
        </w:rPr>
        <w:t xml:space="preserve">, </w:t>
      </w:r>
      <w:r w:rsidRPr="00AE6FFA">
        <w:rPr>
          <w:rStyle w:val="bibsurname"/>
          <w:noProof/>
        </w:rPr>
        <w:t>Takasaka</w:t>
      </w:r>
      <w:r w:rsidRPr="00AE6FFA">
        <w:rPr>
          <w:noProof/>
        </w:rPr>
        <w:t xml:space="preserve">, </w:t>
      </w:r>
      <w:r w:rsidRPr="00AE6FFA">
        <w:rPr>
          <w:rStyle w:val="bibfname"/>
          <w:noProof/>
        </w:rPr>
        <w:t>T.</w:t>
      </w:r>
      <w:r w:rsidRPr="00AE6FFA">
        <w:rPr>
          <w:noProof/>
        </w:rPr>
        <w:t xml:space="preserve">, </w:t>
      </w:r>
      <w:r w:rsidRPr="00AE6FFA">
        <w:rPr>
          <w:rStyle w:val="bibsurname"/>
          <w:noProof/>
        </w:rPr>
        <w:t>Chen</w:t>
      </w:r>
      <w:r w:rsidRPr="00AE6FFA">
        <w:rPr>
          <w:noProof/>
        </w:rPr>
        <w:t xml:space="preserve">, </w:t>
      </w:r>
      <w:r w:rsidRPr="00AE6FFA">
        <w:rPr>
          <w:rStyle w:val="bibfname"/>
          <w:noProof/>
        </w:rPr>
        <w:t>Q.</w:t>
      </w:r>
      <w:r w:rsidRPr="00AE6FFA">
        <w:rPr>
          <w:noProof/>
        </w:rPr>
        <w:t xml:space="preserve"> &amp; </w:t>
      </w:r>
      <w:r w:rsidRPr="00AE6FFA">
        <w:rPr>
          <w:rStyle w:val="bibsurname"/>
          <w:noProof/>
        </w:rPr>
        <w:t>Yogo</w:t>
      </w:r>
      <w:r w:rsidRPr="00AE6FFA">
        <w:rPr>
          <w:noProof/>
        </w:rPr>
        <w:t xml:space="preserve">, </w:t>
      </w:r>
      <w:r w:rsidRPr="00AE6FFA">
        <w:rPr>
          <w:rStyle w:val="bibfname"/>
          <w:noProof/>
        </w:rPr>
        <w:t>Y.</w:t>
      </w:r>
      <w:r w:rsidRPr="00AE6FFA">
        <w:rPr>
          <w:noProof/>
        </w:rPr>
        <w:t xml:space="preserve"> </w:t>
      </w:r>
      <w:r w:rsidRPr="00AE6FFA">
        <w:rPr>
          <w:rStyle w:val="bibarticle"/>
          <w:noProof/>
        </w:rPr>
        <w:t>Unambiguous identification of JC polyomavirus strains transmitted from parents to children</w:t>
      </w:r>
      <w:r w:rsidRPr="00AE6FFA">
        <w:rPr>
          <w:noProof/>
        </w:rPr>
        <w:t xml:space="preserve">. </w:t>
      </w:r>
      <w:r w:rsidRPr="00AE6FFA">
        <w:rPr>
          <w:rStyle w:val="bibjournal"/>
          <w:i/>
          <w:noProof/>
        </w:rPr>
        <w:t>Arch Virol</w:t>
      </w:r>
      <w:r w:rsidRPr="00AE6FFA">
        <w:rPr>
          <w:noProof/>
        </w:rPr>
        <w:t xml:space="preserve"> </w:t>
      </w:r>
      <w:r w:rsidRPr="00AE6FFA">
        <w:rPr>
          <w:rStyle w:val="bibvolume"/>
          <w:b/>
          <w:noProof/>
        </w:rPr>
        <w:t>149</w:t>
      </w:r>
      <w:r w:rsidRPr="00AE6FFA">
        <w:rPr>
          <w:noProof/>
        </w:rPr>
        <w:t xml:space="preserve">, </w:t>
      </w:r>
      <w:r w:rsidRPr="00AE6FFA">
        <w:rPr>
          <w:rStyle w:val="bibfpage"/>
          <w:noProof/>
        </w:rPr>
        <w:t>261</w:t>
      </w:r>
      <w:r w:rsidRPr="00AE6FFA">
        <w:rPr>
          <w:noProof/>
        </w:rPr>
        <w:t>-</w:t>
      </w:r>
      <w:r w:rsidRPr="00AE6FFA">
        <w:rPr>
          <w:rStyle w:val="biblpage"/>
          <w:noProof/>
        </w:rPr>
        <w:t>273</w:t>
      </w:r>
      <w:r w:rsidRPr="00AE6FFA">
        <w:rPr>
          <w:noProof/>
        </w:rPr>
        <w:t>,(</w:t>
      </w:r>
      <w:r w:rsidRPr="00AE6FFA">
        <w:rPr>
          <w:rStyle w:val="bibyear"/>
          <w:noProof/>
        </w:rPr>
        <w:t>2004</w:t>
      </w:r>
      <w:r w:rsidRPr="00AE6FFA">
        <w:rPr>
          <w:noProof/>
        </w:rPr>
        <w:t>).</w:t>
      </w:r>
    </w:p>
    <w:p w:rsidR="00260336" w:rsidRPr="00AE6FFA" w:rsidRDefault="00E00555">
      <w:pPr>
        <w:spacing w:line="480" w:lineRule="auto"/>
      </w:pPr>
      <w:r w:rsidRPr="00AE6FFA">
        <w:br w:type="page"/>
      </w:r>
    </w:p>
    <w:p w:rsidR="00260336" w:rsidRPr="00AE6FFA" w:rsidRDefault="00E00555" w:rsidP="003F52BB">
      <w:pPr>
        <w:pStyle w:val="PMI"/>
      </w:pPr>
      <w:r w:rsidRPr="00AE6FFA">
        <w:rPr>
          <w:b/>
          <w:bCs/>
          <w:color w:val="000000" w:themeColor="text1"/>
        </w:rPr>
        <w:lastRenderedPageBreak/>
        <w:t>Figures</w:t>
      </w:r>
    </w:p>
    <w:p w:rsidR="00260336" w:rsidRPr="00AE6FFA" w:rsidRDefault="00E00555">
      <w:pPr>
        <w:pStyle w:val="FIG-LEG"/>
        <w:spacing w:line="480" w:lineRule="auto"/>
        <w:rPr>
          <w:color w:val="000000" w:themeColor="text1"/>
        </w:rPr>
      </w:pPr>
      <w:r w:rsidRPr="00AE6FFA">
        <w:rPr>
          <w:rStyle w:val="FigureNumber"/>
        </w:rPr>
        <w:t>Figure 61.1</w:t>
      </w:r>
      <w:r w:rsidRPr="00AE6FFA">
        <w:rPr>
          <w:rStyle w:val="FIG-NUM"/>
          <w:color w:val="000000" w:themeColor="text1"/>
        </w:rPr>
        <w:t>.</w:t>
      </w:r>
      <w:r w:rsidRPr="00AE6FFA">
        <w:rPr>
          <w:color w:val="000000" w:themeColor="text1"/>
        </w:rPr>
        <w:t xml:space="preserve">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w:t>
      </w:r>
      <w:r w:rsidRPr="00AE6FFA">
        <w:rPr>
          <w:rStyle w:val="TableCitation"/>
          <w:color w:val="000000" w:themeColor="text1"/>
        </w:rPr>
        <w:t>Table 61.1</w:t>
      </w:r>
      <w:r w:rsidRPr="00AE6FFA">
        <w:rPr>
          <w:color w:val="000000" w:themeColor="text1"/>
        </w:rPr>
        <w:t xml:space="preserve"> for full names and Genbank Accession numbers. (Figure courtesy of Jason Nomburg.)</w:t>
      </w:r>
    </w:p>
    <w:p w:rsidR="00260336" w:rsidRPr="00AE6FFA" w:rsidRDefault="00E00555" w:rsidP="00911090">
      <w:pPr>
        <w:pStyle w:val="FIG-LEG"/>
        <w:spacing w:line="480" w:lineRule="auto"/>
        <w:rPr>
          <w:color w:val="000000" w:themeColor="text1"/>
        </w:rPr>
      </w:pPr>
      <w:r w:rsidRPr="00AE6FFA">
        <w:rPr>
          <w:rStyle w:val="FigureNumber"/>
        </w:rPr>
        <w:t>Figure 61.2</w:t>
      </w:r>
      <w:r w:rsidRPr="00AE6FFA">
        <w:rPr>
          <w:rStyle w:val="FIG-NUM"/>
        </w:rPr>
        <w:t>.</w:t>
      </w:r>
      <w:r w:rsidRPr="00AE6FFA">
        <w:t xml:space="preserve"> Interaction between Simian Virus 40 Major Capsid Protein </w:t>
      </w:r>
      <w:r w:rsidRPr="00AE6FFA">
        <w:rPr>
          <w:rStyle w:val="allcaps"/>
        </w:rPr>
        <w:t>VP</w:t>
      </w:r>
      <w:r w:rsidRPr="00AE6FFA">
        <w:t xml:space="preserve">1 and Cell Surface Ganglioside </w:t>
      </w:r>
      <w:r w:rsidRPr="00AE6FFA">
        <w:rPr>
          <w:rStyle w:val="allcaps"/>
        </w:rPr>
        <w:t>GM</w:t>
      </w:r>
      <w:r w:rsidRPr="00AE6FFA">
        <w:t xml:space="preserve">1 Triggers Vacuole Formation. </w:t>
      </w:r>
      <w:r w:rsidRPr="00AE6FFA">
        <w:rPr>
          <w:rStyle w:val="allcaps"/>
        </w:rPr>
        <w:t>CV</w:t>
      </w:r>
      <w:r w:rsidRPr="00AE6FFA">
        <w:t xml:space="preserve">-1 monkey cells were infected with wild-type </w:t>
      </w:r>
      <w:r w:rsidRPr="00AE6FFA">
        <w:rPr>
          <w:rStyle w:val="allcaps"/>
        </w:rPr>
        <w:t>SV</w:t>
      </w:r>
      <w:r w:rsidRPr="00AE6FFA">
        <w:t xml:space="preserve">40 or a </w:t>
      </w:r>
      <w:r w:rsidRPr="00AE6FFA">
        <w:rPr>
          <w:rStyle w:val="allcaps"/>
        </w:rPr>
        <w:t>GM</w:t>
      </w:r>
      <w:r w:rsidRPr="00AE6FFA">
        <w:t>1 binding-defective (</w:t>
      </w:r>
      <w:r w:rsidRPr="00AE6FFA">
        <w:rPr>
          <w:rStyle w:val="allcaps"/>
        </w:rPr>
        <w:t>LLQ</w:t>
      </w:r>
      <w:r w:rsidRPr="00AE6FFA">
        <w:t xml:space="preserve">) Vp1 mutant. Phase-contrast images taken 72 h postinfection </w:t>
      </w:r>
      <w:r w:rsidRPr="00AE6FFA">
        <w:rPr>
          <w:rStyle w:val="citebib"/>
          <w:vertAlign w:val="superscript"/>
        </w:rPr>
        <w:t>195</w:t>
      </w:r>
      <w:r w:rsidRPr="00AE6FFA">
        <w:t xml:space="preserve">. (Adapted from Magaldi </w:t>
      </w:r>
      <w:r w:rsidRPr="00AE6FFA">
        <w:rPr>
          <w:rStyle w:val="allcaps"/>
        </w:rPr>
        <w:t>TG</w:t>
      </w:r>
      <w:r w:rsidRPr="00AE6FFA">
        <w:t xml:space="preserve">, Buch </w:t>
      </w:r>
      <w:r w:rsidRPr="00AE6FFA">
        <w:rPr>
          <w:rStyle w:val="allcaps"/>
        </w:rPr>
        <w:t>MH</w:t>
      </w:r>
      <w:r w:rsidRPr="00AE6FFA">
        <w:t xml:space="preserve">, Murata H, et al. Mutations in the </w:t>
      </w:r>
      <w:r w:rsidRPr="00AE6FFA">
        <w:rPr>
          <w:rStyle w:val="allcaps"/>
        </w:rPr>
        <w:t>GM</w:t>
      </w:r>
      <w:r w:rsidRPr="00AE6FFA">
        <w:t xml:space="preserve">1 binding site of simian virus 40 </w:t>
      </w:r>
      <w:r w:rsidRPr="00AE6FFA">
        <w:rPr>
          <w:rStyle w:val="allcaps"/>
        </w:rPr>
        <w:t>VP</w:t>
      </w:r>
      <w:r w:rsidRPr="00AE6FFA">
        <w:t xml:space="preserve">1 alter receptor usage and cell tropism. </w:t>
      </w:r>
      <w:r w:rsidRPr="00AE6FFA">
        <w:rPr>
          <w:rStyle w:val="italic"/>
          <w:i/>
          <w:iCs/>
        </w:rPr>
        <w:t>J Virol</w:t>
      </w:r>
      <w:r w:rsidRPr="00AE6FFA">
        <w:rPr>
          <w:i/>
          <w:iCs/>
        </w:rPr>
        <w:t xml:space="preserve"> </w:t>
      </w:r>
      <w:r w:rsidRPr="00AE6FFA">
        <w:t>2012;86(13):7028–7042. Copyright © 2012 American Society for Microbiology. Amended with permission from American Society for</w:t>
      </w:r>
      <w:r w:rsidR="00911090" w:rsidRPr="00AE6FFA">
        <w:t xml:space="preserve"> </w:t>
      </w:r>
      <w:r w:rsidRPr="00AE6FFA">
        <w:t>Microbiology.</w:t>
      </w:r>
      <w:r w:rsidRPr="00AE6FFA">
        <w:rPr>
          <w:color w:val="000000" w:themeColor="text1"/>
        </w:rPr>
        <w:t>)</w:t>
      </w:r>
    </w:p>
    <w:p w:rsidR="00260336" w:rsidRPr="00AE6FFA" w:rsidRDefault="00E00555">
      <w:pPr>
        <w:pStyle w:val="FIG-LEG"/>
        <w:spacing w:line="480" w:lineRule="auto"/>
      </w:pPr>
      <w:r w:rsidRPr="00AE6FFA">
        <w:rPr>
          <w:rStyle w:val="FigureNumber"/>
        </w:rPr>
        <w:t>Figure 61.3</w:t>
      </w:r>
      <w:r w:rsidRPr="00AE6FFA">
        <w:rPr>
          <w:rStyle w:val="FIG-NUM"/>
          <w:color w:val="000000" w:themeColor="text1"/>
        </w:rPr>
        <w:t>.</w:t>
      </w:r>
      <w:r w:rsidRPr="00AE6FFA">
        <w:rPr>
          <w:color w:val="000000" w:themeColor="text1"/>
        </w:rPr>
        <w:t xml:space="preserve"> </w:t>
      </w:r>
      <w:r w:rsidRPr="00AE6FFA">
        <w:rPr>
          <w:rStyle w:val="allcaps"/>
          <w:color w:val="000000" w:themeColor="text1"/>
        </w:rPr>
        <w:t>SV</w:t>
      </w:r>
      <w:r w:rsidRPr="00AE6FFA">
        <w:rPr>
          <w:color w:val="000000" w:themeColor="text1"/>
        </w:rPr>
        <w:t xml:space="preserve">40 Particles from full band density (left) and empty band density (right) isolated by density gradient centrifugation </w:t>
      </w:r>
      <w:r w:rsidRPr="00AE6FFA">
        <w:rPr>
          <w:rStyle w:val="citebib"/>
          <w:vertAlign w:val="superscript"/>
        </w:rPr>
        <w:t>27</w:t>
      </w:r>
      <w:r w:rsidRPr="00AE6FFA">
        <w:rPr>
          <w:color w:val="000000" w:themeColor="text1"/>
        </w:rPr>
        <w:t xml:space="preserve">. Reprinted from Black </w:t>
      </w:r>
      <w:r w:rsidRPr="00AE6FFA">
        <w:rPr>
          <w:rStyle w:val="allcaps"/>
          <w:color w:val="000000" w:themeColor="text1"/>
        </w:rPr>
        <w:t>PH</w:t>
      </w:r>
      <w:r w:rsidRPr="00AE6FFA">
        <w:rPr>
          <w:color w:val="000000" w:themeColor="text1"/>
        </w:rPr>
        <w:t xml:space="preserve">, Crawford </w:t>
      </w:r>
      <w:r w:rsidRPr="00AE6FFA">
        <w:rPr>
          <w:rStyle w:val="allcaps"/>
          <w:color w:val="000000" w:themeColor="text1"/>
        </w:rPr>
        <w:t>EM</w:t>
      </w:r>
      <w:r w:rsidRPr="00AE6FFA">
        <w:rPr>
          <w:color w:val="000000" w:themeColor="text1"/>
        </w:rPr>
        <w:t xml:space="preserve">, Crawford </w:t>
      </w:r>
      <w:r w:rsidRPr="00AE6FFA">
        <w:rPr>
          <w:rStyle w:val="allcaps"/>
          <w:color w:val="000000" w:themeColor="text1"/>
        </w:rPr>
        <w:t>LV</w:t>
      </w:r>
      <w:r w:rsidRPr="00AE6FFA">
        <w:rPr>
          <w:color w:val="000000" w:themeColor="text1"/>
        </w:rPr>
        <w:t xml:space="preserve">. The purification of simian virus 40. </w:t>
      </w:r>
      <w:r w:rsidRPr="00AE6FFA">
        <w:rPr>
          <w:rStyle w:val="italic"/>
          <w:i/>
          <w:iCs/>
          <w:color w:val="000000" w:themeColor="text1"/>
        </w:rPr>
        <w:t>Virology</w:t>
      </w:r>
      <w:r w:rsidRPr="00AE6FFA">
        <w:rPr>
          <w:i/>
          <w:iCs/>
          <w:color w:val="000000" w:themeColor="text1"/>
        </w:rPr>
        <w:t xml:space="preserve"> </w:t>
      </w:r>
      <w:r w:rsidRPr="00AE6FFA">
        <w:rPr>
          <w:color w:val="000000" w:themeColor="text1"/>
        </w:rPr>
        <w:t>1964;24(3):381–387. Copyright © 1964 Elsevier. With permission.)</w:t>
      </w:r>
    </w:p>
    <w:p w:rsidR="00260336" w:rsidRPr="00AE6FFA" w:rsidRDefault="00E00555">
      <w:pPr>
        <w:pStyle w:val="FIG-LEG"/>
        <w:spacing w:line="480" w:lineRule="auto"/>
        <w:rPr>
          <w:color w:val="000000" w:themeColor="text1"/>
        </w:rPr>
      </w:pPr>
      <w:r w:rsidRPr="00AE6FFA">
        <w:rPr>
          <w:rStyle w:val="FigureNumber"/>
        </w:rPr>
        <w:t>Figure 61.4</w:t>
      </w:r>
      <w:r w:rsidRPr="00AE6FFA">
        <w:rPr>
          <w:rStyle w:val="FIG-NUM"/>
          <w:color w:val="000000" w:themeColor="text1"/>
        </w:rPr>
        <w:t>.</w:t>
      </w:r>
      <w:r w:rsidRPr="00AE6FFA">
        <w:rPr>
          <w:color w:val="000000" w:themeColor="text1"/>
        </w:rPr>
        <w:t xml:space="preserve"> Cryo-</w:t>
      </w:r>
      <w:r w:rsidRPr="00AE6FFA">
        <w:rPr>
          <w:rStyle w:val="allcaps"/>
          <w:color w:val="000000" w:themeColor="text1"/>
        </w:rPr>
        <w:t>EM</w:t>
      </w:r>
      <w:r w:rsidRPr="00AE6FFA">
        <w:rPr>
          <w:color w:val="000000" w:themeColor="text1"/>
        </w:rPr>
        <w:t xml:space="preserve"> structures of the </w:t>
      </w:r>
      <w:r w:rsidRPr="00AE6FFA">
        <w:rPr>
          <w:rStyle w:val="allcaps"/>
          <w:color w:val="000000" w:themeColor="text1"/>
        </w:rPr>
        <w:t>BKP</w:t>
      </w:r>
      <w:r w:rsidRPr="00AE6FFA">
        <w:rPr>
          <w:color w:val="000000" w:themeColor="text1"/>
        </w:rPr>
        <w:t xml:space="preserve">yV Virion and </w:t>
      </w:r>
      <w:r w:rsidRPr="00AE6FFA">
        <w:rPr>
          <w:rStyle w:val="allcaps"/>
          <w:color w:val="000000" w:themeColor="text1"/>
        </w:rPr>
        <w:t>VLP</w:t>
      </w:r>
      <w:r w:rsidRPr="00AE6FFA">
        <w:rPr>
          <w:color w:val="000000" w:themeColor="text1"/>
        </w:rPr>
        <w:t xml:space="preserve"> </w:t>
      </w:r>
      <w:r w:rsidRPr="00AE6FFA">
        <w:rPr>
          <w:rStyle w:val="PartFigureLabel"/>
          <w:color w:val="000000" w:themeColor="text1"/>
        </w:rPr>
        <w:t>(A)</w:t>
      </w:r>
      <w:r w:rsidRPr="00AE6FFA">
        <w:rPr>
          <w:color w:val="000000" w:themeColor="text1"/>
        </w:rPr>
        <w:t xml:space="preserve"> An external view of the virion (left) and </w:t>
      </w:r>
      <w:r w:rsidRPr="00AE6FFA">
        <w:rPr>
          <w:rStyle w:val="allcaps"/>
          <w:color w:val="000000" w:themeColor="text1"/>
        </w:rPr>
        <w:t>VLP</w:t>
      </w:r>
      <w:r w:rsidRPr="00AE6FFA">
        <w:rPr>
          <w:color w:val="000000" w:themeColor="text1"/>
        </w:rPr>
        <w:t xml:space="preserve"> (right). </w:t>
      </w:r>
      <w:r w:rsidRPr="00AE6FFA">
        <w:rPr>
          <w:rStyle w:val="PartFigureLabel"/>
          <w:color w:val="000000" w:themeColor="text1"/>
        </w:rPr>
        <w:t>(B)</w:t>
      </w:r>
      <w:r w:rsidRPr="00AE6FFA">
        <w:rPr>
          <w:color w:val="000000" w:themeColor="text1"/>
        </w:rPr>
        <w:t xml:space="preserve"> The polyomavirus capsid built with 72 pentamers of </w:t>
      </w:r>
      <w:r w:rsidRPr="00AE6FFA">
        <w:rPr>
          <w:rStyle w:val="allcaps"/>
          <w:color w:val="000000" w:themeColor="text1"/>
        </w:rPr>
        <w:t>VP</w:t>
      </w:r>
      <w:r w:rsidRPr="00AE6FFA">
        <w:rPr>
          <w:color w:val="000000" w:themeColor="text1"/>
        </w:rPr>
        <w:t xml:space="preserve">1. (Reprinted from Hurdiss </w:t>
      </w:r>
      <w:r w:rsidRPr="00AE6FFA">
        <w:rPr>
          <w:rStyle w:val="allcaps"/>
          <w:color w:val="000000" w:themeColor="text1"/>
        </w:rPr>
        <w:t>DL</w:t>
      </w:r>
      <w:r w:rsidRPr="00AE6FFA">
        <w:rPr>
          <w:color w:val="000000" w:themeColor="text1"/>
        </w:rPr>
        <w:t xml:space="preserve">, Morgan </w:t>
      </w:r>
      <w:r w:rsidRPr="00AE6FFA">
        <w:rPr>
          <w:rStyle w:val="allcaps"/>
          <w:color w:val="000000" w:themeColor="text1"/>
        </w:rPr>
        <w:t>EL</w:t>
      </w:r>
      <w:r w:rsidRPr="00AE6FFA">
        <w:rPr>
          <w:color w:val="000000" w:themeColor="text1"/>
        </w:rPr>
        <w:t xml:space="preserve">, Thompson </w:t>
      </w:r>
      <w:r w:rsidRPr="00AE6FFA">
        <w:rPr>
          <w:rStyle w:val="allcaps"/>
          <w:color w:val="000000" w:themeColor="text1"/>
        </w:rPr>
        <w:t>RF</w:t>
      </w:r>
      <w:r w:rsidRPr="00AE6FFA">
        <w:rPr>
          <w:color w:val="000000" w:themeColor="text1"/>
        </w:rPr>
        <w:t xml:space="preserve">, et al. New Structural Insights into the Genome and Minor Capsid Proteins of </w:t>
      </w:r>
      <w:r w:rsidRPr="00AE6FFA">
        <w:rPr>
          <w:rStyle w:val="allcaps"/>
          <w:color w:val="000000" w:themeColor="text1"/>
        </w:rPr>
        <w:t>BK</w:t>
      </w:r>
      <w:r w:rsidRPr="00AE6FFA">
        <w:rPr>
          <w:color w:val="000000" w:themeColor="text1"/>
        </w:rPr>
        <w:t xml:space="preserve"> Polyomavirus using Cryo-Electron Microscopy. </w:t>
      </w:r>
      <w:r w:rsidRPr="00AE6FFA">
        <w:rPr>
          <w:rStyle w:val="italic"/>
          <w:i/>
          <w:iCs/>
          <w:color w:val="000000" w:themeColor="text1"/>
        </w:rPr>
        <w:t>Structure</w:t>
      </w:r>
      <w:r w:rsidRPr="00AE6FFA">
        <w:rPr>
          <w:i/>
          <w:iCs/>
          <w:color w:val="000000" w:themeColor="text1"/>
        </w:rPr>
        <w:t xml:space="preserve"> </w:t>
      </w:r>
      <w:r w:rsidRPr="00AE6FFA">
        <w:rPr>
          <w:color w:val="000000" w:themeColor="text1"/>
        </w:rPr>
        <w:t xml:space="preserve">2016;24(4):528–536. </w:t>
      </w:r>
      <w:r w:rsidRPr="00AE6FFA">
        <w:t>https://creativecommons.org/licenses/by/4.0/.)</w:t>
      </w:r>
    </w:p>
    <w:p w:rsidR="00260336" w:rsidRPr="00AE6FFA" w:rsidRDefault="00E00555">
      <w:pPr>
        <w:pStyle w:val="FIG-LEG"/>
        <w:spacing w:line="480" w:lineRule="auto"/>
        <w:rPr>
          <w:color w:val="000000" w:themeColor="text1"/>
        </w:rPr>
      </w:pPr>
      <w:r w:rsidRPr="00AE6FFA">
        <w:rPr>
          <w:rStyle w:val="FigureNumber"/>
        </w:rPr>
        <w:t>Figure 61.5</w:t>
      </w:r>
      <w:r w:rsidRPr="00AE6FFA">
        <w:rPr>
          <w:rStyle w:val="FIG-NUM"/>
          <w:color w:val="000000" w:themeColor="text1"/>
        </w:rPr>
        <w:t>.</w:t>
      </w:r>
      <w:r w:rsidRPr="00AE6FFA">
        <w:rPr>
          <w:color w:val="000000" w:themeColor="text1"/>
        </w:rPr>
        <w:t xml:space="preserve"> Minor Capsid Proteins and Genome Organization. </w:t>
      </w:r>
      <w:r w:rsidRPr="00AE6FFA">
        <w:rPr>
          <w:rStyle w:val="PartFigureLabel"/>
          <w:color w:val="000000" w:themeColor="text1"/>
        </w:rPr>
        <w:t>(A)</w:t>
      </w:r>
      <w:r w:rsidRPr="00AE6FFA">
        <w:rPr>
          <w:color w:val="000000" w:themeColor="text1"/>
        </w:rPr>
        <w:t xml:space="preserve"> A 40-A° thick slab through the unsharpened/unmasked virion map. Pyramidal density below each </w:t>
      </w:r>
      <w:r w:rsidRPr="00AE6FFA">
        <w:rPr>
          <w:rStyle w:val="allcaps"/>
          <w:color w:val="000000" w:themeColor="text1"/>
        </w:rPr>
        <w:t>VP</w:t>
      </w:r>
      <w:r w:rsidRPr="00AE6FFA">
        <w:rPr>
          <w:color w:val="000000" w:themeColor="text1"/>
        </w:rPr>
        <w:t xml:space="preserve">1 penton and two shells of electron density adjacent to the inner capsid layer can be seen. The density </w:t>
      </w:r>
      <w:r w:rsidRPr="00AE6FFA">
        <w:rPr>
          <w:color w:val="000000" w:themeColor="text1"/>
        </w:rPr>
        <w:lastRenderedPageBreak/>
        <w:t xml:space="preserve">for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VP</w:t>
      </w:r>
      <w:r w:rsidRPr="00AE6FFA">
        <w:rPr>
          <w:color w:val="000000" w:themeColor="text1"/>
        </w:rPr>
        <w:t xml:space="preserve">1 is colored gray. Density for </w:t>
      </w:r>
      <w:r w:rsidRPr="00AE6FFA">
        <w:rPr>
          <w:rStyle w:val="allcaps"/>
          <w:color w:val="000000" w:themeColor="text1"/>
        </w:rPr>
        <w:t>VP</w:t>
      </w:r>
      <w:r w:rsidRPr="00AE6FFA">
        <w:rPr>
          <w:color w:val="000000" w:themeColor="text1"/>
        </w:rPr>
        <w:t xml:space="preserve">2 and </w:t>
      </w:r>
      <w:r w:rsidRPr="00AE6FFA">
        <w:rPr>
          <w:rStyle w:val="allcaps"/>
          <w:color w:val="000000" w:themeColor="text1"/>
        </w:rPr>
        <w:t>VP</w:t>
      </w:r>
      <w:r w:rsidRPr="00AE6FFA">
        <w:rPr>
          <w:color w:val="000000" w:themeColor="text1"/>
        </w:rPr>
        <w:t>3 is colored blue/green, and for packaged ds</w:t>
      </w:r>
      <w:r w:rsidRPr="00AE6FFA">
        <w:rPr>
          <w:rStyle w:val="allcaps"/>
          <w:color w:val="000000" w:themeColor="text1"/>
        </w:rPr>
        <w:t>DNA</w:t>
      </w:r>
      <w:r w:rsidRPr="00AE6FFA">
        <w:rPr>
          <w:color w:val="000000" w:themeColor="text1"/>
        </w:rPr>
        <w:t xml:space="preserve"> yellow/pink. </w:t>
      </w:r>
      <w:r w:rsidRPr="00AE6FFA">
        <w:rPr>
          <w:rStyle w:val="PartFigureLabel"/>
          <w:color w:val="000000" w:themeColor="text1"/>
        </w:rPr>
        <w:t>(B)</w:t>
      </w:r>
      <w:r w:rsidRPr="00AE6FFA">
        <w:rPr>
          <w:color w:val="000000" w:themeColor="text1"/>
        </w:rPr>
        <w:t xml:space="preserve"> Enlarged view of the pyramidal density beneath a single </w:t>
      </w:r>
      <w:r w:rsidRPr="00AE6FFA">
        <w:rPr>
          <w:rStyle w:val="allcaps"/>
          <w:color w:val="000000" w:themeColor="text1"/>
        </w:rPr>
        <w:t>VP</w:t>
      </w:r>
      <w:r w:rsidRPr="00AE6FFA">
        <w:rPr>
          <w:color w:val="000000" w:themeColor="text1"/>
        </w:rPr>
        <w:t xml:space="preserve">1 penton of the virion </w:t>
      </w:r>
      <w:r w:rsidRPr="00AE6FFA">
        <w:rPr>
          <w:rStyle w:val="citebib"/>
          <w:vertAlign w:val="superscript"/>
        </w:rPr>
        <w:t>136</w:t>
      </w:r>
      <w:r w:rsidRPr="00AE6FFA">
        <w:rPr>
          <w:color w:val="000000" w:themeColor="text1"/>
        </w:rPr>
        <w:t>. Strands of ds</w:t>
      </w:r>
      <w:r w:rsidRPr="00AE6FFA">
        <w:rPr>
          <w:rStyle w:val="allcaps"/>
          <w:color w:val="000000" w:themeColor="text1"/>
        </w:rPr>
        <w:t>DNA</w:t>
      </w:r>
      <w:r w:rsidRPr="00AE6FFA">
        <w:rPr>
          <w:color w:val="000000" w:themeColor="text1"/>
        </w:rPr>
        <w:t xml:space="preserve"> wrapped around a human histone octamer are shown. (Reprinted from Hurdiss </w:t>
      </w:r>
      <w:r w:rsidRPr="00AE6FFA">
        <w:rPr>
          <w:rStyle w:val="allcaps"/>
          <w:color w:val="000000" w:themeColor="text1"/>
        </w:rPr>
        <w:t>DL</w:t>
      </w:r>
      <w:r w:rsidRPr="00AE6FFA">
        <w:rPr>
          <w:color w:val="000000" w:themeColor="text1"/>
        </w:rPr>
        <w:t xml:space="preserve">, Morgan </w:t>
      </w:r>
      <w:r w:rsidRPr="00AE6FFA">
        <w:rPr>
          <w:rStyle w:val="allcaps"/>
          <w:color w:val="000000" w:themeColor="text1"/>
        </w:rPr>
        <w:t>EL</w:t>
      </w:r>
      <w:r w:rsidRPr="00AE6FFA">
        <w:rPr>
          <w:color w:val="000000" w:themeColor="text1"/>
        </w:rPr>
        <w:t xml:space="preserve">, Thompson </w:t>
      </w:r>
      <w:r w:rsidRPr="00AE6FFA">
        <w:rPr>
          <w:rStyle w:val="allcaps"/>
          <w:color w:val="000000" w:themeColor="text1"/>
        </w:rPr>
        <w:t>RF</w:t>
      </w:r>
      <w:r w:rsidRPr="00AE6FFA">
        <w:rPr>
          <w:color w:val="000000" w:themeColor="text1"/>
        </w:rPr>
        <w:t xml:space="preserve">, et al. New Structural Insights into the Genome and Minor Capsid Proteins of </w:t>
      </w:r>
      <w:r w:rsidRPr="00AE6FFA">
        <w:rPr>
          <w:rStyle w:val="allcaps"/>
          <w:color w:val="000000" w:themeColor="text1"/>
        </w:rPr>
        <w:t>BK</w:t>
      </w:r>
      <w:r w:rsidRPr="00AE6FFA">
        <w:rPr>
          <w:color w:val="000000" w:themeColor="text1"/>
        </w:rPr>
        <w:t xml:space="preserve"> Polyomavirus using Cryo-Electron Microscopy. </w:t>
      </w:r>
      <w:r w:rsidRPr="00AE6FFA">
        <w:rPr>
          <w:rStyle w:val="italic"/>
          <w:i/>
          <w:iCs/>
          <w:color w:val="000000" w:themeColor="text1"/>
        </w:rPr>
        <w:t>Structure</w:t>
      </w:r>
      <w:r w:rsidRPr="00AE6FFA">
        <w:rPr>
          <w:i/>
          <w:iCs/>
          <w:color w:val="000000" w:themeColor="text1"/>
        </w:rPr>
        <w:t xml:space="preserve"> </w:t>
      </w:r>
      <w:r w:rsidRPr="00AE6FFA">
        <w:rPr>
          <w:color w:val="000000" w:themeColor="text1"/>
        </w:rPr>
        <w:t>2016;24(4</w:t>
      </w:r>
      <w:r w:rsidRPr="00AE6FFA">
        <w:t>):528–536. https://creativecommons.org/licenses/by/4.0/</w:t>
      </w:r>
      <w:r w:rsidRPr="00AE6FFA">
        <w:rPr>
          <w:color w:val="000000" w:themeColor="text1"/>
        </w:rPr>
        <w:t>.)</w:t>
      </w:r>
    </w:p>
    <w:p w:rsidR="00260336" w:rsidRPr="00AE6FFA" w:rsidRDefault="00E00555">
      <w:pPr>
        <w:pStyle w:val="FIG-LEG"/>
        <w:spacing w:line="480" w:lineRule="auto"/>
      </w:pPr>
      <w:r w:rsidRPr="00AE6FFA">
        <w:rPr>
          <w:rStyle w:val="FigureNumber"/>
        </w:rPr>
        <w:t>Figure 61.6</w:t>
      </w:r>
      <w:r w:rsidRPr="00AE6FFA">
        <w:rPr>
          <w:rStyle w:val="FIG-NUM"/>
        </w:rPr>
        <w:t>.</w:t>
      </w:r>
      <w:r w:rsidRPr="00AE6FFA">
        <w:t xml:space="preserve"> Polyomavirus Genome Organization depictions of major gene products of </w:t>
      </w:r>
      <w:r w:rsidRPr="00AE6FFA">
        <w:rPr>
          <w:rStyle w:val="allcaps"/>
        </w:rPr>
        <w:t>MP</w:t>
      </w:r>
      <w:r w:rsidRPr="00AE6FFA">
        <w:t xml:space="preserve">yV, </w:t>
      </w:r>
      <w:r w:rsidRPr="00AE6FFA">
        <w:rPr>
          <w:rStyle w:val="allcaps"/>
        </w:rPr>
        <w:t>MCP</w:t>
      </w:r>
      <w:r w:rsidRPr="00AE6FFA">
        <w:t xml:space="preserve">yV, </w:t>
      </w:r>
      <w:r w:rsidRPr="00AE6FFA">
        <w:rPr>
          <w:rStyle w:val="allcaps"/>
        </w:rPr>
        <w:t>SV</w:t>
      </w:r>
      <w:r w:rsidRPr="00AE6FFA">
        <w:t xml:space="preserve">40, and </w:t>
      </w:r>
      <w:r w:rsidRPr="00AE6FFA">
        <w:rPr>
          <w:rStyle w:val="allcaps"/>
        </w:rPr>
        <w:t>AVP</w:t>
      </w:r>
      <w:r w:rsidRPr="00AE6FFA">
        <w:t>yV. Non-coding control region (</w:t>
      </w:r>
      <w:r w:rsidRPr="00AE6FFA">
        <w:rPr>
          <w:rStyle w:val="Abbreviation"/>
          <w:i/>
        </w:rPr>
        <w:t>NCCR</w:t>
      </w:r>
      <w:r w:rsidRPr="00AE6FFA">
        <w:t>) controls bi-directional gene expression with early viral gene region (</w:t>
      </w:r>
      <w:r w:rsidRPr="00AE6FFA">
        <w:rPr>
          <w:rStyle w:val="Abbreviation"/>
          <w:i/>
        </w:rPr>
        <w:t>EVGR</w:t>
      </w:r>
      <w:r w:rsidRPr="00AE6FFA">
        <w:t>) shown in counterclockwise orientation and late viral gene region (</w:t>
      </w:r>
      <w:r w:rsidRPr="00AE6FFA">
        <w:rPr>
          <w:rStyle w:val="Abbreviation"/>
          <w:i/>
        </w:rPr>
        <w:t>LVGR</w:t>
      </w:r>
      <w:r w:rsidRPr="00AE6FFA">
        <w:t>) shown in clockwise orientation.</w:t>
      </w:r>
    </w:p>
    <w:p w:rsidR="00260336" w:rsidRPr="00AE6FFA" w:rsidRDefault="00E00555" w:rsidP="00911090">
      <w:pPr>
        <w:pStyle w:val="FIG-LEG"/>
        <w:spacing w:line="480" w:lineRule="auto"/>
        <w:rPr>
          <w:color w:val="000000" w:themeColor="text1"/>
        </w:rPr>
      </w:pPr>
      <w:r w:rsidRPr="00AE6FFA">
        <w:rPr>
          <w:rStyle w:val="FigureNumber"/>
        </w:rPr>
        <w:t>Figure 61.7</w:t>
      </w:r>
      <w:r w:rsidRPr="00AE6FFA">
        <w:rPr>
          <w:rStyle w:val="FIG-NUM"/>
        </w:rPr>
        <w:t>.</w:t>
      </w:r>
      <w:r w:rsidRPr="00AE6FFA">
        <w:t xml:space="preserve"> Simian virus 40 (</w:t>
      </w:r>
      <w:r w:rsidRPr="00AE6FFA">
        <w:rPr>
          <w:rStyle w:val="Abbreviation"/>
        </w:rPr>
        <w:t>SV40</w:t>
      </w:r>
      <w:r w:rsidRPr="00AE6FFA">
        <w:t xml:space="preserve">) </w:t>
      </w:r>
      <w:r w:rsidRPr="00AE6FFA">
        <w:rPr>
          <w:rStyle w:val="PartFigureLabel"/>
        </w:rPr>
        <w:t>(A)</w:t>
      </w:r>
      <w:r w:rsidRPr="00AE6FFA">
        <w:t xml:space="preserve"> and mouse polyomavirus (</w:t>
      </w:r>
      <w:r w:rsidRPr="00AE6FFA">
        <w:rPr>
          <w:rStyle w:val="Abbreviation"/>
        </w:rPr>
        <w:t>MPy</w:t>
      </w:r>
      <w:r w:rsidRPr="00AE6FFA">
        <w:rPr>
          <w:rStyle w:val="PartFigureLabel"/>
        </w:rPr>
        <w:t>V)</w:t>
      </w:r>
      <w:r w:rsidRPr="00AE6FFA">
        <w:t xml:space="preserve"> </w:t>
      </w:r>
      <w:r w:rsidRPr="00AE6FFA">
        <w:rPr>
          <w:rStyle w:val="PartFigureLabel"/>
        </w:rPr>
        <w:t>(B)</w:t>
      </w:r>
      <w:r w:rsidRPr="00AE6FFA">
        <w:t xml:space="preserve"> T antigens.</w:t>
      </w:r>
      <w:r w:rsidR="00911090" w:rsidRPr="00AE6FFA">
        <w:t xml:space="preserve"> </w:t>
      </w:r>
      <w:r w:rsidRPr="00AE6FFA">
        <w:t xml:space="preserve">The N-terminal J domain is shared with all T antigens. </w:t>
      </w:r>
      <w:r w:rsidRPr="00AE6FFA">
        <w:rPr>
          <w:rStyle w:val="allcaps"/>
        </w:rPr>
        <w:t>SV</w:t>
      </w:r>
      <w:r w:rsidRPr="00AE6FFA">
        <w:t xml:space="preserve">40 expresses large and small T antigens and </w:t>
      </w:r>
      <w:r w:rsidRPr="00AE6FFA">
        <w:rPr>
          <w:rStyle w:val="allcaps"/>
        </w:rPr>
        <w:t>MP</w:t>
      </w:r>
      <w:r w:rsidRPr="00AE6FFA">
        <w:t xml:space="preserve">yV expresses large, middle, and small T antigens. The large T antigens contain the </w:t>
      </w:r>
      <w:r w:rsidRPr="00AE6FFA">
        <w:rPr>
          <w:rStyle w:val="allcaps"/>
        </w:rPr>
        <w:t>LXCXE</w:t>
      </w:r>
      <w:r w:rsidRPr="00AE6FFA">
        <w:t xml:space="preserve"> motif that binds directly to </w:t>
      </w:r>
      <w:r w:rsidRPr="00AE6FFA">
        <w:rPr>
          <w:rStyle w:val="allcaps"/>
        </w:rPr>
        <w:t>RB</w:t>
      </w:r>
      <w:r w:rsidRPr="00AE6FFA">
        <w:t>, a nuclear localization signal (</w:t>
      </w:r>
      <w:r w:rsidRPr="00AE6FFA">
        <w:rPr>
          <w:rStyle w:val="Abbreviation"/>
        </w:rPr>
        <w:t>NLS</w:t>
      </w:r>
      <w:r w:rsidRPr="00AE6FFA">
        <w:t>), a DNA-binding domain (</w:t>
      </w:r>
      <w:r w:rsidRPr="00AE6FFA">
        <w:rPr>
          <w:rStyle w:val="Abbreviation"/>
        </w:rPr>
        <w:t>DBD</w:t>
      </w:r>
      <w:r w:rsidRPr="00AE6FFA">
        <w:t xml:space="preserve">) that binds to the origin of replication, and a helicase domain. </w:t>
      </w:r>
      <w:r w:rsidRPr="00AE6FFA">
        <w:rPr>
          <w:rStyle w:val="allcaps"/>
        </w:rPr>
        <w:t>SV</w:t>
      </w:r>
      <w:r w:rsidRPr="00AE6FFA">
        <w:t>40 Large antigen contains a C-terminal host range (</w:t>
      </w:r>
      <w:r w:rsidRPr="00AE6FFA">
        <w:rPr>
          <w:rStyle w:val="Abbreviation"/>
        </w:rPr>
        <w:t>HR</w:t>
      </w:r>
      <w:r w:rsidRPr="00AE6FFA">
        <w:t xml:space="preserve">) domain. The small T antigens contain a unique domain not shared with large T antigen that binds to two Zn molecules. The </w:t>
      </w:r>
      <w:r w:rsidRPr="00AE6FFA">
        <w:rPr>
          <w:rStyle w:val="allcaps"/>
        </w:rPr>
        <w:t>MP</w:t>
      </w:r>
      <w:r w:rsidRPr="00AE6FFA">
        <w:t>yV middle T antigen shares the J domain and Zn-binding domain with small T antigen and also contains tyrosine and serine residues (</w:t>
      </w:r>
      <w:r w:rsidRPr="00AE6FFA">
        <w:rPr>
          <w:rStyle w:val="allcaps"/>
        </w:rPr>
        <w:t>YSY</w:t>
      </w:r>
      <w:r w:rsidRPr="00AE6FFA">
        <w:t>) that become phosphorylated, a proline-rich region, and a C-terminal hydrophobic domain. (</w:t>
      </w:r>
      <w:r w:rsidRPr="00AE6FFA">
        <w:rPr>
          <w:color w:val="000000" w:themeColor="text1"/>
        </w:rPr>
        <w:t>Figure courtesy of Camille Cushman.)</w:t>
      </w:r>
    </w:p>
    <w:p w:rsidR="00260336" w:rsidRPr="00AE6FFA" w:rsidRDefault="00E00555">
      <w:pPr>
        <w:pStyle w:val="FIG-LEG"/>
        <w:spacing w:line="480" w:lineRule="auto"/>
        <w:rPr>
          <w:color w:val="000000" w:themeColor="text1"/>
        </w:rPr>
      </w:pPr>
      <w:r w:rsidRPr="00AE6FFA">
        <w:rPr>
          <w:rStyle w:val="FigureNumber"/>
        </w:rPr>
        <w:t>Figure 61.8</w:t>
      </w:r>
      <w:r w:rsidRPr="00AE6FFA">
        <w:rPr>
          <w:rStyle w:val="FIG-NUM"/>
        </w:rPr>
        <w:t>.</w:t>
      </w:r>
      <w:r w:rsidRPr="00AE6FFA">
        <w:t xml:space="preserve"> </w:t>
      </w:r>
      <w:r w:rsidRPr="00AE6FFA">
        <w:rPr>
          <w:rStyle w:val="allcaps"/>
        </w:rPr>
        <w:t>SV</w:t>
      </w:r>
      <w:r w:rsidRPr="00AE6FFA">
        <w:t xml:space="preserve">40 Large T antigen interaction with host cell proteins. The J domain binds to </w:t>
      </w:r>
      <w:r w:rsidRPr="00AE6FFA">
        <w:rPr>
          <w:rStyle w:val="allcaps"/>
        </w:rPr>
        <w:t>HSC</w:t>
      </w:r>
      <w:r w:rsidRPr="00AE6FFA">
        <w:t xml:space="preserve">70, the </w:t>
      </w:r>
      <w:r w:rsidRPr="00AE6FFA">
        <w:rPr>
          <w:rStyle w:val="allcaps"/>
        </w:rPr>
        <w:t>LXCXE</w:t>
      </w:r>
      <w:r w:rsidRPr="00AE6FFA">
        <w:t xml:space="preserve"> motif binds to </w:t>
      </w:r>
      <w:r w:rsidRPr="00AE6FFA">
        <w:rPr>
          <w:rStyle w:val="allcaps"/>
        </w:rPr>
        <w:t>RB</w:t>
      </w:r>
      <w:r w:rsidRPr="00AE6FFA">
        <w:t xml:space="preserve"> and the </w:t>
      </w:r>
      <w:r w:rsidRPr="00AE6FFA">
        <w:rPr>
          <w:rStyle w:val="allcaps"/>
        </w:rPr>
        <w:t>RB</w:t>
      </w:r>
      <w:r w:rsidRPr="00AE6FFA">
        <w:t xml:space="preserve">-like p107 and p130, the helicase domain binds to </w:t>
      </w:r>
      <w:r w:rsidRPr="00AE6FFA">
        <w:rPr>
          <w:rStyle w:val="allcaps"/>
        </w:rPr>
        <w:t>TP</w:t>
      </w:r>
      <w:r w:rsidRPr="00AE6FFA">
        <w:t xml:space="preserve">53, the phosphorylated threonine residue 701 binds to </w:t>
      </w:r>
      <w:r w:rsidRPr="00AE6FFA">
        <w:rPr>
          <w:rStyle w:val="allcaps"/>
        </w:rPr>
        <w:t>FBXW</w:t>
      </w:r>
      <w:r w:rsidRPr="00AE6FFA">
        <w:t xml:space="preserve">7, and </w:t>
      </w:r>
      <w:r w:rsidRPr="00AE6FFA">
        <w:rPr>
          <w:rStyle w:val="allcaps"/>
        </w:rPr>
        <w:t>FAM</w:t>
      </w:r>
      <w:r w:rsidRPr="00AE6FFA">
        <w:t>111A binds to the host range (</w:t>
      </w:r>
      <w:r w:rsidRPr="00AE6FFA">
        <w:rPr>
          <w:rStyle w:val="Abbreviation"/>
        </w:rPr>
        <w:t>HR</w:t>
      </w:r>
      <w:r w:rsidRPr="00AE6FFA">
        <w:t xml:space="preserve">) domain. The cellular proteins </w:t>
      </w:r>
      <w:r w:rsidRPr="00AE6FFA">
        <w:rPr>
          <w:rStyle w:val="allcaps"/>
        </w:rPr>
        <w:t>BUB</w:t>
      </w:r>
      <w:r w:rsidRPr="00AE6FFA">
        <w:t xml:space="preserve">1, </w:t>
      </w:r>
      <w:r w:rsidRPr="00AE6FFA">
        <w:rPr>
          <w:rStyle w:val="allcaps"/>
        </w:rPr>
        <w:t>CUL</w:t>
      </w:r>
      <w:r w:rsidRPr="00AE6FFA">
        <w:t xml:space="preserve">7, and </w:t>
      </w:r>
      <w:r w:rsidRPr="00AE6FFA">
        <w:rPr>
          <w:rStyle w:val="allcaps"/>
        </w:rPr>
        <w:t>IRS</w:t>
      </w:r>
      <w:r w:rsidRPr="00AE6FFA">
        <w:t xml:space="preserve">1 bind to a </w:t>
      </w:r>
      <w:r w:rsidRPr="00AE6FFA">
        <w:lastRenderedPageBreak/>
        <w:t xml:space="preserve">region between the J domain and the </w:t>
      </w:r>
      <w:r w:rsidRPr="00AE6FFA">
        <w:rPr>
          <w:rStyle w:val="allcaps"/>
        </w:rPr>
        <w:t>LXCXE</w:t>
      </w:r>
      <w:r w:rsidRPr="00AE6FFA">
        <w:t xml:space="preserve"> motif. Karyopherin (</w:t>
      </w:r>
      <w:r w:rsidRPr="00AE6FFA">
        <w:rPr>
          <w:rStyle w:val="allcaps"/>
        </w:rPr>
        <w:t>KPNA</w:t>
      </w:r>
      <w:r w:rsidRPr="00AE6FFA">
        <w:t>) binds to the nuclear localization sequence (</w:t>
      </w:r>
      <w:r w:rsidRPr="00AE6FFA">
        <w:rPr>
          <w:rStyle w:val="Abbreviation"/>
        </w:rPr>
        <w:t>NLS</w:t>
      </w:r>
      <w:r w:rsidRPr="00AE6FFA">
        <w:t>). Large T antigen recruits replication protein A (</w:t>
      </w:r>
      <w:r w:rsidRPr="00AE6FFA">
        <w:rPr>
          <w:rStyle w:val="Abbreviation"/>
        </w:rPr>
        <w:t>RPA</w:t>
      </w:r>
      <w:r w:rsidRPr="00AE6FFA">
        <w:t>), topoisomerase 1 (</w:t>
      </w:r>
      <w:r w:rsidRPr="00AE6FFA">
        <w:rPr>
          <w:rStyle w:val="allcaps"/>
        </w:rPr>
        <w:t>TOP</w:t>
      </w:r>
      <w:r w:rsidRPr="00AE6FFA">
        <w:t xml:space="preserve">1), </w:t>
      </w:r>
      <w:r w:rsidRPr="00AE6FFA">
        <w:rPr>
          <w:rStyle w:val="allcaps"/>
        </w:rPr>
        <w:t>DNA</w:t>
      </w:r>
      <w:r w:rsidRPr="00AE6FFA">
        <w:t xml:space="preserve"> polymerase a (</w:t>
      </w:r>
      <w:r w:rsidRPr="00AE6FFA">
        <w:rPr>
          <w:rStyle w:val="allcaps"/>
        </w:rPr>
        <w:t>POLA</w:t>
      </w:r>
      <w:r w:rsidRPr="00AE6FFA">
        <w:t>), and primase (</w:t>
      </w:r>
      <w:r w:rsidRPr="00AE6FFA">
        <w:rPr>
          <w:rStyle w:val="allcaps"/>
        </w:rPr>
        <w:t>PRIM</w:t>
      </w:r>
      <w:r w:rsidRPr="00AE6FFA">
        <w:t xml:space="preserve">) to promote viral </w:t>
      </w:r>
      <w:r w:rsidRPr="00AE6FFA">
        <w:rPr>
          <w:rStyle w:val="allcaps"/>
        </w:rPr>
        <w:t>DNA</w:t>
      </w:r>
      <w:r w:rsidRPr="00AE6FFA">
        <w:t xml:space="preserve"> replication.</w:t>
      </w:r>
      <w:r w:rsidRPr="00AE6FFA">
        <w:rPr>
          <w:color w:val="000000" w:themeColor="text1"/>
        </w:rPr>
        <w:t xml:space="preserve"> Figure courtesy of Camille Cushman.</w:t>
      </w:r>
    </w:p>
    <w:p w:rsidR="00260336" w:rsidRPr="00AE6FFA" w:rsidRDefault="00E00555" w:rsidP="00911090">
      <w:pPr>
        <w:pStyle w:val="FIG-LEG"/>
        <w:spacing w:line="480" w:lineRule="auto"/>
        <w:rPr>
          <w:color w:val="000000" w:themeColor="text1"/>
        </w:rPr>
      </w:pPr>
      <w:r w:rsidRPr="00AE6FFA">
        <w:rPr>
          <w:rStyle w:val="FigureNumber"/>
        </w:rPr>
        <w:t>Figure 61.9</w:t>
      </w:r>
      <w:r w:rsidRPr="00AE6FFA">
        <w:rPr>
          <w:rStyle w:val="FIG-NUM"/>
        </w:rPr>
        <w:t>.</w:t>
      </w:r>
      <w:r w:rsidRPr="00AE6FFA">
        <w:t xml:space="preserve"> </w:t>
      </w:r>
      <w:r w:rsidRPr="00AE6FFA">
        <w:rPr>
          <w:rStyle w:val="allcaps"/>
        </w:rPr>
        <w:t>SV</w:t>
      </w:r>
      <w:r w:rsidRPr="00AE6FFA">
        <w:t xml:space="preserve">40 Large Antigen hexamer in complex with p53. The Large T antigen hexamer in complex with p53 </w:t>
      </w:r>
      <w:r w:rsidRPr="00AE6FFA">
        <w:rPr>
          <w:rStyle w:val="PartFigureLabel"/>
        </w:rPr>
        <w:t>(A)</w:t>
      </w:r>
      <w:r w:rsidRPr="00AE6FFA">
        <w:t xml:space="preserve"> and without p53 </w:t>
      </w:r>
      <w:r w:rsidRPr="00AE6FFA">
        <w:rPr>
          <w:rStyle w:val="PartFigureLabel"/>
        </w:rPr>
        <w:t>(B)</w:t>
      </w:r>
      <w:r w:rsidRPr="00AE6FFA">
        <w:t xml:space="preserve"> </w:t>
      </w:r>
      <w:r w:rsidRPr="00AE6FFA">
        <w:rPr>
          <w:rStyle w:val="citebib"/>
          <w:vertAlign w:val="superscript"/>
        </w:rPr>
        <w:t>184</w:t>
      </w:r>
      <w:r w:rsidRPr="00AE6FFA">
        <w:t>.</w:t>
      </w:r>
      <w:r w:rsidRPr="00AE6FFA">
        <w:rPr>
          <w:color w:val="000000" w:themeColor="text1"/>
        </w:rPr>
        <w:t xml:space="preserve"> (Reprinted with permission from Lilyestrom W, Klein </w:t>
      </w:r>
      <w:r w:rsidRPr="00AE6FFA">
        <w:rPr>
          <w:rStyle w:val="allcaps"/>
          <w:color w:val="000000" w:themeColor="text1"/>
        </w:rPr>
        <w:t>MG</w:t>
      </w:r>
      <w:r w:rsidRPr="00AE6FFA">
        <w:rPr>
          <w:color w:val="000000" w:themeColor="text1"/>
        </w:rPr>
        <w:t xml:space="preserve">, Zhang R, et al. Crystal structure of </w:t>
      </w:r>
      <w:r w:rsidRPr="00AE6FFA">
        <w:rPr>
          <w:rStyle w:val="allcaps"/>
          <w:color w:val="000000" w:themeColor="text1"/>
        </w:rPr>
        <w:t>SV</w:t>
      </w:r>
      <w:r w:rsidRPr="00AE6FFA">
        <w:rPr>
          <w:color w:val="000000" w:themeColor="text1"/>
        </w:rPr>
        <w:t>40 large T-antigen bound to</w:t>
      </w:r>
      <w:r w:rsidR="00911090" w:rsidRPr="00AE6FFA">
        <w:rPr>
          <w:color w:val="000000" w:themeColor="text1"/>
        </w:rPr>
        <w:t xml:space="preserve"> </w:t>
      </w:r>
      <w:r w:rsidRPr="00AE6FFA">
        <w:rPr>
          <w:color w:val="000000" w:themeColor="text1"/>
        </w:rPr>
        <w:t xml:space="preserve">p53: interplay between a viral oncoprotein and a cellular tumor suppressor. </w:t>
      </w:r>
      <w:r w:rsidRPr="00AE6FFA">
        <w:rPr>
          <w:rStyle w:val="italic"/>
          <w:i/>
          <w:iCs/>
          <w:color w:val="000000" w:themeColor="text1"/>
        </w:rPr>
        <w:t>Genes Dev</w:t>
      </w:r>
      <w:r w:rsidRPr="00AE6FFA">
        <w:rPr>
          <w:i/>
          <w:iCs/>
          <w:color w:val="000000" w:themeColor="text1"/>
        </w:rPr>
        <w:t xml:space="preserve"> </w:t>
      </w:r>
      <w:r w:rsidRPr="00AE6FFA">
        <w:rPr>
          <w:color w:val="000000" w:themeColor="text1"/>
        </w:rPr>
        <w:t>2006;20(17):2373–2382. Copyright © 2006 Cold Spring Harbor Laboratory Press.)</w:t>
      </w:r>
    </w:p>
    <w:p w:rsidR="00260336" w:rsidRPr="00AE6FFA" w:rsidRDefault="00E00555" w:rsidP="00911090">
      <w:pPr>
        <w:pStyle w:val="FIG-LEG"/>
        <w:spacing w:line="480" w:lineRule="auto"/>
        <w:rPr>
          <w:color w:val="000000" w:themeColor="text1"/>
        </w:rPr>
      </w:pPr>
      <w:r w:rsidRPr="00AE6FFA">
        <w:rPr>
          <w:rStyle w:val="FigureNumber"/>
        </w:rPr>
        <w:t>Figure 61.10</w:t>
      </w:r>
      <w:r w:rsidRPr="00AE6FFA">
        <w:rPr>
          <w:rStyle w:val="FIG-NUM"/>
          <w:color w:val="000000" w:themeColor="text1"/>
        </w:rPr>
        <w:t>.</w:t>
      </w:r>
      <w:r w:rsidRPr="00AE6FFA">
        <w:rPr>
          <w:color w:val="000000" w:themeColor="text1"/>
        </w:rPr>
        <w:t xml:space="preserve"> </w:t>
      </w:r>
      <w:r w:rsidRPr="00AE6FFA">
        <w:rPr>
          <w:rStyle w:val="allcaps"/>
          <w:color w:val="000000" w:themeColor="text1"/>
        </w:rPr>
        <w:t>SV</w:t>
      </w:r>
      <w:r w:rsidRPr="00AE6FFA">
        <w:rPr>
          <w:color w:val="000000" w:themeColor="text1"/>
        </w:rPr>
        <w:t xml:space="preserve">40 and </w:t>
      </w:r>
      <w:r w:rsidRPr="00AE6FFA">
        <w:rPr>
          <w:rStyle w:val="allcaps"/>
          <w:color w:val="000000" w:themeColor="text1"/>
        </w:rPr>
        <w:t>MCP</w:t>
      </w:r>
      <w:r w:rsidRPr="00AE6FFA">
        <w:rPr>
          <w:color w:val="000000" w:themeColor="text1"/>
        </w:rPr>
        <w:t>yV Small T antigens form unique multi-protein complexes.</w:t>
      </w:r>
      <w:r w:rsidR="00911090" w:rsidRPr="00AE6FFA">
        <w:rPr>
          <w:color w:val="000000" w:themeColor="text1"/>
        </w:rPr>
        <w:t xml:space="preserve"> </w:t>
      </w:r>
      <w:r w:rsidRPr="00AE6FFA">
        <w:rPr>
          <w:color w:val="000000" w:themeColor="text1"/>
        </w:rPr>
        <w:t xml:space="preserve">A. </w:t>
      </w:r>
      <w:r w:rsidRPr="00AE6FFA">
        <w:rPr>
          <w:rStyle w:val="allcaps"/>
          <w:color w:val="000000" w:themeColor="text1"/>
        </w:rPr>
        <w:t>SV</w:t>
      </w:r>
      <w:r w:rsidRPr="00AE6FFA">
        <w:rPr>
          <w:color w:val="000000" w:themeColor="text1"/>
        </w:rPr>
        <w:t xml:space="preserve">40 Small T antigen recruits the </w:t>
      </w:r>
      <w:r w:rsidRPr="00AE6FFA">
        <w:rPr>
          <w:rStyle w:val="allcaps"/>
          <w:color w:val="000000" w:themeColor="text1"/>
        </w:rPr>
        <w:t>PP</w:t>
      </w:r>
      <w:r w:rsidRPr="00AE6FFA">
        <w:rPr>
          <w:color w:val="000000" w:themeColor="text1"/>
        </w:rPr>
        <w:t xml:space="preserve">2A A and C subunits to the multi-protein </w:t>
      </w:r>
      <w:r w:rsidRPr="00AE6FFA">
        <w:rPr>
          <w:rStyle w:val="allcaps"/>
          <w:color w:val="000000" w:themeColor="text1"/>
        </w:rPr>
        <w:t>STRIPAK</w:t>
      </w:r>
      <w:r w:rsidRPr="00AE6FFA">
        <w:rPr>
          <w:color w:val="000000" w:themeColor="text1"/>
        </w:rPr>
        <w:t xml:space="preserve"> complex and directs the dephosphorylation of </w:t>
      </w:r>
      <w:r w:rsidRPr="00AE6FFA">
        <w:rPr>
          <w:rStyle w:val="allcaps"/>
          <w:color w:val="000000" w:themeColor="text1"/>
        </w:rPr>
        <w:t>MAP</w:t>
      </w:r>
      <w:r w:rsidRPr="00AE6FFA">
        <w:rPr>
          <w:color w:val="000000" w:themeColor="text1"/>
        </w:rPr>
        <w:t xml:space="preserve">4K4 that leads to inhibition of the Hippo pathway and activation of </w:t>
      </w:r>
      <w:r w:rsidRPr="00AE6FFA">
        <w:rPr>
          <w:rStyle w:val="allcaps"/>
          <w:color w:val="000000" w:themeColor="text1"/>
        </w:rPr>
        <w:t>YAP</w:t>
      </w:r>
      <w:r w:rsidRPr="00AE6FFA">
        <w:rPr>
          <w:color w:val="000000" w:themeColor="text1"/>
        </w:rPr>
        <w:t xml:space="preserve"> </w:t>
      </w:r>
      <w:r w:rsidRPr="00AE6FFA">
        <w:rPr>
          <w:rStyle w:val="citebib"/>
          <w:vertAlign w:val="superscript"/>
        </w:rPr>
        <w:t>161</w:t>
      </w:r>
      <w:r w:rsidRPr="00AE6FFA">
        <w:rPr>
          <w:color w:val="000000" w:themeColor="text1"/>
        </w:rPr>
        <w:t xml:space="preserve">. B. The </w:t>
      </w:r>
      <w:r w:rsidRPr="00AE6FFA">
        <w:rPr>
          <w:rStyle w:val="allcaps"/>
          <w:color w:val="000000" w:themeColor="text1"/>
        </w:rPr>
        <w:t>MCP</w:t>
      </w:r>
      <w:r w:rsidRPr="00AE6FFA">
        <w:rPr>
          <w:color w:val="000000" w:themeColor="text1"/>
        </w:rPr>
        <w:t xml:space="preserve">yV Small T antigen recruits the </w:t>
      </w:r>
      <w:r w:rsidRPr="00AE6FFA">
        <w:rPr>
          <w:rStyle w:val="allcaps"/>
          <w:color w:val="000000" w:themeColor="text1"/>
        </w:rPr>
        <w:t>MYC</w:t>
      </w:r>
      <w:r w:rsidRPr="00AE6FFA">
        <w:rPr>
          <w:color w:val="000000" w:themeColor="text1"/>
        </w:rPr>
        <w:t xml:space="preserve"> paralog </w:t>
      </w:r>
      <w:r w:rsidRPr="00AE6FFA">
        <w:rPr>
          <w:rStyle w:val="allcaps"/>
          <w:color w:val="000000" w:themeColor="text1"/>
        </w:rPr>
        <w:t>LMYC (MYCL</w:t>
      </w:r>
      <w:r w:rsidRPr="00AE6FFA">
        <w:rPr>
          <w:color w:val="000000" w:themeColor="text1"/>
        </w:rPr>
        <w:t xml:space="preserve">) to the 15-component p400 complex containing </w:t>
      </w:r>
      <w:r w:rsidRPr="00AE6FFA">
        <w:rPr>
          <w:rStyle w:val="allcaps"/>
          <w:color w:val="000000" w:themeColor="text1"/>
        </w:rPr>
        <w:t>EP</w:t>
      </w:r>
      <w:r w:rsidRPr="00AE6FFA">
        <w:rPr>
          <w:color w:val="000000" w:themeColor="text1"/>
        </w:rPr>
        <w:t xml:space="preserve">400 and </w:t>
      </w:r>
      <w:r w:rsidRPr="00AE6FFA">
        <w:rPr>
          <w:rStyle w:val="allcaps"/>
          <w:color w:val="000000" w:themeColor="text1"/>
        </w:rPr>
        <w:t>KAT</w:t>
      </w:r>
      <w:r w:rsidRPr="00AE6FFA">
        <w:rPr>
          <w:color w:val="000000" w:themeColor="text1"/>
        </w:rPr>
        <w:t xml:space="preserve">5 to activate transcription </w:t>
      </w:r>
      <w:r w:rsidRPr="00AE6FFA">
        <w:rPr>
          <w:rStyle w:val="citebib"/>
          <w:vertAlign w:val="superscript"/>
        </w:rPr>
        <w:t>51</w:t>
      </w:r>
      <w:r w:rsidRPr="00AE6FFA">
        <w:rPr>
          <w:color w:val="000000" w:themeColor="text1"/>
        </w:rPr>
        <w:t xml:space="preserve">. (From Cheng J, Park </w:t>
      </w:r>
      <w:r w:rsidRPr="00AE6FFA">
        <w:rPr>
          <w:rStyle w:val="allcaps"/>
          <w:color w:val="000000" w:themeColor="text1"/>
        </w:rPr>
        <w:t>DE</w:t>
      </w:r>
      <w:r w:rsidRPr="00AE6FFA">
        <w:rPr>
          <w:color w:val="000000" w:themeColor="text1"/>
        </w:rPr>
        <w:t xml:space="preserve">, Berrios C, et al. Merkel cell polyomavirus recruits </w:t>
      </w:r>
      <w:r w:rsidRPr="00AE6FFA">
        <w:rPr>
          <w:rStyle w:val="allcaps"/>
          <w:color w:val="000000" w:themeColor="text1"/>
        </w:rPr>
        <w:t>MYCL</w:t>
      </w:r>
      <w:r w:rsidRPr="00AE6FFA">
        <w:rPr>
          <w:color w:val="000000" w:themeColor="text1"/>
        </w:rPr>
        <w:t xml:space="preserve"> to the </w:t>
      </w:r>
      <w:r w:rsidRPr="00AE6FFA">
        <w:rPr>
          <w:rStyle w:val="allcaps"/>
          <w:color w:val="000000" w:themeColor="text1"/>
        </w:rPr>
        <w:t>EP</w:t>
      </w:r>
      <w:r w:rsidRPr="00AE6FFA">
        <w:rPr>
          <w:color w:val="000000" w:themeColor="text1"/>
        </w:rPr>
        <w:t xml:space="preserve">400 complex to promote oncogenesis. </w:t>
      </w:r>
      <w:r w:rsidRPr="00AE6FFA">
        <w:rPr>
          <w:rStyle w:val="ItalicAllCaps"/>
          <w:i/>
          <w:iCs/>
          <w:color w:val="000000" w:themeColor="text1"/>
        </w:rPr>
        <w:t>PL</w:t>
      </w:r>
      <w:r w:rsidRPr="00AE6FFA">
        <w:rPr>
          <w:i/>
          <w:iCs/>
          <w:color w:val="000000" w:themeColor="text1"/>
        </w:rPr>
        <w:t xml:space="preserve">oS Pathog </w:t>
      </w:r>
      <w:r w:rsidRPr="00AE6FFA">
        <w:rPr>
          <w:color w:val="000000" w:themeColor="text1"/>
        </w:rPr>
        <w:t>2017;13(10):e1006668. Figure courtesy of Camille Cushman.)</w:t>
      </w:r>
    </w:p>
    <w:p w:rsidR="00260336" w:rsidRPr="00AE6FFA" w:rsidRDefault="00E00555">
      <w:pPr>
        <w:pStyle w:val="FIG-LEG"/>
        <w:spacing w:line="480" w:lineRule="auto"/>
        <w:rPr>
          <w:color w:val="000000" w:themeColor="text1"/>
        </w:rPr>
      </w:pPr>
      <w:r w:rsidRPr="00AE6FFA">
        <w:rPr>
          <w:rStyle w:val="FigureNumber"/>
        </w:rPr>
        <w:t>Figure 61.11</w:t>
      </w:r>
      <w:r w:rsidRPr="00AE6FFA">
        <w:rPr>
          <w:rStyle w:val="FIG-NUM"/>
          <w:color w:val="000000" w:themeColor="text1"/>
        </w:rPr>
        <w:t>.</w:t>
      </w:r>
      <w:r w:rsidRPr="00AE6FFA">
        <w:rPr>
          <w:color w:val="000000" w:themeColor="text1"/>
        </w:rPr>
        <w:t xml:space="preserve"> Mouse polyomavirus (</w:t>
      </w:r>
      <w:r w:rsidRPr="00AE6FFA">
        <w:rPr>
          <w:rStyle w:val="Abbreviation"/>
          <w:color w:val="000000" w:themeColor="text1"/>
        </w:rPr>
        <w:t>MPy</w:t>
      </w:r>
      <w:r w:rsidRPr="00AE6FFA">
        <w:rPr>
          <w:rStyle w:val="PartFigureLabel"/>
          <w:color w:val="000000" w:themeColor="text1"/>
        </w:rPr>
        <w:t>V)</w:t>
      </w:r>
      <w:r w:rsidRPr="00AE6FFA">
        <w:rPr>
          <w:color w:val="000000" w:themeColor="text1"/>
        </w:rPr>
        <w:t xml:space="preserve"> middle T antigen assembles an activated signaling complex. Tyrosine residues 250, 315, and 322 are phosphorylated by associated </w:t>
      </w:r>
      <w:r w:rsidRPr="00AE6FFA">
        <w:rPr>
          <w:rStyle w:val="allcaps"/>
          <w:color w:val="000000" w:themeColor="text1"/>
        </w:rPr>
        <w:t>SRC</w:t>
      </w:r>
      <w:r w:rsidRPr="00AE6FFA">
        <w:rPr>
          <w:color w:val="000000" w:themeColor="text1"/>
        </w:rPr>
        <w:t xml:space="preserve"> kinase. Residues surrounding the phosphorylated tyrosine residues are required for specific association with </w:t>
      </w:r>
      <w:r w:rsidRPr="00AE6FFA">
        <w:rPr>
          <w:rStyle w:val="allcaps"/>
          <w:color w:val="000000" w:themeColor="text1"/>
        </w:rPr>
        <w:t>SHC</w:t>
      </w:r>
      <w:r w:rsidRPr="00AE6FFA">
        <w:rPr>
          <w:color w:val="000000" w:themeColor="text1"/>
        </w:rPr>
        <w:t>, 14-3-3, phosphoinositide 3-kinase (</w:t>
      </w:r>
      <w:r w:rsidRPr="00AE6FFA">
        <w:rPr>
          <w:rStyle w:val="allcaps"/>
          <w:color w:val="000000" w:themeColor="text1"/>
        </w:rPr>
        <w:t>PI</w:t>
      </w:r>
      <w:r w:rsidRPr="00AE6FFA">
        <w:rPr>
          <w:color w:val="000000" w:themeColor="text1"/>
        </w:rPr>
        <w:t xml:space="preserve">3K), and phospholipase C. </w:t>
      </w:r>
      <w:r w:rsidRPr="00AE6FFA">
        <w:rPr>
          <w:rStyle w:val="allcaps"/>
          <w:color w:val="000000" w:themeColor="text1"/>
        </w:rPr>
        <w:t>PPP</w:t>
      </w:r>
      <w:r w:rsidRPr="00AE6FFA">
        <w:rPr>
          <w:color w:val="000000" w:themeColor="text1"/>
        </w:rPr>
        <w:t xml:space="preserve"> represents the proline-rich sequence. The C-terminus contains the hydrophobic membrane attachment site </w:t>
      </w:r>
      <w:r w:rsidRPr="00AE6FFA">
        <w:rPr>
          <w:rStyle w:val="citebib"/>
          <w:vertAlign w:val="superscript"/>
        </w:rPr>
        <w:t>271</w:t>
      </w:r>
      <w:r w:rsidRPr="00AE6FFA">
        <w:rPr>
          <w:color w:val="000000" w:themeColor="text1"/>
        </w:rPr>
        <w:t xml:space="preserve">. (Adapted from Schaffhausen </w:t>
      </w:r>
      <w:r w:rsidRPr="00AE6FFA">
        <w:rPr>
          <w:rStyle w:val="allcaps"/>
          <w:color w:val="000000" w:themeColor="text1"/>
        </w:rPr>
        <w:t>BS</w:t>
      </w:r>
      <w:r w:rsidRPr="00AE6FFA">
        <w:rPr>
          <w:color w:val="000000" w:themeColor="text1"/>
        </w:rPr>
        <w:t xml:space="preserve">, Roberts </w:t>
      </w:r>
      <w:r w:rsidRPr="00AE6FFA">
        <w:rPr>
          <w:rStyle w:val="allcaps"/>
          <w:color w:val="000000" w:themeColor="text1"/>
        </w:rPr>
        <w:t>TM</w:t>
      </w:r>
      <w:r w:rsidRPr="00AE6FFA">
        <w:rPr>
          <w:color w:val="000000" w:themeColor="text1"/>
        </w:rPr>
        <w:t xml:space="preserve">. Lessons from polyoma middle T antigen on signaling and transformation: a </w:t>
      </w:r>
      <w:r w:rsidRPr="00AE6FFA">
        <w:rPr>
          <w:rStyle w:val="allcaps"/>
          <w:color w:val="000000" w:themeColor="text1"/>
        </w:rPr>
        <w:t>DNA</w:t>
      </w:r>
      <w:r w:rsidRPr="00AE6FFA">
        <w:rPr>
          <w:color w:val="000000" w:themeColor="text1"/>
        </w:rPr>
        <w:t xml:space="preserve"> tumor virus contribution </w:t>
      </w:r>
      <w:r w:rsidRPr="00AE6FFA">
        <w:rPr>
          <w:color w:val="000000" w:themeColor="text1"/>
        </w:rPr>
        <w:lastRenderedPageBreak/>
        <w:t xml:space="preserve">to the war on cancer. </w:t>
      </w:r>
      <w:r w:rsidRPr="00AE6FFA">
        <w:rPr>
          <w:rStyle w:val="italic"/>
          <w:i/>
          <w:iCs/>
          <w:color w:val="000000" w:themeColor="text1"/>
        </w:rPr>
        <w:t>Virology</w:t>
      </w:r>
      <w:r w:rsidRPr="00AE6FFA">
        <w:rPr>
          <w:i/>
          <w:iCs/>
          <w:color w:val="000000" w:themeColor="text1"/>
        </w:rPr>
        <w:t xml:space="preserve"> </w:t>
      </w:r>
      <w:r w:rsidRPr="00AE6FFA">
        <w:rPr>
          <w:color w:val="000000" w:themeColor="text1"/>
        </w:rPr>
        <w:t>2009;384(2):304–316. Copyright © 2008 Elsevier. With permission.)</w:t>
      </w:r>
    </w:p>
    <w:p w:rsidR="00260336" w:rsidRPr="00AE6FFA" w:rsidRDefault="00E00555">
      <w:pPr>
        <w:pStyle w:val="FIG-LEG"/>
        <w:spacing w:line="480" w:lineRule="auto"/>
      </w:pPr>
      <w:r w:rsidRPr="00AE6FFA">
        <w:rPr>
          <w:rStyle w:val="FigureNumber"/>
        </w:rPr>
        <w:t>Figure 61.12</w:t>
      </w:r>
      <w:r w:rsidRPr="00AE6FFA">
        <w:rPr>
          <w:rStyle w:val="FIG-NUM"/>
          <w:color w:val="000000" w:themeColor="text1"/>
        </w:rPr>
        <w:t>.</w:t>
      </w:r>
      <w:r w:rsidRPr="00AE6FFA">
        <w:t xml:space="preserve"> </w:t>
      </w:r>
      <w:r w:rsidRPr="00AE6FFA">
        <w:rPr>
          <w:color w:val="000000" w:themeColor="text1"/>
        </w:rPr>
        <w:t xml:space="preserve">Polyomavirus </w:t>
      </w:r>
      <w:r w:rsidRPr="00AE6FFA">
        <w:rPr>
          <w:rStyle w:val="allcaps"/>
          <w:color w:val="000000" w:themeColor="text1"/>
        </w:rPr>
        <w:t>VP</w:t>
      </w:r>
      <w:r w:rsidRPr="00AE6FFA">
        <w:rPr>
          <w:color w:val="000000" w:themeColor="text1"/>
        </w:rPr>
        <w:t xml:space="preserve">1-Carbohydrate Interaction </w:t>
      </w:r>
      <w:r w:rsidRPr="00AE6FFA">
        <w:rPr>
          <w:rStyle w:val="PartFigureLabel"/>
          <w:color w:val="000000" w:themeColor="text1"/>
        </w:rPr>
        <w:t>(A)</w:t>
      </w:r>
      <w:r w:rsidRPr="00AE6FFA">
        <w:rPr>
          <w:color w:val="000000" w:themeColor="text1"/>
        </w:rPr>
        <w:t xml:space="preserve"> </w:t>
      </w:r>
      <w:r w:rsidRPr="00AE6FFA">
        <w:rPr>
          <w:rStyle w:val="allcaps"/>
          <w:color w:val="000000" w:themeColor="text1"/>
        </w:rPr>
        <w:t>JCV</w:t>
      </w:r>
      <w:r w:rsidRPr="00AE6FFA">
        <w:rPr>
          <w:color w:val="000000" w:themeColor="text1"/>
        </w:rPr>
        <w:t xml:space="preserve"> </w:t>
      </w:r>
      <w:r w:rsidRPr="00AE6FFA">
        <w:rPr>
          <w:rStyle w:val="allcaps"/>
          <w:color w:val="000000" w:themeColor="text1"/>
        </w:rPr>
        <w:t>VP</w:t>
      </w:r>
      <w:r w:rsidRPr="00AE6FFA">
        <w:rPr>
          <w:color w:val="000000" w:themeColor="text1"/>
        </w:rPr>
        <w:t xml:space="preserve">1 binds to the </w:t>
      </w:r>
      <w:r w:rsidRPr="00AE6FFA">
        <w:rPr>
          <w:rStyle w:val="allcaps"/>
          <w:color w:val="000000" w:themeColor="text1"/>
        </w:rPr>
        <w:t>LST</w:t>
      </w:r>
      <w:r w:rsidRPr="00AE6FFA">
        <w:rPr>
          <w:color w:val="000000" w:themeColor="text1"/>
        </w:rPr>
        <w:t xml:space="preserve">c pentasaccharide motif attached to either a protein or a lipid. </w:t>
      </w:r>
      <w:r w:rsidRPr="00AE6FFA">
        <w:rPr>
          <w:rStyle w:val="PartFigureLabel"/>
          <w:color w:val="000000" w:themeColor="text1"/>
        </w:rPr>
        <w:t>(B)</w:t>
      </w:r>
      <w:r w:rsidRPr="00AE6FFA">
        <w:rPr>
          <w:color w:val="000000" w:themeColor="text1"/>
        </w:rPr>
        <w:t xml:space="preserve"> </w:t>
      </w:r>
      <w:r w:rsidRPr="00AE6FFA">
        <w:rPr>
          <w:rStyle w:val="allcaps"/>
          <w:color w:val="000000" w:themeColor="text1"/>
        </w:rPr>
        <w:t>MP</w:t>
      </w:r>
      <w:r w:rsidRPr="00AE6FFA">
        <w:rPr>
          <w:color w:val="000000" w:themeColor="text1"/>
        </w:rPr>
        <w:t xml:space="preserve">yV </w:t>
      </w:r>
      <w:r w:rsidRPr="00AE6FFA">
        <w:rPr>
          <w:rStyle w:val="allcaps"/>
          <w:color w:val="000000" w:themeColor="text1"/>
        </w:rPr>
        <w:t>VP</w:t>
      </w:r>
      <w:r w:rsidRPr="00AE6FFA">
        <w:rPr>
          <w:color w:val="000000" w:themeColor="text1"/>
        </w:rPr>
        <w:t xml:space="preserve">1 interacts with the </w:t>
      </w:r>
      <w:r w:rsidRPr="00AE6FFA">
        <w:rPr>
          <w:rStyle w:val="allcaps"/>
          <w:color w:val="000000" w:themeColor="text1"/>
        </w:rPr>
        <w:t>SA</w:t>
      </w:r>
      <w:r w:rsidRPr="00AE6FFA">
        <w:rPr>
          <w:color w:val="000000" w:themeColor="text1"/>
        </w:rPr>
        <w:t xml:space="preserve">-Gal motif attached to one branch of gangliosides </w:t>
      </w:r>
      <w:r w:rsidRPr="00AE6FFA">
        <w:rPr>
          <w:rStyle w:val="allcaps"/>
          <w:color w:val="000000" w:themeColor="text1"/>
        </w:rPr>
        <w:t>GD</w:t>
      </w:r>
      <w:r w:rsidRPr="00AE6FFA">
        <w:rPr>
          <w:color w:val="000000" w:themeColor="text1"/>
        </w:rPr>
        <w:t xml:space="preserve">1a or </w:t>
      </w:r>
      <w:r w:rsidRPr="00AE6FFA">
        <w:rPr>
          <w:rStyle w:val="allcaps"/>
          <w:color w:val="000000" w:themeColor="text1"/>
        </w:rPr>
        <w:t>GT</w:t>
      </w:r>
      <w:r w:rsidRPr="00AE6FFA">
        <w:rPr>
          <w:color w:val="000000" w:themeColor="text1"/>
        </w:rPr>
        <w:t xml:space="preserve">1b. </w:t>
      </w:r>
      <w:r w:rsidRPr="00AE6FFA">
        <w:rPr>
          <w:rStyle w:val="PartFigureLabel"/>
          <w:color w:val="000000" w:themeColor="text1"/>
        </w:rPr>
        <w:t>(C)</w:t>
      </w:r>
      <w:r w:rsidRPr="00AE6FFA">
        <w:rPr>
          <w:color w:val="000000" w:themeColor="text1"/>
        </w:rPr>
        <w:t xml:space="preserve"> </w:t>
      </w:r>
      <w:r w:rsidRPr="00AE6FFA">
        <w:rPr>
          <w:rStyle w:val="allcaps"/>
          <w:color w:val="000000" w:themeColor="text1"/>
        </w:rPr>
        <w:t>SV</w:t>
      </w:r>
      <w:r w:rsidRPr="00AE6FFA">
        <w:rPr>
          <w:color w:val="000000" w:themeColor="text1"/>
        </w:rPr>
        <w:t xml:space="preserve">40 </w:t>
      </w:r>
      <w:r w:rsidRPr="00AE6FFA">
        <w:rPr>
          <w:rStyle w:val="allcaps"/>
          <w:color w:val="000000" w:themeColor="text1"/>
        </w:rPr>
        <w:t>VP</w:t>
      </w:r>
      <w:r w:rsidRPr="00AE6FFA">
        <w:rPr>
          <w:color w:val="000000" w:themeColor="text1"/>
        </w:rPr>
        <w:t xml:space="preserve">1 engages the Gal and </w:t>
      </w:r>
      <w:r w:rsidRPr="00AE6FFA">
        <w:rPr>
          <w:rStyle w:val="allcaps"/>
          <w:color w:val="000000" w:themeColor="text1"/>
        </w:rPr>
        <w:t>SA</w:t>
      </w:r>
      <w:r w:rsidRPr="00AE6FFA">
        <w:rPr>
          <w:color w:val="000000" w:themeColor="text1"/>
        </w:rPr>
        <w:t xml:space="preserve"> residues on both branches of ganglioside </w:t>
      </w:r>
      <w:r w:rsidRPr="00AE6FFA">
        <w:rPr>
          <w:rStyle w:val="allcaps"/>
          <w:color w:val="000000" w:themeColor="text1"/>
        </w:rPr>
        <w:t>GM</w:t>
      </w:r>
      <w:r w:rsidRPr="00AE6FFA">
        <w:rPr>
          <w:color w:val="000000" w:themeColor="text1"/>
        </w:rPr>
        <w:t xml:space="preserve">1. </w:t>
      </w:r>
      <w:r w:rsidRPr="00AE6FFA">
        <w:rPr>
          <w:rStyle w:val="PartFigureLabel"/>
          <w:color w:val="000000" w:themeColor="text1"/>
        </w:rPr>
        <w:t>(D)</w:t>
      </w:r>
      <w:r w:rsidRPr="00AE6FFA">
        <w:rPr>
          <w:color w:val="000000" w:themeColor="text1"/>
        </w:rPr>
        <w:t xml:space="preserve"> </w:t>
      </w:r>
      <w:r w:rsidRPr="00AE6FFA">
        <w:rPr>
          <w:rStyle w:val="allcaps"/>
          <w:color w:val="000000" w:themeColor="text1"/>
        </w:rPr>
        <w:t>BKV</w:t>
      </w:r>
      <w:r w:rsidRPr="00AE6FFA">
        <w:rPr>
          <w:color w:val="000000" w:themeColor="text1"/>
        </w:rPr>
        <w:t xml:space="preserve">-I </w:t>
      </w:r>
      <w:r w:rsidRPr="00AE6FFA">
        <w:rPr>
          <w:rStyle w:val="allcaps"/>
          <w:color w:val="000000" w:themeColor="text1"/>
        </w:rPr>
        <w:t>VP</w:t>
      </w:r>
      <w:r w:rsidRPr="00AE6FFA">
        <w:rPr>
          <w:color w:val="000000" w:themeColor="text1"/>
        </w:rPr>
        <w:t>1 is predicted to bind to the di-</w:t>
      </w:r>
      <w:r w:rsidRPr="00AE6FFA">
        <w:rPr>
          <w:rStyle w:val="allcaps"/>
          <w:color w:val="000000" w:themeColor="text1"/>
        </w:rPr>
        <w:t>SA</w:t>
      </w:r>
      <w:r w:rsidRPr="00AE6FFA">
        <w:rPr>
          <w:color w:val="000000" w:themeColor="text1"/>
        </w:rPr>
        <w:t xml:space="preserve"> motif of ganglioside </w:t>
      </w:r>
      <w:r w:rsidRPr="00AE6FFA">
        <w:rPr>
          <w:rStyle w:val="allcaps"/>
          <w:color w:val="000000" w:themeColor="text1"/>
        </w:rPr>
        <w:t>GD</w:t>
      </w:r>
      <w:r w:rsidRPr="00AE6FFA">
        <w:rPr>
          <w:color w:val="000000" w:themeColor="text1"/>
        </w:rPr>
        <w:t xml:space="preserve">1b or </w:t>
      </w:r>
      <w:r w:rsidRPr="00AE6FFA">
        <w:rPr>
          <w:rStyle w:val="allcaps"/>
          <w:color w:val="000000" w:themeColor="text1"/>
        </w:rPr>
        <w:t>GT</w:t>
      </w:r>
      <w:r w:rsidRPr="00AE6FFA">
        <w:rPr>
          <w:color w:val="000000" w:themeColor="text1"/>
        </w:rPr>
        <w:t xml:space="preserve">1b. </w:t>
      </w:r>
      <w:r w:rsidRPr="00AE6FFA">
        <w:rPr>
          <w:rStyle w:val="PartFigureLabel"/>
          <w:color w:val="000000" w:themeColor="text1"/>
        </w:rPr>
        <w:t>(E)</w:t>
      </w:r>
      <w:r w:rsidRPr="00AE6FFA">
        <w:rPr>
          <w:color w:val="000000" w:themeColor="text1"/>
        </w:rPr>
        <w:t xml:space="preserve"> </w:t>
      </w:r>
      <w:r w:rsidRPr="00AE6FFA">
        <w:rPr>
          <w:rStyle w:val="allcaps"/>
          <w:color w:val="000000" w:themeColor="text1"/>
        </w:rPr>
        <w:t>MCP</w:t>
      </w:r>
      <w:r w:rsidRPr="00AE6FFA">
        <w:rPr>
          <w:color w:val="000000" w:themeColor="text1"/>
        </w:rPr>
        <w:t xml:space="preserve">yV is postulated to interact with the </w:t>
      </w:r>
      <w:r w:rsidRPr="00AE6FFA">
        <w:rPr>
          <w:rStyle w:val="allcaps"/>
          <w:color w:val="000000" w:themeColor="text1"/>
        </w:rPr>
        <w:t>SA</w:t>
      </w:r>
      <w:r w:rsidRPr="00AE6FFA">
        <w:rPr>
          <w:color w:val="000000" w:themeColor="text1"/>
        </w:rPr>
        <w:t xml:space="preserve"> on both branches of ganglioside </w:t>
      </w:r>
      <w:r w:rsidRPr="00AE6FFA">
        <w:rPr>
          <w:rStyle w:val="allcaps"/>
          <w:color w:val="000000" w:themeColor="text1"/>
        </w:rPr>
        <w:t>GT</w:t>
      </w:r>
      <w:r w:rsidRPr="00AE6FFA">
        <w:rPr>
          <w:color w:val="000000" w:themeColor="text1"/>
        </w:rPr>
        <w:t xml:space="preserve">1b. The shaded light blue area represents </w:t>
      </w:r>
      <w:r w:rsidRPr="00AE6FFA">
        <w:rPr>
          <w:rStyle w:val="allcaps"/>
          <w:color w:val="000000" w:themeColor="text1"/>
        </w:rPr>
        <w:t>VP</w:t>
      </w:r>
      <w:r w:rsidRPr="00AE6FFA">
        <w:rPr>
          <w:color w:val="000000" w:themeColor="text1"/>
        </w:rPr>
        <w:t xml:space="preserve">1-sugar interactions for which there are only biochemical but no crystal structure data </w:t>
      </w:r>
      <w:r w:rsidRPr="00AE6FFA">
        <w:rPr>
          <w:rStyle w:val="citebib"/>
          <w:vertAlign w:val="superscript"/>
        </w:rPr>
        <w:t>324</w:t>
      </w:r>
      <w:r w:rsidRPr="00AE6FFA">
        <w:rPr>
          <w:color w:val="000000" w:themeColor="text1"/>
        </w:rPr>
        <w:t>. (</w:t>
      </w:r>
      <w:r w:rsidRPr="00AE6FFA">
        <w:t xml:space="preserve">Reprinted from Tsai B, Inoue T. A virus takes an “L” turn to find its receptor. </w:t>
      </w:r>
      <w:r w:rsidRPr="00AE6FFA">
        <w:rPr>
          <w:rStyle w:val="italic"/>
          <w:i/>
          <w:iCs/>
        </w:rPr>
        <w:t>Cell Host Microbe</w:t>
      </w:r>
      <w:r w:rsidRPr="00AE6FFA">
        <w:rPr>
          <w:i/>
          <w:iCs/>
        </w:rPr>
        <w:t xml:space="preserve"> </w:t>
      </w:r>
      <w:r w:rsidRPr="00AE6FFA">
        <w:t>2010;8(4):301–302. Copyright © 2010 Elsevier. With permission.)</w:t>
      </w:r>
    </w:p>
    <w:p w:rsidR="00260336" w:rsidRPr="00AE6FFA" w:rsidRDefault="00E00555">
      <w:pPr>
        <w:pStyle w:val="FIG-LEG"/>
        <w:spacing w:line="480" w:lineRule="auto"/>
        <w:rPr>
          <w:color w:val="000000" w:themeColor="text1"/>
        </w:rPr>
      </w:pPr>
      <w:r w:rsidRPr="00AE6FFA">
        <w:rPr>
          <w:rStyle w:val="FigureNumber"/>
        </w:rPr>
        <w:t>Figure 61.13</w:t>
      </w:r>
      <w:r w:rsidRPr="00AE6FFA">
        <w:rPr>
          <w:rStyle w:val="FIG-NUM"/>
          <w:color w:val="000000" w:themeColor="text1"/>
        </w:rPr>
        <w:t>.</w:t>
      </w:r>
      <w:r w:rsidRPr="00AE6FFA">
        <w:rPr>
          <w:color w:val="000000" w:themeColor="text1"/>
        </w:rPr>
        <w:t xml:space="preserve"> The Structure of </w:t>
      </w:r>
      <w:r w:rsidRPr="00AE6FFA">
        <w:rPr>
          <w:rStyle w:val="allcaps"/>
          <w:color w:val="000000" w:themeColor="text1"/>
        </w:rPr>
        <w:t>BKP</w:t>
      </w:r>
      <w:r w:rsidRPr="00AE6FFA">
        <w:rPr>
          <w:color w:val="000000" w:themeColor="text1"/>
        </w:rPr>
        <w:t xml:space="preserve">yV and </w:t>
      </w:r>
      <w:r w:rsidRPr="00AE6FFA">
        <w:rPr>
          <w:rStyle w:val="allcaps"/>
          <w:color w:val="000000" w:themeColor="text1"/>
        </w:rPr>
        <w:t>GT</w:t>
      </w:r>
      <w:r w:rsidRPr="00AE6FFA">
        <w:rPr>
          <w:color w:val="000000" w:themeColor="text1"/>
        </w:rPr>
        <w:t xml:space="preserve">1b. Isosurface representation of the 3.4Å structure of </w:t>
      </w:r>
      <w:r w:rsidRPr="00AE6FFA">
        <w:rPr>
          <w:rStyle w:val="allcaps"/>
          <w:color w:val="000000" w:themeColor="text1"/>
        </w:rPr>
        <w:t>BKV</w:t>
      </w:r>
      <w:r w:rsidRPr="00AE6FFA">
        <w:rPr>
          <w:color w:val="000000" w:themeColor="text1"/>
        </w:rPr>
        <w:t xml:space="preserve">, in complex with </w:t>
      </w:r>
      <w:r w:rsidRPr="00AE6FFA">
        <w:rPr>
          <w:rStyle w:val="allcaps"/>
          <w:color w:val="000000" w:themeColor="text1"/>
        </w:rPr>
        <w:t>GT</w:t>
      </w:r>
      <w:r w:rsidRPr="00AE6FFA">
        <w:rPr>
          <w:color w:val="000000" w:themeColor="text1"/>
        </w:rPr>
        <w:t xml:space="preserve">1b (magenta) (Reprinted from Hurdiss </w:t>
      </w:r>
      <w:r w:rsidRPr="00AE6FFA">
        <w:rPr>
          <w:rStyle w:val="allcaps"/>
          <w:color w:val="000000" w:themeColor="text1"/>
        </w:rPr>
        <w:t>DL</w:t>
      </w:r>
      <w:r w:rsidRPr="00AE6FFA">
        <w:rPr>
          <w:color w:val="000000" w:themeColor="text1"/>
        </w:rPr>
        <w:t xml:space="preserve">, Frank M, Snowden </w:t>
      </w:r>
      <w:r w:rsidRPr="00AE6FFA">
        <w:rPr>
          <w:rStyle w:val="allcaps"/>
          <w:color w:val="000000" w:themeColor="text1"/>
        </w:rPr>
        <w:t>JS</w:t>
      </w:r>
      <w:r w:rsidRPr="00AE6FFA">
        <w:rPr>
          <w:color w:val="000000" w:themeColor="text1"/>
        </w:rPr>
        <w:t xml:space="preserve">, et al. The Structure of an Infectious Human Polyomavirus and Its Interactions with Cellular Receptors. </w:t>
      </w:r>
      <w:r w:rsidRPr="00AE6FFA">
        <w:rPr>
          <w:rStyle w:val="italic"/>
          <w:i/>
          <w:iCs/>
          <w:color w:val="000000" w:themeColor="text1"/>
        </w:rPr>
        <w:t>Structure</w:t>
      </w:r>
      <w:r w:rsidRPr="00AE6FFA">
        <w:rPr>
          <w:i/>
          <w:iCs/>
          <w:color w:val="000000" w:themeColor="text1"/>
        </w:rPr>
        <w:t xml:space="preserve"> </w:t>
      </w:r>
      <w:r w:rsidRPr="00AE6FFA">
        <w:rPr>
          <w:color w:val="000000" w:themeColor="text1"/>
        </w:rPr>
        <w:t xml:space="preserve">2018;26(6):839–847.e3. </w:t>
      </w:r>
      <w:r w:rsidRPr="00AE6FFA">
        <w:t>https://creativecommons.org/licenses/by/4.0/.)</w:t>
      </w:r>
    </w:p>
    <w:p w:rsidR="00260336" w:rsidRPr="00AE6FFA" w:rsidRDefault="00E00555" w:rsidP="00911090">
      <w:pPr>
        <w:pStyle w:val="FIG-LEG"/>
        <w:spacing w:line="480" w:lineRule="auto"/>
      </w:pPr>
      <w:r w:rsidRPr="00AE6FFA">
        <w:rPr>
          <w:rStyle w:val="FigureNumber"/>
        </w:rPr>
        <w:t>Figure 61.14</w:t>
      </w:r>
      <w:r w:rsidRPr="00AE6FFA">
        <w:rPr>
          <w:rStyle w:val="FIG-NUM"/>
        </w:rPr>
        <w:t>.</w:t>
      </w:r>
      <w:r w:rsidRPr="00AE6FFA">
        <w:t xml:space="preserve"> </w:t>
      </w:r>
      <w:r w:rsidRPr="00AE6FFA">
        <w:rPr>
          <w:rStyle w:val="allcaps"/>
        </w:rPr>
        <w:t>SV</w:t>
      </w:r>
      <w:r w:rsidRPr="00AE6FFA">
        <w:t xml:space="preserve">40 Entry Step 1: </w:t>
      </w:r>
      <w:r w:rsidRPr="00AE6FFA">
        <w:rPr>
          <w:rStyle w:val="allcaps"/>
        </w:rPr>
        <w:t>SV</w:t>
      </w:r>
      <w:r w:rsidRPr="00AE6FFA">
        <w:t xml:space="preserve">40 binds to the ganglioside </w:t>
      </w:r>
      <w:r w:rsidRPr="00AE6FFA">
        <w:rPr>
          <w:rStyle w:val="allcaps"/>
        </w:rPr>
        <w:t>GM</w:t>
      </w:r>
      <w:r w:rsidRPr="00AE6FFA">
        <w:t xml:space="preserve">1 host cell receptor at the plasma membrane. This event initiates receptor-mediated endocytosis that targets the virus to the endosomes. Step 2: </w:t>
      </w:r>
      <w:r w:rsidRPr="00AE6FFA">
        <w:rPr>
          <w:rStyle w:val="allcaps"/>
        </w:rPr>
        <w:t>SV</w:t>
      </w:r>
      <w:r w:rsidRPr="00AE6FFA">
        <w:t xml:space="preserve">40 is targeted to the </w:t>
      </w:r>
      <w:r w:rsidRPr="00AE6FFA">
        <w:rPr>
          <w:rStyle w:val="allcaps"/>
        </w:rPr>
        <w:t>ER</w:t>
      </w:r>
      <w:r w:rsidRPr="00AE6FFA">
        <w:t xml:space="preserve"> from where it breaches the </w:t>
      </w:r>
      <w:r w:rsidRPr="00AE6FFA">
        <w:rPr>
          <w:rStyle w:val="allcaps"/>
        </w:rPr>
        <w:t>ER</w:t>
      </w:r>
      <w:r w:rsidRPr="00AE6FFA">
        <w:t xml:space="preserve"> membrane to escape into the cytosol. Step 3: In the cytosol, the virus is mobilized into the nucleus. Step 4: the genome is released. </w:t>
      </w:r>
      <w:r w:rsidRPr="00AE6FFA">
        <w:rPr>
          <w:rStyle w:val="citebib"/>
          <w:vertAlign w:val="superscript"/>
        </w:rPr>
        <w:t>50</w:t>
      </w:r>
      <w:r w:rsidRPr="00AE6FFA">
        <w:t xml:space="preserve">. (Reprinted from Chen </w:t>
      </w:r>
      <w:r w:rsidRPr="00AE6FFA">
        <w:rPr>
          <w:rStyle w:val="allcaps"/>
        </w:rPr>
        <w:t>YJ</w:t>
      </w:r>
      <w:r w:rsidRPr="00AE6FFA">
        <w:t xml:space="preserve">, Liu X, Tsai B. </w:t>
      </w:r>
      <w:r w:rsidRPr="00AE6FFA">
        <w:rPr>
          <w:rStyle w:val="allcaps"/>
        </w:rPr>
        <w:t>SV</w:t>
      </w:r>
      <w:r w:rsidRPr="00AE6FFA">
        <w:t>40</w:t>
      </w:r>
      <w:r w:rsidR="00911090" w:rsidRPr="00AE6FFA">
        <w:t xml:space="preserve"> </w:t>
      </w:r>
      <w:r w:rsidRPr="00AE6FFA">
        <w:t xml:space="preserve">Hijacks Cellular Transport, Membrane Penetration, and Disassembly Machineries to Promote Infection. </w:t>
      </w:r>
      <w:r w:rsidRPr="00AE6FFA">
        <w:rPr>
          <w:rStyle w:val="italic"/>
          <w:i/>
          <w:iCs/>
        </w:rPr>
        <w:t>Viruses</w:t>
      </w:r>
      <w:r w:rsidRPr="00AE6FFA">
        <w:rPr>
          <w:i/>
          <w:iCs/>
        </w:rPr>
        <w:t xml:space="preserve"> </w:t>
      </w:r>
      <w:r w:rsidRPr="00AE6FFA">
        <w:t>2019;11(10):917. https://creativecommons.org/licenses/by/4.0/.)</w:t>
      </w:r>
    </w:p>
    <w:p w:rsidR="00260336" w:rsidRPr="00AE6FFA" w:rsidRDefault="00E00555">
      <w:pPr>
        <w:pStyle w:val="FIG-LEG"/>
        <w:spacing w:line="480" w:lineRule="auto"/>
      </w:pPr>
      <w:r w:rsidRPr="00AE6FFA">
        <w:rPr>
          <w:rStyle w:val="FigureNumber"/>
        </w:rPr>
        <w:t>Figure 61.15</w:t>
      </w:r>
      <w:r w:rsidRPr="00AE6FFA">
        <w:rPr>
          <w:rStyle w:val="FIG-NUM"/>
        </w:rPr>
        <w:t>.</w:t>
      </w:r>
      <w:r w:rsidRPr="00AE6FFA">
        <w:t xml:space="preserve"> Bidirectional regulation from the </w:t>
      </w:r>
      <w:r w:rsidRPr="00AE6FFA">
        <w:rPr>
          <w:rStyle w:val="allcaps"/>
        </w:rPr>
        <w:t>BK</w:t>
      </w:r>
      <w:r w:rsidRPr="00AE6FFA">
        <w:t xml:space="preserve"> polyomavirus </w:t>
      </w:r>
      <w:r w:rsidRPr="00AE6FFA">
        <w:rPr>
          <w:rStyle w:val="ItalicAllCaps"/>
          <w:i/>
        </w:rPr>
        <w:t>NCCR</w:t>
      </w:r>
      <w:r w:rsidRPr="00AE6FFA">
        <w:rPr>
          <w:iCs/>
        </w:rPr>
        <w:t xml:space="preserve">. </w:t>
      </w:r>
      <w:r w:rsidRPr="00AE6FFA">
        <w:t xml:space="preserve">The transcription factors Sp1, Ets1, and </w:t>
      </w:r>
      <w:r w:rsidRPr="00AE6FFA">
        <w:rPr>
          <w:rStyle w:val="allcaps"/>
        </w:rPr>
        <w:t>NF</w:t>
      </w:r>
      <w:r w:rsidRPr="00AE6FFA">
        <w:t xml:space="preserve">-1 determine the strength and direction of gene expression toward </w:t>
      </w:r>
      <w:r w:rsidRPr="00AE6FFA">
        <w:rPr>
          <w:rStyle w:val="ItalicAllCaps"/>
          <w:i/>
        </w:rPr>
        <w:lastRenderedPageBreak/>
        <w:t>EVGR</w:t>
      </w:r>
      <w:r w:rsidRPr="00AE6FFA">
        <w:t xml:space="preserve"> (early; red arrow) and </w:t>
      </w:r>
      <w:r w:rsidRPr="00AE6FFA">
        <w:rPr>
          <w:rStyle w:val="ItalicAllCaps"/>
          <w:i/>
        </w:rPr>
        <w:t>LVGR</w:t>
      </w:r>
      <w:r w:rsidRPr="00AE6FFA">
        <w:t xml:space="preserve"> (late; green arrow). The </w:t>
      </w:r>
      <w:r w:rsidRPr="00AE6FFA">
        <w:rPr>
          <w:rStyle w:val="allcaps"/>
        </w:rPr>
        <w:t>BKP</w:t>
      </w:r>
      <w:r w:rsidRPr="00AE6FFA">
        <w:t xml:space="preserve">yV archetype </w:t>
      </w:r>
      <w:r w:rsidRPr="00AE6FFA">
        <w:rPr>
          <w:rStyle w:val="ItalicAllCaps"/>
          <w:i/>
        </w:rPr>
        <w:t>NCCR</w:t>
      </w:r>
      <w:r w:rsidRPr="00AE6FFA">
        <w:t xml:space="preserve"> mediates basal activity with low </w:t>
      </w:r>
      <w:r w:rsidRPr="00AE6FFA">
        <w:rPr>
          <w:i/>
        </w:rPr>
        <w:t>EVGR</w:t>
      </w:r>
      <w:r w:rsidRPr="00AE6FFA">
        <w:t xml:space="preserve"> expression (dashed arrow) and high </w:t>
      </w:r>
      <w:r w:rsidRPr="00AE6FFA">
        <w:rPr>
          <w:rStyle w:val="ItalicAllCaps"/>
          <w:i/>
        </w:rPr>
        <w:t>LVGR</w:t>
      </w:r>
      <w:r w:rsidRPr="00AE6FFA">
        <w:t xml:space="preserve"> expression (green arrow). Sp1 and Ets1 contribute a directional effect on neighboring Sp1 and Ets1, whereas </w:t>
      </w:r>
      <w:r w:rsidRPr="00AE6FFA">
        <w:rPr>
          <w:rStyle w:val="allcaps"/>
        </w:rPr>
        <w:t>NF</w:t>
      </w:r>
      <w:r w:rsidRPr="00AE6FFA">
        <w:t xml:space="preserve">1 has a stabilizing effect. (Bottom) Patient isolates </w:t>
      </w:r>
      <w:r w:rsidRPr="00AE6FFA">
        <w:rPr>
          <w:rStyle w:val="italic"/>
          <w:i/>
          <w:iCs/>
        </w:rPr>
        <w:t>del5.3</w:t>
      </w:r>
      <w:r w:rsidRPr="00AE6FFA">
        <w:t xml:space="preserve"> and </w:t>
      </w:r>
      <w:r w:rsidRPr="00AE6FFA">
        <w:rPr>
          <w:rStyle w:val="italic"/>
          <w:i/>
          <w:iCs/>
        </w:rPr>
        <w:t>ins7.3</w:t>
      </w:r>
      <w:r w:rsidRPr="00AE6FFA">
        <w:t xml:space="preserve"> </w:t>
      </w:r>
      <w:r w:rsidRPr="00AE6FFA">
        <w:rPr>
          <w:rStyle w:val="ItalicAllCaps"/>
          <w:i/>
        </w:rPr>
        <w:t>NCCR</w:t>
      </w:r>
      <w:r w:rsidRPr="00AE6FFA">
        <w:t xml:space="preserve">s result in part from group 1 and 2 mutant effects. In addition, </w:t>
      </w:r>
      <w:r w:rsidRPr="00AE6FFA">
        <w:rPr>
          <w:rStyle w:val="allcaps"/>
        </w:rPr>
        <w:t>NF</w:t>
      </w:r>
      <w:r w:rsidRPr="00AE6FFA">
        <w:t xml:space="preserve">1 sites in the center of the </w:t>
      </w:r>
      <w:r w:rsidRPr="00AE6FFA">
        <w:rPr>
          <w:rStyle w:val="ItalicAllCaps"/>
          <w:i/>
        </w:rPr>
        <w:t>NCCR</w:t>
      </w:r>
      <w:r w:rsidRPr="00AE6FFA">
        <w:t xml:space="preserve"> may function in an insulator-like fashion with the presumed Sp1 action from </w:t>
      </w:r>
      <w:r w:rsidRPr="00AE6FFA">
        <w:rPr>
          <w:rStyle w:val="allcaps"/>
        </w:rPr>
        <w:t>SP</w:t>
      </w:r>
      <w:r w:rsidRPr="00AE6FFA">
        <w:t xml:space="preserve">1-B on </w:t>
      </w:r>
      <w:r w:rsidRPr="00AE6FFA">
        <w:rPr>
          <w:rStyle w:val="ItalicAllCaps"/>
          <w:i/>
        </w:rPr>
        <w:t>LVGR</w:t>
      </w:r>
      <w:r w:rsidRPr="00AE6FFA">
        <w:t xml:space="preserve"> expression </w:t>
      </w:r>
      <w:r w:rsidRPr="00AE6FFA">
        <w:rPr>
          <w:rStyle w:val="citebib"/>
          <w:vertAlign w:val="superscript"/>
        </w:rPr>
        <w:t>24</w:t>
      </w:r>
      <w:r w:rsidRPr="00AE6FFA">
        <w:t xml:space="preserve">. (Modified after Bethge T, Hachemi </w:t>
      </w:r>
      <w:r w:rsidRPr="00AE6FFA">
        <w:rPr>
          <w:rStyle w:val="allcaps"/>
        </w:rPr>
        <w:t>HA</w:t>
      </w:r>
      <w:r w:rsidRPr="00AE6FFA">
        <w:t xml:space="preserve">, Manzetti J, et al. Sp1 sites in the noncoding control region of </w:t>
      </w:r>
      <w:r w:rsidRPr="00AE6FFA">
        <w:rPr>
          <w:rStyle w:val="allcaps"/>
        </w:rPr>
        <w:t>BK</w:t>
      </w:r>
      <w:r w:rsidRPr="00AE6FFA">
        <w:t xml:space="preserve"> polyomavirus are key regulators of bidirectional viral early and late gene expression. </w:t>
      </w:r>
      <w:r w:rsidRPr="00AE6FFA">
        <w:rPr>
          <w:rStyle w:val="italic"/>
          <w:i/>
          <w:iCs/>
        </w:rPr>
        <w:t>J Virol</w:t>
      </w:r>
      <w:r w:rsidRPr="00AE6FFA">
        <w:rPr>
          <w:i/>
          <w:iCs/>
        </w:rPr>
        <w:t xml:space="preserve"> </w:t>
      </w:r>
      <w:r w:rsidRPr="00AE6FFA">
        <w:t>2015;89(6):3396–3411.)</w:t>
      </w:r>
    </w:p>
    <w:p w:rsidR="00260336" w:rsidRPr="00AE6FFA" w:rsidRDefault="00E00555" w:rsidP="003E73A2">
      <w:pPr>
        <w:pStyle w:val="FIG-LEG"/>
        <w:spacing w:line="480" w:lineRule="auto"/>
      </w:pPr>
      <w:r w:rsidRPr="00AE6FFA">
        <w:rPr>
          <w:rStyle w:val="FigureNumber"/>
        </w:rPr>
        <w:t>Figure 61.16</w:t>
      </w:r>
      <w:r w:rsidRPr="00AE6FFA">
        <w:rPr>
          <w:rStyle w:val="FIG-NUM"/>
        </w:rPr>
        <w:t>.</w:t>
      </w:r>
      <w:r w:rsidRPr="00AE6FFA">
        <w:t xml:space="preserve"> </w:t>
      </w:r>
      <w:r w:rsidRPr="00AE6FFA">
        <w:rPr>
          <w:rStyle w:val="allcaps"/>
        </w:rPr>
        <w:t>MP</w:t>
      </w:r>
      <w:r w:rsidRPr="00AE6FFA">
        <w:t xml:space="preserve">yV </w:t>
      </w:r>
      <w:r w:rsidRPr="00AE6FFA">
        <w:rPr>
          <w:rStyle w:val="allcaps"/>
        </w:rPr>
        <w:t>DNA</w:t>
      </w:r>
      <w:r w:rsidRPr="00AE6FFA">
        <w:t xml:space="preserve"> and Large T antigen form viral replication centers.C57 </w:t>
      </w:r>
      <w:r w:rsidRPr="00AE6FFA">
        <w:rPr>
          <w:rStyle w:val="allcaps"/>
        </w:rPr>
        <w:t>MEF</w:t>
      </w:r>
      <w:r w:rsidRPr="00AE6FFA">
        <w:t xml:space="preserve">s infected with </w:t>
      </w:r>
      <w:r w:rsidRPr="00AE6FFA">
        <w:rPr>
          <w:rStyle w:val="allcaps"/>
        </w:rPr>
        <w:t>MP</w:t>
      </w:r>
      <w:r w:rsidRPr="00AE6FFA">
        <w:t xml:space="preserve">yV were stained for </w:t>
      </w:r>
      <w:r w:rsidRPr="00AE6FFA">
        <w:rPr>
          <w:rStyle w:val="allcaps"/>
        </w:rPr>
        <w:t>MRE</w:t>
      </w:r>
      <w:r w:rsidRPr="00AE6FFA">
        <w:t xml:space="preserve">11 and PyV </w:t>
      </w:r>
      <w:r w:rsidRPr="00AE6FFA">
        <w:rPr>
          <w:rStyle w:val="allcaps"/>
        </w:rPr>
        <w:t>DNA</w:t>
      </w:r>
      <w:r w:rsidRPr="00AE6FFA">
        <w:t xml:space="preserve"> (by </w:t>
      </w:r>
      <w:r w:rsidRPr="00AE6FFA">
        <w:rPr>
          <w:rStyle w:val="allcaps"/>
        </w:rPr>
        <w:t>FISH</w:t>
      </w:r>
      <w:r w:rsidRPr="00AE6FFA">
        <w:t xml:space="preserve">) or </w:t>
      </w:r>
      <w:r w:rsidRPr="00AE6FFA">
        <w:rPr>
          <w:rStyle w:val="allcaps"/>
        </w:rPr>
        <w:t>MRE</w:t>
      </w:r>
      <w:r w:rsidRPr="00AE6FFA">
        <w:t xml:space="preserve">11 and Large T antigen </w:t>
      </w:r>
      <w:r w:rsidRPr="00AE6FFA">
        <w:rPr>
          <w:rStyle w:val="citebib"/>
          <w:vertAlign w:val="superscript"/>
        </w:rPr>
        <w:t>77</w:t>
      </w:r>
      <w:r w:rsidRPr="00AE6FFA">
        <w:t>.</w:t>
      </w:r>
      <w:r w:rsidRPr="00AE6FFA">
        <w:rPr>
          <w:color w:val="000000" w:themeColor="text1"/>
        </w:rPr>
        <w:t xml:space="preserve"> (Reprinted from Erickson </w:t>
      </w:r>
      <w:r w:rsidRPr="00AE6FFA">
        <w:rPr>
          <w:rStyle w:val="allcaps"/>
          <w:color w:val="000000" w:themeColor="text1"/>
        </w:rPr>
        <w:t>KD</w:t>
      </w:r>
      <w:r w:rsidRPr="00AE6FFA">
        <w:rPr>
          <w:color w:val="000000" w:themeColor="text1"/>
        </w:rPr>
        <w:t xml:space="preserve">, Bouchet-Marquis C, Heiser K, et al. Virion assembly factories in the nucleus of polyomavirus-infected cells. </w:t>
      </w:r>
      <w:r w:rsidRPr="00AE6FFA">
        <w:rPr>
          <w:rStyle w:val="ItalicAllCaps"/>
          <w:i/>
          <w:iCs/>
          <w:color w:val="000000" w:themeColor="text1"/>
        </w:rPr>
        <w:t>PL</w:t>
      </w:r>
      <w:r w:rsidRPr="00AE6FFA">
        <w:rPr>
          <w:i/>
          <w:iCs/>
          <w:color w:val="000000" w:themeColor="text1"/>
        </w:rPr>
        <w:t xml:space="preserve">oS Pathog </w:t>
      </w:r>
      <w:r w:rsidRPr="00AE6FFA">
        <w:rPr>
          <w:color w:val="000000" w:themeColor="text1"/>
        </w:rPr>
        <w:t xml:space="preserve">2012;8(4):e1002630. </w:t>
      </w:r>
      <w:r w:rsidRPr="00AE6FFA">
        <w:t>https://creativecommons.org/licenses/by/3.0/.)</w:t>
      </w:r>
    </w:p>
    <w:p w:rsidR="00260336" w:rsidRPr="00AE6FFA" w:rsidRDefault="00E00555">
      <w:pPr>
        <w:pStyle w:val="FIG-LEG"/>
        <w:spacing w:line="480" w:lineRule="auto"/>
        <w:rPr>
          <w:color w:val="000000" w:themeColor="text1"/>
        </w:rPr>
      </w:pPr>
      <w:r w:rsidRPr="00AE6FFA">
        <w:rPr>
          <w:rStyle w:val="FigureNumber"/>
        </w:rPr>
        <w:t>Figure 61.17</w:t>
      </w:r>
      <w:r w:rsidRPr="00AE6FFA">
        <w:rPr>
          <w:rStyle w:val="FIG-NUM"/>
          <w:color w:val="000000" w:themeColor="text1"/>
        </w:rPr>
        <w:t>.</w:t>
      </w:r>
      <w:r w:rsidRPr="00AE6FFA">
        <w:rPr>
          <w:color w:val="000000" w:themeColor="text1"/>
        </w:rPr>
        <w:t xml:space="preserve"> Crystalline-like arrays of virions in virus-associated trichodysplasia spinulosa. “Transmission electron micrograph showing clusters of intranuclear viral particles within the inner root sheath type cells (Original magnification 320,000, inset 350,000)”. (From Osswald </w:t>
      </w:r>
      <w:r w:rsidRPr="00AE6FFA">
        <w:rPr>
          <w:rStyle w:val="allcaps"/>
          <w:color w:val="000000" w:themeColor="text1"/>
        </w:rPr>
        <w:t>SS</w:t>
      </w:r>
      <w:r w:rsidRPr="00AE6FFA">
        <w:rPr>
          <w:color w:val="000000" w:themeColor="text1"/>
        </w:rPr>
        <w:t xml:space="preserve">, Kulick </w:t>
      </w:r>
      <w:r w:rsidRPr="00AE6FFA">
        <w:rPr>
          <w:rStyle w:val="allcaps"/>
          <w:color w:val="000000" w:themeColor="text1"/>
        </w:rPr>
        <w:t>KB</w:t>
      </w:r>
      <w:r w:rsidRPr="00AE6FFA">
        <w:rPr>
          <w:color w:val="000000" w:themeColor="text1"/>
        </w:rPr>
        <w:t xml:space="preserve">, Tomaszewski </w:t>
      </w:r>
      <w:r w:rsidRPr="00AE6FFA">
        <w:rPr>
          <w:rStyle w:val="allcaps"/>
          <w:color w:val="000000" w:themeColor="text1"/>
        </w:rPr>
        <w:t>MM</w:t>
      </w:r>
      <w:r w:rsidRPr="00AE6FFA">
        <w:rPr>
          <w:color w:val="000000" w:themeColor="text1"/>
        </w:rPr>
        <w:t xml:space="preserve">, et al. Viral-associated trichodysplasia in a patient with lymphoma: a case report and review. </w:t>
      </w:r>
      <w:r w:rsidRPr="00AE6FFA">
        <w:rPr>
          <w:rStyle w:val="italic"/>
          <w:i/>
          <w:iCs/>
          <w:color w:val="000000" w:themeColor="text1"/>
        </w:rPr>
        <w:t>J Cutan Pathol</w:t>
      </w:r>
      <w:r w:rsidRPr="00AE6FFA">
        <w:rPr>
          <w:i/>
          <w:iCs/>
          <w:color w:val="000000" w:themeColor="text1"/>
        </w:rPr>
        <w:t xml:space="preserve"> </w:t>
      </w:r>
      <w:r w:rsidRPr="00AE6FFA">
        <w:rPr>
          <w:color w:val="000000" w:themeColor="text1"/>
        </w:rPr>
        <w:t>2007;34(9):721–725. Reprinted by permission of John Wiley &amp; Sons, Inc.)</w:t>
      </w:r>
    </w:p>
    <w:p w:rsidR="00260336" w:rsidRPr="00AE6FFA" w:rsidRDefault="00E00555">
      <w:pPr>
        <w:pStyle w:val="FIG-LEG"/>
        <w:spacing w:line="480" w:lineRule="auto"/>
        <w:rPr>
          <w:color w:val="000000" w:themeColor="text1"/>
        </w:rPr>
      </w:pPr>
      <w:r w:rsidRPr="00AE6FFA">
        <w:rPr>
          <w:rStyle w:val="FigureNumber"/>
        </w:rPr>
        <w:t>Figure 61.18</w:t>
      </w:r>
      <w:r w:rsidRPr="00AE6FFA">
        <w:rPr>
          <w:rStyle w:val="FIG-NUM"/>
        </w:rPr>
        <w:t>.</w:t>
      </w:r>
      <w:r w:rsidRPr="00AE6FFA">
        <w:t xml:space="preserve"> </w:t>
      </w:r>
      <w:r w:rsidRPr="00AE6FFA">
        <w:rPr>
          <w:rStyle w:val="allcaps"/>
        </w:rPr>
        <w:t>MCP</w:t>
      </w:r>
      <w:r w:rsidRPr="00AE6FFA">
        <w:t xml:space="preserve">yV Integration. A. </w:t>
      </w:r>
      <w:r w:rsidRPr="00AE6FFA">
        <w:rPr>
          <w:rStyle w:val="allcaps"/>
        </w:rPr>
        <w:t>MCP</w:t>
      </w:r>
      <w:r w:rsidRPr="00AE6FFA">
        <w:t xml:space="preserve">yV coverage and mutations from virus-positive cases. Read coverage for </w:t>
      </w:r>
      <w:r w:rsidRPr="00AE6FFA">
        <w:rPr>
          <w:rStyle w:val="allcaps"/>
        </w:rPr>
        <w:t>MCP</w:t>
      </w:r>
      <w:r w:rsidRPr="00AE6FFA">
        <w:t xml:space="preserve">yV in gray and each plot represents a single patient. Scales for the coverage plots are set from 0 to the maximum read coverage per patient. The illustration above indicates relative position with </w:t>
      </w:r>
      <w:r w:rsidRPr="00AE6FFA">
        <w:rPr>
          <w:rStyle w:val="allcaps"/>
        </w:rPr>
        <w:t>MCP</w:t>
      </w:r>
      <w:r w:rsidRPr="00AE6FFA">
        <w:t xml:space="preserve">yV genome. Limits of minimal conserved region in </w:t>
      </w:r>
      <w:r w:rsidRPr="00AE6FFA">
        <w:rPr>
          <w:rStyle w:val="allcaps"/>
        </w:rPr>
        <w:t>MCCP</w:t>
      </w:r>
      <w:r w:rsidRPr="00AE6FFA">
        <w:t xml:space="preserve"> tumors is indicated by dotted vertical lines. B. Representative assembly graph of </w:t>
      </w:r>
      <w:r w:rsidRPr="00AE6FFA">
        <w:lastRenderedPageBreak/>
        <w:t xml:space="preserve">partially duplicated </w:t>
      </w:r>
      <w:r w:rsidRPr="00AE6FFA">
        <w:rPr>
          <w:rStyle w:val="allcaps"/>
        </w:rPr>
        <w:t>MCP</w:t>
      </w:r>
      <w:r w:rsidRPr="00AE6FFA">
        <w:t xml:space="preserve">yV genome integrated into the tumor genome. Path for linearization of assembly graph shown by the dark gray line. C. Residue changes in </w:t>
      </w:r>
      <w:r w:rsidRPr="00AE6FFA">
        <w:rPr>
          <w:rStyle w:val="allcaps"/>
        </w:rPr>
        <w:t>MCP</w:t>
      </w:r>
      <w:r w:rsidRPr="00AE6FFA">
        <w:t xml:space="preserve">yV </w:t>
      </w:r>
      <w:r w:rsidRPr="00AE6FFA">
        <w:rPr>
          <w:rStyle w:val="allcaps"/>
        </w:rPr>
        <w:t>LT</w:t>
      </w:r>
      <w:r w:rsidRPr="00AE6FFA">
        <w:t xml:space="preserve"> and </w:t>
      </w:r>
      <w:r w:rsidRPr="00AE6FFA">
        <w:rPr>
          <w:rStyle w:val="allcaps"/>
        </w:rPr>
        <w:t>ST</w:t>
      </w:r>
      <w:r w:rsidRPr="00AE6FFA">
        <w:t xml:space="preserve"> (insert). Lollipop plot of </w:t>
      </w:r>
      <w:r w:rsidRPr="00AE6FFA">
        <w:rPr>
          <w:rStyle w:val="allcaps"/>
        </w:rPr>
        <w:t>LT</w:t>
      </w:r>
      <w:r w:rsidRPr="00AE6FFA">
        <w:t xml:space="preserve"> missense mutations relative to the </w:t>
      </w:r>
      <w:r w:rsidRPr="00AE6FFA">
        <w:rPr>
          <w:rStyle w:val="allcaps"/>
        </w:rPr>
        <w:t>MCP</w:t>
      </w:r>
      <w:r w:rsidRPr="00AE6FFA">
        <w:t xml:space="preserve">yV reference with height reflecting the number of observations in cohort and residue change labeled above the position. </w:t>
      </w:r>
      <w:r w:rsidRPr="00AE6FFA">
        <w:rPr>
          <w:rStyle w:val="allcaps"/>
        </w:rPr>
        <w:t>LT</w:t>
      </w:r>
      <w:r w:rsidRPr="00AE6FFA">
        <w:t xml:space="preserve"> and </w:t>
      </w:r>
      <w:r w:rsidRPr="00AE6FFA">
        <w:rPr>
          <w:rStyle w:val="allcaps"/>
        </w:rPr>
        <w:t>ST</w:t>
      </w:r>
      <w:r w:rsidRPr="00AE6FFA">
        <w:t xml:space="preserve"> domains are highlighted by colored boxes. (Reprinted from Starrett </w:t>
      </w:r>
      <w:r w:rsidRPr="00AE6FFA">
        <w:rPr>
          <w:rStyle w:val="allcaps"/>
        </w:rPr>
        <w:t>GJ</w:t>
      </w:r>
      <w:r w:rsidRPr="00AE6FFA">
        <w:t xml:space="preserve">, Thakuria M, Chen T, et al. Clinical and molecular characterization of virus-positive and virus-negative Merkel cell carcinoma. </w:t>
      </w:r>
      <w:r w:rsidRPr="00AE6FFA">
        <w:rPr>
          <w:rStyle w:val="italic"/>
          <w:i/>
          <w:iCs/>
        </w:rPr>
        <w:t>Genome Med</w:t>
      </w:r>
      <w:r w:rsidRPr="00AE6FFA">
        <w:rPr>
          <w:i/>
          <w:iCs/>
        </w:rPr>
        <w:t xml:space="preserve"> </w:t>
      </w:r>
      <w:r w:rsidRPr="00AE6FFA">
        <w:t>2020;12(1):30. https://creativecommons.org/licenses/by/4.0/.)</w:t>
      </w:r>
    </w:p>
    <w:p w:rsidR="00260336" w:rsidRPr="00AE6FFA" w:rsidRDefault="00E00555">
      <w:pPr>
        <w:pStyle w:val="FIG-LEG"/>
        <w:spacing w:line="480" w:lineRule="auto"/>
        <w:rPr>
          <w:color w:val="000000" w:themeColor="text1"/>
        </w:rPr>
      </w:pPr>
      <w:r w:rsidRPr="00AE6FFA">
        <w:rPr>
          <w:rStyle w:val="FigureNumber"/>
        </w:rPr>
        <w:t>Figure 61.19</w:t>
      </w:r>
      <w:r w:rsidRPr="00AE6FFA">
        <w:rPr>
          <w:rStyle w:val="FIG-NUM"/>
        </w:rPr>
        <w:t>.</w:t>
      </w:r>
      <w:r w:rsidRPr="00AE6FFA">
        <w:t xml:space="preserve"> Seroprevalence of human polyomaviruses. “The percentage seropositivity of each polyomavirus is shown for the donor age categories 18–29” </w:t>
      </w:r>
      <w:r w:rsidRPr="00AE6FFA">
        <w:rPr>
          <w:rStyle w:val="citebib"/>
          <w:vertAlign w:val="superscript"/>
        </w:rPr>
        <w:t>147</w:t>
      </w:r>
      <w:r w:rsidRPr="00AE6FFA">
        <w:t>.</w:t>
      </w:r>
      <w:r w:rsidRPr="00AE6FFA">
        <w:rPr>
          <w:color w:val="000000" w:themeColor="text1"/>
        </w:rPr>
        <w:t xml:space="preserve"> Note that </w:t>
      </w:r>
      <w:r w:rsidRPr="00AE6FFA">
        <w:rPr>
          <w:rStyle w:val="allcaps"/>
          <w:color w:val="000000" w:themeColor="text1"/>
        </w:rPr>
        <w:t>HP</w:t>
      </w:r>
      <w:r w:rsidRPr="00AE6FFA">
        <w:rPr>
          <w:color w:val="000000" w:themeColor="text1"/>
        </w:rPr>
        <w:t xml:space="preserve">yV12 and </w:t>
      </w:r>
      <w:r w:rsidRPr="00AE6FFA">
        <w:rPr>
          <w:rStyle w:val="allcaps"/>
          <w:color w:val="000000" w:themeColor="text1"/>
        </w:rPr>
        <w:t>LIP</w:t>
      </w:r>
      <w:r w:rsidRPr="00AE6FFA">
        <w:rPr>
          <w:color w:val="000000" w:themeColor="text1"/>
        </w:rPr>
        <w:t xml:space="preserve">yV may represent environmental contamination from animal species </w:t>
      </w:r>
      <w:r w:rsidRPr="00AE6FFA">
        <w:rPr>
          <w:rStyle w:val="citebib"/>
          <w:vertAlign w:val="superscript"/>
        </w:rPr>
        <w:t>79</w:t>
      </w:r>
      <w:r w:rsidRPr="00AE6FFA">
        <w:rPr>
          <w:vertAlign w:val="superscript"/>
        </w:rPr>
        <w:t>,</w:t>
      </w:r>
      <w:r w:rsidRPr="00AE6FFA">
        <w:rPr>
          <w:rStyle w:val="citebib"/>
          <w:vertAlign w:val="superscript"/>
        </w:rPr>
        <w:t>98</w:t>
      </w:r>
      <w:r w:rsidRPr="00AE6FFA">
        <w:rPr>
          <w:color w:val="000000" w:themeColor="text1"/>
        </w:rPr>
        <w:t xml:space="preserve">. </w:t>
      </w:r>
      <w:r w:rsidRPr="00AE6FFA">
        <w:rPr>
          <w:color w:val="000000" w:themeColor="text1"/>
          <w:lang w:val="de-CH"/>
        </w:rPr>
        <w:t xml:space="preserve">(Reprinted from Kamminga S, van der Meijden E, Feltkamp </w:t>
      </w:r>
      <w:r w:rsidRPr="00AE6FFA">
        <w:rPr>
          <w:rStyle w:val="allcaps"/>
          <w:color w:val="000000" w:themeColor="text1"/>
          <w:lang w:val="de-CH"/>
        </w:rPr>
        <w:t>MCW</w:t>
      </w:r>
      <w:r w:rsidRPr="00AE6FFA">
        <w:rPr>
          <w:color w:val="000000" w:themeColor="text1"/>
          <w:lang w:val="de-CH"/>
        </w:rPr>
        <w:t xml:space="preserve">,et al. Seroprevalence of fourteen human </w:t>
      </w:r>
      <w:r w:rsidRPr="00AE6FFA">
        <w:rPr>
          <w:color w:val="000000" w:themeColor="text1"/>
        </w:rPr>
        <w:t xml:space="preserve">polyomaviruses determined in blood donors. </w:t>
      </w:r>
      <w:r w:rsidRPr="00AE6FFA">
        <w:rPr>
          <w:rStyle w:val="ItalicAllCaps"/>
          <w:i/>
          <w:iCs/>
          <w:color w:val="000000" w:themeColor="text1"/>
        </w:rPr>
        <w:t>PL</w:t>
      </w:r>
      <w:r w:rsidRPr="00AE6FFA">
        <w:rPr>
          <w:i/>
          <w:iCs/>
          <w:color w:val="000000" w:themeColor="text1"/>
        </w:rPr>
        <w:t xml:space="preserve">oS One </w:t>
      </w:r>
      <w:r w:rsidRPr="00AE6FFA">
        <w:rPr>
          <w:color w:val="000000" w:themeColor="text1"/>
        </w:rPr>
        <w:t>2018;13(10):</w:t>
      </w:r>
      <w:r w:rsidRPr="00AE6FFA">
        <w:t>e0206273. https://creativecommons.org/licenses/by/4.0/.)</w:t>
      </w:r>
    </w:p>
    <w:p w:rsidR="00260336" w:rsidRPr="00AE6FFA" w:rsidRDefault="00E00555">
      <w:pPr>
        <w:pStyle w:val="FIG-LEG"/>
        <w:spacing w:line="480" w:lineRule="auto"/>
        <w:rPr>
          <w:color w:val="000000" w:themeColor="text1"/>
        </w:rPr>
      </w:pPr>
      <w:r w:rsidRPr="00AE6FFA">
        <w:rPr>
          <w:rStyle w:val="FigureNumber"/>
        </w:rPr>
        <w:t>Figure 61.20</w:t>
      </w:r>
      <w:r w:rsidRPr="00AE6FFA">
        <w:rPr>
          <w:rStyle w:val="FIG-NUM"/>
          <w:color w:val="000000" w:themeColor="text1"/>
        </w:rPr>
        <w:t>.</w:t>
      </w:r>
      <w:r w:rsidRPr="00AE6FFA">
        <w:rPr>
          <w:color w:val="000000" w:themeColor="text1"/>
        </w:rPr>
        <w:t xml:space="preserve"> </w:t>
      </w:r>
      <w:r w:rsidRPr="00AE6FFA">
        <w:rPr>
          <w:rStyle w:val="bold"/>
          <w:b/>
          <w:bCs/>
          <w:color w:val="000000" w:themeColor="text1"/>
        </w:rPr>
        <w:t>Histology of Polyomavirus Nephropathy</w:t>
      </w:r>
      <w:r w:rsidRPr="00AE6FFA">
        <w:rPr>
          <w:b/>
          <w:bCs/>
          <w:color w:val="000000" w:themeColor="text1"/>
        </w:rPr>
        <w:t xml:space="preserve"> </w:t>
      </w:r>
      <w:r w:rsidRPr="00AE6FFA">
        <w:rPr>
          <w:color w:val="000000" w:themeColor="text1"/>
        </w:rPr>
        <w:t xml:space="preserve">A. Kidney allograft biopsy showing focal involvement of cortex (arrows) at low magnification with striped interstitial inflammation (bar </w:t>
      </w:r>
      <w:r w:rsidRPr="00AE6FFA">
        <w:rPr>
          <w:rStyle w:val="Math"/>
          <w:color w:val="000000" w:themeColor="text1"/>
        </w:rPr>
        <w:t>=</w:t>
      </w:r>
      <w:r w:rsidRPr="00AE6FFA">
        <w:rPr>
          <w:color w:val="000000" w:themeColor="text1"/>
        </w:rPr>
        <w:t xml:space="preserve"> 1 mm). B. PyV </w:t>
      </w:r>
      <w:r w:rsidRPr="00AE6FFA">
        <w:rPr>
          <w:rStyle w:val="allcaps"/>
          <w:color w:val="000000" w:themeColor="text1"/>
        </w:rPr>
        <w:t>LT</w:t>
      </w:r>
      <w:r w:rsidRPr="00AE6FFA">
        <w:rPr>
          <w:color w:val="000000" w:themeColor="text1"/>
        </w:rPr>
        <w:t xml:space="preserve">ag-positive nuclei are detectable in the marked areas (bar </w:t>
      </w:r>
      <w:r w:rsidRPr="00AE6FFA">
        <w:rPr>
          <w:rStyle w:val="Math"/>
          <w:color w:val="000000" w:themeColor="text1"/>
        </w:rPr>
        <w:t>=</w:t>
      </w:r>
      <w:r w:rsidRPr="00AE6FFA">
        <w:rPr>
          <w:color w:val="000000" w:themeColor="text1"/>
        </w:rPr>
        <w:t xml:space="preserve"> 20 um). C. Early changes show some tubules containing virus-replicating cells (arrows) with little or no tubular damage or interstitial inflammation (bar </w:t>
      </w:r>
      <w:r w:rsidRPr="00AE6FFA">
        <w:rPr>
          <w:rStyle w:val="Math"/>
          <w:color w:val="000000" w:themeColor="text1"/>
        </w:rPr>
        <w:t>=</w:t>
      </w:r>
      <w:r w:rsidRPr="00AE6FFA">
        <w:rPr>
          <w:color w:val="000000" w:themeColor="text1"/>
        </w:rPr>
        <w:t xml:space="preserve"> 50 um). D. Florid Py</w:t>
      </w:r>
      <w:r w:rsidRPr="00AE6FFA">
        <w:rPr>
          <w:rStyle w:val="allcaps"/>
          <w:color w:val="000000" w:themeColor="text1"/>
        </w:rPr>
        <w:t>VAN</w:t>
      </w:r>
      <w:r w:rsidRPr="00AE6FFA">
        <w:rPr>
          <w:color w:val="000000" w:themeColor="text1"/>
        </w:rPr>
        <w:t xml:space="preserve"> disease with tubular damage (arrows) and interstitial inflammation as prominent features, while virally infected cells are frequently more difficult to detect on routine stains (bar </w:t>
      </w:r>
      <w:r w:rsidRPr="00AE6FFA">
        <w:rPr>
          <w:rStyle w:val="Math"/>
          <w:color w:val="000000" w:themeColor="text1"/>
        </w:rPr>
        <w:t>=</w:t>
      </w:r>
      <w:r w:rsidRPr="00AE6FFA">
        <w:rPr>
          <w:color w:val="000000" w:themeColor="text1"/>
        </w:rPr>
        <w:t xml:space="preserve"> 20 um). E. After reduction of immunosuppression, viral replication foci are cleared (“resolving Py</w:t>
      </w:r>
      <w:r w:rsidRPr="00AE6FFA">
        <w:rPr>
          <w:rStyle w:val="allcaps"/>
          <w:color w:val="000000" w:themeColor="text1"/>
        </w:rPr>
        <w:t>VAN</w:t>
      </w:r>
      <w:r w:rsidRPr="00AE6FFA">
        <w:rPr>
          <w:color w:val="000000" w:themeColor="text1"/>
        </w:rPr>
        <w:t xml:space="preserve">”) that may be associated with dense inflammatory infiltrates and prominent intraepithelial lymphocytes in affected tubules (arrow, E, bar </w:t>
      </w:r>
      <w:r w:rsidRPr="00AE6FFA">
        <w:rPr>
          <w:rStyle w:val="Math"/>
          <w:color w:val="000000" w:themeColor="text1"/>
        </w:rPr>
        <w:t>=</w:t>
      </w:r>
      <w:r w:rsidRPr="00AE6FFA">
        <w:rPr>
          <w:color w:val="000000" w:themeColor="text1"/>
        </w:rPr>
        <w:t xml:space="preserve"> 20 um). A, C-</w:t>
      </w:r>
      <w:r w:rsidRPr="00AE6FFA">
        <w:rPr>
          <w:rStyle w:val="PartFigureLabel"/>
          <w:color w:val="000000" w:themeColor="text1"/>
        </w:rPr>
        <w:t>E:</w:t>
      </w:r>
      <w:r w:rsidRPr="00AE6FFA">
        <w:rPr>
          <w:color w:val="000000" w:themeColor="text1"/>
        </w:rPr>
        <w:t xml:space="preserve"> </w:t>
      </w:r>
      <w:r w:rsidRPr="00AE6FFA">
        <w:rPr>
          <w:rStyle w:val="allcaps"/>
          <w:color w:val="000000" w:themeColor="text1"/>
        </w:rPr>
        <w:lastRenderedPageBreak/>
        <w:t>PAS</w:t>
      </w:r>
      <w:r w:rsidRPr="00AE6FFA">
        <w:rPr>
          <w:color w:val="000000" w:themeColor="text1"/>
        </w:rPr>
        <w:t xml:space="preserve"> stain. </w:t>
      </w:r>
      <w:r w:rsidRPr="00AE6FFA">
        <w:rPr>
          <w:rStyle w:val="PartFigureLabel"/>
          <w:color w:val="000000" w:themeColor="text1"/>
        </w:rPr>
        <w:t>B:</w:t>
      </w:r>
      <w:r w:rsidRPr="00AE6FFA">
        <w:rPr>
          <w:color w:val="000000" w:themeColor="text1"/>
        </w:rPr>
        <w:t xml:space="preserve"> PyV </w:t>
      </w:r>
      <w:r w:rsidRPr="00AE6FFA">
        <w:rPr>
          <w:rStyle w:val="allcaps"/>
          <w:color w:val="000000" w:themeColor="text1"/>
        </w:rPr>
        <w:t>LT</w:t>
      </w:r>
      <w:r w:rsidRPr="00AE6FFA">
        <w:rPr>
          <w:color w:val="000000" w:themeColor="text1"/>
        </w:rPr>
        <w:t>ag immunohistochemistry with PAb416. Original magnifications: A 2,5x, B 20x, C 60x, D 40x, E 60x.</w:t>
      </w:r>
    </w:p>
    <w:p w:rsidR="00260336" w:rsidRPr="00AE6FFA" w:rsidRDefault="00E00555">
      <w:pPr>
        <w:pStyle w:val="FIG-LEG"/>
        <w:spacing w:line="480" w:lineRule="auto"/>
        <w:rPr>
          <w:rFonts w:eastAsiaTheme="minorHAnsi"/>
        </w:rPr>
      </w:pPr>
      <w:r w:rsidRPr="00AE6FFA">
        <w:rPr>
          <w:rStyle w:val="FigureNumber"/>
        </w:rPr>
        <w:t>Figure 61.21</w:t>
      </w:r>
      <w:r w:rsidRPr="00AE6FFA">
        <w:rPr>
          <w:rStyle w:val="FIG-NUM"/>
          <w:color w:val="000000" w:themeColor="text1"/>
        </w:rPr>
        <w:t>.</w:t>
      </w:r>
      <w:r w:rsidRPr="00AE6FFA">
        <w:rPr>
          <w:color w:val="000000" w:themeColor="text1"/>
        </w:rPr>
        <w:t xml:space="preserve"> Histology of progressive multifocal leukoencephalopathy </w:t>
      </w:r>
      <w:r w:rsidRPr="00AE6FFA">
        <w:rPr>
          <w:rStyle w:val="PartFigureLabel"/>
          <w:color w:val="000000" w:themeColor="text1"/>
        </w:rPr>
        <w:t>(A)</w:t>
      </w:r>
      <w:r w:rsidRPr="00AE6FFA">
        <w:rPr>
          <w:color w:val="000000" w:themeColor="text1"/>
        </w:rPr>
        <w:t xml:space="preserve"> Luxol fast blue staining with hematoxylin counterstain of the frontal lobe in a patient with progressive multifocal leukoencephalopathy (</w:t>
      </w:r>
      <w:r w:rsidRPr="00AE6FFA">
        <w:rPr>
          <w:rStyle w:val="Abbreviation"/>
          <w:color w:val="000000" w:themeColor="text1"/>
        </w:rPr>
        <w:t>PML</w:t>
      </w:r>
      <w:r w:rsidRPr="00AE6FFA">
        <w:rPr>
          <w:color w:val="000000" w:themeColor="text1"/>
        </w:rPr>
        <w:t xml:space="preserve">) shows extensive multifocal and confluent areas of demyelination. Small islands of demyelination coalesce to produce large confluent areas resulting in a “ground glass” bright appearance on T2-weighted </w:t>
      </w:r>
      <w:r w:rsidRPr="00AE6FFA">
        <w:rPr>
          <w:rStyle w:val="allcaps"/>
          <w:color w:val="000000" w:themeColor="text1"/>
        </w:rPr>
        <w:t>MRI</w:t>
      </w:r>
      <w:r w:rsidRPr="00AE6FFA">
        <w:rPr>
          <w:color w:val="000000" w:themeColor="text1"/>
        </w:rPr>
        <w:t xml:space="preserve"> scan. </w:t>
      </w:r>
      <w:r w:rsidRPr="00AE6FFA">
        <w:rPr>
          <w:rStyle w:val="PartFigureLabel"/>
          <w:color w:val="000000" w:themeColor="text1"/>
        </w:rPr>
        <w:t>(B)</w:t>
      </w:r>
      <w:r w:rsidRPr="00AE6FFA">
        <w:rPr>
          <w:color w:val="000000" w:themeColor="text1"/>
        </w:rPr>
        <w:t xml:space="preserve"> Enlarged oligodendrocyte with a large inclusion-bearing nucleus is characteristic of </w:t>
      </w:r>
      <w:r w:rsidRPr="00AE6FFA">
        <w:rPr>
          <w:rStyle w:val="allcaps"/>
          <w:color w:val="000000" w:themeColor="text1"/>
        </w:rPr>
        <w:t>PML</w:t>
      </w:r>
      <w:r w:rsidRPr="00AE6FFA">
        <w:rPr>
          <w:color w:val="000000" w:themeColor="text1"/>
        </w:rPr>
        <w:t xml:space="preserve">. No discrete intranuclear inclusion is seen. </w:t>
      </w:r>
      <w:r w:rsidRPr="00AE6FFA">
        <w:rPr>
          <w:rStyle w:val="PartFigureLabel"/>
          <w:color w:val="000000" w:themeColor="text1"/>
        </w:rPr>
        <w:t>(C)</w:t>
      </w:r>
      <w:r w:rsidRPr="00AE6FFA">
        <w:rPr>
          <w:color w:val="000000" w:themeColor="text1"/>
        </w:rPr>
        <w:t xml:space="preserve"> A large, bizarre astrocyte is depicted. </w:t>
      </w:r>
      <w:r w:rsidRPr="00AE6FFA">
        <w:rPr>
          <w:rStyle w:val="PartFigureLabel"/>
          <w:color w:val="000000" w:themeColor="text1"/>
        </w:rPr>
        <w:t>(D)</w:t>
      </w:r>
      <w:r w:rsidRPr="00AE6FFA">
        <w:rPr>
          <w:color w:val="000000" w:themeColor="text1"/>
        </w:rPr>
        <w:t xml:space="preserve"> Immunostaining with polyclonal antibody to </w:t>
      </w:r>
      <w:r w:rsidRPr="00AE6FFA">
        <w:rPr>
          <w:rStyle w:val="allcaps"/>
          <w:color w:val="000000" w:themeColor="text1"/>
        </w:rPr>
        <w:t>JC</w:t>
      </w:r>
      <w:r w:rsidRPr="00AE6FFA">
        <w:rPr>
          <w:color w:val="000000" w:themeColor="text1"/>
        </w:rPr>
        <w:t xml:space="preserve"> virus from Abcam Inc. shows dark brown staining of nuclei of several oligodendrocytes. </w:t>
      </w:r>
      <w:r w:rsidRPr="00AE6FFA">
        <w:rPr>
          <w:rStyle w:val="PartFigureLabel"/>
          <w:color w:val="000000" w:themeColor="text1"/>
        </w:rPr>
        <w:t>(E)</w:t>
      </w:r>
      <w:r w:rsidRPr="00AE6FFA">
        <w:rPr>
          <w:color w:val="000000" w:themeColor="text1"/>
        </w:rPr>
        <w:t xml:space="preserve"> Electron micrograph of crystalline array of assembled </w:t>
      </w:r>
      <w:r w:rsidRPr="00AE6FFA">
        <w:rPr>
          <w:rStyle w:val="allcaps"/>
          <w:color w:val="000000" w:themeColor="text1"/>
        </w:rPr>
        <w:t>JC</w:t>
      </w:r>
      <w:r w:rsidRPr="00AE6FFA">
        <w:rPr>
          <w:color w:val="000000" w:themeColor="text1"/>
        </w:rPr>
        <w:t xml:space="preserve"> virions in nuclei of infected oligodendrocyte in </w:t>
      </w:r>
      <w:r w:rsidRPr="00AE6FFA">
        <w:rPr>
          <w:rStyle w:val="allcaps"/>
          <w:color w:val="000000" w:themeColor="text1"/>
        </w:rPr>
        <w:t>PML</w:t>
      </w:r>
      <w:r w:rsidRPr="00AE6FFA">
        <w:rPr>
          <w:color w:val="000000" w:themeColor="text1"/>
        </w:rPr>
        <w:t xml:space="preserve"> brain lesion. Virions measure 40 nm in diameter </w:t>
      </w:r>
      <w:r w:rsidRPr="00AE6FFA">
        <w:rPr>
          <w:rStyle w:val="citebib"/>
          <w:vertAlign w:val="superscript"/>
        </w:rPr>
        <w:t>21</w:t>
      </w:r>
      <w:r w:rsidRPr="00AE6FFA">
        <w:rPr>
          <w:color w:val="000000" w:themeColor="text1"/>
        </w:rPr>
        <w:t>. (</w:t>
      </w:r>
      <w:r w:rsidRPr="00AE6FFA">
        <w:t xml:space="preserve">Reprinted with permission from Berger </w:t>
      </w:r>
      <w:r w:rsidRPr="00AE6FFA">
        <w:rPr>
          <w:rStyle w:val="allcaps"/>
        </w:rPr>
        <w:t>JR</w:t>
      </w:r>
      <w:r w:rsidRPr="00AE6FFA">
        <w:t xml:space="preserve">, Aksamit </w:t>
      </w:r>
      <w:r w:rsidRPr="00AE6FFA">
        <w:rPr>
          <w:rStyle w:val="allcaps"/>
        </w:rPr>
        <w:t>AJ</w:t>
      </w:r>
      <w:r w:rsidRPr="00AE6FFA">
        <w:t xml:space="preserve">, Clifford </w:t>
      </w:r>
      <w:r w:rsidRPr="00AE6FFA">
        <w:rPr>
          <w:rStyle w:val="allcaps"/>
        </w:rPr>
        <w:t>DB</w:t>
      </w:r>
      <w:r w:rsidRPr="00AE6FFA">
        <w:t xml:space="preserve">, et al. </w:t>
      </w:r>
      <w:r w:rsidRPr="00AE6FFA">
        <w:rPr>
          <w:rStyle w:val="allcaps"/>
        </w:rPr>
        <w:t>PML</w:t>
      </w:r>
      <w:r w:rsidRPr="00AE6FFA">
        <w:t xml:space="preserve"> diagnostic criteria: consensus statement from the </w:t>
      </w:r>
      <w:r w:rsidRPr="00AE6FFA">
        <w:rPr>
          <w:rStyle w:val="allcaps"/>
        </w:rPr>
        <w:t>AAN</w:t>
      </w:r>
      <w:r w:rsidRPr="00AE6FFA">
        <w:t xml:space="preserve"> Neuroinfectious Disease Section. </w:t>
      </w:r>
      <w:r w:rsidRPr="00AE6FFA">
        <w:rPr>
          <w:rStyle w:val="italic"/>
          <w:i/>
          <w:iCs/>
        </w:rPr>
        <w:t>Neurology</w:t>
      </w:r>
      <w:r w:rsidRPr="00AE6FFA">
        <w:rPr>
          <w:i/>
          <w:iCs/>
        </w:rPr>
        <w:t xml:space="preserve"> </w:t>
      </w:r>
      <w:r w:rsidRPr="00AE6FFA">
        <w:t>2013;80(15):1430–1438. Copyright © 2013 American Academy of Neurology.)</w:t>
      </w:r>
    </w:p>
    <w:p w:rsidR="00260336" w:rsidRPr="00AE6FFA" w:rsidRDefault="00E00555" w:rsidP="00911090">
      <w:pPr>
        <w:pStyle w:val="FIG-LEG"/>
        <w:spacing w:line="480" w:lineRule="auto"/>
      </w:pPr>
      <w:r w:rsidRPr="00AE6FFA">
        <w:rPr>
          <w:rStyle w:val="FigureNumber"/>
        </w:rPr>
        <w:t>Figure 61.22</w:t>
      </w:r>
      <w:r w:rsidRPr="00AE6FFA">
        <w:rPr>
          <w:rStyle w:val="FIG-NUM"/>
          <w:color w:val="000000" w:themeColor="text1"/>
        </w:rPr>
        <w:t>.</w:t>
      </w:r>
      <w:r w:rsidRPr="00AE6FFA">
        <w:rPr>
          <w:color w:val="000000" w:themeColor="text1"/>
        </w:rPr>
        <w:t xml:space="preserve"> </w:t>
      </w:r>
      <w:r w:rsidRPr="00AE6FFA">
        <w:rPr>
          <w:rStyle w:val="allcaps"/>
          <w:color w:val="000000" w:themeColor="text1"/>
        </w:rPr>
        <w:t>MRI</w:t>
      </w:r>
      <w:r w:rsidRPr="00AE6FFA">
        <w:rPr>
          <w:color w:val="000000" w:themeColor="text1"/>
        </w:rPr>
        <w:t xml:space="preserve"> in progressive multifocal leukoencephalopathy. </w:t>
      </w:r>
      <w:r w:rsidRPr="00AE6FFA">
        <w:rPr>
          <w:rStyle w:val="PartFigureLabel"/>
          <w:color w:val="000000" w:themeColor="text1"/>
        </w:rPr>
        <w:t>(A)</w:t>
      </w:r>
      <w:r w:rsidRPr="00AE6FFA">
        <w:rPr>
          <w:color w:val="000000" w:themeColor="text1"/>
        </w:rPr>
        <w:t xml:space="preserve"> Fluid-attenuated inversion recovery image with large subcortical lesion of right frontal lobe. A smaller lesion is observed posterior to this lesion. </w:t>
      </w:r>
      <w:r w:rsidRPr="00AE6FFA">
        <w:rPr>
          <w:rStyle w:val="PartFigureLabel"/>
          <w:color w:val="000000" w:themeColor="text1"/>
        </w:rPr>
        <w:t>(B)</w:t>
      </w:r>
      <w:r w:rsidRPr="00AE6FFA">
        <w:rPr>
          <w:color w:val="000000" w:themeColor="text1"/>
        </w:rPr>
        <w:t xml:space="preserve"> T1-weighted image shows hypointense lesion (arrow) in the right frontal lobe. </w:t>
      </w:r>
      <w:r w:rsidRPr="00AE6FFA">
        <w:rPr>
          <w:rStyle w:val="PartFigureLabel"/>
          <w:color w:val="000000" w:themeColor="text1"/>
        </w:rPr>
        <w:t>(C)</w:t>
      </w:r>
      <w:r w:rsidRPr="00AE6FFA">
        <w:rPr>
          <w:color w:val="000000" w:themeColor="text1"/>
        </w:rPr>
        <w:t xml:space="preserve"> T2-weighted image from another patient with extensive high signal intensity lesions in the white matter sparing the cortex. An area of hyperintensity similar to that of </w:t>
      </w:r>
      <w:r w:rsidRPr="00AE6FFA">
        <w:rPr>
          <w:rStyle w:val="allcaps"/>
          <w:color w:val="000000" w:themeColor="text1"/>
        </w:rPr>
        <w:t>CSF</w:t>
      </w:r>
      <w:r w:rsidRPr="00AE6FFA">
        <w:rPr>
          <w:color w:val="000000" w:themeColor="text1"/>
        </w:rPr>
        <w:t xml:space="preserve"> suggests an area of cavitation.</w:t>
      </w:r>
      <w:r w:rsidRPr="00AE6FFA">
        <w:t xml:space="preserve"> (Reprinted with permission from Berger</w:t>
      </w:r>
      <w:r w:rsidR="00911090" w:rsidRPr="00AE6FFA">
        <w:t xml:space="preserve"> </w:t>
      </w:r>
      <w:r w:rsidRPr="00AE6FFA">
        <w:rPr>
          <w:rStyle w:val="allcaps"/>
        </w:rPr>
        <w:t>JR</w:t>
      </w:r>
      <w:r w:rsidRPr="00AE6FFA">
        <w:t xml:space="preserve">, Aksamit </w:t>
      </w:r>
      <w:r w:rsidRPr="00AE6FFA">
        <w:rPr>
          <w:rStyle w:val="allcaps"/>
        </w:rPr>
        <w:t>AJ</w:t>
      </w:r>
      <w:r w:rsidRPr="00AE6FFA">
        <w:t xml:space="preserve">, Clifford </w:t>
      </w:r>
      <w:r w:rsidRPr="00AE6FFA">
        <w:rPr>
          <w:rStyle w:val="allcaps"/>
        </w:rPr>
        <w:t>DB</w:t>
      </w:r>
      <w:r w:rsidRPr="00AE6FFA">
        <w:t xml:space="preserve">, et al. </w:t>
      </w:r>
      <w:r w:rsidRPr="00AE6FFA">
        <w:rPr>
          <w:rStyle w:val="allcaps"/>
        </w:rPr>
        <w:t>PML</w:t>
      </w:r>
      <w:r w:rsidRPr="00AE6FFA">
        <w:t xml:space="preserve"> diagnostic criteria: consensus statement from the </w:t>
      </w:r>
      <w:r w:rsidRPr="00AE6FFA">
        <w:rPr>
          <w:rStyle w:val="allcaps"/>
        </w:rPr>
        <w:t>AAN</w:t>
      </w:r>
      <w:r w:rsidRPr="00AE6FFA">
        <w:t xml:space="preserve"> Neuroinfectious Disease Section. </w:t>
      </w:r>
      <w:r w:rsidRPr="00AE6FFA">
        <w:rPr>
          <w:rStyle w:val="italic"/>
          <w:i/>
          <w:iCs/>
        </w:rPr>
        <w:t>Neurology</w:t>
      </w:r>
      <w:r w:rsidRPr="00AE6FFA">
        <w:rPr>
          <w:i/>
          <w:iCs/>
        </w:rPr>
        <w:t xml:space="preserve"> </w:t>
      </w:r>
      <w:r w:rsidRPr="00AE6FFA">
        <w:t>2013;80(15):1430–1438. Copyright © 2013 American Academy of Neurology.</w:t>
      </w:r>
      <w:r w:rsidRPr="00AE6FFA">
        <w:rPr>
          <w:rStyle w:val="citebib"/>
          <w:vertAlign w:val="superscript"/>
        </w:rPr>
        <w:t>21</w:t>
      </w:r>
      <w:r w:rsidRPr="00AE6FFA">
        <w:t>)</w:t>
      </w:r>
    </w:p>
    <w:p w:rsidR="00260336" w:rsidRPr="00AE6FFA" w:rsidRDefault="00E00555">
      <w:pPr>
        <w:pStyle w:val="FIG-LEG"/>
        <w:spacing w:line="480" w:lineRule="auto"/>
        <w:rPr>
          <w:color w:val="000000" w:themeColor="text1"/>
        </w:rPr>
      </w:pPr>
      <w:r w:rsidRPr="00AE6FFA">
        <w:rPr>
          <w:rStyle w:val="FigureNumber"/>
        </w:rPr>
        <w:lastRenderedPageBreak/>
        <w:t>Figure 61.23</w:t>
      </w:r>
      <w:r w:rsidRPr="00AE6FFA">
        <w:rPr>
          <w:rStyle w:val="FIG-NUM"/>
          <w:b/>
          <w:bCs/>
          <w:color w:val="000000" w:themeColor="text1"/>
        </w:rPr>
        <w:t>.</w:t>
      </w:r>
      <w:r w:rsidRPr="00AE6FFA">
        <w:rPr>
          <w:b/>
          <w:bCs/>
          <w:color w:val="000000" w:themeColor="text1"/>
        </w:rPr>
        <w:t xml:space="preserve"> </w:t>
      </w:r>
      <w:r w:rsidRPr="00AE6FFA">
        <w:rPr>
          <w:color w:val="000000" w:themeColor="text1"/>
        </w:rPr>
        <w:t xml:space="preserve">Merkel cell carcinoma. Hematoxylin and eosin (A, </w:t>
      </w:r>
      <w:r w:rsidRPr="00AE6FFA">
        <w:rPr>
          <w:rStyle w:val="PartFigureLabel"/>
          <w:color w:val="000000" w:themeColor="text1"/>
        </w:rPr>
        <w:t>B)</w:t>
      </w:r>
      <w:r w:rsidRPr="00AE6FFA">
        <w:rPr>
          <w:color w:val="000000" w:themeColor="text1"/>
        </w:rPr>
        <w:t xml:space="preserve"> and immunohistochemistry with antibody specific for </w:t>
      </w:r>
      <w:r w:rsidRPr="00AE6FFA">
        <w:rPr>
          <w:rStyle w:val="allcaps"/>
          <w:color w:val="000000" w:themeColor="text1"/>
        </w:rPr>
        <w:t>MCP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ag (C, D). The low power H&amp;E image </w:t>
      </w:r>
      <w:r w:rsidRPr="00AE6FFA">
        <w:rPr>
          <w:rStyle w:val="PartFigureLabel"/>
          <w:color w:val="000000" w:themeColor="text1"/>
        </w:rPr>
        <w:t>(A)</w:t>
      </w:r>
      <w:r w:rsidRPr="00AE6FFA">
        <w:rPr>
          <w:color w:val="000000" w:themeColor="text1"/>
        </w:rPr>
        <w:t xml:space="preserve"> with pathologist’s mark highlights the tumor in the dermal layer of the skin. The tumor appears blue due to the cellular high nuclear to cytoplasmic ratio. The high powered image shows the salt-and-pepper appearing chromatin pattern and high mitotic index. </w:t>
      </w:r>
      <w:r w:rsidRPr="00AE6FFA">
        <w:rPr>
          <w:rStyle w:val="PartFigureLabel"/>
          <w:color w:val="000000" w:themeColor="text1"/>
        </w:rPr>
        <w:t>(C)</w:t>
      </w:r>
      <w:r w:rsidRPr="00AE6FFA">
        <w:rPr>
          <w:color w:val="000000" w:themeColor="text1"/>
        </w:rPr>
        <w:t xml:space="preserve">. The low power </w:t>
      </w:r>
      <w:r w:rsidRPr="00AE6FFA">
        <w:rPr>
          <w:rStyle w:val="allcaps"/>
          <w:color w:val="000000" w:themeColor="text1"/>
        </w:rPr>
        <w:t>IHC</w:t>
      </w:r>
      <w:r w:rsidRPr="00AE6FFA">
        <w:rPr>
          <w:color w:val="000000" w:themeColor="text1"/>
        </w:rPr>
        <w:t xml:space="preserve"> shows </w:t>
      </w:r>
      <w:r w:rsidRPr="00AE6FFA">
        <w:rPr>
          <w:rStyle w:val="allcaps"/>
          <w:color w:val="000000" w:themeColor="text1"/>
        </w:rPr>
        <w:t>LT</w:t>
      </w:r>
      <w:r w:rsidRPr="00AE6FFA">
        <w:rPr>
          <w:color w:val="000000" w:themeColor="text1"/>
        </w:rPr>
        <w:t xml:space="preserve">ag positive cells corresponding to the tumor only. </w:t>
      </w:r>
      <w:r w:rsidRPr="00AE6FFA">
        <w:rPr>
          <w:rStyle w:val="PartFigureLabel"/>
          <w:color w:val="000000" w:themeColor="text1"/>
        </w:rPr>
        <w:t>(D)</w:t>
      </w:r>
      <w:r w:rsidRPr="00AE6FFA">
        <w:rPr>
          <w:color w:val="000000" w:themeColor="text1"/>
        </w:rPr>
        <w:t xml:space="preserve">. The high power image highlights the appearance of </w:t>
      </w:r>
      <w:r w:rsidRPr="00AE6FFA">
        <w:rPr>
          <w:rStyle w:val="allcaps"/>
          <w:color w:val="000000" w:themeColor="text1"/>
        </w:rPr>
        <w:t>LT</w:t>
      </w:r>
      <w:r w:rsidRPr="00AE6FFA">
        <w:rPr>
          <w:color w:val="000000" w:themeColor="text1"/>
        </w:rPr>
        <w:t>ag in the nuclei of each tumor cell with blood vessels unstained.</w:t>
      </w:r>
    </w:p>
    <w:p w:rsidR="00260336" w:rsidRPr="00AE6FFA" w:rsidRDefault="00E00555">
      <w:pPr>
        <w:pStyle w:val="FIG-LEG"/>
        <w:spacing w:line="480" w:lineRule="auto"/>
        <w:rPr>
          <w:color w:val="000000" w:themeColor="text1"/>
        </w:rPr>
      </w:pPr>
      <w:r w:rsidRPr="00AE6FFA">
        <w:rPr>
          <w:rStyle w:val="FigureNumber"/>
        </w:rPr>
        <w:t>Figure 61.24</w:t>
      </w:r>
      <w:r w:rsidRPr="00AE6FFA">
        <w:rPr>
          <w:rStyle w:val="FIG-NUM"/>
          <w:color w:val="000000" w:themeColor="text1"/>
        </w:rPr>
        <w:t>.</w:t>
      </w:r>
      <w:r w:rsidRPr="00AE6FFA">
        <w:rPr>
          <w:color w:val="000000" w:themeColor="text1"/>
        </w:rPr>
        <w:t xml:space="preserve">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w:t>
      </w:r>
      <w:r w:rsidRPr="00AE6FFA">
        <w:rPr>
          <w:rStyle w:val="PartFigureLabel"/>
          <w:color w:val="000000" w:themeColor="text1"/>
        </w:rPr>
        <w:t>E]</w:t>
      </w:r>
      <w:r w:rsidRPr="00AE6FFA">
        <w:rPr>
          <w:color w:val="000000" w:themeColor="text1"/>
        </w:rPr>
        <w:t xml:space="preserve"> stain, 10</w:t>
      </w:r>
      <w:r w:rsidRPr="00AE6FFA">
        <w:rPr>
          <w:rStyle w:val="Math"/>
          <w:color w:val="000000" w:themeColor="text1"/>
        </w:rPr>
        <w:t>×</w:t>
      </w:r>
      <w:r w:rsidRPr="00AE6FFA">
        <w:rPr>
          <w:color w:val="000000" w:themeColor="text1"/>
        </w:rPr>
        <w:t xml:space="preserve">) (right panel) </w:t>
      </w:r>
      <w:r w:rsidRPr="00AE6FFA">
        <w:rPr>
          <w:rStyle w:val="citebib"/>
          <w:vertAlign w:val="superscript"/>
        </w:rPr>
        <w:t>332</w:t>
      </w:r>
      <w:r w:rsidRPr="00AE6FFA">
        <w:rPr>
          <w:color w:val="000000" w:themeColor="text1"/>
        </w:rPr>
        <w:t xml:space="preserve">. </w:t>
      </w:r>
      <w:r w:rsidRPr="00AE6FFA">
        <w:rPr>
          <w:color w:val="000000" w:themeColor="text1"/>
          <w:lang w:val="de-CH"/>
        </w:rPr>
        <w:t xml:space="preserve">(Reprinted from van der Meijden E, Janssens </w:t>
      </w:r>
      <w:r w:rsidRPr="00AE6FFA">
        <w:rPr>
          <w:rStyle w:val="allcaps"/>
          <w:color w:val="000000" w:themeColor="text1"/>
          <w:lang w:val="de-CH"/>
        </w:rPr>
        <w:t>RW</w:t>
      </w:r>
      <w:r w:rsidRPr="00AE6FFA">
        <w:rPr>
          <w:color w:val="000000" w:themeColor="text1"/>
          <w:lang w:val="de-CH"/>
        </w:rPr>
        <w:t xml:space="preserve">, Lauber C, et al. Discovery of a new human </w:t>
      </w:r>
      <w:r w:rsidRPr="00AE6FFA">
        <w:rPr>
          <w:color w:val="000000" w:themeColor="text1"/>
        </w:rPr>
        <w:t xml:space="preserve">polyomavirus associated with trichodysplasia spinulosa in an immunocompromized patient. </w:t>
      </w:r>
      <w:r w:rsidRPr="00AE6FFA">
        <w:rPr>
          <w:rStyle w:val="allcaps"/>
          <w:color w:val="000000" w:themeColor="text1"/>
        </w:rPr>
        <w:t>PL</w:t>
      </w:r>
      <w:r w:rsidRPr="00AE6FFA">
        <w:rPr>
          <w:color w:val="000000" w:themeColor="text1"/>
        </w:rPr>
        <w:t xml:space="preserve">oS Pathog 2010;6(7):e1001024. </w:t>
      </w:r>
      <w:r w:rsidRPr="00AE6FFA">
        <w:rPr>
          <w:rStyle w:val="biburl"/>
          <w:color w:val="000000" w:themeColor="text1"/>
        </w:rPr>
        <w:t>https://creativecommons.org/licenses/by/3.0/</w:t>
      </w:r>
      <w:r w:rsidRPr="00AE6FFA">
        <w:rPr>
          <w:color w:val="000000" w:themeColor="text1"/>
        </w:rPr>
        <w:t>.)</w:t>
      </w:r>
    </w:p>
    <w:p w:rsidR="00260336" w:rsidRPr="00AE6FFA" w:rsidRDefault="00E00555">
      <w:pPr>
        <w:pStyle w:val="FIG-LEG"/>
        <w:spacing w:line="480" w:lineRule="auto"/>
        <w:rPr>
          <w:color w:val="000000" w:themeColor="text1"/>
        </w:rPr>
      </w:pPr>
      <w:r w:rsidRPr="00AE6FFA">
        <w:rPr>
          <w:rStyle w:val="FigureNumber"/>
        </w:rPr>
        <w:t>Figure 61.25</w:t>
      </w:r>
      <w:r w:rsidRPr="00AE6FFA">
        <w:rPr>
          <w:rStyle w:val="FIG-NUM"/>
          <w:color w:val="000000" w:themeColor="text1"/>
        </w:rPr>
        <w:t>.</w:t>
      </w:r>
      <w:r w:rsidRPr="00AE6FFA">
        <w:rPr>
          <w:color w:val="000000" w:themeColor="text1"/>
        </w:rPr>
        <w:t xml:space="preserve"> Immunohistopathology of </w:t>
      </w:r>
      <w:r w:rsidRPr="00AE6FFA">
        <w:rPr>
          <w:rStyle w:val="allcaps"/>
          <w:color w:val="000000" w:themeColor="text1"/>
        </w:rPr>
        <w:t>TSP</w:t>
      </w:r>
      <w:r w:rsidRPr="00AE6FFA">
        <w:rPr>
          <w:color w:val="000000" w:themeColor="text1"/>
        </w:rPr>
        <w:t xml:space="preserve">yV-Associated Trichodysplasia Spinulosa. Colocalization of </w:t>
      </w:r>
      <w:r w:rsidRPr="00AE6FFA">
        <w:rPr>
          <w:rStyle w:val="allcaps"/>
          <w:color w:val="000000" w:themeColor="text1"/>
        </w:rPr>
        <w:t>TSP</w:t>
      </w:r>
      <w:r w:rsidRPr="00AE6FFA">
        <w:rPr>
          <w:color w:val="000000" w:themeColor="text1"/>
        </w:rPr>
        <w:t>yV Large T antigen, Ki-67 and phosphorylated p</w:t>
      </w:r>
      <w:r w:rsidRPr="00AE6FFA">
        <w:rPr>
          <w:rStyle w:val="allcaps"/>
          <w:color w:val="000000" w:themeColor="text1"/>
        </w:rPr>
        <w:t>RB. TSP</w:t>
      </w:r>
      <w:r w:rsidRPr="00AE6FFA">
        <w:rPr>
          <w:color w:val="000000" w:themeColor="text1"/>
        </w:rPr>
        <w:t xml:space="preserve">yV </w:t>
      </w:r>
      <w:r w:rsidRPr="00AE6FFA">
        <w:rPr>
          <w:rStyle w:val="allcaps"/>
          <w:color w:val="000000" w:themeColor="text1"/>
        </w:rPr>
        <w:t>LT</w:t>
      </w:r>
      <w:r w:rsidRPr="00AE6FFA">
        <w:rPr>
          <w:color w:val="000000" w:themeColor="text1"/>
        </w:rPr>
        <w:t xml:space="preserve">-antigen (red) (A1) with Ki-67 (green) (A2) and merge (yellow) (A3) in a vertical section of hair follicle of </w:t>
      </w:r>
      <w:r w:rsidRPr="00AE6FFA">
        <w:rPr>
          <w:rStyle w:val="allcaps"/>
          <w:color w:val="000000" w:themeColor="text1"/>
        </w:rPr>
        <w:t>TS</w:t>
      </w:r>
      <w:r w:rsidRPr="00AE6FFA">
        <w:rPr>
          <w:color w:val="000000" w:themeColor="text1"/>
        </w:rPr>
        <w:t xml:space="preserve">10 is shown in the upper row </w:t>
      </w:r>
      <w:r w:rsidRPr="00AE6FFA">
        <w:rPr>
          <w:rStyle w:val="citebib"/>
          <w:vertAlign w:val="superscript"/>
        </w:rPr>
        <w:t>153</w:t>
      </w:r>
      <w:r w:rsidRPr="00AE6FFA">
        <w:rPr>
          <w:color w:val="000000" w:themeColor="text1"/>
        </w:rPr>
        <w:t xml:space="preserve">. (Reprinted from Kazem S, van der Meijden E, Wang </w:t>
      </w:r>
      <w:r w:rsidRPr="00AE6FFA">
        <w:rPr>
          <w:rStyle w:val="allcaps"/>
          <w:color w:val="000000" w:themeColor="text1"/>
        </w:rPr>
        <w:t>RC</w:t>
      </w:r>
      <w:r w:rsidRPr="00AE6FFA">
        <w:rPr>
          <w:color w:val="000000" w:themeColor="text1"/>
        </w:rPr>
        <w:t xml:space="preserve">, et al. Polyomavirus-associated </w:t>
      </w:r>
      <w:r w:rsidRPr="00AE6FFA">
        <w:rPr>
          <w:rStyle w:val="italic"/>
          <w:i/>
          <w:iCs/>
          <w:color w:val="000000" w:themeColor="text1"/>
        </w:rPr>
        <w:t>Trichodysplasia spinulosa</w:t>
      </w:r>
      <w:r w:rsidRPr="00AE6FFA">
        <w:rPr>
          <w:color w:val="000000" w:themeColor="text1"/>
        </w:rPr>
        <w:t xml:space="preserve"> involves hyperproliferation, p</w:t>
      </w:r>
      <w:r w:rsidRPr="00AE6FFA">
        <w:rPr>
          <w:rStyle w:val="allcaps"/>
          <w:color w:val="000000" w:themeColor="text1"/>
        </w:rPr>
        <w:t>RB</w:t>
      </w:r>
      <w:r w:rsidRPr="00AE6FFA">
        <w:rPr>
          <w:color w:val="000000" w:themeColor="text1"/>
        </w:rPr>
        <w:t xml:space="preserve"> phosphorylation and upregulation of p16 and p21. </w:t>
      </w:r>
      <w:r w:rsidRPr="00AE6FFA">
        <w:rPr>
          <w:rStyle w:val="ItalicAllCaps"/>
          <w:i/>
          <w:iCs/>
          <w:color w:val="000000" w:themeColor="text1"/>
        </w:rPr>
        <w:t>PL</w:t>
      </w:r>
      <w:r w:rsidRPr="00AE6FFA">
        <w:rPr>
          <w:i/>
          <w:iCs/>
          <w:color w:val="000000" w:themeColor="text1"/>
        </w:rPr>
        <w:t xml:space="preserve">oS One </w:t>
      </w:r>
      <w:r w:rsidRPr="00AE6FFA">
        <w:rPr>
          <w:color w:val="000000" w:themeColor="text1"/>
        </w:rPr>
        <w:t xml:space="preserve">2014;9(10):e108947. </w:t>
      </w:r>
      <w:r w:rsidRPr="00AE6FFA">
        <w:rPr>
          <w:rStyle w:val="biburl"/>
          <w:color w:val="000000" w:themeColor="text1"/>
        </w:rPr>
        <w:t>https://creativecommons.org/licenses/by/4.0/</w:t>
      </w:r>
      <w:r w:rsidRPr="00AE6FFA">
        <w:rPr>
          <w:color w:val="000000" w:themeColor="text1"/>
        </w:rPr>
        <w:t>.)</w:t>
      </w:r>
    </w:p>
    <w:p w:rsidR="00260336" w:rsidRPr="00AE6FFA" w:rsidRDefault="00E00555" w:rsidP="00911090">
      <w:pPr>
        <w:pStyle w:val="FIG-LEG"/>
        <w:spacing w:line="480" w:lineRule="auto"/>
        <w:rPr>
          <w:rFonts w:eastAsiaTheme="minorHAnsi"/>
        </w:rPr>
      </w:pPr>
      <w:r w:rsidRPr="00AE6FFA">
        <w:rPr>
          <w:rStyle w:val="FigureNumber"/>
        </w:rPr>
        <w:t>Figure 61.26</w:t>
      </w:r>
      <w:r w:rsidRPr="00AE6FFA">
        <w:rPr>
          <w:rStyle w:val="FIG-NUM"/>
          <w:bCs/>
          <w:color w:val="000000" w:themeColor="text1"/>
        </w:rPr>
        <w:t>.</w:t>
      </w:r>
      <w:r w:rsidRPr="00AE6FFA">
        <w:rPr>
          <w:bCs/>
          <w:color w:val="000000" w:themeColor="text1"/>
        </w:rPr>
        <w:t xml:space="preserve"> Clinical and pathologic features of </w:t>
      </w:r>
      <w:r w:rsidRPr="00AE6FFA">
        <w:rPr>
          <w:rStyle w:val="allcaps"/>
          <w:bCs/>
          <w:color w:val="000000" w:themeColor="text1"/>
        </w:rPr>
        <w:t>HP</w:t>
      </w:r>
      <w:r w:rsidRPr="00AE6FFA">
        <w:rPr>
          <w:bCs/>
          <w:color w:val="000000" w:themeColor="text1"/>
        </w:rPr>
        <w:t>yV7-related skin manifestations.</w:t>
      </w:r>
      <w:r w:rsidR="00911090" w:rsidRPr="00AE6FFA">
        <w:rPr>
          <w:rFonts w:eastAsiaTheme="minorHAnsi"/>
        </w:rPr>
        <w:t xml:space="preserve"> </w:t>
      </w:r>
      <w:r w:rsidRPr="00AE6FFA">
        <w:rPr>
          <w:rFonts w:eastAsiaTheme="minorHAnsi"/>
        </w:rPr>
        <w:t>A. Pruritic velvety plaques on the trunk. B. Viropathic keratinocytes in a peacock plumage pattern (original magnification, 20Å</w:t>
      </w:r>
      <w:r w:rsidRPr="00AE6FFA">
        <w:rPr>
          <w:rStyle w:val="Math"/>
          <w:rFonts w:eastAsiaTheme="minorHAnsi"/>
        </w:rPr>
        <w:t>~</w:t>
      </w:r>
      <w:r w:rsidRPr="00AE6FFA">
        <w:rPr>
          <w:rFonts w:eastAsiaTheme="minorHAnsi"/>
        </w:rPr>
        <w:t xml:space="preserve">; hematoxylin–eosin staining). </w:t>
      </w:r>
      <w:r w:rsidRPr="00AE6FFA">
        <w:rPr>
          <w:rStyle w:val="bold"/>
          <w:rFonts w:eastAsiaTheme="minorHAnsi"/>
          <w:b/>
          <w:bCs/>
        </w:rPr>
        <w:t>C</w:t>
      </w:r>
      <w:r w:rsidRPr="00AE6FFA">
        <w:rPr>
          <w:rFonts w:eastAsiaTheme="minorHAnsi"/>
        </w:rPr>
        <w:t xml:space="preserve">. Strong </w:t>
      </w:r>
      <w:r w:rsidRPr="00AE6FFA">
        <w:rPr>
          <w:rStyle w:val="allcaps"/>
          <w:rFonts w:eastAsiaTheme="minorHAnsi"/>
        </w:rPr>
        <w:t>HP</w:t>
      </w:r>
      <w:r w:rsidRPr="00AE6FFA">
        <w:rPr>
          <w:rFonts w:eastAsiaTheme="minorHAnsi"/>
        </w:rPr>
        <w:t xml:space="preserve">yV7 T </w:t>
      </w:r>
      <w:r w:rsidRPr="00AE6FFA">
        <w:rPr>
          <w:rFonts w:eastAsiaTheme="minorHAnsi"/>
        </w:rPr>
        <w:lastRenderedPageBreak/>
        <w:t>antigen nuclear and cytoplasmic immunostaining in the keratinocytes (original magnification, 40Å</w:t>
      </w:r>
      <w:r w:rsidRPr="00AE6FFA">
        <w:rPr>
          <w:rStyle w:val="Math"/>
          <w:rFonts w:eastAsiaTheme="minorHAnsi"/>
        </w:rPr>
        <w:t>~</w:t>
      </w:r>
      <w:r w:rsidRPr="00AE6FFA">
        <w:rPr>
          <w:rFonts w:eastAsiaTheme="minorHAnsi"/>
        </w:rPr>
        <w:t xml:space="preserve">) </w:t>
      </w:r>
      <w:r w:rsidRPr="00AE6FFA">
        <w:rPr>
          <w:rStyle w:val="bold"/>
          <w:rFonts w:eastAsiaTheme="minorHAnsi"/>
          <w:b/>
          <w:bCs/>
        </w:rPr>
        <w:t>D</w:t>
      </w:r>
      <w:r w:rsidRPr="00AE6FFA">
        <w:rPr>
          <w:rFonts w:eastAsiaTheme="minorHAnsi"/>
        </w:rPr>
        <w:t xml:space="preserve">. </w:t>
      </w:r>
      <w:r w:rsidRPr="00AE6FFA">
        <w:rPr>
          <w:rStyle w:val="allcaps"/>
          <w:rFonts w:eastAsiaTheme="minorHAnsi"/>
        </w:rPr>
        <w:t>HP</w:t>
      </w:r>
      <w:r w:rsidRPr="00AE6FFA">
        <w:rPr>
          <w:rFonts w:eastAsiaTheme="minorHAnsi"/>
        </w:rPr>
        <w:t>yV7 viral capsid staining in the skin shows nuclear and cytoplasmic staining in keratinocytes, as well as a lacy pattern representing lysed virions in the intercellular space (original magnification, 40Å</w:t>
      </w:r>
      <w:r w:rsidRPr="00AE6FFA">
        <w:rPr>
          <w:rStyle w:val="Math"/>
          <w:rFonts w:eastAsiaTheme="minorHAnsi"/>
        </w:rPr>
        <w:t>~</w:t>
      </w:r>
      <w:r w:rsidRPr="00AE6FFA">
        <w:rPr>
          <w:rFonts w:eastAsiaTheme="minorHAnsi"/>
        </w:rPr>
        <w:t xml:space="preserve">) </w:t>
      </w:r>
      <w:r w:rsidRPr="00AE6FFA">
        <w:rPr>
          <w:rStyle w:val="citebib"/>
          <w:rFonts w:eastAsiaTheme="minorHAnsi"/>
          <w:vertAlign w:val="superscript"/>
        </w:rPr>
        <w:t>130</w:t>
      </w:r>
      <w:r w:rsidRPr="00AE6FFA">
        <w:rPr>
          <w:rFonts w:eastAsiaTheme="minorHAnsi"/>
        </w:rPr>
        <w:t xml:space="preserve">. (From Ho J, Jedrych </w:t>
      </w:r>
      <w:r w:rsidRPr="00AE6FFA">
        <w:rPr>
          <w:rStyle w:val="allcaps"/>
          <w:rFonts w:eastAsiaTheme="minorHAnsi"/>
        </w:rPr>
        <w:t>JJ</w:t>
      </w:r>
      <w:r w:rsidRPr="00AE6FFA">
        <w:rPr>
          <w:rFonts w:eastAsiaTheme="minorHAnsi"/>
        </w:rPr>
        <w:t xml:space="preserve">, Feng H, et al. Human polyomavirus 7-associated pruritic rash and viremia in transplant recipients. </w:t>
      </w:r>
      <w:r w:rsidRPr="00AE6FFA">
        <w:rPr>
          <w:rStyle w:val="italic"/>
          <w:rFonts w:eastAsiaTheme="minorHAnsi"/>
          <w:i/>
          <w:iCs/>
        </w:rPr>
        <w:t>J Infect Dis</w:t>
      </w:r>
      <w:r w:rsidRPr="00AE6FFA">
        <w:rPr>
          <w:rFonts w:eastAsiaTheme="minorHAnsi"/>
          <w:i/>
          <w:iCs/>
        </w:rPr>
        <w:t xml:space="preserve"> </w:t>
      </w:r>
      <w:r w:rsidRPr="00AE6FFA">
        <w:rPr>
          <w:rFonts w:eastAsiaTheme="minorHAnsi"/>
        </w:rPr>
        <w:t>2015;211(10):1560–1565. Reproduced by permission of Oxford University Press.)</w:t>
      </w:r>
    </w:p>
    <w:p w:rsidR="00260336" w:rsidRPr="00AE6FFA" w:rsidRDefault="00E00555">
      <w:pPr>
        <w:spacing w:line="480" w:lineRule="auto"/>
        <w:rPr>
          <w:b/>
          <w:bCs/>
          <w:color w:val="000000" w:themeColor="text1"/>
        </w:rPr>
      </w:pPr>
      <w:r w:rsidRPr="00AE6FFA">
        <w:rPr>
          <w:b/>
          <w:bCs/>
          <w:color w:val="000000" w:themeColor="text1"/>
        </w:rPr>
        <w:br w:type="page"/>
      </w:r>
    </w:p>
    <w:p w:rsidR="00260336" w:rsidRPr="00AE6FFA" w:rsidRDefault="00E00555" w:rsidP="003F52BB">
      <w:pPr>
        <w:pStyle w:val="PMI"/>
      </w:pPr>
      <w:r w:rsidRPr="00AE6FFA">
        <w:rPr>
          <w:b/>
          <w:bCs/>
          <w:color w:val="000000" w:themeColor="text1"/>
        </w:rPr>
        <w:lastRenderedPageBreak/>
        <w:t>Tables</w:t>
      </w:r>
    </w:p>
    <w:p w:rsidR="00260336" w:rsidRPr="00AE6FFA" w:rsidRDefault="00E00555">
      <w:pPr>
        <w:pStyle w:val="T1"/>
        <w:spacing w:line="480" w:lineRule="auto"/>
        <w:rPr>
          <w:color w:val="000000" w:themeColor="text1"/>
        </w:rPr>
      </w:pPr>
      <w:r w:rsidRPr="00AE6FFA">
        <w:rPr>
          <w:rStyle w:val="TN"/>
          <w:b/>
          <w:bCs/>
          <w:color w:val="000000" w:themeColor="text1"/>
        </w:rPr>
        <w:t>Table 61.1.</w:t>
      </w:r>
      <w:r w:rsidRPr="00AE6FFA">
        <w:rPr>
          <w:b/>
          <w:bCs/>
          <w:color w:val="000000" w:themeColor="text1"/>
        </w:rPr>
        <w:t xml:space="preserve"> Polyomaviruses highlighted in this chapter listed by genera</w:t>
      </w:r>
    </w:p>
    <w:tbl>
      <w:tblPr>
        <w:tblStyle w:val="TableGrid"/>
        <w:tblW w:w="5000" w:type="pct"/>
        <w:tblLayout w:type="fixed"/>
        <w:tblLook w:val="04A0" w:firstRow="1" w:lastRow="0" w:firstColumn="1" w:lastColumn="0" w:noHBand="0" w:noVBand="1"/>
      </w:tblPr>
      <w:tblGrid>
        <w:gridCol w:w="1174"/>
        <w:gridCol w:w="1813"/>
        <w:gridCol w:w="2135"/>
        <w:gridCol w:w="2488"/>
        <w:gridCol w:w="1632"/>
      </w:tblGrid>
      <w:tr w:rsidR="00260336" w:rsidRPr="00AE6FFA">
        <w:tc>
          <w:tcPr>
            <w:tcW w:w="635" w:type="pct"/>
          </w:tcPr>
          <w:p w:rsidR="00260336" w:rsidRPr="00AE6FFA" w:rsidRDefault="003E73A2" w:rsidP="003E73A2">
            <w:pPr>
              <w:pStyle w:val="T2"/>
              <w:rPr>
                <w:b/>
              </w:rPr>
            </w:pPr>
            <w:r w:rsidRPr="00AE6FFA">
              <w:rPr>
                <w:b/>
              </w:rPr>
              <w:t xml:space="preserve"> </w:t>
            </w:r>
          </w:p>
        </w:tc>
        <w:tc>
          <w:tcPr>
            <w:tcW w:w="981" w:type="pct"/>
          </w:tcPr>
          <w:p w:rsidR="00260336" w:rsidRPr="00AE6FFA" w:rsidRDefault="00E00555" w:rsidP="003E73A2">
            <w:pPr>
              <w:pStyle w:val="T2"/>
              <w:rPr>
                <w:b/>
              </w:rPr>
            </w:pPr>
            <w:r w:rsidRPr="00AE6FFA">
              <w:rPr>
                <w:b/>
              </w:rPr>
              <w:t>Name</w:t>
            </w:r>
          </w:p>
        </w:tc>
        <w:tc>
          <w:tcPr>
            <w:tcW w:w="1155" w:type="pct"/>
          </w:tcPr>
          <w:p w:rsidR="00260336" w:rsidRPr="00AE6FFA" w:rsidRDefault="00E00555" w:rsidP="003E73A2">
            <w:pPr>
              <w:pStyle w:val="T2"/>
              <w:rPr>
                <w:b/>
              </w:rPr>
            </w:pPr>
            <w:r w:rsidRPr="00AE6FFA">
              <w:rPr>
                <w:b/>
              </w:rPr>
              <w:t>Species</w:t>
            </w:r>
          </w:p>
        </w:tc>
        <w:tc>
          <w:tcPr>
            <w:tcW w:w="1346" w:type="pct"/>
          </w:tcPr>
          <w:p w:rsidR="00260336" w:rsidRPr="00AE6FFA" w:rsidRDefault="00E00555" w:rsidP="003E73A2">
            <w:pPr>
              <w:pStyle w:val="T2"/>
              <w:rPr>
                <w:b/>
              </w:rPr>
            </w:pPr>
            <w:r w:rsidRPr="00AE6FFA">
              <w:rPr>
                <w:b/>
              </w:rPr>
              <w:t>Abbreviation</w:t>
            </w:r>
          </w:p>
        </w:tc>
        <w:tc>
          <w:tcPr>
            <w:tcW w:w="883" w:type="pct"/>
          </w:tcPr>
          <w:p w:rsidR="00260336" w:rsidRPr="00AE6FFA" w:rsidRDefault="00E00555" w:rsidP="003E73A2">
            <w:pPr>
              <w:pStyle w:val="T2"/>
              <w:rPr>
                <w:b/>
              </w:rPr>
            </w:pPr>
            <w:r w:rsidRPr="00AE6FFA">
              <w:rPr>
                <w:b/>
              </w:rPr>
              <w:t>GenBank</w:t>
            </w:r>
          </w:p>
        </w:tc>
      </w:tr>
      <w:tr w:rsidR="00260336" w:rsidRPr="00AE6FFA">
        <w:tc>
          <w:tcPr>
            <w:tcW w:w="635" w:type="pct"/>
          </w:tcPr>
          <w:p w:rsidR="00260336" w:rsidRPr="00AE6FFA" w:rsidRDefault="00E00555" w:rsidP="003F52BB">
            <w:pPr>
              <w:pStyle w:val="T3"/>
            </w:pPr>
            <w:r w:rsidRPr="00AE6FFA">
              <w:t>Alpha</w:t>
            </w:r>
          </w:p>
        </w:tc>
        <w:tc>
          <w:tcPr>
            <w:tcW w:w="981" w:type="pct"/>
          </w:tcPr>
          <w:p w:rsidR="00260336" w:rsidRPr="00AE6FFA" w:rsidRDefault="00260336" w:rsidP="003F52BB">
            <w:pPr>
              <w:pStyle w:val="T3"/>
            </w:pPr>
          </w:p>
        </w:tc>
        <w:tc>
          <w:tcPr>
            <w:tcW w:w="1155" w:type="pct"/>
          </w:tcPr>
          <w:p w:rsidR="00260336" w:rsidRPr="00AE6FFA" w:rsidRDefault="00260336" w:rsidP="003F52BB">
            <w:pPr>
              <w:pStyle w:val="T3"/>
            </w:pPr>
          </w:p>
        </w:tc>
        <w:tc>
          <w:tcPr>
            <w:tcW w:w="1346" w:type="pct"/>
          </w:tcPr>
          <w:p w:rsidR="00260336" w:rsidRPr="00AE6FFA" w:rsidRDefault="00260336" w:rsidP="003F52BB">
            <w:pPr>
              <w:pStyle w:val="T3"/>
            </w:pPr>
          </w:p>
        </w:tc>
        <w:tc>
          <w:tcPr>
            <w:tcW w:w="883" w:type="pct"/>
          </w:tcPr>
          <w:p w:rsidR="00260336" w:rsidRPr="00AE6FFA" w:rsidRDefault="00260336" w:rsidP="003F52BB">
            <w:pPr>
              <w:pStyle w:val="T3"/>
            </w:pP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Merkel cell</w:t>
            </w:r>
          </w:p>
        </w:tc>
        <w:tc>
          <w:tcPr>
            <w:tcW w:w="1155" w:type="pct"/>
          </w:tcPr>
          <w:p w:rsidR="00260336" w:rsidRPr="00AE6FFA" w:rsidRDefault="00E00555" w:rsidP="003E73A2">
            <w:pPr>
              <w:pStyle w:val="T"/>
            </w:pPr>
            <w:r w:rsidRPr="00AE6FFA">
              <w:rPr>
                <w:i/>
                <w:iCs/>
              </w:rPr>
              <w:t>Alphapolyomavirus quintihominis</w:t>
            </w:r>
          </w:p>
        </w:tc>
        <w:tc>
          <w:tcPr>
            <w:tcW w:w="1346" w:type="pct"/>
          </w:tcPr>
          <w:p w:rsidR="00260336" w:rsidRPr="00AE6FFA" w:rsidRDefault="00E00555" w:rsidP="003E73A2">
            <w:pPr>
              <w:pStyle w:val="T"/>
            </w:pPr>
            <w:r w:rsidRPr="00AE6FFA">
              <w:rPr>
                <w:rStyle w:val="allcaps"/>
              </w:rPr>
              <w:t>HP</w:t>
            </w:r>
            <w:r w:rsidRPr="00AE6FFA">
              <w:t xml:space="preserve">yV5, </w:t>
            </w:r>
            <w:r w:rsidRPr="00AE6FFA">
              <w:rPr>
                <w:rStyle w:val="allcaps"/>
              </w:rPr>
              <w:t>MCP</w:t>
            </w:r>
            <w:r w:rsidRPr="00AE6FFA">
              <w:t xml:space="preserve">yV, </w:t>
            </w:r>
            <w:r w:rsidRPr="00AE6FFA">
              <w:rPr>
                <w:rStyle w:val="allcaps"/>
              </w:rPr>
              <w:t>MCV</w:t>
            </w:r>
          </w:p>
        </w:tc>
        <w:tc>
          <w:tcPr>
            <w:tcW w:w="883" w:type="pct"/>
          </w:tcPr>
          <w:p w:rsidR="00260336" w:rsidRPr="00AE6FFA" w:rsidRDefault="00E00555" w:rsidP="003E73A2">
            <w:pPr>
              <w:pStyle w:val="T"/>
            </w:pPr>
            <w:r w:rsidRPr="00AE6FFA">
              <w:rPr>
                <w:rStyle w:val="allcaps"/>
              </w:rPr>
              <w:t>HM</w:t>
            </w:r>
            <w:r w:rsidRPr="00AE6FFA">
              <w:t>011556.1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Trichodysplasia spinulosa</w:t>
            </w:r>
          </w:p>
        </w:tc>
        <w:tc>
          <w:tcPr>
            <w:tcW w:w="1155" w:type="pct"/>
          </w:tcPr>
          <w:p w:rsidR="00260336" w:rsidRPr="00AE6FFA" w:rsidRDefault="00E00555" w:rsidP="003E73A2">
            <w:pPr>
              <w:pStyle w:val="T"/>
            </w:pPr>
            <w:r w:rsidRPr="00AE6FFA">
              <w:rPr>
                <w:i/>
                <w:iCs/>
              </w:rPr>
              <w:t>Alphapolyomavirus octihominis</w:t>
            </w:r>
          </w:p>
        </w:tc>
        <w:tc>
          <w:tcPr>
            <w:tcW w:w="1346" w:type="pct"/>
          </w:tcPr>
          <w:p w:rsidR="00260336" w:rsidRPr="00AE6FFA" w:rsidRDefault="00E00555" w:rsidP="003E73A2">
            <w:pPr>
              <w:pStyle w:val="T"/>
            </w:pPr>
            <w:r w:rsidRPr="00AE6FFA">
              <w:rPr>
                <w:rStyle w:val="allcaps"/>
              </w:rPr>
              <w:t>HP</w:t>
            </w:r>
            <w:r w:rsidRPr="00AE6FFA">
              <w:t xml:space="preserve">yV8, </w:t>
            </w:r>
            <w:r w:rsidRPr="00AE6FFA">
              <w:rPr>
                <w:rStyle w:val="allcaps"/>
              </w:rPr>
              <w:t>TSP</w:t>
            </w:r>
            <w:r w:rsidRPr="00AE6FFA">
              <w:t>yV</w:t>
            </w:r>
          </w:p>
        </w:tc>
        <w:tc>
          <w:tcPr>
            <w:tcW w:w="883" w:type="pct"/>
          </w:tcPr>
          <w:p w:rsidR="00260336" w:rsidRPr="00AE6FFA" w:rsidRDefault="00E00555" w:rsidP="003E73A2">
            <w:pPr>
              <w:pStyle w:val="T"/>
            </w:pPr>
            <w:r w:rsidRPr="00AE6FFA">
              <w:rPr>
                <w:rStyle w:val="allcaps"/>
              </w:rPr>
              <w:t>GU</w:t>
            </w:r>
            <w:r w:rsidRPr="00AE6FFA">
              <w:t>989205.1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HP</w:t>
            </w:r>
            <w:r w:rsidRPr="00AE6FFA">
              <w:t>yV9</w:t>
            </w:r>
          </w:p>
        </w:tc>
        <w:tc>
          <w:tcPr>
            <w:tcW w:w="1155" w:type="pct"/>
          </w:tcPr>
          <w:p w:rsidR="00260336" w:rsidRPr="00AE6FFA" w:rsidRDefault="00E00555" w:rsidP="003E73A2">
            <w:pPr>
              <w:pStyle w:val="T"/>
            </w:pPr>
            <w:r w:rsidRPr="00AE6FFA">
              <w:rPr>
                <w:i/>
                <w:iCs/>
              </w:rPr>
              <w:t>Alphapolyomavirus nonihominis</w:t>
            </w:r>
          </w:p>
        </w:tc>
        <w:tc>
          <w:tcPr>
            <w:tcW w:w="1346" w:type="pct"/>
          </w:tcPr>
          <w:p w:rsidR="00260336" w:rsidRPr="00AE6FFA" w:rsidRDefault="00E00555" w:rsidP="003E73A2">
            <w:pPr>
              <w:pStyle w:val="T"/>
            </w:pPr>
            <w:r w:rsidRPr="00AE6FFA">
              <w:rPr>
                <w:rStyle w:val="allcaps"/>
              </w:rPr>
              <w:t>HP</w:t>
            </w:r>
            <w:r w:rsidRPr="00AE6FFA">
              <w:t>yV9</w:t>
            </w:r>
          </w:p>
        </w:tc>
        <w:tc>
          <w:tcPr>
            <w:tcW w:w="883" w:type="pct"/>
          </w:tcPr>
          <w:p w:rsidR="00260336" w:rsidRPr="00AE6FFA" w:rsidRDefault="00E00555" w:rsidP="003E73A2">
            <w:pPr>
              <w:pStyle w:val="T"/>
            </w:pPr>
            <w:r w:rsidRPr="00AE6FFA">
              <w:rPr>
                <w:rStyle w:val="allcaps"/>
              </w:rPr>
              <w:t>HQ</w:t>
            </w:r>
            <w:r w:rsidRPr="00AE6FFA">
              <w:t>696595.1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HP</w:t>
            </w:r>
            <w:r w:rsidRPr="00AE6FFA">
              <w:t>yV12</w:t>
            </w:r>
          </w:p>
          <w:p w:rsidR="00260336" w:rsidRPr="00AE6FFA" w:rsidRDefault="00E00555" w:rsidP="003E73A2">
            <w:pPr>
              <w:pStyle w:val="T"/>
            </w:pPr>
            <w:r w:rsidRPr="00AE6FFA">
              <w:t>SaraPyV1</w:t>
            </w:r>
          </w:p>
        </w:tc>
        <w:tc>
          <w:tcPr>
            <w:tcW w:w="1155" w:type="pct"/>
          </w:tcPr>
          <w:p w:rsidR="00260336" w:rsidRPr="00AE6FFA" w:rsidRDefault="00E00555" w:rsidP="003E73A2">
            <w:pPr>
              <w:pStyle w:val="T"/>
            </w:pPr>
            <w:r w:rsidRPr="00AE6FFA">
              <w:rPr>
                <w:i/>
                <w:iCs/>
              </w:rPr>
              <w:t>Alphapolyomavirus sominutus</w:t>
            </w:r>
          </w:p>
        </w:tc>
        <w:tc>
          <w:tcPr>
            <w:tcW w:w="1346" w:type="pct"/>
          </w:tcPr>
          <w:p w:rsidR="00260336" w:rsidRPr="00AE6FFA" w:rsidRDefault="00E00555" w:rsidP="003E73A2">
            <w:pPr>
              <w:pStyle w:val="T"/>
            </w:pPr>
            <w:r w:rsidRPr="00AE6FFA">
              <w:rPr>
                <w:rStyle w:val="allcaps"/>
              </w:rPr>
              <w:t>HP</w:t>
            </w:r>
            <w:r w:rsidRPr="00AE6FFA">
              <w:t>yV12, SaraPyV1</w:t>
            </w:r>
          </w:p>
        </w:tc>
        <w:tc>
          <w:tcPr>
            <w:tcW w:w="883" w:type="pct"/>
          </w:tcPr>
          <w:p w:rsidR="00260336" w:rsidRPr="00AE6FFA" w:rsidRDefault="00E00555" w:rsidP="003E73A2">
            <w:pPr>
              <w:pStyle w:val="T"/>
            </w:pPr>
            <w:r w:rsidRPr="00AE6FFA">
              <w:rPr>
                <w:rStyle w:val="allcaps"/>
              </w:rPr>
              <w:t>JX</w:t>
            </w:r>
            <w:r w:rsidRPr="00AE6FFA">
              <w:t>308829.1</w:t>
            </w:r>
          </w:p>
          <w:p w:rsidR="00260336" w:rsidRPr="00AE6FFA" w:rsidRDefault="00E00555" w:rsidP="003E73A2">
            <w:pPr>
              <w:pStyle w:val="T"/>
            </w:pPr>
            <w:r w:rsidRPr="00AE6FFA">
              <w:rPr>
                <w:rStyle w:val="allcaps"/>
                <w:rFonts w:eastAsiaTheme="minorHAnsi"/>
              </w:rPr>
              <w:t>MF</w:t>
            </w:r>
            <w:r w:rsidRPr="00AE6FFA">
              <w:rPr>
                <w:rFonts w:eastAsiaTheme="minorHAnsi"/>
              </w:rPr>
              <w:t>374998</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New Jersey</w:t>
            </w:r>
          </w:p>
        </w:tc>
        <w:tc>
          <w:tcPr>
            <w:tcW w:w="1155" w:type="pct"/>
          </w:tcPr>
          <w:p w:rsidR="00260336" w:rsidRPr="00AE6FFA" w:rsidRDefault="00E00555" w:rsidP="003E73A2">
            <w:pPr>
              <w:pStyle w:val="T"/>
            </w:pPr>
            <w:r w:rsidRPr="00AE6FFA">
              <w:rPr>
                <w:i/>
                <w:iCs/>
              </w:rPr>
              <w:t>Alphapolyomavirus terdecihominis</w:t>
            </w:r>
          </w:p>
        </w:tc>
        <w:tc>
          <w:tcPr>
            <w:tcW w:w="1346" w:type="pct"/>
          </w:tcPr>
          <w:p w:rsidR="00260336" w:rsidRPr="00AE6FFA" w:rsidRDefault="00E00555" w:rsidP="003E73A2">
            <w:pPr>
              <w:pStyle w:val="T"/>
            </w:pPr>
            <w:r w:rsidRPr="00AE6FFA">
              <w:rPr>
                <w:rStyle w:val="allcaps"/>
              </w:rPr>
              <w:t>HP</w:t>
            </w:r>
            <w:r w:rsidRPr="00AE6FFA">
              <w:t xml:space="preserve">yV13, </w:t>
            </w:r>
            <w:r w:rsidRPr="00AE6FFA">
              <w:rPr>
                <w:rStyle w:val="allcaps"/>
              </w:rPr>
              <w:t>NJP</w:t>
            </w:r>
            <w:r w:rsidRPr="00AE6FFA">
              <w:t>yV</w:t>
            </w:r>
          </w:p>
        </w:tc>
        <w:tc>
          <w:tcPr>
            <w:tcW w:w="883" w:type="pct"/>
          </w:tcPr>
          <w:p w:rsidR="00260336" w:rsidRPr="00AE6FFA" w:rsidRDefault="00E00555" w:rsidP="003E73A2">
            <w:pPr>
              <w:pStyle w:val="T"/>
            </w:pPr>
            <w:r w:rsidRPr="00AE6FFA">
              <w:rPr>
                <w:rStyle w:val="allcaps"/>
              </w:rPr>
              <w:t>KF</w:t>
            </w:r>
            <w:r w:rsidRPr="00AE6FFA">
              <w:t>954417.1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LIP</w:t>
            </w:r>
            <w:r w:rsidRPr="00AE6FFA">
              <w:t>yV</w:t>
            </w:r>
          </w:p>
        </w:tc>
        <w:tc>
          <w:tcPr>
            <w:tcW w:w="1155" w:type="pct"/>
          </w:tcPr>
          <w:p w:rsidR="00260336" w:rsidRPr="00AE6FFA" w:rsidRDefault="00E00555" w:rsidP="003E73A2">
            <w:pPr>
              <w:pStyle w:val="T"/>
            </w:pPr>
            <w:r w:rsidRPr="00AE6FFA">
              <w:rPr>
                <w:i/>
                <w:iCs/>
              </w:rPr>
              <w:t>Alphapolyomavirus quardecihominis</w:t>
            </w:r>
          </w:p>
        </w:tc>
        <w:tc>
          <w:tcPr>
            <w:tcW w:w="1346" w:type="pct"/>
          </w:tcPr>
          <w:p w:rsidR="00260336" w:rsidRPr="00AE6FFA" w:rsidRDefault="00E00555" w:rsidP="003E73A2">
            <w:pPr>
              <w:pStyle w:val="T"/>
              <w:rPr>
                <w:i/>
                <w:iCs/>
              </w:rPr>
            </w:pPr>
            <w:r w:rsidRPr="00AE6FFA">
              <w:rPr>
                <w:rStyle w:val="allcaps"/>
                <w:i/>
                <w:iCs/>
              </w:rPr>
              <w:t>HP</w:t>
            </w:r>
            <w:r w:rsidRPr="00AE6FFA">
              <w:rPr>
                <w:i/>
                <w:iCs/>
              </w:rPr>
              <w:t>yV14</w:t>
            </w:r>
          </w:p>
          <w:p w:rsidR="00260336" w:rsidRPr="00AE6FFA" w:rsidRDefault="00260336" w:rsidP="003E73A2">
            <w:pPr>
              <w:pStyle w:val="T"/>
            </w:pPr>
          </w:p>
        </w:tc>
        <w:tc>
          <w:tcPr>
            <w:tcW w:w="883" w:type="pct"/>
          </w:tcPr>
          <w:p w:rsidR="00260336" w:rsidRPr="00AE6FFA" w:rsidRDefault="00E00555" w:rsidP="003E73A2">
            <w:pPr>
              <w:pStyle w:val="T"/>
            </w:pPr>
            <w:r w:rsidRPr="00AE6FFA">
              <w:rPr>
                <w:rStyle w:val="allcaps"/>
              </w:rPr>
              <w:t>KY</w:t>
            </w:r>
            <w:r w:rsidRPr="00AE6FFA">
              <w:t>404016.1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Hamster</w:t>
            </w:r>
          </w:p>
        </w:tc>
        <w:tc>
          <w:tcPr>
            <w:tcW w:w="1155" w:type="pct"/>
          </w:tcPr>
          <w:p w:rsidR="00260336" w:rsidRPr="00AE6FFA" w:rsidRDefault="00E00555" w:rsidP="003E73A2">
            <w:pPr>
              <w:pStyle w:val="T"/>
            </w:pPr>
            <w:r w:rsidRPr="00AE6FFA">
              <w:rPr>
                <w:i/>
                <w:iCs/>
              </w:rPr>
              <w:t>Alphapolyomavirus mauratus</w:t>
            </w:r>
          </w:p>
        </w:tc>
        <w:tc>
          <w:tcPr>
            <w:tcW w:w="1346" w:type="pct"/>
          </w:tcPr>
          <w:p w:rsidR="00260336" w:rsidRPr="00AE6FFA" w:rsidRDefault="00E00555" w:rsidP="003E73A2">
            <w:pPr>
              <w:pStyle w:val="T"/>
            </w:pPr>
            <w:r w:rsidRPr="00AE6FFA">
              <w:t>HaPyV</w:t>
            </w:r>
          </w:p>
        </w:tc>
        <w:tc>
          <w:tcPr>
            <w:tcW w:w="883" w:type="pct"/>
          </w:tcPr>
          <w:p w:rsidR="00260336" w:rsidRPr="00AE6FFA" w:rsidRDefault="00E00555" w:rsidP="003E73A2">
            <w:pPr>
              <w:pStyle w:val="T"/>
            </w:pPr>
            <w:r w:rsidRPr="00AE6FFA">
              <w:rPr>
                <w:rStyle w:val="allcaps"/>
              </w:rPr>
              <w:t>JX</w:t>
            </w:r>
            <w:r w:rsidRPr="00AE6FFA">
              <w:t>036360.1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Mouse</w:t>
            </w:r>
          </w:p>
        </w:tc>
        <w:tc>
          <w:tcPr>
            <w:tcW w:w="1155" w:type="pct"/>
          </w:tcPr>
          <w:p w:rsidR="00260336" w:rsidRPr="00AE6FFA" w:rsidRDefault="00E00555" w:rsidP="003E73A2">
            <w:pPr>
              <w:pStyle w:val="T"/>
            </w:pPr>
            <w:r w:rsidRPr="00AE6FFA">
              <w:rPr>
                <w:i/>
                <w:iCs/>
              </w:rPr>
              <w:t>Alphapolyomavirus muris</w:t>
            </w:r>
          </w:p>
        </w:tc>
        <w:tc>
          <w:tcPr>
            <w:tcW w:w="1346" w:type="pct"/>
          </w:tcPr>
          <w:p w:rsidR="00260336" w:rsidRPr="00AE6FFA" w:rsidRDefault="00E00555" w:rsidP="003E73A2">
            <w:pPr>
              <w:pStyle w:val="T"/>
            </w:pPr>
            <w:r w:rsidRPr="00AE6FFA">
              <w:rPr>
                <w:rStyle w:val="allcaps"/>
              </w:rPr>
              <w:t>MP</w:t>
            </w:r>
            <w:r w:rsidRPr="00AE6FFA">
              <w:t xml:space="preserve">yV, </w:t>
            </w:r>
            <w:r w:rsidRPr="00AE6FFA">
              <w:rPr>
                <w:rStyle w:val="allcaps"/>
              </w:rPr>
              <w:t>SE</w:t>
            </w:r>
          </w:p>
        </w:tc>
        <w:tc>
          <w:tcPr>
            <w:tcW w:w="883" w:type="pct"/>
          </w:tcPr>
          <w:p w:rsidR="00260336" w:rsidRPr="00AE6FFA" w:rsidRDefault="00E00555" w:rsidP="003E73A2">
            <w:pPr>
              <w:pStyle w:val="T"/>
            </w:pPr>
            <w:r w:rsidRPr="00AE6FFA">
              <w:rPr>
                <w:rStyle w:val="allcaps"/>
              </w:rPr>
              <w:t>AF</w:t>
            </w:r>
            <w:r w:rsidRPr="00AE6FFA">
              <w:t>442959.1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Sumatran orangutan</w:t>
            </w:r>
          </w:p>
        </w:tc>
        <w:tc>
          <w:tcPr>
            <w:tcW w:w="1155" w:type="pct"/>
          </w:tcPr>
          <w:p w:rsidR="00260336" w:rsidRPr="00AE6FFA" w:rsidRDefault="00E00555" w:rsidP="003E73A2">
            <w:pPr>
              <w:pStyle w:val="T"/>
            </w:pPr>
            <w:r w:rsidRPr="00AE6FFA">
              <w:rPr>
                <w:i/>
                <w:iCs/>
              </w:rPr>
              <w:t>Alphapolyomavirus ponabelii</w:t>
            </w:r>
          </w:p>
        </w:tc>
        <w:tc>
          <w:tcPr>
            <w:tcW w:w="1346" w:type="pct"/>
          </w:tcPr>
          <w:p w:rsidR="00260336" w:rsidRPr="00AE6FFA" w:rsidRDefault="00E00555" w:rsidP="003E73A2">
            <w:pPr>
              <w:pStyle w:val="T"/>
              <w:rPr>
                <w:lang w:val="es-419"/>
              </w:rPr>
            </w:pPr>
            <w:r w:rsidRPr="00AE6FFA">
              <w:rPr>
                <w:lang w:val="es-419"/>
              </w:rPr>
              <w:t>Pongo abelii PyV1,</w:t>
            </w:r>
          </w:p>
          <w:p w:rsidR="00260336" w:rsidRPr="00AE6FFA" w:rsidRDefault="00E00555" w:rsidP="003E73A2">
            <w:pPr>
              <w:pStyle w:val="T"/>
              <w:rPr>
                <w:lang w:val="es-419"/>
              </w:rPr>
            </w:pPr>
            <w:r w:rsidRPr="00AE6FFA">
              <w:rPr>
                <w:lang w:val="es-419"/>
              </w:rPr>
              <w:t>OraPyV2, OraPyV-Sum</w:t>
            </w:r>
          </w:p>
        </w:tc>
        <w:tc>
          <w:tcPr>
            <w:tcW w:w="883" w:type="pct"/>
          </w:tcPr>
          <w:p w:rsidR="00260336" w:rsidRPr="00AE6FFA" w:rsidRDefault="00E00555" w:rsidP="003E73A2">
            <w:pPr>
              <w:pStyle w:val="T"/>
            </w:pPr>
            <w:r w:rsidRPr="00AE6FFA">
              <w:rPr>
                <w:rStyle w:val="allcaps"/>
              </w:rPr>
              <w:t>FN</w:t>
            </w:r>
            <w:r w:rsidRPr="00AE6FFA">
              <w:t>356901.1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Bornean orangutan</w:t>
            </w:r>
          </w:p>
        </w:tc>
        <w:tc>
          <w:tcPr>
            <w:tcW w:w="1155" w:type="pct"/>
          </w:tcPr>
          <w:p w:rsidR="00260336" w:rsidRPr="00AE6FFA" w:rsidRDefault="00E00555" w:rsidP="003E73A2">
            <w:pPr>
              <w:pStyle w:val="T"/>
            </w:pPr>
            <w:r w:rsidRPr="00AE6FFA">
              <w:rPr>
                <w:i/>
                <w:iCs/>
              </w:rPr>
              <w:t>Alphapolyomavirus ponpygmaeus</w:t>
            </w:r>
          </w:p>
        </w:tc>
        <w:tc>
          <w:tcPr>
            <w:tcW w:w="1346" w:type="pct"/>
          </w:tcPr>
          <w:p w:rsidR="00260336" w:rsidRPr="00AE6FFA" w:rsidRDefault="00E00555" w:rsidP="003E73A2">
            <w:pPr>
              <w:pStyle w:val="T"/>
            </w:pPr>
            <w:r w:rsidRPr="00AE6FFA">
              <w:t>Pongo pygmaeus PyV1</w:t>
            </w:r>
          </w:p>
          <w:p w:rsidR="00260336" w:rsidRPr="00AE6FFA" w:rsidRDefault="00E00555" w:rsidP="003E73A2">
            <w:pPr>
              <w:pStyle w:val="T"/>
            </w:pPr>
            <w:r w:rsidRPr="00AE6FFA">
              <w:t>OraPyV1, OraPyV-Bor</w:t>
            </w:r>
          </w:p>
        </w:tc>
        <w:tc>
          <w:tcPr>
            <w:tcW w:w="883" w:type="pct"/>
          </w:tcPr>
          <w:p w:rsidR="00260336" w:rsidRPr="00AE6FFA" w:rsidRDefault="00E00555" w:rsidP="003E73A2">
            <w:pPr>
              <w:pStyle w:val="T"/>
            </w:pPr>
            <w:r w:rsidRPr="00AE6FFA">
              <w:rPr>
                <w:rStyle w:val="allcaps"/>
              </w:rPr>
              <w:t>FN</w:t>
            </w:r>
            <w:r w:rsidRPr="00AE6FFA">
              <w:t>356900.1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Gorilla gorilla</w:t>
            </w:r>
          </w:p>
        </w:tc>
        <w:tc>
          <w:tcPr>
            <w:tcW w:w="1155" w:type="pct"/>
          </w:tcPr>
          <w:p w:rsidR="00260336" w:rsidRPr="00AE6FFA" w:rsidRDefault="00E00555" w:rsidP="003E73A2">
            <w:pPr>
              <w:pStyle w:val="T"/>
            </w:pPr>
            <w:r w:rsidRPr="00AE6FFA">
              <w:rPr>
                <w:i/>
                <w:iCs/>
              </w:rPr>
              <w:t xml:space="preserve">Alphapolyomavirus </w:t>
            </w:r>
            <w:r w:rsidRPr="00AE6FFA">
              <w:rPr>
                <w:i/>
                <w:iCs/>
              </w:rPr>
              <w:lastRenderedPageBreak/>
              <w:t>gorillae</w:t>
            </w:r>
          </w:p>
        </w:tc>
        <w:tc>
          <w:tcPr>
            <w:tcW w:w="1346" w:type="pct"/>
          </w:tcPr>
          <w:p w:rsidR="00260336" w:rsidRPr="00AE6FFA" w:rsidRDefault="00E00555" w:rsidP="003E73A2">
            <w:pPr>
              <w:pStyle w:val="T"/>
              <w:rPr>
                <w:lang w:val="es-419"/>
              </w:rPr>
            </w:pPr>
            <w:r w:rsidRPr="00AE6FFA">
              <w:rPr>
                <w:lang w:val="es-419"/>
              </w:rPr>
              <w:lastRenderedPageBreak/>
              <w:t>Gorilla gorilla PyV1,</w:t>
            </w:r>
          </w:p>
          <w:p w:rsidR="00260336" w:rsidRPr="00AE6FFA" w:rsidRDefault="00E00555" w:rsidP="003E73A2">
            <w:pPr>
              <w:pStyle w:val="T"/>
              <w:rPr>
                <w:lang w:val="es-419"/>
              </w:rPr>
            </w:pPr>
            <w:r w:rsidRPr="00AE6FFA">
              <w:rPr>
                <w:lang w:val="es-419"/>
              </w:rPr>
              <w:lastRenderedPageBreak/>
              <w:t>GggPyV1, GgorgPyV1</w:t>
            </w:r>
          </w:p>
        </w:tc>
        <w:tc>
          <w:tcPr>
            <w:tcW w:w="883" w:type="pct"/>
          </w:tcPr>
          <w:p w:rsidR="00260336" w:rsidRPr="00AE6FFA" w:rsidRDefault="00E00555" w:rsidP="003E73A2">
            <w:pPr>
              <w:pStyle w:val="T"/>
            </w:pPr>
            <w:r w:rsidRPr="00AE6FFA">
              <w:rPr>
                <w:rStyle w:val="allcaps"/>
              </w:rPr>
              <w:lastRenderedPageBreak/>
              <w:t>HQ</w:t>
            </w:r>
            <w:r w:rsidRPr="00AE6FFA">
              <w:t>385752.1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Chimpanzee</w:t>
            </w:r>
          </w:p>
        </w:tc>
        <w:tc>
          <w:tcPr>
            <w:tcW w:w="1155" w:type="pct"/>
          </w:tcPr>
          <w:p w:rsidR="00260336" w:rsidRPr="00AE6FFA" w:rsidRDefault="00E00555" w:rsidP="003E73A2">
            <w:pPr>
              <w:pStyle w:val="T"/>
            </w:pPr>
            <w:r w:rsidRPr="00AE6FFA">
              <w:rPr>
                <w:i/>
                <w:iCs/>
              </w:rPr>
              <w:t>Alphapolyomavirus panos</w:t>
            </w:r>
          </w:p>
        </w:tc>
        <w:tc>
          <w:tcPr>
            <w:tcW w:w="1346" w:type="pct"/>
          </w:tcPr>
          <w:p w:rsidR="00260336" w:rsidRPr="00AE6FFA" w:rsidRDefault="00E00555" w:rsidP="003E73A2">
            <w:pPr>
              <w:pStyle w:val="T"/>
            </w:pPr>
            <w:r w:rsidRPr="00AE6FFA">
              <w:t>Pan troglodytes PyV1,</w:t>
            </w:r>
          </w:p>
          <w:p w:rsidR="00260336" w:rsidRPr="00AE6FFA" w:rsidRDefault="00E00555" w:rsidP="003E73A2">
            <w:pPr>
              <w:pStyle w:val="T"/>
            </w:pPr>
            <w:r w:rsidRPr="00AE6FFA">
              <w:t>ChPyV1</w:t>
            </w:r>
          </w:p>
        </w:tc>
        <w:tc>
          <w:tcPr>
            <w:tcW w:w="883" w:type="pct"/>
          </w:tcPr>
          <w:p w:rsidR="00260336" w:rsidRPr="00AE6FFA" w:rsidRDefault="00E00555" w:rsidP="003E73A2">
            <w:pPr>
              <w:pStyle w:val="T"/>
            </w:pPr>
            <w:r w:rsidRPr="00AE6FFA">
              <w:rPr>
                <w:rStyle w:val="allcaps"/>
              </w:rPr>
              <w:t>FR</w:t>
            </w:r>
            <w:r w:rsidRPr="00AE6FFA">
              <w:t>692334.1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Raccoon</w:t>
            </w:r>
          </w:p>
        </w:tc>
        <w:tc>
          <w:tcPr>
            <w:tcW w:w="1155" w:type="pct"/>
          </w:tcPr>
          <w:p w:rsidR="00260336" w:rsidRPr="00AE6FFA" w:rsidRDefault="00E00555" w:rsidP="003E73A2">
            <w:pPr>
              <w:pStyle w:val="T"/>
            </w:pPr>
            <w:r w:rsidRPr="00AE6FFA">
              <w:rPr>
                <w:i/>
                <w:iCs/>
              </w:rPr>
              <w:t>Alphapolyomavirus procyonis</w:t>
            </w:r>
          </w:p>
        </w:tc>
        <w:tc>
          <w:tcPr>
            <w:tcW w:w="1346" w:type="pct"/>
          </w:tcPr>
          <w:p w:rsidR="00260336" w:rsidRPr="00AE6FFA" w:rsidRDefault="00E00555" w:rsidP="003E73A2">
            <w:pPr>
              <w:pStyle w:val="T"/>
            </w:pPr>
            <w:r w:rsidRPr="00AE6FFA">
              <w:t>Procyon lotor PyV1,</w:t>
            </w:r>
          </w:p>
          <w:p w:rsidR="00260336" w:rsidRPr="00AE6FFA" w:rsidRDefault="00E00555" w:rsidP="003E73A2">
            <w:pPr>
              <w:pStyle w:val="T"/>
            </w:pPr>
            <w:r w:rsidRPr="00AE6FFA">
              <w:t>RacPyV</w:t>
            </w:r>
          </w:p>
        </w:tc>
        <w:tc>
          <w:tcPr>
            <w:tcW w:w="883" w:type="pct"/>
          </w:tcPr>
          <w:p w:rsidR="00260336" w:rsidRPr="00AE6FFA" w:rsidRDefault="00E00555" w:rsidP="003E73A2">
            <w:pPr>
              <w:pStyle w:val="T"/>
            </w:pPr>
            <w:r w:rsidRPr="00AE6FFA">
              <w:rPr>
                <w:rStyle w:val="allcaps"/>
              </w:rPr>
              <w:t>JQ</w:t>
            </w:r>
            <w:r w:rsidRPr="00AE6FFA">
              <w:t>178241.1</w:t>
            </w:r>
          </w:p>
        </w:tc>
      </w:tr>
      <w:tr w:rsidR="00260336" w:rsidRPr="00AE6FFA">
        <w:tc>
          <w:tcPr>
            <w:tcW w:w="635" w:type="pct"/>
          </w:tcPr>
          <w:p w:rsidR="00260336" w:rsidRPr="00AE6FFA" w:rsidRDefault="00E00555" w:rsidP="003F52BB">
            <w:pPr>
              <w:pStyle w:val="T3"/>
            </w:pPr>
            <w:r w:rsidRPr="00AE6FFA">
              <w:t>Beta</w:t>
            </w:r>
          </w:p>
        </w:tc>
        <w:tc>
          <w:tcPr>
            <w:tcW w:w="981" w:type="pct"/>
          </w:tcPr>
          <w:p w:rsidR="00260336" w:rsidRPr="00AE6FFA" w:rsidRDefault="00260336" w:rsidP="003F52BB">
            <w:pPr>
              <w:pStyle w:val="T3"/>
            </w:pPr>
          </w:p>
        </w:tc>
        <w:tc>
          <w:tcPr>
            <w:tcW w:w="1155" w:type="pct"/>
          </w:tcPr>
          <w:p w:rsidR="00260336" w:rsidRPr="00AE6FFA" w:rsidRDefault="00260336" w:rsidP="003F52BB">
            <w:pPr>
              <w:pStyle w:val="T3"/>
            </w:pPr>
          </w:p>
        </w:tc>
        <w:tc>
          <w:tcPr>
            <w:tcW w:w="1346" w:type="pct"/>
          </w:tcPr>
          <w:p w:rsidR="00260336" w:rsidRPr="00AE6FFA" w:rsidRDefault="00260336" w:rsidP="003F52BB">
            <w:pPr>
              <w:pStyle w:val="T3"/>
            </w:pPr>
          </w:p>
        </w:tc>
        <w:tc>
          <w:tcPr>
            <w:tcW w:w="883" w:type="pct"/>
          </w:tcPr>
          <w:p w:rsidR="00260336" w:rsidRPr="00AE6FFA" w:rsidRDefault="00260336" w:rsidP="003F52BB">
            <w:pPr>
              <w:pStyle w:val="T3"/>
            </w:pP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BK</w:t>
            </w:r>
          </w:p>
        </w:tc>
        <w:tc>
          <w:tcPr>
            <w:tcW w:w="1155" w:type="pct"/>
          </w:tcPr>
          <w:p w:rsidR="00260336" w:rsidRPr="00AE6FFA" w:rsidRDefault="00E00555" w:rsidP="003E73A2">
            <w:pPr>
              <w:pStyle w:val="T"/>
            </w:pPr>
            <w:r w:rsidRPr="00AE6FFA">
              <w:rPr>
                <w:i/>
                <w:iCs/>
              </w:rPr>
              <w:t>Betapolyomavirus hominis</w:t>
            </w:r>
          </w:p>
        </w:tc>
        <w:tc>
          <w:tcPr>
            <w:tcW w:w="1346" w:type="pct"/>
          </w:tcPr>
          <w:p w:rsidR="00260336" w:rsidRPr="00AE6FFA" w:rsidRDefault="00E00555" w:rsidP="003E73A2">
            <w:pPr>
              <w:pStyle w:val="T"/>
            </w:pPr>
            <w:r w:rsidRPr="00AE6FFA">
              <w:rPr>
                <w:rStyle w:val="allcaps"/>
              </w:rPr>
              <w:t>HP</w:t>
            </w:r>
            <w:r w:rsidRPr="00AE6FFA">
              <w:t xml:space="preserve">yV1, </w:t>
            </w:r>
            <w:r w:rsidRPr="00AE6FFA">
              <w:rPr>
                <w:rStyle w:val="allcaps"/>
              </w:rPr>
              <w:t>BKP</w:t>
            </w:r>
            <w:r w:rsidRPr="00AE6FFA">
              <w:t xml:space="preserve">yV, </w:t>
            </w:r>
            <w:r w:rsidRPr="00AE6FFA">
              <w:rPr>
                <w:rStyle w:val="allcaps"/>
              </w:rPr>
              <w:t>BKV, BK</w:t>
            </w:r>
          </w:p>
        </w:tc>
        <w:tc>
          <w:tcPr>
            <w:tcW w:w="883" w:type="pct"/>
          </w:tcPr>
          <w:p w:rsidR="00260336" w:rsidRPr="00AE6FFA" w:rsidRDefault="00E00555" w:rsidP="003E73A2">
            <w:pPr>
              <w:pStyle w:val="T"/>
            </w:pPr>
            <w:r w:rsidRPr="00AE6FFA">
              <w:t>V01108.1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JC</w:t>
            </w:r>
          </w:p>
        </w:tc>
        <w:tc>
          <w:tcPr>
            <w:tcW w:w="1155" w:type="pct"/>
          </w:tcPr>
          <w:p w:rsidR="00260336" w:rsidRPr="00AE6FFA" w:rsidRDefault="00E00555" w:rsidP="003E73A2">
            <w:pPr>
              <w:pStyle w:val="T"/>
            </w:pPr>
            <w:r w:rsidRPr="00AE6FFA">
              <w:rPr>
                <w:i/>
                <w:iCs/>
              </w:rPr>
              <w:t>Betapolyomavirus secuhominis</w:t>
            </w:r>
          </w:p>
        </w:tc>
        <w:tc>
          <w:tcPr>
            <w:tcW w:w="1346" w:type="pct"/>
          </w:tcPr>
          <w:p w:rsidR="00260336" w:rsidRPr="00AE6FFA" w:rsidRDefault="00E00555" w:rsidP="003E73A2">
            <w:pPr>
              <w:pStyle w:val="T"/>
            </w:pPr>
            <w:r w:rsidRPr="00AE6FFA">
              <w:rPr>
                <w:rStyle w:val="allcaps"/>
              </w:rPr>
              <w:t>HP</w:t>
            </w:r>
            <w:r w:rsidRPr="00AE6FFA">
              <w:t xml:space="preserve">yV2, </w:t>
            </w:r>
            <w:r w:rsidRPr="00AE6FFA">
              <w:rPr>
                <w:rStyle w:val="allcaps"/>
              </w:rPr>
              <w:t>JCP</w:t>
            </w:r>
            <w:r w:rsidRPr="00AE6FFA">
              <w:t xml:space="preserve">yV, </w:t>
            </w:r>
            <w:r w:rsidRPr="00AE6FFA">
              <w:rPr>
                <w:rStyle w:val="allcaps"/>
              </w:rPr>
              <w:t>JCV, JC</w:t>
            </w:r>
          </w:p>
        </w:tc>
        <w:tc>
          <w:tcPr>
            <w:tcW w:w="883" w:type="pct"/>
          </w:tcPr>
          <w:p w:rsidR="00260336" w:rsidRPr="00AE6FFA" w:rsidRDefault="00E00555" w:rsidP="003E73A2">
            <w:pPr>
              <w:pStyle w:val="T"/>
            </w:pPr>
            <w:r w:rsidRPr="00AE6FFA">
              <w:t>J02226.1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KI</w:t>
            </w:r>
          </w:p>
        </w:tc>
        <w:tc>
          <w:tcPr>
            <w:tcW w:w="1155" w:type="pct"/>
          </w:tcPr>
          <w:p w:rsidR="00260336" w:rsidRPr="00AE6FFA" w:rsidRDefault="00E00555" w:rsidP="003E73A2">
            <w:pPr>
              <w:pStyle w:val="T"/>
            </w:pPr>
            <w:r w:rsidRPr="00AE6FFA">
              <w:rPr>
                <w:i/>
                <w:iCs/>
              </w:rPr>
              <w:t>Betapolyomavirus tertihominis</w:t>
            </w:r>
          </w:p>
        </w:tc>
        <w:tc>
          <w:tcPr>
            <w:tcW w:w="1346" w:type="pct"/>
          </w:tcPr>
          <w:p w:rsidR="00260336" w:rsidRPr="00AE6FFA" w:rsidRDefault="00E00555" w:rsidP="003E73A2">
            <w:pPr>
              <w:pStyle w:val="T"/>
            </w:pPr>
            <w:r w:rsidRPr="00AE6FFA">
              <w:rPr>
                <w:rStyle w:val="allcaps"/>
              </w:rPr>
              <w:t>HP</w:t>
            </w:r>
            <w:r w:rsidRPr="00AE6FFA">
              <w:t xml:space="preserve">yV3, </w:t>
            </w:r>
            <w:r w:rsidRPr="00AE6FFA">
              <w:rPr>
                <w:rStyle w:val="allcaps"/>
              </w:rPr>
              <w:t>KIP</w:t>
            </w:r>
            <w:r w:rsidRPr="00AE6FFA">
              <w:t>yV</w:t>
            </w:r>
          </w:p>
        </w:tc>
        <w:tc>
          <w:tcPr>
            <w:tcW w:w="883" w:type="pct"/>
          </w:tcPr>
          <w:p w:rsidR="00260336" w:rsidRPr="00AE6FFA" w:rsidRDefault="00E00555" w:rsidP="003E73A2">
            <w:pPr>
              <w:pStyle w:val="T"/>
            </w:pPr>
            <w:r w:rsidRPr="00AE6FFA">
              <w:rPr>
                <w:rStyle w:val="allcaps"/>
              </w:rPr>
              <w:t>EF</w:t>
            </w:r>
            <w:r w:rsidRPr="00AE6FFA">
              <w:t>127906.1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WU</w:t>
            </w:r>
          </w:p>
        </w:tc>
        <w:tc>
          <w:tcPr>
            <w:tcW w:w="1155" w:type="pct"/>
          </w:tcPr>
          <w:p w:rsidR="00260336" w:rsidRPr="00AE6FFA" w:rsidRDefault="00E00555" w:rsidP="003E73A2">
            <w:pPr>
              <w:pStyle w:val="T"/>
            </w:pPr>
            <w:r w:rsidRPr="00AE6FFA">
              <w:rPr>
                <w:i/>
                <w:iCs/>
              </w:rPr>
              <w:t>Betapolyomavirus quartihominis</w:t>
            </w:r>
          </w:p>
        </w:tc>
        <w:tc>
          <w:tcPr>
            <w:tcW w:w="1346" w:type="pct"/>
          </w:tcPr>
          <w:p w:rsidR="00260336" w:rsidRPr="00AE6FFA" w:rsidRDefault="00E00555" w:rsidP="003E73A2">
            <w:pPr>
              <w:pStyle w:val="T"/>
            </w:pPr>
            <w:r w:rsidRPr="00AE6FFA">
              <w:rPr>
                <w:rStyle w:val="allcaps"/>
              </w:rPr>
              <w:t>HP</w:t>
            </w:r>
            <w:r w:rsidRPr="00AE6FFA">
              <w:t xml:space="preserve">yV4, </w:t>
            </w:r>
            <w:r w:rsidRPr="00AE6FFA">
              <w:rPr>
                <w:rStyle w:val="allcaps"/>
              </w:rPr>
              <w:t>WUP</w:t>
            </w:r>
            <w:r w:rsidRPr="00AE6FFA">
              <w:t>yV</w:t>
            </w:r>
          </w:p>
        </w:tc>
        <w:tc>
          <w:tcPr>
            <w:tcW w:w="883" w:type="pct"/>
          </w:tcPr>
          <w:p w:rsidR="00260336" w:rsidRPr="00AE6FFA" w:rsidRDefault="00E00555" w:rsidP="003E73A2">
            <w:pPr>
              <w:pStyle w:val="T"/>
            </w:pPr>
            <w:r w:rsidRPr="00AE6FFA">
              <w:rPr>
                <w:rStyle w:val="allcaps"/>
              </w:rPr>
              <w:t>EF</w:t>
            </w:r>
            <w:r w:rsidRPr="00AE6FFA">
              <w:t>444549.1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Simian Virus 40</w:t>
            </w:r>
          </w:p>
        </w:tc>
        <w:tc>
          <w:tcPr>
            <w:tcW w:w="1155" w:type="pct"/>
          </w:tcPr>
          <w:p w:rsidR="00260336" w:rsidRPr="00AE6FFA" w:rsidRDefault="00E00555" w:rsidP="003E73A2">
            <w:pPr>
              <w:pStyle w:val="T"/>
            </w:pPr>
            <w:r w:rsidRPr="00AE6FFA">
              <w:rPr>
                <w:i/>
                <w:iCs/>
              </w:rPr>
              <w:t>Betapolyomavirus macacae</w:t>
            </w:r>
          </w:p>
        </w:tc>
        <w:tc>
          <w:tcPr>
            <w:tcW w:w="1346" w:type="pct"/>
          </w:tcPr>
          <w:p w:rsidR="00260336" w:rsidRPr="00AE6FFA" w:rsidRDefault="00E00555" w:rsidP="003E73A2">
            <w:pPr>
              <w:pStyle w:val="T"/>
            </w:pPr>
            <w:r w:rsidRPr="00AE6FFA">
              <w:t>Macaca mulatta PyV1,</w:t>
            </w:r>
          </w:p>
          <w:p w:rsidR="00260336" w:rsidRPr="00AE6FFA" w:rsidRDefault="00E00555" w:rsidP="003E73A2">
            <w:pPr>
              <w:pStyle w:val="T"/>
            </w:pPr>
            <w:r w:rsidRPr="00AE6FFA">
              <w:rPr>
                <w:rStyle w:val="allcaps"/>
              </w:rPr>
              <w:t>SV</w:t>
            </w:r>
            <w:r w:rsidRPr="00AE6FFA">
              <w:t>40</w:t>
            </w:r>
          </w:p>
        </w:tc>
        <w:tc>
          <w:tcPr>
            <w:tcW w:w="883" w:type="pct"/>
          </w:tcPr>
          <w:p w:rsidR="00260336" w:rsidRPr="00AE6FFA" w:rsidRDefault="00E00555" w:rsidP="003E73A2">
            <w:pPr>
              <w:pStyle w:val="T"/>
            </w:pPr>
            <w:r w:rsidRPr="00AE6FFA">
              <w:t>J02400.1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Mouse pneumotropic, Kilham, K</w:t>
            </w:r>
          </w:p>
        </w:tc>
        <w:tc>
          <w:tcPr>
            <w:tcW w:w="1155" w:type="pct"/>
          </w:tcPr>
          <w:p w:rsidR="00260336" w:rsidRPr="00AE6FFA" w:rsidRDefault="00E00555" w:rsidP="003E73A2">
            <w:pPr>
              <w:pStyle w:val="T"/>
            </w:pPr>
            <w:r w:rsidRPr="00AE6FFA">
              <w:rPr>
                <w:i/>
                <w:iCs/>
              </w:rPr>
              <w:t>Betapolyomavirus secumuris</w:t>
            </w:r>
          </w:p>
        </w:tc>
        <w:tc>
          <w:tcPr>
            <w:tcW w:w="1346" w:type="pct"/>
          </w:tcPr>
          <w:p w:rsidR="00260336" w:rsidRPr="00AE6FFA" w:rsidRDefault="00E00555" w:rsidP="003E73A2">
            <w:pPr>
              <w:pStyle w:val="T"/>
            </w:pPr>
            <w:r w:rsidRPr="00AE6FFA">
              <w:t>Mus musculus PyV2,</w:t>
            </w:r>
          </w:p>
          <w:p w:rsidR="00260336" w:rsidRPr="00AE6FFA" w:rsidRDefault="00E00555" w:rsidP="003E73A2">
            <w:pPr>
              <w:pStyle w:val="T"/>
            </w:pPr>
            <w:r w:rsidRPr="00AE6FFA">
              <w:rPr>
                <w:rStyle w:val="allcaps"/>
              </w:rPr>
              <w:t>MP</w:t>
            </w:r>
            <w:r w:rsidRPr="00AE6FFA">
              <w:t>tV</w:t>
            </w:r>
          </w:p>
        </w:tc>
        <w:tc>
          <w:tcPr>
            <w:tcW w:w="883" w:type="pct"/>
          </w:tcPr>
          <w:p w:rsidR="00260336" w:rsidRPr="00AE6FFA" w:rsidRDefault="00E00555" w:rsidP="003E73A2">
            <w:pPr>
              <w:pStyle w:val="T"/>
            </w:pPr>
            <w:r w:rsidRPr="00AE6FFA">
              <w:rPr>
                <w:rStyle w:val="allcaps"/>
              </w:rPr>
              <w:t>KT</w:t>
            </w:r>
            <w:r w:rsidRPr="00AE6FFA">
              <w:t>987216.1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California sea lion</w:t>
            </w:r>
          </w:p>
        </w:tc>
        <w:tc>
          <w:tcPr>
            <w:tcW w:w="1155" w:type="pct"/>
          </w:tcPr>
          <w:p w:rsidR="00260336" w:rsidRPr="00AE6FFA" w:rsidRDefault="00E00555" w:rsidP="003E73A2">
            <w:pPr>
              <w:pStyle w:val="T"/>
            </w:pPr>
            <w:r w:rsidRPr="00AE6FFA">
              <w:rPr>
                <w:i/>
                <w:iCs/>
              </w:rPr>
              <w:t>Betapolyomavirus zacalifornianus</w:t>
            </w:r>
          </w:p>
        </w:tc>
        <w:tc>
          <w:tcPr>
            <w:tcW w:w="1346" w:type="pct"/>
          </w:tcPr>
          <w:p w:rsidR="00260336" w:rsidRPr="00AE6FFA" w:rsidRDefault="00E00555" w:rsidP="003E73A2">
            <w:pPr>
              <w:pStyle w:val="T"/>
            </w:pPr>
            <w:r w:rsidRPr="00AE6FFA">
              <w:t xml:space="preserve">Zalophus californianus PyV1, </w:t>
            </w:r>
            <w:r w:rsidRPr="00AE6FFA">
              <w:rPr>
                <w:rStyle w:val="allcaps"/>
              </w:rPr>
              <w:t>SLP</w:t>
            </w:r>
            <w:r w:rsidRPr="00AE6FFA">
              <w:t>yV</w:t>
            </w:r>
          </w:p>
        </w:tc>
        <w:tc>
          <w:tcPr>
            <w:tcW w:w="883" w:type="pct"/>
          </w:tcPr>
          <w:p w:rsidR="00260336" w:rsidRPr="00AE6FFA" w:rsidRDefault="00E00555" w:rsidP="003E73A2">
            <w:pPr>
              <w:pStyle w:val="T"/>
            </w:pPr>
            <w:r w:rsidRPr="00AE6FFA">
              <w:rPr>
                <w:rStyle w:val="allcaps"/>
              </w:rPr>
              <w:t>GQ</w:t>
            </w:r>
            <w:r w:rsidRPr="00AE6FFA">
              <w:t>331138.1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Squirrel Monkey</w:t>
            </w:r>
          </w:p>
        </w:tc>
        <w:tc>
          <w:tcPr>
            <w:tcW w:w="1155" w:type="pct"/>
          </w:tcPr>
          <w:p w:rsidR="00260336" w:rsidRPr="00AE6FFA" w:rsidRDefault="00E00555" w:rsidP="003E73A2">
            <w:pPr>
              <w:pStyle w:val="T"/>
            </w:pPr>
            <w:r w:rsidRPr="00AE6FFA">
              <w:rPr>
                <w:i/>
                <w:iCs/>
              </w:rPr>
              <w:t>Betapolyomavirus saboliviensis</w:t>
            </w:r>
          </w:p>
        </w:tc>
        <w:tc>
          <w:tcPr>
            <w:tcW w:w="1346" w:type="pct"/>
          </w:tcPr>
          <w:p w:rsidR="00260336" w:rsidRPr="00AE6FFA" w:rsidRDefault="00E00555" w:rsidP="003E73A2">
            <w:pPr>
              <w:pStyle w:val="T"/>
            </w:pPr>
            <w:r w:rsidRPr="00AE6FFA">
              <w:t>Saimiri boliviensis PyV, SquiPyV</w:t>
            </w:r>
          </w:p>
        </w:tc>
        <w:tc>
          <w:tcPr>
            <w:tcW w:w="883" w:type="pct"/>
          </w:tcPr>
          <w:p w:rsidR="00260336" w:rsidRPr="00AE6FFA" w:rsidRDefault="00E00555" w:rsidP="003E73A2">
            <w:pPr>
              <w:pStyle w:val="T"/>
            </w:pPr>
            <w:r w:rsidRPr="00AE6FFA">
              <w:rPr>
                <w:rStyle w:val="allcaps"/>
              </w:rPr>
              <w:t>AM</w:t>
            </w:r>
            <w:r w:rsidRPr="00AE6FFA">
              <w:t>748741.2</w:t>
            </w:r>
          </w:p>
        </w:tc>
      </w:tr>
      <w:tr w:rsidR="00260336" w:rsidRPr="00AE6FFA">
        <w:tc>
          <w:tcPr>
            <w:tcW w:w="635" w:type="pct"/>
          </w:tcPr>
          <w:p w:rsidR="00260336" w:rsidRPr="00AE6FFA" w:rsidRDefault="00E00555" w:rsidP="00A25507">
            <w:pPr>
              <w:pStyle w:val="T3"/>
            </w:pPr>
            <w:r w:rsidRPr="00AE6FFA">
              <w:rPr>
                <w:bCs/>
              </w:rPr>
              <w:t>Delta</w:t>
            </w:r>
          </w:p>
        </w:tc>
        <w:tc>
          <w:tcPr>
            <w:tcW w:w="981" w:type="pct"/>
          </w:tcPr>
          <w:p w:rsidR="00260336" w:rsidRPr="00AE6FFA" w:rsidRDefault="00260336" w:rsidP="003E73A2">
            <w:pPr>
              <w:pStyle w:val="T"/>
            </w:pPr>
          </w:p>
        </w:tc>
        <w:tc>
          <w:tcPr>
            <w:tcW w:w="1155" w:type="pct"/>
          </w:tcPr>
          <w:p w:rsidR="00260336" w:rsidRPr="00AE6FFA" w:rsidRDefault="00260336" w:rsidP="003E73A2">
            <w:pPr>
              <w:pStyle w:val="T"/>
            </w:pPr>
          </w:p>
        </w:tc>
        <w:tc>
          <w:tcPr>
            <w:tcW w:w="1346" w:type="pct"/>
          </w:tcPr>
          <w:p w:rsidR="00260336" w:rsidRPr="00AE6FFA" w:rsidRDefault="00260336" w:rsidP="003E73A2">
            <w:pPr>
              <w:pStyle w:val="T"/>
            </w:pPr>
          </w:p>
        </w:tc>
        <w:tc>
          <w:tcPr>
            <w:tcW w:w="883" w:type="pct"/>
          </w:tcPr>
          <w:p w:rsidR="00260336" w:rsidRPr="00AE6FFA" w:rsidRDefault="00260336" w:rsidP="003E73A2">
            <w:pPr>
              <w:pStyle w:val="T"/>
            </w:pP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HP</w:t>
            </w:r>
            <w:r w:rsidRPr="00AE6FFA">
              <w:t>yV6</w:t>
            </w:r>
          </w:p>
        </w:tc>
        <w:tc>
          <w:tcPr>
            <w:tcW w:w="1155" w:type="pct"/>
          </w:tcPr>
          <w:p w:rsidR="00260336" w:rsidRPr="00AE6FFA" w:rsidRDefault="00E00555" w:rsidP="003E73A2">
            <w:pPr>
              <w:pStyle w:val="T"/>
            </w:pPr>
            <w:r w:rsidRPr="00AE6FFA">
              <w:rPr>
                <w:i/>
                <w:iCs/>
              </w:rPr>
              <w:t xml:space="preserve">Deltapolyomavirus </w:t>
            </w:r>
            <w:r w:rsidRPr="00AE6FFA">
              <w:rPr>
                <w:i/>
                <w:iCs/>
              </w:rPr>
              <w:lastRenderedPageBreak/>
              <w:t>sextihominis</w:t>
            </w:r>
          </w:p>
        </w:tc>
        <w:tc>
          <w:tcPr>
            <w:tcW w:w="1346" w:type="pct"/>
          </w:tcPr>
          <w:p w:rsidR="00260336" w:rsidRPr="00AE6FFA" w:rsidRDefault="00E00555" w:rsidP="003E73A2">
            <w:pPr>
              <w:pStyle w:val="T"/>
            </w:pPr>
            <w:r w:rsidRPr="00AE6FFA">
              <w:rPr>
                <w:rStyle w:val="allcaps"/>
              </w:rPr>
              <w:lastRenderedPageBreak/>
              <w:t>HP</w:t>
            </w:r>
            <w:r w:rsidRPr="00AE6FFA">
              <w:t>yV6</w:t>
            </w:r>
          </w:p>
        </w:tc>
        <w:tc>
          <w:tcPr>
            <w:tcW w:w="883" w:type="pct"/>
          </w:tcPr>
          <w:p w:rsidR="00260336" w:rsidRPr="00AE6FFA" w:rsidRDefault="00E00555" w:rsidP="003E73A2">
            <w:pPr>
              <w:pStyle w:val="T"/>
            </w:pPr>
            <w:r w:rsidRPr="00AE6FFA">
              <w:rPr>
                <w:rStyle w:val="allcaps"/>
              </w:rPr>
              <w:t>HM</w:t>
            </w:r>
            <w:r w:rsidRPr="00AE6FFA">
              <w:t>011560.1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rPr>
                <w:rStyle w:val="allcaps"/>
              </w:rPr>
              <w:t>HP</w:t>
            </w:r>
            <w:r w:rsidRPr="00AE6FFA">
              <w:t>yV7</w:t>
            </w:r>
          </w:p>
        </w:tc>
        <w:tc>
          <w:tcPr>
            <w:tcW w:w="1155" w:type="pct"/>
          </w:tcPr>
          <w:p w:rsidR="00260336" w:rsidRPr="00AE6FFA" w:rsidRDefault="00E00555" w:rsidP="003E73A2">
            <w:pPr>
              <w:pStyle w:val="T"/>
            </w:pPr>
            <w:r w:rsidRPr="00AE6FFA">
              <w:rPr>
                <w:i/>
                <w:iCs/>
              </w:rPr>
              <w:t>Deltapolyomavirus septihominis</w:t>
            </w:r>
          </w:p>
        </w:tc>
        <w:tc>
          <w:tcPr>
            <w:tcW w:w="1346" w:type="pct"/>
          </w:tcPr>
          <w:p w:rsidR="00260336" w:rsidRPr="00AE6FFA" w:rsidRDefault="00E00555" w:rsidP="003E73A2">
            <w:pPr>
              <w:pStyle w:val="T"/>
            </w:pPr>
            <w:r w:rsidRPr="00AE6FFA">
              <w:rPr>
                <w:rStyle w:val="allcaps"/>
              </w:rPr>
              <w:t>HP</w:t>
            </w:r>
            <w:r w:rsidRPr="00AE6FFA">
              <w:t>yV7</w:t>
            </w:r>
          </w:p>
        </w:tc>
        <w:tc>
          <w:tcPr>
            <w:tcW w:w="883" w:type="pct"/>
          </w:tcPr>
          <w:p w:rsidR="00260336" w:rsidRPr="00AE6FFA" w:rsidRDefault="00E00555" w:rsidP="003E73A2">
            <w:pPr>
              <w:pStyle w:val="T"/>
            </w:pPr>
            <w:r w:rsidRPr="00AE6FFA">
              <w:rPr>
                <w:rStyle w:val="allcaps"/>
              </w:rPr>
              <w:t>HM</w:t>
            </w:r>
            <w:r w:rsidRPr="00AE6FFA">
              <w:t>011566.1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Malawi</w:t>
            </w:r>
          </w:p>
        </w:tc>
        <w:tc>
          <w:tcPr>
            <w:tcW w:w="1155" w:type="pct"/>
          </w:tcPr>
          <w:p w:rsidR="00260336" w:rsidRPr="00AE6FFA" w:rsidRDefault="00E00555" w:rsidP="003E73A2">
            <w:pPr>
              <w:pStyle w:val="T"/>
            </w:pPr>
            <w:r w:rsidRPr="00AE6FFA">
              <w:rPr>
                <w:i/>
                <w:iCs/>
              </w:rPr>
              <w:t>Deltapolyomavirus decihominis</w:t>
            </w:r>
          </w:p>
        </w:tc>
        <w:tc>
          <w:tcPr>
            <w:tcW w:w="1346" w:type="pct"/>
          </w:tcPr>
          <w:p w:rsidR="00260336" w:rsidRPr="00AE6FFA" w:rsidRDefault="00E00555" w:rsidP="003E73A2">
            <w:pPr>
              <w:pStyle w:val="T"/>
            </w:pPr>
            <w:r w:rsidRPr="00AE6FFA">
              <w:rPr>
                <w:rStyle w:val="allcaps"/>
              </w:rPr>
              <w:t>HP</w:t>
            </w:r>
            <w:r w:rsidRPr="00AE6FFA">
              <w:t xml:space="preserve">yV10, </w:t>
            </w:r>
            <w:r w:rsidRPr="00AE6FFA">
              <w:rPr>
                <w:rStyle w:val="allcaps"/>
              </w:rPr>
              <w:t>MWP</w:t>
            </w:r>
            <w:r w:rsidRPr="00AE6FFA">
              <w:t>yV</w:t>
            </w:r>
          </w:p>
        </w:tc>
        <w:tc>
          <w:tcPr>
            <w:tcW w:w="883" w:type="pct"/>
          </w:tcPr>
          <w:p w:rsidR="00260336" w:rsidRPr="00AE6FFA" w:rsidRDefault="00E00555" w:rsidP="003E73A2">
            <w:pPr>
              <w:pStyle w:val="T"/>
            </w:pPr>
            <w:r w:rsidRPr="00AE6FFA">
              <w:rPr>
                <w:rStyle w:val="allcaps"/>
              </w:rPr>
              <w:t>JQ</w:t>
            </w:r>
            <w:r w:rsidRPr="00AE6FFA">
              <w:t>898291.1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St. Louis</w:t>
            </w:r>
          </w:p>
        </w:tc>
        <w:tc>
          <w:tcPr>
            <w:tcW w:w="1155" w:type="pct"/>
          </w:tcPr>
          <w:p w:rsidR="00260336" w:rsidRPr="00AE6FFA" w:rsidRDefault="00E00555" w:rsidP="003E73A2">
            <w:pPr>
              <w:pStyle w:val="T"/>
            </w:pPr>
            <w:r w:rsidRPr="00AE6FFA">
              <w:rPr>
                <w:i/>
                <w:iCs/>
              </w:rPr>
              <w:t>Deltapolyomavirus undecihominis</w:t>
            </w:r>
          </w:p>
        </w:tc>
        <w:tc>
          <w:tcPr>
            <w:tcW w:w="1346" w:type="pct"/>
          </w:tcPr>
          <w:p w:rsidR="00260336" w:rsidRPr="00AE6FFA" w:rsidRDefault="00E00555" w:rsidP="003E73A2">
            <w:pPr>
              <w:pStyle w:val="T"/>
            </w:pPr>
            <w:r w:rsidRPr="00AE6FFA">
              <w:rPr>
                <w:rStyle w:val="allcaps"/>
              </w:rPr>
              <w:t>HP</w:t>
            </w:r>
            <w:r w:rsidRPr="00AE6FFA">
              <w:t xml:space="preserve">yV11, </w:t>
            </w:r>
            <w:r w:rsidRPr="00AE6FFA">
              <w:rPr>
                <w:rStyle w:val="allcaps"/>
              </w:rPr>
              <w:t>STLP</w:t>
            </w:r>
            <w:r w:rsidRPr="00AE6FFA">
              <w:t>yV</w:t>
            </w:r>
          </w:p>
        </w:tc>
        <w:tc>
          <w:tcPr>
            <w:tcW w:w="883" w:type="pct"/>
          </w:tcPr>
          <w:p w:rsidR="00260336" w:rsidRPr="00AE6FFA" w:rsidRDefault="00E00555" w:rsidP="003E73A2">
            <w:pPr>
              <w:pStyle w:val="T"/>
            </w:pPr>
            <w:r w:rsidRPr="00AE6FFA">
              <w:rPr>
                <w:rStyle w:val="allcaps"/>
              </w:rPr>
              <w:t>JX</w:t>
            </w:r>
            <w:r w:rsidRPr="00AE6FFA">
              <w:t>463183.1</w:t>
            </w:r>
          </w:p>
        </w:tc>
      </w:tr>
      <w:tr w:rsidR="00260336" w:rsidRPr="00AE6FFA">
        <w:tc>
          <w:tcPr>
            <w:tcW w:w="635" w:type="pct"/>
          </w:tcPr>
          <w:p w:rsidR="00260336" w:rsidRPr="00AE6FFA" w:rsidRDefault="00260336">
            <w:pPr>
              <w:pStyle w:val="T"/>
            </w:pPr>
          </w:p>
        </w:tc>
        <w:tc>
          <w:tcPr>
            <w:tcW w:w="981" w:type="pct"/>
          </w:tcPr>
          <w:p w:rsidR="00260336" w:rsidRPr="00AE6FFA" w:rsidRDefault="00E00555" w:rsidP="003E73A2">
            <w:pPr>
              <w:pStyle w:val="T"/>
            </w:pPr>
            <w:r w:rsidRPr="00AE6FFA">
              <w:t>Raccoon</w:t>
            </w:r>
          </w:p>
        </w:tc>
        <w:tc>
          <w:tcPr>
            <w:tcW w:w="1155" w:type="pct"/>
          </w:tcPr>
          <w:p w:rsidR="00260336" w:rsidRPr="00AE6FFA" w:rsidRDefault="00E00555" w:rsidP="003E73A2">
            <w:pPr>
              <w:pStyle w:val="T"/>
            </w:pPr>
            <w:r w:rsidRPr="00AE6FFA">
              <w:rPr>
                <w:i/>
                <w:iCs/>
              </w:rPr>
              <w:t>Deltapolyomavirus secuprocyonis</w:t>
            </w:r>
          </w:p>
        </w:tc>
        <w:tc>
          <w:tcPr>
            <w:tcW w:w="1346" w:type="pct"/>
          </w:tcPr>
          <w:p w:rsidR="00260336" w:rsidRPr="00AE6FFA" w:rsidRDefault="00E00555" w:rsidP="003E73A2">
            <w:pPr>
              <w:pStyle w:val="T"/>
            </w:pPr>
            <w:r w:rsidRPr="00AE6FFA">
              <w:t>Procyon lotor polyomavirus</w:t>
            </w:r>
            <w:r w:rsidRPr="00AE6FFA">
              <w:rPr>
                <w:i/>
                <w:iCs/>
              </w:rPr>
              <w:t xml:space="preserve"> 2</w:t>
            </w:r>
          </w:p>
        </w:tc>
        <w:tc>
          <w:tcPr>
            <w:tcW w:w="883" w:type="pct"/>
          </w:tcPr>
          <w:p w:rsidR="00260336" w:rsidRPr="00AE6FFA" w:rsidRDefault="00E00555" w:rsidP="003E73A2">
            <w:pPr>
              <w:pStyle w:val="T"/>
            </w:pPr>
            <w:r w:rsidRPr="00AE6FFA">
              <w:rPr>
                <w:rStyle w:val="allcaps"/>
              </w:rPr>
              <w:t>NC</w:t>
            </w:r>
            <w:r w:rsidRPr="00AE6FFA">
              <w:t>_034378.1</w:t>
            </w:r>
          </w:p>
        </w:tc>
      </w:tr>
      <w:tr w:rsidR="00260336" w:rsidRPr="00AE6FFA">
        <w:tc>
          <w:tcPr>
            <w:tcW w:w="635" w:type="pct"/>
          </w:tcPr>
          <w:p w:rsidR="00260336" w:rsidRPr="00AE6FFA" w:rsidRDefault="00E00555" w:rsidP="003F52BB">
            <w:pPr>
              <w:pStyle w:val="T3"/>
            </w:pPr>
            <w:r w:rsidRPr="00AE6FFA">
              <w:t>Gamma</w:t>
            </w:r>
          </w:p>
        </w:tc>
        <w:tc>
          <w:tcPr>
            <w:tcW w:w="981" w:type="pct"/>
          </w:tcPr>
          <w:p w:rsidR="00260336" w:rsidRPr="00AE6FFA" w:rsidRDefault="00260336" w:rsidP="003F52BB">
            <w:pPr>
              <w:pStyle w:val="T3"/>
            </w:pPr>
          </w:p>
        </w:tc>
        <w:tc>
          <w:tcPr>
            <w:tcW w:w="1155" w:type="pct"/>
          </w:tcPr>
          <w:p w:rsidR="00260336" w:rsidRPr="00AE6FFA" w:rsidRDefault="00260336" w:rsidP="003F52BB">
            <w:pPr>
              <w:pStyle w:val="T3"/>
            </w:pPr>
          </w:p>
        </w:tc>
        <w:tc>
          <w:tcPr>
            <w:tcW w:w="1346" w:type="pct"/>
          </w:tcPr>
          <w:p w:rsidR="00260336" w:rsidRPr="00AE6FFA" w:rsidRDefault="00260336" w:rsidP="003F52BB">
            <w:pPr>
              <w:pStyle w:val="T3"/>
            </w:pPr>
          </w:p>
        </w:tc>
        <w:tc>
          <w:tcPr>
            <w:tcW w:w="883" w:type="pct"/>
          </w:tcPr>
          <w:p w:rsidR="00260336" w:rsidRPr="00AE6FFA" w:rsidRDefault="00260336" w:rsidP="003F52BB">
            <w:pPr>
              <w:pStyle w:val="T3"/>
            </w:pP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Budgerigar fledgling disease virus</w:t>
            </w:r>
          </w:p>
        </w:tc>
        <w:tc>
          <w:tcPr>
            <w:tcW w:w="1155" w:type="pct"/>
          </w:tcPr>
          <w:p w:rsidR="00260336" w:rsidRPr="00AE6FFA" w:rsidRDefault="00E00555" w:rsidP="003F52BB">
            <w:pPr>
              <w:pStyle w:val="T"/>
            </w:pPr>
            <w:r w:rsidRPr="00AE6FFA">
              <w:rPr>
                <w:i/>
                <w:iCs/>
              </w:rPr>
              <w:t>Gammapolyomavirus avis</w:t>
            </w:r>
          </w:p>
        </w:tc>
        <w:tc>
          <w:tcPr>
            <w:tcW w:w="1346" w:type="pct"/>
          </w:tcPr>
          <w:p w:rsidR="00260336" w:rsidRPr="00AE6FFA" w:rsidRDefault="00E00555" w:rsidP="003F52BB">
            <w:pPr>
              <w:pStyle w:val="T"/>
            </w:pPr>
            <w:r w:rsidRPr="00AE6FFA">
              <w:t xml:space="preserve">Aves PyV1, </w:t>
            </w:r>
            <w:r w:rsidRPr="00AE6FFA">
              <w:rPr>
                <w:rStyle w:val="allcaps"/>
              </w:rPr>
              <w:t>BFDV</w:t>
            </w:r>
          </w:p>
        </w:tc>
        <w:tc>
          <w:tcPr>
            <w:tcW w:w="883" w:type="pct"/>
          </w:tcPr>
          <w:p w:rsidR="00260336" w:rsidRPr="00AE6FFA" w:rsidRDefault="00E00555" w:rsidP="003F52BB">
            <w:pPr>
              <w:pStyle w:val="T"/>
            </w:pPr>
            <w:r w:rsidRPr="00AE6FFA">
              <w:rPr>
                <w:rStyle w:val="allcaps"/>
              </w:rPr>
              <w:t>AF</w:t>
            </w:r>
            <w:r w:rsidRPr="00AE6FFA">
              <w:t>241168.1</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Goose hemorrhagic</w:t>
            </w:r>
          </w:p>
        </w:tc>
        <w:tc>
          <w:tcPr>
            <w:tcW w:w="1155" w:type="pct"/>
          </w:tcPr>
          <w:p w:rsidR="00260336" w:rsidRPr="00AE6FFA" w:rsidRDefault="00E00555" w:rsidP="003F52BB">
            <w:pPr>
              <w:pStyle w:val="T"/>
            </w:pPr>
            <w:r w:rsidRPr="00AE6FFA">
              <w:rPr>
                <w:i/>
                <w:iCs/>
              </w:rPr>
              <w:t>Gammapolyomavirus anseris</w:t>
            </w:r>
          </w:p>
        </w:tc>
        <w:tc>
          <w:tcPr>
            <w:tcW w:w="1346" w:type="pct"/>
          </w:tcPr>
          <w:p w:rsidR="00260336" w:rsidRPr="00AE6FFA" w:rsidRDefault="00E00555" w:rsidP="003F52BB">
            <w:pPr>
              <w:pStyle w:val="T"/>
            </w:pPr>
            <w:r w:rsidRPr="00AE6FFA">
              <w:t>Anser anser PyV1,</w:t>
            </w:r>
          </w:p>
          <w:p w:rsidR="00260336" w:rsidRPr="00AE6FFA" w:rsidRDefault="00E00555" w:rsidP="003F52BB">
            <w:pPr>
              <w:pStyle w:val="T"/>
            </w:pPr>
            <w:r w:rsidRPr="00AE6FFA">
              <w:rPr>
                <w:rStyle w:val="allcaps"/>
              </w:rPr>
              <w:t>GHPV</w:t>
            </w:r>
          </w:p>
        </w:tc>
        <w:tc>
          <w:tcPr>
            <w:tcW w:w="883" w:type="pct"/>
          </w:tcPr>
          <w:p w:rsidR="00260336" w:rsidRPr="00AE6FFA" w:rsidRDefault="00E00555" w:rsidP="003F52BB">
            <w:pPr>
              <w:pStyle w:val="T"/>
            </w:pPr>
            <w:r w:rsidRPr="00AE6FFA">
              <w:rPr>
                <w:rStyle w:val="allcaps"/>
              </w:rPr>
              <w:t>AY</w:t>
            </w:r>
            <w:r w:rsidRPr="00AE6FFA">
              <w:t>140894.1</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Crow</w:t>
            </w:r>
          </w:p>
        </w:tc>
        <w:tc>
          <w:tcPr>
            <w:tcW w:w="1155" w:type="pct"/>
          </w:tcPr>
          <w:p w:rsidR="00260336" w:rsidRPr="00AE6FFA" w:rsidRDefault="00E00555" w:rsidP="003F52BB">
            <w:pPr>
              <w:pStyle w:val="T"/>
            </w:pPr>
            <w:r w:rsidRPr="00AE6FFA">
              <w:rPr>
                <w:i/>
                <w:iCs/>
              </w:rPr>
              <w:t>Gammapolyomavirus corvi</w:t>
            </w:r>
          </w:p>
        </w:tc>
        <w:tc>
          <w:tcPr>
            <w:tcW w:w="1346" w:type="pct"/>
          </w:tcPr>
          <w:p w:rsidR="00260336" w:rsidRPr="00AE6FFA" w:rsidRDefault="00E00555" w:rsidP="003F52BB">
            <w:pPr>
              <w:pStyle w:val="T"/>
            </w:pPr>
            <w:r w:rsidRPr="00AE6FFA">
              <w:t xml:space="preserve">Corvus monedula PyV1, </w:t>
            </w:r>
            <w:r w:rsidRPr="00AE6FFA">
              <w:rPr>
                <w:rStyle w:val="allcaps"/>
              </w:rPr>
              <w:t>CP</w:t>
            </w:r>
            <w:r w:rsidRPr="00AE6FFA">
              <w:t>yV</w:t>
            </w:r>
          </w:p>
        </w:tc>
        <w:tc>
          <w:tcPr>
            <w:tcW w:w="883" w:type="pct"/>
          </w:tcPr>
          <w:p w:rsidR="00260336" w:rsidRPr="00AE6FFA" w:rsidRDefault="00E00555" w:rsidP="003F52BB">
            <w:pPr>
              <w:pStyle w:val="T"/>
            </w:pPr>
            <w:r w:rsidRPr="00AE6FFA">
              <w:rPr>
                <w:rStyle w:val="allcaps"/>
              </w:rPr>
              <w:t>DQ</w:t>
            </w:r>
            <w:r w:rsidRPr="00AE6FFA">
              <w:t>192570.1</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Finch</w:t>
            </w:r>
          </w:p>
        </w:tc>
        <w:tc>
          <w:tcPr>
            <w:tcW w:w="1155" w:type="pct"/>
          </w:tcPr>
          <w:p w:rsidR="00260336" w:rsidRPr="00AE6FFA" w:rsidRDefault="00E00555" w:rsidP="003F52BB">
            <w:pPr>
              <w:pStyle w:val="T"/>
            </w:pPr>
            <w:r w:rsidRPr="00AE6FFA">
              <w:rPr>
                <w:i/>
                <w:iCs/>
              </w:rPr>
              <w:t>Gammapolyomavirus pypyrrhula</w:t>
            </w:r>
          </w:p>
        </w:tc>
        <w:tc>
          <w:tcPr>
            <w:tcW w:w="1346" w:type="pct"/>
          </w:tcPr>
          <w:p w:rsidR="00260336" w:rsidRPr="00AE6FFA" w:rsidRDefault="00E00555" w:rsidP="003F52BB">
            <w:pPr>
              <w:pStyle w:val="T"/>
            </w:pPr>
            <w:r w:rsidRPr="00AE6FFA">
              <w:t xml:space="preserve">Pyrrhula pyrrhula PyV1, </w:t>
            </w:r>
            <w:r w:rsidRPr="00AE6FFA">
              <w:rPr>
                <w:rStyle w:val="allcaps"/>
              </w:rPr>
              <w:t>FP</w:t>
            </w:r>
            <w:r w:rsidRPr="00AE6FFA">
              <w:t>yV</w:t>
            </w:r>
          </w:p>
        </w:tc>
        <w:tc>
          <w:tcPr>
            <w:tcW w:w="883" w:type="pct"/>
          </w:tcPr>
          <w:p w:rsidR="00260336" w:rsidRPr="00AE6FFA" w:rsidRDefault="00E00555" w:rsidP="003F52BB">
            <w:pPr>
              <w:pStyle w:val="T"/>
            </w:pPr>
            <w:r w:rsidRPr="00AE6FFA">
              <w:rPr>
                <w:rStyle w:val="allcaps"/>
              </w:rPr>
              <w:t>DQ</w:t>
            </w:r>
            <w:r w:rsidRPr="00AE6FFA">
              <w:t>192571.1</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Canary</w:t>
            </w:r>
          </w:p>
        </w:tc>
        <w:tc>
          <w:tcPr>
            <w:tcW w:w="1155" w:type="pct"/>
          </w:tcPr>
          <w:p w:rsidR="00260336" w:rsidRPr="00AE6FFA" w:rsidRDefault="00E00555" w:rsidP="003F52BB">
            <w:pPr>
              <w:pStyle w:val="T"/>
            </w:pPr>
            <w:r w:rsidRPr="00AE6FFA">
              <w:rPr>
                <w:i/>
                <w:iCs/>
              </w:rPr>
              <w:t>Gammapolyomavirus secanaria</w:t>
            </w:r>
          </w:p>
        </w:tc>
        <w:tc>
          <w:tcPr>
            <w:tcW w:w="1346" w:type="pct"/>
          </w:tcPr>
          <w:p w:rsidR="00260336" w:rsidRPr="00AE6FFA" w:rsidRDefault="00E00555" w:rsidP="003F52BB">
            <w:pPr>
              <w:pStyle w:val="T"/>
            </w:pPr>
            <w:r w:rsidRPr="00AE6FFA">
              <w:t>Serinus canaria PyV1,</w:t>
            </w:r>
          </w:p>
          <w:p w:rsidR="00260336" w:rsidRPr="00AE6FFA" w:rsidRDefault="00E00555" w:rsidP="003F52BB">
            <w:pPr>
              <w:pStyle w:val="T"/>
            </w:pPr>
            <w:r w:rsidRPr="00AE6FFA">
              <w:t>CaPyV</w:t>
            </w:r>
          </w:p>
        </w:tc>
        <w:tc>
          <w:tcPr>
            <w:tcW w:w="883" w:type="pct"/>
          </w:tcPr>
          <w:p w:rsidR="00260336" w:rsidRPr="00AE6FFA" w:rsidRDefault="00E00555" w:rsidP="003F52BB">
            <w:pPr>
              <w:pStyle w:val="T"/>
            </w:pPr>
            <w:r w:rsidRPr="00AE6FFA">
              <w:rPr>
                <w:rStyle w:val="allcaps"/>
              </w:rPr>
              <w:t>GU</w:t>
            </w:r>
            <w:r w:rsidRPr="00AE6FFA">
              <w:t>345044.1</w:t>
            </w:r>
          </w:p>
        </w:tc>
      </w:tr>
      <w:tr w:rsidR="00260336" w:rsidRPr="00AE6FFA">
        <w:tc>
          <w:tcPr>
            <w:tcW w:w="635" w:type="pct"/>
          </w:tcPr>
          <w:p w:rsidR="00260336" w:rsidRPr="00AE6FFA" w:rsidRDefault="00E00555" w:rsidP="003F52BB">
            <w:pPr>
              <w:pStyle w:val="T3"/>
              <w:rPr>
                <w:bCs/>
              </w:rPr>
            </w:pPr>
            <w:r w:rsidRPr="00AE6FFA">
              <w:t>Unassigned</w:t>
            </w:r>
          </w:p>
        </w:tc>
        <w:tc>
          <w:tcPr>
            <w:tcW w:w="981" w:type="pct"/>
          </w:tcPr>
          <w:p w:rsidR="00260336" w:rsidRPr="00AE6FFA" w:rsidRDefault="00260336" w:rsidP="003F52BB">
            <w:pPr>
              <w:pStyle w:val="T3"/>
            </w:pPr>
          </w:p>
        </w:tc>
        <w:tc>
          <w:tcPr>
            <w:tcW w:w="1155" w:type="pct"/>
          </w:tcPr>
          <w:p w:rsidR="00260336" w:rsidRPr="00AE6FFA" w:rsidRDefault="00260336" w:rsidP="003F52BB">
            <w:pPr>
              <w:pStyle w:val="T3"/>
            </w:pPr>
          </w:p>
        </w:tc>
        <w:tc>
          <w:tcPr>
            <w:tcW w:w="1346" w:type="pct"/>
          </w:tcPr>
          <w:p w:rsidR="00260336" w:rsidRPr="00AE6FFA" w:rsidRDefault="00260336" w:rsidP="003F52BB">
            <w:pPr>
              <w:pStyle w:val="T3"/>
            </w:pPr>
          </w:p>
        </w:tc>
        <w:tc>
          <w:tcPr>
            <w:tcW w:w="883" w:type="pct"/>
          </w:tcPr>
          <w:p w:rsidR="00260336" w:rsidRPr="00AE6FFA" w:rsidRDefault="00260336" w:rsidP="003F52BB">
            <w:pPr>
              <w:pStyle w:val="T3"/>
            </w:pP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Bovine</w:t>
            </w:r>
          </w:p>
        </w:tc>
        <w:tc>
          <w:tcPr>
            <w:tcW w:w="1155" w:type="pct"/>
          </w:tcPr>
          <w:p w:rsidR="00260336" w:rsidRPr="00AE6FFA" w:rsidRDefault="00E00555" w:rsidP="003F52BB">
            <w:pPr>
              <w:pStyle w:val="T"/>
            </w:pPr>
            <w:r w:rsidRPr="00AE6FFA">
              <w:t>Bos Taurus PyV1</w:t>
            </w:r>
          </w:p>
        </w:tc>
        <w:tc>
          <w:tcPr>
            <w:tcW w:w="1346" w:type="pct"/>
          </w:tcPr>
          <w:p w:rsidR="00260336" w:rsidRPr="00AE6FFA" w:rsidRDefault="00E00555" w:rsidP="003F52BB">
            <w:pPr>
              <w:pStyle w:val="T"/>
            </w:pPr>
            <w:r w:rsidRPr="00AE6FFA">
              <w:rPr>
                <w:rStyle w:val="allcaps"/>
              </w:rPr>
              <w:t>BP</w:t>
            </w:r>
            <w:r w:rsidRPr="00AE6FFA">
              <w:t>yV</w:t>
            </w:r>
          </w:p>
        </w:tc>
        <w:tc>
          <w:tcPr>
            <w:tcW w:w="883" w:type="pct"/>
          </w:tcPr>
          <w:p w:rsidR="00260336" w:rsidRPr="00AE6FFA" w:rsidRDefault="00E00555" w:rsidP="003F52BB">
            <w:pPr>
              <w:pStyle w:val="T"/>
            </w:pPr>
            <w:r w:rsidRPr="00AE6FFA">
              <w:rPr>
                <w:rStyle w:val="allcaps"/>
              </w:rPr>
              <w:t>NC</w:t>
            </w:r>
            <w:r w:rsidRPr="00AE6FFA">
              <w:t>_001442.1</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African green monkey, B-</w:t>
            </w:r>
            <w:r w:rsidRPr="00AE6FFA">
              <w:lastRenderedPageBreak/>
              <w:t>lymphotropic</w:t>
            </w:r>
          </w:p>
        </w:tc>
        <w:tc>
          <w:tcPr>
            <w:tcW w:w="1155" w:type="pct"/>
          </w:tcPr>
          <w:p w:rsidR="00260336" w:rsidRPr="00AE6FFA" w:rsidRDefault="00260336" w:rsidP="003F52BB">
            <w:pPr>
              <w:pStyle w:val="T"/>
            </w:pPr>
          </w:p>
        </w:tc>
        <w:tc>
          <w:tcPr>
            <w:tcW w:w="1346" w:type="pct"/>
          </w:tcPr>
          <w:p w:rsidR="00260336" w:rsidRPr="00AE6FFA" w:rsidRDefault="00E00555" w:rsidP="003F52BB">
            <w:pPr>
              <w:pStyle w:val="T"/>
            </w:pPr>
            <w:r w:rsidRPr="00AE6FFA">
              <w:rPr>
                <w:rStyle w:val="allcaps"/>
              </w:rPr>
              <w:t>LP</w:t>
            </w:r>
            <w:r w:rsidRPr="00AE6FFA">
              <w:t xml:space="preserve">yV, </w:t>
            </w:r>
            <w:r w:rsidRPr="00AE6FFA">
              <w:rPr>
                <w:rStyle w:val="allcaps"/>
              </w:rPr>
              <w:t>AGMP</w:t>
            </w:r>
            <w:r w:rsidRPr="00AE6FFA">
              <w:t>yV</w:t>
            </w:r>
          </w:p>
        </w:tc>
        <w:tc>
          <w:tcPr>
            <w:tcW w:w="883" w:type="pct"/>
          </w:tcPr>
          <w:p w:rsidR="00260336" w:rsidRPr="00AE6FFA" w:rsidRDefault="00E00555" w:rsidP="003F52BB">
            <w:pPr>
              <w:pStyle w:val="T"/>
            </w:pPr>
            <w:r w:rsidRPr="00AE6FFA">
              <w:t>K02562.2</w:t>
            </w:r>
          </w:p>
        </w:tc>
      </w:tr>
      <w:tr w:rsidR="00260336" w:rsidRPr="00AE6FFA">
        <w:tc>
          <w:tcPr>
            <w:tcW w:w="635" w:type="pct"/>
          </w:tcPr>
          <w:p w:rsidR="00260336" w:rsidRPr="00AE6FFA" w:rsidRDefault="00260336" w:rsidP="003F52BB">
            <w:pPr>
              <w:pStyle w:val="T"/>
            </w:pPr>
          </w:p>
        </w:tc>
        <w:tc>
          <w:tcPr>
            <w:tcW w:w="981" w:type="pct"/>
          </w:tcPr>
          <w:p w:rsidR="00260336" w:rsidRPr="00AE6FFA" w:rsidRDefault="00E00555" w:rsidP="003F52BB">
            <w:pPr>
              <w:pStyle w:val="T"/>
            </w:pPr>
            <w:r w:rsidRPr="00AE6FFA">
              <w:t>Simian Virus 12</w:t>
            </w:r>
          </w:p>
        </w:tc>
        <w:tc>
          <w:tcPr>
            <w:tcW w:w="1155" w:type="pct"/>
          </w:tcPr>
          <w:p w:rsidR="00260336" w:rsidRPr="00AE6FFA" w:rsidRDefault="00E00555" w:rsidP="003F52BB">
            <w:pPr>
              <w:pStyle w:val="T"/>
            </w:pPr>
            <w:r w:rsidRPr="00AE6FFA">
              <w:t>Papio ursinus PyV</w:t>
            </w:r>
          </w:p>
        </w:tc>
        <w:tc>
          <w:tcPr>
            <w:tcW w:w="1346" w:type="pct"/>
          </w:tcPr>
          <w:p w:rsidR="00260336" w:rsidRPr="00AE6FFA" w:rsidRDefault="00E00555" w:rsidP="003F52BB">
            <w:pPr>
              <w:pStyle w:val="T"/>
            </w:pPr>
            <w:r w:rsidRPr="00AE6FFA">
              <w:rPr>
                <w:rStyle w:val="allcaps"/>
              </w:rPr>
              <w:t>SA</w:t>
            </w:r>
            <w:r w:rsidRPr="00AE6FFA">
              <w:t>12</w:t>
            </w:r>
          </w:p>
        </w:tc>
        <w:tc>
          <w:tcPr>
            <w:tcW w:w="883" w:type="pct"/>
          </w:tcPr>
          <w:p w:rsidR="00260336" w:rsidRPr="00AE6FFA" w:rsidRDefault="00E00555" w:rsidP="003F52BB">
            <w:pPr>
              <w:pStyle w:val="T"/>
            </w:pPr>
            <w:r w:rsidRPr="00AE6FFA">
              <w:rPr>
                <w:rStyle w:val="allcaps"/>
              </w:rPr>
              <w:t>AY</w:t>
            </w:r>
            <w:r w:rsidRPr="00AE6FFA">
              <w:t>614708.1</w:t>
            </w:r>
          </w:p>
        </w:tc>
      </w:tr>
    </w:tbl>
    <w:p w:rsidR="00260336" w:rsidRPr="00AE6FFA" w:rsidRDefault="00E00555" w:rsidP="003F52BB">
      <w:pPr>
        <w:pStyle w:val="TFN"/>
      </w:pPr>
      <w:r w:rsidRPr="00AE6FFA">
        <w:rPr>
          <w:color w:val="000000" w:themeColor="text1"/>
        </w:rPr>
        <w:t xml:space="preserve">See </w:t>
      </w:r>
      <w:r w:rsidRPr="00AE6FFA">
        <w:t>https://ictv.global/taxonomy for</w:t>
      </w:r>
      <w:r w:rsidRPr="00AE6FFA">
        <w:rPr>
          <w:color w:val="000000" w:themeColor="text1"/>
        </w:rPr>
        <w:t xml:space="preserve"> additional information.</w:t>
      </w:r>
    </w:p>
    <w:p w:rsidR="00260336" w:rsidRPr="00AE6FFA" w:rsidRDefault="00E00555">
      <w:pPr>
        <w:pStyle w:val="T1"/>
        <w:spacing w:line="480" w:lineRule="auto"/>
        <w:rPr>
          <w:color w:val="000000" w:themeColor="text1"/>
        </w:rPr>
      </w:pPr>
      <w:r w:rsidRPr="00AE6FFA">
        <w:rPr>
          <w:rStyle w:val="TN"/>
          <w:b/>
          <w:bCs/>
          <w:color w:val="000000" w:themeColor="text1"/>
        </w:rPr>
        <w:t>Table 61.2.</w:t>
      </w:r>
      <w:r w:rsidRPr="00AE6FFA">
        <w:rPr>
          <w:rFonts w:ascii="AvenirLTStd-Heavy" w:eastAsiaTheme="minorHAnsi" w:hAnsi="AvenirLTStd-Heavy" w:cs="AvenirLTStd-Heavy"/>
          <w:color w:val="FFFFFF"/>
          <w:sz w:val="22"/>
          <w:szCs w:val="22"/>
        </w:rPr>
        <w:t xml:space="preserve"> </w:t>
      </w:r>
      <w:r w:rsidRPr="00AE6FFA">
        <w:rPr>
          <w:b/>
          <w:bCs/>
          <w:color w:val="000000" w:themeColor="text1"/>
        </w:rPr>
        <w:t>Polyomavirus-associated diseases in humans</w:t>
      </w:r>
    </w:p>
    <w:tbl>
      <w:tblPr>
        <w:tblStyle w:val="TableGrid"/>
        <w:tblW w:w="5000" w:type="pct"/>
        <w:tblLook w:val="04A0" w:firstRow="1" w:lastRow="0" w:firstColumn="1" w:lastColumn="0" w:noHBand="0" w:noVBand="1"/>
      </w:tblPr>
      <w:tblGrid>
        <w:gridCol w:w="1044"/>
        <w:gridCol w:w="1623"/>
        <w:gridCol w:w="2815"/>
        <w:gridCol w:w="1464"/>
        <w:gridCol w:w="2296"/>
      </w:tblGrid>
      <w:tr w:rsidR="00260336" w:rsidRPr="00AE6FFA">
        <w:tc>
          <w:tcPr>
            <w:tcW w:w="565" w:type="pct"/>
          </w:tcPr>
          <w:p w:rsidR="00260336" w:rsidRPr="00AE6FFA" w:rsidRDefault="00E00555">
            <w:pPr>
              <w:pStyle w:val="T2"/>
              <w:spacing w:line="480" w:lineRule="auto"/>
              <w:rPr>
                <w:b/>
                <w:bCs/>
                <w:color w:val="000000" w:themeColor="text1"/>
              </w:rPr>
            </w:pPr>
            <w:r w:rsidRPr="00AE6FFA">
              <w:rPr>
                <w:b/>
                <w:bCs/>
                <w:color w:val="000000" w:themeColor="text1"/>
              </w:rPr>
              <w:t>PyV</w:t>
            </w:r>
          </w:p>
        </w:tc>
        <w:tc>
          <w:tcPr>
            <w:tcW w:w="878" w:type="pct"/>
          </w:tcPr>
          <w:p w:rsidR="00260336" w:rsidRPr="00AE6FFA" w:rsidRDefault="00E00555">
            <w:pPr>
              <w:pStyle w:val="T2"/>
              <w:spacing w:line="480" w:lineRule="auto"/>
              <w:rPr>
                <w:b/>
                <w:bCs/>
                <w:color w:val="000000" w:themeColor="text1"/>
              </w:rPr>
            </w:pPr>
            <w:r w:rsidRPr="00AE6FFA">
              <w:rPr>
                <w:b/>
                <w:bCs/>
                <w:color w:val="000000" w:themeColor="text1"/>
              </w:rPr>
              <w:t>Infection</w:t>
            </w:r>
          </w:p>
        </w:tc>
        <w:tc>
          <w:tcPr>
            <w:tcW w:w="1523" w:type="pct"/>
          </w:tcPr>
          <w:p w:rsidR="00260336" w:rsidRPr="00AE6FFA" w:rsidRDefault="00E00555">
            <w:pPr>
              <w:pStyle w:val="T2"/>
              <w:spacing w:line="480" w:lineRule="auto"/>
              <w:rPr>
                <w:b/>
                <w:bCs/>
                <w:color w:val="000000" w:themeColor="text1"/>
              </w:rPr>
            </w:pPr>
            <w:r w:rsidRPr="00AE6FFA">
              <w:rPr>
                <w:b/>
                <w:bCs/>
                <w:color w:val="000000" w:themeColor="text1"/>
              </w:rPr>
              <w:t>Disease,</w:t>
            </w:r>
          </w:p>
          <w:p w:rsidR="00260336" w:rsidRPr="00AE6FFA" w:rsidRDefault="00E00555">
            <w:pPr>
              <w:pStyle w:val="T2"/>
              <w:spacing w:line="480" w:lineRule="auto"/>
              <w:rPr>
                <w:b/>
                <w:bCs/>
                <w:color w:val="000000" w:themeColor="text1"/>
              </w:rPr>
            </w:pPr>
            <w:r w:rsidRPr="00AE6FFA">
              <w:rPr>
                <w:b/>
                <w:bCs/>
                <w:color w:val="000000" w:themeColor="text1"/>
              </w:rPr>
              <w:t>at risk population</w:t>
            </w:r>
          </w:p>
        </w:tc>
        <w:tc>
          <w:tcPr>
            <w:tcW w:w="792" w:type="pct"/>
          </w:tcPr>
          <w:p w:rsidR="00260336" w:rsidRPr="00AE6FFA" w:rsidRDefault="00E00555">
            <w:pPr>
              <w:pStyle w:val="T2"/>
              <w:spacing w:line="480" w:lineRule="auto"/>
              <w:rPr>
                <w:b/>
                <w:bCs/>
                <w:color w:val="000000" w:themeColor="text1"/>
              </w:rPr>
            </w:pPr>
            <w:r w:rsidRPr="00AE6FFA">
              <w:rPr>
                <w:b/>
                <w:bCs/>
                <w:color w:val="000000" w:themeColor="text1"/>
              </w:rPr>
              <w:t>Viral state</w:t>
            </w:r>
          </w:p>
        </w:tc>
        <w:tc>
          <w:tcPr>
            <w:tcW w:w="1242" w:type="pct"/>
          </w:tcPr>
          <w:p w:rsidR="00260336" w:rsidRPr="00AE6FFA" w:rsidRDefault="00E00555">
            <w:pPr>
              <w:pStyle w:val="T2"/>
              <w:spacing w:line="480" w:lineRule="auto"/>
              <w:rPr>
                <w:b/>
                <w:bCs/>
                <w:color w:val="000000" w:themeColor="text1"/>
              </w:rPr>
            </w:pPr>
            <w:r w:rsidRPr="00AE6FFA">
              <w:rPr>
                <w:b/>
                <w:bCs/>
                <w:color w:val="000000" w:themeColor="text1"/>
              </w:rPr>
              <w:t>Pathologic features</w:t>
            </w:r>
          </w:p>
        </w:tc>
      </w:tr>
      <w:tr w:rsidR="00260336" w:rsidRPr="00AE6FFA">
        <w:tc>
          <w:tcPr>
            <w:tcW w:w="565" w:type="pct"/>
            <w:vMerge w:val="restart"/>
          </w:tcPr>
          <w:p w:rsidR="00260336" w:rsidRPr="00AE6FFA" w:rsidRDefault="00E00555" w:rsidP="00A86E2D">
            <w:pPr>
              <w:pStyle w:val="T"/>
            </w:pPr>
            <w:r w:rsidRPr="00AE6FFA">
              <w:rPr>
                <w:rStyle w:val="allcaps"/>
                <w:color w:val="000000" w:themeColor="text1"/>
              </w:rPr>
              <w:t>BKP</w:t>
            </w:r>
            <w:r w:rsidRPr="00AE6FFA">
              <w:t>yV</w:t>
            </w:r>
          </w:p>
        </w:tc>
        <w:tc>
          <w:tcPr>
            <w:tcW w:w="878" w:type="pct"/>
            <w:vMerge w:val="restart"/>
          </w:tcPr>
          <w:p w:rsidR="00260336" w:rsidRPr="00AE6FFA" w:rsidRDefault="00E00555" w:rsidP="00A86E2D">
            <w:pPr>
              <w:pStyle w:val="T"/>
            </w:pPr>
            <w:r w:rsidRPr="00AE6FFA">
              <w:t>Kidney, urinary tract</w:t>
            </w:r>
          </w:p>
        </w:tc>
        <w:tc>
          <w:tcPr>
            <w:tcW w:w="1523" w:type="pct"/>
          </w:tcPr>
          <w:p w:rsidR="00260336" w:rsidRPr="00AE6FFA" w:rsidRDefault="00E00555" w:rsidP="00A86E2D">
            <w:pPr>
              <w:pStyle w:val="T"/>
            </w:pPr>
            <w:r w:rsidRPr="00AE6FFA">
              <w:rPr>
                <w:color w:val="000000" w:themeColor="text1"/>
              </w:rPr>
              <w:t>PyV-associated Nephropathy</w:t>
            </w:r>
            <w:r w:rsidRPr="00AE6FFA">
              <w:t xml:space="preserve"> (</w:t>
            </w:r>
            <w:r w:rsidRPr="00AE6FFA">
              <w:rPr>
                <w:rStyle w:val="Abbreviation"/>
                <w:color w:val="000000" w:themeColor="text1"/>
              </w:rPr>
              <w:t>PyVAN</w:t>
            </w:r>
            <w:r w:rsidRPr="00AE6FFA">
              <w:t>),</w:t>
            </w:r>
          </w:p>
          <w:p w:rsidR="00260336" w:rsidRPr="00AE6FFA" w:rsidRDefault="00E00555" w:rsidP="00A86E2D">
            <w:pPr>
              <w:pStyle w:val="T"/>
            </w:pPr>
            <w:r w:rsidRPr="00AE6FFA">
              <w:t>Kidney transplantation</w:t>
            </w:r>
          </w:p>
        </w:tc>
        <w:tc>
          <w:tcPr>
            <w:tcW w:w="792" w:type="pct"/>
          </w:tcPr>
          <w:p w:rsidR="00260336" w:rsidRPr="00AE6FFA" w:rsidRDefault="00E00555" w:rsidP="00A86E2D">
            <w:pPr>
              <w:pStyle w:val="T"/>
            </w:pPr>
            <w:r w:rsidRPr="00AE6FFA">
              <w:t>Replicative</w:t>
            </w:r>
          </w:p>
        </w:tc>
        <w:tc>
          <w:tcPr>
            <w:tcW w:w="1242" w:type="pct"/>
          </w:tcPr>
          <w:p w:rsidR="00260336" w:rsidRPr="00AE6FFA" w:rsidRDefault="00E00555" w:rsidP="00A86E2D">
            <w:pPr>
              <w:pStyle w:val="T"/>
            </w:pPr>
            <w:r w:rsidRPr="00AE6FFA">
              <w:t>Lytic denudation,</w:t>
            </w:r>
          </w:p>
          <w:p w:rsidR="00260336" w:rsidRPr="00AE6FFA" w:rsidRDefault="00E00555" w:rsidP="00A86E2D">
            <w:pPr>
              <w:pStyle w:val="T"/>
            </w:pPr>
            <w:r w:rsidRPr="00AE6FFA">
              <w:t>inflammation</w:t>
            </w:r>
          </w:p>
        </w:tc>
      </w:tr>
      <w:tr w:rsidR="00260336" w:rsidRPr="00AE6FFA">
        <w:tc>
          <w:tcPr>
            <w:tcW w:w="565" w:type="pct"/>
            <w:vMerge/>
          </w:tcPr>
          <w:p w:rsidR="00260336" w:rsidRPr="00AE6FFA" w:rsidRDefault="00260336" w:rsidP="00A86E2D">
            <w:pPr>
              <w:pStyle w:val="T"/>
            </w:pPr>
          </w:p>
        </w:tc>
        <w:tc>
          <w:tcPr>
            <w:tcW w:w="878" w:type="pct"/>
            <w:vMerge/>
          </w:tcPr>
          <w:p w:rsidR="00260336" w:rsidRPr="00AE6FFA" w:rsidRDefault="00260336" w:rsidP="00A86E2D">
            <w:pPr>
              <w:pStyle w:val="T"/>
            </w:pPr>
          </w:p>
        </w:tc>
        <w:tc>
          <w:tcPr>
            <w:tcW w:w="1523" w:type="pct"/>
          </w:tcPr>
          <w:p w:rsidR="00260336" w:rsidRPr="00AE6FFA" w:rsidRDefault="00E00555" w:rsidP="00A86E2D">
            <w:pPr>
              <w:pStyle w:val="T"/>
            </w:pPr>
            <w:r w:rsidRPr="00AE6FFA">
              <w:t xml:space="preserve">Hemorrhagic cystitis, </w:t>
            </w:r>
            <w:r w:rsidRPr="00AE6FFA">
              <w:rPr>
                <w:color w:val="000000" w:themeColor="text1"/>
              </w:rPr>
              <w:t>Hematopoietic stem cell transplantation</w:t>
            </w:r>
            <w:r w:rsidRPr="00AE6FFA">
              <w:t xml:space="preserve"> (</w:t>
            </w:r>
            <w:r w:rsidRPr="00AE6FFA">
              <w:rPr>
                <w:rStyle w:val="Abbreviation"/>
                <w:color w:val="000000" w:themeColor="text1"/>
              </w:rPr>
              <w:t>HSCT</w:t>
            </w:r>
            <w:r w:rsidRPr="00AE6FFA">
              <w:t>)</w:t>
            </w:r>
          </w:p>
        </w:tc>
        <w:tc>
          <w:tcPr>
            <w:tcW w:w="792" w:type="pct"/>
          </w:tcPr>
          <w:p w:rsidR="00260336" w:rsidRPr="00AE6FFA" w:rsidRDefault="00E00555" w:rsidP="00A86E2D">
            <w:pPr>
              <w:pStyle w:val="T"/>
            </w:pPr>
            <w:r w:rsidRPr="00AE6FFA">
              <w:t>Replicative</w:t>
            </w:r>
          </w:p>
        </w:tc>
        <w:tc>
          <w:tcPr>
            <w:tcW w:w="1242" w:type="pct"/>
          </w:tcPr>
          <w:p w:rsidR="00260336" w:rsidRPr="00AE6FFA" w:rsidRDefault="00E00555" w:rsidP="00A86E2D">
            <w:pPr>
              <w:pStyle w:val="T"/>
            </w:pPr>
            <w:r w:rsidRPr="00AE6FFA">
              <w:t>Toxic damage,</w:t>
            </w:r>
          </w:p>
          <w:p w:rsidR="00260336" w:rsidRPr="00AE6FFA" w:rsidRDefault="00E00555" w:rsidP="00A86E2D">
            <w:pPr>
              <w:pStyle w:val="T"/>
            </w:pPr>
            <w:r w:rsidRPr="00AE6FFA">
              <w:t>lytic denudation,</w:t>
            </w:r>
          </w:p>
          <w:p w:rsidR="00260336" w:rsidRPr="00AE6FFA" w:rsidRDefault="00E00555" w:rsidP="00A86E2D">
            <w:pPr>
              <w:pStyle w:val="T"/>
            </w:pPr>
            <w:r w:rsidRPr="00AE6FFA">
              <w:t>inflammation</w:t>
            </w:r>
          </w:p>
        </w:tc>
      </w:tr>
      <w:tr w:rsidR="00260336" w:rsidRPr="00AE6FFA">
        <w:tc>
          <w:tcPr>
            <w:tcW w:w="565" w:type="pct"/>
            <w:vMerge/>
          </w:tcPr>
          <w:p w:rsidR="00260336" w:rsidRPr="00AE6FFA" w:rsidRDefault="00260336" w:rsidP="00A86E2D">
            <w:pPr>
              <w:pStyle w:val="T"/>
            </w:pPr>
          </w:p>
        </w:tc>
        <w:tc>
          <w:tcPr>
            <w:tcW w:w="878" w:type="pct"/>
            <w:vMerge/>
          </w:tcPr>
          <w:p w:rsidR="00260336" w:rsidRPr="00AE6FFA" w:rsidRDefault="00260336" w:rsidP="00A86E2D">
            <w:pPr>
              <w:pStyle w:val="T"/>
            </w:pPr>
          </w:p>
        </w:tc>
        <w:tc>
          <w:tcPr>
            <w:tcW w:w="1523" w:type="pct"/>
          </w:tcPr>
          <w:p w:rsidR="00260336" w:rsidRPr="00AE6FFA" w:rsidRDefault="00E00555" w:rsidP="00A86E2D">
            <w:pPr>
              <w:pStyle w:val="T"/>
            </w:pPr>
            <w:r w:rsidRPr="00AE6FFA">
              <w:t>Urothelial carcinoma,</w:t>
            </w:r>
          </w:p>
          <w:p w:rsidR="00260336" w:rsidRPr="00AE6FFA" w:rsidRDefault="00E00555" w:rsidP="00A86E2D">
            <w:pPr>
              <w:pStyle w:val="T"/>
            </w:pPr>
            <w:r w:rsidRPr="00AE6FFA">
              <w:t>Kidney transplant with Py</w:t>
            </w:r>
            <w:r w:rsidRPr="00AE6FFA">
              <w:rPr>
                <w:rStyle w:val="allcaps"/>
                <w:color w:val="000000" w:themeColor="text1"/>
              </w:rPr>
              <w:t>VAN</w:t>
            </w:r>
          </w:p>
        </w:tc>
        <w:tc>
          <w:tcPr>
            <w:tcW w:w="792" w:type="pct"/>
          </w:tcPr>
          <w:p w:rsidR="00260336" w:rsidRPr="00AE6FFA" w:rsidRDefault="00E00555" w:rsidP="00A86E2D">
            <w:pPr>
              <w:pStyle w:val="T"/>
            </w:pPr>
            <w:r w:rsidRPr="00AE6FFA">
              <w:t>Replicative and integrated</w:t>
            </w:r>
          </w:p>
        </w:tc>
        <w:tc>
          <w:tcPr>
            <w:tcW w:w="1242" w:type="pct"/>
          </w:tcPr>
          <w:p w:rsidR="00260336" w:rsidRPr="00AE6FFA" w:rsidRDefault="00E00555" w:rsidP="00A86E2D">
            <w:pPr>
              <w:pStyle w:val="T"/>
            </w:pPr>
            <w:r w:rsidRPr="00AE6FFA">
              <w:t>Oncogenic transformation</w:t>
            </w:r>
          </w:p>
        </w:tc>
      </w:tr>
      <w:tr w:rsidR="00260336" w:rsidRPr="00AE6FFA">
        <w:tc>
          <w:tcPr>
            <w:tcW w:w="565" w:type="pct"/>
            <w:vMerge w:val="restart"/>
          </w:tcPr>
          <w:p w:rsidR="00260336" w:rsidRPr="00AE6FFA" w:rsidRDefault="00E00555" w:rsidP="00A86E2D">
            <w:pPr>
              <w:pStyle w:val="T"/>
            </w:pPr>
            <w:r w:rsidRPr="00AE6FFA">
              <w:rPr>
                <w:rStyle w:val="allcaps"/>
                <w:color w:val="000000" w:themeColor="text1"/>
              </w:rPr>
              <w:t>JCP</w:t>
            </w:r>
            <w:r w:rsidRPr="00AE6FFA">
              <w:t>yV</w:t>
            </w:r>
          </w:p>
        </w:tc>
        <w:tc>
          <w:tcPr>
            <w:tcW w:w="878" w:type="pct"/>
            <w:vMerge w:val="restart"/>
          </w:tcPr>
          <w:p w:rsidR="00260336" w:rsidRPr="00AE6FFA" w:rsidRDefault="00E00555" w:rsidP="00A86E2D">
            <w:pPr>
              <w:pStyle w:val="T"/>
            </w:pPr>
            <w:r w:rsidRPr="00AE6FFA">
              <w:t>Brain, kidney,</w:t>
            </w:r>
          </w:p>
          <w:p w:rsidR="00260336" w:rsidRPr="00AE6FFA" w:rsidRDefault="00E00555" w:rsidP="00A86E2D">
            <w:pPr>
              <w:pStyle w:val="T"/>
            </w:pPr>
            <w:r w:rsidRPr="00AE6FFA">
              <w:t>urinary tract</w:t>
            </w:r>
          </w:p>
        </w:tc>
        <w:tc>
          <w:tcPr>
            <w:tcW w:w="1523" w:type="pct"/>
          </w:tcPr>
          <w:p w:rsidR="00260336" w:rsidRPr="00AE6FFA" w:rsidRDefault="00E00555" w:rsidP="00A86E2D">
            <w:pPr>
              <w:pStyle w:val="T"/>
            </w:pPr>
            <w:r w:rsidRPr="00AE6FFA">
              <w:rPr>
                <w:color w:val="000000" w:themeColor="text1"/>
              </w:rPr>
              <w:t>Progressive multifocal encephalopathy</w:t>
            </w:r>
            <w:r w:rsidRPr="00AE6FFA">
              <w:t xml:space="preserve"> (</w:t>
            </w:r>
            <w:r w:rsidRPr="00AE6FFA">
              <w:rPr>
                <w:rStyle w:val="Abbreviation"/>
                <w:color w:val="000000" w:themeColor="text1"/>
              </w:rPr>
              <w:t>PML</w:t>
            </w:r>
            <w:r w:rsidRPr="00AE6FFA">
              <w:t>),</w:t>
            </w:r>
          </w:p>
          <w:p w:rsidR="00260336" w:rsidRPr="00AE6FFA" w:rsidRDefault="00E00555" w:rsidP="00A86E2D">
            <w:pPr>
              <w:pStyle w:val="T"/>
            </w:pPr>
            <w:r w:rsidRPr="00AE6FFA">
              <w:rPr>
                <w:rStyle w:val="allcaps"/>
                <w:color w:val="000000" w:themeColor="text1"/>
              </w:rPr>
              <w:t>HIV/AIDS</w:t>
            </w:r>
            <w:r w:rsidRPr="00AE6FFA">
              <w:t>, multiple sclerosis</w:t>
            </w:r>
          </w:p>
        </w:tc>
        <w:tc>
          <w:tcPr>
            <w:tcW w:w="792" w:type="pct"/>
          </w:tcPr>
          <w:p w:rsidR="00260336" w:rsidRPr="00AE6FFA" w:rsidRDefault="00E00555" w:rsidP="00A86E2D">
            <w:pPr>
              <w:pStyle w:val="T"/>
            </w:pPr>
            <w:r w:rsidRPr="00AE6FFA">
              <w:t>Replicative</w:t>
            </w:r>
          </w:p>
        </w:tc>
        <w:tc>
          <w:tcPr>
            <w:tcW w:w="1242" w:type="pct"/>
          </w:tcPr>
          <w:p w:rsidR="00260336" w:rsidRPr="00AE6FFA" w:rsidRDefault="00E00555" w:rsidP="00A86E2D">
            <w:pPr>
              <w:pStyle w:val="T"/>
            </w:pPr>
            <w:r w:rsidRPr="00AE6FFA">
              <w:t>Cytopathic</w:t>
            </w:r>
          </w:p>
        </w:tc>
      </w:tr>
      <w:tr w:rsidR="00260336" w:rsidRPr="00AE6FFA">
        <w:tc>
          <w:tcPr>
            <w:tcW w:w="565" w:type="pct"/>
            <w:vMerge/>
          </w:tcPr>
          <w:p w:rsidR="00260336" w:rsidRPr="00AE6FFA" w:rsidRDefault="00260336" w:rsidP="00A86E2D">
            <w:pPr>
              <w:pStyle w:val="T"/>
            </w:pPr>
          </w:p>
        </w:tc>
        <w:tc>
          <w:tcPr>
            <w:tcW w:w="878" w:type="pct"/>
            <w:vMerge/>
          </w:tcPr>
          <w:p w:rsidR="00260336" w:rsidRPr="00AE6FFA" w:rsidRDefault="00260336" w:rsidP="00A86E2D">
            <w:pPr>
              <w:pStyle w:val="T"/>
            </w:pPr>
          </w:p>
        </w:tc>
        <w:tc>
          <w:tcPr>
            <w:tcW w:w="1523" w:type="pct"/>
          </w:tcPr>
          <w:p w:rsidR="00260336" w:rsidRPr="00AE6FFA" w:rsidRDefault="00E00555" w:rsidP="00A86E2D">
            <w:pPr>
              <w:pStyle w:val="T"/>
            </w:pPr>
            <w:r w:rsidRPr="00AE6FFA">
              <w:t>Py</w:t>
            </w:r>
            <w:r w:rsidRPr="00AE6FFA">
              <w:rPr>
                <w:rStyle w:val="allcaps"/>
                <w:color w:val="000000" w:themeColor="text1"/>
              </w:rPr>
              <w:t>VAN</w:t>
            </w:r>
            <w:r w:rsidRPr="00AE6FFA">
              <w:t>,</w:t>
            </w:r>
          </w:p>
          <w:p w:rsidR="00260336" w:rsidRPr="00AE6FFA" w:rsidRDefault="00E00555" w:rsidP="00A86E2D">
            <w:pPr>
              <w:pStyle w:val="T"/>
            </w:pPr>
            <w:r w:rsidRPr="00AE6FFA">
              <w:t>Kidney transplantation</w:t>
            </w:r>
          </w:p>
        </w:tc>
        <w:tc>
          <w:tcPr>
            <w:tcW w:w="792" w:type="pct"/>
          </w:tcPr>
          <w:p w:rsidR="00260336" w:rsidRPr="00AE6FFA" w:rsidRDefault="00E00555" w:rsidP="00A86E2D">
            <w:pPr>
              <w:pStyle w:val="T"/>
            </w:pPr>
            <w:r w:rsidRPr="00AE6FFA">
              <w:t>Replicative</w:t>
            </w:r>
          </w:p>
        </w:tc>
        <w:tc>
          <w:tcPr>
            <w:tcW w:w="1242" w:type="pct"/>
          </w:tcPr>
          <w:p w:rsidR="00260336" w:rsidRPr="00AE6FFA" w:rsidRDefault="00E00555" w:rsidP="00A86E2D">
            <w:pPr>
              <w:pStyle w:val="T"/>
            </w:pPr>
            <w:r w:rsidRPr="00AE6FFA">
              <w:t>Lytic denudation,</w:t>
            </w:r>
          </w:p>
          <w:p w:rsidR="00260336" w:rsidRPr="00AE6FFA" w:rsidRDefault="00E00555" w:rsidP="00A86E2D">
            <w:pPr>
              <w:pStyle w:val="T"/>
            </w:pPr>
            <w:r w:rsidRPr="00AE6FFA">
              <w:t>inflammation</w:t>
            </w:r>
          </w:p>
        </w:tc>
      </w:tr>
      <w:tr w:rsidR="00260336" w:rsidRPr="00AE6FFA">
        <w:tc>
          <w:tcPr>
            <w:tcW w:w="565" w:type="pct"/>
          </w:tcPr>
          <w:p w:rsidR="00260336" w:rsidRPr="00AE6FFA" w:rsidRDefault="00E00555" w:rsidP="00A86E2D">
            <w:pPr>
              <w:pStyle w:val="T"/>
            </w:pPr>
            <w:r w:rsidRPr="00AE6FFA">
              <w:rPr>
                <w:rStyle w:val="allcaps"/>
                <w:color w:val="000000" w:themeColor="text1"/>
              </w:rPr>
              <w:t>MCP</w:t>
            </w:r>
            <w:r w:rsidRPr="00AE6FFA">
              <w:t>yV</w:t>
            </w:r>
          </w:p>
        </w:tc>
        <w:tc>
          <w:tcPr>
            <w:tcW w:w="878" w:type="pct"/>
          </w:tcPr>
          <w:p w:rsidR="00260336" w:rsidRPr="00AE6FFA" w:rsidRDefault="00E00555" w:rsidP="00A86E2D">
            <w:pPr>
              <w:pStyle w:val="T"/>
            </w:pPr>
            <w:r w:rsidRPr="00AE6FFA">
              <w:t>Skin</w:t>
            </w:r>
          </w:p>
        </w:tc>
        <w:tc>
          <w:tcPr>
            <w:tcW w:w="1523" w:type="pct"/>
          </w:tcPr>
          <w:p w:rsidR="00260336" w:rsidRPr="00AE6FFA" w:rsidRDefault="00E00555" w:rsidP="00A86E2D">
            <w:pPr>
              <w:pStyle w:val="T"/>
            </w:pPr>
            <w:r w:rsidRPr="00AE6FFA">
              <w:t>Merkel cell carcinoma,</w:t>
            </w:r>
          </w:p>
          <w:p w:rsidR="00260336" w:rsidRPr="00AE6FFA" w:rsidRDefault="00E00555" w:rsidP="00A86E2D">
            <w:pPr>
              <w:pStyle w:val="T"/>
            </w:pPr>
            <w:r w:rsidRPr="00AE6FFA">
              <w:t>Elderly, sun exposure, immunocompromised,</w:t>
            </w:r>
          </w:p>
        </w:tc>
        <w:tc>
          <w:tcPr>
            <w:tcW w:w="792" w:type="pct"/>
          </w:tcPr>
          <w:p w:rsidR="00260336" w:rsidRPr="00AE6FFA" w:rsidRDefault="00E00555" w:rsidP="00A86E2D">
            <w:pPr>
              <w:pStyle w:val="T"/>
            </w:pPr>
            <w:r w:rsidRPr="00AE6FFA">
              <w:t>Non-replicative, Integrated</w:t>
            </w:r>
          </w:p>
        </w:tc>
        <w:tc>
          <w:tcPr>
            <w:tcW w:w="1242" w:type="pct"/>
          </w:tcPr>
          <w:p w:rsidR="00260336" w:rsidRPr="00AE6FFA" w:rsidRDefault="00E00555" w:rsidP="00A86E2D">
            <w:pPr>
              <w:pStyle w:val="T"/>
            </w:pPr>
            <w:r w:rsidRPr="00AE6FFA">
              <w:t>Oncogenic</w:t>
            </w:r>
          </w:p>
          <w:p w:rsidR="00260336" w:rsidRPr="00AE6FFA" w:rsidRDefault="00E00555" w:rsidP="00A86E2D">
            <w:pPr>
              <w:pStyle w:val="T"/>
            </w:pPr>
            <w:r w:rsidRPr="00AE6FFA">
              <w:t>transformation</w:t>
            </w:r>
          </w:p>
        </w:tc>
      </w:tr>
      <w:tr w:rsidR="00260336" w:rsidRPr="00AE6FFA">
        <w:tc>
          <w:tcPr>
            <w:tcW w:w="565" w:type="pct"/>
          </w:tcPr>
          <w:p w:rsidR="00260336" w:rsidRPr="00AE6FFA" w:rsidRDefault="00E00555" w:rsidP="00A86E2D">
            <w:pPr>
              <w:pStyle w:val="T"/>
            </w:pPr>
            <w:r w:rsidRPr="00AE6FFA">
              <w:rPr>
                <w:rStyle w:val="allcaps"/>
                <w:color w:val="000000" w:themeColor="text1"/>
              </w:rPr>
              <w:t>HP</w:t>
            </w:r>
            <w:r w:rsidRPr="00AE6FFA">
              <w:t>yV7</w:t>
            </w:r>
          </w:p>
          <w:p w:rsidR="00260336" w:rsidRPr="00AE6FFA" w:rsidRDefault="00E00555" w:rsidP="00A86E2D">
            <w:pPr>
              <w:pStyle w:val="T"/>
            </w:pPr>
            <w:r w:rsidRPr="00AE6FFA">
              <w:rPr>
                <w:rStyle w:val="allcaps"/>
                <w:color w:val="000000" w:themeColor="text1"/>
              </w:rPr>
              <w:lastRenderedPageBreak/>
              <w:t>HP</w:t>
            </w:r>
            <w:r w:rsidRPr="00AE6FFA">
              <w:t>yV6</w:t>
            </w:r>
          </w:p>
        </w:tc>
        <w:tc>
          <w:tcPr>
            <w:tcW w:w="878" w:type="pct"/>
          </w:tcPr>
          <w:p w:rsidR="00260336" w:rsidRPr="00AE6FFA" w:rsidRDefault="00E00555" w:rsidP="00A86E2D">
            <w:pPr>
              <w:pStyle w:val="T"/>
            </w:pPr>
            <w:r w:rsidRPr="00AE6FFA">
              <w:lastRenderedPageBreak/>
              <w:t>Skin</w:t>
            </w:r>
          </w:p>
        </w:tc>
        <w:tc>
          <w:tcPr>
            <w:tcW w:w="1523" w:type="pct"/>
          </w:tcPr>
          <w:p w:rsidR="00260336" w:rsidRPr="00AE6FFA" w:rsidRDefault="00E00555" w:rsidP="00A86E2D">
            <w:pPr>
              <w:pStyle w:val="T"/>
            </w:pPr>
            <w:r w:rsidRPr="00AE6FFA">
              <w:t xml:space="preserve">Pruritic hyperproliferative </w:t>
            </w:r>
            <w:r w:rsidRPr="00AE6FFA">
              <w:lastRenderedPageBreak/>
              <w:t>keratinopathy,</w:t>
            </w:r>
          </w:p>
          <w:p w:rsidR="00260336" w:rsidRPr="00AE6FFA" w:rsidRDefault="00E00555" w:rsidP="00A86E2D">
            <w:pPr>
              <w:pStyle w:val="T"/>
            </w:pPr>
            <w:r w:rsidRPr="00AE6FFA">
              <w:t>Solid organ transplant recipient</w:t>
            </w:r>
          </w:p>
        </w:tc>
        <w:tc>
          <w:tcPr>
            <w:tcW w:w="792" w:type="pct"/>
          </w:tcPr>
          <w:p w:rsidR="00260336" w:rsidRPr="00AE6FFA" w:rsidRDefault="00E00555" w:rsidP="00A86E2D">
            <w:pPr>
              <w:pStyle w:val="T"/>
            </w:pPr>
            <w:r w:rsidRPr="00AE6FFA">
              <w:lastRenderedPageBreak/>
              <w:t xml:space="preserve">Replicative, </w:t>
            </w:r>
            <w:r w:rsidRPr="00AE6FFA">
              <w:lastRenderedPageBreak/>
              <w:t>transformed</w:t>
            </w:r>
          </w:p>
        </w:tc>
        <w:tc>
          <w:tcPr>
            <w:tcW w:w="1242" w:type="pct"/>
          </w:tcPr>
          <w:p w:rsidR="00260336" w:rsidRPr="00AE6FFA" w:rsidRDefault="00E00555" w:rsidP="00A86E2D">
            <w:pPr>
              <w:pStyle w:val="T"/>
            </w:pPr>
            <w:r w:rsidRPr="00AE6FFA">
              <w:lastRenderedPageBreak/>
              <w:t xml:space="preserve">Proliferative, </w:t>
            </w:r>
            <w:r w:rsidRPr="00AE6FFA">
              <w:lastRenderedPageBreak/>
              <w:t>cytopathic</w:t>
            </w:r>
          </w:p>
        </w:tc>
      </w:tr>
      <w:tr w:rsidR="00260336" w:rsidRPr="00AE6FFA">
        <w:tc>
          <w:tcPr>
            <w:tcW w:w="565" w:type="pct"/>
          </w:tcPr>
          <w:p w:rsidR="00260336" w:rsidRPr="00AE6FFA" w:rsidRDefault="00E00555" w:rsidP="00A86E2D">
            <w:pPr>
              <w:pStyle w:val="T"/>
            </w:pPr>
            <w:r w:rsidRPr="00AE6FFA">
              <w:rPr>
                <w:rStyle w:val="allcaps"/>
                <w:color w:val="000000" w:themeColor="text1"/>
              </w:rPr>
              <w:lastRenderedPageBreak/>
              <w:t>TSP</w:t>
            </w:r>
            <w:r w:rsidRPr="00AE6FFA">
              <w:t>yV</w:t>
            </w:r>
          </w:p>
        </w:tc>
        <w:tc>
          <w:tcPr>
            <w:tcW w:w="878" w:type="pct"/>
          </w:tcPr>
          <w:p w:rsidR="00260336" w:rsidRPr="00AE6FFA" w:rsidRDefault="00E00555" w:rsidP="00A86E2D">
            <w:pPr>
              <w:pStyle w:val="T"/>
            </w:pPr>
            <w:r w:rsidRPr="00AE6FFA">
              <w:t>Skin</w:t>
            </w:r>
          </w:p>
        </w:tc>
        <w:tc>
          <w:tcPr>
            <w:tcW w:w="1523" w:type="pct"/>
          </w:tcPr>
          <w:p w:rsidR="00260336" w:rsidRPr="00AE6FFA" w:rsidRDefault="00E00555" w:rsidP="00A86E2D">
            <w:pPr>
              <w:pStyle w:val="T"/>
            </w:pPr>
            <w:r w:rsidRPr="00AE6FFA">
              <w:t>Trichodysplasia spinulosa,</w:t>
            </w:r>
          </w:p>
          <w:p w:rsidR="00260336" w:rsidRPr="00AE6FFA" w:rsidRDefault="00E00555" w:rsidP="00A86E2D">
            <w:pPr>
              <w:pStyle w:val="T"/>
            </w:pPr>
            <w:r w:rsidRPr="00AE6FFA">
              <w:t xml:space="preserve">Solid organ transplant recipient, </w:t>
            </w:r>
            <w:r w:rsidRPr="00AE6FFA">
              <w:rPr>
                <w:rStyle w:val="allcaps"/>
                <w:color w:val="000000" w:themeColor="text1"/>
              </w:rPr>
              <w:t>CLL</w:t>
            </w:r>
          </w:p>
        </w:tc>
        <w:tc>
          <w:tcPr>
            <w:tcW w:w="792" w:type="pct"/>
          </w:tcPr>
          <w:p w:rsidR="00260336" w:rsidRPr="00AE6FFA" w:rsidRDefault="00E00555" w:rsidP="00A86E2D">
            <w:pPr>
              <w:pStyle w:val="T"/>
            </w:pPr>
            <w:r w:rsidRPr="00AE6FFA">
              <w:t>Replicative, transformed</w:t>
            </w:r>
          </w:p>
        </w:tc>
        <w:tc>
          <w:tcPr>
            <w:tcW w:w="1242" w:type="pct"/>
          </w:tcPr>
          <w:p w:rsidR="00260336" w:rsidRPr="00AE6FFA" w:rsidRDefault="00E00555" w:rsidP="00A86E2D">
            <w:pPr>
              <w:pStyle w:val="T"/>
            </w:pPr>
            <w:r w:rsidRPr="00AE6FFA">
              <w:t>Proliferative, cytopathic</w:t>
            </w:r>
          </w:p>
        </w:tc>
      </w:tr>
      <w:tr w:rsidR="00260336">
        <w:tc>
          <w:tcPr>
            <w:tcW w:w="565" w:type="pct"/>
          </w:tcPr>
          <w:p w:rsidR="00260336" w:rsidRPr="00AE6FFA" w:rsidRDefault="00E00555" w:rsidP="00A86E2D">
            <w:pPr>
              <w:pStyle w:val="T"/>
            </w:pPr>
            <w:r w:rsidRPr="00AE6FFA">
              <w:rPr>
                <w:rStyle w:val="allcaps"/>
                <w:color w:val="000000" w:themeColor="text1"/>
              </w:rPr>
              <w:t>NJP</w:t>
            </w:r>
            <w:r w:rsidRPr="00AE6FFA">
              <w:t>yV</w:t>
            </w:r>
          </w:p>
        </w:tc>
        <w:tc>
          <w:tcPr>
            <w:tcW w:w="878" w:type="pct"/>
          </w:tcPr>
          <w:p w:rsidR="00260336" w:rsidRPr="00AE6FFA" w:rsidRDefault="00E00555" w:rsidP="00A86E2D">
            <w:pPr>
              <w:pStyle w:val="T"/>
            </w:pPr>
            <w:r w:rsidRPr="00AE6FFA">
              <w:t>unknown</w:t>
            </w:r>
          </w:p>
        </w:tc>
        <w:tc>
          <w:tcPr>
            <w:tcW w:w="1523" w:type="pct"/>
          </w:tcPr>
          <w:p w:rsidR="00260336" w:rsidRPr="00AE6FFA" w:rsidRDefault="00E00555" w:rsidP="00A86E2D">
            <w:pPr>
              <w:pStyle w:val="T"/>
            </w:pPr>
            <w:r w:rsidRPr="00AE6FFA">
              <w:t>Systemic vasculopathy,</w:t>
            </w:r>
          </w:p>
          <w:p w:rsidR="00260336" w:rsidRPr="00AE6FFA" w:rsidRDefault="00E00555" w:rsidP="00A86E2D">
            <w:pPr>
              <w:pStyle w:val="T"/>
            </w:pPr>
            <w:r w:rsidRPr="00AE6FFA">
              <w:t>Pancreas transplantation</w:t>
            </w:r>
          </w:p>
        </w:tc>
        <w:tc>
          <w:tcPr>
            <w:tcW w:w="792" w:type="pct"/>
          </w:tcPr>
          <w:p w:rsidR="00260336" w:rsidRPr="00AE6FFA" w:rsidRDefault="00E00555" w:rsidP="00A86E2D">
            <w:pPr>
              <w:pStyle w:val="T"/>
            </w:pPr>
            <w:r w:rsidRPr="00AE6FFA">
              <w:t>Replicative</w:t>
            </w:r>
          </w:p>
        </w:tc>
        <w:tc>
          <w:tcPr>
            <w:tcW w:w="1242" w:type="pct"/>
          </w:tcPr>
          <w:p w:rsidR="00260336" w:rsidRDefault="00E00555" w:rsidP="00A86E2D">
            <w:pPr>
              <w:pStyle w:val="T"/>
            </w:pPr>
            <w:r w:rsidRPr="00AE6FFA">
              <w:t>Cytopathic</w:t>
            </w:r>
          </w:p>
        </w:tc>
      </w:tr>
    </w:tbl>
    <w:p w:rsidR="00E00555" w:rsidRDefault="00E00555"/>
    <w:sectPr w:rsidR="00E00555">
      <w:footerReference w:type="even" r:id="rId18"/>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AB2" w:rsidRDefault="00262AB2">
      <w:r>
        <w:separator/>
      </w:r>
    </w:p>
  </w:endnote>
  <w:endnote w:type="continuationSeparator" w:id="0">
    <w:p w:rsidR="00262AB2" w:rsidRDefault="0026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LTStd-Heavy">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F36" w:rsidRDefault="00B12F36" w:rsidP="002466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p w:rsidR="00B12F36" w:rsidRDefault="00B12F36" w:rsidP="0024665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F36" w:rsidRPr="006E3D48" w:rsidRDefault="00B12F36" w:rsidP="00246658">
    <w:pPr>
      <w:pStyle w:val="Footer"/>
      <w:ind w:right="360"/>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AB2" w:rsidRDefault="00262AB2">
      <w:r>
        <w:separator/>
      </w:r>
    </w:p>
  </w:footnote>
  <w:footnote w:type="continuationSeparator" w:id="0">
    <w:p w:rsidR="00262AB2" w:rsidRDefault="00262A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F7BD5"/>
    <w:multiLevelType w:val="multilevel"/>
    <w:tmpl w:val="A7C0D924"/>
    <w:styleLink w:val="Style1"/>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nsid w:val="028E2571"/>
    <w:multiLevelType w:val="hybridMultilevel"/>
    <w:tmpl w:val="6E02A5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CD46103"/>
    <w:multiLevelType w:val="multilevel"/>
    <w:tmpl w:val="A7C0D924"/>
    <w:numStyleLink w:val="Style1"/>
  </w:abstractNum>
  <w:abstractNum w:abstractNumId="3">
    <w:nsid w:val="0E4F2298"/>
    <w:multiLevelType w:val="hybridMultilevel"/>
    <w:tmpl w:val="1A381D10"/>
    <w:lvl w:ilvl="0" w:tplc="AB78A36E">
      <w:start w:val="1"/>
      <w:numFmt w:val="bullet"/>
      <w:lvlText w:val="-"/>
      <w:lvlJc w:val="left"/>
      <w:pPr>
        <w:ind w:left="720" w:hanging="360"/>
      </w:pPr>
      <w:rPr>
        <w:rFonts w:ascii="Verdana" w:eastAsiaTheme="minorEastAsia" w:hAnsi="Verdana" w:cstheme="minorBidi" w:hint="default"/>
        <w:color w:val="000033"/>
        <w:sz w:val="1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19946B9"/>
    <w:multiLevelType w:val="multilevel"/>
    <w:tmpl w:val="CDA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854D28"/>
    <w:multiLevelType w:val="hybridMultilevel"/>
    <w:tmpl w:val="44921B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DDE727E"/>
    <w:multiLevelType w:val="hybridMultilevel"/>
    <w:tmpl w:val="8F2E6C9C"/>
    <w:lvl w:ilvl="0" w:tplc="7BBEB1B8">
      <w:start w:val="1"/>
      <w:numFmt w:val="bullet"/>
      <w:lvlText w:val="-"/>
      <w:lvlJc w:val="left"/>
      <w:pPr>
        <w:ind w:left="400" w:hanging="360"/>
      </w:pPr>
      <w:rPr>
        <w:rFonts w:ascii="Calibri" w:eastAsiaTheme="minorEastAsia" w:hAnsi="Calibri" w:cs="Calibr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7">
    <w:nsid w:val="27DA0BB6"/>
    <w:multiLevelType w:val="singleLevel"/>
    <w:tmpl w:val="0409000F"/>
    <w:lvl w:ilvl="0">
      <w:start w:val="1"/>
      <w:numFmt w:val="decimal"/>
      <w:lvlText w:val="%1."/>
      <w:lvlJc w:val="left"/>
      <w:pPr>
        <w:ind w:left="720" w:hanging="360"/>
      </w:pPr>
    </w:lvl>
  </w:abstractNum>
  <w:abstractNum w:abstractNumId="8">
    <w:nsid w:val="2CA91462"/>
    <w:multiLevelType w:val="hybridMultilevel"/>
    <w:tmpl w:val="5D1672C6"/>
    <w:lvl w:ilvl="0" w:tplc="BAD63338">
      <w:start w:val="1"/>
      <w:numFmt w:val="bullet"/>
      <w:lvlText w:val=""/>
      <w:lvlJc w:val="left"/>
      <w:pPr>
        <w:ind w:left="720" w:hanging="360"/>
      </w:pPr>
      <w:rPr>
        <w:rFonts w:ascii="Symbol" w:hAnsi="Symbol"/>
      </w:rPr>
    </w:lvl>
    <w:lvl w:ilvl="1" w:tplc="3948F3CA">
      <w:start w:val="1"/>
      <w:numFmt w:val="bullet"/>
      <w:lvlText w:val=""/>
      <w:lvlJc w:val="left"/>
      <w:pPr>
        <w:ind w:left="720" w:hanging="360"/>
      </w:pPr>
      <w:rPr>
        <w:rFonts w:ascii="Symbol" w:hAnsi="Symbol"/>
      </w:rPr>
    </w:lvl>
    <w:lvl w:ilvl="2" w:tplc="314A7092">
      <w:start w:val="1"/>
      <w:numFmt w:val="bullet"/>
      <w:lvlText w:val=""/>
      <w:lvlJc w:val="left"/>
      <w:pPr>
        <w:ind w:left="720" w:hanging="360"/>
      </w:pPr>
      <w:rPr>
        <w:rFonts w:ascii="Symbol" w:hAnsi="Symbol"/>
      </w:rPr>
    </w:lvl>
    <w:lvl w:ilvl="3" w:tplc="0A2C8EAE">
      <w:start w:val="1"/>
      <w:numFmt w:val="bullet"/>
      <w:lvlText w:val=""/>
      <w:lvlJc w:val="left"/>
      <w:pPr>
        <w:ind w:left="720" w:hanging="360"/>
      </w:pPr>
      <w:rPr>
        <w:rFonts w:ascii="Symbol" w:hAnsi="Symbol"/>
      </w:rPr>
    </w:lvl>
    <w:lvl w:ilvl="4" w:tplc="2CC63428">
      <w:start w:val="1"/>
      <w:numFmt w:val="bullet"/>
      <w:lvlText w:val=""/>
      <w:lvlJc w:val="left"/>
      <w:pPr>
        <w:ind w:left="720" w:hanging="360"/>
      </w:pPr>
      <w:rPr>
        <w:rFonts w:ascii="Symbol" w:hAnsi="Symbol"/>
      </w:rPr>
    </w:lvl>
    <w:lvl w:ilvl="5" w:tplc="302C74A0">
      <w:start w:val="1"/>
      <w:numFmt w:val="bullet"/>
      <w:lvlText w:val=""/>
      <w:lvlJc w:val="left"/>
      <w:pPr>
        <w:ind w:left="720" w:hanging="360"/>
      </w:pPr>
      <w:rPr>
        <w:rFonts w:ascii="Symbol" w:hAnsi="Symbol"/>
      </w:rPr>
    </w:lvl>
    <w:lvl w:ilvl="6" w:tplc="81425156">
      <w:start w:val="1"/>
      <w:numFmt w:val="bullet"/>
      <w:lvlText w:val=""/>
      <w:lvlJc w:val="left"/>
      <w:pPr>
        <w:ind w:left="720" w:hanging="360"/>
      </w:pPr>
      <w:rPr>
        <w:rFonts w:ascii="Symbol" w:hAnsi="Symbol"/>
      </w:rPr>
    </w:lvl>
    <w:lvl w:ilvl="7" w:tplc="9EEC50FC">
      <w:start w:val="1"/>
      <w:numFmt w:val="bullet"/>
      <w:lvlText w:val=""/>
      <w:lvlJc w:val="left"/>
      <w:pPr>
        <w:ind w:left="720" w:hanging="360"/>
      </w:pPr>
      <w:rPr>
        <w:rFonts w:ascii="Symbol" w:hAnsi="Symbol"/>
      </w:rPr>
    </w:lvl>
    <w:lvl w:ilvl="8" w:tplc="46B88486">
      <w:start w:val="1"/>
      <w:numFmt w:val="bullet"/>
      <w:lvlText w:val=""/>
      <w:lvlJc w:val="left"/>
      <w:pPr>
        <w:ind w:left="720" w:hanging="360"/>
      </w:pPr>
      <w:rPr>
        <w:rFonts w:ascii="Symbol" w:hAnsi="Symbol"/>
      </w:rPr>
    </w:lvl>
  </w:abstractNum>
  <w:abstractNum w:abstractNumId="9">
    <w:nsid w:val="5130734A"/>
    <w:multiLevelType w:val="hybridMultilevel"/>
    <w:tmpl w:val="4CD27B6A"/>
    <w:lvl w:ilvl="0" w:tplc="256AE072">
      <w:start w:val="1"/>
      <w:numFmt w:val="bullet"/>
      <w:lvlText w:val=""/>
      <w:lvlJc w:val="left"/>
      <w:pPr>
        <w:ind w:left="720" w:hanging="360"/>
      </w:pPr>
      <w:rPr>
        <w:rFonts w:ascii="Symbol" w:hAnsi="Symbol"/>
      </w:rPr>
    </w:lvl>
    <w:lvl w:ilvl="1" w:tplc="1F403C30">
      <w:start w:val="1"/>
      <w:numFmt w:val="bullet"/>
      <w:lvlText w:val=""/>
      <w:lvlJc w:val="left"/>
      <w:pPr>
        <w:ind w:left="720" w:hanging="360"/>
      </w:pPr>
      <w:rPr>
        <w:rFonts w:ascii="Symbol" w:hAnsi="Symbol"/>
      </w:rPr>
    </w:lvl>
    <w:lvl w:ilvl="2" w:tplc="4EFA4AB8">
      <w:start w:val="1"/>
      <w:numFmt w:val="bullet"/>
      <w:lvlText w:val=""/>
      <w:lvlJc w:val="left"/>
      <w:pPr>
        <w:ind w:left="720" w:hanging="360"/>
      </w:pPr>
      <w:rPr>
        <w:rFonts w:ascii="Symbol" w:hAnsi="Symbol"/>
      </w:rPr>
    </w:lvl>
    <w:lvl w:ilvl="3" w:tplc="CBB6997A">
      <w:start w:val="1"/>
      <w:numFmt w:val="bullet"/>
      <w:lvlText w:val=""/>
      <w:lvlJc w:val="left"/>
      <w:pPr>
        <w:ind w:left="720" w:hanging="360"/>
      </w:pPr>
      <w:rPr>
        <w:rFonts w:ascii="Symbol" w:hAnsi="Symbol"/>
      </w:rPr>
    </w:lvl>
    <w:lvl w:ilvl="4" w:tplc="89CCCBD6">
      <w:start w:val="1"/>
      <w:numFmt w:val="bullet"/>
      <w:lvlText w:val=""/>
      <w:lvlJc w:val="left"/>
      <w:pPr>
        <w:ind w:left="720" w:hanging="360"/>
      </w:pPr>
      <w:rPr>
        <w:rFonts w:ascii="Symbol" w:hAnsi="Symbol"/>
      </w:rPr>
    </w:lvl>
    <w:lvl w:ilvl="5" w:tplc="7D98BBB4">
      <w:start w:val="1"/>
      <w:numFmt w:val="bullet"/>
      <w:lvlText w:val=""/>
      <w:lvlJc w:val="left"/>
      <w:pPr>
        <w:ind w:left="720" w:hanging="360"/>
      </w:pPr>
      <w:rPr>
        <w:rFonts w:ascii="Symbol" w:hAnsi="Symbol"/>
      </w:rPr>
    </w:lvl>
    <w:lvl w:ilvl="6" w:tplc="66789360">
      <w:start w:val="1"/>
      <w:numFmt w:val="bullet"/>
      <w:lvlText w:val=""/>
      <w:lvlJc w:val="left"/>
      <w:pPr>
        <w:ind w:left="720" w:hanging="360"/>
      </w:pPr>
      <w:rPr>
        <w:rFonts w:ascii="Symbol" w:hAnsi="Symbol"/>
      </w:rPr>
    </w:lvl>
    <w:lvl w:ilvl="7" w:tplc="60AE53A0">
      <w:start w:val="1"/>
      <w:numFmt w:val="bullet"/>
      <w:lvlText w:val=""/>
      <w:lvlJc w:val="left"/>
      <w:pPr>
        <w:ind w:left="720" w:hanging="360"/>
      </w:pPr>
      <w:rPr>
        <w:rFonts w:ascii="Symbol" w:hAnsi="Symbol"/>
      </w:rPr>
    </w:lvl>
    <w:lvl w:ilvl="8" w:tplc="B0AA1B64">
      <w:start w:val="1"/>
      <w:numFmt w:val="bullet"/>
      <w:lvlText w:val=""/>
      <w:lvlJc w:val="left"/>
      <w:pPr>
        <w:ind w:left="720" w:hanging="360"/>
      </w:pPr>
      <w:rPr>
        <w:rFonts w:ascii="Symbol" w:hAnsi="Symbol"/>
      </w:rPr>
    </w:lvl>
  </w:abstractNum>
  <w:abstractNum w:abstractNumId="10">
    <w:nsid w:val="53622AA5"/>
    <w:multiLevelType w:val="multilevel"/>
    <w:tmpl w:val="587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BC7936"/>
    <w:multiLevelType w:val="multilevel"/>
    <w:tmpl w:val="26284EF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66B34"/>
    <w:multiLevelType w:val="multilevel"/>
    <w:tmpl w:val="D63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2"/>
  </w:num>
  <w:num w:numId="3">
    <w:abstractNumId w:val="1"/>
  </w:num>
  <w:num w:numId="4">
    <w:abstractNumId w:val="0"/>
  </w:num>
  <w:num w:numId="5">
    <w:abstractNumId w:val="5"/>
  </w:num>
  <w:num w:numId="6">
    <w:abstractNumId w:val="3"/>
  </w:num>
  <w:num w:numId="7">
    <w:abstractNumId w:val="11"/>
  </w:num>
  <w:num w:numId="8">
    <w:abstractNumId w:val="10"/>
  </w:num>
  <w:num w:numId="9">
    <w:abstractNumId w:val="12"/>
  </w:num>
  <w:num w:numId="10">
    <w:abstractNumId w:val="4"/>
  </w:num>
  <w:num w:numId="11">
    <w:abstractNumId w:val="6"/>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activeWritingStyle w:appName="MSWord" w:lang="en-US" w:vendorID="64" w:dllVersion="0" w:nlCheck="1" w:checkStyle="0"/>
  <w:activeWritingStyle w:appName="MSWord" w:lang="en-GB" w:vendorID="64" w:dllVersion="0" w:nlCheck="1" w:checkStyle="0"/>
  <w:activeWritingStyle w:appName="MSWord" w:lang="de-CH" w:vendorID="64" w:dllVersion="0" w:nlCheck="1" w:checkStyle="0"/>
  <w:activeWritingStyle w:appName="MSWord" w:lang="en-U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s-419"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n-IN" w:vendorID="64" w:dllVersion="131078" w:nlCheck="1" w:checkStyle="1"/>
  <w:attachedTemplate r:id="rId1"/>
  <w:linkStyles/>
  <w:defaultTabStop w:val="43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Copy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vavx9saddawr50eaf28x2vxdxssdx9aer9sd&quot;&gt;Field&amp;apos;s EndNote Library&lt;record-ids&gt;&lt;item&gt;13&lt;/item&gt;&lt;item&gt;29&lt;/item&gt;&lt;item&gt;30&lt;/item&gt;&lt;item&gt;51&lt;/item&gt;&lt;item&gt;56&lt;/item&gt;&lt;item&gt;70&lt;/item&gt;&lt;item&gt;79&lt;/item&gt;&lt;item&gt;96&lt;/item&gt;&lt;item&gt;105&lt;/item&gt;&lt;item&gt;138&lt;/item&gt;&lt;item&gt;141&lt;/item&gt;&lt;item&gt;178&lt;/item&gt;&lt;item&gt;192&lt;/item&gt;&lt;item&gt;198&lt;/item&gt;&lt;item&gt;242&lt;/item&gt;&lt;item&gt;273&lt;/item&gt;&lt;item&gt;280&lt;/item&gt;&lt;item&gt;287&lt;/item&gt;&lt;item&gt;299&lt;/item&gt;&lt;item&gt;301&lt;/item&gt;&lt;item&gt;392&lt;/item&gt;&lt;item&gt;395&lt;/item&gt;&lt;item&gt;401&lt;/item&gt;&lt;item&gt;415&lt;/item&gt;&lt;item&gt;417&lt;/item&gt;&lt;item&gt;419&lt;/item&gt;&lt;item&gt;425&lt;/item&gt;&lt;item&gt;429&lt;/item&gt;&lt;item&gt;444&lt;/item&gt;&lt;item&gt;445&lt;/item&gt;&lt;item&gt;447&lt;/item&gt;&lt;item&gt;448&lt;/item&gt;&lt;item&gt;452&lt;/item&gt;&lt;item&gt;453&lt;/item&gt;&lt;item&gt;456&lt;/item&gt;&lt;item&gt;457&lt;/item&gt;&lt;item&gt;459&lt;/item&gt;&lt;item&gt;466&lt;/item&gt;&lt;item&gt;469&lt;/item&gt;&lt;item&gt;479&lt;/item&gt;&lt;item&gt;480&lt;/item&gt;&lt;item&gt;494&lt;/item&gt;&lt;item&gt;497&lt;/item&gt;&lt;item&gt;507&lt;/item&gt;&lt;item&gt;509&lt;/item&gt;&lt;item&gt;510&lt;/item&gt;&lt;item&gt;568&lt;/item&gt;&lt;item&gt;569&lt;/item&gt;&lt;item&gt;576&lt;/item&gt;&lt;item&gt;580&lt;/item&gt;&lt;item&gt;582&lt;/item&gt;&lt;item&gt;588&lt;/item&gt;&lt;item&gt;594&lt;/item&gt;&lt;item&gt;635&lt;/item&gt;&lt;item&gt;636&lt;/item&gt;&lt;item&gt;639&lt;/item&gt;&lt;item&gt;641&lt;/item&gt;&lt;item&gt;644&lt;/item&gt;&lt;item&gt;648&lt;/item&gt;&lt;item&gt;649&lt;/item&gt;&lt;item&gt;651&lt;/item&gt;&lt;item&gt;653&lt;/item&gt;&lt;item&gt;677&lt;/item&gt;&lt;item&gt;683&lt;/item&gt;&lt;item&gt;688&lt;/item&gt;&lt;item&gt;690&lt;/item&gt;&lt;item&gt;701&lt;/item&gt;&lt;item&gt;702&lt;/item&gt;&lt;item&gt;704&lt;/item&gt;&lt;item&gt;710&lt;/item&gt;&lt;item&gt;713&lt;/item&gt;&lt;item&gt;717&lt;/item&gt;&lt;item&gt;718&lt;/item&gt;&lt;item&gt;721&lt;/item&gt;&lt;item&gt;725&lt;/item&gt;&lt;item&gt;737&lt;/item&gt;&lt;item&gt;738&lt;/item&gt;&lt;item&gt;741&lt;/item&gt;&lt;item&gt;742&lt;/item&gt;&lt;item&gt;744&lt;/item&gt;&lt;item&gt;762&lt;/item&gt;&lt;item&gt;767&lt;/item&gt;&lt;item&gt;770&lt;/item&gt;&lt;item&gt;777&lt;/item&gt;&lt;item&gt;778&lt;/item&gt;&lt;item&gt;779&lt;/item&gt;&lt;item&gt;786&lt;/item&gt;&lt;item&gt;787&lt;/item&gt;&lt;item&gt;793&lt;/item&gt;&lt;item&gt;798&lt;/item&gt;&lt;item&gt;799&lt;/item&gt;&lt;item&gt;800&lt;/item&gt;&lt;item&gt;802&lt;/item&gt;&lt;item&gt;805&lt;/item&gt;&lt;item&gt;809&lt;/item&gt;&lt;item&gt;812&lt;/item&gt;&lt;item&gt;815&lt;/item&gt;&lt;item&gt;819&lt;/item&gt;&lt;item&gt;820&lt;/item&gt;&lt;item&gt;821&lt;/item&gt;&lt;item&gt;823&lt;/item&gt;&lt;item&gt;829&lt;/item&gt;&lt;item&gt;834&lt;/item&gt;&lt;item&gt;836&lt;/item&gt;&lt;item&gt;842&lt;/item&gt;&lt;item&gt;844&lt;/item&gt;&lt;item&gt;846&lt;/item&gt;&lt;item&gt;849&lt;/item&gt;&lt;item&gt;850&lt;/item&gt;&lt;item&gt;853&lt;/item&gt;&lt;item&gt;854&lt;/item&gt;&lt;item&gt;862&lt;/item&gt;&lt;item&gt;863&lt;/item&gt;&lt;item&gt;864&lt;/item&gt;&lt;item&gt;867&lt;/item&gt;&lt;item&gt;870&lt;/item&gt;&lt;item&gt;871&lt;/item&gt;&lt;item&gt;873&lt;/item&gt;&lt;item&gt;874&lt;/item&gt;&lt;item&gt;894&lt;/item&gt;&lt;item&gt;918&lt;/item&gt;&lt;item&gt;921&lt;/item&gt;&lt;item&gt;924&lt;/item&gt;&lt;item&gt;926&lt;/item&gt;&lt;item&gt;929&lt;/item&gt;&lt;item&gt;931&lt;/item&gt;&lt;item&gt;932&lt;/item&gt;&lt;item&gt;933&lt;/item&gt;&lt;item&gt;936&lt;/item&gt;&lt;item&gt;939&lt;/item&gt;&lt;item&gt;941&lt;/item&gt;&lt;item&gt;942&lt;/item&gt;&lt;item&gt;943&lt;/item&gt;&lt;item&gt;944&lt;/item&gt;&lt;item&gt;945&lt;/item&gt;&lt;item&gt;946&lt;/item&gt;&lt;item&gt;947&lt;/item&gt;&lt;item&gt;948&lt;/item&gt;&lt;item&gt;955&lt;/item&gt;&lt;item&gt;956&lt;/item&gt;&lt;item&gt;957&lt;/item&gt;&lt;item&gt;958&lt;/item&gt;&lt;item&gt;960&lt;/item&gt;&lt;item&gt;962&lt;/item&gt;&lt;item&gt;977&lt;/item&gt;&lt;item&gt;995&lt;/item&gt;&lt;item&gt;998&lt;/item&gt;&lt;item&gt;1011&lt;/item&gt;&lt;item&gt;1016&lt;/item&gt;&lt;item&gt;1046&lt;/item&gt;&lt;item&gt;1068&lt;/item&gt;&lt;item&gt;1076&lt;/item&gt;&lt;item&gt;1085&lt;/item&gt;&lt;item&gt;1087&lt;/item&gt;&lt;item&gt;1130&lt;/item&gt;&lt;item&gt;1167&lt;/item&gt;&lt;item&gt;1193&lt;/item&gt;&lt;item&gt;1201&lt;/item&gt;&lt;item&gt;1210&lt;/item&gt;&lt;item&gt;1226&lt;/item&gt;&lt;item&gt;1231&lt;/item&gt;&lt;item&gt;1233&lt;/item&gt;&lt;item&gt;1240&lt;/item&gt;&lt;item&gt;1263&lt;/item&gt;&lt;item&gt;1400&lt;/item&gt;&lt;item&gt;1405&lt;/item&gt;&lt;item&gt;1414&lt;/item&gt;&lt;item&gt;1556&lt;/item&gt;&lt;item&gt;1984&lt;/item&gt;&lt;item&gt;1986&lt;/item&gt;&lt;item&gt;1990&lt;/item&gt;&lt;item&gt;1994&lt;/item&gt;&lt;item&gt;1998&lt;/item&gt;&lt;item&gt;1999&lt;/item&gt;&lt;item&gt;2004&lt;/item&gt;&lt;item&gt;2005&lt;/item&gt;&lt;item&gt;2009&lt;/item&gt;&lt;item&gt;2012&lt;/item&gt;&lt;item&gt;2014&lt;/item&gt;&lt;item&gt;2015&lt;/item&gt;&lt;item&gt;2017&lt;/item&gt;&lt;item&gt;2022&lt;/item&gt;&lt;item&gt;2025&lt;/item&gt;&lt;item&gt;2028&lt;/item&gt;&lt;item&gt;2030&lt;/item&gt;&lt;item&gt;2035&lt;/item&gt;&lt;item&gt;2040&lt;/item&gt;&lt;item&gt;2042&lt;/item&gt;&lt;item&gt;2044&lt;/item&gt;&lt;item&gt;2048&lt;/item&gt;&lt;item&gt;2052&lt;/item&gt;&lt;item&gt;2053&lt;/item&gt;&lt;item&gt;2056&lt;/item&gt;&lt;item&gt;2057&lt;/item&gt;&lt;item&gt;2059&lt;/item&gt;&lt;item&gt;2064&lt;/item&gt;&lt;item&gt;2065&lt;/item&gt;&lt;item&gt;2068&lt;/item&gt;&lt;item&gt;2074&lt;/item&gt;&lt;item&gt;2078&lt;/item&gt;&lt;item&gt;2083&lt;/item&gt;&lt;item&gt;2084&lt;/item&gt;&lt;item&gt;2085&lt;/item&gt;&lt;item&gt;2088&lt;/item&gt;&lt;item&gt;2091&lt;/item&gt;&lt;item&gt;2097&lt;/item&gt;&lt;item&gt;2098&lt;/item&gt;&lt;item&gt;2100&lt;/item&gt;&lt;item&gt;2103&lt;/item&gt;&lt;item&gt;2104&lt;/item&gt;&lt;item&gt;2105&lt;/item&gt;&lt;item&gt;2110&lt;/item&gt;&lt;item&gt;2113&lt;/item&gt;&lt;item&gt;2114&lt;/item&gt;&lt;item&gt;2118&lt;/item&gt;&lt;item&gt;2121&lt;/item&gt;&lt;item&gt;2129&lt;/item&gt;&lt;item&gt;2140&lt;/item&gt;&lt;item&gt;2141&lt;/item&gt;&lt;item&gt;2143&lt;/item&gt;&lt;item&gt;2144&lt;/item&gt;&lt;item&gt;2145&lt;/item&gt;&lt;item&gt;2148&lt;/item&gt;&lt;item&gt;2149&lt;/item&gt;&lt;item&gt;2150&lt;/item&gt;&lt;item&gt;2151&lt;/item&gt;&lt;item&gt;2152&lt;/item&gt;&lt;item&gt;2153&lt;/item&gt;&lt;item&gt;2154&lt;/item&gt;&lt;item&gt;2159&lt;/item&gt;&lt;item&gt;2163&lt;/item&gt;&lt;item&gt;2166&lt;/item&gt;&lt;item&gt;2171&lt;/item&gt;&lt;item&gt;2176&lt;/item&gt;&lt;item&gt;2183&lt;/item&gt;&lt;item&gt;2185&lt;/item&gt;&lt;item&gt;2187&lt;/item&gt;&lt;item&gt;2188&lt;/item&gt;&lt;item&gt;2191&lt;/item&gt;&lt;item&gt;2192&lt;/item&gt;&lt;item&gt;2196&lt;/item&gt;&lt;item&gt;2198&lt;/item&gt;&lt;item&gt;2204&lt;/item&gt;&lt;item&gt;2206&lt;/item&gt;&lt;item&gt;2214&lt;/item&gt;&lt;item&gt;2216&lt;/item&gt;&lt;item&gt;2217&lt;/item&gt;&lt;item&gt;2219&lt;/item&gt;&lt;item&gt;2221&lt;/item&gt;&lt;item&gt;2222&lt;/item&gt;&lt;item&gt;2223&lt;/item&gt;&lt;item&gt;2224&lt;/item&gt;&lt;item&gt;2228&lt;/item&gt;&lt;item&gt;2229&lt;/item&gt;&lt;item&gt;2230&lt;/item&gt;&lt;item&gt;2235&lt;/item&gt;&lt;item&gt;2239&lt;/item&gt;&lt;item&gt;2240&lt;/item&gt;&lt;item&gt;2246&lt;/item&gt;&lt;item&gt;2248&lt;/item&gt;&lt;item&gt;2251&lt;/item&gt;&lt;item&gt;2253&lt;/item&gt;&lt;item&gt;2254&lt;/item&gt;&lt;item&gt;2257&lt;/item&gt;&lt;item&gt;2260&lt;/item&gt;&lt;item&gt;2267&lt;/item&gt;&lt;item&gt;2268&lt;/item&gt;&lt;item&gt;2273&lt;/item&gt;&lt;item&gt;2274&lt;/item&gt;&lt;item&gt;2276&lt;/item&gt;&lt;item&gt;2277&lt;/item&gt;&lt;item&gt;2288&lt;/item&gt;&lt;item&gt;2295&lt;/item&gt;&lt;item&gt;2297&lt;/item&gt;&lt;item&gt;2298&lt;/item&gt;&lt;item&gt;2310&lt;/item&gt;&lt;item&gt;2311&lt;/item&gt;&lt;item&gt;2313&lt;/item&gt;&lt;item&gt;2316&lt;/item&gt;&lt;item&gt;2320&lt;/item&gt;&lt;item&gt;2323&lt;/item&gt;&lt;item&gt;2324&lt;/item&gt;&lt;item&gt;2325&lt;/item&gt;&lt;item&gt;2331&lt;/item&gt;&lt;item&gt;2333&lt;/item&gt;&lt;item&gt;2339&lt;/item&gt;&lt;item&gt;2347&lt;/item&gt;&lt;item&gt;2350&lt;/item&gt;&lt;item&gt;2354&lt;/item&gt;&lt;item&gt;2364&lt;/item&gt;&lt;item&gt;2368&lt;/item&gt;&lt;item&gt;2369&lt;/item&gt;&lt;item&gt;2373&lt;/item&gt;&lt;item&gt;2375&lt;/item&gt;&lt;item&gt;2376&lt;/item&gt;&lt;item&gt;2377&lt;/item&gt;&lt;item&gt;2380&lt;/item&gt;&lt;item&gt;2381&lt;/item&gt;&lt;item&gt;2382&lt;/item&gt;&lt;item&gt;2386&lt;/item&gt;&lt;item&gt;2391&lt;/item&gt;&lt;item&gt;2395&lt;/item&gt;&lt;item&gt;2398&lt;/item&gt;&lt;item&gt;2400&lt;/item&gt;&lt;item&gt;2404&lt;/item&gt;&lt;item&gt;2408&lt;/item&gt;&lt;item&gt;2411&lt;/item&gt;&lt;item&gt;2412&lt;/item&gt;&lt;item&gt;2413&lt;/item&gt;&lt;item&gt;2420&lt;/item&gt;&lt;item&gt;2449&lt;/item&gt;&lt;item&gt;2462&lt;/item&gt;&lt;item&gt;2477&lt;/item&gt;&lt;item&gt;2479&lt;/item&gt;&lt;item&gt;2482&lt;/item&gt;&lt;item&gt;2483&lt;/item&gt;&lt;item&gt;2509&lt;/item&gt;&lt;item&gt;2513&lt;/item&gt;&lt;item&gt;2521&lt;/item&gt;&lt;item&gt;2526&lt;/item&gt;&lt;item&gt;2582&lt;/item&gt;&lt;item&gt;2589&lt;/item&gt;&lt;item&gt;2598&lt;/item&gt;&lt;item&gt;2599&lt;/item&gt;&lt;item&gt;2601&lt;/item&gt;&lt;item&gt;2639&lt;/item&gt;&lt;item&gt;2727&lt;/item&gt;&lt;item&gt;2790&lt;/item&gt;&lt;item&gt;2800&lt;/item&gt;&lt;item&gt;2819&lt;/item&gt;&lt;item&gt;2868&lt;/item&gt;&lt;item&gt;2892&lt;/item&gt;&lt;item&gt;2899&lt;/item&gt;&lt;item&gt;2927&lt;/item&gt;&lt;item&gt;2931&lt;/item&gt;&lt;item&gt;2957&lt;/item&gt;&lt;item&gt;2994&lt;/item&gt;&lt;item&gt;3031&lt;/item&gt;&lt;item&gt;3036&lt;/item&gt;&lt;item&gt;3069&lt;/item&gt;&lt;item&gt;3075&lt;/item&gt;&lt;item&gt;3095&lt;/item&gt;&lt;item&gt;3102&lt;/item&gt;&lt;item&gt;3122&lt;/item&gt;&lt;item&gt;3163&lt;/item&gt;&lt;item&gt;3188&lt;/item&gt;&lt;item&gt;3310&lt;/item&gt;&lt;item&gt;3344&lt;/item&gt;&lt;item&gt;3469&lt;/item&gt;&lt;item&gt;3498&lt;/item&gt;&lt;item&gt;3628&lt;/item&gt;&lt;item&gt;3713&lt;/item&gt;&lt;item&gt;3859&lt;/item&gt;&lt;item&gt;4045&lt;/item&gt;&lt;item&gt;4139&lt;/item&gt;&lt;item&gt;4230&lt;/item&gt;&lt;item&gt;4353&lt;/item&gt;&lt;item&gt;4354&lt;/item&gt;&lt;item&gt;4366&lt;/item&gt;&lt;item&gt;4367&lt;/item&gt;&lt;item&gt;4368&lt;/item&gt;&lt;item&gt;4370&lt;/item&gt;&lt;item&gt;4372&lt;/item&gt;&lt;item&gt;4399&lt;/item&gt;&lt;item&gt;4400&lt;/item&gt;&lt;item&gt;4401&lt;/item&gt;&lt;item&gt;4403&lt;/item&gt;&lt;item&gt;4404&lt;/item&gt;&lt;item&gt;4405&lt;/item&gt;&lt;item&gt;4406&lt;/item&gt;&lt;item&gt;4434&lt;/item&gt;&lt;/record-ids&gt;&lt;/item&gt;&lt;/Libraries&gt;"/>
    <w:docVar w:name="EN.UseJSCitationFormat" w:val="False"/>
  </w:docVars>
  <w:rsids>
    <w:rsidRoot w:val="00C35589"/>
    <w:rsid w:val="00000652"/>
    <w:rsid w:val="000025A8"/>
    <w:rsid w:val="00004366"/>
    <w:rsid w:val="0000752C"/>
    <w:rsid w:val="00007667"/>
    <w:rsid w:val="00012505"/>
    <w:rsid w:val="00016D19"/>
    <w:rsid w:val="000215DE"/>
    <w:rsid w:val="00021A62"/>
    <w:rsid w:val="00024B94"/>
    <w:rsid w:val="00036232"/>
    <w:rsid w:val="00037D65"/>
    <w:rsid w:val="000407A7"/>
    <w:rsid w:val="000427F5"/>
    <w:rsid w:val="00045CA6"/>
    <w:rsid w:val="0004764C"/>
    <w:rsid w:val="00047EBF"/>
    <w:rsid w:val="00050073"/>
    <w:rsid w:val="00050BB1"/>
    <w:rsid w:val="000558BE"/>
    <w:rsid w:val="00062486"/>
    <w:rsid w:val="00071E71"/>
    <w:rsid w:val="000731BF"/>
    <w:rsid w:val="00073577"/>
    <w:rsid w:val="00074347"/>
    <w:rsid w:val="00074B74"/>
    <w:rsid w:val="00075C8F"/>
    <w:rsid w:val="00076488"/>
    <w:rsid w:val="00080228"/>
    <w:rsid w:val="00081200"/>
    <w:rsid w:val="00082239"/>
    <w:rsid w:val="00084FF0"/>
    <w:rsid w:val="00085698"/>
    <w:rsid w:val="00087954"/>
    <w:rsid w:val="00093C1D"/>
    <w:rsid w:val="00094EED"/>
    <w:rsid w:val="000A0998"/>
    <w:rsid w:val="000A277C"/>
    <w:rsid w:val="000B21CF"/>
    <w:rsid w:val="000B2A9B"/>
    <w:rsid w:val="000B4EC7"/>
    <w:rsid w:val="000B5475"/>
    <w:rsid w:val="000B6170"/>
    <w:rsid w:val="000C2961"/>
    <w:rsid w:val="000C5D76"/>
    <w:rsid w:val="000C7A6A"/>
    <w:rsid w:val="000D1AFE"/>
    <w:rsid w:val="000D716E"/>
    <w:rsid w:val="000E035C"/>
    <w:rsid w:val="000E03B3"/>
    <w:rsid w:val="000E4BAA"/>
    <w:rsid w:val="000F07B2"/>
    <w:rsid w:val="000F1D5B"/>
    <w:rsid w:val="000F2242"/>
    <w:rsid w:val="000F3E75"/>
    <w:rsid w:val="000F6B16"/>
    <w:rsid w:val="00100703"/>
    <w:rsid w:val="001008CF"/>
    <w:rsid w:val="00100A54"/>
    <w:rsid w:val="00101BA6"/>
    <w:rsid w:val="00101ECD"/>
    <w:rsid w:val="00102896"/>
    <w:rsid w:val="0010375B"/>
    <w:rsid w:val="0010597B"/>
    <w:rsid w:val="001059CC"/>
    <w:rsid w:val="00110927"/>
    <w:rsid w:val="00112B84"/>
    <w:rsid w:val="00113540"/>
    <w:rsid w:val="00115C2F"/>
    <w:rsid w:val="00120583"/>
    <w:rsid w:val="00120EC5"/>
    <w:rsid w:val="00120FF5"/>
    <w:rsid w:val="00123017"/>
    <w:rsid w:val="00125000"/>
    <w:rsid w:val="001300A1"/>
    <w:rsid w:val="00130F11"/>
    <w:rsid w:val="00131765"/>
    <w:rsid w:val="00133074"/>
    <w:rsid w:val="001337A2"/>
    <w:rsid w:val="001352F4"/>
    <w:rsid w:val="0014169B"/>
    <w:rsid w:val="001510BB"/>
    <w:rsid w:val="0015460C"/>
    <w:rsid w:val="00154FB8"/>
    <w:rsid w:val="0015597C"/>
    <w:rsid w:val="00160108"/>
    <w:rsid w:val="00163F9F"/>
    <w:rsid w:val="00164354"/>
    <w:rsid w:val="00174ABF"/>
    <w:rsid w:val="00180857"/>
    <w:rsid w:val="001813B9"/>
    <w:rsid w:val="001814D7"/>
    <w:rsid w:val="001843A5"/>
    <w:rsid w:val="001852B2"/>
    <w:rsid w:val="001876F8"/>
    <w:rsid w:val="00187A7C"/>
    <w:rsid w:val="00194B07"/>
    <w:rsid w:val="00194C4E"/>
    <w:rsid w:val="00195537"/>
    <w:rsid w:val="001A30F9"/>
    <w:rsid w:val="001A368B"/>
    <w:rsid w:val="001A4BAA"/>
    <w:rsid w:val="001B0184"/>
    <w:rsid w:val="001B628C"/>
    <w:rsid w:val="001C3D59"/>
    <w:rsid w:val="001D4229"/>
    <w:rsid w:val="001D6A70"/>
    <w:rsid w:val="001E3486"/>
    <w:rsid w:val="001E73F0"/>
    <w:rsid w:val="001F0245"/>
    <w:rsid w:val="001F194D"/>
    <w:rsid w:val="001F25B9"/>
    <w:rsid w:val="001F52D9"/>
    <w:rsid w:val="001F5E50"/>
    <w:rsid w:val="00203EF7"/>
    <w:rsid w:val="00203F9F"/>
    <w:rsid w:val="00210436"/>
    <w:rsid w:val="00213FF2"/>
    <w:rsid w:val="002208F1"/>
    <w:rsid w:val="00222A4E"/>
    <w:rsid w:val="002244BB"/>
    <w:rsid w:val="00225126"/>
    <w:rsid w:val="002274AD"/>
    <w:rsid w:val="00227F3D"/>
    <w:rsid w:val="00230C27"/>
    <w:rsid w:val="00235DFE"/>
    <w:rsid w:val="00236647"/>
    <w:rsid w:val="002405EF"/>
    <w:rsid w:val="00241024"/>
    <w:rsid w:val="00246658"/>
    <w:rsid w:val="00246B82"/>
    <w:rsid w:val="002472BC"/>
    <w:rsid w:val="00250886"/>
    <w:rsid w:val="00255F47"/>
    <w:rsid w:val="00257A3F"/>
    <w:rsid w:val="00260336"/>
    <w:rsid w:val="0026047E"/>
    <w:rsid w:val="00262AB2"/>
    <w:rsid w:val="00264547"/>
    <w:rsid w:val="002648F8"/>
    <w:rsid w:val="00266D30"/>
    <w:rsid w:val="00270398"/>
    <w:rsid w:val="002711A9"/>
    <w:rsid w:val="00272388"/>
    <w:rsid w:val="00274371"/>
    <w:rsid w:val="00274870"/>
    <w:rsid w:val="0028188D"/>
    <w:rsid w:val="00284DA1"/>
    <w:rsid w:val="00293B21"/>
    <w:rsid w:val="00293F24"/>
    <w:rsid w:val="00295F68"/>
    <w:rsid w:val="002964A9"/>
    <w:rsid w:val="002A05EE"/>
    <w:rsid w:val="002A4C40"/>
    <w:rsid w:val="002B023E"/>
    <w:rsid w:val="002B71EC"/>
    <w:rsid w:val="002C0BBA"/>
    <w:rsid w:val="002C1FF3"/>
    <w:rsid w:val="002C28D8"/>
    <w:rsid w:val="002C45FD"/>
    <w:rsid w:val="002C47CE"/>
    <w:rsid w:val="002C7162"/>
    <w:rsid w:val="002D0DEC"/>
    <w:rsid w:val="002D5B96"/>
    <w:rsid w:val="002D77B4"/>
    <w:rsid w:val="002E21FC"/>
    <w:rsid w:val="002E2EAD"/>
    <w:rsid w:val="002E52F9"/>
    <w:rsid w:val="002E5EB5"/>
    <w:rsid w:val="002E6DE5"/>
    <w:rsid w:val="002E70D5"/>
    <w:rsid w:val="002F4871"/>
    <w:rsid w:val="002F4E3E"/>
    <w:rsid w:val="0030170C"/>
    <w:rsid w:val="00302C10"/>
    <w:rsid w:val="00305986"/>
    <w:rsid w:val="00307197"/>
    <w:rsid w:val="00315D36"/>
    <w:rsid w:val="00317D04"/>
    <w:rsid w:val="003209E5"/>
    <w:rsid w:val="00320FD9"/>
    <w:rsid w:val="00326370"/>
    <w:rsid w:val="003267F6"/>
    <w:rsid w:val="00326C7C"/>
    <w:rsid w:val="00333715"/>
    <w:rsid w:val="00337B40"/>
    <w:rsid w:val="00342F2C"/>
    <w:rsid w:val="00343462"/>
    <w:rsid w:val="00344099"/>
    <w:rsid w:val="00347E8F"/>
    <w:rsid w:val="00350F8A"/>
    <w:rsid w:val="003540C8"/>
    <w:rsid w:val="0035525C"/>
    <w:rsid w:val="00355F73"/>
    <w:rsid w:val="00361AA7"/>
    <w:rsid w:val="00361CFE"/>
    <w:rsid w:val="0036406F"/>
    <w:rsid w:val="0036740B"/>
    <w:rsid w:val="00367D1B"/>
    <w:rsid w:val="003716C4"/>
    <w:rsid w:val="00373931"/>
    <w:rsid w:val="003741DE"/>
    <w:rsid w:val="003747B7"/>
    <w:rsid w:val="00375886"/>
    <w:rsid w:val="003774BB"/>
    <w:rsid w:val="0038197A"/>
    <w:rsid w:val="003822E8"/>
    <w:rsid w:val="00384D5B"/>
    <w:rsid w:val="0038657A"/>
    <w:rsid w:val="00391150"/>
    <w:rsid w:val="003931EE"/>
    <w:rsid w:val="00394253"/>
    <w:rsid w:val="00394E82"/>
    <w:rsid w:val="00395CE9"/>
    <w:rsid w:val="00396E7E"/>
    <w:rsid w:val="00397868"/>
    <w:rsid w:val="003A1C96"/>
    <w:rsid w:val="003A4A61"/>
    <w:rsid w:val="003A5E75"/>
    <w:rsid w:val="003B3564"/>
    <w:rsid w:val="003B3890"/>
    <w:rsid w:val="003B4E6C"/>
    <w:rsid w:val="003B664A"/>
    <w:rsid w:val="003B6AD9"/>
    <w:rsid w:val="003B6F32"/>
    <w:rsid w:val="003B7B1B"/>
    <w:rsid w:val="003C01C3"/>
    <w:rsid w:val="003C174A"/>
    <w:rsid w:val="003C1F1F"/>
    <w:rsid w:val="003C297B"/>
    <w:rsid w:val="003C679B"/>
    <w:rsid w:val="003C6EE5"/>
    <w:rsid w:val="003C765A"/>
    <w:rsid w:val="003D1047"/>
    <w:rsid w:val="003D59F4"/>
    <w:rsid w:val="003E06ED"/>
    <w:rsid w:val="003E414A"/>
    <w:rsid w:val="003E5470"/>
    <w:rsid w:val="003E693B"/>
    <w:rsid w:val="003E7147"/>
    <w:rsid w:val="003E73A2"/>
    <w:rsid w:val="003F0E14"/>
    <w:rsid w:val="003F1995"/>
    <w:rsid w:val="003F2B1F"/>
    <w:rsid w:val="003F3BD3"/>
    <w:rsid w:val="003F52BB"/>
    <w:rsid w:val="00403A96"/>
    <w:rsid w:val="004049D0"/>
    <w:rsid w:val="004058B9"/>
    <w:rsid w:val="0040737D"/>
    <w:rsid w:val="00411E70"/>
    <w:rsid w:val="0041293B"/>
    <w:rsid w:val="00412AF0"/>
    <w:rsid w:val="00414E66"/>
    <w:rsid w:val="00417D6E"/>
    <w:rsid w:val="0042173C"/>
    <w:rsid w:val="00425A3A"/>
    <w:rsid w:val="0043602B"/>
    <w:rsid w:val="00441FB7"/>
    <w:rsid w:val="0044432F"/>
    <w:rsid w:val="0044593D"/>
    <w:rsid w:val="004514A1"/>
    <w:rsid w:val="00452893"/>
    <w:rsid w:val="004531D6"/>
    <w:rsid w:val="00455E99"/>
    <w:rsid w:val="00456F60"/>
    <w:rsid w:val="0046133D"/>
    <w:rsid w:val="00463312"/>
    <w:rsid w:val="00463A01"/>
    <w:rsid w:val="004646B7"/>
    <w:rsid w:val="00471501"/>
    <w:rsid w:val="004771A7"/>
    <w:rsid w:val="00480317"/>
    <w:rsid w:val="004825DE"/>
    <w:rsid w:val="0048287B"/>
    <w:rsid w:val="00483A66"/>
    <w:rsid w:val="00487C81"/>
    <w:rsid w:val="0049194C"/>
    <w:rsid w:val="004943D9"/>
    <w:rsid w:val="00495051"/>
    <w:rsid w:val="00497731"/>
    <w:rsid w:val="004A02B4"/>
    <w:rsid w:val="004A23A5"/>
    <w:rsid w:val="004A3F81"/>
    <w:rsid w:val="004A740C"/>
    <w:rsid w:val="004B047E"/>
    <w:rsid w:val="004B21E7"/>
    <w:rsid w:val="004B2932"/>
    <w:rsid w:val="004B5134"/>
    <w:rsid w:val="004C2A68"/>
    <w:rsid w:val="004C46F1"/>
    <w:rsid w:val="004C4D6B"/>
    <w:rsid w:val="004D3D74"/>
    <w:rsid w:val="004D406C"/>
    <w:rsid w:val="004D5508"/>
    <w:rsid w:val="004D5AAB"/>
    <w:rsid w:val="004D7A0D"/>
    <w:rsid w:val="004F20C0"/>
    <w:rsid w:val="004F3027"/>
    <w:rsid w:val="004F54C5"/>
    <w:rsid w:val="004F70E9"/>
    <w:rsid w:val="004F7126"/>
    <w:rsid w:val="00500EC1"/>
    <w:rsid w:val="00507686"/>
    <w:rsid w:val="00507F9D"/>
    <w:rsid w:val="00513EA5"/>
    <w:rsid w:val="00517917"/>
    <w:rsid w:val="0052007D"/>
    <w:rsid w:val="00526374"/>
    <w:rsid w:val="0053057F"/>
    <w:rsid w:val="0053182D"/>
    <w:rsid w:val="00533EBF"/>
    <w:rsid w:val="00535087"/>
    <w:rsid w:val="00537ACC"/>
    <w:rsid w:val="00540D05"/>
    <w:rsid w:val="00540F3D"/>
    <w:rsid w:val="005414CC"/>
    <w:rsid w:val="00544B11"/>
    <w:rsid w:val="00547635"/>
    <w:rsid w:val="00547FD2"/>
    <w:rsid w:val="00550355"/>
    <w:rsid w:val="00556B07"/>
    <w:rsid w:val="00561A4F"/>
    <w:rsid w:val="00567591"/>
    <w:rsid w:val="0056768F"/>
    <w:rsid w:val="00570714"/>
    <w:rsid w:val="00573271"/>
    <w:rsid w:val="00574592"/>
    <w:rsid w:val="00574E0F"/>
    <w:rsid w:val="005800BD"/>
    <w:rsid w:val="00581314"/>
    <w:rsid w:val="0058245B"/>
    <w:rsid w:val="00590BAE"/>
    <w:rsid w:val="0059130D"/>
    <w:rsid w:val="00592B15"/>
    <w:rsid w:val="00592C30"/>
    <w:rsid w:val="00592CFC"/>
    <w:rsid w:val="005933E8"/>
    <w:rsid w:val="00595980"/>
    <w:rsid w:val="005968F1"/>
    <w:rsid w:val="005971E4"/>
    <w:rsid w:val="00597C77"/>
    <w:rsid w:val="005A06AC"/>
    <w:rsid w:val="005A070A"/>
    <w:rsid w:val="005A1AC0"/>
    <w:rsid w:val="005A22D5"/>
    <w:rsid w:val="005A3482"/>
    <w:rsid w:val="005A443D"/>
    <w:rsid w:val="005A743B"/>
    <w:rsid w:val="005B7F8E"/>
    <w:rsid w:val="005C5631"/>
    <w:rsid w:val="005C56EF"/>
    <w:rsid w:val="005C79F9"/>
    <w:rsid w:val="005C7E23"/>
    <w:rsid w:val="005C7ED4"/>
    <w:rsid w:val="005D11C2"/>
    <w:rsid w:val="005D593B"/>
    <w:rsid w:val="005D61B4"/>
    <w:rsid w:val="005E04FE"/>
    <w:rsid w:val="005E5309"/>
    <w:rsid w:val="005F0AD9"/>
    <w:rsid w:val="005F2E01"/>
    <w:rsid w:val="005F30E6"/>
    <w:rsid w:val="005F3468"/>
    <w:rsid w:val="005F4D05"/>
    <w:rsid w:val="005F60C8"/>
    <w:rsid w:val="005F72FF"/>
    <w:rsid w:val="0060074F"/>
    <w:rsid w:val="00602255"/>
    <w:rsid w:val="006071BC"/>
    <w:rsid w:val="00607402"/>
    <w:rsid w:val="00610DE5"/>
    <w:rsid w:val="00612E3B"/>
    <w:rsid w:val="00615C41"/>
    <w:rsid w:val="0061659E"/>
    <w:rsid w:val="006205AA"/>
    <w:rsid w:val="00620FC8"/>
    <w:rsid w:val="00624421"/>
    <w:rsid w:val="00625211"/>
    <w:rsid w:val="00625BA4"/>
    <w:rsid w:val="00625D57"/>
    <w:rsid w:val="00630B4F"/>
    <w:rsid w:val="00632A10"/>
    <w:rsid w:val="006422E2"/>
    <w:rsid w:val="00645D49"/>
    <w:rsid w:val="00646E3C"/>
    <w:rsid w:val="00650298"/>
    <w:rsid w:val="00651495"/>
    <w:rsid w:val="006518DD"/>
    <w:rsid w:val="006565B2"/>
    <w:rsid w:val="00656F48"/>
    <w:rsid w:val="006601BC"/>
    <w:rsid w:val="006603F6"/>
    <w:rsid w:val="00661536"/>
    <w:rsid w:val="00661F8A"/>
    <w:rsid w:val="00662375"/>
    <w:rsid w:val="006640E1"/>
    <w:rsid w:val="006666D4"/>
    <w:rsid w:val="00667189"/>
    <w:rsid w:val="006672E8"/>
    <w:rsid w:val="00667B21"/>
    <w:rsid w:val="006814B0"/>
    <w:rsid w:val="00681D0E"/>
    <w:rsid w:val="00686E77"/>
    <w:rsid w:val="00687CBE"/>
    <w:rsid w:val="00696A52"/>
    <w:rsid w:val="006A16A7"/>
    <w:rsid w:val="006A476E"/>
    <w:rsid w:val="006B081C"/>
    <w:rsid w:val="006B1EB5"/>
    <w:rsid w:val="006B28DF"/>
    <w:rsid w:val="006B5B70"/>
    <w:rsid w:val="006C3A4B"/>
    <w:rsid w:val="006D26CB"/>
    <w:rsid w:val="006D72FC"/>
    <w:rsid w:val="006D7808"/>
    <w:rsid w:val="006D7BCC"/>
    <w:rsid w:val="006E0606"/>
    <w:rsid w:val="006F2AEA"/>
    <w:rsid w:val="006F4C93"/>
    <w:rsid w:val="006F6E19"/>
    <w:rsid w:val="00700148"/>
    <w:rsid w:val="00701AB6"/>
    <w:rsid w:val="00702431"/>
    <w:rsid w:val="0070407A"/>
    <w:rsid w:val="00704263"/>
    <w:rsid w:val="00704EE6"/>
    <w:rsid w:val="00705989"/>
    <w:rsid w:val="0071000D"/>
    <w:rsid w:val="007112F5"/>
    <w:rsid w:val="00712836"/>
    <w:rsid w:val="00715B3B"/>
    <w:rsid w:val="00716B39"/>
    <w:rsid w:val="0072098C"/>
    <w:rsid w:val="00724688"/>
    <w:rsid w:val="007278D9"/>
    <w:rsid w:val="00727E3A"/>
    <w:rsid w:val="00731500"/>
    <w:rsid w:val="00732D7C"/>
    <w:rsid w:val="00732EFD"/>
    <w:rsid w:val="00734A38"/>
    <w:rsid w:val="00736572"/>
    <w:rsid w:val="00741AF5"/>
    <w:rsid w:val="0074401B"/>
    <w:rsid w:val="007474D2"/>
    <w:rsid w:val="00754C8E"/>
    <w:rsid w:val="00755AE8"/>
    <w:rsid w:val="00757E84"/>
    <w:rsid w:val="00757F7C"/>
    <w:rsid w:val="00757F88"/>
    <w:rsid w:val="00761681"/>
    <w:rsid w:val="00761DED"/>
    <w:rsid w:val="007622F1"/>
    <w:rsid w:val="007648AF"/>
    <w:rsid w:val="0076663F"/>
    <w:rsid w:val="00767FFD"/>
    <w:rsid w:val="00770341"/>
    <w:rsid w:val="00770493"/>
    <w:rsid w:val="0077290D"/>
    <w:rsid w:val="00774EBB"/>
    <w:rsid w:val="0077507F"/>
    <w:rsid w:val="007756CE"/>
    <w:rsid w:val="0078103F"/>
    <w:rsid w:val="00783A66"/>
    <w:rsid w:val="00783BB6"/>
    <w:rsid w:val="00785EED"/>
    <w:rsid w:val="00786778"/>
    <w:rsid w:val="007869E9"/>
    <w:rsid w:val="00791F1C"/>
    <w:rsid w:val="0079514F"/>
    <w:rsid w:val="00795B88"/>
    <w:rsid w:val="00796FF9"/>
    <w:rsid w:val="00797B0D"/>
    <w:rsid w:val="007A3AB7"/>
    <w:rsid w:val="007B56A8"/>
    <w:rsid w:val="007B5713"/>
    <w:rsid w:val="007B63EB"/>
    <w:rsid w:val="007C1A7B"/>
    <w:rsid w:val="007C2CAD"/>
    <w:rsid w:val="007C4EA1"/>
    <w:rsid w:val="007C5F8A"/>
    <w:rsid w:val="007C61EB"/>
    <w:rsid w:val="007C7583"/>
    <w:rsid w:val="007D2228"/>
    <w:rsid w:val="007D65C3"/>
    <w:rsid w:val="007E1119"/>
    <w:rsid w:val="007F14CD"/>
    <w:rsid w:val="007F3CBB"/>
    <w:rsid w:val="007F51D7"/>
    <w:rsid w:val="008034A1"/>
    <w:rsid w:val="00803C3E"/>
    <w:rsid w:val="00804371"/>
    <w:rsid w:val="00804DA9"/>
    <w:rsid w:val="0080641C"/>
    <w:rsid w:val="00815B04"/>
    <w:rsid w:val="00823E28"/>
    <w:rsid w:val="00824C7D"/>
    <w:rsid w:val="00831391"/>
    <w:rsid w:val="0083248B"/>
    <w:rsid w:val="00837D42"/>
    <w:rsid w:val="008407AA"/>
    <w:rsid w:val="008410DA"/>
    <w:rsid w:val="008433DD"/>
    <w:rsid w:val="00844394"/>
    <w:rsid w:val="00844F79"/>
    <w:rsid w:val="008453F1"/>
    <w:rsid w:val="00852E2B"/>
    <w:rsid w:val="00853336"/>
    <w:rsid w:val="008542F4"/>
    <w:rsid w:val="0085443F"/>
    <w:rsid w:val="0085557C"/>
    <w:rsid w:val="008607C9"/>
    <w:rsid w:val="0086223E"/>
    <w:rsid w:val="008642DE"/>
    <w:rsid w:val="008672C5"/>
    <w:rsid w:val="0086748A"/>
    <w:rsid w:val="00875786"/>
    <w:rsid w:val="008772C1"/>
    <w:rsid w:val="00877BFF"/>
    <w:rsid w:val="00880234"/>
    <w:rsid w:val="00881645"/>
    <w:rsid w:val="00881946"/>
    <w:rsid w:val="00882BA9"/>
    <w:rsid w:val="008846D8"/>
    <w:rsid w:val="00890D7A"/>
    <w:rsid w:val="00891FC5"/>
    <w:rsid w:val="00893688"/>
    <w:rsid w:val="00895291"/>
    <w:rsid w:val="008969C3"/>
    <w:rsid w:val="00897621"/>
    <w:rsid w:val="00897C05"/>
    <w:rsid w:val="008A2000"/>
    <w:rsid w:val="008A2188"/>
    <w:rsid w:val="008A27DB"/>
    <w:rsid w:val="008A3D55"/>
    <w:rsid w:val="008A3FDB"/>
    <w:rsid w:val="008A76DC"/>
    <w:rsid w:val="008B0151"/>
    <w:rsid w:val="008B19D2"/>
    <w:rsid w:val="008B5DC9"/>
    <w:rsid w:val="008C080D"/>
    <w:rsid w:val="008C446F"/>
    <w:rsid w:val="008D0225"/>
    <w:rsid w:val="008D127A"/>
    <w:rsid w:val="008D47D0"/>
    <w:rsid w:val="008D6B70"/>
    <w:rsid w:val="008E1348"/>
    <w:rsid w:val="008E2885"/>
    <w:rsid w:val="008E48FF"/>
    <w:rsid w:val="008E54E1"/>
    <w:rsid w:val="008E7E02"/>
    <w:rsid w:val="008F1349"/>
    <w:rsid w:val="008F7A05"/>
    <w:rsid w:val="0090122D"/>
    <w:rsid w:val="00904828"/>
    <w:rsid w:val="009079B6"/>
    <w:rsid w:val="00911090"/>
    <w:rsid w:val="0091222E"/>
    <w:rsid w:val="00915C9A"/>
    <w:rsid w:val="00922C2F"/>
    <w:rsid w:val="00924E15"/>
    <w:rsid w:val="00926E2D"/>
    <w:rsid w:val="00930F2E"/>
    <w:rsid w:val="00930F31"/>
    <w:rsid w:val="009312C6"/>
    <w:rsid w:val="0093285E"/>
    <w:rsid w:val="00935700"/>
    <w:rsid w:val="0093590F"/>
    <w:rsid w:val="00937809"/>
    <w:rsid w:val="009445DB"/>
    <w:rsid w:val="00952223"/>
    <w:rsid w:val="0095320B"/>
    <w:rsid w:val="00957B1B"/>
    <w:rsid w:val="00962F55"/>
    <w:rsid w:val="009657B9"/>
    <w:rsid w:val="009669DC"/>
    <w:rsid w:val="00966D00"/>
    <w:rsid w:val="009703A4"/>
    <w:rsid w:val="00972812"/>
    <w:rsid w:val="009852A2"/>
    <w:rsid w:val="009852F6"/>
    <w:rsid w:val="0098735B"/>
    <w:rsid w:val="00991899"/>
    <w:rsid w:val="00996A88"/>
    <w:rsid w:val="00997237"/>
    <w:rsid w:val="009A1D3B"/>
    <w:rsid w:val="009A23E7"/>
    <w:rsid w:val="009A7109"/>
    <w:rsid w:val="009B152C"/>
    <w:rsid w:val="009B3BDA"/>
    <w:rsid w:val="009B3D20"/>
    <w:rsid w:val="009B5C3D"/>
    <w:rsid w:val="009B706E"/>
    <w:rsid w:val="009C05EA"/>
    <w:rsid w:val="009C0894"/>
    <w:rsid w:val="009C2CCF"/>
    <w:rsid w:val="009C33FF"/>
    <w:rsid w:val="009C4A3B"/>
    <w:rsid w:val="009E7786"/>
    <w:rsid w:val="009F2441"/>
    <w:rsid w:val="009F2676"/>
    <w:rsid w:val="009F3695"/>
    <w:rsid w:val="009F38EC"/>
    <w:rsid w:val="009F3C7E"/>
    <w:rsid w:val="00A00330"/>
    <w:rsid w:val="00A01C35"/>
    <w:rsid w:val="00A03703"/>
    <w:rsid w:val="00A051CA"/>
    <w:rsid w:val="00A07002"/>
    <w:rsid w:val="00A12F41"/>
    <w:rsid w:val="00A25507"/>
    <w:rsid w:val="00A35E48"/>
    <w:rsid w:val="00A42616"/>
    <w:rsid w:val="00A47D6D"/>
    <w:rsid w:val="00A52CF4"/>
    <w:rsid w:val="00A53789"/>
    <w:rsid w:val="00A5535A"/>
    <w:rsid w:val="00A56070"/>
    <w:rsid w:val="00A56C21"/>
    <w:rsid w:val="00A57028"/>
    <w:rsid w:val="00A60932"/>
    <w:rsid w:val="00A6145C"/>
    <w:rsid w:val="00A64F55"/>
    <w:rsid w:val="00A65C38"/>
    <w:rsid w:val="00A67ABA"/>
    <w:rsid w:val="00A7101E"/>
    <w:rsid w:val="00A72980"/>
    <w:rsid w:val="00A8102E"/>
    <w:rsid w:val="00A818BE"/>
    <w:rsid w:val="00A86E2D"/>
    <w:rsid w:val="00A92790"/>
    <w:rsid w:val="00A93741"/>
    <w:rsid w:val="00A93EB6"/>
    <w:rsid w:val="00A94597"/>
    <w:rsid w:val="00A96671"/>
    <w:rsid w:val="00A96955"/>
    <w:rsid w:val="00AA2EE0"/>
    <w:rsid w:val="00AB18CE"/>
    <w:rsid w:val="00AB1DF8"/>
    <w:rsid w:val="00AB5A3E"/>
    <w:rsid w:val="00AB61C7"/>
    <w:rsid w:val="00AB677E"/>
    <w:rsid w:val="00AB75B1"/>
    <w:rsid w:val="00AB7B85"/>
    <w:rsid w:val="00AC0CD1"/>
    <w:rsid w:val="00AC2DB3"/>
    <w:rsid w:val="00AC3834"/>
    <w:rsid w:val="00AC5A9C"/>
    <w:rsid w:val="00AC602F"/>
    <w:rsid w:val="00AD1422"/>
    <w:rsid w:val="00AD1D43"/>
    <w:rsid w:val="00AD2034"/>
    <w:rsid w:val="00AD3AE4"/>
    <w:rsid w:val="00AD436F"/>
    <w:rsid w:val="00AD4BD1"/>
    <w:rsid w:val="00AD5858"/>
    <w:rsid w:val="00AE0411"/>
    <w:rsid w:val="00AE19E2"/>
    <w:rsid w:val="00AE2459"/>
    <w:rsid w:val="00AE24D1"/>
    <w:rsid w:val="00AE3CA2"/>
    <w:rsid w:val="00AE3E97"/>
    <w:rsid w:val="00AE64F6"/>
    <w:rsid w:val="00AE6DF7"/>
    <w:rsid w:val="00AE6EEA"/>
    <w:rsid w:val="00AE6FFA"/>
    <w:rsid w:val="00AF2339"/>
    <w:rsid w:val="00AF2917"/>
    <w:rsid w:val="00AF4452"/>
    <w:rsid w:val="00B0122F"/>
    <w:rsid w:val="00B03C6D"/>
    <w:rsid w:val="00B04594"/>
    <w:rsid w:val="00B06CB5"/>
    <w:rsid w:val="00B12075"/>
    <w:rsid w:val="00B12172"/>
    <w:rsid w:val="00B12F36"/>
    <w:rsid w:val="00B17EA0"/>
    <w:rsid w:val="00B20059"/>
    <w:rsid w:val="00B202B4"/>
    <w:rsid w:val="00B24CD3"/>
    <w:rsid w:val="00B2555B"/>
    <w:rsid w:val="00B31159"/>
    <w:rsid w:val="00B320D5"/>
    <w:rsid w:val="00B33B5D"/>
    <w:rsid w:val="00B36B93"/>
    <w:rsid w:val="00B42ABA"/>
    <w:rsid w:val="00B44D2A"/>
    <w:rsid w:val="00B50823"/>
    <w:rsid w:val="00B510F2"/>
    <w:rsid w:val="00B53E09"/>
    <w:rsid w:val="00B54BFB"/>
    <w:rsid w:val="00B55976"/>
    <w:rsid w:val="00B57EDE"/>
    <w:rsid w:val="00B6215B"/>
    <w:rsid w:val="00B62C6C"/>
    <w:rsid w:val="00B64CB7"/>
    <w:rsid w:val="00B717E0"/>
    <w:rsid w:val="00B71826"/>
    <w:rsid w:val="00B748C9"/>
    <w:rsid w:val="00B81262"/>
    <w:rsid w:val="00B84AAA"/>
    <w:rsid w:val="00B85093"/>
    <w:rsid w:val="00B86788"/>
    <w:rsid w:val="00B87069"/>
    <w:rsid w:val="00B933D2"/>
    <w:rsid w:val="00B93506"/>
    <w:rsid w:val="00BA1D71"/>
    <w:rsid w:val="00BA222E"/>
    <w:rsid w:val="00BA4E5C"/>
    <w:rsid w:val="00BA59A8"/>
    <w:rsid w:val="00BA707E"/>
    <w:rsid w:val="00BB2AF9"/>
    <w:rsid w:val="00BB3905"/>
    <w:rsid w:val="00BC2221"/>
    <w:rsid w:val="00BC23BB"/>
    <w:rsid w:val="00BC2522"/>
    <w:rsid w:val="00BC6BBF"/>
    <w:rsid w:val="00BD024C"/>
    <w:rsid w:val="00BD38D1"/>
    <w:rsid w:val="00BD39C5"/>
    <w:rsid w:val="00BD4DB4"/>
    <w:rsid w:val="00BD66B6"/>
    <w:rsid w:val="00BE07E8"/>
    <w:rsid w:val="00BE25A2"/>
    <w:rsid w:val="00BE6012"/>
    <w:rsid w:val="00BE676A"/>
    <w:rsid w:val="00BF29FD"/>
    <w:rsid w:val="00BF4E9C"/>
    <w:rsid w:val="00BF6B5C"/>
    <w:rsid w:val="00C00962"/>
    <w:rsid w:val="00C060D5"/>
    <w:rsid w:val="00C155DF"/>
    <w:rsid w:val="00C1706C"/>
    <w:rsid w:val="00C20930"/>
    <w:rsid w:val="00C232AB"/>
    <w:rsid w:val="00C24784"/>
    <w:rsid w:val="00C25B01"/>
    <w:rsid w:val="00C25ECC"/>
    <w:rsid w:val="00C314F2"/>
    <w:rsid w:val="00C3296B"/>
    <w:rsid w:val="00C33C47"/>
    <w:rsid w:val="00C34143"/>
    <w:rsid w:val="00C35589"/>
    <w:rsid w:val="00C37126"/>
    <w:rsid w:val="00C4057B"/>
    <w:rsid w:val="00C512E6"/>
    <w:rsid w:val="00C54E50"/>
    <w:rsid w:val="00C56244"/>
    <w:rsid w:val="00C60A06"/>
    <w:rsid w:val="00C63236"/>
    <w:rsid w:val="00C637C6"/>
    <w:rsid w:val="00C66F0A"/>
    <w:rsid w:val="00C6750D"/>
    <w:rsid w:val="00C67E17"/>
    <w:rsid w:val="00C708C6"/>
    <w:rsid w:val="00C710ED"/>
    <w:rsid w:val="00C715CA"/>
    <w:rsid w:val="00C7692D"/>
    <w:rsid w:val="00C7737B"/>
    <w:rsid w:val="00C777CA"/>
    <w:rsid w:val="00C860F4"/>
    <w:rsid w:val="00C901C0"/>
    <w:rsid w:val="00C90821"/>
    <w:rsid w:val="00C92F20"/>
    <w:rsid w:val="00C930F6"/>
    <w:rsid w:val="00C95EE7"/>
    <w:rsid w:val="00C973B4"/>
    <w:rsid w:val="00CA180C"/>
    <w:rsid w:val="00CA18D8"/>
    <w:rsid w:val="00CA1924"/>
    <w:rsid w:val="00CA3DD7"/>
    <w:rsid w:val="00CA41E0"/>
    <w:rsid w:val="00CA72D4"/>
    <w:rsid w:val="00CA7A5B"/>
    <w:rsid w:val="00CB0E01"/>
    <w:rsid w:val="00CB2825"/>
    <w:rsid w:val="00CB497E"/>
    <w:rsid w:val="00CB6A30"/>
    <w:rsid w:val="00CB6F13"/>
    <w:rsid w:val="00CC22FD"/>
    <w:rsid w:val="00CC3604"/>
    <w:rsid w:val="00CC576A"/>
    <w:rsid w:val="00CC6E59"/>
    <w:rsid w:val="00CD3672"/>
    <w:rsid w:val="00CD4060"/>
    <w:rsid w:val="00CD7F17"/>
    <w:rsid w:val="00CE615F"/>
    <w:rsid w:val="00CF160B"/>
    <w:rsid w:val="00CF5FE0"/>
    <w:rsid w:val="00CF6F97"/>
    <w:rsid w:val="00D05CC9"/>
    <w:rsid w:val="00D06D17"/>
    <w:rsid w:val="00D10A56"/>
    <w:rsid w:val="00D10E51"/>
    <w:rsid w:val="00D14066"/>
    <w:rsid w:val="00D14753"/>
    <w:rsid w:val="00D15D13"/>
    <w:rsid w:val="00D15E18"/>
    <w:rsid w:val="00D214E1"/>
    <w:rsid w:val="00D24FE5"/>
    <w:rsid w:val="00D25D8D"/>
    <w:rsid w:val="00D276E4"/>
    <w:rsid w:val="00D30DAF"/>
    <w:rsid w:val="00D321A4"/>
    <w:rsid w:val="00D32B5D"/>
    <w:rsid w:val="00D33D58"/>
    <w:rsid w:val="00D36532"/>
    <w:rsid w:val="00D37349"/>
    <w:rsid w:val="00D41BEC"/>
    <w:rsid w:val="00D41DDA"/>
    <w:rsid w:val="00D42134"/>
    <w:rsid w:val="00D430D4"/>
    <w:rsid w:val="00D44F5C"/>
    <w:rsid w:val="00D50771"/>
    <w:rsid w:val="00D50BE9"/>
    <w:rsid w:val="00D53370"/>
    <w:rsid w:val="00D56070"/>
    <w:rsid w:val="00D57737"/>
    <w:rsid w:val="00D60347"/>
    <w:rsid w:val="00D628A0"/>
    <w:rsid w:val="00D62E06"/>
    <w:rsid w:val="00D630C2"/>
    <w:rsid w:val="00D64495"/>
    <w:rsid w:val="00D64DC0"/>
    <w:rsid w:val="00D75FC9"/>
    <w:rsid w:val="00D76152"/>
    <w:rsid w:val="00D76BD5"/>
    <w:rsid w:val="00D81D6D"/>
    <w:rsid w:val="00D84169"/>
    <w:rsid w:val="00D8520B"/>
    <w:rsid w:val="00D86300"/>
    <w:rsid w:val="00D86C7C"/>
    <w:rsid w:val="00D87313"/>
    <w:rsid w:val="00D9024E"/>
    <w:rsid w:val="00D929D3"/>
    <w:rsid w:val="00D94410"/>
    <w:rsid w:val="00D95DAE"/>
    <w:rsid w:val="00D97FAC"/>
    <w:rsid w:val="00DA151C"/>
    <w:rsid w:val="00DA1DBC"/>
    <w:rsid w:val="00DA2442"/>
    <w:rsid w:val="00DA29F0"/>
    <w:rsid w:val="00DA3400"/>
    <w:rsid w:val="00DA4C65"/>
    <w:rsid w:val="00DB672E"/>
    <w:rsid w:val="00DC15A8"/>
    <w:rsid w:val="00DC5D02"/>
    <w:rsid w:val="00DC6736"/>
    <w:rsid w:val="00DD00B9"/>
    <w:rsid w:val="00DD0B73"/>
    <w:rsid w:val="00DD146B"/>
    <w:rsid w:val="00DD5728"/>
    <w:rsid w:val="00DD69A0"/>
    <w:rsid w:val="00DE0E38"/>
    <w:rsid w:val="00DE3766"/>
    <w:rsid w:val="00DE651B"/>
    <w:rsid w:val="00DF041C"/>
    <w:rsid w:val="00DF0AEF"/>
    <w:rsid w:val="00DF11CC"/>
    <w:rsid w:val="00DF1BF0"/>
    <w:rsid w:val="00DF415C"/>
    <w:rsid w:val="00DF4D93"/>
    <w:rsid w:val="00DF534A"/>
    <w:rsid w:val="00DF7889"/>
    <w:rsid w:val="00E00555"/>
    <w:rsid w:val="00E00A45"/>
    <w:rsid w:val="00E07142"/>
    <w:rsid w:val="00E15E4E"/>
    <w:rsid w:val="00E208BB"/>
    <w:rsid w:val="00E24269"/>
    <w:rsid w:val="00E24333"/>
    <w:rsid w:val="00E25FB7"/>
    <w:rsid w:val="00E2691E"/>
    <w:rsid w:val="00E27B36"/>
    <w:rsid w:val="00E30DCA"/>
    <w:rsid w:val="00E407BA"/>
    <w:rsid w:val="00E47B60"/>
    <w:rsid w:val="00E47EFB"/>
    <w:rsid w:val="00E52C4A"/>
    <w:rsid w:val="00E550EE"/>
    <w:rsid w:val="00E64D5E"/>
    <w:rsid w:val="00E66E94"/>
    <w:rsid w:val="00E705A2"/>
    <w:rsid w:val="00E73756"/>
    <w:rsid w:val="00E755F9"/>
    <w:rsid w:val="00E835D9"/>
    <w:rsid w:val="00E835DA"/>
    <w:rsid w:val="00E85CA1"/>
    <w:rsid w:val="00E86E54"/>
    <w:rsid w:val="00E871EA"/>
    <w:rsid w:val="00E904EF"/>
    <w:rsid w:val="00E90FB1"/>
    <w:rsid w:val="00E931F4"/>
    <w:rsid w:val="00E950C7"/>
    <w:rsid w:val="00EA0928"/>
    <w:rsid w:val="00EA1E87"/>
    <w:rsid w:val="00EA5170"/>
    <w:rsid w:val="00EA58B2"/>
    <w:rsid w:val="00EB06CA"/>
    <w:rsid w:val="00EB4E96"/>
    <w:rsid w:val="00EB61CC"/>
    <w:rsid w:val="00EC1300"/>
    <w:rsid w:val="00EC6CC0"/>
    <w:rsid w:val="00ED019F"/>
    <w:rsid w:val="00ED06B4"/>
    <w:rsid w:val="00ED2563"/>
    <w:rsid w:val="00ED3873"/>
    <w:rsid w:val="00ED5A59"/>
    <w:rsid w:val="00ED61F7"/>
    <w:rsid w:val="00EE22B8"/>
    <w:rsid w:val="00EE672C"/>
    <w:rsid w:val="00EF4881"/>
    <w:rsid w:val="00EF5403"/>
    <w:rsid w:val="00EF5485"/>
    <w:rsid w:val="00EF67FD"/>
    <w:rsid w:val="00F02B0C"/>
    <w:rsid w:val="00F05104"/>
    <w:rsid w:val="00F06031"/>
    <w:rsid w:val="00F06951"/>
    <w:rsid w:val="00F1201B"/>
    <w:rsid w:val="00F14645"/>
    <w:rsid w:val="00F149FC"/>
    <w:rsid w:val="00F16B23"/>
    <w:rsid w:val="00F210F8"/>
    <w:rsid w:val="00F228B2"/>
    <w:rsid w:val="00F23697"/>
    <w:rsid w:val="00F266D5"/>
    <w:rsid w:val="00F30F83"/>
    <w:rsid w:val="00F32301"/>
    <w:rsid w:val="00F32BEA"/>
    <w:rsid w:val="00F332CF"/>
    <w:rsid w:val="00F347FB"/>
    <w:rsid w:val="00F349A8"/>
    <w:rsid w:val="00F353B9"/>
    <w:rsid w:val="00F362F6"/>
    <w:rsid w:val="00F406EE"/>
    <w:rsid w:val="00F430A6"/>
    <w:rsid w:val="00F43A37"/>
    <w:rsid w:val="00F44BD2"/>
    <w:rsid w:val="00F47593"/>
    <w:rsid w:val="00F52B4F"/>
    <w:rsid w:val="00F56E17"/>
    <w:rsid w:val="00F60FA9"/>
    <w:rsid w:val="00F6147A"/>
    <w:rsid w:val="00F6351A"/>
    <w:rsid w:val="00F642C0"/>
    <w:rsid w:val="00F6590B"/>
    <w:rsid w:val="00F70320"/>
    <w:rsid w:val="00F7334D"/>
    <w:rsid w:val="00F74A96"/>
    <w:rsid w:val="00F77BFB"/>
    <w:rsid w:val="00F77F20"/>
    <w:rsid w:val="00F845BE"/>
    <w:rsid w:val="00F86142"/>
    <w:rsid w:val="00F90CF1"/>
    <w:rsid w:val="00F91170"/>
    <w:rsid w:val="00F92493"/>
    <w:rsid w:val="00F94FDE"/>
    <w:rsid w:val="00FB4559"/>
    <w:rsid w:val="00FB47D6"/>
    <w:rsid w:val="00FC34AC"/>
    <w:rsid w:val="00FC3D1B"/>
    <w:rsid w:val="00FC4190"/>
    <w:rsid w:val="00FC673E"/>
    <w:rsid w:val="00FD0222"/>
    <w:rsid w:val="00FD14AF"/>
    <w:rsid w:val="00FD257F"/>
    <w:rsid w:val="00FD37AD"/>
    <w:rsid w:val="00FD50DB"/>
    <w:rsid w:val="00FE4E1B"/>
    <w:rsid w:val="00FE6700"/>
    <w:rsid w:val="00FF0531"/>
    <w:rsid w:val="00FF1DCA"/>
    <w:rsid w:val="00FF3BDD"/>
    <w:rsid w:val="00FF5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92D"/>
    <w:pPr>
      <w:spacing w:after="200" w:line="276" w:lineRule="auto"/>
    </w:pPr>
    <w:rPr>
      <w:rFonts w:eastAsiaTheme="minorEastAsia"/>
      <w:sz w:val="22"/>
      <w:szCs w:val="22"/>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color w:val="4472C4" w:themeColor="accent1"/>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b/>
      <w:bCs/>
      <w:color w:val="4472C4" w:themeColor="accent1"/>
      <w:sz w:val="20"/>
      <w:szCs w:val="20"/>
    </w:rPr>
  </w:style>
  <w:style w:type="paragraph" w:styleId="Heading6">
    <w:name w:val="heading 6"/>
    <w:basedOn w:val="Normal"/>
    <w:next w:val="Normal"/>
    <w:link w:val="Heading6Char"/>
    <w:uiPriority w:val="9"/>
    <w:unhideWhenUsed/>
    <w:qFormat/>
    <w:pPr>
      <w:keepNext/>
      <w:keepLines/>
      <w:spacing w:before="200"/>
      <w:outlineLvl w:val="5"/>
    </w:pPr>
    <w:rPr>
      <w:rFonts w:asciiTheme="majorHAnsi" w:eastAsiaTheme="majorEastAsia" w:hAnsiTheme="majorHAnsi" w:cstheme="majorBidi"/>
      <w:b/>
      <w:bCs/>
      <w:color w:val="4472C4" w:themeColor="accent1"/>
      <w:sz w:val="20"/>
      <w:szCs w:val="20"/>
    </w:rPr>
  </w:style>
  <w:style w:type="paragraph" w:styleId="Heading7">
    <w:name w:val="heading 7"/>
    <w:basedOn w:val="Normal"/>
    <w:next w:val="Normal"/>
    <w:link w:val="Heading7Char"/>
    <w:uiPriority w:val="9"/>
    <w:unhideWhenUsed/>
    <w:qFormat/>
    <w:pPr>
      <w:keepNext/>
      <w:keepLines/>
      <w:spacing w:before="200"/>
      <w:outlineLvl w:val="6"/>
    </w:pPr>
    <w:rPr>
      <w:rFonts w:asciiTheme="majorHAnsi" w:eastAsiaTheme="majorEastAsia" w:hAnsiTheme="majorHAnsi" w:cstheme="majorBidi"/>
      <w:b/>
      <w:bCs/>
      <w:color w:val="4472C4" w:themeColor="accent1"/>
      <w:sz w:val="20"/>
      <w:szCs w:val="20"/>
    </w:rPr>
  </w:style>
  <w:style w:type="paragraph" w:styleId="Heading8">
    <w:name w:val="heading 8"/>
    <w:basedOn w:val="Normal"/>
    <w:next w:val="Normal"/>
    <w:link w:val="Heading8Char"/>
    <w:uiPriority w:val="9"/>
    <w:unhideWhenUsed/>
    <w:qFormat/>
    <w:pPr>
      <w:keepNext/>
      <w:keepLines/>
      <w:spacing w:before="200"/>
      <w:outlineLvl w:val="7"/>
    </w:pPr>
    <w:rPr>
      <w:rFonts w:asciiTheme="majorHAnsi" w:eastAsiaTheme="majorEastAsia" w:hAnsiTheme="majorHAnsi" w:cstheme="majorBidi"/>
      <w:b/>
      <w:bCs/>
      <w:color w:val="4472C4" w:themeColor="accent1"/>
      <w:sz w:val="20"/>
      <w:szCs w:val="20"/>
    </w:rPr>
  </w:style>
  <w:style w:type="paragraph" w:styleId="Heading9">
    <w:name w:val="heading 9"/>
    <w:basedOn w:val="Normal"/>
    <w:next w:val="Normal"/>
    <w:link w:val="Heading9Char"/>
    <w:uiPriority w:val="9"/>
    <w:unhideWhenUsed/>
    <w:qFormat/>
    <w:pPr>
      <w:keepNext/>
      <w:keepLines/>
      <w:spacing w:before="200"/>
      <w:outlineLvl w:val="8"/>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color w:val="4472C4" w:themeColor="accent1"/>
      <w:sz w:val="22"/>
      <w:szCs w:val="22"/>
    </w:rPr>
  </w:style>
  <w:style w:type="character" w:customStyle="1" w:styleId="Heading5Char">
    <w:name w:val="Heading 5 Char"/>
    <w:basedOn w:val="DefaultParagraphFont"/>
    <w:link w:val="Heading5"/>
    <w:uiPriority w:val="9"/>
    <w:rPr>
      <w:rFonts w:asciiTheme="majorHAnsi" w:eastAsiaTheme="majorEastAsia" w:hAnsiTheme="majorHAnsi" w:cstheme="majorBidi"/>
      <w:b/>
      <w:bCs/>
      <w:color w:val="4472C4" w:themeColor="accent1"/>
      <w:sz w:val="20"/>
      <w:szCs w:val="20"/>
    </w:rPr>
  </w:style>
  <w:style w:type="character" w:customStyle="1" w:styleId="Heading6Char">
    <w:name w:val="Heading 6 Char"/>
    <w:basedOn w:val="DefaultParagraphFont"/>
    <w:link w:val="Heading6"/>
    <w:uiPriority w:val="9"/>
    <w:rPr>
      <w:rFonts w:asciiTheme="majorHAnsi" w:eastAsiaTheme="majorEastAsia" w:hAnsiTheme="majorHAnsi" w:cstheme="majorBidi"/>
      <w:b/>
      <w:bCs/>
      <w:color w:val="4472C4" w:themeColor="accent1"/>
      <w:sz w:val="20"/>
      <w:szCs w:val="20"/>
    </w:rPr>
  </w:style>
  <w:style w:type="character" w:customStyle="1" w:styleId="Heading7Char">
    <w:name w:val="Heading 7 Char"/>
    <w:basedOn w:val="DefaultParagraphFont"/>
    <w:link w:val="Heading7"/>
    <w:uiPriority w:val="9"/>
    <w:rPr>
      <w:rFonts w:asciiTheme="majorHAnsi" w:eastAsiaTheme="majorEastAsia" w:hAnsiTheme="majorHAnsi" w:cstheme="majorBidi"/>
      <w:b/>
      <w:bCs/>
      <w:color w:val="4472C4" w:themeColor="accent1"/>
      <w:sz w:val="20"/>
      <w:szCs w:val="20"/>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4472C4" w:themeColor="accent1"/>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b/>
      <w:bCs/>
      <w:color w:val="4472C4" w:themeColor="accent1"/>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Theme="minorEastAsia"/>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pPr>
    <w:rPr>
      <w:rFonts w:asciiTheme="majorHAnsi" w:eastAsiaTheme="majorEastAsia" w:hAnsiTheme="majorHAnsi" w:cstheme="majorBidi"/>
      <w:b/>
      <w:bCs/>
      <w:color w:val="4472C4" w:themeColor="accent1"/>
      <w:sz w:val="20"/>
      <w:szCs w:val="20"/>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EastAsia"/>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EastAsia"/>
      <w:b/>
      <w:bCs/>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2"/>
      <w:szCs w:val="22"/>
    </w:r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text">
    <w:name w:val="text"/>
    <w:basedOn w:val="DefaultParagraphFont"/>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rFonts w:ascii="Times New Roman" w:eastAsiaTheme="minorEastAsia" w:hAnsi="Times New Roman" w:cs="Times New Roman"/>
      <w:szCs w:val="22"/>
    </w:rPr>
  </w:style>
  <w:style w:type="paragraph" w:customStyle="1" w:styleId="EndNoteBibliography">
    <w:name w:val="EndNote Bibliography"/>
    <w:basedOn w:val="Normal"/>
    <w:link w:val="EndNoteBibliographyChar"/>
  </w:style>
  <w:style w:type="character" w:customStyle="1" w:styleId="EndNoteBibliographyChar">
    <w:name w:val="EndNote Bibliography Char"/>
    <w:basedOn w:val="DefaultParagraphFont"/>
    <w:link w:val="EndNoteBibliography"/>
    <w:rPr>
      <w:rFonts w:ascii="Times New Roman" w:eastAsiaTheme="minorEastAsia" w:hAnsi="Times New Roman" w:cs="Times New Roman"/>
      <w:szCs w:val="22"/>
    </w:rPr>
  </w:style>
  <w:style w:type="paragraph" w:styleId="Revision">
    <w:name w:val="Revision"/>
    <w:hidden/>
    <w:uiPriority w:val="99"/>
    <w:semiHidden/>
    <w:rPr>
      <w:rFonts w:eastAsiaTheme="minorEastAsia"/>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2"/>
      <w:szCs w:val="22"/>
    </w:rPr>
  </w:style>
  <w:style w:type="numbering" w:customStyle="1" w:styleId="Style1">
    <w:name w:val="Style1"/>
    <w:uiPriority w:val="99"/>
    <w:pPr>
      <w:numPr>
        <w:numId w:val="4"/>
      </w:numPr>
    </w:pPr>
  </w:style>
  <w:style w:type="character" w:styleId="FollowedHyperlink">
    <w:name w:val="FollowedHyperlink"/>
    <w:basedOn w:val="DefaultParagraphFont"/>
    <w:uiPriority w:val="99"/>
    <w:semiHidden/>
    <w:unhideWhenUsed/>
    <w:rPr>
      <w:color w:val="954F72" w:themeColor="followed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1">
    <w:name w:val="Subtitle1"/>
    <w:basedOn w:val="DefaultParagraphFont"/>
  </w:style>
  <w:style w:type="character" w:customStyle="1" w:styleId="EndNoteBibliographyTegn">
    <w:name w:val="EndNote Bibliography Tegn"/>
    <w:basedOn w:val="DefaultParagraphFont"/>
    <w:rPr>
      <w:rFonts w:ascii="Arial" w:eastAsiaTheme="minorHAnsi" w:hAnsi="Arial" w:cs="Arial"/>
      <w:noProof/>
    </w:rPr>
  </w:style>
  <w:style w:type="character" w:customStyle="1" w:styleId="authors-list-item">
    <w:name w:val="authors-list-item"/>
    <w:basedOn w:val="DefaultParagraphFont"/>
  </w:style>
  <w:style w:type="character" w:customStyle="1" w:styleId="author-sup-separator">
    <w:name w:val="author-sup-separator"/>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styleId="Strong">
    <w:name w:val="Strong"/>
    <w:basedOn w:val="DefaultParagraphFont"/>
    <w:uiPriority w:val="22"/>
    <w:qFormat/>
    <w:rPr>
      <w:b/>
      <w:bCs/>
    </w:rPr>
  </w:style>
  <w:style w:type="character" w:customStyle="1" w:styleId="citation-doi">
    <w:name w:val="citation-doi"/>
    <w:basedOn w:val="DefaultParagraphFont"/>
  </w:style>
  <w:style w:type="character" w:customStyle="1" w:styleId="embargo-date-block">
    <w:name w:val="embargo-date-block"/>
    <w:basedOn w:val="DefaultParagraphFont"/>
  </w:style>
  <w:style w:type="character" w:customStyle="1" w:styleId="comma">
    <w:name w:val="comma"/>
    <w:basedOn w:val="DefaultParagraphFont"/>
  </w:style>
  <w:style w:type="paragraph" w:styleId="NormalWeb">
    <w:name w:val="Normal (Web)"/>
    <w:basedOn w:val="Normal"/>
    <w:uiPriority w:val="99"/>
    <w:semiHidden/>
    <w:unhideWhenUsed/>
    <w:pPr>
      <w:spacing w:before="100" w:beforeAutospacing="1" w:after="100" w:afterAutospacing="1"/>
    </w:pPr>
    <w:rPr>
      <w:lang w:eastAsia="en-GB"/>
    </w:rPr>
  </w:style>
  <w:style w:type="character" w:customStyle="1" w:styleId="Tag">
    <w:name w:val="Tag"/>
  </w:style>
  <w:style w:type="paragraph" w:customStyle="1" w:styleId="CN">
    <w:name w:val="CN"/>
    <w:qFormat/>
    <w:rPr>
      <w:rFonts w:ascii="Times New Roman" w:eastAsia="Times New Roman" w:hAnsi="Times New Roman" w:cs="Times New Roman"/>
    </w:rPr>
  </w:style>
  <w:style w:type="character" w:customStyle="1" w:styleId="CN0">
    <w:name w:val="CN"/>
  </w:style>
  <w:style w:type="character" w:customStyle="1" w:styleId="CW">
    <w:name w:val="CW"/>
  </w:style>
  <w:style w:type="paragraph" w:customStyle="1" w:styleId="CT">
    <w:name w:val="CT"/>
    <w:qFormat/>
    <w:rPr>
      <w:rFonts w:ascii="Times New Roman" w:eastAsia="Times New Roman" w:hAnsi="Times New Roman" w:cs="Times New Roman"/>
    </w:rPr>
  </w:style>
  <w:style w:type="paragraph" w:customStyle="1" w:styleId="CAU">
    <w:name w:val="CAU"/>
    <w:qFormat/>
    <w:rPr>
      <w:rFonts w:ascii="Times New Roman" w:eastAsia="Times New Roman" w:hAnsi="Times New Roman" w:cs="Times New Roman"/>
    </w:rPr>
  </w:style>
  <w:style w:type="character" w:customStyle="1" w:styleId="bibfname">
    <w:name w:val="bib_fname"/>
    <w:rsid w:val="00957B1B"/>
    <w:rPr>
      <w:rFonts w:ascii="Times New Roman" w:hAnsi="Times New Roman"/>
      <w:sz w:val="24"/>
      <w:bdr w:val="none" w:sz="0" w:space="0" w:color="auto"/>
      <w:shd w:val="clear" w:color="auto" w:fill="FFFFCC"/>
    </w:rPr>
  </w:style>
  <w:style w:type="character" w:customStyle="1" w:styleId="bibsurname">
    <w:name w:val="bib_surname"/>
    <w:rsid w:val="00957B1B"/>
    <w:rPr>
      <w:rFonts w:ascii="Times New Roman" w:hAnsi="Times New Roman"/>
      <w:sz w:val="24"/>
      <w:bdr w:val="none" w:sz="0" w:space="0" w:color="auto"/>
      <w:shd w:val="clear" w:color="auto" w:fill="CCFF99"/>
    </w:rPr>
  </w:style>
  <w:style w:type="paragraph" w:customStyle="1" w:styleId="UL">
    <w:name w:val="UL"/>
    <w:qFormat/>
    <w:rPr>
      <w:rFonts w:ascii="Times New Roman" w:eastAsia="Times New Roman" w:hAnsi="Times New Roman" w:cs="Times New Roman"/>
    </w:rPr>
  </w:style>
  <w:style w:type="character" w:customStyle="1" w:styleId="allcaps">
    <w:name w:val="allcaps"/>
  </w:style>
  <w:style w:type="paragraph" w:customStyle="1" w:styleId="H1">
    <w:name w:val="H1"/>
    <w:qFormat/>
    <w:rPr>
      <w:rFonts w:ascii="Times New Roman" w:eastAsia="Times New Roman" w:hAnsi="Times New Roman" w:cs="Times New Roman"/>
    </w:rPr>
  </w:style>
  <w:style w:type="paragraph" w:customStyle="1" w:styleId="TXT-FLUSH">
    <w:name w:val="TXT-FLUSH"/>
    <w:qFormat/>
    <w:rPr>
      <w:rFonts w:ascii="Times New Roman" w:eastAsia="Times New Roman" w:hAnsi="Times New Roman" w:cs="Times New Roman"/>
    </w:rPr>
  </w:style>
  <w:style w:type="paragraph" w:customStyle="1" w:styleId="TXT">
    <w:name w:val="TXT"/>
    <w:qFormat/>
    <w:rPr>
      <w:rFonts w:ascii="Times New Roman" w:eastAsia="Times New Roman" w:hAnsi="Times New Roman" w:cs="Times New Roman"/>
    </w:rPr>
  </w:style>
  <w:style w:type="character" w:customStyle="1" w:styleId="Abbreviation">
    <w:name w:val="Abbreviation"/>
    <w:rsid w:val="00957B1B"/>
  </w:style>
  <w:style w:type="character" w:customStyle="1" w:styleId="FigureCitation">
    <w:name w:val="FigureCitation"/>
  </w:style>
  <w:style w:type="character" w:customStyle="1" w:styleId="TableCitation">
    <w:name w:val="TableCitation"/>
  </w:style>
  <w:style w:type="character" w:customStyle="1" w:styleId="italic">
    <w:name w:val="italic"/>
  </w:style>
  <w:style w:type="character" w:customStyle="1" w:styleId="superscript">
    <w:name w:val="superscript"/>
  </w:style>
  <w:style w:type="character" w:customStyle="1" w:styleId="FigurePMI">
    <w:name w:val="FigurePMI"/>
  </w:style>
  <w:style w:type="paragraph" w:customStyle="1" w:styleId="TAB611">
    <w:name w:val="TAB61.1"/>
    <w:qFormat/>
    <w:rPr>
      <w:rFonts w:ascii="Times New Roman" w:eastAsia="Times New Roman" w:hAnsi="Times New Roman" w:cs="Times New Roman"/>
    </w:rPr>
  </w:style>
  <w:style w:type="paragraph" w:customStyle="1" w:styleId="Disclosure">
    <w:name w:val="Disclosure"/>
    <w:qFormat/>
    <w:rPr>
      <w:rFonts w:ascii="Times New Roman" w:eastAsia="Times New Roman" w:hAnsi="Times New Roman" w:cs="Times New Roman"/>
    </w:rPr>
  </w:style>
  <w:style w:type="paragraph" w:customStyle="1" w:styleId="H10">
    <w:name w:val="H1"/>
    <w:basedOn w:val="Normal"/>
    <w:uiPriority w:val="34"/>
    <w:qFormat/>
    <w:pPr>
      <w:ind w:left="720"/>
      <w:contextualSpacing/>
    </w:pPr>
  </w:style>
  <w:style w:type="character" w:customStyle="1" w:styleId="ItalicAllCaps">
    <w:name w:val="ItalicAllCaps"/>
  </w:style>
  <w:style w:type="paragraph" w:customStyle="1" w:styleId="FigurePlaceHolder">
    <w:name w:val="Figure_Place_Holder"/>
    <w:qFormat/>
    <w:rPr>
      <w:rFonts w:ascii="Times New Roman" w:eastAsia="Times New Roman" w:hAnsi="Times New Roman" w:cs="Times New Roman"/>
    </w:rPr>
  </w:style>
  <w:style w:type="character" w:customStyle="1" w:styleId="Math">
    <w:name w:val="Math"/>
  </w:style>
  <w:style w:type="paragraph" w:customStyle="1" w:styleId="FIG614">
    <w:name w:val="FIG61.4"/>
    <w:qFormat/>
    <w:rPr>
      <w:rFonts w:ascii="Times New Roman" w:eastAsia="Times New Roman" w:hAnsi="Times New Roman" w:cs="Times New Roman"/>
    </w:rPr>
  </w:style>
  <w:style w:type="paragraph" w:customStyle="1" w:styleId="H2">
    <w:name w:val="H2"/>
    <w:qFormat/>
    <w:rPr>
      <w:rFonts w:ascii="Times New Roman" w:eastAsia="Times New Roman" w:hAnsi="Times New Roman" w:cs="Times New Roman"/>
    </w:rPr>
  </w:style>
  <w:style w:type="character" w:customStyle="1" w:styleId="bold">
    <w:name w:val="bold"/>
  </w:style>
  <w:style w:type="character" w:customStyle="1" w:styleId="EgyptianCopticCharacters">
    <w:name w:val="EgyptianCopticCharacters"/>
  </w:style>
  <w:style w:type="character" w:customStyle="1" w:styleId="GreekCharacters">
    <w:name w:val="GreekCharacters"/>
  </w:style>
  <w:style w:type="paragraph" w:customStyle="1" w:styleId="FIG618">
    <w:name w:val="FIG61.8"/>
    <w:qFormat/>
    <w:rPr>
      <w:rFonts w:ascii="Times New Roman" w:eastAsia="Times New Roman" w:hAnsi="Times New Roman" w:cs="Times New Roman"/>
    </w:rPr>
  </w:style>
  <w:style w:type="paragraph" w:customStyle="1" w:styleId="FIG6112">
    <w:name w:val="FIG61.12"/>
    <w:qFormat/>
    <w:rPr>
      <w:rFonts w:ascii="Times New Roman" w:eastAsia="Times New Roman" w:hAnsi="Times New Roman" w:cs="Times New Roman"/>
    </w:rPr>
  </w:style>
  <w:style w:type="character" w:customStyle="1" w:styleId="TablePMI">
    <w:name w:val="TablePMI"/>
  </w:style>
  <w:style w:type="paragraph" w:customStyle="1" w:styleId="TablePlaceHolder">
    <w:name w:val="Table_Place_Holder"/>
    <w:qFormat/>
    <w:rPr>
      <w:rFonts w:ascii="Times New Roman" w:eastAsia="Times New Roman" w:hAnsi="Times New Roman" w:cs="Times New Roman"/>
    </w:rPr>
  </w:style>
  <w:style w:type="paragraph" w:customStyle="1" w:styleId="H3">
    <w:name w:val="H3"/>
    <w:qFormat/>
    <w:rPr>
      <w:rFonts w:ascii="Times New Roman" w:eastAsia="Times New Roman" w:hAnsi="Times New Roman" w:cs="Times New Roman"/>
    </w:rPr>
  </w:style>
  <w:style w:type="paragraph" w:customStyle="1" w:styleId="FIG6124">
    <w:name w:val="FIG61.24"/>
    <w:qFormat/>
    <w:rPr>
      <w:rFonts w:ascii="Times New Roman" w:eastAsia="Times New Roman" w:hAnsi="Times New Roman" w:cs="Times New Roman"/>
    </w:rPr>
  </w:style>
  <w:style w:type="paragraph" w:customStyle="1" w:styleId="FIG-LEG">
    <w:name w:val="FIG-LEG"/>
    <w:qFormat/>
    <w:rPr>
      <w:rFonts w:ascii="Times New Roman" w:eastAsia="Times New Roman" w:hAnsi="Times New Roman" w:cs="Times New Roman"/>
    </w:rPr>
  </w:style>
  <w:style w:type="paragraph" w:customStyle="1" w:styleId="SupplementaryLegends">
    <w:name w:val="SupplementaryLegends"/>
    <w:qFormat/>
    <w:rPr>
      <w:rFonts w:ascii="Times New Roman" w:eastAsia="Times New Roman" w:hAnsi="Times New Roman" w:cs="Times New Roman"/>
    </w:rPr>
  </w:style>
  <w:style w:type="character" w:customStyle="1" w:styleId="FIG-NUM">
    <w:name w:val="FIG-NUM"/>
  </w:style>
  <w:style w:type="character" w:customStyle="1" w:styleId="biburl">
    <w:name w:val="bib_url"/>
    <w:rsid w:val="00957B1B"/>
    <w:rPr>
      <w:rFonts w:ascii="Times New Roman" w:hAnsi="Times New Roman"/>
      <w:sz w:val="24"/>
      <w:bdr w:val="none" w:sz="0" w:space="0" w:color="auto"/>
      <w:shd w:val="clear" w:color="auto" w:fill="CCFF66"/>
    </w:rPr>
  </w:style>
  <w:style w:type="character" w:customStyle="1" w:styleId="PartFigureLabel">
    <w:name w:val="Part_Figure_Label"/>
  </w:style>
  <w:style w:type="paragraph" w:customStyle="1" w:styleId="TableCaptions">
    <w:name w:val="TableCaptions"/>
    <w:qFormat/>
    <w:rPr>
      <w:rFonts w:ascii="Times New Roman" w:eastAsia="Times New Roman" w:hAnsi="Times New Roman" w:cs="Times New Roman"/>
    </w:rPr>
  </w:style>
  <w:style w:type="character" w:customStyle="1" w:styleId="TN">
    <w:name w:val="TN"/>
  </w:style>
  <w:style w:type="paragraph" w:customStyle="1" w:styleId="T1">
    <w:name w:val="T1"/>
    <w:qFormat/>
    <w:rPr>
      <w:rFonts w:ascii="Times New Roman" w:eastAsia="Times New Roman" w:hAnsi="Times New Roman" w:cs="Times New Roman"/>
    </w:rPr>
  </w:style>
  <w:style w:type="paragraph" w:customStyle="1" w:styleId="T2">
    <w:name w:val="T2"/>
    <w:qFormat/>
    <w:rPr>
      <w:rFonts w:ascii="Times New Roman" w:eastAsia="Times New Roman" w:hAnsi="Times New Roman" w:cs="Times New Roman"/>
    </w:rPr>
  </w:style>
  <w:style w:type="paragraph" w:customStyle="1" w:styleId="ABBRH1">
    <w:name w:val="ABBR_H1"/>
    <w:qFormat/>
    <w:rPr>
      <w:rFonts w:ascii="Times New Roman" w:eastAsia="Times New Roman" w:hAnsi="Times New Roman" w:cs="Times New Roman"/>
    </w:rPr>
  </w:style>
  <w:style w:type="paragraph" w:customStyle="1" w:styleId="T">
    <w:name w:val="T"/>
    <w:qFormat/>
    <w:rsid w:val="00A86E2D"/>
    <w:pPr>
      <w:spacing w:line="480" w:lineRule="auto"/>
    </w:pPr>
    <w:rPr>
      <w:rFonts w:ascii="Times New Roman" w:eastAsia="Times New Roman" w:hAnsi="Times New Roman" w:cs="Times New Roman"/>
    </w:rPr>
  </w:style>
  <w:style w:type="paragraph" w:customStyle="1" w:styleId="REFH1">
    <w:name w:val="REFH1"/>
    <w:qFormat/>
    <w:rsid w:val="00E00555"/>
    <w:rPr>
      <w:rFonts w:ascii="Times New Roman" w:eastAsia="Times New Roman" w:hAnsi="Times New Roman" w:cs="Times New Roman"/>
    </w:rPr>
  </w:style>
  <w:style w:type="character" w:customStyle="1" w:styleId="ManualList">
    <w:name w:val="ManualList"/>
    <w:rsid w:val="00E00555"/>
  </w:style>
  <w:style w:type="paragraph" w:customStyle="1" w:styleId="REF-N">
    <w:name w:val="REF-N"/>
    <w:basedOn w:val="Normal"/>
    <w:rsid w:val="00E00555"/>
  </w:style>
  <w:style w:type="character" w:customStyle="1" w:styleId="bibyear">
    <w:name w:val="bib_year"/>
    <w:rsid w:val="00957B1B"/>
    <w:rPr>
      <w:rFonts w:ascii="Times New Roman" w:hAnsi="Times New Roman"/>
      <w:sz w:val="24"/>
      <w:bdr w:val="none" w:sz="0" w:space="0" w:color="auto"/>
      <w:shd w:val="clear" w:color="auto" w:fill="FFCCFF"/>
    </w:rPr>
  </w:style>
  <w:style w:type="character" w:customStyle="1" w:styleId="bibtitle">
    <w:name w:val="bib_title"/>
    <w:rsid w:val="00957B1B"/>
    <w:rPr>
      <w:sz w:val="24"/>
      <w:effect w:val="none"/>
      <w:bdr w:val="none" w:sz="0" w:space="0" w:color="auto"/>
      <w:shd w:val="clear" w:color="auto" w:fill="D99594"/>
    </w:rPr>
  </w:style>
  <w:style w:type="character" w:customStyle="1" w:styleId="bibfpage">
    <w:name w:val="bib_fpage"/>
    <w:rsid w:val="00957B1B"/>
    <w:rPr>
      <w:rFonts w:ascii="Times New Roman" w:hAnsi="Times New Roman"/>
      <w:sz w:val="24"/>
      <w:bdr w:val="none" w:sz="0" w:space="0" w:color="auto"/>
      <w:shd w:val="clear" w:color="auto" w:fill="E6E6E6"/>
    </w:rPr>
  </w:style>
  <w:style w:type="character" w:customStyle="1" w:styleId="bibjournal">
    <w:name w:val="bib_journal"/>
    <w:rsid w:val="00957B1B"/>
    <w:rPr>
      <w:rFonts w:ascii="Times New Roman" w:hAnsi="Times New Roman"/>
      <w:sz w:val="24"/>
      <w:bdr w:val="none" w:sz="0" w:space="0" w:color="auto"/>
      <w:shd w:val="clear" w:color="auto" w:fill="F9DECF"/>
    </w:rPr>
  </w:style>
  <w:style w:type="character" w:customStyle="1" w:styleId="biblpage">
    <w:name w:val="bib_lpage"/>
    <w:rsid w:val="00957B1B"/>
    <w:rPr>
      <w:rFonts w:ascii="Times New Roman" w:hAnsi="Times New Roman"/>
      <w:sz w:val="24"/>
      <w:bdr w:val="none" w:sz="0" w:space="0" w:color="auto"/>
      <w:shd w:val="clear" w:color="auto" w:fill="D9D9D9"/>
    </w:rPr>
  </w:style>
  <w:style w:type="character" w:customStyle="1" w:styleId="bibvolume">
    <w:name w:val="bib_volume"/>
    <w:rsid w:val="00957B1B"/>
    <w:rPr>
      <w:rFonts w:ascii="Times New Roman" w:hAnsi="Times New Roman"/>
      <w:sz w:val="24"/>
      <w:bdr w:val="none" w:sz="0" w:space="0" w:color="auto"/>
      <w:shd w:val="clear" w:color="auto" w:fill="CCECFF"/>
    </w:rPr>
  </w:style>
  <w:style w:type="character" w:customStyle="1" w:styleId="bibarticle">
    <w:name w:val="bib_article"/>
    <w:rsid w:val="00957B1B"/>
    <w:rPr>
      <w:rFonts w:ascii="Times New Roman" w:hAnsi="Times New Roman"/>
      <w:sz w:val="24"/>
      <w:bdr w:val="none" w:sz="0" w:space="0" w:color="auto"/>
      <w:shd w:val="clear" w:color="auto" w:fill="CCFFFF"/>
    </w:rPr>
  </w:style>
  <w:style w:type="character" w:customStyle="1" w:styleId="bibissue">
    <w:name w:val="bib_issue"/>
    <w:rsid w:val="00957B1B"/>
    <w:rPr>
      <w:rFonts w:ascii="Times New Roman" w:hAnsi="Times New Roman"/>
      <w:sz w:val="24"/>
      <w:bdr w:val="none" w:sz="0" w:space="0" w:color="auto"/>
      <w:shd w:val="clear" w:color="auto" w:fill="FFFFAB"/>
    </w:rPr>
  </w:style>
  <w:style w:type="character" w:customStyle="1" w:styleId="biblocation">
    <w:name w:val="bib_location"/>
    <w:rsid w:val="00957B1B"/>
    <w:rPr>
      <w:rFonts w:ascii="Times New Roman" w:hAnsi="Times New Roman"/>
      <w:sz w:val="24"/>
      <w:bdr w:val="none" w:sz="0" w:space="0" w:color="auto"/>
      <w:shd w:val="clear" w:color="auto" w:fill="FFCCCC"/>
    </w:rPr>
  </w:style>
  <w:style w:type="character" w:customStyle="1" w:styleId="Supplement">
    <w:name w:val="Supplement"/>
    <w:rsid w:val="00E00555"/>
  </w:style>
  <w:style w:type="character" w:customStyle="1" w:styleId="bibpublisher">
    <w:name w:val="bib_publisher"/>
    <w:rsid w:val="00957B1B"/>
    <w:rPr>
      <w:rFonts w:ascii="Times New Roman" w:hAnsi="Times New Roman"/>
      <w:sz w:val="24"/>
      <w:bdr w:val="none" w:sz="0" w:space="0" w:color="auto"/>
      <w:shd w:val="clear" w:color="auto" w:fill="FF99CC"/>
    </w:rPr>
  </w:style>
  <w:style w:type="character" w:customStyle="1" w:styleId="bibbook">
    <w:name w:val="bib_book"/>
    <w:rsid w:val="00957B1B"/>
    <w:rPr>
      <w:rFonts w:ascii="Times New Roman" w:hAnsi="Times New Roman"/>
      <w:sz w:val="24"/>
      <w:bdr w:val="none" w:sz="0" w:space="0" w:color="auto"/>
      <w:shd w:val="clear" w:color="auto" w:fill="99CCFF"/>
    </w:rPr>
  </w:style>
  <w:style w:type="character" w:customStyle="1" w:styleId="bibeditionno">
    <w:name w:val="bib_editionno"/>
    <w:rsid w:val="00957B1B"/>
    <w:rPr>
      <w:rFonts w:ascii="Times New Roman" w:hAnsi="Times New Roman"/>
      <w:sz w:val="24"/>
      <w:bdr w:val="none" w:sz="0" w:space="0" w:color="auto"/>
      <w:shd w:val="clear" w:color="auto" w:fill="FFCC00"/>
    </w:rPr>
  </w:style>
  <w:style w:type="character" w:customStyle="1" w:styleId="bibalt-year">
    <w:name w:val="bib_alt-year"/>
    <w:rsid w:val="00957B1B"/>
    <w:rPr>
      <w:rFonts w:ascii="Times New Roman" w:hAnsi="Times New Roman"/>
      <w:sz w:val="24"/>
      <w:szCs w:val="24"/>
      <w:bdr w:val="none" w:sz="0" w:space="0" w:color="auto"/>
      <w:shd w:val="clear" w:color="auto" w:fill="CC99FF"/>
    </w:rPr>
  </w:style>
  <w:style w:type="character" w:customStyle="1" w:styleId="bibbase">
    <w:name w:val="bib_base"/>
    <w:rsid w:val="00957B1B"/>
    <w:rPr>
      <w:rFonts w:ascii="Times New Roman" w:hAnsi="Times New Roman"/>
      <w:sz w:val="24"/>
    </w:rPr>
  </w:style>
  <w:style w:type="character" w:customStyle="1" w:styleId="bibchapterno">
    <w:name w:val="bib_chapterno"/>
    <w:rsid w:val="00957B1B"/>
    <w:rPr>
      <w:rFonts w:ascii="Times New Roman" w:hAnsi="Times New Roman"/>
      <w:sz w:val="24"/>
      <w:bdr w:val="none" w:sz="0" w:space="0" w:color="auto"/>
      <w:shd w:val="clear" w:color="auto" w:fill="D9D9D9"/>
    </w:rPr>
  </w:style>
  <w:style w:type="character" w:customStyle="1" w:styleId="bibchaptertitle">
    <w:name w:val="bib_chaptertitle"/>
    <w:rsid w:val="00957B1B"/>
    <w:rPr>
      <w:rFonts w:ascii="Times New Roman" w:hAnsi="Times New Roman"/>
      <w:sz w:val="24"/>
      <w:bdr w:val="none" w:sz="0" w:space="0" w:color="auto"/>
      <w:shd w:val="clear" w:color="auto" w:fill="FF9D5B"/>
    </w:rPr>
  </w:style>
  <w:style w:type="character" w:customStyle="1" w:styleId="bibcomment">
    <w:name w:val="bib_comment"/>
    <w:rsid w:val="00957B1B"/>
    <w:rPr>
      <w:rFonts w:ascii="Times New Roman" w:hAnsi="Times New Roman"/>
      <w:sz w:val="24"/>
    </w:rPr>
  </w:style>
  <w:style w:type="character" w:customStyle="1" w:styleId="bibconfacronym">
    <w:name w:val="bib_confacronym"/>
    <w:rsid w:val="00957B1B"/>
    <w:rPr>
      <w:rFonts w:ascii="Times New Roman" w:hAnsi="Times New Roman"/>
      <w:sz w:val="24"/>
      <w:bdr w:val="none" w:sz="0" w:space="0" w:color="auto"/>
      <w:shd w:val="clear" w:color="auto" w:fill="FD77F3"/>
    </w:rPr>
  </w:style>
  <w:style w:type="character" w:customStyle="1" w:styleId="bibconfdate">
    <w:name w:val="bib_confdate"/>
    <w:rsid w:val="00957B1B"/>
    <w:rPr>
      <w:rFonts w:ascii="Times New Roman" w:hAnsi="Times New Roman"/>
      <w:sz w:val="24"/>
      <w:bdr w:val="none" w:sz="0" w:space="0" w:color="auto"/>
      <w:shd w:val="clear" w:color="auto" w:fill="3CE0C1"/>
    </w:rPr>
  </w:style>
  <w:style w:type="character" w:customStyle="1" w:styleId="bibconference">
    <w:name w:val="bib_conference"/>
    <w:rsid w:val="00957B1B"/>
    <w:rPr>
      <w:rFonts w:ascii="Times New Roman" w:hAnsi="Times New Roman"/>
      <w:sz w:val="24"/>
      <w:bdr w:val="none" w:sz="0" w:space="0" w:color="auto"/>
      <w:shd w:val="clear" w:color="auto" w:fill="9CB3FE"/>
    </w:rPr>
  </w:style>
  <w:style w:type="character" w:customStyle="1" w:styleId="bibconflocation">
    <w:name w:val="bib_conflocation"/>
    <w:rsid w:val="00957B1B"/>
    <w:rPr>
      <w:rFonts w:ascii="Times New Roman" w:hAnsi="Times New Roman"/>
      <w:sz w:val="24"/>
      <w:bdr w:val="none" w:sz="0" w:space="0" w:color="auto"/>
      <w:shd w:val="clear" w:color="auto" w:fill="EC493C"/>
    </w:rPr>
  </w:style>
  <w:style w:type="character" w:customStyle="1" w:styleId="bibconfpaper">
    <w:name w:val="bib_confpaper"/>
    <w:rsid w:val="00957B1B"/>
    <w:rPr>
      <w:rFonts w:ascii="Times New Roman" w:hAnsi="Times New Roman"/>
      <w:sz w:val="24"/>
      <w:bdr w:val="none" w:sz="0" w:space="0" w:color="auto"/>
      <w:shd w:val="clear" w:color="auto" w:fill="61FF65"/>
    </w:rPr>
  </w:style>
  <w:style w:type="character" w:customStyle="1" w:styleId="bibconfproceedings">
    <w:name w:val="bib_confproceedings"/>
    <w:rsid w:val="00957B1B"/>
    <w:rPr>
      <w:rFonts w:ascii="Times New Roman" w:hAnsi="Times New Roman"/>
      <w:sz w:val="24"/>
      <w:bdr w:val="none" w:sz="0" w:space="0" w:color="auto"/>
      <w:shd w:val="clear" w:color="auto" w:fill="FDBA35"/>
    </w:rPr>
  </w:style>
  <w:style w:type="character" w:customStyle="1" w:styleId="bibday">
    <w:name w:val="bib_day"/>
    <w:rsid w:val="00957B1B"/>
    <w:rPr>
      <w:rFonts w:ascii="Times New Roman" w:hAnsi="Times New Roman"/>
      <w:sz w:val="24"/>
      <w:bdr w:val="none" w:sz="0" w:space="0" w:color="auto"/>
      <w:shd w:val="clear" w:color="auto" w:fill="FFFF66"/>
    </w:rPr>
  </w:style>
  <w:style w:type="character" w:customStyle="1" w:styleId="bibdeg">
    <w:name w:val="bib_deg"/>
    <w:rsid w:val="00957B1B"/>
    <w:rPr>
      <w:rFonts w:ascii="Times New Roman" w:hAnsi="Times New Roman"/>
      <w:sz w:val="24"/>
    </w:rPr>
  </w:style>
  <w:style w:type="character" w:customStyle="1" w:styleId="bibdoi">
    <w:name w:val="bib_doi"/>
    <w:rsid w:val="00957B1B"/>
    <w:rPr>
      <w:rFonts w:ascii="Times New Roman" w:hAnsi="Times New Roman"/>
      <w:sz w:val="24"/>
      <w:bdr w:val="none" w:sz="0" w:space="0" w:color="auto"/>
      <w:shd w:val="clear" w:color="auto" w:fill="CCFFCC"/>
    </w:rPr>
  </w:style>
  <w:style w:type="character" w:customStyle="1" w:styleId="bibed-etal">
    <w:name w:val="bib_ed-etal"/>
    <w:rsid w:val="00957B1B"/>
    <w:rPr>
      <w:rFonts w:ascii="Times New Roman" w:hAnsi="Times New Roman"/>
      <w:sz w:val="24"/>
      <w:bdr w:val="none" w:sz="0" w:space="0" w:color="auto"/>
      <w:shd w:val="clear" w:color="auto" w:fill="00F4EE"/>
    </w:rPr>
  </w:style>
  <w:style w:type="character" w:customStyle="1" w:styleId="bibed-fname">
    <w:name w:val="bib_ed-fname"/>
    <w:rsid w:val="00957B1B"/>
    <w:rPr>
      <w:rFonts w:ascii="Times New Roman" w:hAnsi="Times New Roman"/>
      <w:sz w:val="24"/>
      <w:bdr w:val="none" w:sz="0" w:space="0" w:color="auto"/>
      <w:shd w:val="clear" w:color="auto" w:fill="FFFFB7"/>
    </w:rPr>
  </w:style>
  <w:style w:type="character" w:customStyle="1" w:styleId="bibed-organization">
    <w:name w:val="bib_ed-organization"/>
    <w:rsid w:val="00957B1B"/>
    <w:rPr>
      <w:rFonts w:ascii="Times New Roman" w:hAnsi="Times New Roman"/>
      <w:sz w:val="24"/>
      <w:bdr w:val="none" w:sz="0" w:space="0" w:color="auto"/>
      <w:shd w:val="clear" w:color="auto" w:fill="FCAAC3"/>
    </w:rPr>
  </w:style>
  <w:style w:type="character" w:customStyle="1" w:styleId="bibed-suffix">
    <w:name w:val="bib_ed-suffix"/>
    <w:rsid w:val="00957B1B"/>
    <w:rPr>
      <w:rFonts w:ascii="Times New Roman" w:hAnsi="Times New Roman"/>
      <w:sz w:val="24"/>
      <w:bdr w:val="none" w:sz="0" w:space="0" w:color="auto"/>
      <w:shd w:val="clear" w:color="auto" w:fill="CCFFCC"/>
    </w:rPr>
  </w:style>
  <w:style w:type="character" w:customStyle="1" w:styleId="bibed-surname">
    <w:name w:val="bib_ed-surname"/>
    <w:rsid w:val="00957B1B"/>
    <w:rPr>
      <w:rFonts w:ascii="Times New Roman" w:hAnsi="Times New Roman"/>
      <w:sz w:val="24"/>
      <w:bdr w:val="none" w:sz="0" w:space="0" w:color="auto"/>
      <w:shd w:val="clear" w:color="auto" w:fill="FFFF00"/>
    </w:rPr>
  </w:style>
  <w:style w:type="character" w:customStyle="1" w:styleId="bibetal">
    <w:name w:val="bib_etal"/>
    <w:rsid w:val="00957B1B"/>
    <w:rPr>
      <w:rFonts w:ascii="Times New Roman" w:hAnsi="Times New Roman"/>
      <w:sz w:val="24"/>
      <w:bdr w:val="none" w:sz="0" w:space="0" w:color="auto"/>
      <w:shd w:val="clear" w:color="auto" w:fill="CCFF99"/>
    </w:rPr>
  </w:style>
  <w:style w:type="character" w:customStyle="1" w:styleId="bibextlink">
    <w:name w:val="bib_extlink"/>
    <w:rsid w:val="00957B1B"/>
    <w:rPr>
      <w:rFonts w:ascii="Times New Roman" w:hAnsi="Times New Roman"/>
      <w:sz w:val="20"/>
      <w:bdr w:val="none" w:sz="0" w:space="0" w:color="auto"/>
      <w:shd w:val="clear" w:color="auto" w:fill="6CCE9D"/>
    </w:rPr>
  </w:style>
  <w:style w:type="character" w:customStyle="1" w:styleId="bibinstitution">
    <w:name w:val="bib_institution"/>
    <w:rsid w:val="00957B1B"/>
    <w:rPr>
      <w:rFonts w:ascii="Times New Roman" w:hAnsi="Times New Roman"/>
      <w:sz w:val="24"/>
      <w:bdr w:val="none" w:sz="0" w:space="0" w:color="auto"/>
      <w:shd w:val="clear" w:color="auto" w:fill="CCFFCC"/>
    </w:rPr>
  </w:style>
  <w:style w:type="character" w:customStyle="1" w:styleId="bibisbn">
    <w:name w:val="bib_isbn"/>
    <w:rsid w:val="00957B1B"/>
    <w:rPr>
      <w:rFonts w:ascii="Times New Roman" w:hAnsi="Times New Roman"/>
      <w:sz w:val="24"/>
      <w:shd w:val="clear" w:color="auto" w:fill="D9D9D9"/>
    </w:rPr>
  </w:style>
  <w:style w:type="character" w:customStyle="1" w:styleId="bibmedline">
    <w:name w:val="bib_medline"/>
    <w:rsid w:val="00957B1B"/>
    <w:rPr>
      <w:rFonts w:ascii="Times New Roman" w:hAnsi="Times New Roman"/>
      <w:sz w:val="24"/>
    </w:rPr>
  </w:style>
  <w:style w:type="character" w:customStyle="1" w:styleId="bibmonth">
    <w:name w:val="bib_month"/>
    <w:rsid w:val="00957B1B"/>
    <w:rPr>
      <w:rFonts w:ascii="Times New Roman" w:hAnsi="Times New Roman"/>
      <w:sz w:val="24"/>
      <w:szCs w:val="24"/>
      <w:bdr w:val="none" w:sz="0" w:space="0" w:color="auto"/>
      <w:shd w:val="clear" w:color="auto" w:fill="CCFF33"/>
    </w:rPr>
  </w:style>
  <w:style w:type="character" w:customStyle="1" w:styleId="bibnumber">
    <w:name w:val="bib_number"/>
    <w:rsid w:val="00957B1B"/>
    <w:rPr>
      <w:rFonts w:ascii="Times New Roman" w:hAnsi="Times New Roman"/>
      <w:sz w:val="24"/>
      <w:bdr w:val="none" w:sz="0" w:space="0" w:color="auto"/>
      <w:shd w:val="clear" w:color="auto" w:fill="CCCCFF"/>
    </w:rPr>
  </w:style>
  <w:style w:type="character" w:customStyle="1" w:styleId="biborganization">
    <w:name w:val="bib_organization"/>
    <w:rsid w:val="00957B1B"/>
    <w:rPr>
      <w:rFonts w:ascii="Times New Roman" w:hAnsi="Times New Roman"/>
      <w:sz w:val="24"/>
      <w:bdr w:val="none" w:sz="0" w:space="0" w:color="auto"/>
      <w:shd w:val="clear" w:color="auto" w:fill="CCFF99"/>
    </w:rPr>
  </w:style>
  <w:style w:type="character" w:customStyle="1" w:styleId="bibpagecount">
    <w:name w:val="bib_pagecount"/>
    <w:rsid w:val="00957B1B"/>
    <w:rPr>
      <w:rFonts w:ascii="Times New Roman" w:hAnsi="Times New Roman"/>
      <w:sz w:val="24"/>
      <w:bdr w:val="none" w:sz="0" w:space="0" w:color="auto"/>
      <w:shd w:val="clear" w:color="auto" w:fill="00FF00"/>
    </w:rPr>
  </w:style>
  <w:style w:type="character" w:customStyle="1" w:styleId="bibpapernumber">
    <w:name w:val="bib_papernumber"/>
    <w:uiPriority w:val="1"/>
    <w:rsid w:val="00957B1B"/>
    <w:rPr>
      <w:rFonts w:ascii="Times New Roman" w:hAnsi="Times New Roman"/>
      <w:sz w:val="24"/>
      <w:bdr w:val="none" w:sz="0" w:space="0" w:color="auto"/>
      <w:shd w:val="clear" w:color="auto" w:fill="FFFF66"/>
    </w:rPr>
  </w:style>
  <w:style w:type="character" w:customStyle="1" w:styleId="bibpatent">
    <w:name w:val="bib_patent"/>
    <w:rsid w:val="00957B1B"/>
    <w:rPr>
      <w:rFonts w:ascii="Times New Roman" w:hAnsi="Times New Roman"/>
      <w:sz w:val="24"/>
      <w:bdr w:val="none" w:sz="0" w:space="0" w:color="auto"/>
      <w:shd w:val="clear" w:color="auto" w:fill="66FFCC"/>
    </w:rPr>
  </w:style>
  <w:style w:type="character" w:customStyle="1" w:styleId="bibreportnum">
    <w:name w:val="bib_reportnum"/>
    <w:rsid w:val="00957B1B"/>
    <w:rPr>
      <w:rFonts w:ascii="Times New Roman" w:hAnsi="Times New Roman"/>
      <w:sz w:val="24"/>
      <w:bdr w:val="none" w:sz="0" w:space="0" w:color="auto"/>
      <w:shd w:val="clear" w:color="auto" w:fill="CCCCFF"/>
    </w:rPr>
  </w:style>
  <w:style w:type="character" w:customStyle="1" w:styleId="bibschool">
    <w:name w:val="bib_school"/>
    <w:rsid w:val="00957B1B"/>
    <w:rPr>
      <w:rFonts w:ascii="Times New Roman" w:hAnsi="Times New Roman"/>
      <w:sz w:val="24"/>
      <w:bdr w:val="none" w:sz="0" w:space="0" w:color="auto"/>
      <w:shd w:val="clear" w:color="auto" w:fill="FFCC66"/>
    </w:rPr>
  </w:style>
  <w:style w:type="character" w:customStyle="1" w:styleId="bibseason">
    <w:name w:val="bib_season"/>
    <w:rsid w:val="00957B1B"/>
    <w:rPr>
      <w:rFonts w:ascii="Times New Roman" w:hAnsi="Times New Roman"/>
      <w:sz w:val="24"/>
      <w:szCs w:val="24"/>
      <w:bdr w:val="none" w:sz="0" w:space="0" w:color="auto"/>
      <w:shd w:val="clear" w:color="auto" w:fill="FF6600"/>
    </w:rPr>
  </w:style>
  <w:style w:type="character" w:customStyle="1" w:styleId="bibseries">
    <w:name w:val="bib_series"/>
    <w:rsid w:val="00957B1B"/>
    <w:rPr>
      <w:rFonts w:ascii="Times New Roman" w:hAnsi="Times New Roman"/>
      <w:sz w:val="24"/>
      <w:shd w:val="clear" w:color="auto" w:fill="FFCC99"/>
    </w:rPr>
  </w:style>
  <w:style w:type="character" w:customStyle="1" w:styleId="bibseriesno">
    <w:name w:val="bib_seriesno"/>
    <w:rsid w:val="00957B1B"/>
    <w:rPr>
      <w:rFonts w:ascii="Times New Roman" w:hAnsi="Times New Roman"/>
      <w:sz w:val="24"/>
      <w:shd w:val="clear" w:color="auto" w:fill="FFFF99"/>
    </w:rPr>
  </w:style>
  <w:style w:type="character" w:customStyle="1" w:styleId="bibsuffix">
    <w:name w:val="bib_suffix"/>
    <w:rsid w:val="00957B1B"/>
    <w:rPr>
      <w:rFonts w:ascii="Times New Roman" w:hAnsi="Times New Roman"/>
      <w:sz w:val="24"/>
    </w:rPr>
  </w:style>
  <w:style w:type="character" w:customStyle="1" w:styleId="bibsuppl">
    <w:name w:val="bib_suppl"/>
    <w:rsid w:val="00957B1B"/>
    <w:rPr>
      <w:rFonts w:ascii="Times New Roman" w:hAnsi="Times New Roman"/>
      <w:sz w:val="24"/>
      <w:bdr w:val="none" w:sz="0" w:space="0" w:color="auto"/>
      <w:shd w:val="clear" w:color="auto" w:fill="FFCC66"/>
    </w:rPr>
  </w:style>
  <w:style w:type="character" w:customStyle="1" w:styleId="bibtrans">
    <w:name w:val="bib_trans"/>
    <w:rsid w:val="00957B1B"/>
    <w:rPr>
      <w:rFonts w:ascii="Times New Roman" w:hAnsi="Times New Roman"/>
      <w:sz w:val="24"/>
      <w:shd w:val="clear" w:color="auto" w:fill="99CC00"/>
    </w:rPr>
  </w:style>
  <w:style w:type="character" w:customStyle="1" w:styleId="bibunpubl">
    <w:name w:val="bib_unpubl"/>
    <w:rsid w:val="00957B1B"/>
    <w:rPr>
      <w:rFonts w:ascii="Times New Roman" w:hAnsi="Times New Roman"/>
      <w:sz w:val="24"/>
    </w:rPr>
  </w:style>
  <w:style w:type="character" w:customStyle="1" w:styleId="bibvolcount">
    <w:name w:val="bib_volcount"/>
    <w:rsid w:val="00957B1B"/>
    <w:rPr>
      <w:rFonts w:ascii="Times New Roman" w:hAnsi="Times New Roman"/>
      <w:sz w:val="20"/>
      <w:bdr w:val="none" w:sz="0" w:space="0" w:color="auto"/>
      <w:shd w:val="clear" w:color="auto" w:fill="00FF00"/>
    </w:rPr>
  </w:style>
  <w:style w:type="character" w:customStyle="1" w:styleId="citebib">
    <w:name w:val="cite_bib"/>
    <w:rsid w:val="00957B1B"/>
    <w:rPr>
      <w:sz w:val="24"/>
      <w:bdr w:val="none" w:sz="0" w:space="0" w:color="auto"/>
      <w:shd w:val="clear" w:color="auto" w:fill="CCFFFF"/>
    </w:rPr>
  </w:style>
  <w:style w:type="character" w:customStyle="1" w:styleId="AccessedDate">
    <w:name w:val="AccessedDate"/>
    <w:rsid w:val="00957B1B"/>
  </w:style>
  <w:style w:type="character" w:customStyle="1" w:styleId="italic0">
    <w:name w:val="_italic"/>
    <w:uiPriority w:val="99"/>
    <w:rsid w:val="00957B1B"/>
    <w:rPr>
      <w:i/>
      <w:iCs/>
    </w:rPr>
  </w:style>
  <w:style w:type="paragraph" w:customStyle="1" w:styleId="PMI">
    <w:name w:val="PMI"/>
    <w:basedOn w:val="TAB611"/>
    <w:qFormat/>
    <w:rsid w:val="00CC22FD"/>
    <w:pPr>
      <w:spacing w:line="480" w:lineRule="auto"/>
    </w:pPr>
  </w:style>
  <w:style w:type="paragraph" w:customStyle="1" w:styleId="T3">
    <w:name w:val="T3"/>
    <w:qFormat/>
    <w:rsid w:val="003F52BB"/>
    <w:rPr>
      <w:rFonts w:ascii="Times New Roman" w:eastAsia="Times New Roman" w:hAnsi="Times New Roman" w:cs="Times New Roman"/>
      <w:b/>
    </w:rPr>
  </w:style>
  <w:style w:type="paragraph" w:customStyle="1" w:styleId="COUT1">
    <w:name w:val="COUT1"/>
    <w:basedOn w:val="UL"/>
    <w:qFormat/>
    <w:rsid w:val="00D56070"/>
    <w:pPr>
      <w:spacing w:line="480" w:lineRule="auto"/>
    </w:pPr>
    <w:rPr>
      <w:rFonts w:eastAsiaTheme="minorEastAsia"/>
      <w:bCs/>
    </w:rPr>
  </w:style>
  <w:style w:type="paragraph" w:customStyle="1" w:styleId="COUT2">
    <w:name w:val="COUT2"/>
    <w:basedOn w:val="UL"/>
    <w:qFormat/>
    <w:rsid w:val="00D56070"/>
    <w:pPr>
      <w:spacing w:line="480" w:lineRule="auto"/>
      <w:ind w:left="360"/>
    </w:pPr>
    <w:rPr>
      <w:rFonts w:eastAsiaTheme="minorEastAsia"/>
      <w:bCs/>
    </w:rPr>
  </w:style>
  <w:style w:type="paragraph" w:customStyle="1" w:styleId="TFN">
    <w:name w:val="TFN"/>
    <w:qFormat/>
    <w:rsid w:val="003F52BB"/>
    <w:pPr>
      <w:spacing w:line="480" w:lineRule="auto"/>
    </w:pPr>
    <w:rPr>
      <w:rFonts w:ascii="Times New Roman" w:eastAsia="Times New Roman" w:hAnsi="Times New Roman" w:cs="Times New Roman"/>
    </w:rPr>
  </w:style>
  <w:style w:type="character" w:customStyle="1" w:styleId="FigureNumber">
    <w:name w:val="FigureNumber"/>
    <w:basedOn w:val="FIG-NUM"/>
    <w:rsid w:val="001E3486"/>
    <w:rPr>
      <w:b/>
      <w:bCs/>
      <w:color w:val="000000" w:themeColor="text1"/>
      <w:shd w:val="clear" w:color="auto" w:fill="0066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92D"/>
    <w:pPr>
      <w:spacing w:after="200" w:line="276" w:lineRule="auto"/>
    </w:pPr>
    <w:rPr>
      <w:rFonts w:eastAsiaTheme="minorEastAsia"/>
      <w:sz w:val="22"/>
      <w:szCs w:val="22"/>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color w:val="4472C4" w:themeColor="accent1"/>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b/>
      <w:bCs/>
      <w:color w:val="4472C4" w:themeColor="accent1"/>
      <w:sz w:val="20"/>
      <w:szCs w:val="20"/>
    </w:rPr>
  </w:style>
  <w:style w:type="paragraph" w:styleId="Heading6">
    <w:name w:val="heading 6"/>
    <w:basedOn w:val="Normal"/>
    <w:next w:val="Normal"/>
    <w:link w:val="Heading6Char"/>
    <w:uiPriority w:val="9"/>
    <w:unhideWhenUsed/>
    <w:qFormat/>
    <w:pPr>
      <w:keepNext/>
      <w:keepLines/>
      <w:spacing w:before="200"/>
      <w:outlineLvl w:val="5"/>
    </w:pPr>
    <w:rPr>
      <w:rFonts w:asciiTheme="majorHAnsi" w:eastAsiaTheme="majorEastAsia" w:hAnsiTheme="majorHAnsi" w:cstheme="majorBidi"/>
      <w:b/>
      <w:bCs/>
      <w:color w:val="4472C4" w:themeColor="accent1"/>
      <w:sz w:val="20"/>
      <w:szCs w:val="20"/>
    </w:rPr>
  </w:style>
  <w:style w:type="paragraph" w:styleId="Heading7">
    <w:name w:val="heading 7"/>
    <w:basedOn w:val="Normal"/>
    <w:next w:val="Normal"/>
    <w:link w:val="Heading7Char"/>
    <w:uiPriority w:val="9"/>
    <w:unhideWhenUsed/>
    <w:qFormat/>
    <w:pPr>
      <w:keepNext/>
      <w:keepLines/>
      <w:spacing w:before="200"/>
      <w:outlineLvl w:val="6"/>
    </w:pPr>
    <w:rPr>
      <w:rFonts w:asciiTheme="majorHAnsi" w:eastAsiaTheme="majorEastAsia" w:hAnsiTheme="majorHAnsi" w:cstheme="majorBidi"/>
      <w:b/>
      <w:bCs/>
      <w:color w:val="4472C4" w:themeColor="accent1"/>
      <w:sz w:val="20"/>
      <w:szCs w:val="20"/>
    </w:rPr>
  </w:style>
  <w:style w:type="paragraph" w:styleId="Heading8">
    <w:name w:val="heading 8"/>
    <w:basedOn w:val="Normal"/>
    <w:next w:val="Normal"/>
    <w:link w:val="Heading8Char"/>
    <w:uiPriority w:val="9"/>
    <w:unhideWhenUsed/>
    <w:qFormat/>
    <w:pPr>
      <w:keepNext/>
      <w:keepLines/>
      <w:spacing w:before="200"/>
      <w:outlineLvl w:val="7"/>
    </w:pPr>
    <w:rPr>
      <w:rFonts w:asciiTheme="majorHAnsi" w:eastAsiaTheme="majorEastAsia" w:hAnsiTheme="majorHAnsi" w:cstheme="majorBidi"/>
      <w:b/>
      <w:bCs/>
      <w:color w:val="4472C4" w:themeColor="accent1"/>
      <w:sz w:val="20"/>
      <w:szCs w:val="20"/>
    </w:rPr>
  </w:style>
  <w:style w:type="paragraph" w:styleId="Heading9">
    <w:name w:val="heading 9"/>
    <w:basedOn w:val="Normal"/>
    <w:next w:val="Normal"/>
    <w:link w:val="Heading9Char"/>
    <w:uiPriority w:val="9"/>
    <w:unhideWhenUsed/>
    <w:qFormat/>
    <w:pPr>
      <w:keepNext/>
      <w:keepLines/>
      <w:spacing w:before="200"/>
      <w:outlineLvl w:val="8"/>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color w:val="4472C4" w:themeColor="accent1"/>
      <w:sz w:val="22"/>
      <w:szCs w:val="22"/>
    </w:rPr>
  </w:style>
  <w:style w:type="character" w:customStyle="1" w:styleId="Heading5Char">
    <w:name w:val="Heading 5 Char"/>
    <w:basedOn w:val="DefaultParagraphFont"/>
    <w:link w:val="Heading5"/>
    <w:uiPriority w:val="9"/>
    <w:rPr>
      <w:rFonts w:asciiTheme="majorHAnsi" w:eastAsiaTheme="majorEastAsia" w:hAnsiTheme="majorHAnsi" w:cstheme="majorBidi"/>
      <w:b/>
      <w:bCs/>
      <w:color w:val="4472C4" w:themeColor="accent1"/>
      <w:sz w:val="20"/>
      <w:szCs w:val="20"/>
    </w:rPr>
  </w:style>
  <w:style w:type="character" w:customStyle="1" w:styleId="Heading6Char">
    <w:name w:val="Heading 6 Char"/>
    <w:basedOn w:val="DefaultParagraphFont"/>
    <w:link w:val="Heading6"/>
    <w:uiPriority w:val="9"/>
    <w:rPr>
      <w:rFonts w:asciiTheme="majorHAnsi" w:eastAsiaTheme="majorEastAsia" w:hAnsiTheme="majorHAnsi" w:cstheme="majorBidi"/>
      <w:b/>
      <w:bCs/>
      <w:color w:val="4472C4" w:themeColor="accent1"/>
      <w:sz w:val="20"/>
      <w:szCs w:val="20"/>
    </w:rPr>
  </w:style>
  <w:style w:type="character" w:customStyle="1" w:styleId="Heading7Char">
    <w:name w:val="Heading 7 Char"/>
    <w:basedOn w:val="DefaultParagraphFont"/>
    <w:link w:val="Heading7"/>
    <w:uiPriority w:val="9"/>
    <w:rPr>
      <w:rFonts w:asciiTheme="majorHAnsi" w:eastAsiaTheme="majorEastAsia" w:hAnsiTheme="majorHAnsi" w:cstheme="majorBidi"/>
      <w:b/>
      <w:bCs/>
      <w:color w:val="4472C4" w:themeColor="accent1"/>
      <w:sz w:val="20"/>
      <w:szCs w:val="20"/>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4472C4" w:themeColor="accent1"/>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b/>
      <w:bCs/>
      <w:color w:val="4472C4" w:themeColor="accent1"/>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Theme="minorEastAsia"/>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pPr>
    <w:rPr>
      <w:rFonts w:asciiTheme="majorHAnsi" w:eastAsiaTheme="majorEastAsia" w:hAnsiTheme="majorHAnsi" w:cstheme="majorBidi"/>
      <w:b/>
      <w:bCs/>
      <w:color w:val="4472C4" w:themeColor="accent1"/>
      <w:sz w:val="20"/>
      <w:szCs w:val="20"/>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EastAsia"/>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EastAsia"/>
      <w:b/>
      <w:bCs/>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2"/>
      <w:szCs w:val="22"/>
    </w:r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text">
    <w:name w:val="text"/>
    <w:basedOn w:val="DefaultParagraphFont"/>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rFonts w:ascii="Times New Roman" w:eastAsiaTheme="minorEastAsia" w:hAnsi="Times New Roman" w:cs="Times New Roman"/>
      <w:szCs w:val="22"/>
    </w:rPr>
  </w:style>
  <w:style w:type="paragraph" w:customStyle="1" w:styleId="EndNoteBibliography">
    <w:name w:val="EndNote Bibliography"/>
    <w:basedOn w:val="Normal"/>
    <w:link w:val="EndNoteBibliographyChar"/>
  </w:style>
  <w:style w:type="character" w:customStyle="1" w:styleId="EndNoteBibliographyChar">
    <w:name w:val="EndNote Bibliography Char"/>
    <w:basedOn w:val="DefaultParagraphFont"/>
    <w:link w:val="EndNoteBibliography"/>
    <w:rPr>
      <w:rFonts w:ascii="Times New Roman" w:eastAsiaTheme="minorEastAsia" w:hAnsi="Times New Roman" w:cs="Times New Roman"/>
      <w:szCs w:val="22"/>
    </w:rPr>
  </w:style>
  <w:style w:type="paragraph" w:styleId="Revision">
    <w:name w:val="Revision"/>
    <w:hidden/>
    <w:uiPriority w:val="99"/>
    <w:semiHidden/>
    <w:rPr>
      <w:rFonts w:eastAsiaTheme="minorEastAsia"/>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2"/>
      <w:szCs w:val="22"/>
    </w:rPr>
  </w:style>
  <w:style w:type="numbering" w:customStyle="1" w:styleId="Style1">
    <w:name w:val="Style1"/>
    <w:uiPriority w:val="99"/>
    <w:pPr>
      <w:numPr>
        <w:numId w:val="4"/>
      </w:numPr>
    </w:pPr>
  </w:style>
  <w:style w:type="character" w:styleId="FollowedHyperlink">
    <w:name w:val="FollowedHyperlink"/>
    <w:basedOn w:val="DefaultParagraphFont"/>
    <w:uiPriority w:val="99"/>
    <w:semiHidden/>
    <w:unhideWhenUsed/>
    <w:rPr>
      <w:color w:val="954F72" w:themeColor="followed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1">
    <w:name w:val="Subtitle1"/>
    <w:basedOn w:val="DefaultParagraphFont"/>
  </w:style>
  <w:style w:type="character" w:customStyle="1" w:styleId="EndNoteBibliographyTegn">
    <w:name w:val="EndNote Bibliography Tegn"/>
    <w:basedOn w:val="DefaultParagraphFont"/>
    <w:rPr>
      <w:rFonts w:ascii="Arial" w:eastAsiaTheme="minorHAnsi" w:hAnsi="Arial" w:cs="Arial"/>
      <w:noProof/>
    </w:rPr>
  </w:style>
  <w:style w:type="character" w:customStyle="1" w:styleId="authors-list-item">
    <w:name w:val="authors-list-item"/>
    <w:basedOn w:val="DefaultParagraphFont"/>
  </w:style>
  <w:style w:type="character" w:customStyle="1" w:styleId="author-sup-separator">
    <w:name w:val="author-sup-separator"/>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styleId="Strong">
    <w:name w:val="Strong"/>
    <w:basedOn w:val="DefaultParagraphFont"/>
    <w:uiPriority w:val="22"/>
    <w:qFormat/>
    <w:rPr>
      <w:b/>
      <w:bCs/>
    </w:rPr>
  </w:style>
  <w:style w:type="character" w:customStyle="1" w:styleId="citation-doi">
    <w:name w:val="citation-doi"/>
    <w:basedOn w:val="DefaultParagraphFont"/>
  </w:style>
  <w:style w:type="character" w:customStyle="1" w:styleId="embargo-date-block">
    <w:name w:val="embargo-date-block"/>
    <w:basedOn w:val="DefaultParagraphFont"/>
  </w:style>
  <w:style w:type="character" w:customStyle="1" w:styleId="comma">
    <w:name w:val="comma"/>
    <w:basedOn w:val="DefaultParagraphFont"/>
  </w:style>
  <w:style w:type="paragraph" w:styleId="NormalWeb">
    <w:name w:val="Normal (Web)"/>
    <w:basedOn w:val="Normal"/>
    <w:uiPriority w:val="99"/>
    <w:semiHidden/>
    <w:unhideWhenUsed/>
    <w:pPr>
      <w:spacing w:before="100" w:beforeAutospacing="1" w:after="100" w:afterAutospacing="1"/>
    </w:pPr>
    <w:rPr>
      <w:lang w:eastAsia="en-GB"/>
    </w:rPr>
  </w:style>
  <w:style w:type="character" w:customStyle="1" w:styleId="Tag">
    <w:name w:val="Tag"/>
  </w:style>
  <w:style w:type="paragraph" w:customStyle="1" w:styleId="CN">
    <w:name w:val="CN"/>
    <w:qFormat/>
    <w:rPr>
      <w:rFonts w:ascii="Times New Roman" w:eastAsia="Times New Roman" w:hAnsi="Times New Roman" w:cs="Times New Roman"/>
    </w:rPr>
  </w:style>
  <w:style w:type="character" w:customStyle="1" w:styleId="CN0">
    <w:name w:val="CN"/>
  </w:style>
  <w:style w:type="character" w:customStyle="1" w:styleId="CW">
    <w:name w:val="CW"/>
  </w:style>
  <w:style w:type="paragraph" w:customStyle="1" w:styleId="CT">
    <w:name w:val="CT"/>
    <w:qFormat/>
    <w:rPr>
      <w:rFonts w:ascii="Times New Roman" w:eastAsia="Times New Roman" w:hAnsi="Times New Roman" w:cs="Times New Roman"/>
    </w:rPr>
  </w:style>
  <w:style w:type="paragraph" w:customStyle="1" w:styleId="CAU">
    <w:name w:val="CAU"/>
    <w:qFormat/>
    <w:rPr>
      <w:rFonts w:ascii="Times New Roman" w:eastAsia="Times New Roman" w:hAnsi="Times New Roman" w:cs="Times New Roman"/>
    </w:rPr>
  </w:style>
  <w:style w:type="character" w:customStyle="1" w:styleId="bibfname">
    <w:name w:val="bib_fname"/>
    <w:rsid w:val="00957B1B"/>
    <w:rPr>
      <w:rFonts w:ascii="Times New Roman" w:hAnsi="Times New Roman"/>
      <w:sz w:val="24"/>
      <w:bdr w:val="none" w:sz="0" w:space="0" w:color="auto"/>
      <w:shd w:val="clear" w:color="auto" w:fill="FFFFCC"/>
    </w:rPr>
  </w:style>
  <w:style w:type="character" w:customStyle="1" w:styleId="bibsurname">
    <w:name w:val="bib_surname"/>
    <w:rsid w:val="00957B1B"/>
    <w:rPr>
      <w:rFonts w:ascii="Times New Roman" w:hAnsi="Times New Roman"/>
      <w:sz w:val="24"/>
      <w:bdr w:val="none" w:sz="0" w:space="0" w:color="auto"/>
      <w:shd w:val="clear" w:color="auto" w:fill="CCFF99"/>
    </w:rPr>
  </w:style>
  <w:style w:type="paragraph" w:customStyle="1" w:styleId="UL">
    <w:name w:val="UL"/>
    <w:qFormat/>
    <w:rPr>
      <w:rFonts w:ascii="Times New Roman" w:eastAsia="Times New Roman" w:hAnsi="Times New Roman" w:cs="Times New Roman"/>
    </w:rPr>
  </w:style>
  <w:style w:type="character" w:customStyle="1" w:styleId="allcaps">
    <w:name w:val="allcaps"/>
  </w:style>
  <w:style w:type="paragraph" w:customStyle="1" w:styleId="H1">
    <w:name w:val="H1"/>
    <w:qFormat/>
    <w:rPr>
      <w:rFonts w:ascii="Times New Roman" w:eastAsia="Times New Roman" w:hAnsi="Times New Roman" w:cs="Times New Roman"/>
    </w:rPr>
  </w:style>
  <w:style w:type="paragraph" w:customStyle="1" w:styleId="TXT-FLUSH">
    <w:name w:val="TXT-FLUSH"/>
    <w:qFormat/>
    <w:rPr>
      <w:rFonts w:ascii="Times New Roman" w:eastAsia="Times New Roman" w:hAnsi="Times New Roman" w:cs="Times New Roman"/>
    </w:rPr>
  </w:style>
  <w:style w:type="paragraph" w:customStyle="1" w:styleId="TXT">
    <w:name w:val="TXT"/>
    <w:qFormat/>
    <w:rPr>
      <w:rFonts w:ascii="Times New Roman" w:eastAsia="Times New Roman" w:hAnsi="Times New Roman" w:cs="Times New Roman"/>
    </w:rPr>
  </w:style>
  <w:style w:type="character" w:customStyle="1" w:styleId="Abbreviation">
    <w:name w:val="Abbreviation"/>
    <w:rsid w:val="00957B1B"/>
  </w:style>
  <w:style w:type="character" w:customStyle="1" w:styleId="FigureCitation">
    <w:name w:val="FigureCitation"/>
  </w:style>
  <w:style w:type="character" w:customStyle="1" w:styleId="TableCitation">
    <w:name w:val="TableCitation"/>
  </w:style>
  <w:style w:type="character" w:customStyle="1" w:styleId="italic">
    <w:name w:val="italic"/>
  </w:style>
  <w:style w:type="character" w:customStyle="1" w:styleId="superscript">
    <w:name w:val="superscript"/>
  </w:style>
  <w:style w:type="character" w:customStyle="1" w:styleId="FigurePMI">
    <w:name w:val="FigurePMI"/>
  </w:style>
  <w:style w:type="paragraph" w:customStyle="1" w:styleId="TAB611">
    <w:name w:val="TAB61.1"/>
    <w:qFormat/>
    <w:rPr>
      <w:rFonts w:ascii="Times New Roman" w:eastAsia="Times New Roman" w:hAnsi="Times New Roman" w:cs="Times New Roman"/>
    </w:rPr>
  </w:style>
  <w:style w:type="paragraph" w:customStyle="1" w:styleId="Disclosure">
    <w:name w:val="Disclosure"/>
    <w:qFormat/>
    <w:rPr>
      <w:rFonts w:ascii="Times New Roman" w:eastAsia="Times New Roman" w:hAnsi="Times New Roman" w:cs="Times New Roman"/>
    </w:rPr>
  </w:style>
  <w:style w:type="paragraph" w:customStyle="1" w:styleId="H10">
    <w:name w:val="H1"/>
    <w:basedOn w:val="Normal"/>
    <w:uiPriority w:val="34"/>
    <w:qFormat/>
    <w:pPr>
      <w:ind w:left="720"/>
      <w:contextualSpacing/>
    </w:pPr>
  </w:style>
  <w:style w:type="character" w:customStyle="1" w:styleId="ItalicAllCaps">
    <w:name w:val="ItalicAllCaps"/>
  </w:style>
  <w:style w:type="paragraph" w:customStyle="1" w:styleId="FigurePlaceHolder">
    <w:name w:val="Figure_Place_Holder"/>
    <w:qFormat/>
    <w:rPr>
      <w:rFonts w:ascii="Times New Roman" w:eastAsia="Times New Roman" w:hAnsi="Times New Roman" w:cs="Times New Roman"/>
    </w:rPr>
  </w:style>
  <w:style w:type="character" w:customStyle="1" w:styleId="Math">
    <w:name w:val="Math"/>
  </w:style>
  <w:style w:type="paragraph" w:customStyle="1" w:styleId="FIG614">
    <w:name w:val="FIG61.4"/>
    <w:qFormat/>
    <w:rPr>
      <w:rFonts w:ascii="Times New Roman" w:eastAsia="Times New Roman" w:hAnsi="Times New Roman" w:cs="Times New Roman"/>
    </w:rPr>
  </w:style>
  <w:style w:type="paragraph" w:customStyle="1" w:styleId="H2">
    <w:name w:val="H2"/>
    <w:qFormat/>
    <w:rPr>
      <w:rFonts w:ascii="Times New Roman" w:eastAsia="Times New Roman" w:hAnsi="Times New Roman" w:cs="Times New Roman"/>
    </w:rPr>
  </w:style>
  <w:style w:type="character" w:customStyle="1" w:styleId="bold">
    <w:name w:val="bold"/>
  </w:style>
  <w:style w:type="character" w:customStyle="1" w:styleId="EgyptianCopticCharacters">
    <w:name w:val="EgyptianCopticCharacters"/>
  </w:style>
  <w:style w:type="character" w:customStyle="1" w:styleId="GreekCharacters">
    <w:name w:val="GreekCharacters"/>
  </w:style>
  <w:style w:type="paragraph" w:customStyle="1" w:styleId="FIG618">
    <w:name w:val="FIG61.8"/>
    <w:qFormat/>
    <w:rPr>
      <w:rFonts w:ascii="Times New Roman" w:eastAsia="Times New Roman" w:hAnsi="Times New Roman" w:cs="Times New Roman"/>
    </w:rPr>
  </w:style>
  <w:style w:type="paragraph" w:customStyle="1" w:styleId="FIG6112">
    <w:name w:val="FIG61.12"/>
    <w:qFormat/>
    <w:rPr>
      <w:rFonts w:ascii="Times New Roman" w:eastAsia="Times New Roman" w:hAnsi="Times New Roman" w:cs="Times New Roman"/>
    </w:rPr>
  </w:style>
  <w:style w:type="character" w:customStyle="1" w:styleId="TablePMI">
    <w:name w:val="TablePMI"/>
  </w:style>
  <w:style w:type="paragraph" w:customStyle="1" w:styleId="TablePlaceHolder">
    <w:name w:val="Table_Place_Holder"/>
    <w:qFormat/>
    <w:rPr>
      <w:rFonts w:ascii="Times New Roman" w:eastAsia="Times New Roman" w:hAnsi="Times New Roman" w:cs="Times New Roman"/>
    </w:rPr>
  </w:style>
  <w:style w:type="paragraph" w:customStyle="1" w:styleId="H3">
    <w:name w:val="H3"/>
    <w:qFormat/>
    <w:rPr>
      <w:rFonts w:ascii="Times New Roman" w:eastAsia="Times New Roman" w:hAnsi="Times New Roman" w:cs="Times New Roman"/>
    </w:rPr>
  </w:style>
  <w:style w:type="paragraph" w:customStyle="1" w:styleId="FIG6124">
    <w:name w:val="FIG61.24"/>
    <w:qFormat/>
    <w:rPr>
      <w:rFonts w:ascii="Times New Roman" w:eastAsia="Times New Roman" w:hAnsi="Times New Roman" w:cs="Times New Roman"/>
    </w:rPr>
  </w:style>
  <w:style w:type="paragraph" w:customStyle="1" w:styleId="FIG-LEG">
    <w:name w:val="FIG-LEG"/>
    <w:qFormat/>
    <w:rPr>
      <w:rFonts w:ascii="Times New Roman" w:eastAsia="Times New Roman" w:hAnsi="Times New Roman" w:cs="Times New Roman"/>
    </w:rPr>
  </w:style>
  <w:style w:type="paragraph" w:customStyle="1" w:styleId="SupplementaryLegends">
    <w:name w:val="SupplementaryLegends"/>
    <w:qFormat/>
    <w:rPr>
      <w:rFonts w:ascii="Times New Roman" w:eastAsia="Times New Roman" w:hAnsi="Times New Roman" w:cs="Times New Roman"/>
    </w:rPr>
  </w:style>
  <w:style w:type="character" w:customStyle="1" w:styleId="FIG-NUM">
    <w:name w:val="FIG-NUM"/>
  </w:style>
  <w:style w:type="character" w:customStyle="1" w:styleId="biburl">
    <w:name w:val="bib_url"/>
    <w:rsid w:val="00957B1B"/>
    <w:rPr>
      <w:rFonts w:ascii="Times New Roman" w:hAnsi="Times New Roman"/>
      <w:sz w:val="24"/>
      <w:bdr w:val="none" w:sz="0" w:space="0" w:color="auto"/>
      <w:shd w:val="clear" w:color="auto" w:fill="CCFF66"/>
    </w:rPr>
  </w:style>
  <w:style w:type="character" w:customStyle="1" w:styleId="PartFigureLabel">
    <w:name w:val="Part_Figure_Label"/>
  </w:style>
  <w:style w:type="paragraph" w:customStyle="1" w:styleId="TableCaptions">
    <w:name w:val="TableCaptions"/>
    <w:qFormat/>
    <w:rPr>
      <w:rFonts w:ascii="Times New Roman" w:eastAsia="Times New Roman" w:hAnsi="Times New Roman" w:cs="Times New Roman"/>
    </w:rPr>
  </w:style>
  <w:style w:type="character" w:customStyle="1" w:styleId="TN">
    <w:name w:val="TN"/>
  </w:style>
  <w:style w:type="paragraph" w:customStyle="1" w:styleId="T1">
    <w:name w:val="T1"/>
    <w:qFormat/>
    <w:rPr>
      <w:rFonts w:ascii="Times New Roman" w:eastAsia="Times New Roman" w:hAnsi="Times New Roman" w:cs="Times New Roman"/>
    </w:rPr>
  </w:style>
  <w:style w:type="paragraph" w:customStyle="1" w:styleId="T2">
    <w:name w:val="T2"/>
    <w:qFormat/>
    <w:rPr>
      <w:rFonts w:ascii="Times New Roman" w:eastAsia="Times New Roman" w:hAnsi="Times New Roman" w:cs="Times New Roman"/>
    </w:rPr>
  </w:style>
  <w:style w:type="paragraph" w:customStyle="1" w:styleId="ABBRH1">
    <w:name w:val="ABBR_H1"/>
    <w:qFormat/>
    <w:rPr>
      <w:rFonts w:ascii="Times New Roman" w:eastAsia="Times New Roman" w:hAnsi="Times New Roman" w:cs="Times New Roman"/>
    </w:rPr>
  </w:style>
  <w:style w:type="paragraph" w:customStyle="1" w:styleId="T">
    <w:name w:val="T"/>
    <w:qFormat/>
    <w:rsid w:val="00A86E2D"/>
    <w:pPr>
      <w:spacing w:line="480" w:lineRule="auto"/>
    </w:pPr>
    <w:rPr>
      <w:rFonts w:ascii="Times New Roman" w:eastAsia="Times New Roman" w:hAnsi="Times New Roman" w:cs="Times New Roman"/>
    </w:rPr>
  </w:style>
  <w:style w:type="paragraph" w:customStyle="1" w:styleId="REFH1">
    <w:name w:val="REFH1"/>
    <w:qFormat/>
    <w:rsid w:val="00E00555"/>
    <w:rPr>
      <w:rFonts w:ascii="Times New Roman" w:eastAsia="Times New Roman" w:hAnsi="Times New Roman" w:cs="Times New Roman"/>
    </w:rPr>
  </w:style>
  <w:style w:type="character" w:customStyle="1" w:styleId="ManualList">
    <w:name w:val="ManualList"/>
    <w:rsid w:val="00E00555"/>
  </w:style>
  <w:style w:type="paragraph" w:customStyle="1" w:styleId="REF-N">
    <w:name w:val="REF-N"/>
    <w:basedOn w:val="Normal"/>
    <w:rsid w:val="00E00555"/>
  </w:style>
  <w:style w:type="character" w:customStyle="1" w:styleId="bibyear">
    <w:name w:val="bib_year"/>
    <w:rsid w:val="00957B1B"/>
    <w:rPr>
      <w:rFonts w:ascii="Times New Roman" w:hAnsi="Times New Roman"/>
      <w:sz w:val="24"/>
      <w:bdr w:val="none" w:sz="0" w:space="0" w:color="auto"/>
      <w:shd w:val="clear" w:color="auto" w:fill="FFCCFF"/>
    </w:rPr>
  </w:style>
  <w:style w:type="character" w:customStyle="1" w:styleId="bibtitle">
    <w:name w:val="bib_title"/>
    <w:rsid w:val="00957B1B"/>
    <w:rPr>
      <w:sz w:val="24"/>
      <w:effect w:val="none"/>
      <w:bdr w:val="none" w:sz="0" w:space="0" w:color="auto"/>
      <w:shd w:val="clear" w:color="auto" w:fill="D99594"/>
    </w:rPr>
  </w:style>
  <w:style w:type="character" w:customStyle="1" w:styleId="bibfpage">
    <w:name w:val="bib_fpage"/>
    <w:rsid w:val="00957B1B"/>
    <w:rPr>
      <w:rFonts w:ascii="Times New Roman" w:hAnsi="Times New Roman"/>
      <w:sz w:val="24"/>
      <w:bdr w:val="none" w:sz="0" w:space="0" w:color="auto"/>
      <w:shd w:val="clear" w:color="auto" w:fill="E6E6E6"/>
    </w:rPr>
  </w:style>
  <w:style w:type="character" w:customStyle="1" w:styleId="bibjournal">
    <w:name w:val="bib_journal"/>
    <w:rsid w:val="00957B1B"/>
    <w:rPr>
      <w:rFonts w:ascii="Times New Roman" w:hAnsi="Times New Roman"/>
      <w:sz w:val="24"/>
      <w:bdr w:val="none" w:sz="0" w:space="0" w:color="auto"/>
      <w:shd w:val="clear" w:color="auto" w:fill="F9DECF"/>
    </w:rPr>
  </w:style>
  <w:style w:type="character" w:customStyle="1" w:styleId="biblpage">
    <w:name w:val="bib_lpage"/>
    <w:rsid w:val="00957B1B"/>
    <w:rPr>
      <w:rFonts w:ascii="Times New Roman" w:hAnsi="Times New Roman"/>
      <w:sz w:val="24"/>
      <w:bdr w:val="none" w:sz="0" w:space="0" w:color="auto"/>
      <w:shd w:val="clear" w:color="auto" w:fill="D9D9D9"/>
    </w:rPr>
  </w:style>
  <w:style w:type="character" w:customStyle="1" w:styleId="bibvolume">
    <w:name w:val="bib_volume"/>
    <w:rsid w:val="00957B1B"/>
    <w:rPr>
      <w:rFonts w:ascii="Times New Roman" w:hAnsi="Times New Roman"/>
      <w:sz w:val="24"/>
      <w:bdr w:val="none" w:sz="0" w:space="0" w:color="auto"/>
      <w:shd w:val="clear" w:color="auto" w:fill="CCECFF"/>
    </w:rPr>
  </w:style>
  <w:style w:type="character" w:customStyle="1" w:styleId="bibarticle">
    <w:name w:val="bib_article"/>
    <w:rsid w:val="00957B1B"/>
    <w:rPr>
      <w:rFonts w:ascii="Times New Roman" w:hAnsi="Times New Roman"/>
      <w:sz w:val="24"/>
      <w:bdr w:val="none" w:sz="0" w:space="0" w:color="auto"/>
      <w:shd w:val="clear" w:color="auto" w:fill="CCFFFF"/>
    </w:rPr>
  </w:style>
  <w:style w:type="character" w:customStyle="1" w:styleId="bibissue">
    <w:name w:val="bib_issue"/>
    <w:rsid w:val="00957B1B"/>
    <w:rPr>
      <w:rFonts w:ascii="Times New Roman" w:hAnsi="Times New Roman"/>
      <w:sz w:val="24"/>
      <w:bdr w:val="none" w:sz="0" w:space="0" w:color="auto"/>
      <w:shd w:val="clear" w:color="auto" w:fill="FFFFAB"/>
    </w:rPr>
  </w:style>
  <w:style w:type="character" w:customStyle="1" w:styleId="biblocation">
    <w:name w:val="bib_location"/>
    <w:rsid w:val="00957B1B"/>
    <w:rPr>
      <w:rFonts w:ascii="Times New Roman" w:hAnsi="Times New Roman"/>
      <w:sz w:val="24"/>
      <w:bdr w:val="none" w:sz="0" w:space="0" w:color="auto"/>
      <w:shd w:val="clear" w:color="auto" w:fill="FFCCCC"/>
    </w:rPr>
  </w:style>
  <w:style w:type="character" w:customStyle="1" w:styleId="Supplement">
    <w:name w:val="Supplement"/>
    <w:rsid w:val="00E00555"/>
  </w:style>
  <w:style w:type="character" w:customStyle="1" w:styleId="bibpublisher">
    <w:name w:val="bib_publisher"/>
    <w:rsid w:val="00957B1B"/>
    <w:rPr>
      <w:rFonts w:ascii="Times New Roman" w:hAnsi="Times New Roman"/>
      <w:sz w:val="24"/>
      <w:bdr w:val="none" w:sz="0" w:space="0" w:color="auto"/>
      <w:shd w:val="clear" w:color="auto" w:fill="FF99CC"/>
    </w:rPr>
  </w:style>
  <w:style w:type="character" w:customStyle="1" w:styleId="bibbook">
    <w:name w:val="bib_book"/>
    <w:rsid w:val="00957B1B"/>
    <w:rPr>
      <w:rFonts w:ascii="Times New Roman" w:hAnsi="Times New Roman"/>
      <w:sz w:val="24"/>
      <w:bdr w:val="none" w:sz="0" w:space="0" w:color="auto"/>
      <w:shd w:val="clear" w:color="auto" w:fill="99CCFF"/>
    </w:rPr>
  </w:style>
  <w:style w:type="character" w:customStyle="1" w:styleId="bibeditionno">
    <w:name w:val="bib_editionno"/>
    <w:rsid w:val="00957B1B"/>
    <w:rPr>
      <w:rFonts w:ascii="Times New Roman" w:hAnsi="Times New Roman"/>
      <w:sz w:val="24"/>
      <w:bdr w:val="none" w:sz="0" w:space="0" w:color="auto"/>
      <w:shd w:val="clear" w:color="auto" w:fill="FFCC00"/>
    </w:rPr>
  </w:style>
  <w:style w:type="character" w:customStyle="1" w:styleId="bibalt-year">
    <w:name w:val="bib_alt-year"/>
    <w:rsid w:val="00957B1B"/>
    <w:rPr>
      <w:rFonts w:ascii="Times New Roman" w:hAnsi="Times New Roman"/>
      <w:sz w:val="24"/>
      <w:szCs w:val="24"/>
      <w:bdr w:val="none" w:sz="0" w:space="0" w:color="auto"/>
      <w:shd w:val="clear" w:color="auto" w:fill="CC99FF"/>
    </w:rPr>
  </w:style>
  <w:style w:type="character" w:customStyle="1" w:styleId="bibbase">
    <w:name w:val="bib_base"/>
    <w:rsid w:val="00957B1B"/>
    <w:rPr>
      <w:rFonts w:ascii="Times New Roman" w:hAnsi="Times New Roman"/>
      <w:sz w:val="24"/>
    </w:rPr>
  </w:style>
  <w:style w:type="character" w:customStyle="1" w:styleId="bibchapterno">
    <w:name w:val="bib_chapterno"/>
    <w:rsid w:val="00957B1B"/>
    <w:rPr>
      <w:rFonts w:ascii="Times New Roman" w:hAnsi="Times New Roman"/>
      <w:sz w:val="24"/>
      <w:bdr w:val="none" w:sz="0" w:space="0" w:color="auto"/>
      <w:shd w:val="clear" w:color="auto" w:fill="D9D9D9"/>
    </w:rPr>
  </w:style>
  <w:style w:type="character" w:customStyle="1" w:styleId="bibchaptertitle">
    <w:name w:val="bib_chaptertitle"/>
    <w:rsid w:val="00957B1B"/>
    <w:rPr>
      <w:rFonts w:ascii="Times New Roman" w:hAnsi="Times New Roman"/>
      <w:sz w:val="24"/>
      <w:bdr w:val="none" w:sz="0" w:space="0" w:color="auto"/>
      <w:shd w:val="clear" w:color="auto" w:fill="FF9D5B"/>
    </w:rPr>
  </w:style>
  <w:style w:type="character" w:customStyle="1" w:styleId="bibcomment">
    <w:name w:val="bib_comment"/>
    <w:rsid w:val="00957B1B"/>
    <w:rPr>
      <w:rFonts w:ascii="Times New Roman" w:hAnsi="Times New Roman"/>
      <w:sz w:val="24"/>
    </w:rPr>
  </w:style>
  <w:style w:type="character" w:customStyle="1" w:styleId="bibconfacronym">
    <w:name w:val="bib_confacronym"/>
    <w:rsid w:val="00957B1B"/>
    <w:rPr>
      <w:rFonts w:ascii="Times New Roman" w:hAnsi="Times New Roman"/>
      <w:sz w:val="24"/>
      <w:bdr w:val="none" w:sz="0" w:space="0" w:color="auto"/>
      <w:shd w:val="clear" w:color="auto" w:fill="FD77F3"/>
    </w:rPr>
  </w:style>
  <w:style w:type="character" w:customStyle="1" w:styleId="bibconfdate">
    <w:name w:val="bib_confdate"/>
    <w:rsid w:val="00957B1B"/>
    <w:rPr>
      <w:rFonts w:ascii="Times New Roman" w:hAnsi="Times New Roman"/>
      <w:sz w:val="24"/>
      <w:bdr w:val="none" w:sz="0" w:space="0" w:color="auto"/>
      <w:shd w:val="clear" w:color="auto" w:fill="3CE0C1"/>
    </w:rPr>
  </w:style>
  <w:style w:type="character" w:customStyle="1" w:styleId="bibconference">
    <w:name w:val="bib_conference"/>
    <w:rsid w:val="00957B1B"/>
    <w:rPr>
      <w:rFonts w:ascii="Times New Roman" w:hAnsi="Times New Roman"/>
      <w:sz w:val="24"/>
      <w:bdr w:val="none" w:sz="0" w:space="0" w:color="auto"/>
      <w:shd w:val="clear" w:color="auto" w:fill="9CB3FE"/>
    </w:rPr>
  </w:style>
  <w:style w:type="character" w:customStyle="1" w:styleId="bibconflocation">
    <w:name w:val="bib_conflocation"/>
    <w:rsid w:val="00957B1B"/>
    <w:rPr>
      <w:rFonts w:ascii="Times New Roman" w:hAnsi="Times New Roman"/>
      <w:sz w:val="24"/>
      <w:bdr w:val="none" w:sz="0" w:space="0" w:color="auto"/>
      <w:shd w:val="clear" w:color="auto" w:fill="EC493C"/>
    </w:rPr>
  </w:style>
  <w:style w:type="character" w:customStyle="1" w:styleId="bibconfpaper">
    <w:name w:val="bib_confpaper"/>
    <w:rsid w:val="00957B1B"/>
    <w:rPr>
      <w:rFonts w:ascii="Times New Roman" w:hAnsi="Times New Roman"/>
      <w:sz w:val="24"/>
      <w:bdr w:val="none" w:sz="0" w:space="0" w:color="auto"/>
      <w:shd w:val="clear" w:color="auto" w:fill="61FF65"/>
    </w:rPr>
  </w:style>
  <w:style w:type="character" w:customStyle="1" w:styleId="bibconfproceedings">
    <w:name w:val="bib_confproceedings"/>
    <w:rsid w:val="00957B1B"/>
    <w:rPr>
      <w:rFonts w:ascii="Times New Roman" w:hAnsi="Times New Roman"/>
      <w:sz w:val="24"/>
      <w:bdr w:val="none" w:sz="0" w:space="0" w:color="auto"/>
      <w:shd w:val="clear" w:color="auto" w:fill="FDBA35"/>
    </w:rPr>
  </w:style>
  <w:style w:type="character" w:customStyle="1" w:styleId="bibday">
    <w:name w:val="bib_day"/>
    <w:rsid w:val="00957B1B"/>
    <w:rPr>
      <w:rFonts w:ascii="Times New Roman" w:hAnsi="Times New Roman"/>
      <w:sz w:val="24"/>
      <w:bdr w:val="none" w:sz="0" w:space="0" w:color="auto"/>
      <w:shd w:val="clear" w:color="auto" w:fill="FFFF66"/>
    </w:rPr>
  </w:style>
  <w:style w:type="character" w:customStyle="1" w:styleId="bibdeg">
    <w:name w:val="bib_deg"/>
    <w:rsid w:val="00957B1B"/>
    <w:rPr>
      <w:rFonts w:ascii="Times New Roman" w:hAnsi="Times New Roman"/>
      <w:sz w:val="24"/>
    </w:rPr>
  </w:style>
  <w:style w:type="character" w:customStyle="1" w:styleId="bibdoi">
    <w:name w:val="bib_doi"/>
    <w:rsid w:val="00957B1B"/>
    <w:rPr>
      <w:rFonts w:ascii="Times New Roman" w:hAnsi="Times New Roman"/>
      <w:sz w:val="24"/>
      <w:bdr w:val="none" w:sz="0" w:space="0" w:color="auto"/>
      <w:shd w:val="clear" w:color="auto" w:fill="CCFFCC"/>
    </w:rPr>
  </w:style>
  <w:style w:type="character" w:customStyle="1" w:styleId="bibed-etal">
    <w:name w:val="bib_ed-etal"/>
    <w:rsid w:val="00957B1B"/>
    <w:rPr>
      <w:rFonts w:ascii="Times New Roman" w:hAnsi="Times New Roman"/>
      <w:sz w:val="24"/>
      <w:bdr w:val="none" w:sz="0" w:space="0" w:color="auto"/>
      <w:shd w:val="clear" w:color="auto" w:fill="00F4EE"/>
    </w:rPr>
  </w:style>
  <w:style w:type="character" w:customStyle="1" w:styleId="bibed-fname">
    <w:name w:val="bib_ed-fname"/>
    <w:rsid w:val="00957B1B"/>
    <w:rPr>
      <w:rFonts w:ascii="Times New Roman" w:hAnsi="Times New Roman"/>
      <w:sz w:val="24"/>
      <w:bdr w:val="none" w:sz="0" w:space="0" w:color="auto"/>
      <w:shd w:val="clear" w:color="auto" w:fill="FFFFB7"/>
    </w:rPr>
  </w:style>
  <w:style w:type="character" w:customStyle="1" w:styleId="bibed-organization">
    <w:name w:val="bib_ed-organization"/>
    <w:rsid w:val="00957B1B"/>
    <w:rPr>
      <w:rFonts w:ascii="Times New Roman" w:hAnsi="Times New Roman"/>
      <w:sz w:val="24"/>
      <w:bdr w:val="none" w:sz="0" w:space="0" w:color="auto"/>
      <w:shd w:val="clear" w:color="auto" w:fill="FCAAC3"/>
    </w:rPr>
  </w:style>
  <w:style w:type="character" w:customStyle="1" w:styleId="bibed-suffix">
    <w:name w:val="bib_ed-suffix"/>
    <w:rsid w:val="00957B1B"/>
    <w:rPr>
      <w:rFonts w:ascii="Times New Roman" w:hAnsi="Times New Roman"/>
      <w:sz w:val="24"/>
      <w:bdr w:val="none" w:sz="0" w:space="0" w:color="auto"/>
      <w:shd w:val="clear" w:color="auto" w:fill="CCFFCC"/>
    </w:rPr>
  </w:style>
  <w:style w:type="character" w:customStyle="1" w:styleId="bibed-surname">
    <w:name w:val="bib_ed-surname"/>
    <w:rsid w:val="00957B1B"/>
    <w:rPr>
      <w:rFonts w:ascii="Times New Roman" w:hAnsi="Times New Roman"/>
      <w:sz w:val="24"/>
      <w:bdr w:val="none" w:sz="0" w:space="0" w:color="auto"/>
      <w:shd w:val="clear" w:color="auto" w:fill="FFFF00"/>
    </w:rPr>
  </w:style>
  <w:style w:type="character" w:customStyle="1" w:styleId="bibetal">
    <w:name w:val="bib_etal"/>
    <w:rsid w:val="00957B1B"/>
    <w:rPr>
      <w:rFonts w:ascii="Times New Roman" w:hAnsi="Times New Roman"/>
      <w:sz w:val="24"/>
      <w:bdr w:val="none" w:sz="0" w:space="0" w:color="auto"/>
      <w:shd w:val="clear" w:color="auto" w:fill="CCFF99"/>
    </w:rPr>
  </w:style>
  <w:style w:type="character" w:customStyle="1" w:styleId="bibextlink">
    <w:name w:val="bib_extlink"/>
    <w:rsid w:val="00957B1B"/>
    <w:rPr>
      <w:rFonts w:ascii="Times New Roman" w:hAnsi="Times New Roman"/>
      <w:sz w:val="20"/>
      <w:bdr w:val="none" w:sz="0" w:space="0" w:color="auto"/>
      <w:shd w:val="clear" w:color="auto" w:fill="6CCE9D"/>
    </w:rPr>
  </w:style>
  <w:style w:type="character" w:customStyle="1" w:styleId="bibinstitution">
    <w:name w:val="bib_institution"/>
    <w:rsid w:val="00957B1B"/>
    <w:rPr>
      <w:rFonts w:ascii="Times New Roman" w:hAnsi="Times New Roman"/>
      <w:sz w:val="24"/>
      <w:bdr w:val="none" w:sz="0" w:space="0" w:color="auto"/>
      <w:shd w:val="clear" w:color="auto" w:fill="CCFFCC"/>
    </w:rPr>
  </w:style>
  <w:style w:type="character" w:customStyle="1" w:styleId="bibisbn">
    <w:name w:val="bib_isbn"/>
    <w:rsid w:val="00957B1B"/>
    <w:rPr>
      <w:rFonts w:ascii="Times New Roman" w:hAnsi="Times New Roman"/>
      <w:sz w:val="24"/>
      <w:shd w:val="clear" w:color="auto" w:fill="D9D9D9"/>
    </w:rPr>
  </w:style>
  <w:style w:type="character" w:customStyle="1" w:styleId="bibmedline">
    <w:name w:val="bib_medline"/>
    <w:rsid w:val="00957B1B"/>
    <w:rPr>
      <w:rFonts w:ascii="Times New Roman" w:hAnsi="Times New Roman"/>
      <w:sz w:val="24"/>
    </w:rPr>
  </w:style>
  <w:style w:type="character" w:customStyle="1" w:styleId="bibmonth">
    <w:name w:val="bib_month"/>
    <w:rsid w:val="00957B1B"/>
    <w:rPr>
      <w:rFonts w:ascii="Times New Roman" w:hAnsi="Times New Roman"/>
      <w:sz w:val="24"/>
      <w:szCs w:val="24"/>
      <w:bdr w:val="none" w:sz="0" w:space="0" w:color="auto"/>
      <w:shd w:val="clear" w:color="auto" w:fill="CCFF33"/>
    </w:rPr>
  </w:style>
  <w:style w:type="character" w:customStyle="1" w:styleId="bibnumber">
    <w:name w:val="bib_number"/>
    <w:rsid w:val="00957B1B"/>
    <w:rPr>
      <w:rFonts w:ascii="Times New Roman" w:hAnsi="Times New Roman"/>
      <w:sz w:val="24"/>
      <w:bdr w:val="none" w:sz="0" w:space="0" w:color="auto"/>
      <w:shd w:val="clear" w:color="auto" w:fill="CCCCFF"/>
    </w:rPr>
  </w:style>
  <w:style w:type="character" w:customStyle="1" w:styleId="biborganization">
    <w:name w:val="bib_organization"/>
    <w:rsid w:val="00957B1B"/>
    <w:rPr>
      <w:rFonts w:ascii="Times New Roman" w:hAnsi="Times New Roman"/>
      <w:sz w:val="24"/>
      <w:bdr w:val="none" w:sz="0" w:space="0" w:color="auto"/>
      <w:shd w:val="clear" w:color="auto" w:fill="CCFF99"/>
    </w:rPr>
  </w:style>
  <w:style w:type="character" w:customStyle="1" w:styleId="bibpagecount">
    <w:name w:val="bib_pagecount"/>
    <w:rsid w:val="00957B1B"/>
    <w:rPr>
      <w:rFonts w:ascii="Times New Roman" w:hAnsi="Times New Roman"/>
      <w:sz w:val="24"/>
      <w:bdr w:val="none" w:sz="0" w:space="0" w:color="auto"/>
      <w:shd w:val="clear" w:color="auto" w:fill="00FF00"/>
    </w:rPr>
  </w:style>
  <w:style w:type="character" w:customStyle="1" w:styleId="bibpapernumber">
    <w:name w:val="bib_papernumber"/>
    <w:uiPriority w:val="1"/>
    <w:rsid w:val="00957B1B"/>
    <w:rPr>
      <w:rFonts w:ascii="Times New Roman" w:hAnsi="Times New Roman"/>
      <w:sz w:val="24"/>
      <w:bdr w:val="none" w:sz="0" w:space="0" w:color="auto"/>
      <w:shd w:val="clear" w:color="auto" w:fill="FFFF66"/>
    </w:rPr>
  </w:style>
  <w:style w:type="character" w:customStyle="1" w:styleId="bibpatent">
    <w:name w:val="bib_patent"/>
    <w:rsid w:val="00957B1B"/>
    <w:rPr>
      <w:rFonts w:ascii="Times New Roman" w:hAnsi="Times New Roman"/>
      <w:sz w:val="24"/>
      <w:bdr w:val="none" w:sz="0" w:space="0" w:color="auto"/>
      <w:shd w:val="clear" w:color="auto" w:fill="66FFCC"/>
    </w:rPr>
  </w:style>
  <w:style w:type="character" w:customStyle="1" w:styleId="bibreportnum">
    <w:name w:val="bib_reportnum"/>
    <w:rsid w:val="00957B1B"/>
    <w:rPr>
      <w:rFonts w:ascii="Times New Roman" w:hAnsi="Times New Roman"/>
      <w:sz w:val="24"/>
      <w:bdr w:val="none" w:sz="0" w:space="0" w:color="auto"/>
      <w:shd w:val="clear" w:color="auto" w:fill="CCCCFF"/>
    </w:rPr>
  </w:style>
  <w:style w:type="character" w:customStyle="1" w:styleId="bibschool">
    <w:name w:val="bib_school"/>
    <w:rsid w:val="00957B1B"/>
    <w:rPr>
      <w:rFonts w:ascii="Times New Roman" w:hAnsi="Times New Roman"/>
      <w:sz w:val="24"/>
      <w:bdr w:val="none" w:sz="0" w:space="0" w:color="auto"/>
      <w:shd w:val="clear" w:color="auto" w:fill="FFCC66"/>
    </w:rPr>
  </w:style>
  <w:style w:type="character" w:customStyle="1" w:styleId="bibseason">
    <w:name w:val="bib_season"/>
    <w:rsid w:val="00957B1B"/>
    <w:rPr>
      <w:rFonts w:ascii="Times New Roman" w:hAnsi="Times New Roman"/>
      <w:sz w:val="24"/>
      <w:szCs w:val="24"/>
      <w:bdr w:val="none" w:sz="0" w:space="0" w:color="auto"/>
      <w:shd w:val="clear" w:color="auto" w:fill="FF6600"/>
    </w:rPr>
  </w:style>
  <w:style w:type="character" w:customStyle="1" w:styleId="bibseries">
    <w:name w:val="bib_series"/>
    <w:rsid w:val="00957B1B"/>
    <w:rPr>
      <w:rFonts w:ascii="Times New Roman" w:hAnsi="Times New Roman"/>
      <w:sz w:val="24"/>
      <w:shd w:val="clear" w:color="auto" w:fill="FFCC99"/>
    </w:rPr>
  </w:style>
  <w:style w:type="character" w:customStyle="1" w:styleId="bibseriesno">
    <w:name w:val="bib_seriesno"/>
    <w:rsid w:val="00957B1B"/>
    <w:rPr>
      <w:rFonts w:ascii="Times New Roman" w:hAnsi="Times New Roman"/>
      <w:sz w:val="24"/>
      <w:shd w:val="clear" w:color="auto" w:fill="FFFF99"/>
    </w:rPr>
  </w:style>
  <w:style w:type="character" w:customStyle="1" w:styleId="bibsuffix">
    <w:name w:val="bib_suffix"/>
    <w:rsid w:val="00957B1B"/>
    <w:rPr>
      <w:rFonts w:ascii="Times New Roman" w:hAnsi="Times New Roman"/>
      <w:sz w:val="24"/>
    </w:rPr>
  </w:style>
  <w:style w:type="character" w:customStyle="1" w:styleId="bibsuppl">
    <w:name w:val="bib_suppl"/>
    <w:rsid w:val="00957B1B"/>
    <w:rPr>
      <w:rFonts w:ascii="Times New Roman" w:hAnsi="Times New Roman"/>
      <w:sz w:val="24"/>
      <w:bdr w:val="none" w:sz="0" w:space="0" w:color="auto"/>
      <w:shd w:val="clear" w:color="auto" w:fill="FFCC66"/>
    </w:rPr>
  </w:style>
  <w:style w:type="character" w:customStyle="1" w:styleId="bibtrans">
    <w:name w:val="bib_trans"/>
    <w:rsid w:val="00957B1B"/>
    <w:rPr>
      <w:rFonts w:ascii="Times New Roman" w:hAnsi="Times New Roman"/>
      <w:sz w:val="24"/>
      <w:shd w:val="clear" w:color="auto" w:fill="99CC00"/>
    </w:rPr>
  </w:style>
  <w:style w:type="character" w:customStyle="1" w:styleId="bibunpubl">
    <w:name w:val="bib_unpubl"/>
    <w:rsid w:val="00957B1B"/>
    <w:rPr>
      <w:rFonts w:ascii="Times New Roman" w:hAnsi="Times New Roman"/>
      <w:sz w:val="24"/>
    </w:rPr>
  </w:style>
  <w:style w:type="character" w:customStyle="1" w:styleId="bibvolcount">
    <w:name w:val="bib_volcount"/>
    <w:rsid w:val="00957B1B"/>
    <w:rPr>
      <w:rFonts w:ascii="Times New Roman" w:hAnsi="Times New Roman"/>
      <w:sz w:val="20"/>
      <w:bdr w:val="none" w:sz="0" w:space="0" w:color="auto"/>
      <w:shd w:val="clear" w:color="auto" w:fill="00FF00"/>
    </w:rPr>
  </w:style>
  <w:style w:type="character" w:customStyle="1" w:styleId="citebib">
    <w:name w:val="cite_bib"/>
    <w:rsid w:val="00957B1B"/>
    <w:rPr>
      <w:sz w:val="24"/>
      <w:bdr w:val="none" w:sz="0" w:space="0" w:color="auto"/>
      <w:shd w:val="clear" w:color="auto" w:fill="CCFFFF"/>
    </w:rPr>
  </w:style>
  <w:style w:type="character" w:customStyle="1" w:styleId="AccessedDate">
    <w:name w:val="AccessedDate"/>
    <w:rsid w:val="00957B1B"/>
  </w:style>
  <w:style w:type="character" w:customStyle="1" w:styleId="italic0">
    <w:name w:val="_italic"/>
    <w:uiPriority w:val="99"/>
    <w:rsid w:val="00957B1B"/>
    <w:rPr>
      <w:i/>
      <w:iCs/>
    </w:rPr>
  </w:style>
  <w:style w:type="paragraph" w:customStyle="1" w:styleId="PMI">
    <w:name w:val="PMI"/>
    <w:basedOn w:val="TAB611"/>
    <w:qFormat/>
    <w:rsid w:val="00CC22FD"/>
    <w:pPr>
      <w:spacing w:line="480" w:lineRule="auto"/>
    </w:pPr>
  </w:style>
  <w:style w:type="paragraph" w:customStyle="1" w:styleId="T3">
    <w:name w:val="T3"/>
    <w:qFormat/>
    <w:rsid w:val="003F52BB"/>
    <w:rPr>
      <w:rFonts w:ascii="Times New Roman" w:eastAsia="Times New Roman" w:hAnsi="Times New Roman" w:cs="Times New Roman"/>
      <w:b/>
    </w:rPr>
  </w:style>
  <w:style w:type="paragraph" w:customStyle="1" w:styleId="COUT1">
    <w:name w:val="COUT1"/>
    <w:basedOn w:val="UL"/>
    <w:qFormat/>
    <w:rsid w:val="00D56070"/>
    <w:pPr>
      <w:spacing w:line="480" w:lineRule="auto"/>
    </w:pPr>
    <w:rPr>
      <w:rFonts w:eastAsiaTheme="minorEastAsia"/>
      <w:bCs/>
    </w:rPr>
  </w:style>
  <w:style w:type="paragraph" w:customStyle="1" w:styleId="COUT2">
    <w:name w:val="COUT2"/>
    <w:basedOn w:val="UL"/>
    <w:qFormat/>
    <w:rsid w:val="00D56070"/>
    <w:pPr>
      <w:spacing w:line="480" w:lineRule="auto"/>
      <w:ind w:left="360"/>
    </w:pPr>
    <w:rPr>
      <w:rFonts w:eastAsiaTheme="minorEastAsia"/>
      <w:bCs/>
    </w:rPr>
  </w:style>
  <w:style w:type="paragraph" w:customStyle="1" w:styleId="TFN">
    <w:name w:val="TFN"/>
    <w:qFormat/>
    <w:rsid w:val="003F52BB"/>
    <w:pPr>
      <w:spacing w:line="480" w:lineRule="auto"/>
    </w:pPr>
    <w:rPr>
      <w:rFonts w:ascii="Times New Roman" w:eastAsia="Times New Roman" w:hAnsi="Times New Roman" w:cs="Times New Roman"/>
    </w:rPr>
  </w:style>
  <w:style w:type="character" w:customStyle="1" w:styleId="FigureNumber">
    <w:name w:val="FigureNumber"/>
    <w:basedOn w:val="FIG-NUM"/>
    <w:rsid w:val="001E3486"/>
    <w:rPr>
      <w:b/>
      <w:bCs/>
      <w:color w:val="000000" w:themeColor="text1"/>
      <w:shd w:val="clear" w:color="auto" w:fill="0066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778">
      <w:bodyDiv w:val="1"/>
      <w:marLeft w:val="0"/>
      <w:marRight w:val="0"/>
      <w:marTop w:val="0"/>
      <w:marBottom w:val="0"/>
      <w:divBdr>
        <w:top w:val="none" w:sz="0" w:space="0" w:color="auto"/>
        <w:left w:val="none" w:sz="0" w:space="0" w:color="auto"/>
        <w:bottom w:val="none" w:sz="0" w:space="0" w:color="auto"/>
        <w:right w:val="none" w:sz="0" w:space="0" w:color="auto"/>
      </w:divBdr>
    </w:div>
    <w:div w:id="81030392">
      <w:bodyDiv w:val="1"/>
      <w:marLeft w:val="0"/>
      <w:marRight w:val="0"/>
      <w:marTop w:val="0"/>
      <w:marBottom w:val="0"/>
      <w:divBdr>
        <w:top w:val="none" w:sz="0" w:space="0" w:color="auto"/>
        <w:left w:val="none" w:sz="0" w:space="0" w:color="auto"/>
        <w:bottom w:val="none" w:sz="0" w:space="0" w:color="auto"/>
        <w:right w:val="none" w:sz="0" w:space="0" w:color="auto"/>
      </w:divBdr>
    </w:div>
    <w:div w:id="110824879">
      <w:bodyDiv w:val="1"/>
      <w:marLeft w:val="0"/>
      <w:marRight w:val="0"/>
      <w:marTop w:val="0"/>
      <w:marBottom w:val="0"/>
      <w:divBdr>
        <w:top w:val="none" w:sz="0" w:space="0" w:color="auto"/>
        <w:left w:val="none" w:sz="0" w:space="0" w:color="auto"/>
        <w:bottom w:val="none" w:sz="0" w:space="0" w:color="auto"/>
        <w:right w:val="none" w:sz="0" w:space="0" w:color="auto"/>
      </w:divBdr>
    </w:div>
    <w:div w:id="130946626">
      <w:bodyDiv w:val="1"/>
      <w:marLeft w:val="0"/>
      <w:marRight w:val="0"/>
      <w:marTop w:val="0"/>
      <w:marBottom w:val="0"/>
      <w:divBdr>
        <w:top w:val="none" w:sz="0" w:space="0" w:color="auto"/>
        <w:left w:val="none" w:sz="0" w:space="0" w:color="auto"/>
        <w:bottom w:val="none" w:sz="0" w:space="0" w:color="auto"/>
        <w:right w:val="none" w:sz="0" w:space="0" w:color="auto"/>
      </w:divBdr>
    </w:div>
    <w:div w:id="131021901">
      <w:bodyDiv w:val="1"/>
      <w:marLeft w:val="0"/>
      <w:marRight w:val="0"/>
      <w:marTop w:val="0"/>
      <w:marBottom w:val="0"/>
      <w:divBdr>
        <w:top w:val="none" w:sz="0" w:space="0" w:color="auto"/>
        <w:left w:val="none" w:sz="0" w:space="0" w:color="auto"/>
        <w:bottom w:val="none" w:sz="0" w:space="0" w:color="auto"/>
        <w:right w:val="none" w:sz="0" w:space="0" w:color="auto"/>
      </w:divBdr>
    </w:div>
    <w:div w:id="134684219">
      <w:bodyDiv w:val="1"/>
      <w:marLeft w:val="0"/>
      <w:marRight w:val="0"/>
      <w:marTop w:val="0"/>
      <w:marBottom w:val="0"/>
      <w:divBdr>
        <w:top w:val="none" w:sz="0" w:space="0" w:color="auto"/>
        <w:left w:val="none" w:sz="0" w:space="0" w:color="auto"/>
        <w:bottom w:val="none" w:sz="0" w:space="0" w:color="auto"/>
        <w:right w:val="none" w:sz="0" w:space="0" w:color="auto"/>
      </w:divBdr>
    </w:div>
    <w:div w:id="249048683">
      <w:bodyDiv w:val="1"/>
      <w:marLeft w:val="0"/>
      <w:marRight w:val="0"/>
      <w:marTop w:val="0"/>
      <w:marBottom w:val="0"/>
      <w:divBdr>
        <w:top w:val="none" w:sz="0" w:space="0" w:color="auto"/>
        <w:left w:val="none" w:sz="0" w:space="0" w:color="auto"/>
        <w:bottom w:val="none" w:sz="0" w:space="0" w:color="auto"/>
        <w:right w:val="none" w:sz="0" w:space="0" w:color="auto"/>
      </w:divBdr>
    </w:div>
    <w:div w:id="259340164">
      <w:bodyDiv w:val="1"/>
      <w:marLeft w:val="0"/>
      <w:marRight w:val="0"/>
      <w:marTop w:val="0"/>
      <w:marBottom w:val="0"/>
      <w:divBdr>
        <w:top w:val="none" w:sz="0" w:space="0" w:color="auto"/>
        <w:left w:val="none" w:sz="0" w:space="0" w:color="auto"/>
        <w:bottom w:val="none" w:sz="0" w:space="0" w:color="auto"/>
        <w:right w:val="none" w:sz="0" w:space="0" w:color="auto"/>
      </w:divBdr>
    </w:div>
    <w:div w:id="279604773">
      <w:bodyDiv w:val="1"/>
      <w:marLeft w:val="0"/>
      <w:marRight w:val="0"/>
      <w:marTop w:val="0"/>
      <w:marBottom w:val="0"/>
      <w:divBdr>
        <w:top w:val="none" w:sz="0" w:space="0" w:color="auto"/>
        <w:left w:val="none" w:sz="0" w:space="0" w:color="auto"/>
        <w:bottom w:val="none" w:sz="0" w:space="0" w:color="auto"/>
        <w:right w:val="none" w:sz="0" w:space="0" w:color="auto"/>
      </w:divBdr>
    </w:div>
    <w:div w:id="304286945">
      <w:bodyDiv w:val="1"/>
      <w:marLeft w:val="0"/>
      <w:marRight w:val="0"/>
      <w:marTop w:val="0"/>
      <w:marBottom w:val="0"/>
      <w:divBdr>
        <w:top w:val="none" w:sz="0" w:space="0" w:color="auto"/>
        <w:left w:val="none" w:sz="0" w:space="0" w:color="auto"/>
        <w:bottom w:val="none" w:sz="0" w:space="0" w:color="auto"/>
        <w:right w:val="none" w:sz="0" w:space="0" w:color="auto"/>
      </w:divBdr>
      <w:divsChild>
        <w:div w:id="1715227887">
          <w:marLeft w:val="0"/>
          <w:marRight w:val="0"/>
          <w:marTop w:val="0"/>
          <w:marBottom w:val="0"/>
          <w:divBdr>
            <w:top w:val="none" w:sz="0" w:space="0" w:color="auto"/>
            <w:left w:val="none" w:sz="0" w:space="0" w:color="auto"/>
            <w:bottom w:val="none" w:sz="0" w:space="0" w:color="auto"/>
            <w:right w:val="none" w:sz="0" w:space="0" w:color="auto"/>
          </w:divBdr>
        </w:div>
      </w:divsChild>
    </w:div>
    <w:div w:id="311065138">
      <w:bodyDiv w:val="1"/>
      <w:marLeft w:val="0"/>
      <w:marRight w:val="0"/>
      <w:marTop w:val="0"/>
      <w:marBottom w:val="0"/>
      <w:divBdr>
        <w:top w:val="none" w:sz="0" w:space="0" w:color="auto"/>
        <w:left w:val="none" w:sz="0" w:space="0" w:color="auto"/>
        <w:bottom w:val="none" w:sz="0" w:space="0" w:color="auto"/>
        <w:right w:val="none" w:sz="0" w:space="0" w:color="auto"/>
      </w:divBdr>
    </w:div>
    <w:div w:id="356200750">
      <w:bodyDiv w:val="1"/>
      <w:marLeft w:val="0"/>
      <w:marRight w:val="0"/>
      <w:marTop w:val="0"/>
      <w:marBottom w:val="0"/>
      <w:divBdr>
        <w:top w:val="none" w:sz="0" w:space="0" w:color="auto"/>
        <w:left w:val="none" w:sz="0" w:space="0" w:color="auto"/>
        <w:bottom w:val="none" w:sz="0" w:space="0" w:color="auto"/>
        <w:right w:val="none" w:sz="0" w:space="0" w:color="auto"/>
      </w:divBdr>
    </w:div>
    <w:div w:id="359865056">
      <w:bodyDiv w:val="1"/>
      <w:marLeft w:val="0"/>
      <w:marRight w:val="0"/>
      <w:marTop w:val="0"/>
      <w:marBottom w:val="0"/>
      <w:divBdr>
        <w:top w:val="none" w:sz="0" w:space="0" w:color="auto"/>
        <w:left w:val="none" w:sz="0" w:space="0" w:color="auto"/>
        <w:bottom w:val="none" w:sz="0" w:space="0" w:color="auto"/>
        <w:right w:val="none" w:sz="0" w:space="0" w:color="auto"/>
      </w:divBdr>
    </w:div>
    <w:div w:id="391581618">
      <w:bodyDiv w:val="1"/>
      <w:marLeft w:val="0"/>
      <w:marRight w:val="0"/>
      <w:marTop w:val="0"/>
      <w:marBottom w:val="0"/>
      <w:divBdr>
        <w:top w:val="none" w:sz="0" w:space="0" w:color="auto"/>
        <w:left w:val="none" w:sz="0" w:space="0" w:color="auto"/>
        <w:bottom w:val="none" w:sz="0" w:space="0" w:color="auto"/>
        <w:right w:val="none" w:sz="0" w:space="0" w:color="auto"/>
      </w:divBdr>
    </w:div>
    <w:div w:id="464664489">
      <w:bodyDiv w:val="1"/>
      <w:marLeft w:val="0"/>
      <w:marRight w:val="0"/>
      <w:marTop w:val="0"/>
      <w:marBottom w:val="0"/>
      <w:divBdr>
        <w:top w:val="none" w:sz="0" w:space="0" w:color="auto"/>
        <w:left w:val="none" w:sz="0" w:space="0" w:color="auto"/>
        <w:bottom w:val="none" w:sz="0" w:space="0" w:color="auto"/>
        <w:right w:val="none" w:sz="0" w:space="0" w:color="auto"/>
      </w:divBdr>
    </w:div>
    <w:div w:id="482889920">
      <w:bodyDiv w:val="1"/>
      <w:marLeft w:val="0"/>
      <w:marRight w:val="0"/>
      <w:marTop w:val="0"/>
      <w:marBottom w:val="0"/>
      <w:divBdr>
        <w:top w:val="none" w:sz="0" w:space="0" w:color="auto"/>
        <w:left w:val="none" w:sz="0" w:space="0" w:color="auto"/>
        <w:bottom w:val="none" w:sz="0" w:space="0" w:color="auto"/>
        <w:right w:val="none" w:sz="0" w:space="0" w:color="auto"/>
      </w:divBdr>
    </w:div>
    <w:div w:id="488063664">
      <w:bodyDiv w:val="1"/>
      <w:marLeft w:val="0"/>
      <w:marRight w:val="0"/>
      <w:marTop w:val="0"/>
      <w:marBottom w:val="0"/>
      <w:divBdr>
        <w:top w:val="none" w:sz="0" w:space="0" w:color="auto"/>
        <w:left w:val="none" w:sz="0" w:space="0" w:color="auto"/>
        <w:bottom w:val="none" w:sz="0" w:space="0" w:color="auto"/>
        <w:right w:val="none" w:sz="0" w:space="0" w:color="auto"/>
      </w:divBdr>
    </w:div>
    <w:div w:id="521863431">
      <w:bodyDiv w:val="1"/>
      <w:marLeft w:val="0"/>
      <w:marRight w:val="0"/>
      <w:marTop w:val="0"/>
      <w:marBottom w:val="0"/>
      <w:divBdr>
        <w:top w:val="none" w:sz="0" w:space="0" w:color="auto"/>
        <w:left w:val="none" w:sz="0" w:space="0" w:color="auto"/>
        <w:bottom w:val="none" w:sz="0" w:space="0" w:color="auto"/>
        <w:right w:val="none" w:sz="0" w:space="0" w:color="auto"/>
      </w:divBdr>
    </w:div>
    <w:div w:id="524641362">
      <w:bodyDiv w:val="1"/>
      <w:marLeft w:val="0"/>
      <w:marRight w:val="0"/>
      <w:marTop w:val="0"/>
      <w:marBottom w:val="0"/>
      <w:divBdr>
        <w:top w:val="none" w:sz="0" w:space="0" w:color="auto"/>
        <w:left w:val="none" w:sz="0" w:space="0" w:color="auto"/>
        <w:bottom w:val="none" w:sz="0" w:space="0" w:color="auto"/>
        <w:right w:val="none" w:sz="0" w:space="0" w:color="auto"/>
      </w:divBdr>
    </w:div>
    <w:div w:id="556742941">
      <w:bodyDiv w:val="1"/>
      <w:marLeft w:val="0"/>
      <w:marRight w:val="0"/>
      <w:marTop w:val="0"/>
      <w:marBottom w:val="0"/>
      <w:divBdr>
        <w:top w:val="none" w:sz="0" w:space="0" w:color="auto"/>
        <w:left w:val="none" w:sz="0" w:space="0" w:color="auto"/>
        <w:bottom w:val="none" w:sz="0" w:space="0" w:color="auto"/>
        <w:right w:val="none" w:sz="0" w:space="0" w:color="auto"/>
      </w:divBdr>
    </w:div>
    <w:div w:id="617564324">
      <w:bodyDiv w:val="1"/>
      <w:marLeft w:val="0"/>
      <w:marRight w:val="0"/>
      <w:marTop w:val="0"/>
      <w:marBottom w:val="0"/>
      <w:divBdr>
        <w:top w:val="none" w:sz="0" w:space="0" w:color="auto"/>
        <w:left w:val="none" w:sz="0" w:space="0" w:color="auto"/>
        <w:bottom w:val="none" w:sz="0" w:space="0" w:color="auto"/>
        <w:right w:val="none" w:sz="0" w:space="0" w:color="auto"/>
      </w:divBdr>
    </w:div>
    <w:div w:id="666176312">
      <w:bodyDiv w:val="1"/>
      <w:marLeft w:val="0"/>
      <w:marRight w:val="0"/>
      <w:marTop w:val="0"/>
      <w:marBottom w:val="0"/>
      <w:divBdr>
        <w:top w:val="none" w:sz="0" w:space="0" w:color="auto"/>
        <w:left w:val="none" w:sz="0" w:space="0" w:color="auto"/>
        <w:bottom w:val="none" w:sz="0" w:space="0" w:color="auto"/>
        <w:right w:val="none" w:sz="0" w:space="0" w:color="auto"/>
      </w:divBdr>
    </w:div>
    <w:div w:id="695618778">
      <w:bodyDiv w:val="1"/>
      <w:marLeft w:val="0"/>
      <w:marRight w:val="0"/>
      <w:marTop w:val="0"/>
      <w:marBottom w:val="0"/>
      <w:divBdr>
        <w:top w:val="none" w:sz="0" w:space="0" w:color="auto"/>
        <w:left w:val="none" w:sz="0" w:space="0" w:color="auto"/>
        <w:bottom w:val="none" w:sz="0" w:space="0" w:color="auto"/>
        <w:right w:val="none" w:sz="0" w:space="0" w:color="auto"/>
      </w:divBdr>
    </w:div>
    <w:div w:id="729965443">
      <w:bodyDiv w:val="1"/>
      <w:marLeft w:val="0"/>
      <w:marRight w:val="0"/>
      <w:marTop w:val="0"/>
      <w:marBottom w:val="0"/>
      <w:divBdr>
        <w:top w:val="none" w:sz="0" w:space="0" w:color="auto"/>
        <w:left w:val="none" w:sz="0" w:space="0" w:color="auto"/>
        <w:bottom w:val="none" w:sz="0" w:space="0" w:color="auto"/>
        <w:right w:val="none" w:sz="0" w:space="0" w:color="auto"/>
      </w:divBdr>
    </w:div>
    <w:div w:id="738016391">
      <w:bodyDiv w:val="1"/>
      <w:marLeft w:val="0"/>
      <w:marRight w:val="0"/>
      <w:marTop w:val="0"/>
      <w:marBottom w:val="0"/>
      <w:divBdr>
        <w:top w:val="none" w:sz="0" w:space="0" w:color="auto"/>
        <w:left w:val="none" w:sz="0" w:space="0" w:color="auto"/>
        <w:bottom w:val="none" w:sz="0" w:space="0" w:color="auto"/>
        <w:right w:val="none" w:sz="0" w:space="0" w:color="auto"/>
      </w:divBdr>
    </w:div>
    <w:div w:id="787359452">
      <w:bodyDiv w:val="1"/>
      <w:marLeft w:val="0"/>
      <w:marRight w:val="0"/>
      <w:marTop w:val="0"/>
      <w:marBottom w:val="0"/>
      <w:divBdr>
        <w:top w:val="none" w:sz="0" w:space="0" w:color="auto"/>
        <w:left w:val="none" w:sz="0" w:space="0" w:color="auto"/>
        <w:bottom w:val="none" w:sz="0" w:space="0" w:color="auto"/>
        <w:right w:val="none" w:sz="0" w:space="0" w:color="auto"/>
      </w:divBdr>
    </w:div>
    <w:div w:id="849878418">
      <w:bodyDiv w:val="1"/>
      <w:marLeft w:val="0"/>
      <w:marRight w:val="0"/>
      <w:marTop w:val="0"/>
      <w:marBottom w:val="0"/>
      <w:divBdr>
        <w:top w:val="none" w:sz="0" w:space="0" w:color="auto"/>
        <w:left w:val="none" w:sz="0" w:space="0" w:color="auto"/>
        <w:bottom w:val="none" w:sz="0" w:space="0" w:color="auto"/>
        <w:right w:val="none" w:sz="0" w:space="0" w:color="auto"/>
      </w:divBdr>
    </w:div>
    <w:div w:id="850072819">
      <w:bodyDiv w:val="1"/>
      <w:marLeft w:val="0"/>
      <w:marRight w:val="0"/>
      <w:marTop w:val="0"/>
      <w:marBottom w:val="0"/>
      <w:divBdr>
        <w:top w:val="none" w:sz="0" w:space="0" w:color="auto"/>
        <w:left w:val="none" w:sz="0" w:space="0" w:color="auto"/>
        <w:bottom w:val="none" w:sz="0" w:space="0" w:color="auto"/>
        <w:right w:val="none" w:sz="0" w:space="0" w:color="auto"/>
      </w:divBdr>
      <w:divsChild>
        <w:div w:id="1851485216">
          <w:marLeft w:val="0"/>
          <w:marRight w:val="0"/>
          <w:marTop w:val="0"/>
          <w:marBottom w:val="0"/>
          <w:divBdr>
            <w:top w:val="none" w:sz="0" w:space="0" w:color="auto"/>
            <w:left w:val="none" w:sz="0" w:space="0" w:color="auto"/>
            <w:bottom w:val="none" w:sz="0" w:space="0" w:color="auto"/>
            <w:right w:val="none" w:sz="0" w:space="0" w:color="auto"/>
          </w:divBdr>
        </w:div>
      </w:divsChild>
    </w:div>
    <w:div w:id="850723448">
      <w:bodyDiv w:val="1"/>
      <w:marLeft w:val="0"/>
      <w:marRight w:val="0"/>
      <w:marTop w:val="0"/>
      <w:marBottom w:val="0"/>
      <w:divBdr>
        <w:top w:val="none" w:sz="0" w:space="0" w:color="auto"/>
        <w:left w:val="none" w:sz="0" w:space="0" w:color="auto"/>
        <w:bottom w:val="none" w:sz="0" w:space="0" w:color="auto"/>
        <w:right w:val="none" w:sz="0" w:space="0" w:color="auto"/>
      </w:divBdr>
    </w:div>
    <w:div w:id="851381329">
      <w:bodyDiv w:val="1"/>
      <w:marLeft w:val="0"/>
      <w:marRight w:val="0"/>
      <w:marTop w:val="0"/>
      <w:marBottom w:val="0"/>
      <w:divBdr>
        <w:top w:val="none" w:sz="0" w:space="0" w:color="auto"/>
        <w:left w:val="none" w:sz="0" w:space="0" w:color="auto"/>
        <w:bottom w:val="none" w:sz="0" w:space="0" w:color="auto"/>
        <w:right w:val="none" w:sz="0" w:space="0" w:color="auto"/>
      </w:divBdr>
    </w:div>
    <w:div w:id="858356844">
      <w:bodyDiv w:val="1"/>
      <w:marLeft w:val="0"/>
      <w:marRight w:val="0"/>
      <w:marTop w:val="0"/>
      <w:marBottom w:val="0"/>
      <w:divBdr>
        <w:top w:val="none" w:sz="0" w:space="0" w:color="auto"/>
        <w:left w:val="none" w:sz="0" w:space="0" w:color="auto"/>
        <w:bottom w:val="none" w:sz="0" w:space="0" w:color="auto"/>
        <w:right w:val="none" w:sz="0" w:space="0" w:color="auto"/>
      </w:divBdr>
    </w:div>
    <w:div w:id="906301187">
      <w:bodyDiv w:val="1"/>
      <w:marLeft w:val="0"/>
      <w:marRight w:val="0"/>
      <w:marTop w:val="0"/>
      <w:marBottom w:val="0"/>
      <w:divBdr>
        <w:top w:val="none" w:sz="0" w:space="0" w:color="auto"/>
        <w:left w:val="none" w:sz="0" w:space="0" w:color="auto"/>
        <w:bottom w:val="none" w:sz="0" w:space="0" w:color="auto"/>
        <w:right w:val="none" w:sz="0" w:space="0" w:color="auto"/>
      </w:divBdr>
    </w:div>
    <w:div w:id="930241274">
      <w:bodyDiv w:val="1"/>
      <w:marLeft w:val="0"/>
      <w:marRight w:val="0"/>
      <w:marTop w:val="0"/>
      <w:marBottom w:val="0"/>
      <w:divBdr>
        <w:top w:val="none" w:sz="0" w:space="0" w:color="auto"/>
        <w:left w:val="none" w:sz="0" w:space="0" w:color="auto"/>
        <w:bottom w:val="none" w:sz="0" w:space="0" w:color="auto"/>
        <w:right w:val="none" w:sz="0" w:space="0" w:color="auto"/>
      </w:divBdr>
    </w:div>
    <w:div w:id="935332239">
      <w:bodyDiv w:val="1"/>
      <w:marLeft w:val="0"/>
      <w:marRight w:val="0"/>
      <w:marTop w:val="0"/>
      <w:marBottom w:val="0"/>
      <w:divBdr>
        <w:top w:val="none" w:sz="0" w:space="0" w:color="auto"/>
        <w:left w:val="none" w:sz="0" w:space="0" w:color="auto"/>
        <w:bottom w:val="none" w:sz="0" w:space="0" w:color="auto"/>
        <w:right w:val="none" w:sz="0" w:space="0" w:color="auto"/>
      </w:divBdr>
      <w:divsChild>
        <w:div w:id="1278607705">
          <w:marLeft w:val="0"/>
          <w:marRight w:val="0"/>
          <w:marTop w:val="0"/>
          <w:marBottom w:val="0"/>
          <w:divBdr>
            <w:top w:val="none" w:sz="0" w:space="0" w:color="auto"/>
            <w:left w:val="none" w:sz="0" w:space="0" w:color="auto"/>
            <w:bottom w:val="none" w:sz="0" w:space="0" w:color="auto"/>
            <w:right w:val="none" w:sz="0" w:space="0" w:color="auto"/>
          </w:divBdr>
        </w:div>
      </w:divsChild>
    </w:div>
    <w:div w:id="970131453">
      <w:bodyDiv w:val="1"/>
      <w:marLeft w:val="0"/>
      <w:marRight w:val="0"/>
      <w:marTop w:val="0"/>
      <w:marBottom w:val="0"/>
      <w:divBdr>
        <w:top w:val="none" w:sz="0" w:space="0" w:color="auto"/>
        <w:left w:val="none" w:sz="0" w:space="0" w:color="auto"/>
        <w:bottom w:val="none" w:sz="0" w:space="0" w:color="auto"/>
        <w:right w:val="none" w:sz="0" w:space="0" w:color="auto"/>
      </w:divBdr>
    </w:div>
    <w:div w:id="973096500">
      <w:bodyDiv w:val="1"/>
      <w:marLeft w:val="0"/>
      <w:marRight w:val="0"/>
      <w:marTop w:val="0"/>
      <w:marBottom w:val="0"/>
      <w:divBdr>
        <w:top w:val="none" w:sz="0" w:space="0" w:color="auto"/>
        <w:left w:val="none" w:sz="0" w:space="0" w:color="auto"/>
        <w:bottom w:val="none" w:sz="0" w:space="0" w:color="auto"/>
        <w:right w:val="none" w:sz="0" w:space="0" w:color="auto"/>
      </w:divBdr>
    </w:div>
    <w:div w:id="996687680">
      <w:bodyDiv w:val="1"/>
      <w:marLeft w:val="0"/>
      <w:marRight w:val="0"/>
      <w:marTop w:val="0"/>
      <w:marBottom w:val="0"/>
      <w:divBdr>
        <w:top w:val="none" w:sz="0" w:space="0" w:color="auto"/>
        <w:left w:val="none" w:sz="0" w:space="0" w:color="auto"/>
        <w:bottom w:val="none" w:sz="0" w:space="0" w:color="auto"/>
        <w:right w:val="none" w:sz="0" w:space="0" w:color="auto"/>
      </w:divBdr>
    </w:div>
    <w:div w:id="1043947988">
      <w:bodyDiv w:val="1"/>
      <w:marLeft w:val="0"/>
      <w:marRight w:val="0"/>
      <w:marTop w:val="0"/>
      <w:marBottom w:val="0"/>
      <w:divBdr>
        <w:top w:val="none" w:sz="0" w:space="0" w:color="auto"/>
        <w:left w:val="none" w:sz="0" w:space="0" w:color="auto"/>
        <w:bottom w:val="none" w:sz="0" w:space="0" w:color="auto"/>
        <w:right w:val="none" w:sz="0" w:space="0" w:color="auto"/>
      </w:divBdr>
    </w:div>
    <w:div w:id="1069813699">
      <w:bodyDiv w:val="1"/>
      <w:marLeft w:val="0"/>
      <w:marRight w:val="0"/>
      <w:marTop w:val="0"/>
      <w:marBottom w:val="0"/>
      <w:divBdr>
        <w:top w:val="none" w:sz="0" w:space="0" w:color="auto"/>
        <w:left w:val="none" w:sz="0" w:space="0" w:color="auto"/>
        <w:bottom w:val="none" w:sz="0" w:space="0" w:color="auto"/>
        <w:right w:val="none" w:sz="0" w:space="0" w:color="auto"/>
      </w:divBdr>
    </w:div>
    <w:div w:id="1072579262">
      <w:bodyDiv w:val="1"/>
      <w:marLeft w:val="0"/>
      <w:marRight w:val="0"/>
      <w:marTop w:val="0"/>
      <w:marBottom w:val="0"/>
      <w:divBdr>
        <w:top w:val="none" w:sz="0" w:space="0" w:color="auto"/>
        <w:left w:val="none" w:sz="0" w:space="0" w:color="auto"/>
        <w:bottom w:val="none" w:sz="0" w:space="0" w:color="auto"/>
        <w:right w:val="none" w:sz="0" w:space="0" w:color="auto"/>
      </w:divBdr>
    </w:div>
    <w:div w:id="1098017828">
      <w:bodyDiv w:val="1"/>
      <w:marLeft w:val="0"/>
      <w:marRight w:val="0"/>
      <w:marTop w:val="0"/>
      <w:marBottom w:val="0"/>
      <w:divBdr>
        <w:top w:val="none" w:sz="0" w:space="0" w:color="auto"/>
        <w:left w:val="none" w:sz="0" w:space="0" w:color="auto"/>
        <w:bottom w:val="none" w:sz="0" w:space="0" w:color="auto"/>
        <w:right w:val="none" w:sz="0" w:space="0" w:color="auto"/>
      </w:divBdr>
    </w:div>
    <w:div w:id="1106852235">
      <w:bodyDiv w:val="1"/>
      <w:marLeft w:val="0"/>
      <w:marRight w:val="0"/>
      <w:marTop w:val="0"/>
      <w:marBottom w:val="0"/>
      <w:divBdr>
        <w:top w:val="none" w:sz="0" w:space="0" w:color="auto"/>
        <w:left w:val="none" w:sz="0" w:space="0" w:color="auto"/>
        <w:bottom w:val="none" w:sz="0" w:space="0" w:color="auto"/>
        <w:right w:val="none" w:sz="0" w:space="0" w:color="auto"/>
      </w:divBdr>
    </w:div>
    <w:div w:id="1180047176">
      <w:bodyDiv w:val="1"/>
      <w:marLeft w:val="0"/>
      <w:marRight w:val="0"/>
      <w:marTop w:val="0"/>
      <w:marBottom w:val="0"/>
      <w:divBdr>
        <w:top w:val="none" w:sz="0" w:space="0" w:color="auto"/>
        <w:left w:val="none" w:sz="0" w:space="0" w:color="auto"/>
        <w:bottom w:val="none" w:sz="0" w:space="0" w:color="auto"/>
        <w:right w:val="none" w:sz="0" w:space="0" w:color="auto"/>
      </w:divBdr>
    </w:div>
    <w:div w:id="1181623349">
      <w:bodyDiv w:val="1"/>
      <w:marLeft w:val="0"/>
      <w:marRight w:val="0"/>
      <w:marTop w:val="0"/>
      <w:marBottom w:val="0"/>
      <w:divBdr>
        <w:top w:val="none" w:sz="0" w:space="0" w:color="auto"/>
        <w:left w:val="none" w:sz="0" w:space="0" w:color="auto"/>
        <w:bottom w:val="none" w:sz="0" w:space="0" w:color="auto"/>
        <w:right w:val="none" w:sz="0" w:space="0" w:color="auto"/>
      </w:divBdr>
    </w:div>
    <w:div w:id="1206412442">
      <w:bodyDiv w:val="1"/>
      <w:marLeft w:val="0"/>
      <w:marRight w:val="0"/>
      <w:marTop w:val="0"/>
      <w:marBottom w:val="0"/>
      <w:divBdr>
        <w:top w:val="none" w:sz="0" w:space="0" w:color="auto"/>
        <w:left w:val="none" w:sz="0" w:space="0" w:color="auto"/>
        <w:bottom w:val="none" w:sz="0" w:space="0" w:color="auto"/>
        <w:right w:val="none" w:sz="0" w:space="0" w:color="auto"/>
      </w:divBdr>
    </w:div>
    <w:div w:id="1252467078">
      <w:bodyDiv w:val="1"/>
      <w:marLeft w:val="0"/>
      <w:marRight w:val="0"/>
      <w:marTop w:val="0"/>
      <w:marBottom w:val="0"/>
      <w:divBdr>
        <w:top w:val="none" w:sz="0" w:space="0" w:color="auto"/>
        <w:left w:val="none" w:sz="0" w:space="0" w:color="auto"/>
        <w:bottom w:val="none" w:sz="0" w:space="0" w:color="auto"/>
        <w:right w:val="none" w:sz="0" w:space="0" w:color="auto"/>
      </w:divBdr>
    </w:div>
    <w:div w:id="1322807933">
      <w:bodyDiv w:val="1"/>
      <w:marLeft w:val="0"/>
      <w:marRight w:val="0"/>
      <w:marTop w:val="0"/>
      <w:marBottom w:val="0"/>
      <w:divBdr>
        <w:top w:val="none" w:sz="0" w:space="0" w:color="auto"/>
        <w:left w:val="none" w:sz="0" w:space="0" w:color="auto"/>
        <w:bottom w:val="none" w:sz="0" w:space="0" w:color="auto"/>
        <w:right w:val="none" w:sz="0" w:space="0" w:color="auto"/>
      </w:divBdr>
    </w:div>
    <w:div w:id="1355378375">
      <w:bodyDiv w:val="1"/>
      <w:marLeft w:val="0"/>
      <w:marRight w:val="0"/>
      <w:marTop w:val="0"/>
      <w:marBottom w:val="0"/>
      <w:divBdr>
        <w:top w:val="none" w:sz="0" w:space="0" w:color="auto"/>
        <w:left w:val="none" w:sz="0" w:space="0" w:color="auto"/>
        <w:bottom w:val="none" w:sz="0" w:space="0" w:color="auto"/>
        <w:right w:val="none" w:sz="0" w:space="0" w:color="auto"/>
      </w:divBdr>
    </w:div>
    <w:div w:id="1493715223">
      <w:bodyDiv w:val="1"/>
      <w:marLeft w:val="0"/>
      <w:marRight w:val="0"/>
      <w:marTop w:val="0"/>
      <w:marBottom w:val="0"/>
      <w:divBdr>
        <w:top w:val="none" w:sz="0" w:space="0" w:color="auto"/>
        <w:left w:val="none" w:sz="0" w:space="0" w:color="auto"/>
        <w:bottom w:val="none" w:sz="0" w:space="0" w:color="auto"/>
        <w:right w:val="none" w:sz="0" w:space="0" w:color="auto"/>
      </w:divBdr>
    </w:div>
    <w:div w:id="1536190429">
      <w:bodyDiv w:val="1"/>
      <w:marLeft w:val="0"/>
      <w:marRight w:val="0"/>
      <w:marTop w:val="0"/>
      <w:marBottom w:val="0"/>
      <w:divBdr>
        <w:top w:val="none" w:sz="0" w:space="0" w:color="auto"/>
        <w:left w:val="none" w:sz="0" w:space="0" w:color="auto"/>
        <w:bottom w:val="none" w:sz="0" w:space="0" w:color="auto"/>
        <w:right w:val="none" w:sz="0" w:space="0" w:color="auto"/>
      </w:divBdr>
    </w:div>
    <w:div w:id="1550994922">
      <w:bodyDiv w:val="1"/>
      <w:marLeft w:val="0"/>
      <w:marRight w:val="0"/>
      <w:marTop w:val="0"/>
      <w:marBottom w:val="0"/>
      <w:divBdr>
        <w:top w:val="none" w:sz="0" w:space="0" w:color="auto"/>
        <w:left w:val="none" w:sz="0" w:space="0" w:color="auto"/>
        <w:bottom w:val="none" w:sz="0" w:space="0" w:color="auto"/>
        <w:right w:val="none" w:sz="0" w:space="0" w:color="auto"/>
      </w:divBdr>
    </w:div>
    <w:div w:id="1607931102">
      <w:bodyDiv w:val="1"/>
      <w:marLeft w:val="0"/>
      <w:marRight w:val="0"/>
      <w:marTop w:val="0"/>
      <w:marBottom w:val="0"/>
      <w:divBdr>
        <w:top w:val="none" w:sz="0" w:space="0" w:color="auto"/>
        <w:left w:val="none" w:sz="0" w:space="0" w:color="auto"/>
        <w:bottom w:val="none" w:sz="0" w:space="0" w:color="auto"/>
        <w:right w:val="none" w:sz="0" w:space="0" w:color="auto"/>
      </w:divBdr>
    </w:div>
    <w:div w:id="1734742500">
      <w:bodyDiv w:val="1"/>
      <w:marLeft w:val="0"/>
      <w:marRight w:val="0"/>
      <w:marTop w:val="0"/>
      <w:marBottom w:val="0"/>
      <w:divBdr>
        <w:top w:val="none" w:sz="0" w:space="0" w:color="auto"/>
        <w:left w:val="none" w:sz="0" w:space="0" w:color="auto"/>
        <w:bottom w:val="none" w:sz="0" w:space="0" w:color="auto"/>
        <w:right w:val="none" w:sz="0" w:space="0" w:color="auto"/>
      </w:divBdr>
    </w:div>
    <w:div w:id="1892768345">
      <w:bodyDiv w:val="1"/>
      <w:marLeft w:val="0"/>
      <w:marRight w:val="0"/>
      <w:marTop w:val="0"/>
      <w:marBottom w:val="0"/>
      <w:divBdr>
        <w:top w:val="none" w:sz="0" w:space="0" w:color="auto"/>
        <w:left w:val="none" w:sz="0" w:space="0" w:color="auto"/>
        <w:bottom w:val="none" w:sz="0" w:space="0" w:color="auto"/>
        <w:right w:val="none" w:sz="0" w:space="0" w:color="auto"/>
      </w:divBdr>
      <w:divsChild>
        <w:div w:id="284236174">
          <w:marLeft w:val="0"/>
          <w:marRight w:val="0"/>
          <w:marTop w:val="0"/>
          <w:marBottom w:val="0"/>
          <w:divBdr>
            <w:top w:val="none" w:sz="0" w:space="0" w:color="auto"/>
            <w:left w:val="none" w:sz="0" w:space="0" w:color="auto"/>
            <w:bottom w:val="none" w:sz="0" w:space="0" w:color="auto"/>
            <w:right w:val="none" w:sz="0" w:space="0" w:color="auto"/>
          </w:divBdr>
          <w:divsChild>
            <w:div w:id="206114691">
              <w:marLeft w:val="0"/>
              <w:marRight w:val="0"/>
              <w:marTop w:val="0"/>
              <w:marBottom w:val="0"/>
              <w:divBdr>
                <w:top w:val="none" w:sz="0" w:space="0" w:color="auto"/>
                <w:left w:val="none" w:sz="0" w:space="0" w:color="auto"/>
                <w:bottom w:val="none" w:sz="0" w:space="0" w:color="auto"/>
                <w:right w:val="none" w:sz="0" w:space="0" w:color="auto"/>
              </w:divBdr>
              <w:divsChild>
                <w:div w:id="516426580">
                  <w:marLeft w:val="0"/>
                  <w:marRight w:val="0"/>
                  <w:marTop w:val="0"/>
                  <w:marBottom w:val="0"/>
                  <w:divBdr>
                    <w:top w:val="none" w:sz="0" w:space="0" w:color="auto"/>
                    <w:left w:val="none" w:sz="0" w:space="0" w:color="auto"/>
                    <w:bottom w:val="none" w:sz="0" w:space="0" w:color="auto"/>
                    <w:right w:val="none" w:sz="0" w:space="0" w:color="auto"/>
                  </w:divBdr>
                </w:div>
                <w:div w:id="802234092">
                  <w:marLeft w:val="0"/>
                  <w:marRight w:val="0"/>
                  <w:marTop w:val="0"/>
                  <w:marBottom w:val="0"/>
                  <w:divBdr>
                    <w:top w:val="none" w:sz="0" w:space="0" w:color="auto"/>
                    <w:left w:val="none" w:sz="0" w:space="0" w:color="auto"/>
                    <w:bottom w:val="none" w:sz="0" w:space="0" w:color="auto"/>
                    <w:right w:val="none" w:sz="0" w:space="0" w:color="auto"/>
                  </w:divBdr>
                </w:div>
                <w:div w:id="1501195713">
                  <w:marLeft w:val="0"/>
                  <w:marRight w:val="0"/>
                  <w:marTop w:val="0"/>
                  <w:marBottom w:val="0"/>
                  <w:divBdr>
                    <w:top w:val="none" w:sz="0" w:space="0" w:color="auto"/>
                    <w:left w:val="none" w:sz="0" w:space="0" w:color="auto"/>
                    <w:bottom w:val="none" w:sz="0" w:space="0" w:color="auto"/>
                    <w:right w:val="none" w:sz="0" w:space="0" w:color="auto"/>
                  </w:divBdr>
                </w:div>
                <w:div w:id="1079331654">
                  <w:marLeft w:val="0"/>
                  <w:marRight w:val="0"/>
                  <w:marTop w:val="0"/>
                  <w:marBottom w:val="0"/>
                  <w:divBdr>
                    <w:top w:val="none" w:sz="0" w:space="0" w:color="auto"/>
                    <w:left w:val="none" w:sz="0" w:space="0" w:color="auto"/>
                    <w:bottom w:val="none" w:sz="0" w:space="0" w:color="auto"/>
                    <w:right w:val="none" w:sz="0" w:space="0" w:color="auto"/>
                  </w:divBdr>
                </w:div>
                <w:div w:id="1777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4551">
      <w:bodyDiv w:val="1"/>
      <w:marLeft w:val="0"/>
      <w:marRight w:val="0"/>
      <w:marTop w:val="0"/>
      <w:marBottom w:val="0"/>
      <w:divBdr>
        <w:top w:val="none" w:sz="0" w:space="0" w:color="auto"/>
        <w:left w:val="none" w:sz="0" w:space="0" w:color="auto"/>
        <w:bottom w:val="none" w:sz="0" w:space="0" w:color="auto"/>
        <w:right w:val="none" w:sz="0" w:space="0" w:color="auto"/>
      </w:divBdr>
    </w:div>
    <w:div w:id="1925870158">
      <w:bodyDiv w:val="1"/>
      <w:marLeft w:val="0"/>
      <w:marRight w:val="0"/>
      <w:marTop w:val="0"/>
      <w:marBottom w:val="0"/>
      <w:divBdr>
        <w:top w:val="none" w:sz="0" w:space="0" w:color="auto"/>
        <w:left w:val="none" w:sz="0" w:space="0" w:color="auto"/>
        <w:bottom w:val="none" w:sz="0" w:space="0" w:color="auto"/>
        <w:right w:val="none" w:sz="0" w:space="0" w:color="auto"/>
      </w:divBdr>
    </w:div>
    <w:div w:id="1926722016">
      <w:bodyDiv w:val="1"/>
      <w:marLeft w:val="0"/>
      <w:marRight w:val="0"/>
      <w:marTop w:val="0"/>
      <w:marBottom w:val="0"/>
      <w:divBdr>
        <w:top w:val="none" w:sz="0" w:space="0" w:color="auto"/>
        <w:left w:val="none" w:sz="0" w:space="0" w:color="auto"/>
        <w:bottom w:val="none" w:sz="0" w:space="0" w:color="auto"/>
        <w:right w:val="none" w:sz="0" w:space="0" w:color="auto"/>
      </w:divBdr>
    </w:div>
    <w:div w:id="1968579205">
      <w:bodyDiv w:val="1"/>
      <w:marLeft w:val="0"/>
      <w:marRight w:val="0"/>
      <w:marTop w:val="0"/>
      <w:marBottom w:val="0"/>
      <w:divBdr>
        <w:top w:val="none" w:sz="0" w:space="0" w:color="auto"/>
        <w:left w:val="none" w:sz="0" w:space="0" w:color="auto"/>
        <w:bottom w:val="none" w:sz="0" w:space="0" w:color="auto"/>
        <w:right w:val="none" w:sz="0" w:space="0" w:color="auto"/>
      </w:divBdr>
    </w:div>
    <w:div w:id="1988318663">
      <w:bodyDiv w:val="1"/>
      <w:marLeft w:val="0"/>
      <w:marRight w:val="0"/>
      <w:marTop w:val="0"/>
      <w:marBottom w:val="0"/>
      <w:divBdr>
        <w:top w:val="none" w:sz="0" w:space="0" w:color="auto"/>
        <w:left w:val="none" w:sz="0" w:space="0" w:color="auto"/>
        <w:bottom w:val="none" w:sz="0" w:space="0" w:color="auto"/>
        <w:right w:val="none" w:sz="0" w:space="0" w:color="auto"/>
      </w:divBdr>
    </w:div>
    <w:div w:id="2115589029">
      <w:bodyDiv w:val="1"/>
      <w:marLeft w:val="0"/>
      <w:marRight w:val="0"/>
      <w:marTop w:val="0"/>
      <w:marBottom w:val="0"/>
      <w:divBdr>
        <w:top w:val="none" w:sz="0" w:space="0" w:color="auto"/>
        <w:left w:val="none" w:sz="0" w:space="0" w:color="auto"/>
        <w:bottom w:val="none" w:sz="0" w:space="0" w:color="auto"/>
        <w:right w:val="none" w:sz="0" w:space="0" w:color="auto"/>
      </w:divBdr>
      <w:divsChild>
        <w:div w:id="1554729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microsoft.com/office/2007/relationships/stylesWithEffects" Target="stylesWithEffec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angeetha\Tool\S4C-CopyEditing-Tool-Final(28-03-25)_head%20leve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w="http://schemas.openxmlformats.org/wordprocessingml/2006/main" xmlns:w14="http://schemas.microsoft.com/office/word/2010/wordml" xmlns:r="http://schemas.openxmlformats.org/officeDocument/2006/relationships" xmlns:a14="http://schemas.microsoft.com/office/drawing/2010/main" xmlns:wp="http://schemas.openxmlformats.org/drawingml/2006/wordprocessingDrawing" xmlns:wp14="http://schemas.microsoft.com/office/word/2010/wordprocessingDrawing" xmlns:m="http://schemas.openxmlformats.org/officeDocument/2006/math"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preedit xmlns="http://www.machineedit.net/AMOD/CustomXML/Spelling.htm">[{"b-find":"Polyomaviruses","e-paracontent":"&lt;mark&gt;Polyomaviruses&lt;\/mark&gt;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efforts.","c-replace":[],"ab-name":"Spelling","a-name":"Possible Misspelling","g-rebookmarkname":"","i-wm":"Polyomaviruses","d-description":"Possible spelling mistake found","f-bookmark":"BMSPELLING100019"},{"b-find":"raccoons","e-paracontent":"Polyomaviruses are found ubiquitously in a broad range of mammalian, avian, fish, arthropod, and other species. These viruses can cause severe illness and death on an epidemic scale in birds and&lt;mark&gt;raccoons&lt;\/mark&gt;.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efforts.","c-replace":["raccoon","raccoon s"],"ab-name":"Spelling","a-name":"Possible Misspelling","g-rebookmarkname":"","i-wm":"raccoons","d-description":"Possible spelling mistake. Did you mean &lt;suggestion&gt;raccoon&lt;\/suggestion&gt;, the plural form of the noun 'raccoon'?","f-bookmark":"BMSPELLING100020"},{"b-find":"polyomaviruses","e-paracontent":"Polyomaviruses are found ubiquitously in a broad range of mammalian, avian, fish, arthropod, and other species. These viruses can cause severe illness and death on an epidemic scale in birds and raccoons. In contrast,&lt;mark&gt;polyomaviruses&lt;\/mark&gt;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efforts.","c-replace":[],"ab-name":"Spelling","a-name":"Possible Misspelling","g-rebookmarkname":"","i-wm":"polyomaviruses","d-description":"Possible spelling mistake found","f-bookmark":"BMSPELLING100021"},{"b-find":"polyomaviruses","e-paracontent":"Polyomaviruses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of&lt;mark&gt;polyomaviruses&lt;\/mark&gt; in their natural hosts as well as their disease-causing ability has prompted intensive research efforts.","c-replace":[],"ab-name":"Spelling","a-name":"Possible Misspelling","g-rebookmarkname":"","i-wm":"polyomaviruses","d-description":"Possible spelling mistake found","f-bookmark":"BMSPELLING100022"},{"b-find":"Polyomaviruses","e-paracontent":"&lt;mark&gt;Polyomaviruses&lt;\/mark&gt;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oncogenesis.","c-replace":[],"ab-name":"Spelling","a-name":"Possible Misspelling","g-rebookmarkname":"","i-wm":"Polyomaviruses","d-description":"Possible spelling mistake found","f-bookmark":"BMSPELLING100036"},{"b-find":"capsids","e-paracontent":"Polyomaviruses are composed of nonenveloped&lt;mark&gt;capsids&lt;\/mark&gt;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oncogenesis.","c-replace":["caps ids"],"ab-name":"Spelling","a-name":"Possible Misspelling","g-rebookmarkname":"","i-wm":"capsids","d-description":"Possible spelling mistake found","f-bookmark":"BMSPELLING100037"},{"b-find":"PyV","e-paracontent":"Polyomaviruses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&lt;mark&gt;PyV&lt;\/mark&gt;)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oncogenesis.","c-replace":["PSV","PV","POV","PTV","BYV","P2V","PCV","PEV","PGV","PMV","PNV","PPV","PRV","PUV","PYF","PYG","PYT","Pym","Pyx"],"ab-name":"Spelling","a-name":"Possible Misspelling","g-rebookmarkname":"","i-wm":"PyV","d-description":"Possible spelling mistake found","f-bookmark":"BMSPELLING100038"},{"b-find":"PyV","e-paracontent":"The history of&lt;mark&gt;PyV&lt;\/mark&gt;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159.","c-replace":["PSV","PV","POV","PTV","BYV","P2V","PCV","PEV","PGV","PMV","PNV","PPV","PRV","PUV","PYF","PYG","PYT","Pym","Pyx"],"ab-name":"Spelling","a-name":"Possible Misspelling","g-rebookmarkname":"","i-wm":"PyV","d-description":"Possible spelling mistake found","f-bookmark":"BMSPELLING100052"},{"b-find":"oma","e-paracontent":"The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and&lt;mark&gt;oma&lt;\/mark&gt;,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OMA","MA","coma","Omar","ma","CMA","JMA","LMA","Oman","BMA","IMA","PMA","RMA","VMA","ova","FMA","Ora","oms","AMA","EMA","KMA","MMA","NMA","OEA","OHA","OLA","OM","OMB","OMC","OMG","OMI","OMM","OMN","OMO","OMP","OMR","OMS","OMT","OPA","ORMA","OSA","OUA","Ola","SMA","TMA","UMA","om","o ma","om a","OA","OTA"],"ab-name":"Spelling","a-name":"Possible Misspelling","g-rebookmarkname":"","i-wm":"oma","d-description":"Possible spelling mistake found","f-bookmark":"BMSPELLING100053"},{"b-find":"MPyV","e-paracontent":"The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as&lt;mark&gt;MPyV&lt;\/mark&gt; in this chapter, consistent with the most recent taxonomic classification (Table 61.1 and Fig. 61.1). Discovered at the same time as MPyV, murine pneumotropic virus (MPtV), also known as Kilham virus or K virus, can cause severe interstitial pneumonia in newborn mice 159.","c-replace":["MPV","MPSV"],"ab-name":"Spelling","a-name":"Possible Misspelling","g-rebookmarkname":"","i-wm":"MPyV","d-description":"Possible spelling mistake found","f-bookmark":"BMSPELLING100054"},{"b-find":"MPyV","e-paracontent":"The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as&lt;mark&gt;MPyV&lt;\/mark&gt;, murine pneumotropic virus (MPtV), also known as Kilham virus or K virus, can cause severe interstitial pneumonia in newborn mice 159.","c-replace":["MPV","MPSV"],"ab-name":"Spelling","a-name":"Possible Misspelling","g-rebookmarkname":"","i-wm":"MPyV","d-description":"Possible spelling mistake found","f-bookmark":"BMSPELLING100055"},{"b-find":"MPtV","e-paracontent":"The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&lt;mark&gt;MPtV&lt;\/mark&gt;), also known as Kilham virus or K virus, can cause severe interstitial pneumonia in newborn mice 159.","c-replace":["MTV","IPTV","MPV","PTV","MPSV","MPT"],"ab-name":"Spelling","a-name":"Possible Misspelling","g-rebookmarkname":"","i-wm":"MPtV","d-description":"Possible spelling mistake found","f-bookmark":"BMSPELLING100056"},{"b-find":"Kilham","e-paracontent":"The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as&lt;mark&gt;Kilham&lt;\/mark&gt; virus or K virus, can cause severe interstitial pneumonia in newborn mice 159.","c-replace":["Kelham"],"ab-name":"Spelling","a-name":"Possible Misspelling","g-rebookmarkname":"","i-wm":"Kilham","d-description":"Possible spelling mistake found","f-bookmark":"BMSPELLING100057"},{"b-find":"PyV","e-paracontent":"The next member of the&lt;mark&gt;PyV&lt;\/mark&gt;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103.","c-replace":["PSV","PV","POV","PTV","BYV","P2V","PCV","PEV","PGV","PMV","PNV","PPV","PRV","PUV","PYF","PYG","PYT","Pym","Pyx"],"ab-name":"Spelling","a-name":"Possible Misspelling","g-rebookmarkname":"","i-wm":"PyV","d-description":"Possible spelling mistake found","f-bookmark":"BMSPELLING100068"},{"b-find":"Hilleman","e-paracontent":"The next member of the PyV family to be isolated was simian virus 40 (SV40) by Sweet and&lt;mark&gt;Hilleman&lt;\/mark&gt;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103.","c-replace":["Hellman","Tillman","Rifleman"],"ab-name":"Spelling","a-name":"Possible Misspelling","g-rebookmarkname":"","i-wm":"Hilleman","d-description":"Possible spelling mistake found","f-bookmark":"BMSPELLING100069"},{"b-find":"polyomaviruses","e-paracontent":"Since that time, many&lt;mark&gt;polyomaviruses&lt;\/mark&gt;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96.","c-replace":[],"ab-name":"Spelling","a-name":"Possible Misspelling","g-rebookmarkname":"","i-wm":"polyomaviruses","d-description":"Possible spelling mistake found","f-bookmark":"BMSPELLING100086"},{"b-find":"polyomaviruses","e-paracontent":"Since that time, many polyomaviruses have been isolated from a variety of mammalian, bird, and fish species. The first two human&lt;mark&gt;polyomaviruses&lt;\/mark&gt;, JC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96.","c-replace":[],"ab-name":"Spelling","a-name":"Possible Misspelling","g-rebookmarkname":"","i-wm":"polyomaviruses","d-description":"Possible spelling mistake found","f-bookmark":"BMSPELLING100087"},{"b-find":"JCPyV","e-paracontent":"Since that time, many polyomaviruses have been isolated from a variety of mammalian, bird, and fish species. The first two human polyomaviruses, JC &lt;mark&gt;JCPyV&lt;\/mark&gt;)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96.","c-replace":["CPV","JCP","JPY"],"ab-name":"Spelling","a-name":"Possible Misspelling","g-rebookmarkname":"","i-wm":"JCPyV","d-description":"Possible spelling mistake found","f-bookmark":"BMSPELLING100088"},{"b-find":"BKPyV","e-paracontent":"Since that time, many polyomaviruses have been isolated from a variety of mammalian, bird, and fish species. The first two human polyomaviruses, JC (JCPyV) and BK &lt;mark&gt;BKPyV&lt;\/mark&gt;),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96.","c-replace":["BKP","BKV","BKY","BPY","BYV"],"ab-name":"Spelling","a-name":"Possible Misspelling","g-rebookmarkname":"","i-wm":"BKPyV","d-description":"Possible spelling mistake found","f-bookmark":"BMSPELLING100089"},{"b-find":"JCPyV","e-paracontent":"Since that time, many polyomaviruses have been isolated from a variety of mammalian, bird, and fish species. The first two human polyomaviruses, JC (JCPyV) and BK (BKPyV), were isolated in 1971 from immunocompromised patients.&lt;mark&gt;JCPyV&lt;\/mark&gt;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96.","c-replace":["CPV","JCP","JPY"],"ab-name":"Spelling","a-name":"Possible Misspelling","g-rebookmarkname":"","i-wm":"JCPyV","d-description":"Possible spelling mistake found","f-bookmark":"BMSPELLING100090"},{"b-find":"BKPyV","e-paracontent":"Since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239.&lt;mark&gt;BKPyV&lt;\/mark&gt; was isolated from the urine of a renal transplant patient after inoculation into African green monkey kidney cells 96.","c-replace":["BKP","BKV","BKY","BPY","BYV"],"ab-name":"Spelling","a-name":"Possible Misspelling","g-rebookmarkname":"","i-wm":"BKPyV","d-description":"Possible spelling mistake found","f-bookmark":"BMSPELLING100091"},{"b-find":"polyomaviruses","e-paracontent":"The advent of advanced molecular biology techniques including polymerase chain reaction (PCR), rolling circle amplification, and next generation sequencing has led to the identification of more than 10 additional human&lt;mark&gt;polyomaviruses&lt;\/mark&gt;.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84.","c-replace":[],"ab-name":"Spelling","a-name":"Possible Misspelling","g-rebookmarkname":"","i-wm":"polyomaviruses","d-description":"Possible spelling mistake found","f-bookmark":"BMSPELLING100111"},{"b-find":"WUPyV","e-paracontent":"The advent of advanced molecular biology techniques including polymerase chain reaction (PCR), rolling circle amplification, and next generation sequencing has led to the identification of more than 10 additional human polyomaviruses.&lt;mark&gt;WUPyV&lt;\/mark&gt;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84.","c-replace":["UPJV","UPV"],"ab-name":"Spelling","a-name":"Possible Misspelling","g-rebookmarkname":"","i-wm":"WUPyV","d-description":"Possible spelling mistake found","f-bookmark":"BMSPELLING100112"},{"b-find":"KIPyV","e-paracontent":"The advent of advanced molecular biology techniques including polymerase chain reaction (PCR), rolling circle amplification, and next generation sequencing has led to the identification of more than 10 additional human polyomaviruses. WUPyV and&lt;mark&gt;KIPyV&lt;\/mark&gt;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84.","c-replace":["Kiev","IPTV","Kirov","Kip","Kips","IPEV","IPY"],"ab-name":"Spelling","a-name":"Possible Misspelling","g-rebookmarkname":"","i-wm":"KIPyV","d-description":"Possible spelling mistake found","f-bookmark":"BMSPELLING100113"},{"b-find":"Karolinska","e-paracontent":"The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the&lt;mark&gt;Karolinska&lt;\/mark&gt;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84.","c-replace":["Carolina"],"ab-name":"Spelling","a-name":"Possible Misspelling","g-rebookmarkname":"","i-wm":"Karolinska","d-description":"Possible spelling mistake found","f-bookmark":"BMSPELLING100114"},{"b-find":"MCPyV","e-paracontent":"The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&lt;mark&gt;MCPyV&lt;\/mark&gt;)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84.","c-replace":["MCP","MPV","CPV","MPSV"],"ab-name":"Spelling","a-name":"Possible Misspelling","g-rebookmarkname":"","i-wm":"MCPyV","d-description":"Possible spelling mistake found","f-bookmark":"BMSPELLING100115"},{"b-find":"MCC","e-paracontent":"The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&lt;mark&gt;MCC&lt;\/mark&gt;),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found","f-bookmark":"BMSPELLING100116"},{"b-find":"MCPyV","e-paracontent":"The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cause.&lt;mark&gt;MCPyV&lt;\/mark&gt; was initially detected in MCC specimens by digital transcriptome subtraction, a method that used high-throughput sequencing of cellular transcripts to identify sequences that did not match the human genome but were distantly related to BKPyV 84.","c-replace":["MCP","MPV","CPV","MPSV"],"ab-name":"Spelling","a-name":"Possible Misspelling","g-rebookmarkname":"","i-wm":"MCPyV","d-description":"Possible spelling mistake found","f-bookmark":"BMSPELLING100117"},{"b-find":"MCC","e-paracontent":"The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in&lt;mark&gt;MCC&lt;\/mark&gt; specimens by digital transcriptome subtraction, a method that used high-throughput sequencing of cellular transcripts to identify sequences that did not match the human genome but were distantly related to BKPyV 84.","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found","f-bookmark":"BMSPELLING100118"},{"b-find":"transcriptome","e-paracontent":"The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digital&lt;mark&gt;transcriptome&lt;\/mark&gt; subtraction, a method that used high-throughput sequencing of cellular transcripts to identify sequences that did not match the human genome but were distantly related to BKPyV 84.","c-replace":["transcription","transcript","transcriptions","transcripts"],"ab-name":"Spelling","a-name":"Possible Misspelling","g-rebookmarkname":"","i-wm":"transcriptome","d-description":"Possible spelling mistake found","f-bookmark":"BMSPELLING100119"},{"b-find":"BKPyV","e-paracontent":"The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to&lt;mark&gt;BKPyV&lt;\/mark&gt; 84.","c-replace":["BKP","BKV","BKY","BPY","BYV"],"ab-name":"Spelling","a-name":"Possible Misspelling","g-rebookmarkname":"","i-wm":"BKPyV","d-description":"Possible spelling mistake found","f-bookmark":"BMSPELLING100120"},{"b-find":"polyomaviruses","e-paracontent":"Two additional human&lt;mark&gt;polyomaviruses&lt;\/mark&gt;,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Misspelling","g-rebookmarkname":"","i-wm":"polyomaviruses","d-description":"Possible spelling mistake found","f-bookmark":"BMSPELLING100128"},{"b-find":"trichodysplasia","e-paracontent":"Two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technique,&lt;mark&gt;trichodysplasia&lt;\/mark&gt;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Misspelling","g-rebookmarkname":"","i-wm":"trichodysplasia","d-description":"Possible spelling mistake found","f-bookmark":"BMSPELLING100129"},{"b-find":"TSPyV","e-paracontent":"Two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&lt;mark&gt;TSPyV&lt;\/mark&gt;)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replication.","c-replace":["Spy","Tsp","Espy","SPV","TPV","TSP","TSV","Spiv"],"ab-name":"Spelling","a-name":"Possible Misspelling","g-rebookmarkname":"","i-wm":"TSPyV","d-description":"Possible spelling mistake found","f-bookmark":"BMSPELLING100130"},{"b-find":"trichodysplasia","e-paracontent":"Two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named&lt;mark&gt;trichodysplasia&lt;\/mark&gt;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Misspelling","g-rebookmarkname":"","i-wm":"trichodysplasia","d-description":"Possible spelling mistake found","f-bookmark":"BMSPELLING100131"},{"b-find":"polyomaviruses","e-paracontent":"Two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novel&lt;mark&gt;polyomaviruses&lt;\/mark&gt; easier and rolling circle amplification enables isolation of infectious virions, it remains challenging to find suitable conditions to establish infection and replication.","c-replace":[],"ab-name":"Spelling","a-name":"Possible Misspelling","g-rebookmarkname":"","i-wm":"polyomaviruses","d-description":"Possible spelling mistake found","f-bookmark":"BMSPELLING100132"},{"b-find":"virions","e-paracontent":"Two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infectious&lt;mark&gt;virions&lt;\/mark&gt;, it remains challenging to find suitable conditions to establish infection and replication.","c-replace":["visions"],"ab-name":"Spelling","a-name":"Possible Misspelling","g-rebookmarkname":"","i-wm":"virions","d-description":"Possible spelling mistake found","f-bookmark":"BMSPELLING100133"},{"b-find":"polyomaviruses","e-paracontent":"Primate&lt;mark&gt;polyomaviruses&lt;\/mark&gt;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Misspelling","g-rebookmarkname":"","i-wm":"polyomaviruses","d-description":"Possible spelling mistake found","f-bookmark":"BMSPELLING100150"},{"b-find":"vervet","e-paracontent":"Primate polyomaviruses from Old World monkeys include simian agent 12 (SA12), isolated from a South African&lt;mark&gt;vervet&lt;\/mark&gt;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monkey.","c-replace":["velvet","verve","verve t"],"ab-name":"Spelling","a-name":"Possible Misspelling","g-rebookmarkname":"","i-wm":"vervet","d-description":"Possible spelling mistake found","f-bookmark":"BMSPELLING100151"},{"b-find":"B-lymphotropic","e-paracontent":"Primate polyomaviruses from Old World monkeys include simian agent 12 (SA12), isolated from a South African vervet monkey kidney culture, and&lt;mark&gt;B-lymphotropic&lt;\/mark&gt;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Misspelling","g-rebookmarkname":"","i-wm":"B-lymphotropic","d-description":"Possible spelling mistake found","f-bookmark":"BMSPELLING100152"},{"b-find":"LPyV","e-paracontent":"Primate polyomaviruses from Old World monkeys include simian agent 12 (SA12), isolated from a South African vervet monkey kidney culture, and B-lymphotropic polyomavirus &lt;mark&gt;LPyV&lt;\/mark&gt;),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Lay","Spy","Lays","PSV","PV","HPV","IPTV","LPG","MPV","POV","PTV","Lye","LPM","LPO","LPP","GPV","LPN","Lvov","LPNs","LyX","APV","APY","BPY","BYV","CPV","EPV","FPV","IPEV","IPY","JPY","LBV","LBY","LCY","LHV","LLRV","LLTV","LMV","LP","LPC","LPD","LPE","LPF","LPI","LPJ","LPQ","LPR","LY","LYD","Loyd","Lviv","MPSV","NPOV","NPV","P2V","PCV","PEV","PGV","PMV","PNV","PPV","PRV","PUV","PYF","PYG","PYT","Pym","QPV","RPV","SPV","TPV","UPJV","UPV","Lav","Lxiv","Pyx","Spiv","LPs"],"ab-name":"Spelling","a-name":"Possible Misspelling","g-rebookmarkname":"","i-wm":"LPyV","d-description":"Possible spelling mistake found","f-bookmark":"BMSPELLING100153"},{"b-find":"polyomaviruses","e-paracontent":"Primate polyomaviruses from Old World monkeys include simian agent 12 (SA12), isolated from a South African vervet monkey kidney culture, and B-lymphotropic polyomavirus (LPyV), isolated from an African green monkey lymphoblast cell line. Additional primate&lt;mark&gt;polyomaviruses&lt;\/mark&gt;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Misspelling","g-rebookmarkname":"","i-wm":"polyomaviruses","d-description":"Possible spelling mistake found","f-bookmark":"BMSPELLING100154"},{"b-find":"GggPyV","e-paracontent":"Primate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&lt;mark&gt;GggPyV&lt;\/mark&gt;), and chimpanzee polyomavirus (CHPyV) 178. The first New World monkey polyomavirus (SquiPyV) isolated was from a squirrel monkey.","c-replace":["GGG","GPV","Giggly","Guppy","Gappy","Gimpy","GGY"],"ab-name":"Spelling","a-name":"Possible Misspelling","g-rebookmarkname":"","i-wm":"GggPyV","d-description":"Possible spelling mistake found","f-bookmark":"BMSPELLING100155"},{"b-find":"CHPyV","e-paracontent":"Primate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&lt;mark&gt;CHPyV&lt;\/mark&gt;) 178. The first New World monkey polyomavirus (SquiPyV) isolated was from a squirrel monkey.","c-replace":["Copy","HPV","CAPV","CHP","CHUV","CHV","CHY","CPV"],"ab-name":"Spelling","a-name":"Possible Misspelling","g-rebookmarkname":"","i-wm":"CHPyV","d-description":"Possible spelling mistake found","f-bookmark":"BMSPELLING100156"},{"b-find":"SquiPyV","e-paracontent":"Primate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&lt;mark&gt;SquiPyV&lt;\/mark&gt;) isolated was from a squirrel monkey.","c-replace":["Snoopy"],"ab-name":"Spelling","a-name":"Possible Misspelling","g-rebookmarkname":"","i-wm":"SquiPyV","d-description":"Possible spelling mistake found","f-bookmark":"BMSPELLING100157"},{"b-find":"MPyV","e-paracontent":"In addition to&lt;mark&gt;MPyV&lt;\/mark&gt;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52,65.","c-replace":["MPV","MPSV"],"ab-name":"Spelling","a-name":"Possible Misspelling","g-rebookmarkname":"","i-wm":"MPyV","d-description":"Possible spelling mistake found","f-bookmark":"BMSPELLING100176"},{"b-find":"MPtV","e-paracontent":"In addition to MPyV and&lt;mark&gt;MPtV&lt;\/mark&gt;,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52,65.","c-replace":["MTV","IPTV","MPV","PTV","MPSV","MPT"],"ab-name":"Spelling","a-name":"Possible Misspelling","g-rebookmarkname":"","i-wm":"MPtV","d-description":"Possible spelling mistake found","f-bookmark":"BMSPELLING100177"},{"b-find":"nonprimate","e-paracontent":"In addition to MPyV and MPtV, a number of&lt;mark&gt;nonprimate&lt;\/mark&gt;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52,65.","c-replace":["non primate"],"ab-name":"Spelling","a-name":"Possible Misspelling","g-rebookmarkname":"","i-wm":"nonprimate","d-description":"Possible spelling mistake found","f-bookmark":"BMSPELLING100178"},{"b-find":"polyomaviruses","e-paracontent":"In addition to MPyV and MPtV, a number of nonprimate mammalian&lt;mark&gt;polyomaviruses&lt;\/mark&gt;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52,65.","c-replace":[],"ab-name":"Spelling","a-name":"Possible Misspelling","g-rebookmarkname":"","i-wm":"polyomaviruses","d-description":"Possible spelling mistake found","f-bookmark":"BMSPELLING100179"},{"b-find":"HaPyV","e-paracontent":"In addition to MPyV and MPtV, a number of nonprimate mammalian polyomaviruses have been identified. Hamster polyomavirus &lt;mark&gt;HaPyV&lt;\/mark&gt;)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found","f-bookmark":"BMSPELLING100180"},{"b-find":"HaPyV","e-paracontent":"In addition to MPyV and MPtV, a number of nonprimate mammalian polyomaviruses have been identified. Hamster polyomavirus (HaPyV) was discovered in a spontaneously occurring hair follicle epithelioma from a Syrian hamster.&lt;mark&gt;HaPyV&lt;\/mark&gt;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found","f-bookmark":"BMSPELLING100181"},{"b-find":"virions","e-paracontent":"In addition to MPyV and MPtV, a number of nonprimate mammalian polyomaviruses have been identified. Hamster polyomavirus (HaPyV) was discovered in a spontaneously occurring hair follicle epithelioma from a Syrian hamster. HaPyV pathology is notable for the presence of&lt;mark&gt;virions&lt;\/mark&gt;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52,65.","c-replace":["visions"],"ab-name":"Spelling","a-name":"Possible Misspelling","g-rebookmarkname":"","i-wm":"virions","d-description":"Possible spelling mistake found","f-bookmark":"BMSPELLING100182"},{"b-find":"papillomaviruses","e-paracontent":"In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for&lt;mark&gt;papillomaviruses&lt;\/mark&gt;.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52,65.","c-replace":["papillomavirus"],"ab-name":"Spelling","a-name":"Possible Misspelling","g-rebookmarkname":"","i-wm":"papillomaviruses","d-description":"Possible spelling mistake found","f-bookmark":"BMSPELLING100183"},{"b-find":"HaPyV","e-paracontent":"In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the&lt;mark&gt;HaPyV&lt;\/mark&gt;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found","f-bookmark":"BMSPELLING100184"},{"b-find":"MPyV","e-paracontent":"In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to&lt;mark&gt;MPyV&lt;\/mark&gt;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52,65.","c-replace":["MPV","MPSV"],"ab-name":"Spelling","a-name":"Possible Misspelling","g-rebookmarkname":"","i-wm":"MPyV","d-description":"Possible spelling mistake found","f-bookmark":"BMSPELLING100185"},{"b-find":"BPyV","e-paracontent":"In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&lt;mark&gt;BPyV&lt;\/mark&gt;)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52,65.","c-replace":["BPY","BYV"],"ab-name":"Spelling","a-name":"Possible Misspelling","g-rebookmarkname":"","i-wm":"BPyV","d-description":"Possible spelling mistake found","f-bookmark":"BMSPELLING100186"},{"b-find":"SLPyV","e-paracontent":"In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&lt;mark&gt;SLPyV&lt;\/mark&gt;)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52,65.","c-replace":["Spy","Slay","Sly","SLP","Slav","Slays","SLV","SPV","Spiv"],"ab-name":"Spelling","a-name":"Possible Misspelling","g-rebookmarkname":"","i-wm":"SLPyV","d-description":"Possible spelling mistake found","f-bookmark":"BMSPELLING100187"},{"b-find":"RacPyV","e-paracontent":"In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&lt;mark&gt;RacPyV&lt;\/mark&gt;) is associated with neuroglial brain tumors in the wild, with the seroprevalence of this virus in raccoons over 50% in some regions of the USA 52,65.","c-replace":["Racy","Raspy"],"ab-name":"Spelling","a-name":"Possible Misspelling","g-rebookmarkname":"","i-wm":"RacPyV","d-description":"Possible spelling mistake found","f-bookmark":"BMSPELLING100188"},{"b-find":"raccoons","e-paracontent":"In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in&lt;mark&gt;raccoons&lt;\/mark&gt; over 50% in some regions of the USA 52,65.","c-replace":["raccoon","raccoon s"],"ab-name":"Spelling","a-name":"Possible Misspelling","g-rebookmarkname":"","i-wm":"raccoons","d-description":"Possible spelling mistake. Did you mean &lt;suggestion&gt;raccoon&lt;\/suggestion&gt;, the plural form of the noun 'raccoon'?","f-bookmark":"BMSPELLING100189"},{"b-find":"Polyomaviruses","e-paracontent":"&lt;mark&gt;Polyomaviruses&lt;\/mark&gt;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found","f-bookmark":"BMSPELLING100210"},{"b-find":"BFDV","e-paracontent":"Polyomaviruses have been isolated from several bird species. The first of these, budgerigar fledgling disease virus &lt;mark&gt;BFDV&lt;\/mark&gt;),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enteritis.","c-replace":["BDV","BFD","BFV","BFD V"],"ab-name":"Spelling","a-name":"Possible Misspelling","g-rebookmarkname":"","i-wm":"BFDV","d-description":"Possible spelling mistake found","f-bookmark":"BMSPELLING100211"},{"b-find":"polyomaviruses","e-paracontent":"Polyomaviruses have been isolated from several bird species. The first of these, budgerigar fledgling disease virus (BFDV), was isolated from a parakeet in 1986 227. Unlike the strict host range restriction of mammalian&lt;mark&gt;polyomaviruses&lt;\/mark&gt;,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found","f-bookmark":"BMSPELLING100212"},{"b-find":"BFDV","e-paracontent":"Polyomaviruses have been isolated from several bird species. The first of these, budgerigar fledgling disease virus (BFDV), was isolated from a parakeet in 1986 227. Unlike the strict host range restriction of mammalian polyomaviruses,&lt;mark&gt;BFDV&lt;\/mark&gt;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enteritis.","c-replace":["BDV","BFD","BFV","BFD V"],"ab-name":"Spelling","a-name":"Possible Misspelling","g-rebookmarkname":"","i-wm":"BFDV","d-description":"Possible spelling mistake found","f-bookmark":"BMSPELLING100213"},{"b-find":"polyomaviruses","e-paracontent":"Polyomaviruses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bird&lt;mark&gt;polyomaviruses&lt;\/mark&gt;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found","f-bookmark":"BMSPELLING100214"},{"b-find":"CPyV","e-paracontent":"Polyomaviruses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&lt;mark&gt;CPyV&lt;\/mark&gt;), crow, finch (FPyV), and goose hemorrhagic polyomavirus (GHPV) 144. In general, the avian polyomaviruses cause a severe inflammatory illness that often results in death. Infection with GHPV causes hemorrhagic nephritis and enteritis.","c-replace":["CPV"],"ab-name":"Spelling","a-name":"Possible Misspelling","g-rebookmarkname":"","i-wm":"CPyV","d-description":"Possible spelling mistake found","f-bookmark":"BMSPELLING100215"},{"b-find":"FPyV","e-paracontent":"Polyomaviruses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&lt;mark&gt;FPyV&lt;\/mark&gt;), and goose hemorrhagic polyomavirus (GHPV) 144. In general, the avian polyomaviruses cause a severe inflammatory illness that often results in death. Infection with GHPV causes hemorrhagic nephritis and enteritis.","c-replace":["FPV"],"ab-name":"Spelling","a-name":"Possible Misspelling","g-rebookmarkname":"","i-wm":"FPyV","d-description":"Possible spelling mistake found","f-bookmark":"BMSPELLING100216"},{"b-find":"GHPV","e-paracontent":"Polyomaviruses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&lt;mark&gt;GHPV&lt;\/mark&gt;) 144. In general, the avian polyomaviruses cause a severe inflammatory illness that often results in death. Infection with GHPV causes hemorrhagic nephritis and enteritis.","c-replace":["HPV","GPV","G HPV","GH PV"],"ab-name":"Spelling","a-name":"Possible Misspelling","g-rebookmarkname":"","i-wm":"GHPV","d-description":"Possible spelling mistake found","f-bookmark":"BMSPELLING100217"},{"b-find":"polyomaviruses","e-paracontent":"Polyomaviruses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avian&lt;mark&gt;polyomaviruses&lt;\/mark&gt; cause a severe inflammatory illness that often results in death. Infection with GHPV causes hemorrhagic nephritis and enteritis.","c-replace":[],"ab-name":"Spelling","a-name":"Possible Misspelling","g-rebookmarkname":"","i-wm":"polyomaviruses","d-description":"Possible spelling mistake found","f-bookmark":"BMSPELLING100218"},{"b-find":"GHPV","e-paracontent":"Polyomaviruses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with&lt;mark&gt;GHPV&lt;\/mark&gt; causes hemorrhagic nephritis and enteritis.","c-replace":["HPV","GPV","G HPV","GH PV"],"ab-name":"Spelling","a-name":"Possible Misspelling","g-rebookmarkname":"","i-wm":"GHPV","d-description":"Possible spelling mistake found","f-bookmark":"BMSPELLING100219"},{"b-find":"polyomavirus-like","e-paracontent":"Although distinct clades of&lt;mark&gt;polyomavirus-like&lt;\/mark&gt; sequences have recently been identified in arachnid and insect datasets, the molecular biology of these emerging clades is not yet well characterized. Arthropod-associated polyomaviruses have not yet been classified by the International Committee on Taxonomy of Viruses (ICTV).","c-replace":[],"ab-name":"Spelling","a-name":"Possible Misspelling","g-rebookmarkname":"","i-wm":"polyomavirus-like","d-description":"Possible spelling mistake found","f-bookmark":"BMSPELLING100225"},{"b-find":"polyomaviruses","e-paracontent":"Although distinct clades of polyomavirus-like sequences have recently been identified in arachnid and insect datasets, the molecular biology of these emerging clades is not yet well characterized. Arthropod-associated&lt;mark&gt;polyomaviruses&lt;\/mark&gt; have not yet been classified by the International Committee on Taxonomy of Viruses (ICTV).","c-replace":[],"ab-name":"Spelling","a-name":"Possible Misspelling","g-rebookmarkname":"","i-wm":"polyomaviruses","d-description":"Possible spelling mistake found","f-bookmark":"BMSPELLING100226"},{"b-find":"ICTV","e-paracontent":"Although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 International Committee on Taxonomy of Viruses &lt;mark&gt;ICTV&lt;\/mark&gt;).","c-replace":["CTV","ICT","CCTV","IPTV","ITV","RCTV","I CTV","ICT V"],"ab-name":"Spelling","a-name":"Possible Misspelling","g-rebookmarkname":"","i-wm":"ICTV","d-description":"Possible spelling mistake found","f-bookmark":"BMSPELLING100227"},{"b-find":"polyomaviruses","e-paracontent":"For many years, the&lt;mark&gt;polyomaviruses&lt;\/mark&gt;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253.","c-replace":[],"ab-name":"Spelling","a-name":"Possible Misspelling","g-rebookmarkname":"","i-wm":"polyomaviruses","d-description":"Possible spelling mistake found","f-bookmark":"BMSPELLING100242"},{"b-find":"poly-adenylation","e-paracontent":"For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the&lt;mark&gt;poly-adenylation&lt;\/mark&gt; signal, have been used in most molecular biology laboratories throughout the world 253.","c-replace":[],"ab-name":"Spelling","a-name":"Possible Misspelling","g-rebookmarkname":"","i-wm":"poly-adenylation","d-description":"Possible spelling mistake found","f-bookmark":"BMSPELLING100243"},{"b-find":"polyomaviruses","e-paracontent":"Interest in the&lt;mark&gt;polyomaviruses&lt;\/mark&gt;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Misspelling","g-rebookmarkname":"","i-wm":"polyomaviruses","d-description":"Possible spelling mistake found","f-bookmark":"BMSPELLING100267"},{"b-find":"polyomavirus-associated","e-paracontent":"Interest in the polyomaviruses as human pathogens lagged behind these more basic biological studies because for many years the incidence of&lt;mark&gt;polyomavirus-associated&lt;\/mark&gt;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Misspelling","g-rebookmarkname":"","i-wm":"polyomavirus-associated","d-description":"Possible spelling mistake found","f-bookmark":"BMSPELLING100269"},{"b-find":"JCPyV-induced","e-paracontent":"Interest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a&lt;mark&gt;JCPyV-induced&lt;\/mark&gt;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Misspelling","g-rebookmarkname":"","i-wm":"JCPyV-induced","d-description":"Possible spelling mistake found","f-bookmark":"BMSPELLING100270"},{"b-find":"JCPyV-associated","e-paracontent":"Interest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developing&lt;mark&gt;JCPyV-associated&lt;\/mark&gt;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Misspelling","g-rebookmarkname":"","i-wm":"JCPyV-associated","d-description":"Possible spelling mistake found","f-bookmark":"BMSPELLING100272"},{"b-find":"JCPyV","e-paracontent":"Interest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in&lt;mark&gt;JCPyV&lt;\/mark&gt;,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family.","c-replace":["CPV","JCP","JPY"],"ab-name":"Spelling","a-name":"Possible Misspelling","g-rebookmarkname":"","i-wm":"JCPyV","d-description":"Possible spelling mistake found","f-bookmark":"BMSPELLING100274"},{"b-find":"BKPyV","e-paracontent":"Interest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JCPyV,&lt;mark&gt;BKPyV&lt;\/mark&gt;,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family.","c-replace":["BKP","BKV","BKY","BPY","BYV"],"ab-name":"Spelling","a-name":"Possible Misspelling","g-rebookmarkname":"","i-wm":"BKPyV","d-description":"Possible spelling mistake found","f-bookmark":"BMSPELLING100275"},{"b-find":"MCPyV","e-paracontent":"Interest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BKPyV,&lt;mark&gt;MCPyV&lt;\/mark&gt;,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family.","c-replace":["MCP","MPV","CPV","MPSV"],"ab-name":"Spelling","a-name":"Possible Misspelling","g-rebookmarkname":"","i-wm":"MCPyV","d-description":"Possible spelling mistake found","f-bookmark":"BMSPELLING100276"},{"b-find":"TSPyV","e-paracontent":"Interest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and&lt;mark&gt;TSPyV&lt;\/mark&gt;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family.","c-replace":["Spy","Tsp","Espy","SPV","TPV","TSP","TSV","Spiv"],"ab-name":"Spelling","a-name":"Possible Misspelling","g-rebookmarkname":"","i-wm":"TSPyV","d-description":"Possible spelling mistake found","f-bookmark":"BMSPELLING100277"},{"b-find":"MCPyV","e-paracontent":"Interest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of&lt;mark&gt;MCPyV&lt;\/mark&gt;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family.","c-replace":["MCP","MPV","CPV","MPSV"],"ab-name":"Spelling","a-name":"Possible Misspelling","g-rebookmarkname":"","i-wm":"MCPyV","d-description":"Possible spelling mistake found","f-bookmark":"BMSPELLING100278"},{"b-find":"BKPyV","e-paracontent":"Interest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of&lt;mark&gt;BKPyV&lt;\/mark&gt;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family.","c-replace":["BKP","BKV","BKY","BPY","BYV"],"ab-name":"Spelling","a-name":"Possible Misspelling","g-rebookmarkname":"","i-wm":"BKPyV","d-description":"Possible spelling mistake found","f-bookmark":"BMSPELLING100279"},{"b-find":"polyomaviruses","e-paracontent":"Interest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human&lt;mark&gt;polyomaviruses&lt;\/mark&gt;. Studies have led to the emerging view that while polyomaviruses share many features, there are many fundamental differences that can distinguish each member of this family.","c-replace":[],"ab-name":"Spelling","a-name":"Possible Misspelling","g-rebookmarkname":"","i-wm":"polyomaviruses","d-description":"Possible spelling mistake found","f-bookmark":"BMSPELLING100280"},{"b-find":"polyomaviruses","e-paracontent":"Interest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while&lt;mark&gt;polyomaviruses&lt;\/mark&gt; share many features, there are many fundamental differences that can distinguish each member of this family.","c-replace":[],"ab-name":"Spelling","a-name":"Possible Misspelling","g-rebookmarkname":"","i-wm":"polyomaviruses","d-description":"Possible spelling mistake found","f-bookmark":"BMSPELLING100281"},{"b-find":"Polyomaviruses","e-paracontent":"&lt;mark&gt;Polyomaviruses&lt;\/mark&gt;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found","f-bookmark":"BMSPELLING100294"},{"b-find":"Polyomaviruses","e-paracontent":"Polyomaviruses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61.2).&lt;mark&gt;Polyomaviruses&lt;\/mark&gt;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found","f-bookmark":"BMSPELLING100295"},{"b-find":"papillomaviruses","e-paracontent":"Polyomaviruses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and&lt;mark&gt;papillomaviruses&lt;\/mark&gt;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","c-replace":["papillomavirus"],"ab-name":"Spelling","a-name":"Possible Misspelling","g-rebookmarkname":"","i-wm":"papillomaviruses","d-description":"Possible spelling mistake found","f-bookmark":"BMSPELLING100296"},{"b-find":"ICTV","e-paracontent":"Polyomaviruses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the&lt;mark&gt;ICTV&lt;\/mark&gt;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","c-replace":["CTV","ICT","CCTV","IPTV","ITV","RCTV","I CTV","ICT V"],"ab-name":"Spelling","a-name":"Possible Misspelling","g-rebookmarkname":"","i-wm":"ICTV","d-description":"Possible spelling mistake found","f-bookmark":"BMSPELLING100297"},{"b-find":"PyV","e-paracontent":"Polyomaviruses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113&lt;mark&gt;PyV&lt;\/mark&gt;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","c-replace":["PSV","PV","POV","PTV","BYV","P2V","PCV","PEV","PGV","PMV","PNV","PPV","PRV","PUV","PYF","PYG","PYT","Pym","Pyx"],"ab-name":"Spelling","a-name":"Possible Misspelling","g-rebookmarkname":"","i-wm":"PyV","d-description":"Possible spelling mistake found","f-bookmark":"BMSPELLING100298"},{"b-find":"Alphapolyomavirus","e-paracontent":"Polyomaviruses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designated&lt;mark&gt;Alphapolyomavirus&lt;\/mark&gt;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Misspelling","g-rebookmarkname":"","i-wm":"Alphapolyomavirus","d-description":"Possible spelling mistake found","f-bookmark":"BMSPELLING100299"},{"b-find":"Betapolyomavirus","e-paracontent":"Polyomaviruses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(51),&lt;mark&gt;Betapolyomavirus&lt;\/mark&gt;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Misspelling","g-rebookmarkname":"","i-wm":"Betapolyomavirus","d-description":"Possible spelling mistake found","f-bookmark":"BMSPELLING100300"},{"b-find":"Deltapolyomavirus","e-paracontent":"Polyomaviruses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(41),&lt;mark&gt;Deltapolyomavirus&lt;\/mark&gt;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Misspelling","g-rebookmarkname":"","i-wm":"Deltapolyomavirus","d-description":"Possible spelling mistake found","f-bookmark":"BMSPELLING100301"},{"b-find":"Epsilonpolyomavirus","e-paracontent":"Polyomaviruses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(7),&lt;mark&gt;Epsilonpolyomavirus&lt;\/mark&gt;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Misspelling","g-rebookmarkname":"","i-wm":"Epsilonpolyomavirus","d-description":"Possible spelling mistake found","f-bookmark":"BMSPELLING100302"},{"b-find":"Etapolyomavirus","e-paracontent":"Polyomaviruses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(3),&lt;mark&gt;Etapolyomavirus&lt;\/mark&gt;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Misspelling","g-rebookmarkname":"","i-wm":"Etapolyomavirus","d-description":"Possible spelling mistake found","f-bookmark":"BMSPELLING100303"},{"b-find":"Gammapolyomavirus","e-paracontent":"Polyomaviruses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and&lt;mark&gt;Gammapolyomavirus&lt;\/mark&gt;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Misspelling","g-rebookmarkname":"","i-wm":"Gammapolyomavirus","d-description":"Possible spelling mistake found","f-bookmark":"BMSPELLING100304"},{"b-find":"polyomaviruses","e-paracontent":"Polyomaviruses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several&lt;mark&gt;polyomaviruses&lt;\/mark&gt;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found","f-bookmark":"BMSPELLING100305"},{"b-find":"LTAG","e-paracontent":"Polyomaviruses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an&lt;mark&gt;LTAG&lt;\/mark&gt; coding sequence more than 15% divergent from the closest neighboring species in addition to characteristics of host and host cell tropism. ","c-replace":["Tag","Lag","Stag","JTAG","LTA","TAG","L TAG","LT AG","LTA G"],"ab-name":"Spelling","a-name":"Possible Misspelling","g-rebookmarkname":"","i-wm":"LTAG","d-description":"Possible spelling mistake found","f-bookmark":"BMSPELLING100306"},{"b-find":"PyV","e-paracontent":"&lt;mark&gt;PyV&lt;\/mark&gt;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found","f-bookmark":"BMSPELLING100309"},{"b-find":"PyV","e-paracontent":"PyV taxonomy has been challenging due to an increasing number of&lt;mark&gt;PyV&lt;\/mark&gt;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found","f-bookmark":"BMSPELLING100310"},{"b-find":"PyV-like","e-paracontent":"PyV taxonomy has been challenging due to an increasing number of PyV and&lt;mark&gt;PyV-like&lt;\/mark&gt;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","c-replace":["Wavelike"],"ab-name":"Spelling","a-name":"Possible Misspelling","g-rebookmarkname":"","i-wm":"PyV-like","d-description":"Possible spelling mistake found","f-bookmark":"BMSPELLING100311"},{"b-find":"metagenomic","e-paracontent":"PyV taxonomy has been challenging due to an increasing number of PyV and PyV-like genome sequences, mostly detected by&lt;mark&gt;metagenomic&lt;\/mark&gt;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","c-replace":["mutagenic","metabolomic"],"ab-name":"Spelling","a-name":"Possible Misspelling","g-rebookmarkname":"","i-wm":"metagenomic","d-description":"Possible spelling mistake found","f-bookmark":"BMSPELLING100312"},{"b-find":"PyV","e-paracontent":"PyV taxonomy has been challenging due to an increasing number of PyV and PyV-like genome sequences, mostly detected by metagenomic studies of different hosts, biologic materials, or environments. In addition,&lt;mark&gt;PyV&lt;\/mark&gt;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found","f-bookmark":"BMSPELLING100313"},{"b-find":"transcriptome","e-paracontent":"PyV taxonomy has been challenging due to an increasing number of PyV and PyV-like genome sequences, mostly detected by metagenomic studies of different hosts, biologic materials, or environments. In addition, PyV sequences were identified in shotgun and&lt;mark&gt;transcriptome&lt;\/mark&gt; data sets obtained from vertebrates and from invertebrates such as insects and arachnids, in sequence chimeras consisting of polyoma-papilloma or polyoma-adenoviral genomes, or in host chromosomes, possibly reflecting evolutionary ancient recombination or integration events. ","c-replace":["transcription","transcript","transcriptions","transcripts"],"ab-name":"Spelling","a-name":"Possible Misspelling","g-rebookmarkname":"","i-wm":"transcriptome","d-description":"Possible spelling mistake found","f-bookmark":"BMSPELLING100314"},{"b-find":"polyoma-papilloma","e-paracontent":"PyV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of&lt;mark&gt;polyoma-papilloma&lt;\/mark&gt; or polyoma-adenoviral genomes, or in host chromosomes, possibly reflecting evolutionary ancient recombination or integration events. ","c-replace":[],"ab-name":"Spelling","a-name":"Possible Misspelling","g-rebookmarkname":"","i-wm":"polyoma-papilloma","d-description":"Possible spelling mistake found","f-bookmark":"BMSPELLING100315"},{"b-find":"polyoma-adenoviral","e-paracontent":"PyV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or&lt;mark&gt;polyoma-adenoviral&lt;\/mark&gt; genomes, or in host chromosomes, possibly reflecting evolutionary ancient recombination or integration events. ","c-replace":[],"ab-name":"Spelling","a-name":"Possible Misspelling","g-rebookmarkname":"","i-wm":"polyoma-adenoviral","d-description":"Possible spelling mistake found","f-bookmark":"BMSPELLING100316"},{"b-find":"polyomaviruses","e-paracontent":"The human Alpha&lt;mark&gt;polyomaviruses&lt;\/mark&gt;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found","f-bookmark":"BMSPELLING100343"},{"b-find":"MCPyV","e-paracontent":"The human Alpha polyomaviruses comprise Merkel cell polyomavirus &lt;mark&gt;MCPyV&lt;\/mark&gt;),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organization.","c-replace":["MCP","MPV","CPV","MPSV"],"ab-name":"Spelling","a-name":"Possible Misspelling","g-rebookmarkname":"","i-wm":"MCPyV","d-description":"Possible spelling mistake found","f-bookmark":"BMSPELLING100344"},{"b-find":"TSPyV","e-paracontent":"The human Alpha polyomaviruses comprise Merkel cell polyomavirus (MCPyV), as well as&lt;mark&gt;TSPyV&lt;\/mark&gt;,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organization.","c-replace":["Spy","Tsp","Espy","SPV","TPV","TSP","TSV","Spiv"],"ab-name":"Spelling","a-name":"Possible Misspelling","g-rebookmarkname":"","i-wm":"TSPyV","d-description":"Possible spelling mistake found","f-bookmark":"BMSPELLING100345"},{"b-find":"NJPyV","e-paracontent":"The human Alpha polyomaviruses comprise Merkel cell polyomavirus (MCPyV), as well as TSPyV, HPyV9, and New Jersey &lt;mark&gt;NJPyV&lt;\/mark&gt;).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organization.","c-replace":["JPY","NJP","NPOV","NPV"],"ab-name":"Spelling","a-name":"Possible Misspelling","g-rebookmarkname":"","i-wm":"NJPyV","d-description":"Possible spelling mistake found","f-bookmark":"BMSPELLING100346"},{"b-find":"polyomaviruses","e-paracontent":"The human Alpha polyomaviruses comprise Merkel cell polyomavirus (MCPyV), as well as TSPyV, HPyV9, and New Jersey (NJPyV). The human Beta&lt;mark&gt;polyomaviruses&lt;\/mark&gt;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found","f-bookmark":"BMSPELLING100347"},{"b-find":"JCPyV","e-paracontent":"The human Alpha polyomaviruses comprise Merkel cell polyomavirus (MCPyV), as well as TSPyV, HPyV9, and New Jersey (NJPyV). The human Beta polyomaviruses comprise&lt;mark&gt;JCPyV&lt;\/mark&gt;,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organization.","c-replace":["CPV","JCP","JPY"],"ab-name":"Spelling","a-name":"Possible Misspelling","g-rebookmarkname":"","i-wm":"JCPyV","d-description":"Possible spelling mistake found","f-bookmark":"BMSPELLING100348"},{"b-find":"BKPyV","e-paracontent":"The human Alpha polyomaviruses comprise Merkel cell polyomavirus (MCPyV), as well as TSPyV, HPyV9, and New Jersey (NJPyV). The human Beta polyomaviruses comprise JCPyV,&lt;mark&gt;BKPyV&lt;\/mark&gt;,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organization.","c-replace":["BKP","BKV","BKY","BPY","BYV"],"ab-name":"Spelling","a-name":"Possible Misspelling","g-rebookmarkname":"","i-wm":"BKPyV","d-description":"Possible spelling mistake found","f-bookmark":"BMSPELLING100349"},{"b-find":"KIPyV","e-paracontent":"The human Alpha polyomaviruses comprise Merkel cell polyomavirus (MCPyV), as well as TSPyV, HPyV9, and New Jersey (NJPyV). The human Beta polyomaviruses comprise JCPyV, BKPyV,&lt;mark&gt;KIPyV&lt;\/mark&gt;,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organization.","c-replace":["Kiev","IPTV","Kirov","Kip","Kips","IPEV","IPY"],"ab-name":"Spelling","a-name":"Possible Misspelling","g-rebookmarkname":"","i-wm":"KIPyV","d-description":"Possible spelling mistake found","f-bookmark":"BMSPELLING100350"},{"b-find":"WUPyV","e-paracontent":"The human Alpha polyomaviruses comprise Merkel cell polyomavirus (MCPyV), as well as TSPyV, HPyV9, and New Jersey (NJPyV). The human Beta polyomaviruses comprise JCPyV, BKPyV, KIPyV, and&lt;mark&gt;WUPyV&lt;\/mark&gt;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organization.","c-replace":["UPJV","UPV"],"ab-name":"Spelling","a-name":"Possible Misspelling","g-rebookmarkname":"","i-wm":"WUPyV","d-description":"Possible spelling mistake found","f-bookmark":"BMSPELLING100351"},{"b-find":"polyomaviruses","e-paracontent":"The human Alpha polyomaviruses comprise Merkel cell polyomavirus (MCPyV), as well as TSPyV, HPyV9, and New Jersey (NJPyV). The human Beta polyomaviruses comprise JCPyV, BKPyV, KIPyV, and WUPyV&lt;mark&gt;polyomaviruses&lt;\/mark&gt;.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found","f-bookmark":"BMSPELLING100352"},{"b-find":"polyomaviruses","e-paracontent":"The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Delta&lt;mark&gt;polyomaviruses&lt;\/mark&gt;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found","f-bookmark":"BMSPELLING100353"},{"b-find":"MWPyV","e-paracontent":"The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HPyV7,&lt;mark&gt;MWPyV&lt;\/mark&gt;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organization.","c-replace":["MPV","MPSV"],"ab-name":"Spelling","a-name":"Possible Misspelling","g-rebookmarkname":"","i-wm":"MWPyV","d-description":"Possible spelling mistake found","f-bookmark":"BMSPELLING100354"},{"b-find":"STLPyV","e-paracontent":"The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and&lt;mark&gt;STLPyV&lt;\/mark&gt;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tory","Stop","Study","Stay","Step","Steps","Stops","Spy","Stays","Sally","Staple","Stupid","Salty","Silly","Steppe","Stray","Stacy","Silky","Slay","Sly","Stony","SLP","STP","Slav","Styx","Silty","Slays","Strays","Stupor","Soapy","Staph","Pulpy","Sappy","Splay","Stumpy","Sty","Sulky","Sully","Soppy","Soupy","Sylph","Sylphs","Splays","Stagy","Stripy","SELPL","SLV","SPV","STAPS","STAV","STL","STV","TLP","TLV","TPV","Spiv","Steph"],"ab-name":"Spelling","a-name":"Possible Misspelling","g-rebookmarkname":"","i-wm":"STLPyV","d-description":"Possible spelling mistake found","f-bookmark":"BMSPELLING100355"},{"b-find":"polyomaviruses","e-paracontent":"The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Gamma&lt;mark&gt;polyomaviruses&lt;\/mark&gt;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found","f-bookmark":"BMSPELLING100356"},{"b-find":"polyomaviruses","e-paracontent":"The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Several&lt;mark&gt;polyomaviruses&lt;\/mark&gt;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found","f-bookmark":"BMSPELLING100357"},{"b-find":"VIRION","e-paracontent":"&lt;H1&lt;mark&gt;VIRION&lt;\/mark&gt; STRUCTURE","c-replace":["Vision"],"ab-name":"Spelling","a-name":"Possible Misspelling","g-rebookmarkname":"","i-wm":"VIRION","d-description":"Possible spelling mistake found","f-bookmark":"BMSPELLING100359"},{"b-find":"virions","e-paracontent":"Polyomavirus&lt;mark&gt;virions&lt;\/mark&gt;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found","f-bookmark":"BMSPELLING100372"},{"b-find":"virally","e-paracontent":"Polyomavirus virions are nonenveloped, 45- to 50-nm, particles consisting of two or three&lt;mark&gt;virally&lt;\/mark&gt;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viruses.","c-replace":["vitally","vi rally"],"ab-name":"Spelling","a-name":"Possible Misspelling","g-rebookmarkname":"","i-wm":"virally","d-description":"Possible spelling mistake found","f-bookmark":"BMSPELLING100373"},{"b-find":"polyomaviruses","e-paracontent":"Polyomavirus virions are nonenveloped, 45- to 50-nm, particles consisting of two or three virally encoded capsid proteins. All&lt;mark&gt;polyomaviruses&lt;\/mark&gt;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found","f-bookmark":"BMSPELLING100374"},{"b-find":"virions","e-paracontent":"Polyomavirus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The&lt;mark&gt;virions&lt;\/mark&gt;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found","f-bookmark":"BMSPELLING100375"},{"b-find":"encapsidate","e-paracontent":"Polyomavirus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virions&lt;mark&gt;encapsidate&lt;\/mark&gt;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viruses.","c-replace":["encapsulate"],"ab-name":"Spelling","a-name":"Possible Misspelling","g-rebookmarkname":"","i-wm":"encapsidate","d-description":"Possible spelling mistake found","f-bookmark":"BMSPELLING100376"},{"b-find":"virion","e-paracontent":"Polyomavirus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The&lt;mark&gt;virion&lt;\/mark&gt;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viruses.","c-replace":["vision"],"ab-name":"Spelling","a-name":"Possible Misspelling","g-rebookmarkname":"","i-wm":"virion","d-description":"Possible spelling mistake found","f-bookmark":"BMSPELLING100377"},{"b-find":"minichromosome","e-paracontent":"Polyomavirus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virion&lt;mark&gt;minichromosome&lt;\/mark&gt;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viruses.","c-replace":["mini chromosome"],"ab-name":"Spelling","a-name":"Possible Misspelling","g-rebookmarkname":"","i-wm":"minichromosome","d-description":"Possible spelling mistake found","f-bookmark":"BMSPELLING100378"},{"b-find":"histone","e-paracontent":"Polyomavirus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of&lt;mark&gt;histone&lt;\/mark&gt;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viruses.","c-replace":["hi stone","his tone","hist one"],"ab-name":"Spelling","a-name":"Possible Misspelling","g-rebookmarkname":"","i-wm":"histone","d-description":"Possible spelling mistake found","f-bookmark":"BMSPELLING100379"},{"b-find":"virions","e-paracontent":"Polyomavirus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mature&lt;mark&gt;virions&lt;\/mark&gt;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found","f-bookmark":"BMSPELLING100382"},{"b-find":"capsids","e-paracontent":"Polyomavirus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empty&lt;mark&gt;capsids&lt;\/mark&gt;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found","f-bookmark":"BMSPELLING100383"},{"b-find":"polyomaviruses","e-paracontent":"Polyomavirus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The&lt;mark&gt;polyomaviruses&lt;\/mark&gt;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found","f-bookmark":"BMSPELLING100385"},{"b-find":"polyomaviruses","e-paracontent":"Polyomavirus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Because&lt;mark&gt;polyomaviruses&lt;\/mark&gt;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found","f-bookmark":"BMSPELLING100386"},{"b-find":"virions","e-paracontent":"Polyomavirus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polyomavirus&lt;mark&gt;virions&lt;\/mark&gt;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found","f-bookmark":"BMSPELLING100387"},{"b-find":"virions","e-paracontent":"Polyomavirus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mature&lt;mark&gt;virions&lt;\/mark&gt;,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found","f-bookmark":"BMSPELLING100389"},{"b-find":"capsids","e-paracontent":"Polyomavirus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empty&lt;mark&gt;capsids&lt;\/mark&gt;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found","f-bookmark":"BMSPELLING100390"},{"b-find":"capsids","e-paracontent":"Polyomavirus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or&lt;mark&gt;capsids&lt;\/mark&gt;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found","f-bookmark":"BMSPELLING100391"},{"b-find":"VLPs","e-paracontent":"Polyomavirus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&lt;mark&gt;VLPs&lt;\/mark&gt;) or pseudovirions has been exploited to generate not only infectious polyomavirus but also a variety of reporter viruses.","c-replace":["Alps","VIPs","VPS","LPs","VPs"],"ab-name":"Spelling","a-name":"Possible Misspelling","g-rebookmarkname":"","i-wm":"VLPs","d-description":"Possible spelling mistake found","f-bookmark":"BMSPELLING100392"},{"b-find":"pseudovirions","e-paracontent":"Polyomavirus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or&lt;mark&gt;pseudovirions&lt;\/mark&gt; has been exploited to generate not only infectious polyomavirus but also a variety of reporter viruses.","c-replace":[],"ab-name":"Spelling","a-name":"Possible Misspelling","g-rebookmarkname":"","i-wm":"pseudovirions","d-description":"Possible spelling mistake found","f-bookmark":"BMSPELLING100393"},{"b-find":"capsomeres","e-paracontent":"The polyomavirus capsid contains 360 molecules of Vp1 arranged as 72 pentamers (also called&lt;mark&gt;capsomeres&lt;\/mark&gt;),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80.","c-replace":["cashmere","capsular","cassowary","ransomers","Mallomars"],"ab-name":"Spelling","a-name":"Possible Misspelling","g-rebookmarkname":"","i-wm":"capsomeres","d-description":"Possible spelling mistake found","f-bookmark":"BMSPELLING100410"},{"b-find":"cryo-EM","e-paracontent":"The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recent&lt;mark&gt;cryo-EM&lt;\/mark&gt;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80.","c-replace":["crooked","Creole","coyote","coyotes","creole","Croce","creoles","crooner","Creoles","crone","Crookes","crooned","crowed","crones","crayoned","CREM","CRIIREM","CROM","crore","crores"],"ab-name":"Spelling","a-name":"Possible Misspelling","g-rebookmarkname":"","i-wm":"cryo-EM","d-description":"Possible spelling mistake found","f-bookmark":"BMSPELLING100411"},{"b-find":"BKPyV","e-paracontent":"The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of&lt;mark&gt;BKPyV&lt;\/mark&gt;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80.","c-replace":["BKP","BKV","BKY","BPY","BYV"],"ab-name":"Spelling","a-name":"Possible Misspelling","g-rebookmarkname":"","i-wm":"BKPyV","d-description":"Possible spelling mistake found","f-bookmark":"BMSPELLING100412"},{"b-find":"icosahedron","e-paracontent":"The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an&lt;mark&gt;icosahedron&lt;\/mark&gt;.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Misspelling","g-rebookmarkname":"","i-wm":"icosahedron","d-description":"Possible spelling mistake found","f-bookmark":"BMSPELLING100413"},{"b-find":"virions","e-paracontent":"The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unstable&lt;mark&gt;virions&lt;\/mark&gt;.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80.","c-replace":["visions"],"ab-name":"Spelling","a-name":"Possible Misspelling","g-rebookmarkname":"","i-wm":"virions","d-description":"Possible spelling mistake found","f-bookmark":"BMSPELLING100414"},{"b-find":"APyV","e-paracontent":"The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Vp3,&lt;mark&gt;APyV&lt;\/mark&gt;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80.","c-replace":["APV","APY"],"ab-name":"Spelling","a-name":"Possible Misspelling","g-rebookmarkname":"","i-wm":"APyV","d-description":"Possible spelling mistake found","f-bookmark":"BMSPELLING100415"},{"b-find":"agnoprotein","e-paracontent":"The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&lt;mark&gt;agnoprotein&lt;\/mark&gt;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Misspelling","g-rebookmarkname":"","i-wm":"agnoprotein","d-description":"Possible spelling mistake found","f-bookmark":"BMSPELLING100416"},{"b-find":"capsids","e-paracontent":"The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viral&lt;mark&gt;capsids&lt;\/mark&gt;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80.","c-replace":["caps ids"],"ab-name":"Spelling","a-name":"Possible Misspelling","g-rebookmarkname":"","i-wm":"capsids","d-description":"Possible spelling mistake found","f-bookmark":"BMSPELLING100417"},{"b-find":"posttranslational","e-paracontent":"The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contains&lt;mark&gt;posttranslational&lt;\/mark&gt;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Misspelling","g-rebookmarkname":"","i-wm":"posttranslational","d-description":"Possible spelling mistake found","f-bookmark":"BMSPELLING100418"},{"b-find":"pentameric","e-paracontent":"The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the&lt;mark&gt;pentameric&lt;\/mark&gt; capsomeres. In addition, Vp2 undergoes myristoylation at its N-terminus. One report found a large number of posttranslational modifications on the BKPyV Vp1 protein, although the role of these modifications during infection is not known 80.","c-replace":["metameric"],"ab-name":"Spelling","a-name":"Possible Misspelling","g-rebookmarkname":"","i-wm":"pentameric","d-description":"Possible spelling mistake found","f-bookmark":"BMSPELLING100419"},{"b-find":"capsomeres","e-paracontent":"The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pentameric&lt;mark&gt;capsomeres&lt;\/mark&gt;. In addition, Vp2 undergoes myristoylation at its N-terminus. One report found a large number of posttranslational modifications on the BKPyV Vp1 protein, although the role of these modifications during infection is not known 80.","c-replace":["cashmere","capsular","cassowary","ransomers","Mallomars"],"ab-name":"Spelling","a-name":"Possible Misspelling","g-rebookmarkname":"","i-wm":"capsomeres","d-description":"Possible spelling mistake found","f-bookmark":"BMSPELLING100420"},{"b-find":"myristoylation","e-paracontent":"The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undergoes&lt;mark&gt;myristoylation&lt;\/mark&gt; at its N-terminus. One report found a large number of posttranslational modifications on the BKPyV Vp1 protein, although the role of these modifications during infection is not known 80.","c-replace":[],"ab-name":"Spelling","a-name":"Possible Misspelling","g-rebookmarkname":"","i-wm":"myristoylation","d-description":"Possible spelling mistake found","f-bookmark":"BMSPELLING100421"},{"b-find":"posttranslational","e-paracontent":"The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of&lt;mark&gt;posttranslational&lt;\/mark&gt; modifications on the BKPyV Vp1 protein, although the role of these modifications during infection is not known 80.","c-replace":[],"ab-name":"Spelling","a-name":"Possible Misspelling","g-rebookmarkname":"","i-wm":"posttranslational","d-description":"Possible spelling mistake found","f-bookmark":"BMSPELLING100423"},{"b-find":"BKPyV","e-paracontent":"The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the&lt;mark&gt;BKPyV&lt;\/mark&gt; Vp1 protein, although the role of these modifications during infection is not known 80.","c-replace":["BKP","BKV","BKY","BPY","BYV"],"ab-name":"Spelling","a-name":"Possible Misspelling","g-rebookmarkname":"","i-wm":"BKPyV","d-description":"Possible spelling mistake found","f-bookmark":"BMSPELLING100424"},{"b-find":"EVGR","e-paracontent":"The polyomavirus dsDNA circular genome contains approximately 5,000 base pairs and can be divided into three parts: the early viral gene region &lt;mark&gt;EVGR&lt;\/mark&gt;)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frame.","c-replace":["Ever"],"ab-name":"Spelling","a-name":"Possible Misspelling","g-rebookmarkname":"","i-wm":"EVGR","d-description":"Possible spelling mistake found","f-bookmark":"BMSPELLING100442"},{"b-find":"LVGR","e-paracontent":"The polyomavirus dsDNA circular genome contains approximately 5,000 base pairs and can be divided into three parts: the early viral gene region (EVGR) encoding genes that are expressed prior to the onset of DNA replication; the late viral gene region &lt;mark&gt;LVGR&lt;\/mark&gt;)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frame.","c-replace":["LVG","LVR","LVG R"],"ab-name":"Spelling","a-name":"Possible Misspelling","g-rebookmarkname":"","i-wm":"LVGR","d-description":"Possible spelling mistake found","f-bookmark":"BMSPELLING100444"},{"b-find":"NCCR","e-paracontent":"The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&lt;mark&gt;NCCR&lt;\/mark&gt;),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frame.","c-replace":["NCR","CCR","CCCR","NCC","N CCR","NC CR","NCC R"],"ab-name":"Spelling","a-name":"Possible Misspelling","g-rebookmarkname":"","i-wm":"NCCR","d-description":"Possible spelling mistake found","f-bookmark":"BMSPELLING100445"},{"b-find":"polyomaviruses","e-paracontent":"The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of&lt;mark&gt;polyomaviruses&lt;\/mark&gt;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frame.","c-replace":[],"ab-name":"Spelling","a-name":"Possible Misspelling","g-rebookmarkname":"","i-wm":"polyomaviruses","d-description":"Possible spelling mistake found","f-bookmark":"BMSPELLING100446"},{"b-find":"LTAG","e-paracontent":"The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the&lt;mark&gt;LTAG&lt;\/mark&gt; ATG nucleotide 1, with numbering proceeding in the late direction, that is, away from the LTAG open reading frame.","c-replace":["Tag","Lag","Stag","JTAG","LTA","TAG","L TAG","LT AG","LTA G"],"ab-name":"Spelling","a-name":"Possible Misspelling","g-rebookmarkname":"","i-wm":"LTAG","d-description":"Possible spelling mistake found","f-bookmark":"BMSPELLING100447"},{"b-find":"LTAG","e-paracontent":"The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the&lt;mark&gt;LTAG&lt;\/mark&gt; open reading frame.","c-replace":["Tag","Lag","Stag","JTAG","LTA","TAG","L TAG","LT AG","LTA G"],"ab-name":"Spelling","a-name":"Possible Misspelling","g-rebookmarkname":"","i-wm":"LTAG","d-description":"Possible spelling mistake found","f-bookmark":"BMSPELLING100448"},{"b-find":"LTag","e-paracontent":"The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technology.","c-replace":["Tag","Lag","Stag","JTAG","LTA","TAG"],"ab-name":"Spelling","a-name":"Possible Misspelling","g-rebookmarkname":"","i-wm":"LTag","d-description":"Possible spelling mistake found","f-bookmark":"BMSPELLING100485"},{"b-find":"LTAG","e-paracontent":"The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technology.","c-replace":["Tag","Lag","Stag","JTAG","LTA","TAG","L TAG","LT AG","LTA G"],"ab-name":"Spelling","a-name":"Possible Misspelling","g-rebookmarkname":"","i-wm":"LTAG","d-description":"Possible spelling mistake found","f-bookmark":"BMSPELLING100486"},{"b-find":"MPyV","e-paracontent":"The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gene.&lt;mark&gt;MPyV&lt;\/mark&gt;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technology.","c-replace":["MPV","MPSV"],"ab-name":"Spelling","a-name":"Possible Misspelling","g-rebookmarkname":"","i-wm":"MPyV","d-description":"Possible spelling mistake found","f-bookmark":"BMSPELLING100487"},{"b-find":"MPyV","e-paracontent":"The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of&lt;mark&gt;MPyV&lt;\/mark&gt;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technology.","c-replace":["MPV","MPSV"],"ab-name":"Spelling","a-name":"Possible Misspelling","g-rebookmarkname":"","i-wm":"MPyV","d-description":"Possible spelling mistake found","f-bookmark":"BMSPELLING100488"},{"b-find":"MTag","e-paracontent":"The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technology.","c-replace":["Tag","MTA","Stag","Mag","JTAG","MTG","MAG","TAG","Mtg"],"ab-name":"Spelling","a-name":"Possible Misspelling","g-rebookmarkname":"","i-wm":"MTag","d-description":"Possible spelling mistake found","f-bookmark":"BMSPELLING100489"},{"b-find":"STag","e-paracontent":"The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technology.","c-replace":["Stag","Stage","Star","Stay","Tag","Stan","Stein","Stab","Slag","Stat","Sag","Snag","JTAG","Stags","Swag","Stagy","SAG","STA","STAE","STAR","STAV","STG","SWAG","Sta","TAG","Scag","Shag"],"ab-name":"Spelling","a-name":"Possible Misspelling","g-rebookmarkname":"","i-wm":"STag","d-description":"Possible spelling mistake found","f-bookmark":"BMSPELLING100490"},{"b-find":"MTAG","e-paracontent":"The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&lt;mark&gt;MTAG&lt;\/mark&gt;, STAG) leaving an intact LTag 295. The analysis of these early mutants set the stage for detailed and directed mutational studies enabled by recombinant DNA technology.","c-replace":["Tag","MTA","Stag","Mag","JTAG","MTG","MAG","TAG","Mtg","M TAG","MT AG","MTA G"],"ab-name":"Spelling","a-name":"Possible Misspelling","g-rebookmarkname":"","i-wm":"MTAG","d-description":"Possible spelling mistake found","f-bookmark":"BMSPELLING100491"},{"b-find":"LTag","e-paracontent":"The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technology.","c-replace":["Tag","Lag","Stag","JTAG","LTA","TAG"],"ab-name":"Spelling","a-name":"Possible Misspelling","g-rebookmarkname":"","i-wm":"LTag","d-description":"Possible spelling mistake found","f-bookmark":"BMSPELLING100492"},{"b-find":"polyomaviruses","e-paracontent":"Another early genetic approach to the study of&lt;mark&gt;polyomaviruses&lt;\/mark&gt;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107.","c-replace":[],"ab-name":"Spelling","a-name":"Possible Misspelling","g-rebookmarkname":"","i-wm":"polyomaviruses","d-description":"Possible spelling mistake found","f-bookmark":"BMSPELLING100504"},{"b-find":"passaged","e-paracontent":"Another early genetic approach to the study of polyomaviruses was the selection for so-called evolutionary variants. In these experiments, viruses were&lt;mark&gt;passaged&lt;\/mark&gt;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107.","c-replace":["passage","passages","massaged","pass aged","passage d"],"ab-name":"Spelling","a-name":"Possible Misspelling","g-rebookmarkname":"","i-wm":"passaged","d-description":"Possible spelling mistake found","f-bookmark":"BMSPELLING100505"},{"b-find":"BKPyV","e-paracontent":"Another early genetic approach to the study of polyomaviruses was the selection for so-called evolutionary variants. In these experiments, viruses were passaged at high multiplicities of infection and variants were isolated. Many of these variants in SV40 and&lt;mark&gt;BKPyV&lt;\/mark&gt;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found","f-bookmark":"BMSPELLING100506"},{"b-find":"NCCR","e-paracontent":"Another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the&lt;mark&gt;NCCR&lt;\/mark&gt;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found","f-bookmark":"BMSPELLING100507"},{"b-find":"duplications","e-paracontent":"Another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sequence&lt;mark&gt;duplications&lt;\/mark&gt;,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107.","c-replace":["duplication","duplication s"],"ab-name":"Spelling","a-name":"Possible Misspelling","g-rebookmarkname":"","i-wm":"duplications","d-description":"Possible spelling mistake found","f-bookmark":"BMSPELLING100508"},{"b-find":"BKPyV","e-paracontent":"Another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of&lt;mark&gt;BKPyV&lt;\/mark&gt;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found","f-bookmark":"BMSPELLING100509"},{"b-find":"NCCR","e-paracontent":"Another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BKPyV&lt;mark&gt;NCCR&lt;\/mark&gt;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found","f-bookmark":"BMSPELLING100510"},{"b-find":"NCCRs","e-paracontent":"Another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the&lt;mark&gt;NCCRs&lt;\/mark&gt;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107.","c-replace":["Cars","Occurs","Necks","Scars","CCS","NCR","Accra","CCR","CNRS","Incurs","Nears","Nacre","Nicks","Curs","CCAS","CCCR","CCRI","CCRO","CHRS","CRS","NCC","NCIS","NCS","SCRS","UNCCAS","Cc's"],"ab-name":"Spelling","a-name":"Possible Misspelling","g-rebookmarkname":"","i-wm":"NCCRs","d-description":"Possible spelling mistake found","f-bookmark":"BMSPELLING100511"},{"b-find":"BKPyV","e-paracontent":"Another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of&lt;mark&gt;BKPyV&lt;\/mark&gt;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found","f-bookmark":"BMSPELLING100512"},{"b-find":"JCPyV","e-paracontent":"Another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and&lt;mark&gt;JCPyV&lt;\/mark&gt;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107.","c-replace":["CPV","JCP","JPY"],"ab-name":"Spelling","a-name":"Possible Misspelling","g-rebookmarkname":"","i-wm":"JCPyV","d-description":"Possible spelling mistake found","f-bookmark":"BMSPELLING100513"},{"b-find":"NCCR","e-paracontent":"Another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rearranged&lt;mark&gt;NCCR&lt;\/mark&gt;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found","f-bookmark":"BMSPELLING100514"},{"b-find":"NCCR","e-paracontent":"Another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type&lt;mark&gt;NCCR&lt;\/mark&gt; 107.","c-replace":["NCR","CCR","CCCR","NCC","N CCR","NC CR","NCC R"],"ab-name":"Spelling","a-name":"Possible Misspelling","g-rebookmarkname":"","i-wm":"NCCR","d-description":"Possible spelling mistake found","f-bookmark":"BMSPELLING100515"},{"b-find":"NCCR","e-paracontent":"The polyomavirus early and late promoters are contained within the&lt;mark&gt;NCCR&lt;\/mark&gt;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88.","c-replace":["NCR","CCR","CCCR","NCC","N CCR","NC CR","NCC R"],"ab-name":"Spelling","a-name":"Possible Misspelling","g-rebookmarkname":"","i-wm":"NCCR","d-description":"Possible spelling mistake found","f-bookmark":"BMSPELLING100529"},{"b-find":"EVGR","e-paracontent":"The polyomavirus early and late promoters are contained within the NCCR and often overlap each other as well as with the origin of replication. Transcription of the&lt;mark&gt;EVGR&lt;\/mark&gt;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88.","c-replace":["Ever"],"ab-name":"Spelling","a-name":"Possible Misspelling","g-rebookmarkname":"","i-wm":"EVGR","d-description":"Possible spelling mistake found","f-bookmark":"BMSPELLING100530"},{"b-find":"LVGR","e-paracontent":"The polyomavirus early and late promoters are contained within the NCCR and often overlap each other as well as with the origin of replication. Transcription of the EVGR progresses from the early promoter around the genome in one direction. Transcription of the&lt;mark&gt;LVGR&lt;\/mark&gt;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88.","c-replace":["LVG","LVR","LVG R"],"ab-name":"Spelling","a-name":"Possible Misspelling","g-rebookmarkname":"","i-wm":"LVGR","d-description":"Possible spelling mistake found","f-bookmark":"BMSPELLING100531"},{"b-find":"EVGR","e-paracontent":"The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The&lt;mark&gt;EVGR&lt;\/mark&gt;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88.","c-replace":["Ever"],"ab-name":"Spelling","a-name":"Possible Misspelling","g-rebookmarkname":"","i-wm":"EVGR","d-description":"Possible spelling mistake found","f-bookmark":"BMSPELLING100532"},{"b-find":"mRNAs","e-paracontent":"The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EVGR&lt;mark&gt;mRNAs&lt;\/mark&gt;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88.","c-replace":["mynas","RNAS"],"ab-name":"Spelling","a-name":"Possible Misspelling","g-rebookmarkname":"","i-wm":"mRNAs","d-description":"Possible spelling mistake found","f-bookmark":"BMSPELLING100533"},{"b-find":"posttranscriptional","e-paracontent":"The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by&lt;mark&gt;posttranscriptional&lt;\/mark&gt;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88.","c-replace":[],"ab-name":"Spelling","a-name":"Possible Misspelling","g-rebookmarkname":"","i-wm":"posttranscriptional","d-description":"Possible spelling mistake found","f-bookmark":"BMSPELLING100534"},{"b-find":"post-transcriptionally","e-paracontent":"The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generated&lt;mark&gt;post-transcriptionally&lt;\/mark&gt; 88.","c-replace":[],"ab-name":"Spelling","a-name":"Possible Misspelling","g-rebookmarkname":"","i-wm":"post-transcriptionally","d-description":"Possible spelling mistake found","f-bookmark":"BMSPELLING100535"},{"b-find":"polyomaviruses","e-paracontent":"Each of the&lt;mark&gt;polyomaviruses&lt;\/mark&gt;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found","f-bookmark":"BMSPELLING100590"},{"b-find":"mRNAs","e-paracontent":"Each of the polyomaviruses encodes at least two early&lt;mark&gt;mRNAs&lt;\/mark&gt;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found","f-bookmark":"BMSPELLING100591"},{"b-find":"LTag","e-paracontent":"Each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found","f-bookmark":"BMSPELLING100592"},{"b-find":"STag","e-paracontent":"Each of the polyomaviruses encodes at least two early mRNAs by alternative splicing that are translated into the LTag and&lt;mark&gt;STag&lt;\/mark&gt;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343.","c-replace":["Stag","Stage","Star","Stay","Tag","Stan","Stein","Stab","Slag","Stat","Sag","Snag","JTAG","Stags","Swag","Stagy","SAG","STA","STAE","STAR","STAV","STG","SWAG","Sta","TAG","Scag","Shag"],"ab-name":"Spelling","a-name":"Possible Misspelling","g-rebookmarkname":"","i-wm":"STag","d-description":"Possible spelling mistake found","f-bookmark":"BMSPELLING100593"},{"b-find":"MPyV","e-paracontent":"Each of the polyomaviruses encodes at least two early mRNAs by alternative splicing that are translated into the LTag and STag (Fig. 61.7). In addition,&lt;mark&gt;MPyV&lt;\/mark&gt;,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343.","c-replace":["MPV","MPSV"],"ab-name":"Spelling","a-name":"Possible Misspelling","g-rebookmarkname":"","i-wm":"MPyV","d-description":"Possible spelling mistake found","f-bookmark":"BMSPELLING100594"},{"b-find":"HaPyV","e-paracontent":"Each of the polyomaviruses encodes at least two early mRNAs by alternative splicing that are translated into the LTag and STag (Fig. 61.7). In addition, MPyV,&lt;mark&gt;HaPyV&lt;\/mark&gt;,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343.","c-replace":["Happy","Hay","HPV","Hays","Hazy","Harpy","Hap","Haply","APV","APY","CAPV","HAP"],"ab-name":"Spelling","a-name":"Possible Misspelling","g-rebookmarkname":"","i-wm":"HaPyV","d-description":"Possible spelling mistake found","f-bookmark":"BMSPELLING100595"},{"b-find":"TSPyV","e-paracontent":"Each of the polyomaviruses encodes at least two early mRNAs by alternative splicing that are translated into the LTag and STag (Fig. 61.7). In addition, MPyV, HaPyV, and&lt;mark&gt;TSPyV&lt;\/mark&gt;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343.","c-replace":["Spy","Tsp","Espy","SPV","TPV","TSP","TSV","Spiv"],"ab-name":"Spelling","a-name":"Possible Misspelling","g-rebookmarkname":"","i-wm":"TSPyV","d-description":"Possible spelling mistake found","f-bookmark":"BMSPELLING100596"},{"b-find":"MTag","e-paracontent":"Each of the polyomaviruses encodes at least two early mRNAs by alternative splicing that are translated into the LTag and STag (Fig. 61.7). In addition, MPyV, HaPyV, and TSPyV produce a third alternatively spliced mRNA that codes for&lt;mark&gt;MTag&lt;\/mark&gt;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343.","c-replace":["Tag","MTA","Stag","Mag","JTAG","MTG","MAG","TAG","Mtg"],"ab-name":"Spelling","a-name":"Possible Misspelling","g-rebookmarkname":"","i-wm":"MTag","d-description":"Possible spelling mistake found","f-bookmark":"BMSPELLING100597"},{"b-find":"antisera","e-paracontent":"Each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by&lt;mark&gt;antisera&lt;\/mark&gt;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343.","c-replace":["antis era"],"ab-name":"Spelling","a-name":"Possible Misspelling","g-rebookmarkname":"","i-wm":"antisera","d-description":"Possible spelling mistake found","f-bookmark":"BMSPELLING100598"},{"b-find":"mRNAs","e-paracontent":"Each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the&lt;mark&gt;mRNAs&lt;\/mark&gt;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found","f-bookmark":"BMSPELLING100599"},{"b-find":"LTAG","e-paracontent":"Each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343.","c-replace":["Tag","Lag","Stag","JTAG","LTA","TAG","L TAG","LT AG","LTA G"],"ab-name":"Spelling","a-name":"Possible Misspelling","g-rebookmarkname":"","i-wm":"LTAG","d-description":"Possible spelling mistake found","f-bookmark":"BMSPELLING100600"},{"b-find":"MTAG","e-paracontent":"Each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LTAG,&lt;mark&gt;MTAG&lt;\/mark&gt;,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343.","c-replace":["Tag","MTA","Stag","Mag","JTAG","MTG","MAG","TAG","Mtg","M TAG","MT AG","MTA G"],"ab-name":"Spelling","a-name":"Possible Misspelling","g-rebookmarkname":"","i-wm":"MTAG","d-description":"Possible spelling mistake found","f-bookmark":"BMSPELLING100601"},{"b-find":"mRNAs","e-paracontent":"Each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early&lt;mark&gt;mRNAs&lt;\/mark&gt;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found","f-bookmark":"BMSPELLING100602"},{"b-find":"MPyV","e-paracontent":"Each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and&lt;mark&gt;MPyV&lt;\/mark&gt;,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343.","c-replace":["MPV","MPSV"],"ab-name":"Spelling","a-name":"Possible Misspelling","g-rebookmarkname":"","i-wm":"MPyV","d-description":"Possible spelling mistake found","f-bookmark":"BMSPELLING100603"},{"b-find":"JCPyV","e-paracontent":"Each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Similarly,&lt;mark&gt;JCPyV&lt;\/mark&gt;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343.","c-replace":["CPV","JCP","JPY"],"ab-name":"Spelling","a-name":"Possible Misspelling","g-rebookmarkname":"","i-wm":"JCPyV","d-description":"Possible spelling mistake found","f-bookmark":"BMSPELLING100604"},{"b-find":"mRNAs","e-paracontent":"Each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spliced&lt;mark&gt;mRNAs&lt;\/mark&gt;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found","f-bookmark":"BMSPELLING100605"},{"b-find":"BKPyV","e-paracontent":"Each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while&lt;mark&gt;BKPyV&lt;\/mark&gt;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343.","c-replace":["BKP","BKV","BKY","BPY","BYV"],"ab-name":"Spelling","a-name":"Possible Misspelling","g-rebookmarkname":"","i-wm":"BKPyV","d-description":"Possible spelling mistake found","f-bookmark":"BMSPELLING100606"},{"b-find":"MCPyV","e-paracontent":"Each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cells.&lt;mark&gt;MCPyV&lt;\/mark&gt;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343.","c-replace":["MCP","MPV","CPV","MPSV"],"ab-name":"Spelling","a-name":"Possible Misspelling","g-rebookmarkname":"","i-wm":"MCPyV","d-description":"Possible spelling mistake found","f-bookmark":"BMSPELLING100607"},{"b-find":"LTag","e-paracontent":"Each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found","f-bookmark":"BMSPELLING100608"},{"b-find":"LTag","e-paracontent":"Each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found","f-bookmark":"BMSPELLING100609"},{"b-find":"MCPyV","e-paracontent":"Each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289.&lt;mark&gt;MCPyV&lt;\/mark&gt;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343.","c-replace":["MCP","MPV","CPV","MPSV"],"ab-name":"Spelling","a-name":"Possible Misspelling","g-rebookmarkname":"","i-wm":"MCPyV","d-description":"Possible spelling mistake found","f-bookmark":"BMSPELLING100610"},{"b-find":"polyomaviruses","e-paracontent":"Each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other&lt;mark&gt;polyomaviruses&lt;\/mark&gt;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343.","c-replace":["Tag","Lag","Stag","JTAG","LTA","TAG","L TAG","LT AG","LTA G"],"ab-name":"Spelling","a-name":"Possible Misspelling","g-rebookmarkname":"","i-wm":"LTAG","d-description":"Possible spelling mistake found","f-bookmark":"BMSPELLING100612"},{"b-find":"TSPyV","e-paracontent":"Each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42.&lt;mark&gt;TSPyV&lt;\/mark&gt;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343.","c-replace":["Spy","Tsp","Espy","SPV","TPV","TSP","TSV","Spiv"],"ab-name":"Spelling","a-name":"Possible Misspelling","g-rebookmarkname":"","i-wm":"TSPyV","d-description":"Possible spelling mistake found","f-bookmark":"BMSPELLING100613"},{"b-find":"LTag","e-paracontent":"Each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found","f-bookmark":"BMSPELLING100614"},{"b-find":"STag","e-paracontent":"Each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and&lt;mark&gt;STag&lt;\/mark&gt;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343.","c-replace":["Stag","Stage","Star","Stay","Tag","Stan","Stein","Stab","Slag","Stat","Sag","Snag","JTAG","Stags","Swag","Stagy","SAG","STA","STAE","STAR","STAV","STG","SWAG","Sta","TAG","Scag","Shag"],"ab-name":"Spelling","a-name":"Possible Misspelling","g-rebookmarkname":"","i-wm":"STag","d-description":"Possible spelling mistake found","f-bookmark":"BMSPELLING100615"},{"b-find":"polyomaviruses","e-paracontent":"Each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Alpha&lt;mark&gt;polyomaviruses&lt;\/mark&gt;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found","f-bookmark":"BMSPELLING100616"},{"b-find":"Almi","e-paracontent":"Each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as&lt;mark&gt;Almi&lt;\/mark&gt;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343.","c-replace":["Alma","Alms","Ali","ALM","ALMA","AQMI","Al mi"],"ab-name":"Spelling","a-name":"Possible Misspelling","g-rebookmarkname":"","i-wm":"Almi","d-description":"Possible spelling mistake found","f-bookmark":"BMSPELLING100617"},{"b-find":"polyomaviruses","e-paracontent":"Each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T)&lt;mark&gt;polyomaviruses&lt;\/mark&gt;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found","f-bookmark":"BMSPELLING100618"},{"b-find":"LTag","e-paracontent":"Each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found","f-bookmark":"BMSPELLING100619"},{"b-find":"Almi","e-paracontent":"Each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Alpha&lt;mark&gt;Almi&lt;\/mark&gt;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343.","c-replace":["Alma","Alms","Ali","ALM","ALMA","AQMI","Al mi"],"ab-name":"Spelling","a-name":"Possible Misspelling","g-rebookmarkname":"","i-wm":"Almi","d-description":"Possible spelling mistake found","f-bookmark":"BMSPELLING100620"},{"b-find":"polyomaviruses","e-paracontent":"Each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Alpha/Almi&lt;mark&gt;polyomaviruses&lt;\/mark&gt;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found","f-bookmark":"BMSPELLING100621"},{"b-find":"polyomaviruses","e-paracontent":"Each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Beta&lt;mark&gt;polyomaviruses&lt;\/mark&gt;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found","f-bookmark":"BMSPELLING100622"},{"b-find":"MTag","e-paracontent":"Each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and&lt;mark&gt;MTag&lt;\/mark&gt; are encoded in the +1 reading frame of LTag exon 2. The study of ALTO has not yet been as extensive as that of the other T antigens, but it seems to play a role in persistent infection by activating innate immune signaling in the cell 343.","c-replace":["Tag","MTA","Stag","Mag","JTAG","MTG","MAG","TAG","Mtg"],"ab-name":"Spelling","a-name":"Possible Misspelling","g-rebookmarkname":"","i-wm":"MTag","d-description":"Possible spelling mistake found","f-bookmark":"BMSPELLING100623"},{"b-find":"LTag","e-paracontent":"Each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of&lt;mark&gt;LTag&lt;\/mark&gt;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found","f-bookmark":"BMSPELLING100624"},{"b-find":"PyV","e-paracontent":"Recently, a single molecule RNA analysis of&lt;mark&gt;PyV&lt;\/mark&gt;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2,168,297.","c-replace":["PSV","PV","POV","PTV","BYV","P2V","PCV","PEV","PGV","PMV","PNV","PPV","PRV","PUV","PYF","PYG","PYT","Pym","Pyx"],"ab-name":"Spelling","a-name":"Possible Misspelling","g-rebookmarkname":"","i-wm":"PyV","d-description":"Possible spelling mistake found","f-bookmark":"BMSPELLING100632"},{"b-find":"mRNAs","e-paracontent":"Recently, a single molecule RNA analysis of PyV gene expression was published 234. This study found abundant evidence of&lt;mark&gt;mRNAs&lt;\/mark&gt;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2,168,297.","c-replace":["mynas","RNAS"],"ab-name":"Spelling","a-name":"Possible Misspelling","g-rebookmarkname":"","i-wm":"mRNAs","d-description":"Possible spelling mistake found","f-bookmark":"BMSPELLING100633"},{"b-find":"MPyV","e-paracontent":"Recently,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late&lt;mark&gt;MPyV&lt;\/mark&gt; transcripts but the newer experiments show that it also occurs with early region transcripts and may explain the existence of so-called super T antigen (superT), which had also first been reported almost 50 years ago 2,168,297.","c-replace":["MPV","MPSV"],"ab-name":"Spelling","a-name":"Possible Misspelling","g-rebookmarkname":"","i-wm":"MPyV","d-description":"Possible spelling mistake found","f-bookmark":"BMSPELLING100634"},{"b-find":"superT","e-paracontent":"Recently,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&lt;mark&gt;superT&lt;\/mark&gt;), which had also first been reported almost 50 years ago 2,168,297.","c-replace":["super","superb","Rupert","supers","super T"],"ab-name":"Spelling","a-name":"Possible Misspelling","g-rebookmarkname":"","i-wm":"superT","d-description":"Possible spelling mistake found","f-bookmark":"BMSPELLING100635"},{"b-find":"mRNAs","e-paracontent":"The late mRNA is transcribed in the opposite direction from the early&lt;mark&gt;mRNAs&lt;\/mark&gt;.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","c-replace":["mynas","RNAS"],"ab-name":"Spelling","a-name":"Possible Misspelling","g-rebookmarkname":"","i-wm":"mRNAs","d-description":"Possible spelling mistake found","f-bookmark":"BMSPELLING100657"},{"b-find":"LVGR","e-paracontent":"The late mRNA is transcribed in the opposite direction from the early mRNAs. As with the early transcripts, the late transcript has a single poly(A) site approximately halfway around the genome and is alternatively spliced (see Fig. 61.6). The&lt;mark&gt;LVGR&lt;\/mark&gt;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","c-replace":["LVG","LVR","LVG R"],"ab-name":"Spelling","a-name":"Possible Misspelling","g-rebookmarkname":"","i-wm":"LVGR","d-description":"Possible spelling mistake found","f-bookmark":"BMSPELLING100658"},{"b-find":"polyomaviruses","e-paracontent":"The late mRNA is transcribed in the opposite direction from the early mRNAs. As with the early transcripts, the late transcript has a single poly(A) site approximately halfway around the genome and is alternatively spliced (see Fig. 61.6). The LVGR of most&lt;mark&gt;polyomaviruses&lt;\/mark&gt;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","c-replace":[],"ab-name":"Spelling","a-name":"Possible Misspelling","g-rebookmarkname":"","i-wm":"polyomaviruses","d-description":"Possible spelling mistake found","f-bookmark":"BMSPELLING100659"},{"b-find":"MCPyV","e-paracontent":"The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as&lt;mark&gt;MCPyV&lt;\/mark&gt;,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","c-replace":["MCP","MPV","CPV","MPSV"],"ab-name":"Spelling","a-name":"Possible Misspelling","g-rebookmarkname":"","i-wm":"MCPyV","d-description":"Possible spelling mistake found","f-bookmark":"BMSPELLING100660"},{"b-find":"viroporin","e-paracontent":"The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a&lt;mark&gt;viroporin&lt;\/mark&gt;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","c-replace":[],"ab-name":"Spelling","a-name":"Possible Misspelling","g-rebookmarkname":"","i-wm":"viroporin","d-description":"Possible spelling mistake found","f-bookmark":"BMSPELLING100661"},{"b-find":"BKPyV","e-paracontent":"The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or&lt;mark&gt;BKPyV&lt;\/mark&gt; release, and failed to detect this protein 116. The LVGR transcript from SV40, JCPyV, and BKPyV as well as SA12, BatPyV, BPyV, SLPyV, and SqPyV encode an additional protein called agnoprotein. ","c-replace":["BKP","BKV","BKY","BPY","BYV"],"ab-name":"Spelling","a-name":"Possible Misspelling","g-rebookmarkname":"","i-wm":"BKPyV","d-description":"Possible spelling mistake found","f-bookmark":"BMSPELLING100662"},{"b-find":"LVGR","e-paracontent":"The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The&lt;mark&gt;LVGR&lt;\/mark&gt; transcript from SV40, JCPyV, and BKPyV as well as SA12, BatPyV, BPyV, SLPyV, and SqPyV encode an additional protein called agnoprotein. ","c-replace":["LVG","LVR","LVG R"],"ab-name":"Spelling","a-name":"Possible Misspelling","g-rebookmarkname":"","i-wm":"LVGR","d-description":"Possible spelling mistake found","f-bookmark":"BMSPELLING100663"},{"b-find":"JCPyV","e-paracontent":"The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SV40,&lt;mark&gt;JCPyV&lt;\/mark&gt;, and BKPyV as well as SA12, BatPyV, BPyV, SLPyV, and SqPyV encode an additional protein called agnoprotein. ","c-replace":["CPV","JCP","JPY"],"ab-name":"Spelling","a-name":"Possible Misspelling","g-rebookmarkname":"","i-wm":"JCPyV","d-description":"Possible spelling mistake found","f-bookmark":"BMSPELLING100664"},{"b-find":"BKPyV","e-paracontent":"The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and&lt;mark&gt;BKPyV&lt;\/mark&gt; as well as SA12, BatPyV, BPyV, SLPyV, and SqPyV encode an additional protein called agnoprotein. ","c-replace":["BKP","BKV","BKY","BPY","BYV"],"ab-name":"Spelling","a-name":"Possible Misspelling","g-rebookmarkname":"","i-wm":"BKPyV","d-description":"Possible spelling mistake found","f-bookmark":"BMSPELLING100665"},{"b-find":"BatPyV","e-paracontent":"The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SA12,&lt;mark&gt;BatPyV&lt;\/mark&gt;, BPyV, SLPyV, and SqPyV encode an additional protein called agnoprotein. ","c-replace":["Batty"],"ab-name":"Spelling","a-name":"Possible Misspelling","g-rebookmarkname":"","i-wm":"BatPyV","d-description":"Possible spelling mistake found","f-bookmark":"BMSPELLING100666"},{"b-find":"BPyV","e-paracontent":"The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BatPyV,&lt;mark&gt;BPyV&lt;\/mark&gt;, SLPyV, and SqPyV encode an additional protein called agnoprotein. ","c-replace":["BPY","BYV"],"ab-name":"Spelling","a-name":"Possible Misspelling","g-rebookmarkname":"","i-wm":"BPyV","d-description":"Possible spelling mistake found","f-bookmark":"BMSPELLING100667"},{"b-find":"SLPyV","e-paracontent":"The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BPyV,&lt;mark&gt;SLPyV&lt;\/mark&gt;, and SqPyV encode an additional protein called agnoprotein. ","c-replace":["Spy","Slay","Sly","SLP","Slav","Slays","SLV","SPV","Spiv"],"ab-name":"Spelling","a-name":"Possible Misspelling","g-rebookmarkname":"","i-wm":"SLPyV","d-description":"Possible spelling mistake found","f-bookmark":"BMSPELLING100668"},{"b-find":"SqPyV","e-paracontent":"The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and&lt;mark&gt;SqPyV&lt;\/mark&gt; encode an additional protein called agnoprotein. ","c-replace":["Spy","QPV","SPV","SQP","Spiv"],"ab-name":"Spelling","a-name":"Possible Misspelling","g-rebookmarkname":"","i-wm":"SqPyV","d-description":"Possible spelling mistake found","f-bookmark":"BMSPELLING100669"},{"b-find":"agnoprotein","e-paracontent":"The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called&lt;mark&gt;agnoprotein&lt;\/mark&gt;. ","c-replace":[],"ab-name":"Spelling","a-name":"Possible Misspelling","g-rebookmarkname":"","i-wm":"agnoprotein","d-description":"Possible spelling mistake found","f-bookmark":"BMSPELLING100670"},{"b-find":"polyomaviruses","e-paracontent":"Avian&lt;mark&gt;polyomaviruses&lt;\/mark&gt;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Misspelling","g-rebookmarkname":"","i-wm":"polyomaviruses","d-description":"Possible spelling mistake found","f-bookmark":"BMSPELLING100685"},{"b-find":"LTAG","e-paracontent":"Avian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Vp3.","c-replace":["Tag","Lag","Stag","JTAG","LTA","TAG","L TAG","LT AG","LTA G"],"ab-name":"Spelling","a-name":"Possible Misspelling","g-rebookmarkname":"","i-wm":"LTAG","d-description":"Possible spelling mistake found","f-bookmark":"BMSPELLING100686"},{"b-find":"agnoprotein","e-paracontent":"Avian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&lt;mark&gt;agnoprotein&lt;\/mark&gt;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found","f-bookmark":"BMSPELLING100687"},{"b-find":"agnoprotein","e-paracontent":"Avian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(VPD4,&lt;mark&gt;agnoprotein&lt;\/mark&gt;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found","f-bookmark":"BMSPELLING100688"},{"b-find":"agnoprotein","e-paracontent":"Avian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of&lt;mark&gt;agnoprotein&lt;\/mark&gt;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found","f-bookmark":"BMSPELLING100689"},{"b-find":"agnoproteins","e-paracontent":"Avian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Avian&lt;mark&gt;agnoproteins&lt;\/mark&gt; 2a and 2b bear some similarity to the SV40 agnoprotein. All of the late avian transcripts also encode either Vp1 or Vp2 and Vp3.","c-replace":[],"ab-name":"Spelling","a-name":"Possible Misspelling","g-rebookmarkname":"","i-wm":"agnoproteins","d-description":"Possible spelling mistake found","f-bookmark":"BMSPELLING100690"},{"b-find":"agnoprotein","e-paracontent":"Avian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SV40&lt;mark&gt;agnoprotein&lt;\/mark&gt;. All of the late avian transcripts also encode either Vp1 or Vp2 and Vp3.","c-replace":[],"ab-name":"Spelling","a-name":"Possible Misspelling","g-rebookmarkname":"","i-wm":"agnoprotein","d-description":"Possible spelling mistake found","f-bookmark":"BMSPELLING100691"},{"b-find":"LVGR","e-paracontent":"The&lt;mark&gt;LVGR&lt;\/mark&gt;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promoter.","c-replace":["LVG","LVR","LVG R"],"ab-name":"Spelling","a-name":"Possible Misspelling","g-rebookmarkname":"","i-wm":"LVGR","d-description":"Possible spelling mistake found","f-bookmark":"BMSPELLING100728"},{"b-find":"microRNA","e-paracontent":"The LVGR transcript can also extend past the polyadenylation signal and give rise to a&lt;mark&gt;microRNA&lt;\/mark&gt;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promoter.","c-replace":["micro RNA"],"ab-name":"Spelling","a-name":"Possible Misspelling","g-rebookmarkname":"","i-wm":"microRNA","d-description":"Possible spelling mistake found","f-bookmark":"BMSPELLING100729"},{"b-find":"miRNA","e-paracontent":"The LVGR transcript can also extend past the polyadenylation signal and give rise to a microRNA &lt;mark&gt;miRNA&lt;\/mark&gt;)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found","f-bookmark":"BMSPELLING100730"},{"b-find":"polyomaviruses","e-paracontent":"The LVGR transcript can also extend past the polyadenylation signal and give rise to a microRNA (miRNA) in several&lt;mark&gt;polyomaviruses&lt;\/mark&gt;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promoter.","c-replace":[],"ab-name":"Spelling","a-name":"Possible Misspelling","g-rebookmarkname":"","i-wm":"polyomaviruses","d-description":"Possible spelling mistake found","f-bookmark":"BMSPELLING100731"},{"b-find":"miRNA","e-paracontent":"The LVGR transcript can also extend past the polyadenylation signal and give rise to a microRNA (miRNA) in several polyomaviruses 46,313. The SV40&lt;mark&gt;miRNA&lt;\/mark&gt;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found","f-bookmark":"BMSPELLING100732"},{"b-find":"miRNAs","e-paracontent":"The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These&lt;mark&gt;miRNAs&lt;\/mark&gt;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found","f-bookmark":"BMSPELLING100733"},{"b-find":"mRNAs","e-paracontent":"The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early&lt;mark&gt;mRNAs&lt;\/mark&gt;,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promoter.","c-replace":["mynas","RNAS"],"ab-name":"Spelling","a-name":"Possible Misspelling","g-rebookmarkname":"","i-wm":"mRNAs","d-description":"Possible spelling mistake found","f-bookmark":"BMSPELLING100734"},{"b-find":"mRNAs","e-paracontent":"The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early&lt;mark&gt;mRNAs&lt;\/mark&gt;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promoter.","c-replace":["mynas","RNAS"],"ab-name":"Spelling","a-name":"Possible Misspelling","g-rebookmarkname":"","i-wm":"mRNAs","d-description":"Possible spelling mistake found","f-bookmark":"BMSPELLING100735"},{"b-find":"MiRNAs","e-paracontent":"The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antigens.&lt;mark&gt;MiRNAs&lt;\/mark&gt;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found","f-bookmark":"BMSPELLING100736"},{"b-find":"BKPyV","e-paracontent":"The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SV40,&lt;mark&gt;BKPyV&lt;\/mark&gt;,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found","f-bookmark":"BMSPELLING100737"},{"b-find":"JCPyV","e-paracontent":"The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BKPyV,&lt;mark&gt;JCPyV&lt;\/mark&gt;,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promoter.","c-replace":["CPV","JCP","JPY"],"ab-name":"Spelling","a-name":"Possible Misspelling","g-rebookmarkname":"","i-wm":"JCPyV","d-description":"Possible spelling mistake found","f-bookmark":"BMSPELLING100738"},{"b-find":"MCPyV","e-paracontent":"The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JCPyV,&lt;mark&gt;MCPyV&lt;\/mark&gt;,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promoter.","c-replace":["MCP","MPV","CPV","MPSV"],"ab-name":"Spelling","a-name":"Possible Misspelling","g-rebookmarkname":"","i-wm":"MCPyV","d-description":"Possible spelling mistake found","f-bookmark":"BMSPELLING100739"},{"b-find":"MPyV","e-paracontent":"The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and&lt;mark&gt;MPyV&lt;\/mark&gt;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promoter.","c-replace":["MPV","MPSV"],"ab-name":"Spelling","a-name":"Possible Misspelling","g-rebookmarkname":"","i-wm":"MPyV","d-description":"Possible spelling mistake found","f-bookmark":"BMSPELLING100740"},{"b-find":"miRNAs","e-paracontent":"The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the&lt;mark&gt;miRNAs&lt;\/mark&gt;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found","f-bookmark":"BMSPELLING100741"},{"b-find":"BKPyV","e-paracontent":"The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SV40,&lt;mark&gt;BKPyV&lt;\/mark&gt;,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found","f-bookmark":"BMSPELLING100742"},{"b-find":"MCPyV","e-paracontent":"The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and&lt;mark&gt;MCPyV&lt;\/mark&gt;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promoter.","c-replace":["MCP","MPV","CPV","MPSV"],"ab-name":"Spelling","a-name":"Possible Misspelling","g-rebookmarkname":"","i-wm":"MCPyV","d-description":"Possible spelling mistake found","f-bookmark":"BMSPELLING100743"},{"b-find":"miRNA","e-paracontent":"The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the&lt;mark&gt;miRNA&lt;\/mark&gt;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found","f-bookmark":"BMSPELLING100744"},{"b-find":"BKPyV","e-paracontent":"The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in&lt;mark&gt;BKPyV&lt;\/mark&gt;,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found","f-bookmark":"BMSPELLING100745"},{"b-find":"NCCR","e-paracontent":"The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the&lt;mark&gt;NCCR&lt;\/mark&gt;, while RNA-seq data from MCPyV suggests the possibility of an independent promoter.","c-replace":["NCR","CCR","CCCR","NCC","N CCR","NC CR","NCC R"],"ab-name":"Spelling","a-name":"Possible Misspelling","g-rebookmarkname":"","i-wm":"NCCR","d-description":"Possible spelling mistake found","f-bookmark":"BMSPELLING100746"},{"b-find":"MCPyV","e-paracontent":"The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from&lt;mark&gt;MCPyV&lt;\/mark&gt; suggests the possibility of an independent promoter.","c-replace":["MCP","MPV","CPV","MPSV"],"ab-name":"Spelling","a-name":"Possible Misspelling","g-rebookmarkname":"","i-wm":"MCPyV","d-description":"Possible spelling mistake found","f-bookmark":"BMSPELLING100747"},{"b-find":"DnaJ","e-paracontent":"Much of what is known about the protein structure of the polyomavirus T antigens comes from studies of SV40. All polyomavirus T antigens share an N-terminal region of approximately 80 residues that shows structural and sequence homology to the&lt;mark&gt;DnaJ&lt;\/mark&gt;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59.","c-replace":["DNA","DAJ","DNAP"],"ab-name":"Spelling","a-name":"Possible Misspelling","g-rebookmarkname":"","i-wm":"DnaJ","d-description":"Possible spelling mistake found","f-bookmark":"BMSPELLING100790"},{"b-find":"homologs","e-paracontent":"Much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(HSP40)&lt;mark&gt;homologs&lt;\/mark&gt;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59.","c-replace":["homology","homo logs"],"ab-name":"Spelling","a-name":"Possible Misspelling","g-rebookmarkname":"","i-wm":"homologs","d-description":"Possible spelling mistake found","f-bookmark":"BMSPELLING100791"},{"b-find":"LTAG","e-paracontent":"Much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59.","c-replace":["Tag","Lag","Stag","JTAG","LTA","TAG","L TAG","LT AG","LTA G"],"ab-name":"Spelling","a-name":"Possible Misspelling","g-rebookmarkname":"","i-wm":"LTAG","d-description":"Possible spelling mistake found","f-bookmark":"BMSPELLING100792"},{"b-find":"PyV","e-paracontent":"Much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all&lt;mark&gt;PyV&lt;\/mark&gt;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59.","c-replace":["PSV","PV","POV","PTV","BYV","P2V","PCV","PEV","PGV","PMV","PNV","PPV","PRV","PUV","PYF","PYG","PYT","Pym","Pyx"],"ab-name":"Spelling","a-name":"Possible Misspelling","g-rebookmarkname":"","i-wm":"PyV","d-description":"Possible spelling mistake found","f-bookmark":"BMSPELLING100793"},{"b-find":"LTag","e-paracontent":"Much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PyV&lt;mark&gt;LTag&lt;\/mark&gt;,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found","f-bookmark":"BMSPELLING100794"},{"b-find":"STag","e-paracontent":"Much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LTag,&lt;mark&gt;STag&lt;\/mark&gt;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59.","c-replace":["Stag","Stage","Star","Stay","Tag","Stan","Stein","Stab","Slag","Stat","Sag","Snag","JTAG","Stags","Swag","Stagy","SAG","STA","STAE","STAR","STAV","STG","SWAG","Sta","TAG","Scag","Shag"],"ab-name":"Spelling","a-name":"Possible Misspelling","g-rebookmarkname":"","i-wm":"STag","d-description":"Possible spelling mistake found","f-bookmark":"BMSPELLING100795"},{"b-find":"MTag","e-paracontent":"Much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and&lt;mark&gt;MTag&lt;\/mark&gt;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59.","c-replace":["Tag","MTA","Stag","Mag","JTAG","MTG","MAG","TAG","Mtg"],"ab-name":"Spelling","a-name":"Possible Misspelling","g-rebookmarkname":"","i-wm":"MTag","d-description":"Possible spelling mistake found","f-bookmark":"BMSPELLING100796"},{"b-find":"LTag","e-paracontent":"Much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SV40&lt;mark&gt;LTag&lt;\/mark&gt;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found","f-bookmark":"BMSPELLING100797"},{"b-find":"LXCXE","e-paracontent":"Much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(RB)-binding&lt;mark&gt;LXCXE&lt;\/mark&gt;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59.","c-replace":["Locke","Lace","Lice","Luce","Lucre","CXE","Lxix","LaCie"],"ab-name":"Spelling","a-name":"Possible Misspelling","g-rebookmarkname":"","i-wm":"LXCXE","d-description":"Possible spelling mistake found","f-bookmark":"BMSPELLING100798"},{"b-find":"OBD","e-paracontent":"Much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or&lt;mark&gt;OBD&lt;\/mark&gt;);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59.","c-replace":["Old","Odd","SBD","Obi","TBD","Obj","Obs","ABD","BBD","BD","BOD","CBD","DBD","LBD","OAD","OB","OBC","OBE","OBO","OBS","OBT","OCD","OD","ODB","ODD","OED","OGD","OND","ORD","OSD","Ob","RBD","O BD","OB D"],"ab-name":"Spelling","a-name":"Possible Misspelling","g-rebookmarkname":"","i-wm":"OBD","d-description":"Possible spelling mistake found","f-bookmark":"BMSPELLING100799"},{"b-find":"helicase","e-paracontent":"Much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and&lt;mark&gt;helicase&lt;\/mark&gt;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59.","c-replace":["delicate","helical","helices","headcase"],"ab-name":"Spelling","a-name":"Possible Misspelling","g-rebookmarkname":"","i-wm":"helicase","d-description":"Possible spelling mistake found","f-bookmark":"BMSPELLING100800"},{"b-find":"BKPyV","e-paracontent":"Much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SV40,&lt;mark&gt;BKPyV&lt;\/mark&gt;,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59.","c-replace":["BKP","BKV","BKY","BPY","BYV"],"ab-name":"Spelling","a-name":"Possible Misspelling","g-rebookmarkname":"","i-wm":"BKPyV","d-description":"Possible spelling mistake found","f-bookmark":"BMSPELLING100801"},{"b-find":"JCPyV","e-paracontent":"Much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and&lt;mark&gt;JCPyV&lt;\/mark&gt;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59.","c-replace":["CPV","JCP","JPY"],"ab-name":"Spelling","a-name":"Possible Misspelling","g-rebookmarkname":"","i-wm":"JCPyV","d-description":"Possible spelling mistake found","f-bookmark":"BMSPELLING100802"},{"b-find":"LTag","e-paracontent":"Much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JCPyV&lt;mark&gt;LTag&lt;\/mark&gt;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found","f-bookmark":"BMSPELLING100803"},{"b-find":"cryo-electron","e-paracontent":"Much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of&lt;mark&gt;cryo-electron&lt;\/mark&gt; microscopy (cryo-EM) images revealed that LTag forms a double hexamer in a head-to-head arrangement when bound to the origin of DNA replication 59.","c-replace":[],"ab-name":"Spelling","a-name":"Possible Misspelling","g-rebookmarkname":"","i-wm":"cryo-electron","d-description":"Possible spelling mistake found","f-bookmark":"BMSPELLING100804"},{"b-find":"cryo-EM","e-paracontent":"Much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&lt;mark&gt;cryo-EM&lt;\/mark&gt;) images revealed that LTag forms a double hexamer in a head-to-head arrangement when bound to the origin of DNA replication 59.","c-replace":["crooked","Creole","coyote","coyotes","creole","Croce","creoles","crooner","Creoles","crone","Crookes","crooned","crowed","crones","crayoned","CREM","CRIIREM","CROM","crore","crores"],"ab-name":"Spelling","a-name":"Possible Misspelling","g-rebookmarkname":"","i-wm":"cryo-EM","d-description":"Possible spelling mistake found","f-bookmark":"BMSPELLING100805"},{"b-find":"LTag","e-paracontent":"Much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that&lt;mark&gt;LTag&lt;\/mark&gt; forms a double hexamer in a head-to-head arrangement when bound to the origin of DNA replication 59.","c-replace":["Tag","Lag","Stag","JTAG","LTA","TAG"],"ab-name":"Spelling","a-name":"Possible Misspelling","g-rebookmarkname":"","i-wm":"LTag","d-description":"Possible spelling mistake found","f-bookmark":"BMSPELLING100806"},{"b-find":"hexamer","e-paracontent":"Much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double&lt;mark&gt;hexamer&lt;\/mark&gt; in a head-to-head arrangement when bound to the origin of DNA replication 59.","c-replace":["header","heater","healer","hexameter","hearer","reamer","heaver","defamer","hemmer","beamer"],"ab-name":"Spelling","a-name":"Possible Misspelling","g-rebookmarkname":"","i-wm":"hexamer","d-description":"Possible spelling mistake found","f-bookmark":"BMSPELLING100807"},{"b-find":"LTag","e-paracontent":"A number of functional domains contained within&lt;mark&gt;LTag&lt;\/mark&gt;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found","f-bookmark":"BMSPELLING100843"},{"b-find":"LTag","e-paracontent":"A number of functional domains contained within LTag are required for viral replication. Functions intrinsic to SV40&lt;mark&gt;LTag&lt;\/mark&gt;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found","f-bookmark":"BMSPELLING100844"},{"b-find":"helicase","e-paracontent":"A number of functional domains contained within LTag are required for viral replication. Functions intrinsic to SV40 LTag include the ATPase&lt;mark&gt;helicase&lt;\/mark&gt;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found","f-bookmark":"BMSPELLING100845"},{"b-find":"LTag","e-paracontent":"A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SV40&lt;mark&gt;LTag&lt;\/mark&gt;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found","f-bookmark":"BMSPELLING100846"},{"b-find":"HPDK","e-paracontent":"A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residues&lt;mark&gt;HPDK&lt;\/mark&gt;,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p53 242.","c-replace":["HPD","PDK","H PDK","HP DK","HPD K"],"ab-name":"Spelling","a-name":"Possible Misspelling","g-rebookmarkname":"","i-wm":"HPDK","d-description":"Possible spelling mistake found","f-bookmark":"BMSPELLING100847"},{"b-find":"helicase","e-paracontent":"A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the&lt;mark&gt;helicase&lt;\/mark&gt;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found","f-bookmark":"BMSPELLING100848"},{"b-find":"primase","e-paracontent":"A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α&lt;mark&gt;primase&lt;\/mark&gt;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p53 242.","c-replace":["primate"],"ab-name":"Spelling","a-name":"Possible Misspelling","g-rebookmarkname":"","i-wm":"primase","d-description":"Possible spelling mistake found","f-bookmark":"BMSPELLING100849"},{"b-find":"helicase","e-paracontent":"A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the&lt;mark&gt;helicase&lt;\/mark&gt;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found","f-bookmark":"BMSPELLING100850"},{"b-find":"LTag","e-paracontent":"A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polyomavirus&lt;mark&gt;LTag&lt;\/mark&gt;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found","f-bookmark":"BMSPELLING100851"},{"b-find":"LTag","e-paracontent":"A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SV40&lt;mark&gt;LTag&lt;\/mark&gt;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found","f-bookmark":"BMSPELLING100852"},{"b-find":"hexamer","e-paracontent":"A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LTag&lt;mark&gt;hexamer&lt;\/mark&gt; subunit can bind directly to the DNA-binding domain of p53 (Fig. 61.9)184. Similarly, the JCPyV, BKPyV, and MWPyV LTags can also bind to p53. Notably, MPyV and MCPyV LTag are exceptions among polyomaviruses because they do not bind to p53 242.","c-replace":["header","heater","healer","hexameter","hearer","reamer","heaver","defamer","hemmer","beamer"],"ab-name":"Spelling","a-name":"Possible Misspelling","g-rebookmarkname":"","i-wm":"hexamer","d-description":"Possible spelling mistake found","f-bookmark":"BMSPELLING100853"},{"b-find":"JCPyV","e-paracontent":"A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the&lt;mark&gt;JCPyV&lt;\/mark&gt;, BKPyV, and MWPyV LTags can also bind to p53. Notably, MPyV and MCPyV LTag are exceptions among polyomaviruses because they do not bind to p53 242.","c-replace":["CPV","JCP","JPY"],"ab-name":"Spelling","a-name":"Possible Misspelling","g-rebookmarkname":"","i-wm":"JCPyV","d-description":"Possible spelling mistake found","f-bookmark":"BMSPELLING100854"},{"b-find":"BKPyV","e-paracontent":"A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JCPyV,&lt;mark&gt;BKPyV&lt;\/mark&gt;, and MWPyV LTags can also bind to p53. Notably, MPyV and MCPyV LTag are exceptions among polyomaviruses because they do not bind to p53 242.","c-replace":["BKP","BKV","BKY","BPY","BYV"],"ab-name":"Spelling","a-name":"Possible Misspelling","g-rebookmarkname":"","i-wm":"BKPyV","d-description":"Possible spelling mistake found","f-bookmark":"BMSPELLING100855"},{"b-find":"MWPyV","e-paracontent":"A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and&lt;mark&gt;MWPyV&lt;\/mark&gt; LTags can also bind to p53. Notably, MPyV and MCPyV LTag are exceptions among polyomaviruses because they do not bind to p53 242.","c-replace":["MPV","MPSV"],"ab-name":"Spelling","a-name":"Possible Misspelling","g-rebookmarkname":"","i-wm":"MWPyV","d-description":"Possible spelling mistake found","f-bookmark":"BMSPELLING100856"},{"b-find":"LTags","e-paracontent":"A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MWPyV&lt;mark&gt;LTags&lt;\/mark&gt; can also bind to p53. Notably, MPyV and MCPyV LTag are exceptions among polyomaviruses because they do not bind to p53 242.","c-replace":["Tags","Lags","Stags"],"ab-name":"Spelling","a-name":"Possible Misspelling","g-rebookmarkname":"","i-wm":"LTags","d-description":"Possible spelling mistake found","f-bookmark":"BMSPELLING100857"},{"b-find":"MPyV","e-paracontent":"A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Notably,&lt;mark&gt;MPyV&lt;\/mark&gt; and MCPyV LTag are exceptions among polyomaviruses because they do not bind to p53 242.","c-replace":["MPV","MPSV"],"ab-name":"Spelling","a-name":"Possible Misspelling","g-rebookmarkname":"","i-wm":"MPyV","d-description":"Possible spelling mistake found","f-bookmark":"BMSPELLING100858"},{"b-find":"MCPyV","e-paracontent":"A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and&lt;mark&gt;MCPyV&lt;\/mark&gt; LTag are exceptions among polyomaviruses because they do not bind to p53 242.","c-replace":["MCP","MPV","CPV","MPSV"],"ab-name":"Spelling","a-name":"Possible Misspelling","g-rebookmarkname":"","i-wm":"MCPyV","d-description":"Possible spelling mistake found","f-bookmark":"BMSPELLING100859"},{"b-find":"LTag","e-paracontent":"A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MCPyV&lt;mark&gt;LTag&lt;\/mark&gt; are exceptions among polyomaviruses because they do not bind to p53 242.","c-replace":["Tag","Lag","Stag","JTAG","LTA","TAG"],"ab-name":"Spelling","a-name":"Possible Misspelling","g-rebookmarkname":"","i-wm":"LTag","d-description":"Possible spelling mistake found","f-bookmark":"BMSPELLING100860"},{"b-find":"polyomaviruses","e-paracontent":"A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among&lt;mark&gt;polyomaviruses&lt;\/mark&gt; because they do not bind to p53 242.","c-replace":[],"ab-name":"Spelling","a-name":"Possible Misspelling","g-rebookmarkname":"","i-wm":"polyomaviruses","d-description":"Possible spelling mistake found","f-bookmark":"BMSPELLING100861"},{"b-find":"LTags","e-paracontent":"Smaller functional motifs within&lt;mark&gt;LTags&lt;\/mark&gt;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p53.","c-replace":["Tags","Lags","Stags"],"ab-name":"Spelling","a-name":"Possible Misspelling","g-rebookmarkname":"","i-wm":"LTags","d-description":"Possible spelling mistake found","f-bookmark":"BMSPELLING100895"},{"b-find":"LTag","e-paracontent":"Smaller functional motifs within LTags include the nuclear localization signal (NLS) 145,173. Mutations that disrupt the NLS result in the cytoplasmic localization of SV40&lt;mark&gt;LTag&lt;\/mark&gt;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found","f-bookmark":"BMSPELLING100896"},{"b-find":"LTag","e-paracontent":"Smaller functional motifs within LTags include the nuclear localization signal (NLS) 145,173. Mutations that disrupt the NLS result in the cytoplasmic localization of SV40 LTag and reduced ability to support the viral lytic life cycle. All mammalian polyomavirus&lt;mark&gt;LTag&lt;\/mark&gt;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found","f-bookmark":"BMSPELLING100897"},{"b-find":"LXCXE","e-paracontent":"Smaller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residues&lt;mark&gt;LXCXE&lt;\/mark&gt;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p53.","c-replace":["Locke","Lace","Lice","Luce","Lucre","CXE","Lxix","LaCie"],"ab-name":"Spelling","a-name":"Possible Misspelling","g-rebookmarkname":"","i-wm":"LXCXE","d-description":"Possible spelling mistake found","f-bookmark":"BMSPELLING100898"},{"b-find":"Leucine-X-Cysteine-X-Glutamate","e-paracontent":"Smaller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&lt;mark&gt;Leucine-X-Cysteine-X-Glutamate&lt;\/mark&gt;,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p53.","c-replace":[],"ab-name":"Spelling","a-name":"Possible Misspelling","g-rebookmarkname":"","i-wm":"Leucine-X-Cysteine-X-Glutamate","d-description":"Possible spelling mistake found","f-bookmark":"BMSPELLING100899"},{"b-find":"LTag","e-paracontent":"Smaller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The&lt;mark&gt;LTag&lt;\/mark&gt;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found","f-bookmark":"BMSPELLING100900"},{"b-find":"STag","e-paracontent":"Smaller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and&lt;mark&gt;STag&lt;\/mark&gt; from GHPyV, CPyV, and FPyV each contain the LXCXE motif, while those from APyV contain a related sequence, LXAXE. It is not known if any of the bird polyomavirus T antigens can bind to RB or p53.","c-replace":["Stag","Stage","Star","Stay","Tag","Stan","Stein","Stab","Slag","Stat","Sag","Snag","JTAG","Stags","Swag","Stagy","SAG","STA","STAE","STAR","STAV","STG","SWAG","Sta","TAG","Scag","Shag"],"ab-name":"Spelling","a-name":"Possible Misspelling","g-rebookmarkname":"","i-wm":"STag","d-description":"Possible spelling mistake found","f-bookmark":"BMSPELLING100901"},{"b-find":"GHPyV","e-paracontent":"Smaller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from&lt;mark&gt;GHPyV&lt;\/mark&gt;, CPyV, and FPyV each contain the LXCXE motif, while those from APyV contain a related sequence, LXAXE. It is not known if any of the bird polyomavirus T antigens can bind to RB or p53.","c-replace":["HPV","GPV","GPHY"],"ab-name":"Spelling","a-name":"Possible Misspelling","g-rebookmarkname":"","i-wm":"GHPyV","d-description":"Possible spelling mistake found","f-bookmark":"BMSPELLING100902"},{"b-find":"CPyV","e-paracontent":"Smaller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GHPyV,&lt;mark&gt;CPyV&lt;\/mark&gt;, and FPyV each contain the LXCXE motif, while those from APyV contain a related sequence, LXAXE. It is not known if any of the bird polyomavirus T antigens can bind to RB or p53.","c-replace":["CPV"],"ab-name":"Spelling","a-name":"Possible Misspelling","g-rebookmarkname":"","i-wm":"CPyV","d-description":"Possible spelling mistake found","f-bookmark":"BMSPELLING100903"},{"b-find":"FPyV","e-paracontent":"Smaller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and&lt;mark&gt;FPyV&lt;\/mark&gt; each contain the LXCXE motif, while those from APyV contain a related sequence, LXAXE. It is not known if any of the bird polyomavirus T antigens can bind to RB or p53.","c-replace":["FPV"],"ab-name":"Spelling","a-name":"Possible Misspelling","g-rebookmarkname":"","i-wm":"FPyV","d-description":"Possible spelling mistake found","f-bookmark":"BMSPELLING100904"},{"b-find":"LXCXE","e-paracontent":"Smaller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the&lt;mark&gt;LXCXE&lt;\/mark&gt; motif, while those from APyV contain a related sequence, LXAXE. It is not known if any of the bird polyomavirus T antigens can bind to RB or p53.","c-replace":["Locke","Lace","Lice","Luce","Lucre","CXE","Lxix","LaCie"],"ab-name":"Spelling","a-name":"Possible Misspelling","g-rebookmarkname":"","i-wm":"LXCXE","d-description":"Possible spelling mistake found","f-bookmark":"BMSPELLING100905"},{"b-find":"APyV","e-paracontent":"Smaller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from&lt;mark&gt;APyV&lt;\/mark&gt; contain a related sequence, LXAXE. It is not known if any of the bird polyomavirus T antigens can bind to RB or p53.","c-replace":["APV","APY"],"ab-name":"Spelling","a-name":"Possible Misspelling","g-rebookmarkname":"","i-wm":"APyV","d-description":"Possible spelling mistake found","f-bookmark":"BMSPELLING100906"},{"b-find":"LXAXE","e-paracontent":"Smaller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sequence,&lt;mark&gt;LXAXE&lt;\/mark&gt;. It is not known if any of the bird polyomavirus T antigens can bind to RB or p53.","c-replace":["Late","Leave","Lake","Lane","Lease","Lace","Lame","Lax","Laue","Lase","Laxer","Laze","Lade","Lave","Lxix"],"ab-name":"Spelling","a-name":"Possible Misspelling","g-rebookmarkname":"","i-wm":"LXAXE","d-description":"Possible spelling mistake found","f-bookmark":"BMSPELLING100907"},{"b-find":"LTag","e-paracontent":"SV40&lt;mark&gt;LTag&lt;\/mark&gt;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found","f-bookmark":"BMSPELLING100931"},{"b-find":"posttranslational","e-paracontent":"SV40 LTag contains a series of&lt;mark&gt;posttranslational&lt;\/mark&gt;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Misspelling","g-rebookmarkname":"","i-wm":"posttranslational","d-description":"Possible spelling mistake found","f-bookmark":"BMSPELLING100932"},{"b-find":"O-glycosylation","e-paracontent":"SV40 LTag contains a series of posttranslational modifications, including phosphorylation,&lt;mark&gt;O-glycosylation&lt;\/mark&gt;,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Misspelling","g-rebookmarkname":"","i-wm":"O-glycosylation","d-description":"Possible spelling mistake found","f-bookmark":"BMSPELLING100933"},{"b-find":"-ribosylation","e-paracontent":"SV40 LTag contains a series of posttranslational modifications, including phosphorylation, O-glycosylation, acylation, poly(ADP&lt;mark&gt;-ribosylation&lt;\/mark&gt;,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Misspelling","g-rebookmarkname":"","i-wm":"-ribosylation","d-description":"Possible spelling mistake found","f-bookmark":"BMSPELLING100934"},{"b-find":"BKPyV","e-paracontent":"SV40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SV40,&lt;mark&gt;BKPyV&lt;\/mark&gt;,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348.","c-replace":["BKP","BKV","BKY","BPY","BYV"],"ab-name":"Spelling","a-name":"Possible Misspelling","g-rebookmarkname":"","i-wm":"BKPyV","d-description":"Possible spelling mistake found","f-bookmark":"BMSPELLING100936"},{"b-find":"JCPyV","e-paracontent":"SV40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and&lt;mark&gt;JCPyV&lt;\/mark&gt; LTag creates a phospho-degron motif (phospho-T-P-P-P) that binds directly to FBXW7, an F-box substrate adapter. LTag binding to FBXW7 interferes with FBXW7 binding to Cyclin E and thereby stabilizing it by reducing degradation by the SKP1-CUL1-FBXW7 E3 ubiquitin ligase (Fig. 61.8) 348.","c-replace":["CPV","JCP","JPY"],"ab-name":"Spelling","a-name":"Possible Misspelling","g-rebookmarkname":"","i-wm":"JCPyV","d-description":"Possible spelling mistake found","f-bookmark":"BMSPELLING100937"},{"b-find":"LTag","e-paracontent":"SV40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JCPyV&lt;mark&gt;LTag&lt;\/mark&gt; creates a phospho-degron motif (phospho-T-P-P-P) that binds directly to FBXW7, an F-box substrate adapter. LTag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found","f-bookmark":"BMSPELLING100938"},{"b-find":"phospho-degron","e-paracontent":"SV40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a&lt;mark&gt;phospho-degron&lt;\/mark&gt;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Misspelling","g-rebookmarkname":"","i-wm":"phospho-degron","d-description":"Possible spelling mistake found","f-bookmark":"BMSPELLING100939"},{"b-find":"phospho-T-P-P-P","e-paracontent":"SV40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&lt;mark&gt;phospho-T-P-P-P&lt;\/mark&gt;)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Misspelling","g-rebookmarkname":"","i-wm":"phospho-T-P-P-P","d-description":"Possible spelling mistake found","f-bookmark":"BMSPELLING100940"},{"b-find":"LTag","e-paracontent":"SV40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adapter.&lt;mark&gt;LTag&lt;\/mark&gt;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found","f-bookmark":"BMSPELLING100941"},{"b-find":"STag","e-paracontent":"Polyomavirus&lt;mark&gt;STag&lt;\/mark&gt;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found","f-bookmark":"BMSPELLING100993"},{"b-find":"STag","e-paracontent":"Polyomavirus STag is found in both the nucleus and cytoplasm.&lt;mark&gt;STag&lt;\/mark&gt;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found","f-bookmark":"BMSPELLING100994"},{"b-find":"cysteine-rich","e-paracontent":"Polyomavirus STag is found in both the nucleus and cytoplasm. STag is a&lt;mark&gt;cysteine-rich&lt;\/mark&gt;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","c-replace":[],"ab-name":"Spelling","a-name":"Possible Misspelling","g-rebookmarkname":"","i-wm":"cysteine-rich","d-description":"Possible spelling mistake found","f-bookmark":"BMSPELLING100995"},{"b-find":"LTag","e-paracontent":"Polyomavirus STag is found in both the nucleus and cytoplasm. STag is a cysteine-rich protein ranging in size from 124 to 198 residues and shares its N-terminus with&lt;mark&gt;LTag&lt;\/mark&gt;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found","f-bookmark":"BMSPELLING100996"},{"b-find":"LTag","e-paracontent":"Polyomavirus STag is found in both the nucleus and cytoplasm. STag is a cysteine-rich protein ranging in size from 124 to 198 residues and shares its N-terminus with LTag (i.e., those residues encoded up to the 5\u2032&lt;mark&gt;LTag&lt;\/mark&gt;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found","f-bookmark":"BMSPELLING100997"},{"b-find":"STag","e-paracontent":"Polyomavirus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region.&lt;mark&gt;STag&lt;\/mark&gt;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found","f-bookmark":"BMSPELLING100998"},{"b-find":"LTag","e-paracontent":"Polyomavirus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as&lt;mark&gt;LTag&lt;\/mark&gt;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found","f-bookmark":"BMSPELLING100999"},{"b-find":"STags","e-paracontent":"Polyomavirus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polyomavirus&lt;mark&gt;STags&lt;\/mark&gt;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","c-replace":["Stags","Stage","Stages","Stars","Stays","Tags","Stabs","Stats","Stag","Snags","Shags","Sags","Swags","Slags","Steins","Stagy","STAPS","STARS","Scags","STag s"],"ab-name":"Spelling","a-name":"Possible Misspelling","g-rebookmarkname":"","i-wm":"STags","d-description":"Possible spelling mistake found","f-bookmark":"BMSPELLING101000"},{"b-find":"STag","e-paracontent":"Polyomavirus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subunit.&lt;mark&gt;STag&lt;\/mark&gt;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found","f-bookmark":"BMSPELLING101001"},{"b-find":"STag","e-paracontent":"Polyomavirus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SV40&lt;mark&gt;STag&lt;\/mark&gt;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found","f-bookmark":"BMSPELLING101002"},{"b-find":"Aα","e-paracontent":"Polyomavirus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the&lt;mark&gt;Aα&lt;\/mark&gt;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Misspelling","g-rebookmarkname":"","i-wm":"Aα","d-description":"Possible spelling mistake found","f-bookmark":"BMSPELLING101003"},{"b-find":"MPyV","e-paracontent":"Polyomavirus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while&lt;mark&gt;MPyV&lt;\/mark&gt;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","c-replace":["MPV","MPSV"],"ab-name":"Spelling","a-name":"Possible Misspelling","g-rebookmarkname":"","i-wm":"MPyV","d-description":"Possible spelling mistake found","f-bookmark":"BMSPELLING101004"},{"b-find":"MCPyV","e-paracontent":"Polyomavirus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and&lt;mark&gt;MCPyV&lt;\/mark&gt;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","c-replace":["MCP","MPV","CPV","MPSV"],"ab-name":"Spelling","a-name":"Possible Misspelling","g-rebookmarkname":"","i-wm":"MCPyV","d-description":"Possible spelling mistake found","f-bookmark":"BMSPELLING101005"},{"b-find":"STag","e-paracontent":"Polyomavirus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MCPyV&lt;mark&gt;STag&lt;\/mark&gt;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found","f-bookmark":"BMSPELLING101006"},{"b-find":"Aα","e-paracontent":"Polyomavirus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the&lt;mark&gt;Aα&lt;\/mark&gt;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Misspelling","g-rebookmarkname":"","i-wm":"Aα","d-description":"Possible spelling mistake found","f-bookmark":"BMSPELLING101007"},{"b-find":"Aβ","e-paracontent":"Polyomavirus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and&lt;mark&gt;Aβ&lt;\/mark&gt;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Misspelling","g-rebookmarkname":"","i-wm":"Aβ","d-description":"Possible spelling mistake found","f-bookmark":"BMSPELLING101008"},{"b-find":"subunits","e-paracontent":"Polyomavirus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(PPP2R1B)&lt;mark&gt;subunits&lt;\/mark&gt;.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","c-replace":["sub units"],"ab-name":"Spelling","a-name":"Possible Misspelling","g-rebookmarkname":"","i-wm":"subunits","d-description":"Possible spelling mistake found","f-bookmark":"BMSPELLING101009"},{"b-find":"STag","e-paracontent":"Polyomavirus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The&lt;mark&gt;STag&lt;\/mark&gt;\u2013PP2A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found","f-bookmark":"BMSPELLING101010"},{"b-find":"Cα","e-paracontent":"Polyomavirus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the&lt;mark&gt;Cα&lt;\/mark&gt;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","c-replace":["CD","Cm","Cf","CV","Cl","Cw","C","CA","CB","CC","CE","CF","CG","CH","CI","CJ","CK","CL","CM","CN","CO","CR","CS","CT","CW","CY","CZ","Ca","Cb","Cd","Ce","Ch","Ci","Co","Cr","Cs","Ct","Cu","Cc","Cg","Ck","CP","CX"],"ab-name":"Spelling","a-name":"Possible Misspelling","g-rebookmarkname":"","i-wm":"Cα","d-description":"Possible spelling mistake found","f-bookmark":"BMSPELLING101011"},{"b-find":"Cβ","e-paracontent":"Polyomavirus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or&lt;mark&gt;Cβ&lt;\/mark&gt;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","c-replace":["CD","Cm","Cf","CV","Cl","Cw","C","CA","CB","CC","CE","CF","CG","CH","CI","CJ","CK","CL","CM","CN","CO","CR","CS","CT","CW","CY","CZ","Ca","Cb","Cd","Ce","Ch","Ci","Co","Cr","Cs","Ct","Cu","Cc","Cg","Ck","CP","CX"],"ab-name":"Spelling","a-name":"Possible Misspelling","g-rebookmarkname":"","i-wm":"Cβ","d-description":"Possible spelling mistake found","f-bookmark":"BMSPELLING101012"},{"b-find":"subunits","e-paracontent":"Polyomavirus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PP2A&lt;mark&gt;subunits&lt;\/mark&gt;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","c-replace":["sub units"],"ab-name":"Spelling","a-name":"Possible Misspelling","g-rebookmarkname":"","i-wm":"subunits","d-description":"Possible spelling mistake found","f-bookmark":"BMSPELLING101013"},{"b-find":"STag","e-paracontent":"Polyomavirus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SV40&lt;mark&gt;STag&lt;\/mark&gt;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found","f-bookmark":"BMSPELLING101014"},{"b-find":"STag","e-paracontent":"Polyomavirus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polyomavirus&lt;mark&gt;STag&lt;\/mark&gt;\u2013PP2A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found","f-bookmark":"BMSPELLING101015"},{"b-find":"STags","e-paracontent":"Polyomavirus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polyomavirus&lt;mark&gt;STags&lt;\/mark&gt; do not contain the conserved cysteine/histidine residues and it is not known if they are capable of PP2A binding. ","c-replace":["Stags","Stage","Stages","Stars","Stays","Tags","Stabs","Stats","Stag","Snags","Shags","Sags","Swags","Slags","Steins","Stagy","STAPS","STARS","Scags","STag s"],"ab-name":"Spelling","a-name":"Possible Misspelling","g-rebookmarkname":"","i-wm":"STags","d-description":"Possible spelling mistake found","f-bookmark":"BMSPELLING101016"},{"b-find":"LTag","e-paracontent":"Based on SV40&lt;mark&gt;LTag&lt;\/mark&gt;,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","c-replace":["Tag","Lag","Stag","JTAG","LTA","TAG"],"ab-name":"Spelling","a-name":"Possible Misspelling","g-rebookmarkname":"","i-wm":"LTag","d-description":"Possible spelling mistake found","f-bookmark":"BMSPELLING101024"},{"b-find":"BKPyV","e-paracontent":"Based on SV40 LTag, a comprehensive re-analysis of publicly available&lt;mark&gt;BKPyV&lt;\/mark&gt; LTag sequences has mapped amino acid variations, their potential impact on predictions regarding folding, functional domains and interactions with host cell proteins, as well as predictions regarding epitopes recognized by T cells and B cells 74. ","c-replace":["BKP","BKV","BKY","BPY","BYV"],"ab-name":"Spelling","a-name":"Possible Misspelling","g-rebookmarkname":"","i-wm":"BKPyV","d-description":"Possible spelling mistake found","f-bookmark":"BMSPELLING101025"},{"b-find":"LTag","e-paracontent":"Based on SV40 LTag, a comprehensive re-analysis of publicly available BKPyV&lt;mark&gt;LTag&lt;\/mark&gt; sequences has mapped amino acid variations, their potential impact on predictions regarding folding, functional domains and interactions with host cell proteins, as well as predictions regarding epitopes recognized by T cells and B cells 74. ","c-replace":["Tag","Lag","Stag","JTAG","LTA","TAG"],"ab-name":"Spelling","a-name":"Possible Misspelling","g-rebookmarkname":"","i-wm":"LTag","d-description":"Possible spelling mistake found","f-bookmark":"BMSPELLING101026"},{"b-find":"STag","e-paracontent":"SV40&lt;mark&gt;STag&lt;\/mark&gt;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61.10)161.","c-replace":["Stag","Stage","Star","Stay","Tag","Stan","Stein","Stab","Slag","Stat","Sag","Snag","JTAG","Stags","Swag","Stagy","SAG","STA","STAE","STAR","STAV","STG","SWAG","Sta","TAG","Scag","Shag"],"ab-name":"Spelling","a-name":"Possible Misspelling","g-rebookmarkname":"","i-wm":"STag","d-description":"Possible spelling mistake found","f-bookmark":"BMSPELLING101042"},{"b-find":"subunits","e-paracontent":"SV40 STag displaces common PP2A B&lt;mark&gt;subunits&lt;\/mark&gt;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61.10)161.","c-replace":["sub units"],"ab-name":"Spelling","a-name":"Possible Misspelling","g-rebookmarkname":"","i-wm":"subunits","d-description":"Possible spelling mistake found","f-bookmark":"BMSPELLING101043"},{"b-find":"subunits","e-paracontent":"SV40 STag displaces common PP2A B subunits but also promotes A-C subunit interactions with alternative B&lt;mark&gt;subunits&lt;\/mark&gt;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61.10)161.","c-replace":["sub units"],"ab-name":"Spelling","a-name":"Possible Misspelling","g-rebookmarkname":"","i-wm":"subunits","d-description":"Possible spelling mistake found","f-bookmark":"BMSPELLING101044"},{"b-find":"striatins","e-paracontent":"SV40 STag displaces common PP2A B subunits but also promotes A-C subunit interactions with alternative B subunits (B',&lt;mark&gt;striatins&lt;\/mark&gt;)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61.10)161.","c-replace":["striations","stria tins"],"ab-name":"Spelling","a-name":"Possible Misspelling","g-rebookmarkname":"","i-wm":"striatins","d-description":"Possible spelling mistake found","f-bookmark":"BMSPELLING101047"},{"b-find":"STRIPAK","e-paracontent":"SV40 STag displaces common PP2A B subunits but also promotes A-C subunit interactions with alternative B subunits (B', striatins) that are components of the Striatin-interacting phosphatase and kinase &lt;mark&gt;STRIPAK&lt;\/mark&gt;) complex. STag binding to STRN4, a component of the STRIPAK complex, facilitates PP2A-mediated dephosphorylation of MAP4K4 and induces cell transformation through the activation of the Hippo pathway effector YAP1 (Fig. 61.10)161.","c-replace":["STRIP AK"],"ab-name":"Spelling","a-name":"Possible Misspelling","g-rebookmarkname":"","i-wm":"STRIPAK","d-description":"Possible spelling mistake found","f-bookmark":"BMSPELLING101049"},{"b-find":"STag","e-paracontent":"SV40 STag displaces common PP2A B subunits but also promotes A-C subunit interactions with alternative B subunits (B', striatins) that are components of the Striatin-interacting phosphatase and kinase (STRIPAK) complex.&lt;mark&gt;STag&lt;\/mark&gt; binding to STRN4, a component of the STRIPAK complex, facilitates PP2A-mediated dephosphorylation of MAP4K4 and induces cell transformation through the activation of the Hippo pathway effector YAP1 (Fig. 61.10)161.","c-replace":["Stag","Stage","Star","Stay","Tag","Stan","Stein","Stab","Slag","Stat","Sag","Snag","JTAG","Stags","Swag","Stagy","SAG","STA","STAE","STAR","STAV","STG","SWAG","Sta","TAG","Scag","Shag"],"ab-name":"Spelling","a-name":"Possible Misspelling","g-rebookmarkname":"","i-wm":"STag","d-description":"Possible spelling mistake found","f-bookmark":"BMSPELLING101050"},{"b-find":"STRIPAK","e-paracontent":"SV40 STag displaces common PP2A B subunits but also promotes A-C subunit interactions with alternative B subunits (B', striatins) that are components of the Striatin-interacting phosphatase and kinase (STRIPAK) complex. STag binding to STRN4, a component of the&lt;mark&gt;STRIPAK&lt;\/mark&gt; complex, facilitates PP2A-mediated dephosphorylation of MAP4K4 and induces cell transformation through the activation of the Hippo pathway effector YAP1 (Fig. 61.10)161.","c-replace":["STRIP AK"],"ab-name":"Spelling","a-name":"Possible Misspelling","g-rebookmarkname":"","i-wm":"STRIPAK","d-description":"Possible spelling mistake found","f-bookmark":"BMSPELLING101051"},{"b-find":"STags","e-paracontent":"The&lt;mark&gt;STags&lt;\/mark&gt;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","c-replace":["Stags","Stage","Stages","Stars","Stays","Tags","Stabs","Stats","Stag","Snags","Shags","Sags","Swags","Slags","Steins","Stagy","STAPS","STARS","Scags","STag s"],"ab-name":"Spelling","a-name":"Possible Misspelling","g-rebookmarkname":"","i-wm":"STags","d-description":"Possible spelling mistake found","f-bookmark":"BMSPELLING101071"},{"b-find":"polyomaviruses","e-paracontent":"The STags from several&lt;mark&gt;polyomaviruses&lt;\/mark&gt;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","c-replace":[],"ab-name":"Spelling","a-name":"Possible Misspelling","g-rebookmarkname":"","i-wm":"polyomaviruses","d-description":"Possible spelling mistake found","f-bookmark":"BMSPELLING101072"},{"b-find":"MCPyV","e-paracontent":"The STags from several polyomaviruses can bind to cellular proteins in addition to PP2A.&lt;mark&gt;MCPyV&lt;\/mark&gt; STag can bind specifically to the MYC paralog MYCL (L-MYC) and the EP400-Tip60 (KAT5) chromatin remodeling complex 51. The MCPyV ST - MYCL \u2013 Tip60 complex functions to transactivate a large number of genes that contribute to the oncogenic activity in MCC (see Fig. 61.10). ","c-replace":["MCP","MPV","CPV","MPSV"],"ab-name":"Spelling","a-name":"Possible Misspelling","g-rebookmarkname":"","i-wm":"MCPyV","d-description":"Possible spelling mistake found","f-bookmark":"BMSPELLING101073"},{"b-find":"STag","e-paracontent":"The STags from several polyomaviruses can bind to cellular proteins in addition to PP2A. MCPyV&lt;mark&gt;STag&lt;\/mark&gt; can bind specifically to the MYC paralog MYCL (L-MYC) and the EP400-Tip60 (KAT5) chromatin remodeling complex 51. The MCPyV ST - MYCL \u2013 Tip60 complex functions to transactivate a large number of genes that contribute to the oncogenic activity in MCC (see Fig. 61.10). ","c-replace":["Stag","Stage","Star","Stay","Tag","Stan","Stein","Stab","Slag","Stat","Sag","Snag","JTAG","Stags","Swag","Stagy","SAG","STA","STAE","STAR","STAV","STG","SWAG","Sta","TAG","Scag","Shag"],"ab-name":"Spelling","a-name":"Possible Misspelling","g-rebookmarkname":"","i-wm":"STag","d-description":"Possible spelling mistake found","f-bookmark":"BMSPELLING101074"},{"b-find":"MYC","e-paracontent":"The STags from several polyomaviruses can bind to cellular proteins in addition to PP2A. MCPyV STag can bind specifically to the&lt;mark&gt;MYC&lt;\/mark&gt; paralog MYCL (L-MYC) and the EP400-Tip60 (KAT5) chromatin remodeling complex 51. The MCPyV ST - MYCL \u2013 Tip60 complex functions to transactivate a large number of genes that contribute to the oncogenic activity in MCC (see Fig. 61.10). ","c-replace":["My","Mac","NYC","MSC","MBC","MDC","MHC","Mic","MTC","MVC","MWC","AYC","BYC","MC","MEC","MFC","MJC","MLC","MMC","MOC","MPC","MRC","MUC","MY","MYA","MYO","MYR","SYC","Mys","MY C","KYC","MYP"],"ab-name":"Spelling","a-name":"Possible Misspelling","g-rebookmarkname":"","i-wm":"MYC","d-description":"Possible spelling mistake found","f-bookmark":"BMSPELLING101075"},{"b-find":"paralog","e-paracontent":"The STags from several polyomaviruses can bind to cellular proteins in addition to PP2A. MCPyV STag can bind specifically to the MYC&lt;mark&gt;paralog&lt;\/mark&gt; MYCL (L-MYC) and the EP400-Tip60 (KAT5) chromatin remodeling complex 51. The MCPyV ST - MYCL \u2013 Tip60 complex functions to transactivate a large number of genes that contribute to the oncogenic activity in MCC (see Fig. 61.10). ","c-replace":["para log"],"ab-name":"Spelling","a-name":"Possible Misspelling","g-rebookmarkname":"","i-wm":"paralog","d-description":"Possible spelling mistake found","f-bookmark":"BMSPELLING101076"},{"b-find":"MYCL","e-paracontent":"The STags from several polyomaviruses can bind to cellular proteins in addition to PP2A. MCPyV STag can bind specifically to the MYC paralog&lt;mark&gt;MYCL&lt;\/mark&gt; (L-MYC) and the EP400-Tip60 (KAT5) chromatin remodeling complex 51. The MCPyV ST - MYCL \u2013 Tip60 complex functions to transactivate a large number of genes that contribute to the oncogenic activity in MCC (see Fig. 61.10). ","c-replace":["MCL","MY CL"],"ab-name":"Spelling","a-name":"Possible Misspelling","g-rebookmarkname":"","i-wm":"MYCL","d-description":"Possible spelling mistake found","f-bookmark":"BMSPELLING101077"},{"b-find":"L-MYC","e-paracontent":"The STags from several polyomaviruses can bind to cellular proteins in addition to PP2A. MCPyV STag can bind specifically to the MYC paralog MYCL &lt;mark&gt;L-MYC&lt;\/mark&gt;) and the EP400-Tip60 (KAT5) chromatin remodeling complex 51. The MCPyV ST - MYCL \u2013 Tip60 complex functions to transactivate a large number of genes that contribute to the oncogenic activity in MCC (see Fig. 61.10). ","c-replace":["Limy","LMC"],"ab-name":"Spelling","a-name":"Possible Misspelling","g-rebookmarkname":"","i-wm":"L-MYC","d-description":"Possible spelling mistake found","f-bookmark":"BMSPELLING101078"},{"b-find":"MCPyV","e-paracontent":"The STags from several polyomaviruses can bind to cellular proteins in addition to PP2A. MCPyV STag can bind specifically to the MYC paralog MYCL (L-MYC) and the EP400-Tip60 (KAT5) chromatin remodeling complex 51. The&lt;mark&gt;MCPyV&lt;\/mark&gt; ST - MYCL \u2013 Tip60 complex functions to transactivate a large number of genes that contribute to the oncogenic activity in MCC (see Fig. 61.10). ","c-replace":["MCP","MPV","CPV","MPSV"],"ab-name":"Spelling","a-name":"Possible Misspelling","g-rebookmarkname":"","i-wm":"MCPyV","d-description":"Possible spelling mistake found","f-bookmark":"BMSPELLING101079"},{"b-find":"MYCL","e-paracontent":"The STags from several polyomaviruses can bind to cellular proteins in addition to PP2A. MCPyV STag can bind specifically to the MYC paralog MYCL (L-MYC) and the EP400-Tip60 (KAT5) chromatin remodeling complex 51. The MCPyV ST -&lt;mark&gt;MYCL&lt;\/mark&gt; \u2013 Tip60 complex functions to transactivate a large number of genes that contribute to the oncogenic activity in MCC (see Fig. 61.10). ","c-replace":["MCL","MY CL"],"ab-name":"Spelling","a-name":"Possible Misspelling","g-rebookmarkname":"","i-wm":"MYCL","d-description":"Possible spelling mistake found","f-bookmark":"BMSPELLING101080"},{"b-find":"transactivate","e-paracontent":"The STags from several polyomaviruses can bind to cellular proteins in addition to PP2A. MCPyV STag can bind specifically to the MYC paralog MYCL (L-MYC) and the EP400-Tip60 (KAT5) chromatin remodeling complex 51. The MCPyV ST - MYCL \u2013 Tip60 complex functions to&lt;mark&gt;transactivate&lt;\/mark&gt; a large number of genes that contribute to the oncogenic activity in MCC (see Fig. 61.10). ","c-replace":["trans activate"],"ab-name":"Spelling","a-name":"Possible Misspelling","g-rebookmarkname":"","i-wm":"transactivate","d-description":"Possible spelling mistake found","f-bookmark":"BMSPELLING101081"},{"b-find":"MCC","e-paracontent":"The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in&lt;mark&gt;MCC&lt;\/mark&gt; (see Fig. 61.10).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found","f-bookmark":"BMSPELLING101083"},{"b-find":"MTag","e-paracontent":"The&lt;mark&gt;MTag&lt;\/mark&gt;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found","f-bookmark":"BMSPELLING101130"},{"b-find":"MPyV","e-paracontent":"The MTag of&lt;mark&gt;MPyV&lt;\/mark&gt;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found","f-bookmark":"BMSPELLING101131"},{"b-find":"STag","e-paracontent":"The MTag of MPyV shares its N-terminal J domain and PP2A-binding domain with&lt;mark&gt;STag&lt;\/mark&gt;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found","f-bookmark":"BMSPELLING101132"},{"b-find":"MPyV","e-paracontent":"The MTag of MPyV shares its N-terminal J domain and PP2A-binding domain with STag (see Fig. 61.7). The&lt;mark&gt;MPyV&lt;\/mark&gt;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found","f-bookmark":"BMSPELLING101134"},{"b-find":"MTag","e-paracontent":"The MTag of MPyV shares its N-terminal J domain and PP2A-binding domain with STag (see Fig. 61.7). The MPyV&lt;mark&gt;MTag&lt;\/mark&gt;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found","f-bookmark":"BMSPELLING101135"},{"b-find":"STag","e-paracontent":"The MTag of MPyV shares its N-terminal J domain and PP2A-binding domain with STag (see Fig. 61.7). The MPyV MTag and&lt;mark&gt;STag&lt;\/mark&gt;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of&lt;mark&gt;MTag&lt;\/mark&gt;.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found","f-bookmark":"BMSPELLING101138"},{"b-find":"STag","e-paracontent":"The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contrast,&lt;mark&gt;STag&lt;\/mark&gt;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found","f-bookmark":"BMSPELLING101139"},{"b-find":"intron","e-paracontent":"The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this&lt;mark&gt;intron&lt;\/mark&gt;.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pathways.","c-replace":["intro","intros","in tron","intro n"],"ab-name":"Spelling","a-name":"Possible Misspelling","g-rebookmarkname":"","i-wm":"intron","d-description":"Possible spelling mistake found","f-bookmark":"BMSPELLING101140"},{"b-find":"MCPyV","e-paracontent":"The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Like&lt;mark&gt;MCPyV&lt;\/mark&gt;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pathways.","c-replace":["MCP","MPV","CPV","MPSV"],"ab-name":"Spelling","a-name":"Possible Misspelling","g-rebookmarkname":"","i-wm":"MCPyV","d-description":"Possible spelling mistake found","f-bookmark":"BMSPELLING101141"},{"b-find":"MTag","e-paracontent":"The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unique&lt;mark&gt;MTag&lt;\/mark&gt;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found","f-bookmark":"BMSPELLING101142"},{"b-find":"LTag","e-paracontent":"The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of&lt;mark&gt;LTag&lt;\/mark&gt;.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pathways.","c-replace":["Tag","Lag","Stag","JTAG","LTA","TAG"],"ab-name":"Spelling","a-name":"Possible Misspelling","g-rebookmarkname":"","i-wm":"LTag","d-description":"Possible spelling mistake found","f-bookmark":"BMSPELLING101143"},{"b-find":"MTag","e-paracontent":"The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Notably,&lt;mark&gt;MTag&lt;\/mark&gt;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found","f-bookmark":"BMSPELLING101144"},{"b-find":"LTag","e-paracontent":"The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both&lt;mark&gt;LTag&lt;\/mark&gt;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pathways.","c-replace":["Tag","Lag","Stag","JTAG","LTA","TAG"],"ab-name":"Spelling","a-name":"Possible Misspelling","g-rebookmarkname":"","i-wm":"LTag","d-description":"Possible spelling mistake found","f-bookmark":"BMSPELLING101145"},{"b-find":"STag","e-paracontent":"The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and&lt;mark&gt;STag&lt;\/mark&gt;,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found","f-bookmark":"BMSPELLING101146"},{"b-find":"STag","e-paracontent":"The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like&lt;mark&gt;STag&lt;\/mark&gt;,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found","f-bookmark":"BMSPELLING101147"},{"b-find":"subunits","e-paracontent":"The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C&lt;mark&gt;subunits&lt;\/mark&gt;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pathways.","c-replace":["sub units"],"ab-name":"Spelling","a-name":"Possible Misspelling","g-rebookmarkname":"","i-wm":"subunits","d-description":"Possible spelling mistake found","f-bookmark":"BMSPELLING101148"},{"b-find":"MPyV","e-paracontent":"The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additional&lt;mark&gt;MPyV&lt;\/mark&gt;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found","f-bookmark":"BMSPELLING101149"},{"b-find":"MTag","e-paracontent":"The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MPyV&lt;mark&gt;MTag&lt;\/mark&gt;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found","f-bookmark":"BMSPELLING101150"},{"b-find":"phosphotyrosine","e-paracontent":"The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SHC1&lt;mark&gt;phosphotyrosine&lt;\/mark&gt;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pathways.","c-replace":[],"ab-name":"Spelling","a-name":"Possible Misspelling","g-rebookmarkname":"","i-wm":"phosphotyrosine","d-description":"Possible spelling mistake found","f-bookmark":"BMSPELLING101151"},{"b-find":"phospholipase","e-paracontent":"The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14-3-3,&lt;mark&gt;phospholipase&lt;\/mark&gt;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pathways.","c-replace":["hospholipase","p hospholipase"],"ab-name":"Spelling","a-name":"Possible Misspelling","g-rebookmarkname":"","i-wm":"phospholipase","d-description":"Possible spelling mistake found","f-bookmark":"BMSPELLING101152"},{"b-find":"MPyV","e-paracontent":"The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61.11)271.&lt;mark&gt;MPyV&lt;\/mark&gt;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found","f-bookmark":"BMSPELLING101153"},{"b-find":"MTag","e-paracontent":"The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MPyV&lt;mark&gt;MTag&lt;\/mark&gt;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found","f-bookmark":"BMSPELLING101154"},{"b-find":"FYN","e-paracontent":"The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and&lt;mark&gt;FYN&lt;\/mark&gt;.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pathways.","c-replace":["Fan","Fun","Fen","Syn","FYI","Fin","AYN","BYN","FBN","FEN","FFN","FIN","FN","FY","FYE","SYN","FY N"],"ab-name":"Spelling","a-name":"Possible Misspelling","g-rebookmarkname":"","i-wm":"FYN","d-description":"Possible spelling mistake found","f-bookmark":"BMSPELLING101155"},{"b-find":"MTag","e-paracontent":"The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of&lt;mark&gt;MTag&lt;\/mark&gt;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translated&lt;mark&gt;MTag&lt;\/mark&gt;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found","f-bookmark":"BMSPELLING101157"},{"b-find":"MTag","e-paracontent":"The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enables&lt;mark&gt;MTag&lt;\/mark&gt;,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found","f-bookmark":"BMSPELLING101158"},{"b-find":"constitutively","e-paracontent":"The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a&lt;mark&gt;constitutively&lt;\/mark&gt; activated receptor tyrosine kinase that activates the RAS, MAPK, and AKT downstream signaling pathways.","c-replace":["constitutive"],"ab-name":"Spelling","a-name":"Possible Misspelling","g-rebookmarkname":"","i-wm":"constitutively","d-description":"Possible spelling mistake found","f-bookmark":"BMSPELLING101159"},{"b-find":"MAPK","e-paracontent":"The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RAS,&lt;mark&gt;MAPK&lt;\/mark&gt;, and AKT downstream signaling pathways.","c-replace":["Map","Mark","Maps","Mask","Mack","APK","MAK","MAP","MAPA","MAPI","M APK","MA PK","MAP K"],"ab-name":"Spelling","a-name":"Possible Misspelling","g-rebookmarkname":"","i-wm":"MAPK","d-description":"Possible spelling mistake found","f-bookmark":"BMSPELLING101160"},{"b-find":"polyomaviruses","e-paracontent":"Prior to the 21st century, the nature of the cell surface receptors for&lt;mark&gt;polyomaviruses&lt;\/mark&gt;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194.","c-replace":[],"ab-name":"Spelling","a-name":"Possible Misspelling","g-rebookmarkname":"","i-wm":"polyomaviruses","d-description":"Possible spelling mistake found","f-bookmark":"BMSPELLING101179"},{"b-find":"preincubation","e-paracontent":"Subsequent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by&lt;mark&gt;preincubation&lt;\/mark&gt;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36,135,229.","c-replace":["incubation","preoccupation","granulation"],"ab-name":"Spelling","a-name":"Possible Misspelling","g-rebookmarkname":"","i-wm":"preincubation","d-description":"Possible spelling mistake found","f-bookmark":"BMSPELLING101194"},{"b-find":"sialylated","e-paracontent":"Subsequent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a&lt;mark&gt;sialylated&lt;\/mark&gt;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36,135,229.","c-replace":["simulated","stalemated","salivated"],"ab-name":"Spelling","a-name":"Possible Misspelling","g-rebookmarkname":"","i-wm":"sialylated","d-description":"Possible spelling mistake found","f-bookmark":"BMSPELLING101195"},{"b-find":"virion","e-paracontent":"Subsequent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for&lt;mark&gt;virion&lt;\/mark&gt;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36,135,229.","c-replace":["vision"],"ab-name":"Spelling","a-name":"Possible Misspelling","g-rebookmarkname":"","i-wm":"virion","d-description":"Possible spelling mistake found","f-bookmark":"BMSPELLING101196"},{"b-find":"PyV","e-paracontent":"Subsequent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various&lt;mark&gt;PyV&lt;\/mark&gt; Vp1 molecules with gangliosides have been solved (Fig. 61.13) 36,135,229.","c-replace":["PSV","PV","POV","PTV","BYV","P2V","PCV","PEV","PGV","PMV","PNV","PPV","PRV","PUV","PYF","PYG","PYT","Pym","Pyx"],"ab-name":"Spelling","a-name":"Possible Misspelling","g-rebookmarkname":"","i-wm":"PyV","d-description":"Possible spelling mistake found","f-bookmark":"BMSPELLING101197"},{"b-find":"polyomaviruses","e-paracontent":"Other&lt;mark&gt;polyomaviruses&lt;\/mark&gt;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Misspelling","g-rebookmarkname":"","i-wm":"polyomaviruses","d-description":"Possible spelling mistake found","f-bookmark":"BMSPELLING101218"},{"b-find":"MPyV","e-paracontent":"Other polyomaviruses use distinct gangliosides as receptors (Fig. 61.12). For example,&lt;mark&gt;MPyV&lt;\/mark&gt;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entry.","c-replace":["MPV","MPSV"],"ab-name":"Spelling","a-name":"Possible Misspelling","g-rebookmarkname":"","i-wm":"MPyV","d-description":"Possible spelling mistake found","f-bookmark":"BMSPELLING101219"},{"b-find":"MPyV","e-paracontent":"Other polyomaviruses use distinct gangliosides as receptors (Fig. 61.12). For example, MPyV uses GT1b or GD1b 323. After initial binding to the ganglioside,&lt;mark&gt;MPyV&lt;\/mark&gt;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entry.","c-replace":["MPV","MPSV"],"ab-name":"Spelling","a-name":"Possible Misspelling","g-rebookmarkname":"","i-wm":"MPyV","d-description":"Possible spelling mistake found","f-bookmark":"BMSPELLING101220"},{"b-find":"integrin","e-paracontent":"Other polyomaviruses use distinct gangliosides as receptors (Fig. 61.12). For example, MPyV uses GT1b or GD1b 323. After initial binding to the ganglioside, MPyV interacts with α4β1&lt;mark&gt;integrin&lt;\/mark&gt;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entry.","c-replace":["integral","integrity","interim","intern","interring"],"ab-name":"Spelling","a-name":"Possible Misspelling","g-rebookmarkname":"","i-wm":"integrin","d-description":"Possible spelling mistake found","f-bookmark":"BMSPELLING101221"},{"b-find":"BKPyV","e-paracontent":"Other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well-studied&lt;mark&gt;BKPyV&lt;\/mark&gt;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found","f-bookmark":"BMSPELLING101222"},{"b-find":"sialylated","e-paracontent":"Other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utilize&lt;mark&gt;sialylated&lt;\/mark&gt;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entry.","c-replace":["simulated","stalemated","salivated"],"ab-name":"Spelling","a-name":"Possible Misspelling","g-rebookmarkname":"","i-wm":"sialylated","d-description":"Possible spelling mistake found","f-bookmark":"BMSPELLING101224"},{"b-find":"BKPyV","e-paracontent":"Other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that&lt;mark&gt;BKPyV&lt;\/mark&gt;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found","f-bookmark":"BMSPELLING101225"},{"b-find":"MCPyV","e-paracontent":"Other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purified&lt;mark&gt;MCPyV&lt;\/mark&gt;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found","f-bookmark":"BMSPELLING101226"},{"b-find":"capsomeres","e-paracontent":"Other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Vp1&lt;mark&gt;capsomeres&lt;\/mark&gt;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entry.","c-replace":["cashmere","capsular","cassowary","ransomers","Mallomars"],"ab-name":"Spelling","a-name":"Possible Misspelling","g-rebookmarkname":"","i-wm":"capsomeres","d-description":"Possible spelling mistake found","f-bookmark":"BMSPELLING101227"},{"b-find":"MCPyV","e-paracontent":"Other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for&lt;mark&gt;MCPyV&lt;\/mark&gt;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found","f-bookmark":"BMSPELLING101228"},{"b-find":"MCPyV","e-paracontent":"Other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Furthermore,&lt;mark&gt;MCPyV&lt;\/mark&gt;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found","f-bookmark":"BMSPELLING101229"},{"b-find":"pseudovirions","e-paracontent":"Other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MCPyV&lt;mark&gt;pseudovirions&lt;\/mark&gt;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Misspelling","g-rebookmarkname":"","i-wm":"pseudovirions","d-description":"Possible spelling mistake found","f-bookmark":"BMSPELLING101230"},{"b-find":"sulfated","e-paracontent":"Other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utilize&lt;mark&gt;sulfated&lt;\/mark&gt;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entry.","c-replace":["sulfate","sulfates","sulfa ted","sulfate d"],"ab-name":"Spelling","a-name":"Possible Misspelling","g-rebookmarkname":"","i-wm":"sulfated","d-description":"Possible spelling mistake found","f-bookmark":"BMSPELLING101231"},{"b-find":"BKPyV","e-paracontent":"Other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that&lt;mark&gt;BKPyV&lt;\/mark&gt;,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found","f-bookmark":"BMSPELLING101232"},{"b-find":"JCPyV","e-paracontent":"Other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and&lt;mark&gt;JCPyV&lt;\/mark&gt;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entry.","c-replace":["CPV","JCP","JPY"],"ab-name":"Spelling","a-name":"Possible Misspelling","g-rebookmarkname":"","i-wm":"JCPyV","d-description":"Possible spelling mistake found","f-bookmark":"BMSPELLING101233"},{"b-find":"non-sialylated","e-paracontent":"Other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using&lt;mark&gt;non-sialylated&lt;\/mark&gt;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Misspelling","g-rebookmarkname":"","i-wm":"non-sialylated","d-description":"Possible spelling mistake found","f-bookmark":"BMSPELLING101234"},{"b-find":"JCPyV","e-paracontent":"Other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particular,&lt;mark&gt;JCPyV&lt;\/mark&gt; mutants commonly associated with PML do not associate with sialyated glycans and instead use non-sialylated co-receptor glycans, such as the headgroup of asialo-GM1, for infectious entry.","c-replace":["CPV","JCP","JPY"],"ab-name":"Spelling","a-name":"Possible Misspelling","g-rebookmarkname":"","i-wm":"JCPyV","d-description":"Possible spelling mistake found","f-bookmark":"BMSPELLING101235"},{"b-find":"sialyated","e-paracontent":"Other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with&lt;mark&gt;sialyated&lt;\/mark&gt; glycans and instead use non-sialylated co-receptor glycans, such as the headgroup of asialo-GM1, for infectious entry.","c-replace":["situated","isolated","evaluated","violated","simulated","slated","escalated","salvaged","salted","dilated","saluted","silted","stagnated","stalemated","palpated","satiated","valuated","tailgated","salivated","salaamed","dialyzed"],"ab-name":"Spelling","a-name":"Possible Misspelling","g-rebookmarkname":"","i-wm":"sialyated","d-description":"Possible spelling mistake found","f-bookmark":"BMSPELLING101236"},{"b-find":"glycans","e-paracontent":"Other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sialyated&lt;mark&gt;glycans&lt;\/mark&gt; and instead use non-sialylated co-receptor glycans, such as the headgroup of asialo-GM1, for infectious entry.","c-replace":["gleans","glaceing","glans"],"ab-name":"Spelling","a-name":"Possible Misspelling","g-rebookmarkname":"","i-wm":"glycans","d-description":"Possible spelling mistake found","f-bookmark":"BMSPELLING101237"},{"b-find":"non-sialylated","e-paracontent":"Other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use&lt;mark&gt;non-sialylated&lt;\/mark&gt; co-receptor glycans, such as the headgroup of asialo-GM1, for infectious entry.","c-replace":[],"ab-name":"Spelling","a-name":"Possible Misspelling","g-rebookmarkname":"","i-wm":"non-sialylated","d-description":"Possible spelling mistake found","f-bookmark":"BMSPELLING101238"},{"b-find":"glycans","e-paracontent":"Other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co-receptor&lt;mark&gt;glycans&lt;\/mark&gt;, such as the headgroup of asialo-GM1, for infectious entry.","c-replace":["gleans","glaceing","glans"],"ab-name":"Spelling","a-name":"Possible Misspelling","g-rebookmarkname":"","i-wm":"glycans","d-description":"Possible spelling mistake found","f-bookmark":"BMSPELLING101239"},{"b-find":"headgroup","e-paracontent":"Other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the&lt;mark&gt;headgroup&lt;\/mark&gt; of asialo-GM1, for infectious entry.","c-replace":["head group"],"ab-name":"Spelling","a-name":"Possible Misspelling","g-rebookmarkname":"","i-wm":"headgroup","d-description":"Possible spelling mistake found","f-bookmark":"BMSPELLING101240"},{"b-find":"JCPyV","e-paracontent":"&lt;mark&gt;JCPyV&lt;\/mark&gt;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found","f-bookmark":"BMSPELLING101255"},{"b-find":"lactoseries","e-paracontent":"JCPyV binds to&lt;mark&gt;lactoseries&lt;\/mark&gt;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infection.","c-replace":["factories","lamaseries"],"ab-name":"Spelling","a-name":"Possible Misspelling","g-rebookmarkname":"","i-wm":"lactoseries","d-description":"Possible spelling mistake found","f-bookmark":"BMSPELLING101256"},{"b-find":"LTSc","e-paracontent":"JCPyV binds to lactoseries tetrasaccharide c &lt;mark&gt;LTSc&lt;\/mark&gt;),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infection.","c-replace":["NTSC","LSC","LOSC","TSC","LT Sc"],"ab-name":"Spelling","a-name":"Possible Misspelling","g-rebookmarkname":"","i-wm":"LTSc","d-description":"Possible spelling mistake found","f-bookmark":"BMSPELLING101257"},{"b-find":"sialylated","e-paracontent":"JCPyV binds to lactoseries tetrasaccharide c (LTSc), a linear&lt;mark&gt;sialylated&lt;\/mark&gt;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infection.","c-replace":["simulated","stalemated","salivated"],"ab-name":"Spelling","a-name":"Possible Misspelling","g-rebookmarkname":"","i-wm":"sialylated","d-description":"Possible spelling mistake found","f-bookmark":"BMSPELLING101258"},{"b-find":"polyomaviruses","e-paracontent":"JCPyV binds to lactoseries tetrasaccharide c (LTSc), a linear sialylated oligosaccharide that differs from the branched forms reported for other&lt;mark&gt;polyomaviruses&lt;\/mark&gt;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infection.","c-replace":[],"ab-name":"Spelling","a-name":"Possible Misspelling","g-rebookmarkname":"","i-wm":"polyomaviruses","d-description":"Possible spelling mistake found","f-bookmark":"BMSPELLING101259"},{"b-find":"LTSc","e-paracontent":"JCPyV binds to lactoseries tetrasaccharide c (LTSc), a linear sialylated oligosaccharide that differs from the branched forms reported for other polyomaviruses (Fig. 61.12).&lt;mark&gt;LTSc&lt;\/mark&gt;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infection.","c-replace":["NTSC","LSC","LOSC","TSC","LT Sc"],"ab-name":"Spelling","a-name":"Possible Misspelling","g-rebookmarkname":"","i-wm":"LTSc","d-description":"Possible spelling mistake found","f-bookmark":"BMSPELLING101260"},{"b-find":"pentasaccharide","e-paracontent":"JCPyV binds to lactoseries tetrasaccharide c (LTSc), a linear sialylated oligosaccharide that differs from the branched forms reported for other polyomaviruses (Fig. 61.12). LTSc is a&lt;mark&gt;pentasaccharide&lt;\/mark&gt;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infection.","c-replace":[],"ab-name":"Spelling","a-name":"Possible Misspelling","g-rebookmarkname":"","i-wm":"pentasaccharide","d-description":"Possible spelling mistake found","f-bookmark":"BMSPELLING101261"},{"b-find":"JCPyV","e-paracontent":"JCPyV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addition,&lt;mark&gt;JCPyV&lt;\/mark&gt;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found","f-bookmark":"BMSPELLING101262"},{"b-find":"JCPyV","e-paracontent":"JCPyV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for&lt;mark&gt;JCPyV&lt;\/mark&gt;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found","f-bookmark":"BMSPELLING101263"},{"b-find":"JCPyV","e-paracontent":"JCPyV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block&lt;mark&gt;JCPyV&lt;\/mark&gt; infection, while expressing the receptor in otherwise non-infectible cells renders them susceptible to infection.","c-replace":["CPV","JCP","JPY"],"ab-name":"Spelling","a-name":"Possible Misspelling","g-rebookmarkname":"","i-wm":"JCPyV","d-description":"Possible spelling mistake found","f-bookmark":"BMSPELLING101264"},{"b-find":"non-infectible","e-paracontent":"JCPyV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otherwise&lt;mark&gt;non-infectible&lt;\/mark&gt; cells renders them susceptible to infection.","c-replace":[],"ab-name":"Spelling","a-name":"Possible Misspelling","g-rebookmarkname":"","i-wm":"non-infectible","d-description":"Possible spelling mistake found","f-bookmark":"BMSPELLING101265"},{"b-find":"Uncoating","e-paracontent":"&lt;H2&gt;Entry, Intracellular Trafficking, and&lt;mark&gt;Uncoating&lt;\/mark&gt;","c-replace":["Coating","Unloading","Uncaring","Unseating","Unceasing","Uncoiling","Uncorking","Unbolting","Uncloaking"],"ab-name":"Spelling","a-name":"Possible Misspelling","g-rebookmarkname":"","i-wm":"Uncoating","d-description":"Possible spelling mistake found","f-bookmark":"BMSPELLING101267"},{"b-find":"polyomaviruses","e-paracontent":"The&lt;mark&gt;polyomaviruses&lt;\/mark&gt;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367.","c-replace":[],"ab-name":"Spelling","a-name":"Possible Misspelling","g-rebookmarkname":"","i-wm":"polyomaviruses","d-description":"Possible spelling mistake found","f-bookmark":"BMSPELLING101283"},{"b-find":"BKPyV","e-paracontent":"The polyomaviruses use several pathways to enter into the cell and pass through the endosomes to the ER (Fig. 61.14). Although early studies indicated that SV40 and&lt;mark&gt;BKPyV&lt;\/mark&gt;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367.","c-replace":["BKP","BKV","BKY","BPY","BYV"],"ab-name":"Spelling","a-name":"Possible Misspelling","g-rebookmarkname":"","i-wm":"BKPyV","d-description":"Possible spelling mistake found","f-bookmark":"BMSPELLING101284"},{"b-find":"caveolin","e-paracontent":"The polyomaviruses use several pathways to enter into the cell and pass through the endosomes to the ER (Fig. 61.14). Although early studies indicated that SV40 and BKPyV enter the cell using a pathway involving&lt;mark&gt;caveolin&lt;\/mark&gt;,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367.","c-replace":["javelin"],"ab-name":"Spelling","a-name":"Possible Misspelling","g-rebookmarkname":"","i-wm":"caveolin","d-description":"Possible spelling mistake found","f-bookmark":"BMSPELLING101285"},{"b-find":"caveolin","e-paracontent":"The polyomaviruses use several pathways to enter into the cell and pass through the endosomes to the ER (Fig. 61.14). Although early studies indicated that SV40 and BKPyV enter the cell using a pathway involving caveolin, later studies indicated that&lt;mark&gt;caveolin&lt;\/mark&gt;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367.","c-replace":["javelin"],"ab-name":"Spelling","a-name":"Possible Misspelling","g-rebookmarkname":"","i-wm":"caveolin","d-description":"Possible spelling mistake found","f-bookmark":"BMSPELLING101286"},{"b-find":"MPyV","e-paracontent":"The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and&lt;mark&gt;MPyV&lt;\/mark&gt;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367.","c-replace":["MPV","MPSV"],"ab-name":"Spelling","a-name":"Possible Misspelling","g-rebookmarkname":"","i-wm":"MPyV","d-description":"Possible spelling mistake found","f-bookmark":"BMSPELLING101287"},{"b-find":"virions","e-paracontent":"The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the&lt;mark&gt;virions&lt;\/mark&gt;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367.","c-replace":["visions"],"ab-name":"Spelling","a-name":"Possible Misspelling","g-rebookmarkname":"","i-wm":"virions","d-description":"Possible spelling mistake found","f-bookmark":"BMSPELLING101288"},{"b-find":"microtubules","e-paracontent":"The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with&lt;mark&gt;microtubules&lt;\/mark&gt;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367.","c-replace":["micro tubules"],"ab-name":"Spelling","a-name":"Possible Misspelling","g-rebookmarkname":"","i-wm":"microtubules","d-description":"Possible spelling mistake found","f-bookmark":"BMSPELLING101289"},{"b-find":"brefeldin","e-paracontent":"The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drug,&lt;mark&gt;brefeldin&lt;\/mark&gt;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367.","c-replace":["breeding","refolding"],"ab-name":"Spelling","a-name":"Possible Misspelling","g-rebookmarkname":"","i-wm":"brefeldin","d-description":"Possible spelling mistake found","f-bookmark":"BMSPELLING101290"},{"b-find":"BKPyV","e-paracontent":"The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that&lt;mark&gt;BKPyV&lt;\/mark&gt; trafficking requires the Ras-related RAB18 protein and its associated factors syntaxin 18 and the NRZ complex to make its way to the ER 367.","c-replace":["BKP","BKV","BKY","BPY","BYV"],"ab-name":"Spelling","a-name":"Possible Misspelling","g-rebookmarkname":"","i-wm":"BKPyV","d-description":"Possible spelling mistake found","f-bookmark":"BMSPELLING101291"},{"b-find":"Ras-related","e-paracontent":"The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the&lt;mark&gt;Ras-related&lt;\/mark&gt; RAB18 protein and its associated factors syntaxin 18 and the NRZ complex to make its way to the ER 367.","c-replace":[],"ab-name":"Spelling","a-name":"Possible Misspelling","g-rebookmarkname":"","i-wm":"Ras-related","d-description":"Possible spelling mistake found","f-bookmark":"BMSPELLING101292"},{"b-find":"NRZ","e-paracontent":"The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the&lt;mark&gt;NRZ&lt;\/mark&gt; complex to make its way to the ER 367.","c-replace":["NRL","NRA","NRC","NRG","BRZ","CRZ","NR","NRF","NRH","NRM","NRO","NRP","NRT","NRU","NRW","NZ","NR Z"],"ab-name":"Spelling","a-name":"Possible Misspelling","g-rebookmarkname":"","i-wm":"NRZ","d-description":"Possible spelling mistake found","f-bookmark":"BMSPELLING101293"},{"b-find":"immunostaining","e-paracontent":"The polyomavirus capsid begins to disassemble in the ER. Evidence for this includes the appearance of epitopes on Vp2 and Vp3 that become accessible for&lt;mark&gt;immunostaining&lt;\/mark&gt;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proteins.","c-replace":[],"ab-name":"Spelling","a-name":"Possible Misspelling","g-rebookmarkname":"","i-wm":"immunostaining","d-description":"Possible spelling mistake found","f-bookmark":"BMSPELLING101313"},{"b-find":"virions","e-paracontent":"The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of&lt;mark&gt;virions&lt;\/mark&gt;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proteins.","c-replace":["visions"],"ab-name":"Spelling","a-name":"Possible Misspelling","g-rebookmarkname":"","i-wm":"virions","d-description":"Possible spelling mistake found","f-bookmark":"BMSPELLING101314"},{"b-find":"MPyV","e-paracontent":"The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the&lt;mark&gt;MPyV&lt;\/mark&gt;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proteins.","c-replace":["MPV","MPSV"],"ab-name":"Spelling","a-name":"Possible Misspelling","g-rebookmarkname":"","i-wm":"MPyV","d-description":"Possible spelling mistake found","f-bookmark":"BMSPELLING101315"},{"b-find":"proteasome-mediated","e-paracontent":"The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for&lt;mark&gt;proteasome-mediated&lt;\/mark&gt; degradation, has also been implicated in polyomavirus disassembly and involves ER chaperone proteins.","c-replace":[],"ab-name":"Spelling","a-name":"Possible Misspelling","g-rebookmarkname":"","i-wm":"proteasome-mediated","d-description":"Possible spelling mistake found","f-bookmark":"BMSPELLING101316"},{"b-find":"chaperone","e-paracontent":"The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ER&lt;mark&gt;chaperone&lt;\/mark&gt; proteins.","c-replace":["chaperon","chaperoned","chaperons","chaperon e"],"ab-name":"Spelling","a-name":"Possible Misspelling","g-rebookmarkname":"","i-wm":"chaperone","d-description":"Possible spelling mistake found","f-bookmark":"BMSPELLING101317"},{"b-find":"PyV","e-paracontent":"The question of how the&lt;mark&gt;PyV&lt;\/mark&gt;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301.","c-replace":["PSV","PV","POV","PTV","BYV","P2V","PCV","PEV","PGV","PMV","PNV","PPV","PRV","PUV","PYF","PYG","PYT","Pym","Pyx"],"ab-name":"Spelling","a-name":"Possible Misspelling","g-rebookmarkname":"","i-wm":"PyV","d-description":"Possible spelling mistake found","f-bookmark":"BMSPELLING101323"},{"b-find":"myristoylated","e-paracontent":"The question of how the PyV genome gets transported to the nucleus remains to be resolved. For SV40, it has been speculated that release from the vesicular compartment might involve Vp1, as noted earlier, or Vp2, by virtue of its&lt;mark&gt;myristoylated&lt;\/mark&gt;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301.","c-replace":[],"ab-name":"Spelling","a-name":"Possible Misspelling","g-rebookmarkname":"","i-wm":"myristoylated","d-description":"Possible spelling mistake found","f-bookmark":"BMSPELLING101324"},{"b-find":"virion","e-paracontent":"The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the&lt;mark&gt;virion&lt;\/mark&gt; into the nucleus but do not affect capsid assembly or the production of new virions, and recent studies have identified components of the nuclear transport machinery that are involved in this process 301.","c-replace":["vision"],"ab-name":"Spelling","a-name":"Possible Misspelling","g-rebookmarkname":"","i-wm":"virion","d-description":"Possible spelling mistake found","f-bookmark":"BMSPELLING101326"},{"b-find":"virions","e-paracontent":"The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new&lt;mark&gt;virions&lt;\/mark&gt;, and recent studies have identified components of the nuclear transport machinery that are involved in this process 301.","c-replace":["visions"],"ab-name":"Spelling","a-name":"Possible Misspelling","g-rebookmarkname":"","i-wm":"virions","d-description":"Possible spelling mistake found","f-bookmark":"BMSPELLING101327"},{"b-find":"JCPyV","e-paracontent":"&lt;mark&gt;JCPyV&lt;\/mark&gt;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found","f-bookmark":"BMSPELLING101348"},{"b-find":"clathrin-coated","e-paracontent":"JCPyV enters the cell through&lt;mark&gt;clathrin-coated&lt;\/mark&gt;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nucleus.","c-replace":[],"ab-name":"Spelling","a-name":"Possible Misspelling","g-rebookmarkname":"","i-wm":"clathrin-coated","d-description":"Possible spelling mistake found","f-bookmark":"BMSPELLING101349"},{"b-find":"JCPyV","e-paracontent":"JCPyV enters the cell through clathrin-coated pits, as indicated by use of inhibitors of this pathway as well as the demonstration that&lt;mark&gt;JCPyV&lt;\/mark&gt;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found","f-bookmark":"BMSPELLING101350"},{"b-find":"clathrin-mediated","e-paracontent":"JCPyV enters the cell through clathrin-coated pits, as indicated by use of inhibitors of this pathway as well as the demonstration that JCPyV co-localizes with transferrin, known to use&lt;mark&gt;clathrin-mediated&lt;\/mark&gt;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nucleus.","c-replace":[],"ab-name":"Spelling","a-name":"Possible Misspelling","g-rebookmarkname":"","i-wm":"clathrin-mediated","d-description":"Possible spelling mistake found","f-bookmark":"BMSPELLING101351"},{"b-find":"microtubules","e-paracontent":"JCPyV enters the cell through clathrin-coated pits, as indicated by use of inhibitors of this pathway as well as the demonstration that JCPyV co-localizes with transferrin, known to use clathrin-mediated entry into the cell. Both&lt;mark&gt;microtubules&lt;\/mark&gt;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nucleus.","c-replace":["micro tubules"],"ab-name":"Spelling","a-name":"Possible Misspelling","g-rebookmarkname":"","i-wm":"microtubules","d-description":"Possible spelling mistake found","f-bookmark":"BMSPELLING101352"},{"b-find":"microfilaments","e-paracontent":"JCPyV enters the cell through clathrin-coated pits, as indicated by use of inhibitors of this pathway as well as the demonstration that JCPyV co-localizes with transferrin, known to use clathrin-mediated entry into the cell. Both microtubules and&lt;mark&gt;microfilaments&lt;\/mark&gt;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nucleus.","c-replace":["micro filaments"],"ab-name":"Spelling","a-name":"Possible Misspelling","g-rebookmarkname":"","i-wm":"microfilaments","d-description":"Possible spelling mistake found","f-bookmark":"BMSPELLING101353"},{"b-find":"JCPyV","e-paracontent":"JCPyV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of&lt;mark&gt;JCPyV&lt;\/mark&gt;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found","f-bookmark":"BMSPELLING101354"},{"b-find":"JCPyV","e-paracontent":"JCPyV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of&lt;mark&gt;JCPyV&lt;\/mark&gt;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found","f-bookmark":"BMSPELLING101355"},{"b-find":"JCPyV","e-paracontent":"JCPyV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addition,&lt;mark&gt;JCPyV&lt;\/mark&gt;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found","f-bookmark":"BMSPELLING101356"},{"b-find":"MAPK","e-paracontent":"JCPyV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&lt;mark&gt;MAPK&lt;\/mark&gt;) pathway. Using fluorescently labeled VLPs, it has been shown that JCPyV particles do not disassemble before they reach the nuclear pore and that the nuclear localization signal of Vp1 is required for entry into the nucleus.","c-replace":["Map","Mark","Maps","Mask","Mack","APK","MAK","MAP","MAPA","MAPI","M APK","MA PK","MAP K"],"ab-name":"Spelling","a-name":"Possible Misspelling","g-rebookmarkname":"","i-wm":"MAPK","d-description":"Possible spelling mistake found","f-bookmark":"BMSPELLING101357"},{"b-find":"fluorescently","e-paracontent":"JCPyV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Using&lt;mark&gt;fluorescently&lt;\/mark&gt; labeled VLPs, it has been shown that JCPyV particles do not disassemble before they reach the nuclear pore and that the nuclear localization signal of Vp1 is required for entry into the nucleus.","c-replace":["fluorescent"],"ab-name":"Spelling","a-name":"Possible Misspelling","g-rebookmarkname":"","i-wm":"fluorescently","d-description":"Possible spelling mistake found","f-bookmark":"BMSPELLING101358"},{"b-find":"VLPs","e-paracontent":"JCPyV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labeled&lt;mark&gt;VLPs&lt;\/mark&gt;, it has been shown that JCPyV particles do not disassemble before they reach the nuclear pore and that the nuclear localization signal of Vp1 is required for entry into the nucleus.","c-replace":["Alps","VIPs","VPS","LPs","VPs"],"ab-name":"Spelling","a-name":"Possible Misspelling","g-rebookmarkname":"","i-wm":"VLPs","d-description":"Possible spelling mistake found","f-bookmark":"BMSPELLING101359"},{"b-find":"JCPyV","e-paracontent":"JCPyV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that&lt;mark&gt;JCPyV&lt;\/mark&gt;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found","f-bookmark":"BMSPELLING101360"},{"b-find":"histone","e-paracontent":"After the polyomavirus genome enters the nucleus, it serves as a template for transcription by the cellular RNA polymerase II. Once inside the nucleus, the viral genome becomes wrapped in nucleosomes containing&lt;mark&gt;histone&lt;\/mark&gt;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13.","c-replace":["hi stone","his tone","hist one"],"ab-name":"Spelling","a-name":"Possible Misspelling","g-rebookmarkname":"","i-wm":"histone","d-description":"Possible spelling mistake found","f-bookmark":"BMSPELLING101371"},{"b-find":"nucleosome-free","e-paracontent":"After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a&lt;mark&gt;nucleosome-free&lt;\/mark&gt;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13.","c-replace":[],"ab-name":"Spelling","a-name":"Possible Misspelling","g-rebookmarkname":"","i-wm":"nucleosome-free","d-description":"Possible spelling mistake found","f-bookmark":"BMSPELLING101372"},{"b-find":"NCCR","e-paracontent":"After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the&lt;mark&gt;NCCR&lt;\/mark&gt;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13.","c-replace":["NCR","CCR","CCCR","NCC","N CCR","NC CR","NCC R"],"ab-name":"Spelling","a-name":"Possible Misspelling","g-rebookmarkname":"","i-wm":"NCCR","d-description":"Possible spelling mistake found","f-bookmark":"BMSPELLING101373"},{"b-find":"virion","e-paracontent":"After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the&lt;mark&gt;virion&lt;\/mark&gt;,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13.","c-replace":["vision"],"ab-name":"Spelling","a-name":"Possible Misspelling","g-rebookmarkname":"","i-wm":"virion","d-description":"Possible spelling mistake found","f-bookmark":"BMSPELLING101374"},{"b-find":"transcriptionally","e-paracontent":"After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detect&lt;mark&gt;transcriptionally&lt;\/mark&gt;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13.","c-replace":["transcription ally"],"ab-name":"Spelling","a-name":"Possible Misspelling","g-rebookmarkname":"","i-wm":"transcriptionally","d-description":"Possible spelling mistake found","f-bookmark":"BMSPELLING101375"},{"b-find":"hyperacetylated","e-paracontent":"After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contains&lt;mark&gt;hyperacetylated&lt;\/mark&gt; histone H3 and H4, which have been associated with chromatin undergoing transcription initiation and elongation 13.","c-replace":[],"ab-name":"Spelling","a-name":"Possible Misspelling","g-rebookmarkname":"","i-wm":"hyperacetylated","d-description":"Possible spelling mistake found","f-bookmark":"BMSPELLING101376"},{"b-find":"histone","e-paracontent":"After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hyperacetylated&lt;mark&gt;histone&lt;\/mark&gt; H3 and H4, which have been associated with chromatin undergoing transcription initiation and elongation 13.","c-replace":["hi stone","his tone","hist one"],"ab-name":"Spelling","a-name":"Possible Misspelling","g-rebookmarkname":"","i-wm":"histone","d-description":"Possible spelling mistake found","f-bookmark":"BMSPELLING101377"},{"b-find":"cis-acting","e-paracontent":"Transcription of polyomavirus genes is governed by&lt;mark&gt;cis-acting&lt;\/mark&gt;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177.","c-replace":["contacting","distracting","impacting","bisecting","dissecting","compacting","miscasting"],"ab-name":"Spelling","a-name":"Possible Misspelling","g-rebookmarkname":"","i-wm":"cis&lt;\/span&gt;&lt;\/i&gt;&lt;span style=\"color: #000000\"&gt;-acting","d-description":"Possible spelling mistake found","f-bookmark":"BMSPELLING101398"},{"b-find":"NCCR","e-paracontent":"Transcription of polyomavirus genes is governed by cis-acting sequences in the&lt;mark&gt;NCCR&lt;\/mark&gt;.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177.","c-replace":["NCR","CCR","CCCR","NCC","N CCR","NC CR","NCC R"],"ab-name":"Spelling","a-name":"Possible Misspelling","g-rebookmarkname":"","i-wm":"NCCR","d-description":"Possible spelling mistake found","f-bookmark":"BMSPELLING101399"},{"b-find":"NCCR","e-paracontent":"Transcription of polyomavirus genes is governed by cis-acting sequences in the NCCR. The SV40&lt;mark&gt;NCCR&lt;\/mark&gt;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177.","c-replace":["NCR","CCR","CCCR","NCC","N CCR","NC CR","NCC R"],"ab-name":"Spelling","a-name":"Possible Misspelling","g-rebookmarkname":"","i-wm":"NCCR","d-description":"Possible spelling mistake found","f-bookmark":"BMSPELLING101400"},{"b-find":"polyomaviruses","e-paracontent":"Transcription of polyomavirus genes is governed by cis-acting sequences in the NCCR. The SV40 NCCR has been intensively studied and serves as a paradigm for the other&lt;mark&gt;polyomaviruses&lt;\/mark&gt;.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177.","c-replace":[],"ab-name":"Spelling","a-name":"Possible Misspelling","g-rebookmarkname":"","i-wm":"polyomaviruses","d-description":"Possible spelling mistake found","f-bookmark":"BMSPELLING101401"},{"b-find":"cis-acting","e-paracontent":"Transcription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first&lt;mark&gt;cis-acting&lt;\/mark&gt;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177.","c-replace":["contacting","distracting","impacting","bisecting","dissecting","compacting","miscasting"],"ab-name":"Spelling","a-name":"Possible Misspelling","g-rebookmarkname":"","i-wm":"cis&lt;\/span&gt;&lt;\/i&gt;&lt;span style=\"color: #000000\"&gt;-acting","d-description":"Possible spelling mistake found","f-bookmark":"BMSPELLING101403"},{"b-find":"MPyV","e-paracontent":"In&lt;mark&gt;MPyV&lt;\/mark&gt;,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found","f-bookmark":"BMSPELLING101415"},{"b-find":"MPyV","e-paracontent":"In MPyV, the enhancer element consists of two neighboring enhancers called A and B, alternatively α and β, that can act independently. The activity of the&lt;mark&gt;MPyV&lt;\/mark&gt;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found","f-bookmark":"BMSPELLING101416"},{"b-find":"MPyV","e-paracontent":"In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The&lt;mark&gt;MPyV&lt;\/mark&gt;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found","f-bookmark":"BMSPELLING101417"},{"b-find":"CBFB","e-paracontent":"In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RUNX1,&lt;mark&gt;CBFB&lt;\/mark&gt;, and ETV4 that are expressed when cells are growth stimulated with serum.","c-replace":["CFB","CBF","BFB","CBB","CFBB","C BFB","CB FB","CBF B"],"ab-name":"Spelling","a-name":"Possible Misspelling","g-rebookmarkname":"","i-wm":"CBFB","d-description":"Possible spelling mistake found","f-bookmark":"BMSPELLING101418"},{"b-find":"JCPyV","e-paracontent":"The&lt;mark&gt;JCPyV&lt;\/mark&gt;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found","f-bookmark":"BMSPELLING101456"},{"b-find":"JCPyV","e-paracontent":"The JCPyV promoter shows a distinct tissue-specific activity that correlates with the sites of acute infection. While normal&lt;mark&gt;JCPyV&lt;\/mark&gt;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found","f-bookmark":"BMSPELLING101457"},{"b-find":"virions","e-paracontent":"The JCPyV promoter shows a distinct tissue-specific activity that correlates with the sites of acute infection. While normal JCPyV&lt;mark&gt;virions&lt;\/mark&gt;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regulation.","c-replace":["visions"],"ab-name":"Spelling","a-name":"Possible Misspelling","g-rebookmarkname":"","i-wm":"virions","d-description":"Possible spelling mistake found","f-bookmark":"BMSPELLING101458"},{"b-find":"JCPyV","e-paracontent":"The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the&lt;mark&gt;JCPyV&lt;\/mark&gt;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found","f-bookmark":"BMSPELLING101459"},{"b-find":"Pur-alpha","e-paracontent":"The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(YBX1),&lt;mark&gt;Pur-alpha&lt;\/mark&gt;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regulation.","c-replace":[],"ab-name":"Spelling","a-name":"Possible Misspelling","g-rebookmarkname":"","i-wm":"Pur-alpha","d-description":"Possible spelling mistake found","f-bookmark":"BMSPELLING101460"},{"b-find":"PURA","e-paracontent":"The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&lt;mark&gt;PURA&lt;\/mark&gt;),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regulation.","c-replace":["Pure","Aura","PRA","Pupa","Puma","Purl","Purr","PUA","PUR","URA","Para","P URA","PUR A","Pará"],"ab-name":"Spelling","a-name":"Possible Misspelling","g-rebookmarkname":"","i-wm":"PURA","d-description":"Possible spelling mistake found","f-bookmark":"BMSPELLING101461"},{"b-find":"NFAT","e-paracontent":"The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(NF1),&lt;mark&gt;NFAT&lt;\/mark&gt;,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found","f-bookmark":"BMSPELLING101462"},{"b-find":"NFIX","e-paracontent":"The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&lt;mark&gt;NFIX&lt;\/mark&gt;).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regulation.","c-replace":["Fix","Nix","Infix","Unfix"],"ab-name":"Spelling","a-name":"Possible Misspelling","g-rebookmarkname":"","i-wm":"NFIX","d-description":"Possible spelling mistake found","f-bookmark":"BMSPELLING101463"},{"b-find":"factor-κB","e-paracontent":"The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nuclear&lt;mark&gt;factor-κB&lt;\/mark&gt;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regulation.","c-replace":["factor","factors","factory","factories","factored","factorial","factoring","factorize"],"ab-name":"Spelling","a-name":"Possible Misspelling","g-rebookmarkname":"","i-wm":"factor-κB","d-description":"Possible spelling mistake found","f-bookmark":"BMSPELLING101464"},{"b-find":"NF-κB","e-paracontent":"The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&lt;mark&gt;NF-κB&lt;\/mark&gt;)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NFL","NFC","CFB","Feb","NTSB","NFS","NLRB","Numb","NDB","NFF","Fob","Fib","Nab","Nub","Nabob","Flub","Nob","Flab","AFB","AFUB","BFB","CFBB","CFONB","CFWB","DFB","EFB","FAB","FB","FBB","FCGB","FDB","FEB","FEFB","FFB","FFBB","FFHB","FGTB","FIB","FLB","FNAEB","FNB","FNEB","FOB","FRB","FSB","FTTB","GFB","LFB","MFB","NAB","NB","NBB","NCB","NF","NF3","NFT","NIB","NLB","NSB","Nb","Neb","PFIAB","TFB","YFB","Fab","Nib"],"ab-name":"Spelling","a-name":"Possible Misspelling","g-rebookmarkname":"","i-wm":"NF-κB","d-description":"Possible spelling mistake found","f-bookmark":"BMSPELLING101465"},{"b-find":"NFAT","e-paracontent":"The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the&lt;mark&gt;NFAT&lt;\/mark&gt;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found","f-bookmark":"BMSPELLING101466"},{"b-find":"NFAT","e-paracontent":"The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94.&lt;mark&gt;NFAT&lt;\/mark&gt;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found","f-bookmark":"BMSPELLING101467"},{"b-find":"NFIX","e-paracontent":"The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expression.&lt;mark&gt;NFIX&lt;\/mark&gt; is highly expressed in human glial cells, stromal cells, B lymphocytes, and CD34+ stem cells that have all been reported to support JCPyV transcription and replication. Interactions between YB1 and PURA may also provide cell-specific regulation.","c-replace":["Fix","Nix","Infix","Unfix"],"ab-name":"Spelling","a-name":"Possible Misspelling","g-rebookmarkname":"","i-wm":"NFIX","d-description":"Possible spelling mistake found","f-bookmark":"BMSPELLING101468"},{"b-find":"JCPyV","e-paracontent":"The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support&lt;mark&gt;JCPyV&lt;\/mark&gt; transcription and replication. Interactions between YB1 and PURA may also provide cell-specific regulation.","c-replace":["CPV","JCP","JPY"],"ab-name":"Spelling","a-name":"Possible Misspelling","g-rebookmarkname":"","i-wm":"JCPyV","d-description":"Possible spelling mistake found","f-bookmark":"BMSPELLING101469"},{"b-find":"PURA","e-paracontent":"The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and&lt;mark&gt;PURA&lt;\/mark&gt; may also provide cell-specific regulation.","c-replace":["Pure","Aura","PRA","Pupa","Puma","Purl","Purr","PUA","PUR","URA","Para","P URA","PUR A","Pará"],"ab-name":"Spelling","a-name":"Possible Misspelling","g-rebookmarkname":"","i-wm":"PURA","d-description":"Possible spelling mistake found","f-bookmark":"BMSPELLING101470"},{"b-find":"BKPyV","e-paracontent":"The&lt;mark&gt;BKPyV&lt;\/mark&gt;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","c-replace":["BKP","BKV","BKY","BPY","BYV"],"ab-name":"Spelling","a-name":"Possible Misspelling","g-rebookmarkname":"","i-wm":"BKPyV","d-description":"Possible spelling mistake found","f-bookmark":"BMSPELLING101491"},{"b-find":"NCCR-mediated","e-paracontent":"The BKPyV&lt;mark&gt;NCCR-mediated&lt;\/mark&gt;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","c-replace":[],"ab-name":"Spelling","a-name":"Possible Misspelling","g-rebookmarkname":"","i-wm":"NCCR&lt;\/span&gt;&lt;\/i&gt;&lt;span style=\"color: #000000\"&gt;-mediated","d-description":"Possible spelling mistake found","f-bookmark":"BMSPELLING101492"},{"b-find":"EVGR","e-paracontent":"The BKPyV NCCR-mediated control of bi-directional&lt;mark&gt;EVGR&lt;\/mark&gt;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","c-replace":["Ever"],"ab-name":"Spelling","a-name":"Possible Misspelling","g-rebookmarkname":"","i-wm":"EVGR","d-description":"Possible spelling mistake found","f-bookmark":"BMSPELLING101493"},{"b-find":"LVGR","e-paracontent":"The BKPyV NCCR-mediated control of bi-directional EVGR and&lt;mark&gt;LVGR&lt;\/mark&gt;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","c-replace":["LVG","LVR","LVG R"],"ab-name":"Spelling","a-name":"Possible Misspelling","g-rebookmarkname":"","i-wm":"LVGR","d-description":"Possible spelling mistake found","f-bookmark":"BMSPELLING101494"},{"b-find":"NCCR-reporter","e-paracontent":"The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dual&lt;mark&gt;NCCR-reporter&lt;\/mark&gt;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","c-replace":[],"ab-name":"Spelling","a-name":"Possible Misspelling","g-rebookmarkname":"","i-wm":"NCCR&lt;\/span&gt;&lt;\/i&gt;&lt;span style=\"color: #000000\"&gt;-reporter","d-description":"Possible spelling mistake found","f-bookmark":"BMSPELLING101495"},{"b-find":"BKPyV","e-paracontent":"The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corresponding&lt;mark&gt;BKPyV&lt;\/mark&gt;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","c-replace":["BKP","BKV","BKY","BPY","BYV"],"ab-name":"Spelling","a-name":"Possible Misspelling","g-rebookmarkname":"","i-wm":"BKPyV","d-description":"Possible spelling mistake found","f-bookmark":"BMSPELLING101496"},{"b-find":"EVGR","e-paracontent":"The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of&lt;mark&gt;EVGR&lt;\/mark&gt; expression and viral replication, respectively, similar to NCCR rearrangements of clinical variants found in patients with BKPyV diseases, whereas group-3 mutations reduced or failed reporter gene expression and viral replication 24. ","c-replace":["Ever"],"ab-name":"Spelling","a-name":"Possible Misspelling","g-rebookmarkname":"","i-wm":"EVGR","d-description":"Possible spelling mistake found","f-bookmark":"BMSPELLING101497"},{"b-find":"NCCR","e-paracontent":"The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to&lt;mark&gt;NCCR&lt;\/mark&gt; rearrangements of clinical variants found in patients with BKPyV diseases, whereas group-3 mutations reduced or failed reporter gene expression and viral replication 24. ","c-replace":["NCR","CCR","CCCR","NCC","N CCR","NC CR","NCC R"],"ab-name":"Spelling","a-name":"Possible Misspelling","g-rebookmarkname":"","i-wm":"NCCR","d-description":"Possible spelling mistake found","f-bookmark":"BMSPELLING101498"},{"b-find":"BKPyV","e-paracontent":"The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with&lt;mark&gt;BKPyV&lt;\/mark&gt; diseases, whereas group-3 mutations reduced or failed reporter gene expression and viral replication 24. ","c-replace":["BKP","BKV","BKY","BPY","BYV"],"ab-name":"Spelling","a-name":"Possible Misspelling","g-rebookmarkname":"","i-wm":"BKPyV","d-description":"Possible spelling mistake found","f-bookmark":"BMSPELLING101499"},{"b-find":"LVGR","e-paracontent":"SP1 emerged as a key regulatory factor conferring either a group-1 or a group-3 phenotype, if mutating the binding site SP1-2 close to the&lt;mark&gt;LVGR&lt;\/mark&gt;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found","f-bookmark":"BMSPELLING101556"},{"b-find":"EVGR","e-paracontent":"SP1 emerged as a key regulatory factor conferring either a group-1 or a group-3 phenotype, if mutating the binding site SP1-2 close to the LVGR or SP1-4 to the&lt;mark&gt;EVGR&lt;\/mark&gt;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found","f-bookmark":"BMSPELLING101557"},{"b-find":"EVGR","e-paracontent":"SP1 emerged as a key regulatory factor conferring either a group-1 or a group-3 phenotype, if mutating the binding site SP1-2 close to the LVGR or SP1-4 to the EVGR promoter, respectively 23. Further mutational and sequence analysis indicated that the&lt;mark&gt;EVGR&lt;\/mark&gt;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found","f-bookmark":"BMSPELLING101558"},{"b-find":"LVGR","e-paracontent":"SP1 emerged as a key regulatory factor conferring either a group-1 or a group-3 phenotype, if mutating the binding site SP1-2 close to the LVGR or SP1-4 to the EVGR promoter, respectively 23. Further mutational and sequence analysis indicated that the EVGR and the&lt;mark&gt;LVGR&lt;\/mark&gt;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found","f-bookmark":"BMSPELLING101559"},{"b-find":"EVGR","e-paracontent":"SP1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the&lt;mark&gt;EVGR&lt;\/mark&gt;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found","f-bookmark":"BMSPELLING101560"},{"b-find":"Inr","e-paracontent":"SP1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&lt;mark&gt;Inr&lt;\/mark&gt;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INR","In","Ink","Inn","INS","CNR","DNR","ICR","IFR","IPR","Ina","Inf","INRI","Ind","ANR","BNR","FNR","HNR","IBR","IDR","IN","INA","INB","INC","INE","INF","ING","INH","INM","INP","INRA","INRS","INT","IOR","IR","IRR","ISR","IVR","Inc","Ir","LNR","NR","PNR","RNR","SNR","TNR","UNR","Ins","Int","In r","IND"],"ab-name":"Spelling","a-name":"Possible Misspelling","g-rebookmarkname":"","i-wm":"Inr","d-description":"Possible spelling mistake found","f-bookmark":"BMSPELLING101561"},{"b-find":"bp","e-paracontent":"SP1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31&lt;mark&gt;bp&lt;\/mark&gt;,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found","f-bookmark":"BMSPELLING101562"},{"b-find":"bp","e-paracontent":"SP1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28&lt;mark&gt;bp&lt;\/mark&gt;.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found","f-bookmark":"BMSPELLING101563"},{"b-find":"EVGR","e-paracontent":"SP1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the&lt;mark&gt;EVGR&lt;\/mark&gt;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found","f-bookmark":"BMSPELLING101564"},{"b-find":"BKPyV","e-paracontent":"SP1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the&lt;mark&gt;BKPyV&lt;\/mark&gt;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found","f-bookmark":"BMSPELLING101565"},{"b-find":"NCCR","e-paracontent":"SP1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archetype&lt;mark&gt;NCCR&lt;\/mark&gt;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found","f-bookmark":"BMSPELLING101566"},{"b-find":"fulfils","e-paracontent":"SP1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NCCR&lt;mark&gt;fulfils&lt;\/mark&gt;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","c-replace":["fulfill","fulfills","fulfil"],"ab-name":"Spelling","a-name":"Possible Misspelling","g-rebookmarkname":"","i-wm":"fulfils","d-description":"Possible spelling mistake found","f-bookmark":"BMSPELLING101567"},{"b-find":"LVGR","e-paracontent":"SP1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the&lt;mark&gt;LVGR&lt;\/mark&gt;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found","f-bookmark":"BMSPELLING101568"},{"b-find":"IIB","e-paracontent":"SP1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factor&lt;mark&gt;IIB&lt;\/mark&gt;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","c-replace":["IIT","Rib","IVB","Bib","Jib","Lib","IAB","Fib","AIB","AIIB","BIB","EIB","FIB","GIB","IBB","ICB","IIA","IIC","IIF","IIM","IIN","IIS","IKB","IMB","INB","IOB","IPB","IRB","ISB","ITB","KIB","MIB","NIB","PIB","RIB","SIB","Ii","Iii","Nib","II B","IB"],"ab-name":"Spelling","a-name":"Possible Misspelling","g-rebookmarkname":"","i-wm":"IIB","d-description":"Possible spelling mistake found","f-bookmark":"BMSPELLING101569"},{"b-find":"TFIIB","e-paracontent":"SP1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&lt;mark&gt;TFIIB&lt;\/mark&gt;)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","c-replace":["Fib","AIIB","FIB","FII","PFIAB","TFB"],"ab-name":"Spelling","a-name":"Possible Misspelling","g-rebookmarkname":"","i-wm":"TFIIB","d-description":"Possible spelling mistake found","f-bookmark":"BMSPELLING101570"},{"b-find":"BREu","e-paracontent":"SP1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&lt;mark&gt;BREu&lt;\/mark&gt;),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","c-replace":["Bred","Bret","Brew","BEU","BRE","BR Eu","BRE u"],"ab-name":"Spelling","a-name":"Possible Misspelling","g-rebookmarkname":"","i-wm":"BREu","d-description":"Possible spelling mistake found","f-bookmark":"BMSPELLING101571"},{"b-find":"BKPyV","e-paracontent":"SP1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archetype&lt;mark&gt;BKPyV&lt;\/mark&gt;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found","f-bookmark":"BMSPELLING101572"},{"b-find":"LVGR","e-paracontent":"SP1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BKPyV&lt;mark&gt;LVGR&lt;\/mark&gt;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found","f-bookmark":"BMSPELLING101573"},{"b-find":"BKPyV","e-paracontent":"SP1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the&lt;mark&gt;BKPyV&lt;\/mark&gt;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found","f-bookmark":"BMSPELLING101574"},{"b-find":"Dunlop","e-paracontent":"SP1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BKPyV&lt;mark&gt;Dunlop&lt;\/mark&gt;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","c-replace":["Dunlap","Dun lop"],"ab-name":"Spelling","a-name":"Possible Misspelling","g-rebookmarkname":"","i-wm":"Dunlop","d-description":"Possible spelling mistake found","f-bookmark":"BMSPELLING101575"},{"b-find":"NCCR","e-paracontent":"SP1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Dunlop&lt;mark&gt;NCCR&lt;\/mark&gt;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found","f-bookmark":"BMSPELLING101576"},{"b-find":"BKPyV","e-paracontent":"SP1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the&lt;mark&gt;BKPyV&lt;\/mark&gt;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found","f-bookmark":"BMSPELLING101577"},{"b-find":"NCCR","e-paracontent":"SP1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BKPyV&lt;mark&gt;NCCR&lt;\/mark&gt;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found","f-bookmark":"BMSPELLING101578"},{"b-find":"LVGR","e-paracontent":"SP1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the&lt;mark&gt;LVGR&lt;\/mark&gt;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found","f-bookmark":"BMSPELLING101579"},{"b-find":"EVGR","e-paracontent":"SP1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repressing&lt;mark&gt;EVGR&lt;\/mark&gt;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found","f-bookmark":"BMSPELLING101580"},{"b-find":"EVGR","e-paracontent":"SP1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to&lt;mark&gt;EVGR&lt;\/mark&gt;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found","f-bookmark":"BMSPELLING101581"},{"b-find":"BKPyV","e-paracontent":"SP1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of&lt;mark&gt;BKPyV&lt;\/mark&gt; replication. ","c-replace":["BKP","BKV","BKY","BPY","BYV"],"ab-name":"Spelling","a-name":"Possible Misspelling","g-rebookmarkname":"","i-wm":"BKPyV","d-description":"Possible spelling mistake found","f-bookmark":"BMSPELLING101582"},{"b-find":"PyV","e-paracontent":"The interaction of the human&lt;mark&gt;PyV&lt;\/mark&gt;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4.","c-replace":["PSV","PV","POV","PTV","BYV","P2V","PCV","PEV","PGV","PMV","PNV","PPV","PRV","PUV","PYF","PYG","PYT","Pym","Pyx"],"ab-name":"Spelling","a-name":"Possible Misspelling","g-rebookmarkname":"","i-wm":"PyV","d-description":"Possible spelling mistake found","f-bookmark":"BMSPELLING101592"},{"b-find":"NCCR","e-paracontent":"The interaction of the human PyV&lt;mark&gt;NCCR&lt;\/mark&gt;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4.","c-replace":["NCR","CCR","CCCR","NCC","N CCR","NC CR","NCC R"],"ab-name":"Spelling","a-name":"Possible Misspelling","g-rebookmarkname":"","i-wm":"NCCR","d-description":"Possible spelling mistake found","f-bookmark":"BMSPELLING101593"},{"b-find":"transfecting","e-paracontent":"The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studies&lt;mark&gt;transfecting&lt;\/mark&gt;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4.","c-replace":["transecting"],"ab-name":"Spelling","a-name":"Possible Misspelling","g-rebookmarkname":"","i-wm":"transfecting","d-description":"Possible spelling mistake found","f-bookmark":"BMSPELLING101594"},{"b-find":"HPyV","e-paracontent":"The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13&lt;mark&gt;HPyV&lt;\/mark&gt;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4.","c-replace":["HPV"],"ab-name":"Spelling","a-name":"Possible Misspelling","g-rebookmarkname":"","i-wm":"HPyV","d-description":"Possible spelling mistake found","f-bookmark":"BMSPELLING101595"},{"b-find":"NCCR","e-paracontent":"The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HPyV&lt;mark&gt;NCCR&lt;\/mark&gt;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4.","c-replace":["NCR","CCR","CCCR","NCC","N CCR","NC CR","NCC R"],"ab-name":"Spelling","a-name":"Possible Misspelling","g-rebookmarkname":"","i-wm":"NCCR","d-description":"Possible spelling mistake found","f-bookmark":"BMSPELLING101596"},{"b-find":"NCCR-attributable","e-paracontent":"The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and&lt;mark&gt;NCCR-attributable&lt;\/mark&gt; differences in EVGR and LVGR expression levels, reflecting a role for secondary host cell specificity with respect to viral gene expression and persistence 4.","c-replace":[],"ab-name":"Spelling","a-name":"Possible Misspelling","g-rebookmarkname":"","i-wm":"NCCR&lt;\/span&gt;&lt;\/i&gt;&lt;span style=\"color: #000000\"&gt;-attributable","d-description":"Possible spelling mistake found","f-bookmark":"BMSPELLING101597"},{"b-find":"EVGR","e-paracontent":"The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in&lt;mark&gt;EVGR&lt;\/mark&gt; and LVGR expression levels, reflecting a role for secondary host cell specificity with respect to viral gene expression and persistence 4.","c-replace":["Ever"],"ab-name":"Spelling","a-name":"Possible Misspelling","g-rebookmarkname":"","i-wm":"EVGR","d-description":"Possible spelling mistake found","f-bookmark":"BMSPELLING101598"},{"b-find":"LVGR","e-paracontent":"The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and&lt;mark&gt;LVGR&lt;\/mark&gt; expression levels, reflecting a role for secondary host cell specificity with respect to viral gene expression and persistence 4.","c-replace":["LVG","LVR","LVG R"],"ab-name":"Spelling","a-name":"Possible Misspelling","g-rebookmarkname":"","i-wm":"LVGR","d-description":"Possible spelling mistake found","f-bookmark":"BMSPELLING101599"},{"b-find":"MCPyV","e-paracontent":"The&lt;mark&gt;MCPyV&lt;\/mark&gt;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","c-replace":["MCP","MPV","CPV","MPSV"],"ab-name":"Spelling","a-name":"Possible Misspelling","g-rebookmarkname":"","i-wm":"MCPyV","d-description":"Possible spelling mistake found","f-bookmark":"BMSPELLING101619"},{"b-find":"NCCR","e-paracontent":"The MCPyV&lt;mark&gt;NCCR&lt;\/mark&gt;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","c-replace":["NCR","CCR","CCCR","NCC","N CCR","NC CR","NCC R"],"ab-name":"Spelling","a-name":"Possible Misspelling","g-rebookmarkname":"","i-wm":"NCCR","d-description":"Possible spelling mistake found","f-bookmark":"BMSPELLING101620"},{"b-find":"LTag","e-paracontent":"The MCPyV NCCR region is poorly characterized but represents an important opportunity to understand how this virus replicates normally and how it sustains&lt;mark&gt;LTag&lt;\/mark&gt;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","c-replace":["Tag","Lag","Stag","JTAG","LTA","TAG"],"ab-name":"Spelling","a-name":"Possible Misspelling","g-rebookmarkname":"","i-wm":"LTag","d-description":"Possible spelling mistake found","f-bookmark":"BMSPELLING101621"},{"b-find":"STag","e-paracontent":"The MCPyV NCCR region is poorly characterized but represents an important opportunity to understand how this virus replicates normally and how it sustains LTag and&lt;mark&gt;STag&lt;\/mark&gt;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","c-replace":["Stag","Stage","Star","Stay","Tag","Stan","Stein","Stab","Slag","Stat","Sag","Snag","JTAG","Stags","Swag","Stagy","SAG","STA","STAE","STAR","STAV","STG","SWAG","Sta","TAG","Scag","Shag"],"ab-name":"Spelling","a-name":"Possible Misspelling","g-rebookmarkname":"","i-wm":"STag","d-description":"Possible spelling mistake found","f-bookmark":"BMSPELLING101622"},{"b-find":"NCCR","e-paracontent":"The MCPyV NCCR region is poorly characterized but represents an important opportunity to understand how this virus replicates normally and how it sustains LTag and STag expression in Merkel cell carcinoma. Of note, the entire&lt;mark&gt;NCCR&lt;\/mark&gt;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","c-replace":["NCR","CCR","CCCR","NCC","N CCR","NC CR","NCC R"],"ab-name":"Spelling","a-name":"Possible Misspelling","g-rebookmarkname":"","i-wm":"NCCR","d-description":"Possible spelling mistake found","f-bookmark":"BMSPELLING101623"},{"b-find":"STag","e-paracontent":"The MCPyV NCCR region is poorly characterized but represents an important opportunity to understand how this virus replicates normally and how it sustains LTag and STag expression in Merkel cell carcinoma. Of note, the entire NCCR region along with&lt;mark&gt;STag&lt;\/mark&gt;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","c-replace":["Stag","Stage","Star","Stay","Tag","Stan","Stein","Stab","Slag","Stat","Sag","Snag","JTAG","Stags","Swag","Stagy","SAG","STA","STAE","STAR","STAV","STG","SWAG","Sta","TAG","Scag","Shag"],"ab-name":"Spelling","a-name":"Possible Misspelling","g-rebookmarkname":"","i-wm":"STag","d-description":"Possible spelling mistake found","f-bookmark":"BMSPELLING101624"},{"b-find":"LTag","e-paracontent":"The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of&lt;mark&gt;LTag&lt;\/mark&gt; to the LXCXE, RB-binding, motif is conserved in MCC tumors containing integrated MCPyV viral DNA 304. An early report indicated that the MCPyV early promoter could be activated by UV radiation, although no further studies have been reported 219. ","c-replace":["Tag","Lag","Stag","JTAG","LTA","TAG"],"ab-name":"Spelling","a-name":"Possible Misspelling","g-rebookmarkname":"","i-wm":"LTag","d-description":"Possible spelling mistake found","f-bookmark":"BMSPELLING101625"},{"b-find":"LXCXE","e-paracontent":"The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the&lt;mark&gt;LXCXE&lt;\/mark&gt;, RB-binding, motif is conserved in MCC tumors containing integrated MCPyV viral DNA 304. An early report indicated that the MCPyV early promoter could be activated by UV radiation, although no further studies have been reported 219. ","c-replace":["Locke","Lace","Lice","Luce","Lucre","CXE","Lxix","LaCie"],"ab-name":"Spelling","a-name":"Possible Misspelling","g-rebookmarkname":"","i-wm":"LXCXE","d-description":"Possible spelling mistake found","f-bookmark":"BMSPELLING101626"},{"b-find":"MCC","e-paracontent":"The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in&lt;mark&gt;MCC&lt;\/mark&gt; tumors containing integrated MCPyV viral DNA 304. An early report indicated that the MCPyV early promoter could be activated by UV radiation, although no further studies have been reported 219.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found","f-bookmark":"BMSPELLING101627"},{"b-find":"MCPyV","e-paracontent":"The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integrated&lt;mark&gt;MCPyV&lt;\/mark&gt; viral DNA 304. An early report indicated that the MCPyV early promoter could be activated by UV radiation, although no further studies have been reported 219. ","c-replace":["MCP","MPV","CPV","MPSV"],"ab-name":"Spelling","a-name":"Possible Misspelling","g-rebookmarkname":"","i-wm":"MCPyV","d-description":"Possible spelling mistake found","f-bookmark":"BMSPELLING101628"},{"b-find":"MCPyV","e-paracontent":"The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the&lt;mark&gt;MCPyV&lt;\/mark&gt; early promoter could be activated by UV radiation, although no further studies have been reported 219. ","c-replace":["MCP","MPV","CPV","MPSV"],"ab-name":"Spelling","a-name":"Possible Misspelling","g-rebookmarkname":"","i-wm":"MCPyV","d-description":"Possible spelling mistake found","f-bookmark":"BMSPELLING101629"},{"b-find":"NCCR","e-paracontent":"Rearrangements in the&lt;mark&gt;NCCR&lt;\/mark&gt;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found","f-bookmark":"BMSPELLING101660"},{"b-find":"BKPyV","e-paracontent":"Rearrangements in the NCCR have been found in&lt;mark&gt;BKPyV&lt;\/mark&gt;,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328.","c-replace":["BKP","BKV","BKY","BPY","BYV"],"ab-name":"Spelling","a-name":"Possible Misspelling","g-rebookmarkname":"","i-wm":"BKPyV","d-description":"Possible spelling mistake found","f-bookmark":"BMSPELLING101661"},{"b-find":"JCPyV","e-paracontent":"Rearrangements in the NCCR have been found in BKPyV,&lt;mark&gt;JCPyV&lt;\/mark&gt;,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found","f-bookmark":"BMSPELLING101662"},{"b-find":"NCCRs","e-paracontent":"Rearrangements in the NCCR have been found in BKPyV, JCPyV, and HPyV7 associated diseases 33. The viral&lt;mark&gt;NCCRs&lt;\/mark&gt;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found","f-bookmark":"BMSPELLING101663"},{"b-find":"polyomaviruses","e-paracontent":"Rearrangements in the NCCR have been found in BKPyV, JCPyV, and HPyV7 associated diseases 33. The viral NCCRs referred to as archetype are thought to be associated with naturally circulating&lt;mark&gt;polyomaviruses&lt;\/mark&gt;,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Misspelling","g-rebookmarkname":"","i-wm":"polyomaviruses","d-description":"Possible spelling mistake found","f-bookmark":"BMSPELLING101664"},{"b-find":"NCCRs","e-paracontent":"Rearrangements in the NCCR have been found in BKPyV, JCPyV, and HPyV7 associated diseases 33. The viral NCCRs referred to as archetype are thought to be associated with naturally circulating polyomaviruses, while rearranged&lt;mark&gt;NCCRs&lt;\/mark&gt;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found","f-bookmark":"BMSPELLING101665"},{"b-find":"JCPyV","e-paracontent":"Rearrangements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the&lt;mark&gt;JCPyV&lt;\/mark&gt;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found","f-bookmark":"BMSPELLING101666"},{"b-find":"NCCR","e-paracontent":"Rearrangements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JCPyV&lt;mark&gt;NCCR&lt;\/mark&gt;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found","f-bookmark":"BMSPELLING101667"},{"b-find":"duplications","e-paracontent":"Rearrangements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partial&lt;mark&gt;duplications&lt;\/mark&gt;,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328.","c-replace":["duplication","duplication s"],"ab-name":"Spelling","a-name":"Possible Misspelling","g-rebookmarkname":"","i-wm":"duplications","d-description":"Possible spelling mistake found","f-bookmark":"BMSPELLING101668"},{"b-find":"EVGR","e-paracontent":"Rearrangements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increased&lt;mark&gt;EVGR&lt;\/mark&gt;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328.","c-replace":["Ever"],"ab-name":"Spelling","a-name":"Possible Misspelling","g-rebookmarkname":"","i-wm":"EVGR","d-description":"Possible spelling mistake found","f-bookmark":"BMSPELLING101669"},{"b-find":"JCPyV","e-paracontent":"Rearrangements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accelerated&lt;mark&gt;JCPyV&lt;\/mark&gt;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found","f-bookmark":"BMSPELLING101670"},{"b-find":"BKPyV","e-paracontent":"Rearrangements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106.&lt;mark&gt;BKPyV&lt;\/mark&gt;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328.","c-replace":["BKP","BKV","BKY","BPY","BYV"],"ab-name":"Spelling","a-name":"Possible Misspelling","g-rebookmarkname":"","i-wm":"BKPyV","d-description":"Possible spelling mistake found","f-bookmark":"BMSPELLING101671"},{"b-find":"NCCR","e-paracontent":"Rearrangements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BKPyV&lt;mark&gt;NCCR&lt;\/mark&gt;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found","f-bookmark":"BMSPELLING101672"},{"b-find":"BKPyV-DNAemia","e-paracontent":"Rearrangements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plasma&lt;mark&gt;BKPyV-DNAemia&lt;\/mark&gt;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Misspelling","g-rebookmarkname":"","i-wm":"BKPyV-DNAemia","d-description":"Possible spelling mistake found","f-bookmark":"BMSPELLING101673"},{"b-find":"BKPyV-associated","e-paracontent":"Rearrangements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proven&lt;mark&gt;BKPyV-associated&lt;\/mark&gt;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Misspelling","g-rebookmarkname":"","i-wm":"BKPyV-associated","d-description":"Possible spelling mistake found","f-bookmark":"BMSPELLING101674"},{"b-find":"LTag","e-paracontent":"Rearrangements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of&lt;mark&gt;LTag&lt;\/mark&gt;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328.","c-replace":["Tag","Lag","Stag","JTAG","LTA","TAG"],"ab-name":"Spelling","a-name":"Possible Misspelling","g-rebookmarkname":"","i-wm":"LTag","d-description":"Possible spelling mistake found","f-bookmark":"BMSPELLING101675"},{"b-find":"JCPyV","e-paracontent":"Rearrangements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containing&lt;mark&gt;JCPyV&lt;\/mark&gt;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found","f-bookmark":"BMSPELLING101676"},{"b-find":"NCCR","e-paracontent":"Rearrangements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hybrid&lt;mark&gt;NCCR&lt;\/mark&gt;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found","f-bookmark":"BMSPELLING101677"},{"b-find":"titers","e-paracontent":"Rearrangements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higher&lt;mark&gt;titers&lt;\/mark&gt; than wild-type JCPyV and has an expanded host range to human and monkey kidney cells as well as monkey glial cells 328.","c-replace":["liters","tiers","tigers","timers","biters","miters","taters","tilers","titters","tithers"],"ab-name":"Spelling","a-name":"Possible Misspelling","g-rebookmarkname":"","i-wm":"titers","d-description":"Possible spelling mistake found","f-bookmark":"BMSPELLING101678"},{"b-find":"JCPyV","e-paracontent":"Rearrangements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wild-type&lt;mark&gt;JCPyV&lt;\/mark&gt; and has an expanded host range to human and monkey kidney cells as well as monkey glial cells 328.","c-replace":["CPV","JCP","JPY"],"ab-name":"Spelling","a-name":"Possible Misspelling","g-rebookmarkname":"","i-wm":"JCPyV","d-description":"Possible spelling mistake found","f-bookmark":"BMSPELLING101679"},{"b-find":"LTag","e-paracontent":"The SV40 early promoter undergoes negative feedback regulation by&lt;mark&gt;LTag&lt;\/mark&gt;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found","f-bookmark":"BMSPELLING101702"},{"b-find":"LTag","e-paracontent":"The SV40 early promoter undergoes negative feedback regulation by LTag 318. When cells are infected with SV40 containing a temperature sensitive&lt;mark&gt;LTag&lt;\/mark&gt;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found","f-bookmark":"BMSPELLING101703"},{"b-find":"mRNAs","e-paracontent":"The SV40 early promoter undergoes negative feedback regulation by LTag 318. When cells are infected with SV40 containing a temperature sensitive LTag mutant at the nonpermissive or restrictive (elevated) temperature, early&lt;mark&gt;mRNAs&lt;\/mark&gt;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transcription.","c-replace":["mynas","RNAS"],"ab-name":"Spelling","a-name":"Possible Misspelling","g-rebookmarkname":"","i-wm":"mRNAs","d-description":"Possible spelling mistake found","f-bookmark":"BMSPELLING101704"},{"b-find":"LTag","e-paracontent":"The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of&lt;mark&gt;LTag&lt;\/mark&gt;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found","f-bookmark":"BMSPELLING101705"},{"b-find":"LTag","e-paracontent":"The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of&lt;mark&gt;LTag&lt;\/mark&gt;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found","f-bookmark":"BMSPELLING101706"},{"b-find":"LTag","e-paracontent":"The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of&lt;mark&gt;LTag&lt;\/mark&gt;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found","f-bookmark":"BMSPELLING101707"},{"b-find":"NCCR","e-paracontent":"The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SV40&lt;mark&gt;NCCR&lt;\/mark&gt;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transcription.","c-replace":["NCR","CCR","CCCR","NCC","N CCR","NC CR","NCC R"],"ab-name":"Spelling","a-name":"Possible Misspelling","g-rebookmarkname":"","i-wm":"NCCR","d-description":"Possible spelling mistake found","f-bookmark":"BMSPELLING101708"},{"b-find":"LTag","e-paracontent":"The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three&lt;mark&gt;LTag&lt;\/mark&gt;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found","f-bookmark":"BMSPELLING101709"},{"b-find":"LTag","e-paracontent":"The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by&lt;mark&gt;LTag&lt;\/mark&gt;.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found","f-bookmark":"BMSPELLING101710"},{"b-find":"LTag","e-paracontent":"The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that&lt;mark&gt;LTag&lt;\/mark&gt;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of&lt;mark&gt;LTag&lt;\/mark&gt;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found","f-bookmark":"BMSPELLING101712"},{"b-find":"histone","e-paracontent":"The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repressive&lt;mark&gt;histone&lt;\/mark&gt; epigenetic marks as well as histone re-positioning in SV40 chromosomes during the switch from early to late transcription.","c-replace":["hi stone","his tone","hist one"],"ab-name":"Spelling","a-name":"Possible Misspelling","g-rebookmarkname":"","i-wm":"histone","d-description":"Possible spelling mistake found","f-bookmark":"BMSPELLING101713"},{"b-find":"histone","e-paracontent":"The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as&lt;mark&gt;histone&lt;\/mark&gt; re-positioning in SV40 chromosomes during the switch from early to late transcription.","c-replace":["hi stone","his tone","hist one"],"ab-name":"Spelling","a-name":"Possible Misspelling","g-rebookmarkname":"","i-wm":"histone","d-description":"Possible spelling mistake found","f-bookmark":"BMSPELLING101714"},{"b-find":"miRNAs","e-paracontent":"Early gene expression in SV40 can also down regulated by&lt;mark&gt;miRNAs&lt;\/mark&gt;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found","f-bookmark":"BMSPELLING101744"},{"b-find":"LVGR","e-paracontent":"Early gene expression in SV40 can also down regulated by miRNAs encoded by the&lt;mark&gt;LVGR&lt;\/mark&gt;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elucidated.","c-replace":["LVG","LVR","LVG R"],"ab-name":"Spelling","a-name":"Possible Misspelling","g-rebookmarkname":"","i-wm":"LVGR","d-description":"Possible spelling mistake found","f-bookmark":"BMSPELLING101745"},{"b-find":"polyomaviruses","e-paracontent":"Early gene expression in SV40 can also down regulated by miRNAs encoded by the LVGR 313. Several other primate&lt;mark&gt;polyomaviruses&lt;\/mark&gt;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elucidated.","c-replace":[],"ab-name":"Spelling","a-name":"Possible Misspelling","g-rebookmarkname":"","i-wm":"polyomaviruses","d-description":"Possible spelling mistake found","f-bookmark":"BMSPELLING101746"},{"b-find":"miRNA","e-paracontent":"Early gene expression in SV40 can also down regulated by miRNAs encoded by the LVGR 313. Several other primate polyomaviruses have similar sequences that are predicted to form the characteristic hairpin structure of&lt;mark&gt;miRNA&lt;\/mark&gt;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found","f-bookmark":"BMSPELLING101747"},{"b-find":"BKPyV","e-paracontent":"Early gene expression in SV40 can also down regulated by miRNAs encoded by the LVGR 313. Several other primate polyomaviruses have similar sequences that are predicted to form the characteristic hairpin structure of miRNA and have been detected during&lt;mark&gt;BKPyV&lt;\/mark&gt;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elucidated.","c-replace":["BKP","BKV","BKY","BPY","BYV"],"ab-name":"Spelling","a-name":"Possible Misspelling","g-rebookmarkname":"","i-wm":"BKPyV","d-description":"Possible spelling mistake found","f-bookmark":"BMSPELLING101748"},{"b-find":"JCPyV","e-paracontent":"Early gene expression in SV40 can also down regulated by miRNAs encoded by the LVGR 313. Several other primate polyomaviruses have similar sequences that are predicted to form the characteristic hairpin structure of miRNA and have been detected during BKPyV and&lt;mark&gt;JCPyV&lt;\/mark&gt;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elucidated.","c-replace":["CPV","JCP","JPY"],"ab-name":"Spelling","a-name":"Possible Misspelling","g-rebookmarkname":"","i-wm":"JCPyV","d-description":"Possible spelling mistake found","f-bookmark":"BMSPELLING101749"},{"b-find":"miRNA","e-paracontent":"Early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the&lt;mark&gt;miRNA&lt;\/mark&gt;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found","f-bookmark":"BMSPELLING101750"},{"b-find":"miRNA-defective","e-paracontent":"Early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the&lt;mark&gt;miRNA-defective&lt;\/mark&gt;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elucidated.","c-replace":[],"ab-name":"Spelling","a-name":"Possible Misspelling","g-rebookmarkname":"","i-wm":"miRNA-defective","d-description":"Possible spelling mistake found","f-bookmark":"BMSPELLING101751"},{"b-find":"miRNA","e-paracontent":"Early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the&lt;mark&gt;miRNA&lt;\/mark&gt;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found","f-bookmark":"BMSPELLING101752"},{"b-find":"MPyV","e-paracontent":"Early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mutant&lt;mark&gt;MPyV&lt;\/mark&gt;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elucidated.","c-replace":["MPV","MPSV"],"ab-name":"Spelling","a-name":"Possible Misspelling","g-rebookmarkname":"","i-wm":"MPyV","d-description":"Possible spelling mistake found","f-bookmark":"BMSPELLING101753"},{"b-find":"miRNA","e-paracontent":"Early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its&lt;mark&gt;miRNA&lt;\/mark&gt;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found","f-bookmark":"BMSPELLING101754"},{"b-find":"pathogenesis","e-paracontent":"Early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in&lt;mark&gt;pathogenesis&lt;\/mark&gt;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elucidated.","c-replace":["pathogens","pathogenic","parthenogenesis"],"ab-name":"Spelling","a-name":"Possible Misspelling","g-rebookmarkname":"","i-wm":"pathogenesis","d-description":"Possible spelling mistake found","f-bookmark":"BMSPELLING101755"},{"b-find":"miRNA","e-paracontent":"Early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the&lt;mark&gt;miRNA&lt;\/mark&gt;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found","f-bookmark":"BMSPELLING101756"},{"b-find":"BKPyV","e-paracontent":"Early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of&lt;mark&gt;BKPyV&lt;\/mark&gt;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elucidated.","c-replace":["BKP","BKV","BKY","BPY","BYV"],"ab-name":"Spelling","a-name":"Possible Misspelling","g-rebookmarkname":"","i-wm":"BKPyV","d-description":"Possible spelling mistake found","f-bookmark":"BMSPELLING101757"},{"b-find":"NCCR","e-paracontent":"Early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rearranged,&lt;mark&gt;NCCR&lt;\/mark&gt;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elucidated.","c-replace":["NCR","CCR","CCCR","NCC","N CCR","NC CR","NCC R"],"ab-name":"Spelling","a-name":"Possible Misspelling","g-rebookmarkname":"","i-wm":"NCCR","d-description":"Possible spelling mistake found","f-bookmark":"BMSPELLING101758"},{"b-find":"miRNA","e-paracontent":"Early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SV40&lt;mark&gt;miRNA&lt;\/mark&gt;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found","f-bookmark":"BMSPELLING101759"},{"b-find":"MCPyV","e-paracontent":"Early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the&lt;mark&gt;MCPyV&lt;\/mark&gt;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elucidated.","c-replace":["MCP","MPV","CPV","MPSV"],"ab-name":"Spelling","a-name":"Possible Misspelling","g-rebookmarkname":"","i-wm":"MCPyV","d-description":"Possible spelling mistake found","f-bookmark":"BMSPELLING101760"},{"b-find":"miRNA","e-paracontent":"Early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MCPyV&lt;mark&gt;miRNA&lt;\/mark&gt;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found","f-bookmark":"BMSPELLING101761"},{"b-find":"mRNAs","e-paracontent":"Early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early&lt;mark&gt;mRNAs&lt;\/mark&gt; and miRNAs, as governed by the structure of the NCCR, partly determine the outcome of infection 34. Nonetheless, the role of the PyV miRNAs during infection remains to be fully elucidated.","c-replace":["mynas","RNAS"],"ab-name":"Spelling","a-name":"Possible Misspelling","g-rebookmarkname":"","i-wm":"mRNAs","d-description":"Possible spelling mistake found","f-bookmark":"BMSPELLING101762"},{"b-find":"miRNAs","e-paracontent":"Early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and&lt;mark&gt;miRNAs&lt;\/mark&gt;, as governed by the structure of the NCCR, partly determine the outcome of infection 34. Nonetheless, the role of the PyV miRNAs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found","f-bookmark":"BMSPELLING101763"},{"b-find":"NCCR","e-paracontent":"Early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the&lt;mark&gt;NCCR&lt;\/mark&gt;, partly determine the outcome of infection 34. Nonetheless, the role of the PyV miRNAs during infection remains to be fully elucidated.","c-replace":["NCR","CCR","CCCR","NCC","N CCR","NC CR","NCC R"],"ab-name":"Spelling","a-name":"Possible Misspelling","g-rebookmarkname":"","i-wm":"NCCR","d-description":"Possible spelling mistake found","f-bookmark":"BMSPELLING101764"},{"b-find":"PyV","e-paracontent":"Early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the&lt;mark&gt;PyV&lt;\/mark&gt; miRNAs during infection remains to be fully elucidated.","c-replace":["PSV","PV","POV","PTV","BYV","P2V","PCV","PEV","PGV","PMV","PNV","PPV","PRV","PUV","PYF","PYG","PYT","Pym","Pyx"],"ab-name":"Spelling","a-name":"Possible Misspelling","g-rebookmarkname":"","i-wm":"PyV","d-description":"Possible spelling mistake found","f-bookmark":"BMSPELLING101765"},{"b-find":"miRNAs","e-paracontent":"Early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PyV&lt;mark&gt;miRNAs&lt;\/mark&gt;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found","f-bookmark":"BMSPELLING101766"},{"b-find":"LTag","e-paracontent":"Similar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transcription.&lt;mark&gt;LTag&lt;\/mark&gt;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expression.&lt;mark&gt;LTag&lt;\/mark&gt;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found","f-bookmark":"BMSPELLING101802"},{"b-find":"LTag","e-paracontent":"Similar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although&lt;mark&gt;LTag&lt;\/mark&gt;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found","f-bookmark":"BMSPELLING101803"},{"b-find":"LTag","e-paracontent":"Similar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through&lt;mark&gt;LTag&lt;\/mark&gt;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found","f-bookmark":"BMSPELLING101804"},{"b-find":"TFIID","e-paracontent":"Similar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of&lt;mark&gt;TFIID&lt;\/mark&gt;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347.","c-replace":["Third","Find","Tried","Tied","RFID","Triad","Timid","Tepid","Tumid","FID","FII","IFID","TID"],"ab-name":"Spelling","a-name":"Possible Misspelling","g-rebookmarkname":"","i-wm":"TFIID","d-description":"Possible spelling mistake found","f-bookmark":"BMSPELLING101805"},{"b-find":"TFIIA","e-paracontent":"Similar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factor,&lt;mark&gt;TFIIA&lt;\/mark&gt;, to the TATA element. A recent scRNAseq study identified TBP1 as one of the few up-regulated nucleus-encoded DEGs upon infection, which may contribute to LVGR expression from its TATA-like promoters together with other TBP-associated factors and TFIID 347.","c-replace":["TF IIA"],"ab-name":"Spelling","a-name":"Possible Misspelling","g-rebookmarkname":"","i-wm":"TFIIA","d-description":"Possible spelling mistake found","f-bookmark":"BMSPELLING101806"},{"b-find":"scRNAseq","e-paracontent":"Similar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recent&lt;mark&gt;scRNAseq&lt;\/mark&gt; study identified TBP1 as one of the few up-regulated nucleus-encoded DEGs upon infection, which may contribute to LVGR expression from its TATA-like promoters together with other TBP-associated factors and TFIID 347.","c-replace":["surname","surnames","crease","scrape","scraped","screamed","scraper","scrapes","Schnabel","creases","creased","screamer"],"ab-name":"Spelling","a-name":"Possible Misspelling","g-rebookmarkname":"","i-wm":"scRNAseq","d-description":"Possible spelling mistake found","f-bookmark":"BMSPELLING101807"},{"b-find":"DEGs","e-paracontent":"Similar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nucleus-encoded&lt;mark&gt;DEGs&lt;\/mark&gt; upon infection, which may contribute to LVGR expression from its TATA-like promoters together with other TBP-associated factors and TFIID 347.","c-replace":["Dogs","Legs","Begs","Dens","Digs","Pegs","Deg","Kegs","Debs","Degas","Dregs","Megs","DECs","DEG","DES","DGS","Dags","DEG s","Dems","EGS","Devs"],"ab-name":"Spelling","a-name":"Possible Misspelling","g-rebookmarkname":"","i-wm":"DEGs","d-description":"Possible spelling mistake found","f-bookmark":"BMSPELLING101808"},{"b-find":"LVGR","e-paracontent":"Similar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to&lt;mark&gt;LVGR&lt;\/mark&gt; expression from its TATA-like promoters together with other TBP-associated factors and TFIID 347.","c-replace":["LVG","LVR","LVG R"],"ab-name":"Spelling","a-name":"Possible Misspelling","g-rebookmarkname":"","i-wm":"LVGR","d-description":"Possible spelling mistake found","f-bookmark":"BMSPELLING101809"},{"b-find":"TFIID","e-paracontent":"Similar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and&lt;mark&gt;TFIID&lt;\/mark&gt; 347.","c-replace":["Third","Find","Tried","Tied","RFID","Triad","Timid","Tepid","Tumid","FID","FII","IFID","TID"],"ab-name":"Spelling","a-name":"Possible Misspelling","g-rebookmarkname":"","i-wm":"TFIID","d-description":"Possible spelling mistake found","f-bookmark":"BMSPELLING101810"},{"b-find":"MPyV","e-paracontent":"The control of late gene expression in&lt;mark&gt;MPyV&lt;\/mark&gt;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found","f-bookmark":"BMSPELLING101826"},{"b-find":"STag","e-paracontent":"The control of late gene expression in MPyV is more complicated. Host range or hr-t mutants that do not express functional&lt;mark&gt;STag&lt;\/mark&gt;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mRNA.","c-replace":["Stag","Stage","Star","Stay","Tag","Stan","Stein","Stab","Slag","Stat","Sag","Snag","JTAG","Stags","Swag","Stagy","SAG","STA","STAE","STAR","STAV","STG","SWAG","Sta","TAG","Scag","Shag"],"ab-name":"Spelling","a-name":"Possible Misspelling","g-rebookmarkname":"","i-wm":"STag","d-description":"Possible spelling mistake found","f-bookmark":"BMSPELLING101827"},{"b-find":"MTag","e-paracontent":"The control of late gene expression in MPyV is more complicated. Host range or hr-t mutants that do not express functional STag or&lt;mark&gt;MTag&lt;\/mark&gt;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mRNA.","c-replace":["Tag","MTA","Stag","Mag","JTAG","MTG","MAG","TAG","Mtg"],"ab-name":"Spelling","a-name":"Possible Misspelling","g-rebookmarkname":"","i-wm":"MTag","d-description":"Possible spelling mistake found","f-bookmark":"BMSPELLING101828"},{"b-find":"stimulatory","e-paracontent":"The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a&lt;mark&gt;stimulatory&lt;\/mark&gt;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mRNA.","c-replace":["stimulator","stimulators"],"ab-name":"Spelling","a-name":"Possible Misspelling","g-rebookmarkname":"","i-wm":"stimulatory","d-description":"Possible spelling mistake found","f-bookmark":"BMSPELLING101829"},{"b-find":"MTag","e-paracontent":"The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for&lt;mark&gt;MTag&lt;\/mark&gt;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mRNA.","c-replace":["Tag","MTA","Stag","Mag","JTAG","MTG","MAG","TAG","Mtg"],"ab-name":"Spelling","a-name":"Possible Misspelling","g-rebookmarkname":"","i-wm":"MTag","d-description":"Possible spelling mistake found","f-bookmark":"BMSPELLING101830"},{"b-find":"STag","e-paracontent":"The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and&lt;mark&gt;STag&lt;\/mark&gt;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mRNA.","c-replace":["Stag","Stage","Star","Stay","Tag","Stan","Stein","Stab","Slag","Stat","Sag","Snag","JTAG","Stags","Swag","Stagy","SAG","STA","STAE","STAR","STAV","STG","SWAG","Sta","TAG","Scag","Shag"],"ab-name":"Spelling","a-name":"Possible Misspelling","g-rebookmarkname":"","i-wm":"STag","d-description":"Possible spelling mistake found","f-bookmark":"BMSPELLING101831"},{"b-find":"MPyV","e-paracontent":"The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the&lt;mark&gt;MPyV&lt;\/mark&gt;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found","f-bookmark":"BMSPELLING101832"},{"b-find":"MPyV","e-paracontent":"The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The&lt;mark&gt;MPyV&lt;\/mark&gt;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found","f-bookmark":"BMSPELLING101833"},{"b-find":"RNAseq","e-paracontent":"All the aforementioned results were obtained by studying RNA expression in bulk cultures of infected cells. More recently, investigators have applied single cell&lt;mark&gt;RNAseq&lt;\/mark&gt;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254.","c-replace":["RNA seq"],"ab-name":"Spelling","a-name":"Possible Misspelling","g-rebookmarkname":"","i-wm":"RNAseq","d-description":"Possible spelling mistake found","f-bookmark":"BMSPELLING101843"},{"b-find":"BKPyV","e-paracontent":"All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with&lt;mark&gt;BKPyV&lt;\/mark&gt;.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254.","c-replace":["BKP","BKV","BKY","BPY","BYV"],"ab-name":"Spelling","a-name":"Possible Misspelling","g-rebookmarkname":"","i-wm":"BKPyV","d-description":"Possible spelling mistake found","f-bookmark":"BMSPELLING101844"},{"b-find":"timepoint","e-paracontent":"All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given&lt;mark&gt;timepoint&lt;\/mark&gt; post-infection expresses similar levels of viral mRNAs or proteins. Thus, the outcome of an infection at the level of an individual cell is more complicated than these earlier studies revealed and will undoubtedly be the subject of additional inquiry in the future 254.","c-replace":["time point"],"ab-name":"Spelling","a-name":"Possible Misspelling","g-rebookmarkname":"","i-wm":"timepoint","d-description":"Possible spelling mistake found","f-bookmark":"BMSPELLING101845"},{"b-find":"mRNAs","e-paracontent":"All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viral&lt;mark&gt;mRNAs&lt;\/mark&gt; or proteins. Thus, the outcome of an infection at the level of an individual cell is more complicated than these earlier studies revealed and will undoubtedly be the subject of additional inquiry in the future 254.","c-replace":["mynas","RNAS"],"ab-name":"Spelling","a-name":"Possible Misspelling","g-rebookmarkname":"","i-wm":"mRNAs","d-description":"Possible spelling mistake found","f-bookmark":"BMSPELLING101846"},{"b-find":"DEGs","e-paracontent":"A separate study examined differentially expressed genes &lt;mark&gt;DEGs&lt;\/mark&gt;)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347.","c-replace":["Dogs","Legs","Begs","Dens","Digs","Pegs","Deg","Kegs","Debs","Degas","Dregs","Megs","DECs","DEG","DES","DGS","Dags","DEG s","Dems","EGS","Devs"],"ab-name":"Spelling","a-name":"Possible Misspelling","g-rebookmarkname":"","i-wm":"DEGs","d-description":"Possible spelling mistake found","f-bookmark":"BMSPELLING101868"},{"b-find":"BKPyV","e-paracontent":"A separate study examined differentially expressed genes (DEGs) in primary human renal proximal tubular epithelial cells infected with&lt;mark&gt;BKPyV&lt;\/mark&gt;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347.","c-replace":["BKP","BKV","BKY","BPY","BYV"],"ab-name":"Spelling","a-name":"Possible Misspelling","g-rebookmarkname":"","i-wm":"BKPyV","d-description":"Possible spelling mistake found","f-bookmark":"BMSPELLING101869"},{"b-find":"EVGR","e-paracontent":"A separate study examined differentially expressed genes (DEGs) in primary human renal proximal tubular epithelial cells infected with BKPyV at 24 and 48 h post-infection (hpi) using single-cell RNA-sequencing. At 24 hpi, viral transcript reads predominantly mapped to the&lt;mark&gt;EVGR&lt;\/mark&gt;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347.","c-replace":["Ever"],"ab-name":"Spelling","a-name":"Possible Misspelling","g-rebookmarkname":"","i-wm":"EVGR","d-description":"Possible spelling mistake found","f-bookmark":"BMSPELLING101870"},{"b-find":"LVGR","e-paracontent":"A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higher&lt;mark&gt;LVGR&lt;\/mark&gt;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347.","c-replace":["LVG","LVR","LVG R"],"ab-name":"Spelling","a-name":"Possible Misspelling","g-rebookmarkname":"","i-wm":"LVGR","d-description":"Possible spelling mistake found","f-bookmark":"BMSPELLING101871"},{"b-find":"BKPyV-LVGR","e-paracontent":"A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Strikingly,&lt;mark&gt;BKPyV-LVGR&lt;\/mark&gt;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347.","c-replace":[],"ab-name":"Spelling","a-name":"Possible Misspelling","g-rebookmarkname":"","i-wm":"BKPyV-&lt;i&gt;LVGR","d-description":"Possible spelling mistake found","f-bookmark":"BMSPELLING101872"},{"b-find":"BKPyV","e-paracontent":"A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the&lt;mark&gt;BKPyV&lt;\/mark&gt; agnoprotein-mediated immune escape by breakdown of the mitochondrial membrane potential and network and mitophagy 347.","c-replace":["BKP","BKV","BKY","BPY","BYV"],"ab-name":"Spelling","a-name":"Possible Misspelling","g-rebookmarkname":"","i-wm":"BKPyV","d-description":"Possible spelling mistake found","f-bookmark":"BMSPELLING101873"},{"b-find":"agnoprotein-mediated","e-paracontent":"A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BKPyV&lt;mark&gt;agnoprotein-mediated&lt;\/mark&gt; immune escape by breakdown of the mitochondrial membrane potential and network and mitophagy 347.","c-replace":[],"ab-name":"Spelling","a-name":"Possible Misspelling","g-rebookmarkname":"","i-wm":"agnoprotein-mediated","d-description":"Possible spelling mistake found","f-bookmark":"BMSPELLING101874"},{"b-find":"mitophagy","e-paracontent":"A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and&lt;mark&gt;mitophagy&lt;\/mark&gt; 347.","c-replace":[],"ab-name":"Spelling","a-name":"Possible Misspelling","g-rebookmarkname":"","i-wm":"mitophagy","d-description":"Possible spelling mistake found","f-bookmark":"BMSPELLING101875"},{"b-find":"polyomaviruses","e-paracontent":"Limited studies have been performed to address perturbations in translation by the&lt;mark&gt;polyomaviruses&lt;\/mark&gt;.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365.","c-replace":[],"ab-name":"Spelling","a-name":"Possible Misspelling","g-rebookmarkname":"","i-wm":"polyomaviruses","d-description":"Possible spelling mistake found","f-bookmark":"BMSPELLING101894"},{"b-find":"LVGR","e-paracontent":"Limited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SV40&lt;mark&gt;LVGR&lt;\/mark&gt;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365.","c-replace":["LVG","LVR","LVG R"],"ab-name":"Spelling","a-name":"Possible Misspelling","g-rebookmarkname":"","i-wm":"LVGR","d-description":"Possible spelling mistake found","f-bookmark":"BMSPELLING101895"},{"b-find":"IRESs","e-paracontent":"Limited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&lt;mark&gt;IRESs&lt;\/mark&gt;)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365.","c-replace":["Press","Dress","Cress","Tress"],"ab-name":"Spelling","a-name":"Possible Misspelling","g-rebookmarkname":"","i-wm":"IRESs","d-description":"Possible spelling mistake found","f-bookmark":"BMSPELLING101896"},{"b-find":"STag","e-paracontent":"Limited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SV40&lt;mark&gt;STag&lt;\/mark&gt; leads to decreased phosphorylation of 4E-BP1 that in turn binds to and represses eIF4E, reducing cap-dependent translation. This inhibitory effect on phosphorylation 4E-BP1 required the SV40 STag PP2A binding domain and was most evident at late times after infection 365.","c-replace":["Stag","Stage","Star","Stay","Tag","Stan","Stein","Stab","Slag","Stat","Sag","Snag","JTAG","Stags","Swag","Stagy","SAG","STA","STAE","STAR","STAV","STG","SWAG","Sta","TAG","Scag","Shag"],"ab-name":"Spelling","a-name":"Possible Misspelling","g-rebookmarkname":"","i-wm":"STag","d-description":"Possible spelling mistake found","f-bookmark":"BMSPELLING101897"},{"b-find":"STag","e-paracontent":"Limited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SV40&lt;mark&gt;STag&lt;\/mark&gt; PP2A binding domain and was most evident at late times after infection 365.","c-replace":["Stag","Stage","Star","Stay","Tag","Stan","Stein","Stab","Slag","Stat","Sag","Snag","JTAG","Stags","Swag","Stagy","SAG","STA","STAE","STAR","STAV","STG","SWAG","Sta","TAG","Scag","Shag"],"ab-name":"Spelling","a-name":"Possible Misspelling","g-rebookmarkname":"","i-wm":"STag","d-description":"Possible spelling mistake found","f-bookmark":"BMSPELLING101898"},{"b-find":"STag","e-paracontent":"The ability of SV40&lt;mark&gt;STag&lt;\/mark&gt;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found","f-bookmark":"BMSPELLING101924"},{"b-find":"MCPyV","e-paracontent":"The ability of SV40 STag to reduce levels of 4E-BP1 phosphorylation during infection contrasts with the effects of&lt;mark&gt;MCPyV&lt;\/mark&gt;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found","f-bookmark":"BMSPELLING101925"},{"b-find":"STag","e-paracontent":"The ability of SV40 STag to reduce levels of 4E-BP1 phosphorylation during infection contrasts with the effects of MCPyV&lt;mark&gt;STag&lt;\/mark&gt;.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found","f-bookmark":"BMSPELLING101926"},{"b-find":"MCPyV","e-paracontent":"The ability of SV40 STag to reduce levels of 4E-BP1 phosphorylation during infection contrasts with the effects of MCPyV STag. As described later, part of the&lt;mark&gt;MCPyV&lt;\/mark&gt;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found","f-bookmark":"BMSPELLING101927"},{"b-find":"NCCR","e-paracontent":"The ability of SV40 STag to reduce levels of 4E-BP1 phosphorylation during infection contrasts with the effects of MCPyV STag. As described later, part of the MCPyV genome is randomly integrated into the host cell chromosomes in a manner that includes the&lt;mark&gt;NCCR&lt;\/mark&gt;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STag.","c-replace":["NCR","CCR","CCCR","NCC","N CCR","NC CR","NCC R"],"ab-name":"Spelling","a-name":"Possible Misspelling","g-rebookmarkname":"","i-wm":"NCCR","d-description":"Possible spelling mistake found","f-bookmark":"BMSPELLING101928"},{"b-find":"STag","e-paracontent":"The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intact&lt;mark&gt;STag&lt;\/mark&gt;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found","f-bookmark":"BMSPELLING101929"},{"b-find":"LTag","e-paracontent":"The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of&lt;mark&gt;LTag&lt;\/mark&gt;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STag.","c-replace":["Tag","Lag","Stag","JTAG","LTA","TAG"],"ab-name":"Spelling","a-name":"Possible Misspelling","g-rebookmarkname":"","i-wm":"LTag","d-description":"Possible spelling mistake found","f-bookmark":"BMSPELLING101930"},{"b-find":"MCC","e-paracontent":"The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from&lt;mark&gt;MCC&lt;\/mark&gt;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found","f-bookmark":"BMSPELLING101931"},{"b-find":"MCPyV","e-paracontent":"The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express&lt;mark&gt;MCPyV&lt;\/mark&gt;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found","f-bookmark":"BMSPELLING101932"},{"b-find":"STag","e-paracontent":"The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MCPyV&lt;mark&gt;STag&lt;\/mark&gt;,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found","f-bookmark":"BMSPELLING101933"},{"b-find":"mTOR","e-paracontent":"The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and&lt;mark&gt;mTOR&lt;\/mark&gt;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STag.","c-replace":["motor","MTR","Moor","moor","MTO","MTBR","MTTR","TOR","tor","m TOR"],"ab-name":"Spelling","a-name":"Possible Misspelling","g-rebookmarkname":"","i-wm":"mTOR","d-description":"Possible spelling mistake found","f-bookmark":"BMSPELLING101934"},{"b-find":"hyperphosphorylated","e-paracontent":"The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were&lt;mark&gt;hyperphosphorylated&lt;\/mark&gt;,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STag.","c-replace":[],"ab-name":"Spelling","a-name":"Possible Misspelling","g-rebookmarkname":"","i-wm":"hyperphosphorylated","d-description":"Possible spelling mistake found","f-bookmark":"BMSPELLING101935"},{"b-find":"MCPyV","e-paracontent":"The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of&lt;mark&gt;MCPyV&lt;\/mark&gt;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found","f-bookmark":"BMSPELLING101936"},{"b-find":"STag","e-paracontent":"The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MCPyV&lt;mark&gt;STag&lt;\/mark&gt;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found","f-bookmark":"BMSPELLING101937"},{"b-find":"MCC","e-paracontent":"The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the&lt;mark&gt;MCC&lt;\/mark&gt; cell lines. Notably, this activity was independent of the MCPyV STag PP2A-binding domain, suggesting the possibility that this represents a unique function of MCPyV STag.","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found","f-bookmark":"BMSPELLING101938"},{"b-find":"MCPyV","e-paracontent":"The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the&lt;mark&gt;MCPyV&lt;\/mark&gt; STag PP2A-binding domain, suggesting the possibility that this represents a unique function of MCPyV STag.","c-replace":["MCP","MPV","CPV","MPSV"],"ab-name":"Spelling","a-name":"Possible Misspelling","g-rebookmarkname":"","i-wm":"MCPyV","d-description":"Possible spelling mistake found","f-bookmark":"BMSPELLING101939"},{"b-find":"STag","e-paracontent":"The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MCPyV&lt;mark&gt;STag&lt;\/mark&gt;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found","f-bookmark":"BMSPELLING101940"},{"b-find":"MCPyV","e-paracontent":"The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of&lt;mark&gt;MCPyV&lt;\/mark&gt; STag.","c-replace":["MCP","MPV","CPV","MPSV"],"ab-name":"Spelling","a-name":"Possible Misspelling","g-rebookmarkname":"","i-wm":"MCPyV","d-description":"Possible spelling mistake found","f-bookmark":"BMSPELLING101941"},{"b-find":"STag","e-paracontent":"The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MCPyV&lt;mark&gt;STag&lt;\/mark&gt;.","c-replace":["Stag","Stage","Star","Stay","Tag","Stan","Stein","Stab","Slag","Stat","Sag","Snag","JTAG","Stags","Swag","Stagy","SAG","STA","STAE","STAR","STAV","STG","SWAG","Sta","TAG","Scag","Shag"],"ab-name":"Spelling","a-name":"Possible Misspelling","g-rebookmarkname":"","i-wm":"STag","d-description":"Possible spelling mistake found","f-bookmark":"BMSPELLING101942"},{"b-find":"PyV","e-paracontent":"To a great extent,&lt;mark&gt;PyV&lt;\/mark&gt;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replication.","c-replace":["PSV","PV","POV","PTV","BYV","P2V","PCV","PEV","PGV","PMV","PNV","PPV","PRV","PUV","PYF","PYG","PYT","Pym","Pyx"],"ab-name":"Spelling","a-name":"Possible Misspelling","g-rebookmarkname":"","i-wm":"PyV","d-description":"Possible spelling mistake found","f-bookmark":"BMSPELLING101954"},{"b-find":"LTag","e-paracontent":"To a great extent, PyV&lt;mark&gt;LTag&lt;\/mark&gt;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found","f-bookmark":"BMSPELLING101955"},{"b-find":"LTag","e-paracontent":"To a great extent, PyV LTag orchestrates the viral life cycle. Studies of SV40&lt;mark&gt;LTag&lt;\/mark&gt;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found","f-bookmark":"BMSPELLING101956"},{"b-find":"helicase","e-paracontent":"To a great extent, PyV LTag orchestrates the viral life cycle. Studies of SV40 LTag led to groundbreaking insights into eukaryotic DNA replication including the role of its DNA-binding and&lt;mark&gt;helicase&lt;\/mark&gt;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replication.","c-replace":["delicate","helical","helices","headcase"],"ab-name":"Spelling","a-name":"Possible Misspelling","g-rebookmarkname":"","i-wm":"helicase","d-description":"Possible spelling mistake found","f-bookmark":"BMSPELLING101957"},{"b-find":"LTag","e-paracontent":"To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polyomavirus&lt;mark&gt;LTag&lt;\/mark&gt;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found","f-bookmark":"BMSPELLING101958"},{"b-find":"polyomaviruses","e-paracontent":"To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other&lt;mark&gt;polyomaviruses&lt;\/mark&gt; have also made substantial contributions to our understanding of viral replication.","c-replace":[],"ab-name":"Spelling","a-name":"Possible Misspelling","g-rebookmarkname":"","i-wm":"polyomaviruses","d-description":"Possible spelling mistake found","f-bookmark":"BMSPELLING101959"},{"b-find":"LTag","e-paracontent":"The&lt;mark&gt;LTag&lt;\/mark&gt;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found","f-bookmark":"BMSPELLING101970"},{"b-find":"helicase","e-paracontent":"The LTag binds directly to the viral origin of replication and functions as a&lt;mark&gt;helicase&lt;\/mark&gt;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61.16).","c-replace":["delicate","helical","helices","headcase"],"ab-name":"Spelling","a-name":"Possible Misspelling","g-rebookmarkname":"","i-wm":"helicase","d-description":"Possible spelling mistake found","f-bookmark":"BMSPELLING101971"},{"b-find":"LTag","e-paracontent":"The LTag binds directly to the viral origin of replication and functions as a helicase to melt and unwind the viral dsDNA to enable replication.&lt;mark&gt;LTag&lt;\/mark&gt;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found","f-bookmark":"BMSPELLING101972"},{"b-find":"primase","e-paracontent":"The LTag binds directly to the viral origin of replication and functions as a helicase to melt and unwind the viral dsDNA to enable replication. LTag also serves to recruit cellular proteins including replication protein A (RPA), DNA polymerase&lt;mark&gt;primase&lt;\/mark&gt;, and topoisomerases I and II to facilitate viral genome replication (Fig. 61.8). In addition, LTag induces changes in the cell to facilitate viral replication including the formation of viral replication centers within the nucleus (Fig. 61.16).","c-replace":["primate"],"ab-name":"Spelling","a-name":"Possible Misspelling","g-rebookmarkname":"","i-wm":"primase","d-description":"Possible spelling mistake found","f-bookmark":"BMSPELLING101973"},{"b-find":"topoisomerases","e-paracontent":"The LTag binds directly to the viral origin of replication and functions as a helicase to melt and unwind the viral dsDNA to enable replication. LTag also serves to recruit cellular proteins including replication protein A (RPA), DNA polymerase/primase, and&lt;mark&gt;topoisomerases&lt;\/mark&gt; I and II to facilitate viral genome replication (Fig. 61.8). In addition, LTag induces changes in the cell to facilitate viral replication including the formation of viral replication centers within the nucleus (Fig. 61.16).","c-replace":[],"ab-name":"Spelling","a-name":"Possible Misspelling","g-rebookmarkname":"","i-wm":"topoisomerases","d-description":"Possible spelling mistake found","f-bookmark":"BMSPELLING101974"},{"b-find":"LTag","e-paracontent":"The LTag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addition,&lt;mark&gt;LTag&lt;\/mark&gt;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found","f-bookmark":"BMSPELLING101975"},{"b-find":"Polyomaviruses","e-paracontent":"&lt;mark&gt;Polyomaviruses&lt;\/mark&gt;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replication.","c-replace":[],"ab-name":"Spelling","a-name":"Possible Misspelling","g-rebookmarkname":"","i-wm":"Polyomaviruses","d-description":"Possible spelling mistake found","f-bookmark":"BMSPELLING101986"},{"b-find":"LTag","e-paracontent":"Polyomaviruses normally infect quiescent or growth-arrested cells that are not actively proliferating, yet they require the host cell's DNA synthetic machinery that is not fully active until S phase of the cell cycle.&lt;mark&gt;LTag&lt;\/mark&gt;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replication.","c-replace":["Tag","Lag","Stag","JTAG","LTA","TAG"],"ab-name":"Spelling","a-name":"Possible Misspelling","g-rebookmarkname":"","i-wm":"LTag","d-description":"Possible spelling mistake found","f-bookmark":"BMSPELLING101987"},{"b-find":"LTag","e-paracontent":"Polyomaviruses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proteins.&lt;mark&gt;LTag&lt;\/mark&gt;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replication.","c-replace":["Tag","Lag","Stag","JTAG","LTA","TAG"],"ab-name":"Spelling","a-name":"Possible Misspelling","g-rebookmarkname":"","i-wm":"LTag","d-description":"Possible spelling mistake found","f-bookmark":"BMSPELLING101988"},{"b-find":"LTag","e-paracontent":"Polyomaviruses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by&lt;mark&gt;LTag&lt;\/mark&gt; and appears to be required for efficient viral replication.","c-replace":["Tag","Lag","Stag","JTAG","LTA","TAG"],"ab-name":"Spelling","a-name":"Possible Misspelling","g-rebookmarkname":"","i-wm":"LTag","d-description":"Possible spelling mistake found","f-bookmark":"BMSPELLING101989"},{"b-find":"pentanucleotide","e-paracontent":"The SV40 origin of replication contains three regions, a core origin of 64 base pairs with four&lt;mark&gt;pentanucleotide&lt;\/mark&gt;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found","f-bookmark":"BMSPELLING102027"},{"b-find":"GAGGC","e-paracontent":"The SV40 origin of replication contains three regions, a core origin of 64 base pairs with four pentanucleotide &lt;mark&gt;GAGGC&lt;\/mark&gt;)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","c-replace":["GA GGC"],"ab-name":"Spelling","a-name":"Possible Misspelling","g-rebookmarkname":"","i-wm":"GAGGC","d-description":"Possible spelling mistake found","f-bookmark":"BMSPELLING102028"},{"b-find":"LTag","e-paracontent":"The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The&lt;mark&gt;LTag&lt;\/mark&gt;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found","f-bookmark":"BMSPELLING102030"},{"b-find":"pentanucleotide","e-paracontent":"The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the&lt;mark&gt;pentanucleotide&lt;\/mark&gt;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found","f-bookmark":"BMSPELLING102031"},{"b-find":"LTag","e-paracontent":"The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of&lt;mark&gt;LTag&lt;\/mark&gt;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found","f-bookmark":"BMSPELLING102032"},{"b-find":"pentanucleotide","e-paracontent":"The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inverted&lt;mark&gt;pentanucleotide&lt;\/mark&gt;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found","f-bookmark":"BMSPELLING102033"},{"b-find":"LTag","e-paracontent":"The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of&lt;mark&gt;LTag&lt;\/mark&gt;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found","f-bookmark":"BMSPELLING102034"},{"b-find":"double-hexamer","e-paracontent":"The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a&lt;mark&gt;double-hexamer&lt;\/mark&gt;.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","c-replace":["doubleheader"],"ab-name":"Spelling","a-name":"Possible Misspelling","g-rebookmarkname":"","i-wm":"double-hexamer","d-description":"Possible spelling mistake found","f-bookmark":"BMSPELLING102035"},{"b-find":"double-hexamer","e-paracontent":"The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After&lt;mark&gt;double-hexamer&lt;\/mark&gt;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","c-replace":["doubleheader"],"ab-name":"Spelling","a-name":"Possible Misspelling","g-rebookmarkname":"","i-wm":"double-hexamer","d-description":"Possible spelling mistake found","f-bookmark":"BMSPELLING102036"},{"b-find":"LTag","e-paracontent":"The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formation,&lt;mark&gt;LTag&lt;\/mark&gt;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found","f-bookmark":"BMSPELLING102037"},{"b-find":"LTag","e-paracontent":"The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by&lt;mark&gt;LTag&lt;\/mark&gt;\u2013mediated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found","f-bookmark":"BMSPELLING102038"},{"b-find":"helicase","e-paracontent":"The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The&lt;mark&gt;helicase&lt;\/mark&gt; domain of LTag recruits the DNA polymerase α/primase complex (POLA1, POLA2, PRIM1, PRIM2) that contributes to RNA Okazaki primer formation on the lagging strand. ","c-replace":["delicate","helical","helices","headcase"],"ab-name":"Spelling","a-name":"Possible Misspelling","g-rebookmarkname":"","i-wm":"helicase","d-description":"Possible spelling mistake found","f-bookmark":"BMSPELLING102039"},{"b-find":"LTag","e-paracontent":"The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of&lt;mark&gt;LTag&lt;\/mark&gt;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found","f-bookmark":"BMSPELLING102040"},{"b-find":"primase","e-paracontent":"The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α&lt;mark&gt;primase&lt;\/mark&gt; complex (POLA1, POLA2, PRIM1, PRIM2) that contributes to RNA Okazaki primer formation on the lagging strand. ","c-replace":["primate"],"ab-name":"Spelling","a-name":"Possible Misspelling","g-rebookmarkname":"","i-wm":"primase","d-description":"Possible spelling mistake found","f-bookmark":"BMSPELLING102041"},{"b-find":"Okazaki","e-paracontent":"The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RNA&lt;mark&gt;Okazaki&lt;\/mark&gt; primer formation on the lagging strand. ","c-replace":["Kazakh"],"ab-name":"Spelling","a-name":"Possible Misspelling","g-rebookmarkname":"","i-wm":"Okazaki","d-description":"Possible spelling mistake found","f-bookmark":"BMSPELLING102042"},{"b-find":"LTag","e-paracontent":"In addition to its role in initiation of DNA synthesis,&lt;mark&gt;LTag&lt;\/mark&gt;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found","f-bookmark":"BMSPELLING102066"},{"b-find":"PCNA","e-paracontent":"In addition to its role in initiation of DNA synthesis, LTag facilitates elongation of the growing chains. Elongation is carried out by DNA polymerase δ (POLD1, POLD2, POLD3, POLD4) in conjunction with its accessory factors, proliferating cell nuclear antigen &lt;mark&gt;PCNA&lt;\/mark&gt;)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","c-replace":["PNA","Pena","CCNA","CNA","ICNA","PCA","PCN","PSNA","P CNA","PCN A"],"ab-name":"Spelling","a-name":"Possible Misspelling","g-rebookmarkname":"","i-wm":"PCNA","d-description":"Possible spelling mistake found","f-bookmark":"BMSPELLING102067"},{"b-find":"LTag","e-paracontent":"In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The&lt;mark&gt;LTag&lt;\/mark&gt;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found","f-bookmark":"BMSPELLING102068"},{"b-find":"translocates","e-paracontent":"In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LTag&lt;mark&gt;translocates&lt;\/mark&gt;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","c-replace":["trans locates"],"ab-name":"Spelling","a-name":"Possible Misspelling","g-rebookmarkname":"","i-wm":"translocates","d-description":"Possible spelling mistake found","f-bookmark":"BMSPELLING102069"},{"b-find":"LTag","e-paracontent":"In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direction.&lt;mark&gt;LTag&lt;\/mark&gt;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found","f-bookmark":"BMSPELLING102070"},{"b-find":"ATPase-dependent","e-paracontent":"In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an&lt;mark&gt;ATPase-dependent&lt;\/mark&gt; 3\u2032 to 5\u2032 helicase that advances each hexamer in opposite orientations along the viral DNA 359. Replication occurs in a bidirectional manner and ends with the de-catenation of the two linked circular molecules by topoisomerase II. ","c-replace":[],"ab-name":"Spelling","a-name":"Possible Misspelling","g-rebookmarkname":"","i-wm":"ATPase-dependent","d-description":"Possible spelling mistake found","f-bookmark":"BMSPELLING102071"},{"b-find":"helicase","e-paracontent":"In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5\u2032&lt;mark&gt;helicase&lt;\/mark&gt; that advances each hexamer in opposite orientations along the viral DNA 359. Replication occurs in a bidirectional manner and ends with the de-catenation of the two linked circular molecules by topoisomerase II. ","c-replace":["delicate","helical","helices","headcase"],"ab-name":"Spelling","a-name":"Possible Misspelling","g-rebookmarkname":"","i-wm":"helicase","d-description":"Possible spelling mistake found","f-bookmark":"BMSPELLING102072"},{"b-find":"hexamer","e-paracontent":"In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each&lt;mark&gt;hexamer&lt;\/mark&gt; in opposite orientations along the viral DNA 359. Replication occurs in a bidirectional manner and ends with the de-catenation of the two linked circular molecules by topoisomerase II. ","c-replace":["header","heater","healer","hexameter","hearer","reamer","heaver","defamer","hemmer","beamer"],"ab-name":"Spelling","a-name":"Possible Misspelling","g-rebookmarkname":"","i-wm":"hexamer","d-description":"Possible spelling mistake found","f-bookmark":"BMSPELLING102073"},{"b-find":"de-catenation","e-paracontent":"In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the&lt;mark&gt;de-catenation&lt;\/mark&gt; of the two linked circular molecules by topoisomerase II. ","c-replace":["concatenation"],"ab-name":"Spelling","a-name":"Possible Misspelling","g-rebookmarkname":"","i-wm":"de-catenation","d-description":"Possible spelling mistake found","f-bookmark":"BMSPELLING102074"},{"b-find":"Danna","e-paracontent":"The bidirectional nature of SV40 DNA synthesis was demonstrated in two ways. First,&lt;mark&gt;Danna&lt;\/mark&gt;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chromosome.","c-replace":["Anna","Wanna","Dana","Donna","Hanna","Manna","Deanna","Janna","Dianna","Danny"],"ab-name":"Spelling","a-name":"Possible Misspelling","g-rebookmarkname":"","i-wm":"Danna","d-description":"Possible spelling mistake found","f-bookmark":"BMSPELLING102090"},{"b-find":"MPyV","e-paracontent":"The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and&lt;mark&gt;MPyV&lt;\/mark&gt; 336. Here, replication forks were visualized and mapped in relation to the ends of the DNA molecules, which had been digested with a restriction endonuclease at a unique site on the chromosome.","c-replace":["MPV","MPSV"],"ab-name":"Spelling","a-name":"Possible Misspelling","g-rebookmarkname":"","i-wm":"MPyV","d-description":"Possible spelling mistake found","f-bookmark":"BMSPELLING102091"},{"b-find":"LTag","e-paracontent":"Examination of the crystal structure of the&lt;mark&gt;LTag&lt;\/mark&gt;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359.","c-replace":["Tag","Lag","Stag","JTAG","LTA","TAG"],"ab-name":"Spelling","a-name":"Possible Misspelling","g-rebookmarkname":"","i-wm":"LTag","d-description":"Possible spelling mistake found","f-bookmark":"BMSPELLING102111"},{"b-find":"helicase","e-paracontent":"Examination of the crystal structure of the LTag&lt;mark&gt;helicase&lt;\/mark&gt;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359.","c-replace":["delicate","helical","helices","headcase"],"ab-name":"Spelling","a-name":"Possible Misspelling","g-rebookmarkname":"","i-wm":"helicase","d-description":"Possible spelling mistake found","f-bookmark":"BMSPELLING102112"},{"b-find":"LTag","e-paracontent":"Examination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SV40&lt;mark&gt;LTag&lt;\/mark&gt; double hexamer on the origin, the hexamers separate to unwind DNA as a single hexamers that translocate in opposite directions on DNA in the 3'-to-5' direction 359.","c-replace":["Tag","Lag","Stag","JTAG","LTA","TAG"],"ab-name":"Spelling","a-name":"Possible Misspelling","g-rebookmarkname":"","i-wm":"LTag","d-description":"Possible spelling mistake found","f-bookmark":"BMSPELLING102113"},{"b-find":"hexamer","e-paracontent":"Examination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double&lt;mark&gt;hexamer&lt;\/mark&gt; on the origin, the hexamers separate to unwind DNA as a single hexamers that translocate in opposite directions on DNA in the 3'-to-5' direction 359.","c-replace":["header","heater","healer","hexameter","hearer","reamer","heaver","defamer","hemmer","beamer"],"ab-name":"Spelling","a-name":"Possible Misspelling","g-rebookmarkname":"","i-wm":"hexamer","d-description":"Possible spelling mistake found","f-bookmark":"BMSPELLING102114"},{"b-find":"LTag","e-paracontent":"Phosphorylation of&lt;mark&gt;LTag&lt;\/mark&gt;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found","f-bookmark":"BMSPELLING102127"},{"b-find":"LTag","e-paracontent":"Phosphorylation of LTag regulates its ability to drive DNA synthesis 296. In SV40, phosphorylation of&lt;mark&gt;LTag&lt;\/mark&gt;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found","f-bookmark":"BMSPELLING102128"},{"b-find":"cyclin-dependent","e-paracontent":"Phosphorylation of LTag regulates its ability to drive DNA synthesis 296. In SV40, phosphorylation of LTag residue T124 by&lt;mark&gt;cyclin-dependent&lt;\/mark&gt;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PP2A.","c-replace":[],"ab-name":"Spelling","a-name":"Possible Misspelling","g-rebookmarkname":"","i-wm":"cyclin-dependent","d-description":"Possible spelling mistake found","f-bookmark":"BMSPELLING102129"},{"b-find":"double-hexamer","e-paracontent":"Phosphorylation of LTag regulates its ability to drive DNA synthesis 296. In SV40, phosphorylation of LTag residue T124 by cyclin-dependent kinases enhances binding of the protein to the origin of replication, assembly of the&lt;mark&gt;double-hexamer&lt;\/mark&gt;,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PP2A.","c-replace":["doubleheader"],"ab-name":"Spelling","a-name":"Possible Misspelling","g-rebookmarkname":"","i-wm":"double-hexamer","d-description":"Possible spelling mistake found","f-bookmark":"BMSPELLING102130"},{"b-find":"MPyV","e-paracontent":"Phosphorylation of LTag regulates its ability to drive DNA synthesis 296. In SV40, phosphorylation of LTag residue T124 by cyclin-dependent kinases enhances binding of the protein to the origin of replication, assembly of the double-hexamer, and subsequent unwinding 210. In&lt;mark&gt;MPyV&lt;\/mark&gt;,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PP2A.","c-replace":["MPV","MPSV"],"ab-name":"Spelling","a-name":"Possible Misspelling","g-rebookmarkname":"","i-wm":"MPyV","d-description":"Possible spelling mistake found","f-bookmark":"BMSPELLING102131"},{"b-find":"LTag","e-paracontent":"Phosphorylation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corresponding&lt;mark&gt;LTag&lt;\/mark&gt;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found","f-bookmark":"BMSPELLING102132"},{"b-find":"LTag","e-paracontent":"Phosphorylation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SV40&lt;mark&gt;LTag&lt;\/mark&gt;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found","f-bookmark":"BMSPELLING102133"},{"b-find":"LTag","e-paracontent":"The N-terminal J domain of&lt;mark&gt;LTag&lt;\/mark&gt;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found","f-bookmark":"BMSPELLING102149"},{"b-find":"LTag","e-paracontent":"The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of&lt;mark&gt;LTag&lt;\/mark&gt;,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found","f-bookmark":"BMSPELLING102150"},{"b-find":"LTag","e-paracontent":"The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of&lt;mark&gt;LTag&lt;\/mark&gt;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the&lt;mark&gt;LTag&lt;\/mark&gt;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found","f-bookmark":"BMSPELLING102152"},{"b-find":"chaperone-mediated","e-paracontent":"The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involve&lt;mark&gt;chaperone-mediated&lt;\/mark&gt; rearrangements of the initiation complex on the DNA.","c-replace":[],"ab-name":"Spelling","a-name":"Possible Misspelling","g-rebookmarkname":"","i-wm":"chaperone-mediated","d-description":"Possible spelling mistake found","f-bookmark":"BMSPELLING102153"},{"b-find":"LTag","e-paracontent":"An essential contribution of&lt;mark&gt;LTag&lt;\/mark&gt;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found","f-bookmark":"BMSPELLING102186"},{"b-find":"polyomaviruses","e-paracontent":"An essential contribution of LTag to viral replication is to induce the cell to enter the cell cycle. Although&lt;mark&gt;polyomaviruses&lt;\/mark&gt;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311,312.","c-replace":[],"ab-name":"Spelling","a-name":"Possible Misspelling","g-rebookmarkname":"","i-wm":"polyomaviruses","d-description":"Possible spelling mistake found","f-bookmark":"BMSPELLING102187"},{"b-find":"LTag","e-paracontent":"An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genome.&lt;mark&gt;LTag&lt;\/mark&gt;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found","f-bookmark":"BMSPELLING102188"},{"b-find":"MuvB","e-paracontent":"An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five-protein&lt;mark&gt;MuvB&lt;\/mark&gt;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found","f-bookmark":"BMSPELLING102189"},{"b-find":"MuvB","e-paracontent":"An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and&lt;mark&gt;MuvB&lt;\/mark&gt;)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found","f-bookmark":"BMSPELLING102190"},{"b-find":"LTag","e-paracontent":"An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when&lt;mark&gt;LTag&lt;\/mark&gt;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found","f-bookmark":"BMSPELLING102191"},{"b-find":"MuvB","e-paracontent":"An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the&lt;mark&gt;MuvB&lt;\/mark&gt;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found","f-bookmark":"BMSPELLING102192"},{"b-find":"cyclin-dependent","e-paracontent":"An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physiologically,&lt;mark&gt;cyclin-dependent&lt;\/mark&gt;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311,312.","c-replace":[],"ab-name":"Spelling","a-name":"Possible Misspelling","g-rebookmarkname":"","i-wm":"cyclin-dependent","d-description":"Possible spelling mistake found","f-bookmark":"BMSPELLING102193"},{"b-find":"LTag","e-paracontent":"An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expression.&lt;mark&gt;LTag&lt;\/mark&gt;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found","f-bookmark":"BMSPELLING102194"},{"b-find":"LXCXE","e-paracontent":"An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The&lt;mark&gt;LXCXE&lt;\/mark&gt;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311,312.","c-replace":["Locke","Lace","Lice","Luce","Lucre","CXE","Lxix","LaCie"],"ab-name":"Spelling","a-name":"Possible Misspelling","g-rebookmarkname":"","i-wm":"LXCXE","d-description":"Possible spelling mistake found","f-bookmark":"BMSPELLING102195"},{"b-find":"LTag","e-paracontent":"An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in&lt;mark&gt;LTag&lt;\/mark&gt;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found","f-bookmark":"BMSPELLING102196"},{"b-find":"LTag","e-paracontent":"An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the&lt;mark&gt;LTag&lt;\/mark&gt;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found","f-bookmark":"BMSPELLING102197"},{"b-find":"LXCXE","e-paracontent":"An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the&lt;mark&gt;LXCXE&lt;\/mark&gt; motif binding of RB family proteins to facilitate their release from E2F. The SV40 LTag J domain also perturbs the phosphorylation status and stability of RB-related proteins, thereby contributing to loss of their E2F repression functions 311,312.","c-replace":["Locke","Lace","Lice","Luce","Lucre","CXE","Lxix","LaCie"],"ab-name":"Spelling","a-name":"Possible Misspelling","g-rebookmarkname":"","i-wm":"LXCXE","d-description":"Possible spelling mistake found","f-bookmark":"BMSPELLING102198"},{"b-find":"LTag","e-paracontent":"An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SV40&lt;mark&gt;LTag&lt;\/mark&gt;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found","f-bookmark":"BMSPELLING102199"},{"b-find":"LTag","e-paracontent":"In addition to causing the cell to enter S phase, SV40&lt;mark&gt;LTag&lt;\/mark&gt;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found","f-bookmark":"BMSPELLING102215"},{"b-find":"LTag","e-paracontent":"In addition to causing the cell to enter S phase, SV40 LTag carries out another equally important role in establishing the proper cellular environment for replication. Inappropriate entry into S phase induced by&lt;mark&gt;LTag&lt;\/mark&gt;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found","f-bookmark":"BMSPELLING102216"},{"b-find":"co-immunoprecipitated","e-paracontent":"In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being&lt;mark&gt;co-immunoprecipitated&lt;\/mark&gt;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","c-replace":[],"ab-name":"Spelling","a-name":"Possible Misspelling","g-rebookmarkname":"","i-wm":"co-immunoprecipitated","d-description":"Possible spelling mistake found","f-bookmark":"BMSPELLING102217"},{"b-find":"LTag","e-paracontent":"In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SV40&lt;mark&gt;LTag&lt;\/mark&gt;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found","f-bookmark":"BMSPELLING102218"},{"b-find":"LTag","e-paracontent":"In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SV40&lt;mark&gt;LTag&lt;\/mark&gt;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found","f-bookmark":"BMSPELLING102219"},{"b-find":"transactivate","e-paracontent":"In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to&lt;mark&gt;transactivate&lt;\/mark&gt; its target genes such as p21 (CDKN1A), PUMA, and MDM2 involved in cell cycle arrest, apoptosis, and autoregulation, respectively. ","c-replace":["trans activate"],"ab-name":"Spelling","a-name":"Possible Misspelling","g-rebookmarkname":"","i-wm":"transactivate","d-description":"Possible spelling mistake found","f-bookmark":"BMSPELLING102220"},{"b-find":"LTag","e-paracontent":"The ability of&lt;mark&gt;LTag&lt;\/mark&gt;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found","f-bookmark":"BMSPELLING102250"},{"b-find":"MCPyV","e-paracontent":"The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and&lt;mark&gt;MCPyV&lt;\/mark&gt;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found","f-bookmark":"BMSPELLING102251"},{"b-find":"LTag","e-paracontent":"The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MCPyV&lt;mark&gt;LTag&lt;\/mark&gt;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found","f-bookmark":"BMSPELLING102252"},{"b-find":"MPyV","e-paracontent":"The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and&lt;mark&gt;MPyV&lt;\/mark&gt;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found","f-bookmark":"BMSPELLING102253"},{"b-find":"MTag","e-paracontent":"The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MPyV&lt;mark&gt;MTag&lt;\/mark&gt;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p53 242.","c-replace":["Tag","MTA","Stag","Mag","JTAG","MTG","MAG","TAG","Mtg"],"ab-name":"Spelling","a-name":"Possible Misspelling","g-rebookmarkname":"","i-wm":"MTag","d-description":"Possible spelling mistake found","f-bookmark":"BMSPELLING102254"},{"b-find":"LTag","e-paracontent":"The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Although&lt;mark&gt;LTag&lt;\/mark&gt;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found","f-bookmark":"BMSPELLING102255"},{"b-find":"polyomaviruses","e-paracontent":"The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many&lt;mark&gt;polyomaviruses&lt;\/mark&gt;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p53 242.","c-replace":[],"ab-name":"Spelling","a-name":"Possible Misspelling","g-rebookmarkname":"","i-wm":"polyomaviruses","d-description":"Possible spelling mistake found","f-bookmark":"BMSPELLING102256"},{"b-find":"MPyV","e-paracontent":"The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response,&lt;mark&gt;MPyV&lt;\/mark&gt;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found","f-bookmark":"BMSPELLING102257"},{"b-find":"MCPyV","e-paracontent":"The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and&lt;mark&gt;MCPyV&lt;\/mark&gt;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found","f-bookmark":"BMSPELLING102258"},{"b-find":"LTag","e-paracontent":"The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MCPyV&lt;mark&gt;LTag&lt;\/mark&gt;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found","f-bookmark":"BMSPELLING102259"},{"b-find":"MPyV","e-paracontent":"The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Nonetheless,&lt;mark&gt;MPyV&lt;\/mark&gt;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found","f-bookmark":"BMSPELLING102260"},{"b-find":"STag","e-paracontent":"The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by&lt;mark&gt;STag&lt;\/mark&gt; inhibition of ARF 223. In contrast, MCPyV STag indirectly inhibits p53 function by contributing to increased levels of MDM2 and MDM4 that cooperatively function to degrade p53 242.","c-replace":["Stag","Stage","Star","Stay","Tag","Stan","Stein","Stab","Slag","Stat","Sag","Snag","JTAG","Stags","Swag","Stagy","SAG","STA","STAE","STAR","STAV","STG","SWAG","Sta","TAG","Scag","Shag"],"ab-name":"Spelling","a-name":"Possible Misspelling","g-rebookmarkname":"","i-wm":"STag","d-description":"Possible spelling mistake found","f-bookmark":"BMSPELLING102261"},{"b-find":"MCPyV","e-paracontent":"The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contrast,&lt;mark&gt;MCPyV&lt;\/mark&gt;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found","f-bookmark":"BMSPELLING102262"},{"b-find":"STag","e-paracontent":"The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MCPyV&lt;mark&gt;STag&lt;\/mark&gt; indirectly inhibits p53 function by contributing to increased levels of MDM2 and MDM4 that cooperatively function to degrade p53 242.","c-replace":["Stag","Stage","Star","Stay","Tag","Stan","Stein","Stab","Slag","Stat","Sag","Snag","JTAG","Stags","Swag","Stagy","SAG","STA","STAE","STAR","STAV","STG","SWAG","Sta","TAG","Scag","Shag"],"ab-name":"Spelling","a-name":"Possible Misspelling","g-rebookmarkname":"","i-wm":"STag","d-description":"Possible spelling mistake found","f-bookmark":"BMSPELLING102263"},{"b-find":"MCPyV","e-paracontent":"Recent evidence indicates that the cellular DNA damage response (DDR) is required for SV40&lt;mark&gt;MCPyV&lt;\/mark&gt;,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368.","c-replace":["MCP","MPV","CPV","MPSV"],"ab-name":"Spelling","a-name":"Possible Misspelling","g-rebookmarkname":"","i-wm":"MCPyV","d-description":"Possible spelling mistake found","f-bookmark":"BMSPELLING102299"},{"b-find":"MPyV","e-paracontent":"Recent evidence indicates that the cellular DNA damage response (DDR) is required for SV40 MCPyV,&lt;mark&gt;MPyV&lt;\/mark&gt;,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368.","c-replace":["MPV","MPSV"],"ab-name":"Spelling","a-name":"Possible Misspelling","g-rebookmarkname":"","i-wm":"MPyV","d-description":"Possible spelling mistake found","f-bookmark":"BMSPELLING102300"},{"b-find":"BKPyV","e-paracontent":"Recent evidence indicates that the cellular DNA damage response (DDR) is required for SV40 MCPyV, MPyV, and&lt;mark&gt;BKPyV&lt;\/mark&gt;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368.","c-replace":["BKP","BKV","BKY","BPY","BYV"],"ab-name":"Spelling","a-name":"Possible Misspelling","g-rebookmarkname":"","i-wm":"BKPyV","d-description":"Possible spelling mistake found","f-bookmark":"BMSPELLING102301"},{"b-find":"PyV","e-paracontent":"Recent evidence indicates that the cellular DNA damage response (DDR) is required for SV40 MCPyV, MPyV, and BKPyV replication 115,142.&lt;mark&gt;PyV&lt;\/mark&gt;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368.","c-replace":["PSV","PV","POV","PTV","BYV","P2V","PCV","PEV","PGV","PMV","PNV","PPV","PRV","PUV","PYF","PYG","PYT","Pym","Pyx"],"ab-name":"Spelling","a-name":"Possible Misspelling","g-rebookmarkname":"","i-wm":"PyV","d-description":"Possible spelling mistake found","f-bookmark":"BMSPELLING102302"},{"b-find":"histone","e-paracontent":"Recent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specialized&lt;mark&gt;histone&lt;\/mark&gt;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368.","c-replace":["hi stone","his tone","hist one"],"ab-name":"Spelling","a-name":"Possible Misspelling","g-rebookmarkname":"","i-wm":"histone","d-description":"Possible spelling mistake found","f-bookmark":"BMSPELLING102303"},{"b-find":"LTag","e-paracontent":"Recent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CHK2.&lt;mark&gt;LTag&lt;\/mark&gt;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found","f-bookmark":"BMSPELLING102304"},{"b-find":"LTag","e-paracontent":"Recent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300.&lt;mark&gt;LTag&lt;\/mark&gt;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found","f-bookmark":"BMSPELLING102305"},{"b-find":"LTag","e-paracontent":"Recent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on&lt;mark&gt;LTag&lt;\/mark&gt;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found","f-bookmark":"BMSPELLING102306"},{"b-find":"polymerases","e-paracontent":"Recent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replicative&lt;mark&gt;polymerases&lt;\/mark&gt;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368.","c-replace":["polymerizes"],"ab-name":"Spelling","a-name":"Possible Misspelling","g-rebookmarkname":"","i-wm":"polymerases","d-description":"Possible spelling mistake found","f-bookmark":"BMSPELLING102307"},{"b-find":"polymerases","e-paracontent":"Recent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repair&lt;mark&gt;polymerases&lt;\/mark&gt;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368.","c-replace":["polymerizes"],"ab-name":"Spelling","a-name":"Possible Misspelling","g-rebookmarkname":"","i-wm":"polymerases","d-description":"Possible spelling mistake found","f-bookmark":"BMSPELLING102308"},{"b-find":"BKPyV","e-paracontent":"In addition to the DDR, much attention has focused on the role of nuclear structures called promyelocytic leukemia nuclear bodies (PML-NB) during replication and infection. In&lt;mark&gt;BKPyV&lt;\/mark&gt;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77.","c-replace":["BKP","BKV","BKY","BPY","BYV"],"ab-name":"Spelling","a-name":"Possible Misspelling","g-rebookmarkname":"","i-wm":"BKPyV","d-description":"Possible spelling mistake found","f-bookmark":"BMSPELLING102330"},{"b-find":"LTag","e-paracontent":"In addition to the DDR, much attention has focused on the role of nuclear structures called promyelocytic leukemia nuclear bodies (PML-NB) during replication and infection. In BKPyV infection,&lt;mark&gt;LTag&lt;\/mark&gt;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77.","c-replace":["Tag","Lag","Stag","JTAG","LTA","TAG"],"ab-name":"Spelling","a-name":"Possible Misspelling","g-rebookmarkname":"","i-wm":"LTag","d-description":"Possible spelling mistake found","f-bookmark":"BMSPELLING102331"},{"b-find":"MPyV-infected","e-paracontent":"In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In&lt;mark&gt;MPyV-infected&lt;\/mark&gt; cells, PML-NB colocalize with structures that appear to be viral assembly factories 77.","c-replace":[],"ab-name":"Spelling","a-name":"Possible Misspelling","g-rebookmarkname":"","i-wm":"MPyV-infected","d-description":"Possible spelling mistake found","f-bookmark":"BMSPELLING102332"},{"b-find":"colocalize","e-paracontent":"In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PML-NB&lt;mark&gt;colocalize&lt;\/mark&gt; with structures that appear to be viral assembly factories 77.","c-replace":["co localize"],"ab-name":"Spelling","a-name":"Possible Misspelling","g-rebookmarkname":"","i-wm":"colocalize","d-description":"Possible spelling mistake found","f-bookmark":"BMSPELLING102333"},{"b-find":"BKPyV","e-paracontent":"By adulthood, the majority of the population is persistently infected with BK polyomavirus &lt;mark&gt;BKPyV&lt;\/mark&gt;).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found","f-bookmark":"BMSPELLING102348"},{"b-find":"BKPyV","e-paracontent":"By adulthood, the majority of the population is persistently infected with BK polyomavirus (BKPyV). Only a subset of the population, generally transplant recipients on immunosuppressive drugs, will experience disease from&lt;mark&gt;BKPyV&lt;\/mark&gt;,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found","f-bookmark":"BMSPELLING102349"},{"b-find":"BKPyV","e-paracontent":"By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prevent&lt;mark&gt;BKPyV&lt;\/mark&gt;.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found","f-bookmark":"BMSPELLING102350"},{"b-find":"BKPyV","e-paracontent":"By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of&lt;mark&gt;BKPyV&lt;\/mark&gt;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found","f-bookmark":"BMSPELLING102351"},{"b-find":"BKPyV","e-paracontent":"By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examined&lt;mark&gt;BKPyV&lt;\/mark&gt;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found","f-bookmark":"BMSPELLING102352"},{"b-find":"LTag","e-paracontent":"By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in&lt;mark&gt;LTag&lt;\/mark&gt;, PML, and nuclear morphological features among infected cells 254. ","c-replace":["Tag","Lag","Stag","JTAG","LTA","TAG"],"ab-name":"Spelling","a-name":"Possible Misspelling","g-rebookmarkname":"","i-wm":"LTag","d-description":"Possible spelling mistake found","f-bookmark":"BMSPELLING102353"},{"b-find":"iPOND","e-paracontent":"A recent examination using&lt;mark&gt;iPOND&lt;\/mark&gt;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transcription.","c-replace":["pond","iPod"],"ab-name":"Spelling","a-name":"Possible Misspelling","g-rebookmarkname":"","i-wm":"iPOND","d-description":"Possible spelling mistake found","f-bookmark":"BMSPELLING102362"},{"b-find":"polyomaviruses","e-paracontent":"Assembly of&lt;mark&gt;polyomaviruses&lt;\/mark&gt;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ER.","c-replace":[],"ab-name":"Spelling","a-name":"Possible Misspelling","g-rebookmarkname":"","i-wm":"polyomaviruses","d-description":"Possible spelling mistake found","f-bookmark":"BMSPELLING102372"},{"b-find":"capsomeres","e-paracontent":"Assembly of polyomaviruses begins with the translocation of Vp1, Vp2, and Vp3 into the nucleus and the formation of&lt;mark&gt;capsomeres&lt;\/mark&gt;.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ER.","c-replace":["cashmere","capsular","cassowary","ransomers","Mallomars"],"ab-name":"Spelling","a-name":"Possible Misspelling","g-rebookmarkname":"","i-wm":"capsomeres","d-description":"Possible spelling mistake found","f-bookmark":"BMSPELLING102373"},{"b-find":"MPyV","e-paracontent":"Assembly of polyomaviruses begins with the translocation of Vp1, Vp2, and Vp3 into the nucleus and the formation of capsomeres. The Vp1, Vp2, and Vp3 from SV40 and&lt;mark&gt;MPyV&lt;\/mark&gt;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ER.","c-replace":["MPV","MPSV"],"ab-name":"Spelling","a-name":"Possible Misspelling","g-rebookmarkname":"","i-wm":"MPyV","d-description":"Possible spelling mistake found","f-bookmark":"BMSPELLING102374"},{"b-find":"capsids","e-paracontent":"It is unclear whether empty&lt;mark&gt;capsids&lt;\/mark&gt;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61.17).","c-replace":["caps ids"],"ab-name":"Spelling","a-name":"Possible Misspelling","g-rebookmarkname":"","i-wm":"capsids","d-description":"Possible spelling mistake found","f-bookmark":"BMSPELLING102384"},{"b-find":"virions","e-paracontent":"It is unclear whether empty capsids are precursors to mature, DNA-containing&lt;mark&gt;virions&lt;\/mark&gt;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found","f-bookmark":"BMSPELLING102385"},{"b-find":"cis-acting","e-paracontent":"It is unclear whether empty capsids are precursors to mature, DNA-containing virions or dead-end products, or whether the capsid assembles around the viral chromosome. While it has been reported that a&lt;mark&gt;cis-acting&lt;\/mark&gt;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61.17).","c-replace":["contacting","distracting","impacting","bisecting","dissecting","compacting","miscasting"],"ab-name":"Spelling","a-name":"Possible Misspelling","g-rebookmarkname":"","i-wm":"cis&lt;\/span&gt;&lt;\/i&gt;&lt;span style=\"color: #000000\"&gt;-acting","d-description":"Possible spelling mistake found","f-bookmark":"BMSPELLING102386"},{"b-find":"ses","e-paracontent":"It is unclear whether empty capsids are precursors to mature, DNA-containing virions or dead-end products, or whether the capsid assembles around the viral chromosome. While it has been reported that a cis-acting sequence in the origin region of SV40,&lt;mark&gt;ses&lt;\/mark&gt;,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SES","set","yes","see","sea","uses","sees","sets","seas","SAS","SBS","SMS","SOS","sec","SNES","seq","SCS","SLS","SRS","Sec","sew","secs","sues","sews","sis","SOs","Xes","AES","BES","CES","DES","ES","Es","FES","GES","HES","IES","KES","LES","Les","MES","Mses","OSes","PES","RES","SE","SEA","SEAS","SEB","SEC","SEF","SEG","SEJ","SEK","SEL","SEM","SEO","SEP","SER","SESA","SET","SEU","SEV","SEX","SEY","SEZ","SFS","SGS","SIS","SNS","SPS","SS","SSS","STS","SUS","Se","Sen","Sep","Set","TES","UES","VES","hes","mes","res","sen","sens","sex","shes","s es","SDS","SMEs"],"ab-name":"Spelling","a-name":"Possible Misspelling","g-rebookmarkname":"","i-wm":"ses","d-description":"Possible spelling mistake found","f-bookmark":"BMSPELLING102387"},{"b-find":"encapsidated","e-paracontent":"It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be&lt;mark&gt;encapsidated&lt;\/mark&gt;.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61.17).","c-replace":["encapsulated"],"ab-name":"Spelling","a-name":"Possible Misspelling","g-rebookmarkname":"","i-wm":"encapsidated","d-description":"Possible spelling mistake found","f-bookmark":"BMSPELLING102388"},{"b-find":"PyV","e-paracontent":"It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of&lt;mark&gt;PyV&lt;\/mark&gt;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61.17).","c-replace":["PSV","PV","POV","PTV","BYV","P2V","PCV","PEV","PGV","PMV","PNV","PPV","PRV","PUV","PYF","PYG","PYT","Pym","Pyx"],"ab-name":"Spelling","a-name":"Possible Misspelling","g-rebookmarkname":"","i-wm":"PyV","d-description":"Possible spelling mistake found","f-bookmark":"BMSPELLING102389"},{"b-find":"virions","e-paracontent":"It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PyV&lt;mark&gt;virions&lt;\/mark&gt;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found","f-bookmark":"BMSPELLING102390"},{"b-find":"virions","e-paracontent":"It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of&lt;mark&gt;virions&lt;\/mark&gt;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found","f-bookmark":"BMSPELLING102392"},{"b-find":"PyV","e-paracontent":"It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of&lt;mark&gt;PyV&lt;\/mark&gt; virions have been observed in several diseases characterized by severe manifestations such as such as JCPyV-PML, PVAN, and trichodysplasia spinulosa (Fig. 61.17).","c-replace":["PSV","PV","POV","PTV","BYV","P2V","PCV","PEV","PGV","PMV","PNV","PPV","PRV","PUV","PYF","PYG","PYT","Pym","Pyx"],"ab-name":"Spelling","a-name":"Possible Misspelling","g-rebookmarkname":"","i-wm":"PyV","d-description":"Possible spelling mistake found","f-bookmark":"BMSPELLING102393"},{"b-find":"virions","e-paracontent":"It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PyV&lt;mark&gt;virions&lt;\/mark&gt;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found","f-bookmark":"BMSPELLING102394"},{"b-find":"JCPyV-PML","e-paracontent":"It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as&lt;mark&gt;JCPyV-PML&lt;\/mark&gt;, PVAN, and trichodysplasia spinulosa (Fig. 61.17).","c-replace":[],"ab-name":"Spelling","a-name":"Possible Misspelling","g-rebookmarkname":"","i-wm":"JCPyV-PML","d-description":"Possible spelling mistake found","f-bookmark":"BMSPELLING102395"},{"b-find":"PVAN","e-paracontent":"It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JCPyV-PML,&lt;mark&gt;PVAN&lt;\/mark&gt;, and trichodysplasia spinulosa (Fig. 61.17).","c-replace":["Plan","Van","Pan","Ivan","Evan","PVA","PAN","PV AN","PVA N"],"ab-name":"Spelling","a-name":"Possible Misspelling","g-rebookmarkname":"","i-wm":"PVAN","d-description":"Possible spelling mistake found","f-bookmark":"BMSPELLING102396"},{"b-find":"trichodysplasia","e-paracontent":"It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and&lt;mark&gt;trichodysplasia&lt;\/mark&gt; spinulosa (Fig. 61.17).","c-replace":[],"ab-name":"Spelling","a-name":"Possible Misspelling","g-rebookmarkname":"","i-wm":"trichodysplasia","d-description":"Possible spelling mistake found","f-bookmark":"BMSPELLING102397"},{"b-find":"baculovirus-infected","e-paracontent":"Purified recombinant Vp1, expressed in bacteria, yeast, or&lt;mark&gt;baculovirus-infected&lt;\/mark&gt;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infection.","c-replace":[],"ab-name":"Spelling","a-name":"Possible Misspelling","g-rebookmarkname":"","i-wm":"baculovirus-infected","d-description":"Possible spelling mistake found","f-bookmark":"BMSPELLING102409"},{"b-find":"capsomeres","e-paracontent":"Purified recombinant Vp1, expressed in bacteria, yeast, or baculovirus-infected insect cells, can self-assemble into&lt;mark&gt;capsomeres&lt;\/mark&gt;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infection.","c-replace":["cashmere","capsular","cassowary","ransomers","Mallomars"],"ab-name":"Spelling","a-name":"Possible Misspelling","g-rebookmarkname":"","i-wm":"capsomeres","d-description":"Possible spelling mistake found","f-bookmark":"BMSPELLING102410"},{"b-find":"capsomeres","e-paracontent":"Purified recombinant Vp1, expressed in bacteria, yeast, or baculovirus-infected insect cells, can self-assemble into capsomeres containing 5 molecules of Vp1. Under appropriate conditions, these&lt;mark&gt;capsomeres&lt;\/mark&gt;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infection.","c-replace":["cashmere","capsular","cassowary","ransomers","Mallomars"],"ab-name":"Spelling","a-name":"Possible Misspelling","g-rebookmarkname":"","i-wm":"capsomeres","d-description":"Possible spelling mistake found","f-bookmark":"BMSPELLING102411"},{"b-find":"VLPs","e-paracontent":"Purified recombinant Vp1, expressed in bacteria, yeast, or baculovirus-infected insect cells, can self-assemble into capsomeres containing 5 molecules of Vp1. Under appropriate conditions, these capsomeres form capsid structures referred to as virion-like particles &lt;mark&gt;VLPs&lt;\/mark&gt;)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found","f-bookmark":"BMSPELLING102412"},{"b-find":"icosahedrons","e-paracontent":"Purified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1&lt;mark&gt;icosahedrons&lt;\/mark&gt;.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infection.","c-replace":[],"ab-name":"Spelling","a-name":"Possible Misspelling","g-rebookmarkname":"","i-wm":"icosahedrons","d-description":"Possible spelling mistake found","f-bookmark":"BMSPELLING102413"},{"b-find":"chaperones","e-paracontent":"Purified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that&lt;mark&gt;chaperones&lt;\/mark&gt;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infection.","c-replace":["chaperons","chaperoned","chaperon es"],"ab-name":"Spelling","a-name":"Possible Misspelling","g-rebookmarkname":"","i-wm":"chaperones","d-description":"Possible spelling mistake. Did you mean &lt;suggestion&gt;chaperons&lt;\/suggestion&gt;, the plural form of the noun 'chaperon'?","f-bookmark":"BMSPELLING102414"},{"b-find":"VLPs","e-paracontent":"Purified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assembly.&lt;mark&gt;VLPs&lt;\/mark&gt;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found","f-bookmark":"BMSPELLING102415"},{"b-find":"virions","e-paracontent":"Purified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authentic&lt;mark&gt;virions&lt;\/mark&gt;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infection.","c-replace":["visions"],"ab-name":"Spelling","a-name":"Possible Misspelling","g-rebookmarkname":"","i-wm":"virions","d-description":"Possible spelling mistake found","f-bookmark":"BMSPELLING102416"},{"b-find":"VLPs","e-paracontent":"Purified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response.&lt;mark&gt;VLPs&lt;\/mark&gt;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found","f-bookmark":"BMSPELLING102417"},{"b-find":"pseudoviruses","e-paracontent":"Purified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so-called&lt;mark&gt;pseudoviruses&lt;\/mark&gt;) and small molecules, and have been extensively used for serologic assessment of polyomavirus infection.","c-replace":["pseudo viruses"],"ab-name":"Spelling","a-name":"Possible Misspelling","g-rebookmarkname":"","i-wm":"pseudoviruses","d-description":"Possible spelling mistake found","f-bookmark":"BMSPELLING102418"},{"b-find":"polyomaviruses","e-paracontent":"The manner by which&lt;mark&gt;polyomaviruses&lt;\/mark&gt;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192.","c-replace":[],"ab-name":"Spelling","a-name":"Possible Misspelling","g-rebookmarkname":"","i-wm":"polyomaviruses","d-description":"Possible spelling mistake found","f-bookmark":"BMSPELLING102436"},{"b-find":"nonpolarized","e-paracontent":"The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exit&lt;mark&gt;nonpolarized&lt;\/mark&gt;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192.","c-replace":["non polarized"],"ab-name":"Spelling","a-name":"Possible Misspelling","g-rebookmarkname":"","i-wm":"nonpolarized","d-description":"Possible spelling mistake found","f-bookmark":"BMSPELLING102437"},{"b-find":"virions","e-paracontent":"The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of&lt;mark&gt;virions&lt;\/mark&gt; is inhibited by monensin, which blocks vesicular transport. Careful analysis of BKPyV entry and exit of polarized renal epithelial cells demonstrates that both process occur on the apical side of the cell 192.","c-replace":["visions"],"ab-name":"Spelling","a-name":"Possible Misspelling","g-rebookmarkname":"","i-wm":"virions","d-description":"Possible spelling mistake found","f-bookmark":"BMSPELLING102438"},{"b-find":"BKPyV","e-paracontent":"The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of&lt;mark&gt;BKPyV&lt;\/mark&gt; entry and exit of polarized renal epithelial cells demonstrates that both process occur on the apical side of the cell 192.","c-replace":["BKP","BKV","BKY","BPY","BYV"],"ab-name":"Spelling","a-name":"Possible Misspelling","g-rebookmarkname":"","i-wm":"BKPyV","d-description":"Possible spelling mistake found","f-bookmark":"BMSPELLING102439"},{"b-find":"JCPyV","e-paracontent":"&lt;mark&gt;JCPyV&lt;\/mark&gt; causes cell death through lytic infection of glial cells. Infection of astrocytes cultured in vitro supports a progressive JCPyV infection that leads to necrotic cell death and virion release. Notably, this model system did not yield any evidence for apoptosis by JCPyV infection.","c-replace":["CPV","JCP","JPY"],"ab-name":"Spelling","a-name":"Possible Misspelling","g-rebookmarkname":"","i-wm":"JCPyV","d-description":"Possible spelling mistake found","f-bookmark":"BMSPELLING102443"},{"b-find":"JCPyV","e-paracontent":"JCPyV causes cell death through lytic infection of glial cells. Infection of astrocytes cultured in vitro supports a progressive&lt;mark&gt;JCPyV&lt;\/mark&gt; infection that leads to necrotic cell death and virion release. Notably, this model system did not yield any evidence for apoptosis by JCPyV infection.","c-replace":["CPV","JCP","JPY"],"ab-name":"Spelling","a-name":"Possible Misspelling","g-rebookmarkname":"","i-wm":"JCPyV","d-description":"Possible spelling mistake found","f-bookmark":"BMSPELLING102444"},{"b-find":"virion","e-paracontent":"JCPyV causes cell death through lytic infection of glial cells. Infection of astrocytes cultured in vitro supports a progressive JCPyV infection that leads to necrotic cell death and&lt;mark&gt;virion&lt;\/mark&gt; release. Notably, this model system did not yield any evidence for apoptosis by JCPyV infection.","c-replace":["vision"],"ab-name":"Spelling","a-name":"Possible Misspelling","g-rebookmarkname":"","i-wm":"virion","d-description":"Possible spelling mistake found","f-bookmark":"BMSPELLING102445"},{"b-find":"JCPyV","e-paracontent":"JCPyV causes cell death through lytic infection of glial cells. Infection of astrocytes cultured in vitro supports a progressive JCPyV infection that leads to necrotic cell death and virion release. Notably, this model system did not yield any evidence for apoptosis by&lt;mark&gt;JCPyV&lt;\/mark&gt; infection.","c-replace":["CPV","JCP","JPY"],"ab-name":"Spelling","a-name":"Possible Misspelling","g-rebookmarkname":"","i-wm":"JCPyV","d-description":"Possible spelling mistake found","f-bookmark":"BMSPELLING102446"},{"b-find":"agnoprotein","e-paracontent":"The&lt;mark&gt;agnoprotein&lt;\/mark&gt;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found","f-bookmark":"BMSPELLING102459"},{"b-find":"agnoprotein","e-paracontent":"The agnoprotein may also contribute to assembly and egress. SV40 isolates containing mutations in&lt;mark&gt;agnoprotein&lt;\/mark&gt;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found","f-bookmark":"BMSPELLING102460"},{"b-find":"virions","e-paracontent":"The agnoprotein may also contribute to assembly and egress. SV40 isolates containing mutations in agnoprotein replicate with wild-type kinetics but produce plaques that are smaller than wild type due to inefficient release of mature&lt;mark&gt;virions&lt;\/mark&gt;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","c-replace":["visions"],"ab-name":"Spelling","a-name":"Possible Misspelling","g-rebookmarkname":"","i-wm":"virions","d-description":"Possible spelling mistake found","f-bookmark":"BMSPELLING102461"},{"b-find":"agnoprotein","e-paracontent":"The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of&lt;mark&gt;agnoprotein&lt;\/mark&gt;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found","f-bookmark":"BMSPELLING102462"},{"b-find":"agnoprotein","e-paracontent":"The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envelope,&lt;mark&gt;agnoprotein&lt;\/mark&gt;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found","f-bookmark":"BMSPELLING102463"},{"b-find":"lamin","e-paracontent":"The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the&lt;mark&gt;lamin&lt;\/mark&gt;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","c-replace":["Latin","lamina","gamin","lapin","lain","laming","la min","lam in"],"ab-name":"Spelling","a-name":"Possible Misspelling","g-rebookmarkname":"","i-wm":"lamin","d-description":"Possible spelling mistake found","f-bookmark":"BMSPELLING102464"},{"b-find":"agnoprotein","e-paracontent":"The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how&lt;mark&gt;agnoprotein&lt;\/mark&gt;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found","f-bookmark":"BMSPELLING102465"},{"b-find":"LTag","e-paracontent":"The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the&lt;mark&gt;LTag&lt;\/mark&gt; host range mutations affect agnoprotein expression, the assembly defect in these mutants cannot be complemented by expression of agnoprotein in trans. ","c-replace":["Tag","Lag","Stag","JTAG","LTA","TAG"],"ab-name":"Spelling","a-name":"Possible Misspelling","g-rebookmarkname":"","i-wm":"LTag","d-description":"Possible spelling mistake found","f-bookmark":"BMSPELLING102467"},{"b-find":"agnoprotein","e-paracontent":"The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affect&lt;mark&gt;agnoprotein&lt;\/mark&gt; expression, the assembly defect in these mutants cannot be complemented by expression of agnoprotein in trans. ","c-replace":[],"ab-name":"Spelling","a-name":"Possible Misspelling","g-rebookmarkname":"","i-wm":"agnoprotein","d-description":"Possible spelling mistake found","f-bookmark":"BMSPELLING102468"},{"b-find":"agnoprotein","e-paracontent":"The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of&lt;mark&gt;agnoprotein&lt;\/mark&gt; in trans. ","c-replace":[],"ab-name":"Spelling","a-name":"Possible Misspelling","g-rebookmarkname":"","i-wm":"agnoprotein","d-description":"Possible spelling mistake found","f-bookmark":"BMSPELLING102469"},{"b-find":"JCPyV","e-paracontent":"Additional functions have been proposed for the&lt;mark&gt;JCPyV&lt;\/mark&gt;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found","f-bookmark":"BMSPELLING102480"},{"b-find":"BKPyV","e-paracontent":"Additional functions have been proposed for the JCPyV and&lt;mark&gt;BKPyV&lt;\/mark&gt;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found","f-bookmark":"BMSPELLING102481"},{"b-find":"agnoprotein","e-paracontent":"Additional functions have been proposed for the JCPyV and BKPyV&lt;mark&gt;agnoprotein&lt;\/mark&gt;,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found","f-bookmark":"BMSPELLING102482"},{"b-find":"viroporin","e-paracontent":"Additional functions have been proposed for the JCPyV and BKPyV agnoprotein, including as a&lt;mark&gt;viroporin&lt;\/mark&gt;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Misspelling","g-rebookmarkname":"","i-wm":"viroporin","d-description":"Possible spelling mistake found","f-bookmark":"BMSPELLING102483"},{"b-find":"BKPyV","e-paracontent":"Additional functions have been proposed for the JCPyV and BKPyV agnoprotein, including as a viroporin 241. Recent studies demonstrate that the&lt;mark&gt;BKPyV&lt;\/mark&gt;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found","f-bookmark":"BMSPELLING102484"},{"b-find":"agnoprotein","e-paracontent":"Additional functions have been proposed for the JCPyV and BKPyV agnoprotein, including as a viroporin 241. Recent studies demonstrate that the BKPyV&lt;mark&gt;agnoprotein&lt;\/mark&gt;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found","f-bookmark":"BMSPELLING102485"},{"b-find":"agnoprotein","e-paracontent":"Additional functions have been proposed for the JCPyV and BKPyV agnoprotein, including as a viroporin 241. Recent studies demonstrate that the BKPyV agnoprotein disrupts the mitochondrial network and membrane potential. A similar association of&lt;mark&gt;agnoprotein&lt;\/mark&gt;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found","f-bookmark":"BMSPELLING102486"},{"b-find":"JCPyV","e-paracontent":"Additional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for&lt;mark&gt;JCPyV&lt;\/mark&gt;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found","f-bookmark":"BMSPELLING102487"},{"b-find":"BKPyV","e-paracontent":"Additional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For&lt;mark&gt;BKPyV&lt;\/mark&gt;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found","f-bookmark":"BMSPELLING102488"},{"b-find":"agnoprotein","e-paracontent":"Additional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BKPyV&lt;mark&gt;agnoprotein&lt;\/mark&gt;,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found","f-bookmark":"BMSPELLING102489"},{"b-find":"mitophagy","e-paracontent":"Additional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p62/SQSTM1&lt;mark&gt;mitophagy&lt;\/mark&gt;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Misspelling","g-rebookmarkname":"","i-wm":"mitophagy","d-description":"Possible spelling mistake found","f-bookmark":"BMSPELLING102490"},{"b-find":"JCPyV","e-paracontent":"Additional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vivo.&lt;mark&gt;JCPyV&lt;\/mark&gt;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found","f-bookmark":"BMSPELLING102491"},{"b-find":"mitophagy","e-paracontent":"Additional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promoting&lt;mark&gt;mitophagy&lt;\/mark&gt;.","c-replace":[],"ab-name":"Spelling","a-name":"Possible Misspelling","g-rebookmarkname":"","i-wm":"mitophagy","d-description":"Possible spelling mistake found","f-bookmark":"BMSPELLING102492"},{"b-find":"BKPyV","e-paracontent":"Most recently, it has been reported that, like a growing number of other non-enveloped viruses, both&lt;mark&gt;BKPyV&lt;\/mark&gt; and JCPyV can be transmitted from cell to cell within extracellular vesicles 221. Interestingly, JCPyV transmitted in vesicles is resistant to neutralizing antibodies, while BKPyV remains sensitive 113,221. ","c-replace":["BKP","BKV","BKY","BPY","BYV"],"ab-name":"Spelling","a-name":"Possible Misspelling","g-rebookmarkname":"","i-wm":"BKPyV","d-description":"Possible spelling mistake found","f-bookmark":"BMSPELLING102499"},{"b-find":"JCPyV","e-paracontent":"Most recently, it has been reported that, like a growing number of other non-enveloped viruses, both BKPyV and&lt;mark&gt;JCPyV&lt;\/mark&gt; can be transmitted from cell to cell within extracellular vesicles 221. Interestingly, JCPyV transmitted in vesicles is resistant to neutralizing antibodies, while BKPyV remains sensitive 113,221. ","c-replace":["CPV","JCP","JPY"],"ab-name":"Spelling","a-name":"Possible Misspelling","g-rebookmarkname":"","i-wm":"JCPyV","d-description":"Possible spelling mistake found","f-bookmark":"BMSPELLING102500"},{"b-find":"JCPyV","e-paracontent":"Most recently, it has been reported that, like a growing number of other non-enveloped viruses, both BKPyV and JCPyV can be transmitted from cell to cell within extracellular vesicles 221. Interestingly,&lt;mark&gt;JCPyV&lt;\/mark&gt; transmitted in vesicles is resistant to neutralizing antibodies, while BKPyV remains sensitive 113,221. ","c-replace":["CPV","JCP","JPY"],"ab-name":"Spelling","a-name":"Possible Misspelling","g-rebookmarkname":"","i-wm":"JCPyV","d-description":"Possible spelling mistake found","f-bookmark":"BMSPELLING102501"},{"b-find":"BKPyV","e-paracontent":"Most recently, it has been reported that, like a growing number of other non-enveloped viruses, both BKPyV and JCPyV can be transmitted from cell to cell within extracellular vesicles 221. Interestingly, JCPyV transmitted in vesicles is resistant to neutralizing antibodies, while&lt;mark&gt;BKPyV&lt;\/mark&gt; remains sensitive 113,221. ","c-replace":["BKP","BKV","BKY","BPY","BYV"],"ab-name":"Spelling","a-name":"Possible Misspelling","g-rebookmarkname":"","i-wm":"BKPyV","d-description":"Possible spelling mistake found","f-bookmark":"BMSPELLING102502"},{"b-find":"PATHOGENESIS","e-paracontent":"&lt;H1&lt;mark&gt;PATHOGENESIS&lt;\/mark&gt; AND PATHOLOGY","c-replace":["Pathogens","Pathogenic","Parthenogenesis"],"ab-name":"Spelling","a-name":"Possible Misspelling","g-rebookmarkname":"","i-wm":"PATHOGENESIS","d-description":"Possible spelling mistake found","f-bookmark":"BMSPELLING102504"},{"b-find":"polyomaviruses","e-paracontent":"The principal target cell for initial entry of&lt;mark&gt;polyomaviruses&lt;\/mark&gt;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found","f-bookmark":"BMSPELLING102521"},{"b-find":"polyomaviruses","e-paracontent":"The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many&lt;mark&gt;polyomaviruses&lt;\/mark&gt;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found","f-bookmark":"BMSPELLING102522"},{"b-find":"BKPyV","e-paracontent":"The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SV40,&lt;mark&gt;BKPyV&lt;\/mark&gt;,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found","f-bookmark":"BMSPELLING102523"},{"b-find":"JCPyV","e-paracontent":"The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and&lt;mark&gt;JCPyV&lt;\/mark&gt;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found","f-bookmark":"BMSPELLING102524"},{"b-find":"polyomaviruses","e-paracontent":"The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these&lt;mark&gt;polyomaviruses&lt;\/mark&gt;,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found","f-bookmark":"BMSPELLING102525"},{"b-find":"BKPyV","e-paracontent":"The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although&lt;mark&gt;BKPyV&lt;\/mark&gt;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found","f-bookmark":"BMSPELLING102526"},{"b-find":"JCPyV","e-paracontent":"The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of&lt;mark&gt;JCPyV&lt;\/mark&gt; infection in human colonic epithelial cells and isolation of BKPyV and JCPyV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found","f-bookmark":"BMSPELLING102527"},{"b-find":"BKPyV","e-paracontent":"The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of&lt;mark&gt;BKPyV&lt;\/mark&gt;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found","f-bookmark":"BMSPELLING102528"},{"b-find":"JCPyV","e-paracontent":"The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and&lt;mark&gt;JCPyV&lt;\/mark&gt;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found","f-bookmark":"BMSPELLING102529"},{"b-find":"BKPyV","e-paracontent":"The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Notably,&lt;mark&gt;BKPyV&lt;\/mark&gt;,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found","f-bookmark":"BMSPELLING102530"},{"b-find":"JCPyV","e-paracontent":"The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BKPyV,&lt;mark&gt;JCPyV&lt;\/mark&gt;, MCPyV, KIPyV, and WUPyV have been frequently detected in sewage samples, while BPyV has been detected in farm wastewater samples.","c-replace":["CPV","JCP","JPY"],"ab-name":"Spelling","a-name":"Possible Misspelling","g-rebookmarkname":"","i-wm":"JCPyV","d-description":"Possible spelling mistake found","f-bookmark":"BMSPELLING102531"},{"b-find":"MCPyV","e-paracontent":"The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JCPyV,&lt;mark&gt;MCPyV&lt;\/mark&gt;, KIPyV, and WUPyV have been frequently detected in sewage samples, while BPyV has been detected in farm wastewater samples.","c-replace":["MCP","MPV","CPV","MPSV"],"ab-name":"Spelling","a-name":"Possible Misspelling","g-rebookmarkname":"","i-wm":"MCPyV","d-description":"Possible spelling mistake found","f-bookmark":"BMSPELLING102532"},{"b-find":"KIPyV","e-paracontent":"The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MCPyV,&lt;mark&gt;KIPyV&lt;\/mark&gt;, and WUPyV have been frequently detected in sewage samples, while BPyV has been detected in farm wastewater samples.","c-replace":["Kiev","IPTV","Kirov","Kip","Kips","IPEV","IPY"],"ab-name":"Spelling","a-name":"Possible Misspelling","g-rebookmarkname":"","i-wm":"KIPyV","d-description":"Possible spelling mistake found","f-bookmark":"BMSPELLING102533"},{"b-find":"WUPyV","e-paracontent":"The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and&lt;mark&gt;WUPyV&lt;\/mark&gt; have been frequently detected in sewage samples, while BPyV has been detected in farm wastewater samples.","c-replace":["UPJV","UPV"],"ab-name":"Spelling","a-name":"Possible Misspelling","g-rebookmarkname":"","i-wm":"WUPyV","d-description":"Possible spelling mistake found","f-bookmark":"BMSPELLING102534"},{"b-find":"BPyV","e-paracontent":"The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while&lt;mark&gt;BPyV&lt;\/mark&gt; has been detected in farm wastewater samples.","c-replace":["BPY","BYV"],"ab-name":"Spelling","a-name":"Possible Misspelling","g-rebookmarkname":"","i-wm":"BPyV","d-description":"Possible spelling mistake found","f-bookmark":"BMSPELLING102535"},{"b-find":"JCPyV","e-paracontent":"&lt;mark&gt;JCPyV&lt;\/mark&gt;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found","f-bookmark":"BMSPELLING102545"},{"b-find":"JCPyV","e-paracontent":"JCPyV is able to productively infect tonsillar stromal cells in culture with efficiency nearly comparable to human glial cells.&lt;mark&gt;JCPyV&lt;\/mark&gt;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found","f-bookmark":"BMSPELLING102546"},{"b-find":"JCPyV","e-paracontent":"JCPyV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of&lt;mark&gt;JCPyV&lt;\/mark&gt;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found","f-bookmark":"BMSPELLING102548"},{"b-find":"JCPyV","e-paracontent":"JCPyV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of&lt;mark&gt;JCPyV&lt;\/mark&gt; DNA in tonsil tissue suggest the possibility that the initial infection could occur in these tissues as well.","c-replace":["CPV","JCP","JPY"],"ab-name":"Spelling","a-name":"Possible Misspelling","g-rebookmarkname":"","i-wm":"JCPyV","d-description":"Possible spelling mistake found","f-bookmark":"BMSPELLING102549"},{"b-find":"BKPyV","e-paracontent":"&lt;mark&gt;BKPyV&lt;\/mark&gt;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transmission.","c-replace":["BKP","BKV","BKY","BPY","BYV"],"ab-name":"Spelling","a-name":"Possible Misspelling","g-rebookmarkname":"","i-wm":"BKPyV","d-description":"Possible spelling mistake found","f-bookmark":"BMSPELLING102556"},{"b-find":"HSCT","e-paracontent":"BKPyV has been detected in lung tissue from one case of interstitial pneumonia in a hematopoietic stem cell transplant &lt;mark&gt;HSCT&lt;\/mark&gt;)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transmission.","c-replace":["CHSCT","HSC","HST","HS CT","HSC T","HCT"],"ab-name":"Spelling","a-name":"Possible Misspelling","g-rebookmarkname":"","i-wm":"HSCT","d-description":"Possible spelling mistake found","f-bookmark":"BMSPELLING102557"},{"b-find":"seroconverts","e-paracontent":"BKPyV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world&lt;mark&gt;seroconverts&lt;\/mark&gt; in early to mid-childhood, would support a respiratory route of transmission.","c-replace":["reconverts"],"ab-name":"Spelling","a-name":"Possible Misspelling","g-rebookmarkname":"","i-wm":"seroconverts","d-description":"Possible spelling mistake found","f-bookmark":"BMSPELLING102558"},{"b-find":"WUPyV","e-paracontent":"&lt;mark&gt;WUPyV&lt;\/mark&gt; and KIPyV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patients.","c-replace":["UPJV","UPV"],"ab-name":"Spelling","a-name":"Possible Misspelling","g-rebookmarkname":"","i-wm":"WUPyV","d-description":"Possible spelling mistake found","f-bookmark":"BMSPELLING102564"},{"b-find":"KIPyV","e-paracontent":"WUPyV and&lt;mark&gt;KIPyV&lt;\/mark&gt;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patients.","c-replace":["Kiev","IPTV","Kirov","Kip","Kips","IPEV","IPY"],"ab-name":"Spelling","a-name":"Possible Misspelling","g-rebookmarkname":"","i-wm":"KIPyV","d-description":"Possible spelling mistake found","f-bookmark":"BMSPELLING102565"},{"b-find":"WUPyV","e-paracontent":"WUPyV and KIPyV can be detected in respiratory secretions that represent either the site of acute infection or latency. For example,&lt;mark&gt;WUPyV&lt;\/mark&gt; is frequently detected in tonsils and nasopharyngeal lymphoid tissue from immunocompetent children. WUPyV and KIPyV were also found in plasma, urine, and respiratory samples of renal transplant patients.","c-replace":["UPJV","UPV"],"ab-name":"Spelling","a-name":"Possible Misspelling","g-rebookmarkname":"","i-wm":"WUPyV","d-description":"Possible spelling mistake found","f-bookmark":"BMSPELLING102566"},{"b-find":"WUPyV","e-paracontent":"WUPyV and KIPyV can be detected in respiratory secretions that represent either the site of acute infection or latency. For example, WUPyV is frequently detected in tonsils and nasopharyngeal lymphoid tissue from immunocompetent children.&lt;mark&gt;WUPyV&lt;\/mark&gt; and KIPyV were also found in plasma, urine, and respiratory samples of renal transplant patients.","c-replace":["UPJV","UPV"],"ab-name":"Spelling","a-name":"Possible Misspelling","g-rebookmarkname":"","i-wm":"WUPyV","d-description":"Possible spelling mistake found","f-bookmark":"BMSPELLING102567"},{"b-find":"KIPyV","e-paracontent":"WUPyV and KIPyV can be detected in respiratory secretions that represent either the site of acute infection or latency. For example, WUPyV is frequently detected in tonsils and nasopharyngeal lymphoid tissue from immunocompetent children. WUPyV and&lt;mark&gt;KIPyV&lt;\/mark&gt; were also found in plasma, urine, and respiratory samples of renal transplant patients.","c-replace":["Kiev","IPTV","Kirov","Kip","Kips","IPEV","IPY"],"ab-name":"Spelling","a-name":"Possible Misspelling","g-rebookmarkname":"","i-wm":"KIPyV","d-description":"Possible spelling mistake found","f-bookmark":"BMSPELLING102568"},{"b-find":"polyomaviruses","e-paracontent":"For some&lt;mark&gt;polyomaviruses&lt;\/mark&gt;,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267.","c-replace":[],"ab-name":"Spelling","a-name":"Possible Misspelling","g-rebookmarkname":"","i-wm":"polyomaviruses","d-description":"Possible spelling mistake found","f-bookmark":"BMSPELLING102577"},{"b-find":"MPyV","e-paracontent":"For some polyomaviruses, there is evidence for maternal\u2013fetal transmission.&lt;mark&gt;MPyV&lt;\/mark&gt;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267.","c-replace":["MPV","MPSV"],"ab-name":"Spelling","a-name":"Possible Misspelling","g-rebookmarkname":"","i-wm":"MPyV","d-description":"Possible spelling mistake found","f-bookmark":"BMSPELLING102578"},{"b-find":"polyomaviruses","e-paracontent":"For some polyomaviruses, there is evidence for maternal\u2013fetal transmission. MPyV can be acquired vertically through transplacental transmission or direct contact as neonates 366. In contrast, a recent study determined that the human&lt;mark&gt;polyomaviruses&lt;\/mark&gt; WUPyV, KIPyV, and MCPyV were not present in more than 500 fetal tissues, although serologic assessment indicated that nearly half of the mothers had been infected with MCPyV 267.","c-replace":[],"ab-name":"Spelling","a-name":"Possible Misspelling","g-rebookmarkname":"","i-wm":"polyomaviruses","d-description":"Possible spelling mistake found","f-bookmark":"BMSPELLING102579"},{"b-find":"WUPyV","e-paracontent":"For some polyomaviruses, there is evidence for maternal\u2013fetal transmission. MPyV can be acquired vertically through transplacental transmission or direct contact as neonates 366. In contrast, a recent study determined that the human polyomaviruses&lt;mark&gt;WUPyV&lt;\/mark&gt;, KIPyV, and MCPyV were not present in more than 500 fetal tissues, although serologic assessment indicated that nearly half of the mothers had been infected with MCPyV 267.","c-replace":["UPJV","UPV"],"ab-name":"Spelling","a-name":"Possible Misspelling","g-rebookmarkname":"","i-wm":"WUPyV","d-description":"Possible spelling mistake found","f-bookmark":"BMSPELLING102580"},{"b-find":"KIPyV","e-paracontent":"For some polyomaviruses, there is evidence for maternal\u2013fetal transmission. MPyV can be acquired vertically through transplacental transmission or direct contact as neonates 366. In contrast, a recent study determined that the human polyomaviruses WUPyV,&lt;mark&gt;KIPyV&lt;\/mark&gt;, and MCPyV were not present in more than 500 fetal tissues, although serologic assessment indicated that nearly half of the mothers had been infected with MCPyV 267.","c-replace":["Kiev","IPTV","Kirov","Kip","Kips","IPEV","IPY"],"ab-name":"Spelling","a-name":"Possible Misspelling","g-rebookmarkname":"","i-wm":"KIPyV","d-description":"Possible spelling mistake found","f-bookmark":"BMSPELLING102581"},{"b-find":"MCPyV","e-paracontent":"For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and&lt;mark&gt;MCPyV&lt;\/mark&gt; were not present in more than 500 fetal tissues, although serologic assessment indicated that nearly half of the mothers had been infected with MCPyV 267.","c-replace":["MCP","MPV","CPV","MPSV"],"ab-name":"Spelling","a-name":"Possible Misspelling","g-rebookmarkname":"","i-wm":"MCPyV","d-description":"Possible spelling mistake found","f-bookmark":"BMSPELLING102582"},{"b-find":"MCPyV","e-paracontent":"For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with&lt;mark&gt;MCPyV&lt;\/mark&gt; 267.","c-replace":["MCP","MPV","CPV","MPSV"],"ab-name":"Spelling","a-name":"Possible Misspelling","g-rebookmarkname":"","i-wm":"MCPyV","d-description":"Possible spelling mistake found","f-bookmark":"BMSPELLING102583"},{"b-find":"polyomaviruses","e-paracontent":"Polyomavirus infection in birds spreads quickly in susceptible flocks. Avian&lt;mark&gt;polyomaviruses&lt;\/mark&gt; can be found in the urine and fecal matter in flocks, suggesting an oral route of transmission. Bird fledglings become viremic after being bitten by blowfly larvae and shed virus from their cloaca, thereby infecting the breeding adults 252. In parrots, viremia was followed by cloacal shedding within 1 week of experimental infection 250. Infected birds may harbor virus persistently throughout life, but acute infection can cause neurologic damage and death in younger birds.","c-replace":[],"ab-name":"Spelling","a-name":"Possible Misspelling","g-rebookmarkname":"","i-wm":"polyomaviruses","d-description":"Possible spelling mistake found","f-bookmark":"BMSPELLING102586"},{"b-find":"polyomaviruses","e-paracontent":"Humoral immune responses occur in all animal species infected with&lt;mark&gt;polyomaviruses&lt;\/mark&gt;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","c-replace":[],"ab-name":"Spelling","a-name":"Possible Misspelling","g-rebookmarkname":"","i-wm":"polyomaviruses","d-description":"Possible spelling mistake found","f-bookmark":"BMSPELLING102611"},{"b-find":"virions","e-paracontent":"Humoral immune responses occur in all animal species infected with polyomaviruses and show some cross-reactivity within rodent, primate, or avian families but not across those barriers unless immunized with laboratory-made&lt;mark&gt;virions&lt;\/mark&gt;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","c-replace":["visions"],"ab-name":"Spelling","a-name":"Possible Misspelling","g-rebookmarkname":"","i-wm":"virions","d-description":"Possible spelling mistake found","f-bookmark":"BMSPELLING102612"},{"b-find":"HPyV","e-paracontent":"Humoral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6 - 8&lt;mark&gt;HPyV&lt;\/mark&gt;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","c-replace":["HPV"],"ab-name":"Spelling","a-name":"Possible Misspelling","g-rebookmarkname":"","i-wm":"HPyV","d-description":"Possible spelling mistake found","f-bookmark":"BMSPELLING102613"},{"b-find":"HPyVs","e-paracontent":"Humoral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specific&lt;mark&gt;HPyVs&lt;\/mark&gt;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","c-replace":["Hayes","HPV","Hays","PVS","HPFS","HPS","Spivs"],"ab-name":"Spelling","a-name":"Possible Misspelling","g-rebookmarkname":"","i-wm":"HPyVs","d-description":"Possible spelling mistake found","f-bookmark":"BMSPELLING102614"},{"b-find":"LIPyV","e-paracontent":"Humoral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e.g.,&lt;mark&gt;LIPyV&lt;\/mark&gt;,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","c-replace":["Lip","Lips","Libya","Lily","Lipid","IPTV","Livy","Lippi","Limy","Lippy","IPEV","IPY","LIPS"],"ab-name":"Spelling","a-name":"Possible Misspelling","g-rebookmarkname":"","i-wm":"LIPyV","d-description":"Possible spelling mistake found","f-bookmark":"BMSPELLING102615"},{"b-find":"NJPyV","e-paracontent":"Humoral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HPyV9,&lt;mark&gt;NJPyV&lt;\/mark&gt;),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","c-replace":["JPY","NJP","NPOV","NPV"],"ab-name":"Spelling","a-name":"Possible Misspelling","g-rebookmarkname":"","i-wm":"NJPyV","d-description":"Possible spelling mistake found","f-bookmark":"BMSPELLING102616"},{"b-find":"JCPyV","e-paracontent":"Humoral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e.g.,&lt;mark&gt;JCPyV&lt;\/mark&gt;,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","c-replace":["CPV","JCP","JPY"],"ab-name":"Spelling","a-name":"Possible Misspelling","g-rebookmarkname":"","i-wm":"JCPyV","d-description":"Possible spelling mistake found","f-bookmark":"BMSPELLING102617"},{"b-find":"MCPyV","e-paracontent":"Humoral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e.g.,&lt;mark&gt;MCPyV&lt;\/mark&gt;, TSPyV, KIPyV) and very high (80%-99%; e.g., BKPyV, WUPyV, HPyV10)180. It should be noted that although LIPyV and HPyV12 were initially associated with human infection, it now appears that they are more likely infectious in cats and shrews, respectively 98,148. ","c-replace":["MCP","MPV","CPV","MPSV"],"ab-name":"Spelling","a-name":"Possible Misspelling","g-rebookmarkname":"","i-wm":"MCPyV","d-description":"Possible spelling mistake found","f-bookmark":"BMSPELLING102618"},{"b-find":"TSPyV","e-paracontent":"Humoral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MCPyV,&lt;mark&gt;TSPyV&lt;\/mark&gt;, KIPyV) and very high (80%-99%; e.g., BKPyV, WUPyV, HPyV10)180. It should be noted that although LIPyV and HPyV12 were initially associated with human infection, it now appears that they are more likely infectious in cats and shrews, respectively 98,148. ","c-replace":["Spy","Tsp","Espy","SPV","TPV","TSP","TSV","Spiv"],"ab-name":"Spelling","a-name":"Possible Misspelling","g-rebookmarkname":"","i-wm":"TSPyV","d-description":"Possible spelling mistake found","f-bookmark":"BMSPELLING102619"},{"b-find":"KIPyV","e-paracontent":"Humoral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TSPyV,&lt;mark&gt;KIPyV&lt;\/mark&gt;) and very high (80%-99%; e.g., BKPyV, WUPyV, HPyV10)180. It should be noted that although LIPyV and HPyV12 were initially associated with human infection, it now appears that they are more likely infectious in cats and shrews, respectively 98,148. ","c-replace":["Kiev","IPTV","Kirov","Kip","Kips","IPEV","IPY"],"ab-name":"Spelling","a-name":"Possible Misspelling","g-rebookmarkname":"","i-wm":"KIPyV","d-description":"Possible spelling mistake found","f-bookmark":"BMSPELLING102620"},{"b-find":"BKPyV","e-paracontent":"Humoral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e.g.,&lt;mark&gt;BKPyV&lt;\/mark&gt;, WUPyV, HPyV10)180. It should be noted that although LIPyV and HPyV12 were initially associated with human infection, it now appears that they are more likely infectious in cats and shrews, respectively 98,148. ","c-replace":["BKP","BKV","BKY","BPY","BYV"],"ab-name":"Spelling","a-name":"Possible Misspelling","g-rebookmarkname":"","i-wm":"BKPyV","d-description":"Possible spelling mistake found","f-bookmark":"BMSPELLING102621"},{"b-find":"WUPyV","e-paracontent":"Humoral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BKPyV,&lt;mark&gt;WUPyV&lt;\/mark&gt;, HPyV10)180. It should be noted that although LIPyV and HPyV12 were initially associated with human infection, it now appears that they are more likely infectious in cats and shrews, respectively 98,148. ","c-replace":["UPJV","UPV"],"ab-name":"Spelling","a-name":"Possible Misspelling","g-rebookmarkname":"","i-wm":"WUPyV","d-description":"Possible spelling mistake found","f-bookmark":"BMSPELLING102622"},{"b-find":"LIPyV","e-paracontent":"Humoral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although&lt;mark&gt;LIPyV&lt;\/mark&gt; and HPyV12 were initially associated with human infection, it now appears that they are more likely infectious in cats and shrews, respectively 98,148. ","c-replace":["Lip","Lips","Libya","Lily","Lipid","IPTV","Livy","Lippi","Limy","Lippy","IPEV","IPY","LIPS"],"ab-name":"Spelling","a-name":"Possible Misspelling","g-rebookmarkname":"","i-wm":"LIPyV","d-description":"Possible spelling mistake found","f-bookmark":"BMSPELLING102623"},{"b-find":"BKPyV","e-paracontent":"Seroprevalence changes with increasing age and in specific populations. For&lt;mark&gt;BKPyV&lt;\/mark&gt;,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319.","c-replace":["BKP","BKV","BKY","BPY","BYV"],"ab-name":"Spelling","a-name":"Possible Misspelling","g-rebookmarkname":"","i-wm":"BKPyV","d-description":"Possible spelling mistake found","f-bookmark":"BMSPELLING102632"},{"b-find":"JCPyV","e-paracontent":"Seroprevalence changes with increasing age and in specific populations. For BKPyV, the highest rates are seen in earlier childhood with progressive decline until the 7th decade of life, whereas for the closely related&lt;mark&gt;JCPyV&lt;\/mark&gt;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319.","c-replace":["CPV","JCP","JPY"],"ab-name":"Spelling","a-name":"Possible Misspelling","g-rebookmarkname":"","i-wm":"JCPyV","d-description":"Possible spelling mistake found","f-bookmark":"BMSPELLING102633"},{"b-find":"JCPyV-IgG","e-paracontent":"Seroprevalence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&gt;90%&lt;mark&gt;JCPyV-IgG&lt;\/mark&gt;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319.","c-replace":[],"ab-name":"Spelling","a-name":"Possible Misspelling","g-rebookmarkname":"","i-wm":"JCPyV-IgG","d-description":"Possible spelling mistake found","f-bookmark":"BMSPELLING102634"},{"b-find":"titers","e-paracontent":"Seroprevalence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immunoglobulin&lt;mark&gt;titers&lt;\/mark&gt; specific for MCPyV Vp1. Within the remaining group of seronegative participants, approximately 26% seroconverted in the following 4 years. Notably, no clinical signs or symptoms associated with acute MCPyV infection and subsequent seroconversion were appreciated 319.","c-replace":["liters","tiers","tigers","timers","biters","miters","taters","tilers","titters","tithers"],"ab-name":"Spelling","a-name":"Possible Misspelling","g-rebookmarkname":"","i-wm":"titers","d-description":"Possible spelling mistake found","f-bookmark":"BMSPELLING102635"},{"b-find":"MCPyV","e-paracontent":"Seroprevalence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for&lt;mark&gt;MCPyV&lt;\/mark&gt; Vp1. Within the remaining group of seronegative participants, approximately 26% seroconverted in the following 4 years. Notably, no clinical signs or symptoms associated with acute MCPyV infection and subsequent seroconversion were appreciated 319.","c-replace":["MCP","MPV","CPV","MPSV"],"ab-name":"Spelling","a-name":"Possible Misspelling","g-rebookmarkname":"","i-wm":"MCPyV","d-description":"Possible spelling mistake found","f-bookmark":"BMSPELLING102636"},{"b-find":"seroconverted","e-paracontent":"Seroprevalence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26%&lt;mark&gt;seroconverted&lt;\/mark&gt; in the following 4 years. Notably, no clinical signs or symptoms associated with acute MCPyV infection and subsequent seroconversion were appreciated 319.","c-replace":["reconverted"],"ab-name":"Spelling","a-name":"Possible Misspelling","g-rebookmarkname":"","i-wm":"seroconverted","d-description":"Possible spelling mistake found","f-bookmark":"BMSPELLING102637"},{"b-find":"MCPyV","e-paracontent":"Seroprevalence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acute&lt;mark&gt;MCPyV&lt;\/mark&gt; infection and subsequent seroconversion were appreciated 319.","c-replace":["MCP","MPV","CPV","MPSV"],"ab-name":"Spelling","a-name":"Possible Misspelling","g-rebookmarkname":"","i-wm":"MCPyV","d-description":"Possible spelling mistake found","f-bookmark":"BMSPELLING102638"},{"b-find":"JCPyV","e-paracontent":"Measurements of cellular immune responses to&lt;mark&gt;JCPyV&lt;\/mark&gt;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found","f-bookmark":"BMSPELLING102667"},{"b-find":"BKPyV","e-paracontent":"Measurements of cellular immune responses to JCPyV and&lt;mark&gt;BKPyV&lt;\/mark&gt;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patients.","c-replace":["BKP","BKV","BKY","BPY","BYV"],"ab-name":"Spelling","a-name":"Possible Misspelling","g-rebookmarkname":"","i-wm":"BKPyV","d-description":"Possible spelling mistake found","f-bookmark":"BMSPELLING102668"},{"b-find":"CTLs","e-paracontent":"Measurements of cellular immune responses to JCPyV and BKPyV in infected individuals have identified CD8+ cytotoxic T lymphocytes &lt;mark&gt;CTLs&lt;\/mark&gt;)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patients.","c-replace":["TLS","CLS","Cols","CTOs"],"ab-name":"Spelling","a-name":"Possible Misspelling","g-rebookmarkname":"","i-wm":"CTLs","d-description":"Possible spelling mistake found","f-bookmark":"BMSPELLING102669"},{"b-find":"LTag","e-paracontent":"Measurements of cellular immune responses to JCPyV and BKPyV in infected individuals have identified CD8+ cytotoxic T lymphocytes (CTLs) that recognize epitopes on Vp1 and&lt;mark&gt;LTag&lt;\/mark&gt;.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patients.","c-replace":["Tag","Lag","Stag","JTAG","LTA","TAG"],"ab-name":"Spelling","a-name":"Possible Misspelling","g-rebookmarkname":"","i-wm":"LTag","d-description":"Possible spelling mistake found","f-bookmark":"BMSPELLING102670"},{"b-find":"epitope","e-paracontent":"Measurements of cellular immune responses to JCPyV and BKPyV in infected individuals have identified CD8+ cytotoxic T lymphocytes (CTLs) that recognize epitopes on Vp1 and LTag. The&lt;mark&gt;epitope&lt;\/mark&gt;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patients.","c-replace":["epitome"],"ab-name":"Spelling","a-name":"Possible Misspelling","g-rebookmarkname":"","i-wm":"epitope","d-description":"Possible spelling mistake found","f-bookmark":"BMSPELLING102671"},{"b-find":"BKPyV","e-paracontent":"Measurements of cellular immune responses to JCPyV and BKPyV in infected individuals have identified CD8+ cytotoxic T lymphocytes (CTLs) that recognize epitopes on Vp1 and LTag. The epitope on&lt;mark&gt;BKPyV&lt;\/mark&gt;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patients.","c-replace":["BKP","BKV","BKY","BPY","BYV"],"ab-name":"Spelling","a-name":"Possible Misspelling","g-rebookmarkname":"","i-wm":"BKPyV","d-description":"Possible spelling mistake found","f-bookmark":"BMSPELLING102672"},{"b-find":"JCPyV","e-paracontent":"Measurements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recognizes&lt;mark&gt;JCPyV&lt;\/mark&gt;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found","f-bookmark":"BMSPELLING102673"},{"b-find":"epitope","e-paracontent":"Measurements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JCPyV&lt;mark&gt;epitope&lt;\/mark&gt;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patients.","c-replace":["epitome"],"ab-name":"Spelling","a-name":"Possible Misspelling","g-rebookmarkname":"","i-wm":"epitope","d-description":"Possible spelling mistake found","f-bookmark":"BMSPELLING102674"},{"b-find":"JCPyV","e-paracontent":"Measurements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9mers,&lt;mark&gt;JCPyV&lt;\/mark&gt;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found","f-bookmark":"BMSPELLING102675"},{"b-find":"BKPyV-specific","e-paracontent":"Measurements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and&lt;mark&gt;BKPyV-specific&lt;\/mark&gt;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patients.","c-replace":[],"ab-name":"Spelling","a-name":"Possible Misspelling","g-rebookmarkname":"","i-wm":"BKPyV-specific","d-description":"Possible spelling mistake found","f-bookmark":"BMSPELLING102676"},{"b-find":"BKPyV","e-paracontent":"Measurements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of&lt;mark&gt;BKPyV&lt;\/mark&gt; in kidney transplant patients.","c-replace":["BKP","BKV","BKY","BPY","BYV"],"ab-name":"Spelling","a-name":"Possible Misspelling","g-rebookmarkname":"","i-wm":"BKPyV","d-description":"Possible spelling mistake found","f-bookmark":"BMSPELLING102677"},{"b-find":"MCC","e-paracontent":"A CD8+ cytotoxic T-cell response was noted in an analysis of mRNA expression profiling of&lt;mark&gt;MCC&lt;\/mark&gt; 246. Notably, patients with a better prognosis had a statistically significant increase in genes related to the CD8+ response. The response was most likely due to infiltrating CD8+ cells that were captured when the mRNA was prepared from the tumor.","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found","f-bookmark":"BMSPELLING102685"},{"b-find":"MPyV-infected","e-paracontent":"There is also a T-cell\u2013mediated immune response in SV40-infected monkeys and&lt;mark&gt;MPyV-infected&lt;\/mark&gt;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155.","c-replace":[],"ab-name":"Spelling","a-name":"Possible Misspelling","g-rebookmarkname":"","i-wm":"MPyV-infected","d-description":"Possible spelling mistake found","f-bookmark":"BMSPELLING102695"},{"b-find":"MPyV-infected","e-paracontent":"There is also a T-cell\u2013mediated immune response in SV40-infected monkeys and MPyV-infected mice that confers protection from infection and is thought to play a role in establishing viral persistence in SV40- and&lt;mark&gt;MPyV-infected&lt;\/mark&gt; animals. Stimulation of CD8+ CTLs in mice, however, affects different pathways involving CD28 and CD40 ligands during the course of either acute or persistent infection 155.","c-replace":[],"ab-name":"Spelling","a-name":"Possible Misspelling","g-rebookmarkname":"","i-wm":"MPyV-infected","d-description":"Possible spelling mistake found","f-bookmark":"BMSPELLING102696"},{"b-find":"CTLs","e-paracontent":"There is also a T-cell\u2013mediated immune response in SV40-infected monkeys and MPyV-infected mice that confers protection from infection and is thought to play a role in establishing viral persistence in SV40- and MPyV-infected animals. Stimulation of CD8+&lt;mark&gt;CTLs&lt;\/mark&gt; in mice, however, affects different pathways involving CD28 and CD40 ligands during the course of either acute or persistent infection 155.","c-replace":["TLS","CLS","Cols","CTOs"],"ab-name":"Spelling","a-name":"Possible Misspelling","g-rebookmarkname":"","i-wm":"CTLs","d-description":"Possible spelling mistake found","f-bookmark":"BMSPELLING102697"},{"b-find":"LTags","e-paracontent":"The past few years have seen a growing interest in the innate immune response to polyomavirus infection. It was first shown that expression of&lt;mark&gt;LTags&lt;\/mark&gt;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determined.","c-replace":["Tags","Lags","Stags"],"ab-name":"Spelling","a-name":"Possible Misspelling","g-rebookmarkname":"","i-wm":"LTags","d-description":"Possible spelling mistake found","f-bookmark":"BMSPELLING102715"},{"b-find":"JCPyV","e-paracontent":"The past few years have seen a growing interest in the innate immune response to polyomavirus infection. It was first shown that expression of LTags from SV40,&lt;mark&gt;JCPyV&lt;\/mark&gt;,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determined.","c-replace":["CPV","JCP","JPY"],"ab-name":"Spelling","a-name":"Possible Misspelling","g-rebookmarkname":"","i-wm":"JCPyV","d-description":"Possible spelling mistake found","f-bookmark":"BMSPELLING102716"},{"b-find":"BKPyV","e-paracontent":"The past few years have seen a growing interest in the innate immune response to polyomavirus infection. It was first shown that expression of LTags from SV40, JCPyV, and&lt;mark&gt;BKPyV&lt;\/mark&gt;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found","f-bookmark":"BMSPELLING102717"},{"b-find":"ISGs","e-paracontent":"The past few years have seen a growing interest in the innate immune response to polyomavirus infection. It was first shown that expression of LTags from SV40, JCPyV, and BKPyV induces the expression of interferon stimulated genes &lt;mark&gt;ISGs&lt;\/mark&gt;)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determined.","c-replace":["Isis","Isms","ASGS","IGS","ISAS","ISG","ISGT","ISIS","ISPS","ISS","SGS","ISG s"],"ab-name":"Spelling","a-name":"Possible Misspelling","g-rebookmarkname":"","i-wm":"ISGs","d-description":"Possible spelling mistake found","f-bookmark":"BMSPELLING102718"},{"b-find":"BKPyV","e-paracontent":"The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comparing&lt;mark&gt;BKPyV&lt;\/mark&gt;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found","f-bookmark":"BMSPELLING102719"},{"b-find":"JCPyV","e-paracontent":"The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and&lt;mark&gt;JCPyV&lt;\/mark&gt;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determined.","c-replace":["CPV","JCP","JPY"],"ab-name":"Spelling","a-name":"Possible Misspelling","g-rebookmarkname":"","i-wm":"JCPyV","d-description":"Possible spelling mistake found","f-bookmark":"BMSPELLING102720"},{"b-find":"JCPyV-infected","e-paracontent":"The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β,&lt;mark&gt;JCPyV-infected&lt;\/mark&gt;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determined.","c-replace":[],"ab-name":"Spelling","a-name":"Possible Misspelling","g-rebookmarkname":"","i-wm":"JCPyV-infected","d-description":"Possible spelling mistake found","f-bookmark":"BMSPELLING102721"},{"b-find":"ISGs","e-paracontent":"The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induced&lt;mark&gt;ISGs&lt;\/mark&gt;,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determined.","c-replace":["Isis","Isms","ASGS","IGS","ISAS","ISG","ISGT","ISIS","ISPS","ISS","SGS","ISG s"],"ab-name":"Spelling","a-name":"Possible Misspelling","g-rebookmarkname":"","i-wm":"ISGs","d-description":"Possible spelling mistake found","f-bookmark":"BMSPELLING102722"},{"b-find":"BKPyV-infected","e-paracontent":"The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whereas&lt;mark&gt;BKPyV-infected&lt;\/mark&gt;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determined.","c-replace":[],"ab-name":"Spelling","a-name":"Possible Misspelling","g-rebookmarkname":"","i-wm":"BKPyV-infected","d-description":"Possible spelling mistake found","f-bookmark":"BMSPELLING102723"},{"b-find":"BKPyV","e-paracontent":"The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when&lt;mark&gt;BKPyV&lt;\/mark&gt;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found","f-bookmark":"BMSPELLING102724"},{"b-find":"polyomaviruses","e-paracontent":"One of the typical biological characteristics of&lt;mark&gt;polyomaviruses&lt;\/mark&gt;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","c-replace":[],"ab-name":"Spelling","a-name":"Possible Misspelling","g-rebookmarkname":"","i-wm":"polyomaviruses","d-description":"Possible spelling mistake found","f-bookmark":"BMSPELLING102736"},{"b-find":"PyV","e-paracontent":"One of the typical biological characteristics of polyomaviruses is the maintenance of a chronic and lifelong infection in their hosts. Evidence for persistence of&lt;mark&gt;PyV&lt;\/mark&gt;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","c-replace":["PSV","PV","POV","PTV","BYV","P2V","PCV","PEV","PGV","PMV","PNV","PPV","PRV","PUV","PYF","PYG","PYT","Pym","Pyx"],"ab-name":"Spelling","a-name":"Possible Misspelling","g-rebookmarkname":"","i-wm":"PyV","d-description":"Possible spelling mistake found","f-bookmark":"BMSPELLING102737"},{"b-find":"uroepithelial","e-paracontent":"One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in&lt;mark&gt;uroepithelial&lt;\/mark&gt;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","c-replace":["epithelial"],"ab-name":"Spelling","a-name":"Possible Misspelling","g-rebookmarkname":"","i-wm":"uroepithelial","d-description":"Possible spelling mistake found","f-bookmark":"BMSPELLING102738"},{"b-find":"BKPyV","e-paracontent":"One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high-level&lt;mark&gt;BKPyV&lt;\/mark&gt;/JCPyV viruria and a common condition called painful bladder syndrome (also known as interstitial cystitis) has been proposed 261. ","c-replace":["BKP","BKV","BKY","BPY","BYV"],"ab-name":"Spelling","a-name":"Possible Misspelling","g-rebookmarkname":"","i-wm":"BKPyV","d-description":"Possible spelling mistake found","f-bookmark":"BMSPELLING102739"},{"b-find":"JCPyV","e-paracontent":"One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BKPyV&lt;mark&gt;JCPyV&lt;\/mark&gt; viruria and a common condition called painful bladder syndrome (also known as interstitial cystitis) has been proposed 261. ","c-replace":["CPV","JCP","JPY"],"ab-name":"Spelling","a-name":"Possible Misspelling","g-rebookmarkname":"","i-wm":"JCPyV","d-description":"Possible spelling mistake found","f-bookmark":"BMSPELLING102740"},{"b-find":"PyV","e-paracontent":"There is no information on the mechanisms of viral persistence other than the possible role of the&lt;mark&gt;PyV&lt;\/mark&gt; miRNA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herpesviruses.","c-replace":["PSV","PV","POV","PTV","BYV","P2V","PCV","PEV","PGV","PMV","PNV","PPV","PRV","PUV","PYF","PYG","PYT","Pym","Pyx"],"ab-name":"Spelling","a-name":"Possible Misspelling","g-rebookmarkname":"","i-wm":"PyV","d-description":"Possible spelling mistake found","f-bookmark":"BMSPELLING102742"},{"b-find":"miRNA","e-paracontent":"There is no information on the mechanisms of viral persistence other than the possible role of the PyV&lt;mark&gt;miRNA&lt;\/mark&gt;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herpesviruses.","c-replace":["Mira","Myrna","mi RNA"],"ab-name":"Spelling","a-name":"Possible Misspelling","g-rebookmarkname":"","i-wm":"miRNA","d-description":"Possible spelling mistake found","f-bookmark":"BMSPELLING102743"},{"b-find":"polyomaviruses","e-paracontent":"There is no information on the mechanisms of viral persistence other than the possible role of the PyV miRNA or innate immune response, as described above, what triggers viral synthesis and multiplication and the consequences of lifelong virus shedding in the urine. It is uncertain whether&lt;mark&gt;polyomaviruses&lt;\/mark&gt; enter a true latent state in which there is little or no viral gene expression or genome replication as with the herpesviruses.","c-replace":[],"ab-name":"Spelling","a-name":"Possible Misspelling","g-rebookmarkname":"","i-wm":"polyomaviruses","d-description":"Possible spelling mistake found","f-bookmark":"BMSPELLING102745"},{"b-find":"polyomaviruses","e-paracontent":"For human&lt;mark&gt;polyomaviruses&lt;\/mark&gt;,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","c-replace":[],"ab-name":"Spelling","a-name":"Possible Misspelling","g-rebookmarkname":"","i-wm":"polyomaviruses","d-description":"Possible spelling mistake found","f-bookmark":"BMSPELLING102761"},{"b-find":"BKPyV","e-paracontent":"For human polyomaviruses, the kidney or urothelium is the primary location for&lt;mark&gt;BKPyV&lt;\/mark&gt;,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","c-replace":["BKP","BKV","BKY","BPY","BYV"],"ab-name":"Spelling","a-name":"Possible Misspelling","g-rebookmarkname":"","i-wm":"BKPyV","d-description":"Possible spelling mistake found","f-bookmark":"BMSPELLING102762"},{"b-find":"JCPyV","e-paracontent":"For human polyomaviruses, the kidney or urothelium is the primary location for BKPyV, whereas the kidney and lymphoid organs are locations for&lt;mark&gt;JCPyV&lt;\/mark&gt;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","c-replace":["CPV","JCP","JPY"],"ab-name":"Spelling","a-name":"Possible Misspelling","g-rebookmarkname":"","i-wm":"JCPyV","d-description":"Possible spelling mistake found","f-bookmark":"BMSPELLING102763"},{"b-find":"WUPyV","e-paracontent":"For human polyomaviruses, the kidney or urothelium is the primary location for BKPyV, whereas the kidney and lymphoid organs are locations for JCPyV with differing consequences of infection. The sites of persistence for&lt;mark&gt;WUPyV&lt;\/mark&gt;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","c-replace":["UPJV","UPV"],"ab-name":"Spelling","a-name":"Possible Misspelling","g-rebookmarkname":"","i-wm":"WUPyV","d-description":"Possible spelling mistake found","f-bookmark":"BMSPELLING102764"},{"b-find":"KIPyV","e-paracontent":"For human polyomaviruses, the kidney or urothelium is the primary location for BKPyV, whereas the kidney and lymphoid organs are locations for JCPyV with differing consequences of infection. The sites of persistence for WUPyV and&lt;mark&gt;KIPyV&lt;\/mark&gt;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","c-replace":["Kiev","IPTV","Kirov","Kip","Kips","IPEV","IPY"],"ab-name":"Spelling","a-name":"Possible Misspelling","g-rebookmarkname":"","i-wm":"KIPyV","d-description":"Possible spelling mistake found","f-bookmark":"BMSPELLING102765"},{"b-find":"MCPyV","e-paracontent":"For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samples.&lt;mark&gt;MCPyV&lt;\/mark&gt;,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and&lt;mark&gt;MCPyV&lt;\/mark&gt;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found","f-bookmark":"BMSPELLING102767"},{"b-find":"virions","e-paracontent":"For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MCPyV&lt;mark&gt;virions&lt;\/mark&gt;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","c-replace":["visions"],"ab-name":"Spelling","a-name":"Possible Misspelling","g-rebookmarkname":"","i-wm":"virions","d-description":"Possible spelling mistake found","f-bookmark":"BMSPELLING102768"},{"b-find":"MCPyV","e-paracontent":"For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supporting&lt;mark&gt;MCPyV&lt;\/mark&gt;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found","f-bookmark":"BMSPELLING102769"},{"b-find":"MCPyV","e-paracontent":"For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for&lt;mark&gt;MCPyV&lt;\/mark&gt; isolated from the skin 187,189. In contrast, HPyV6, HPyV7, and TSPyV appear to productively infect differentiating keratinocytes. ","c-replace":["MCP","MPV","CPV","MPSV"],"ab-name":"Spelling","a-name":"Possible Misspelling","g-rebookmarkname":"","i-wm":"MCPyV","d-description":"Possible spelling mistake found","f-bookmark":"BMSPELLING102770"},{"b-find":"TSPyV","e-paracontent":"For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and&lt;mark&gt;TSPyV&lt;\/mark&gt; appear to productively infect differentiating keratinocytes. ","c-replace":["Spy","Tsp","Espy","SPV","TPV","TSP","TSV","Spiv"],"ab-name":"Spelling","a-name":"Possible Misspelling","g-rebookmarkname":"","i-wm":"TSPyV","d-description":"Possible spelling mistake found","f-bookmark":"BMSPELLING102771"},{"b-find":"polyomaviruses","e-paracontent":"Since their initial discovery,&lt;mark&gt;polyomaviruses&lt;\/mark&gt;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SV40.","c-replace":[],"ab-name":"Spelling","a-name":"Possible Misspelling","g-rebookmarkname":"","i-wm":"polyomaviruses","d-description":"Possible spelling mistake found","f-bookmark":"BMSPELLING102780"},{"b-find":"MPyV","e-paracontent":"Since their initial discovery, polyomaviruses have been used to study the transformation of normal cells. The initial observations of the tumor-causing ability by&lt;mark&gt;MPyV&lt;\/mark&gt;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SV40.","c-replace":["MPV","MPSV"],"ab-name":"Spelling","a-name":"Possible Misspelling","g-rebookmarkname":"","i-wm":"MPyV","d-description":"Possible spelling mistake found","f-bookmark":"BMSPELLING102781"},{"b-find":"polyomaviruses","e-paracontent":"Since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of&lt;mark&gt;polyomaviruses&lt;\/mark&gt; 307. Since then, many more polyomaviruses have been identified and their transforming activity has been compared to MPyV and SV40.","c-replace":[],"ab-name":"Spelling","a-name":"Possible Misspelling","g-rebookmarkname":"","i-wm":"polyomaviruses","d-description":"Possible spelling mistake found","f-bookmark":"BMSPELLING102782"},{"b-find":"polyomaviruses","e-paracontent":"Since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more&lt;mark&gt;polyomaviruses&lt;\/mark&gt; have been identified and their transforming activity has been compared to MPyV and SV40.","c-replace":[],"ab-name":"Spelling","a-name":"Possible Misspelling","g-rebookmarkname":"","i-wm":"polyomaviruses","d-description":"Possible spelling mistake found","f-bookmark":"BMSPELLING102783"},{"b-find":"MPyV","e-paracontent":"Since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to&lt;mark&gt;MPyV&lt;\/mark&gt; and SV40.","c-replace":["MPV","MPSV"],"ab-name":"Spelling","a-name":"Possible Misspelling","g-rebookmarkname":"","i-wm":"MPyV","d-description":"Possible spelling mistake found","f-bookmark":"BMSPELLING102784"},{"b-find":"polyomaviruses","e-paracontent":"The transforming activity of the&lt;mark&gt;polyomaviruses&lt;\/mark&gt;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Misspelling","g-rebookmarkname":"","i-wm":"polyomaviruses","d-description":"Possible spelling mistake found","f-bookmark":"BMSPELLING102806"},{"b-find":"Vp","e-paracontent":"The transforming activity of the polyomaviruses is limited to the T antigens. The&lt;mark&gt;Vp&lt;\/mark&gt;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VP","Up","Vs","MVP","HP","SVP","JP","NP","VIP","FP","VH","VM","VPN","VG","KVP","VN","Mp","DVP","IP","Op","AP","AVP","BP","BVP","CVP","DP","GP","KP","LP","MP","NVP","Np","OVP","P","PP","PVP","RP","SP","Sp","TP","TVP","UP","V","V1","V2","VA","VAP","VC","VCP","VD","VE","VF","VHP","VI","VJ","VMP","VO","VOP","VPC","VPE","VPH","VPI","VPP","VPS","VRP","VSP","VT","VTP","VU","Va","Vt","WP","XP","YP","Hp","Pp","Vb","Ve","Vi","V p","CP","VPs","VR","VW"],"ab-name":"Spelling","a-name":"Possible Misspelling","g-rebookmarkname":"","i-wm":"Vp","d-description":"Possible spelling mistake found","f-bookmark":"BMSPELLING102807"},{"b-find":"agnoprotein","e-paracontent":"The transforming activity of the polyomaviruses is limited to the T antigens. The Vp capsid proteins and&lt;mark&gt;agnoprotein&lt;\/mark&gt;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Misspelling","g-rebookmarkname":"","i-wm":"agnoprotein","d-description":"Possible spelling mistake found","f-bookmark":"BMSPELLING102808"},{"b-find":"LTag","e-paracontent":"The transforming activity of the polyomaviruses is limited to the T antigens. The Vp capsid proteins and agnoprotein do not have transforming activity. The&lt;mark&gt;LTag&lt;\/mark&gt;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271.","c-replace":["Tag","Lag","Stag","JTAG","LTA","TAG"],"ab-name":"Spelling","a-name":"Possible Misspelling","g-rebookmarkname":"","i-wm":"LTag","d-description":"Possible spelling mistake found","f-bookmark":"BMSPELLING102810"},{"b-find":"STag","e-paracontent":"The transforming activity of the polyomaviruses is limited to the T antigens. The Vp capsid proteins and agnoprotein do not have transforming activity. The LTag and&lt;mark&gt;STag&lt;\/mark&gt;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found","f-bookmark":"BMSPELLING102811"},{"b-find":"polyomaviruses","e-paracontent":"The transforming activity of the polyomaviruses is limited to the T antigens. The Vp capsid proteins and agnoprotein do not have transforming activity. The LTag and STag of most mammalian&lt;mark&gt;polyomaviruses&lt;\/mark&gt;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Misspelling","g-rebookmarkname":"","i-wm":"polyomaviruses","d-description":"Possible spelling mistake found","f-bookmark":"BMSPELLING102812"},{"b-find":"MTag","e-paracontent":"The transforming activity of the polyomaviruses is limited to the T antigens. The Vp capsid proteins and agnoprotein do not have transforming activity. The LTag and STag of most mammalian polyomaviruses as well as&lt;mark&gt;MTag&lt;\/mark&gt;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271.","c-replace":["Tag","MTA","Stag","Mag","JTAG","MTG","MAG","TAG","Mtg"],"ab-name":"Spelling","a-name":"Possible Misspelling","g-rebookmarkname":"","i-wm":"MTag","d-description":"Possible spelling mistake found","f-bookmark":"BMSPELLING102813"},{"b-find":"MPyV","e-paracontent":"The transforming activity of the polyomaviruses is limited to the T antigens. The Vp capsid proteins and agnoprotein do not have transforming activity. The LTag and STag of most mammalian polyomaviruses as well as MTag of&lt;mark&gt;MPyV&lt;\/mark&gt;,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271.","c-replace":["MPV","MPSV"],"ab-name":"Spelling","a-name":"Possible Misspelling","g-rebookmarkname":"","i-wm":"MPyV","d-description":"Possible spelling mistake found","f-bookmark":"BMSPELLING102814"},{"b-find":"HaPyV","e-paracontent":"The transforming activity of the polyomaviruses is limited to the T antigens. The Vp capsid proteins and agnoprotein do not have transforming activity. The LTag and STag of most mammalian polyomaviruses as well as MTag of MPyV, Rat, and&lt;mark&gt;HaPyV&lt;\/mark&gt;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271.","c-replace":["Happy","Hay","HPV","Hays","Hazy","Harpy","Hap","Haply","APV","APY","CAPV","HAP"],"ab-name":"Spelling","a-name":"Possible Misspelling","g-rebookmarkname":"","i-wm":"HaPyV","d-description":"Possible spelling mistake found","f-bookmark":"BMSPELLING102815"},{"b-find":"LTags","e-paracontent":"The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The&lt;mark&gt;LTags&lt;\/mark&gt;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271.","c-replace":["Tags","Lags","Stags"],"ab-name":"Spelling","a-name":"Possible Misspelling","g-rebookmarkname":"","i-wm":"LTags","d-description":"Possible spelling mistake found","f-bookmark":"BMSPELLING102817"},{"b-find":"LTag","e-paracontent":"The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31,114.&lt;mark&gt;LTag&lt;\/mark&gt;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271.","c-replace":["Tag","Lag","Stag","JTAG","LTA","TAG"],"ab-name":"Spelling","a-name":"Possible Misspelling","g-rebookmarkname":"","i-wm":"LTag","d-description":"Possible spelling mistake found","f-bookmark":"BMSPELLING102818"},{"b-find":"STag","e-paracontent":"The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of&lt;mark&gt;STag&lt;\/mark&gt;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found","f-bookmark":"BMSPELLING102819"},{"b-find":"STag","e-paracontent":"The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SV40&lt;mark&gt;STag&lt;\/mark&gt;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found","f-bookmark":"BMSPELLING102820"},{"b-find":"STRIPAK","e-paracontent":"The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the&lt;mark&gt;STRIPAK&lt;\/mark&gt; complex and MCPyV STag recruitment of MYCL and the EP400 complex also contribute to their transforming potential 51. MPyV MTag has unique transforming activities related to its ability to assemble and activate a tyrosine kinase signaling complex 271.","c-replace":["STRIP AK"],"ab-name":"Spelling","a-name":"Possible Misspelling","g-rebookmarkname":"","i-wm":"STRIPAK","d-description":"Possible spelling mistake found","f-bookmark":"BMSPELLING102821"},{"b-find":"MCPyV","e-paracontent":"The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and&lt;mark&gt;MCPyV&lt;\/mark&gt; STag recruitment of MYCL and the EP400 complex also contribute to their transforming potential 51. MPyV MTag has unique transforming activities related to its ability to assemble and activate a tyrosine kinase signaling complex 271.","c-replace":["MCP","MPV","CPV","MPSV"],"ab-name":"Spelling","a-name":"Possible Misspelling","g-rebookmarkname":"","i-wm":"MCPyV","d-description":"Possible spelling mistake found","f-bookmark":"BMSPELLING102822"},{"b-find":"STag","e-paracontent":"The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MCPyV&lt;mark&gt;STag&lt;\/mark&gt;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found","f-bookmark":"BMSPELLING102823"},{"b-find":"MYCL","e-paracontent":"The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of&lt;mark&gt;MYCL&lt;\/mark&gt; and the EP400 complex also contribute to their transforming potential 51. MPyV MTag has unique transforming activities related to its ability to assemble and activate a tyrosine kinase signaling complex 271.","c-replace":["MCL","MY CL"],"ab-name":"Spelling","a-name":"Possible Misspelling","g-rebookmarkname":"","i-wm":"MYCL","d-description":"Possible spelling mistake found","f-bookmark":"BMSPELLING102824"},{"b-find":"MPyV","e-paracontent":"The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51.&lt;mark&gt;MPyV&lt;\/mark&gt; MTag has unique transforming activities related to its ability to assemble and activate a tyrosine kinase signaling complex 271.","c-replace":["MPV","MPSV"],"ab-name":"Spelling","a-name":"Possible Misspelling","g-rebookmarkname":"","i-wm":"MPyV","d-description":"Possible spelling mistake found","f-bookmark":"BMSPELLING102825"},{"b-find":"MTag","e-paracontent":"The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MPyV&lt;mark&gt;MTag&lt;\/mark&gt; has unique transforming activities related to its ability to assemble and activate a tyrosine kinase signaling complex 271.","c-replace":["Tag","MTA","Stag","Mag","JTAG","MTG","MAG","TAG","Mtg"],"ab-name":"Spelling","a-name":"Possible Misspelling","g-rebookmarkname":"","i-wm":"MTag","d-description":"Possible spelling mistake found","f-bookmark":"BMSPELLING102826"},{"b-find":"LTag","e-paracontent":"Key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of&lt;mark&gt;LTag&lt;\/mark&gt; expression; the higher level of LTag expressed enabled the full range of transformed phenotypes.","c-replace":["Tag","Lag","Stag","JTAG","LTA","TAG"],"ab-name":"Spelling","a-name":"Possible Misspelling","g-rebookmarkname":"","i-wm":"LTag","d-description":"Possible spelling mistake found","f-bookmark":"BMSPELLING102832"},{"b-find":"LTag","e-paracontent":"Key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of&lt;mark&gt;LTag&lt;\/mark&gt; expressed enabled the full range of transformed phenotypes.","c-replace":["Tag","Lag","Stag","JTAG","LTA","TAG"],"ab-name":"Spelling","a-name":"Possible Misspelling","g-rebookmarkname":"","i-wm":"LTag","d-description":"Possible spelling mistake found","f-bookmark":"BMSPELLING102833"},{"b-find":"Polyomaviruses","e-paracontent":"&lt;mark&gt;Polyomaviruses&lt;\/mark&gt;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140,259.","c-replace":[],"ab-name":"Spelling","a-name":"Possible Misspelling","g-rebookmarkname":"","i-wm":"Polyomaviruses","d-description":"Possible spelling mistake found","f-bookmark":"BMSPELLING102849"},{"b-find":"EVGR","e-paracontent":"Polyomaviruses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the&lt;mark&gt;EVGR&lt;\/mark&gt;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140,259.","c-replace":["Ever"],"ab-name":"Spelling","a-name":"Possible Misspelling","g-rebookmarkname":"","i-wm":"EVGR","d-description":"Possible spelling mistake found","f-bookmark":"BMSPELLING102850"},{"b-find":"LTAG","e-paracontent":"Polyomaviruses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140,259.","c-replace":["Tag","Lag","Stag","JTAG","LTA","TAG","L TAG","LT AG","LTA G"],"ab-name":"Spelling","a-name":"Possible Misspelling","g-rebookmarkname":"","i-wm":"LTAG","d-description":"Possible spelling mistake found","f-bookmark":"BMSPELLING102851"},{"b-find":"DNAs","e-paracontent":"Polyomaviruses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complementary&lt;mark&gt;DNAs&lt;\/mark&gt;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140,259.","c-replace":["DNA's","DNA","DNS","Dias","DNAP","HNAS","NAS","RNAS","Donas","DN As","NDAs"],"ab-name":"Spelling","a-name":"Possible Misspelling","g-rebookmarkname":"","i-wm":"DNAs","d-description":"Possible spelling mistake found","f-bookmark":"BMSPELLING102852"},{"b-find":"cDNAs","e-paracontent":"Polyomaviruses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&lt;mark&gt;cDNAs&lt;\/mark&gt;) specific for LTAG or STAG have been used in cells as well as in transgenic mice 112. The tsA58 temperature sensitive allele of SV40 EVGR encoding a LTag mutant A438V has been used to study transformation and establish cell lines in vitro and from transgenic mice 140,259.","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found","f-bookmark":"BMSPELLING102853"},{"b-find":"LTAG","e-paracontent":"Polyomaviruses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140,259.","c-replace":["Tag","Lag","Stag","JTAG","LTA","TAG","L TAG","LT AG","LTA G"],"ab-name":"Spelling","a-name":"Possible Misspelling","g-rebookmarkname":"","i-wm":"LTAG","d-description":"Possible spelling mistake found","f-bookmark":"BMSPELLING102854"},{"b-find":"EVGR","e-paracontent":"Polyomaviruses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SV40&lt;mark&gt;EVGR&lt;\/mark&gt; encoding a LTag mutant A438V has been used to study transformation and establish cell lines in vitro and from transgenic mice 140,259.","c-replace":["Ever"],"ab-name":"Spelling","a-name":"Possible Misspelling","g-rebookmarkname":"","i-wm":"EVGR","d-description":"Possible spelling mistake found","f-bookmark":"BMSPELLING102855"},{"b-find":"LTag","e-paracontent":"Polyomaviruses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a&lt;mark&gt;LTag&lt;\/mark&gt; mutant A438V has been used to study transformation and establish cell lines in vitro and from transgenic mice 140,259.","c-replace":["Tag","Lag","Stag","JTAG","LTA","TAG"],"ab-name":"Spelling","a-name":"Possible Misspelling","g-rebookmarkname":"","i-wm":"LTag","d-description":"Possible spelling mistake found","f-bookmark":"BMSPELLING102856"},{"b-find":"EVGR","e-paracontent":"A seminal breakthrough in the understanding of human carcinogenesis was made when it was demonstrated that the combination of just four genetic elements could fully transform normal human cells. Expression of the SV40&lt;mark&gt;EVGR&lt;\/mark&gt;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genes.","c-replace":["Ever"],"ab-name":"Spelling","a-name":"Possible Misspelling","g-rebookmarkname":"","i-wm":"EVGR","d-description":"Possible spelling mistake found","f-bookmark":"BMSPELLING102879"},{"b-find":"cDNAs","e-paracontent":"A seminal breakthrough in the understanding of human carcinogenesis was made when it was demonstrated that the combination of just four genetic elements could fully transform normal human cells. Expression of the SV40 EVGR or separate&lt;mark&gt;cDNAs&lt;\/mark&gt;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found","f-bookmark":"BMSPELLING102880"},{"b-find":"LTag","e-paracontent":"A seminal breakthrough in the understanding of human carcinogenesis was made when it was demonstrated that the combination of just four genetic elements could fully transform normal human cells. Expression of the SV40 EVGR or separate cDNAs encoding for&lt;mark&gt;LTag&lt;\/mark&gt;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genes.","c-replace":["Tag","Lag","Stag","JTAG","LTA","TAG"],"ab-name":"Spelling","a-name":"Possible Misspelling","g-rebookmarkname":"","i-wm":"LTag","d-description":"Possible spelling mistake found","f-bookmark":"BMSPELLING102881"},{"b-find":"STag","e-paracontent":"A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and&lt;mark&gt;STag&lt;\/mark&gt;,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genes.","c-replace":["Stag","Stage","Star","Stay","Tag","Stan","Stein","Stab","Slag","Stat","Sag","Snag","JTAG","Stags","Swag","Stagy","SAG","STA","STAE","STAR","STAV","STG","SWAG","Sta","TAG","Scag","Shag"],"ab-name":"Spelling","a-name":"Possible Misspelling","g-rebookmarkname":"","i-wm":"STag","d-description":"Possible spelling mistake found","f-bookmark":"BMSPELLING102882"},{"b-find":"HRAS","e-paracontent":"A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of&lt;mark&gt;HRAS&lt;\/mark&gt;,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genes.","c-replace":["Has","Eras","Haas","Bras","IRAs","Horas","HNAS","IRAS","PRAS","RAS","Hrs","H RAS","Aras"],"ab-name":"Spelling","a-name":"Possible Misspelling","g-rebookmarkname":"","i-wm":"HRAS","d-description":"Possible spelling mistake found","f-bookmark":"BMSPELLING102883"},{"b-find":"hTERT","e-paracontent":"A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&lt;mark&gt;hTERT&lt;\/mark&gt;)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er","here","term","heart","start","text","heat","test","hero","hurt","Hart","alert","herd","stern","tent","Bert","Ebert","Hubert","Stern","exert","herb","hers","inert","overt","tort","avert","Evert","Hera","Herr","Hertz","Huerta","Teri","chert","hertz","stent","tart","tern","Hebert","cert","hart","hater","hetero","haters","heft","pert","stet","xterm","hoers","ATER","ERT","FERT","HER","HRT","PERT","TER","TRT","Terr","Tet","hoer","teat","terr","uteri","vert","HERE"],"ab-name":"Spelling","a-name":"Possible Misspelling","g-rebookmarkname":"","i-wm":"hTERT","d-description":"Possible spelling mistake found","f-bookmark":"BMSPELLING102884"},{"b-find":"myoblasts","e-paracontent":"A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astrocytes,&lt;mark&gt;myoblasts&lt;\/mark&gt;,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genes.","c-replace":["blasts","molests"],"ab-name":"Spelling","a-name":"Possible Misspelling","g-rebookmarkname":"","i-wm":"myoblasts","d-description":"Possible spelling mistake found","f-bookmark":"BMSPELLING102885"},{"b-find":"LTag","e-paracontent":"A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SV40&lt;mark&gt;LTag&lt;\/mark&gt;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genes.","c-replace":["Tag","Lag","Stag","JTAG","LTA","TAG"],"ab-name":"Spelling","a-name":"Possible Misspelling","g-rebookmarkname":"","i-wm":"LTag","d-description":"Possible spelling mistake found","f-bookmark":"BMSPELLING102886"},{"b-find":"STag","e-paracontent":"A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and&lt;mark&gt;STag&lt;\/mark&gt;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genes.","c-replace":["Stag","Stage","Star","Stay","Tag","Stan","Stein","Stab","Slag","Stat","Sag","Snag","JTAG","Stags","Swag","Stagy","SAG","STA","STAE","STAR","STAV","STG","SWAG","Sta","TAG","Scag","Shag"],"ab-name":"Spelling","a-name":"Possible Misspelling","g-rebookmarkname":"","i-wm":"STag","d-description":"Possible spelling mistake found","f-bookmark":"BMSPELLING102887"},{"b-find":"cDNAs","e-paracontent":"A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of&lt;mark&gt;cDNAs&lt;\/mark&gt; for gain-of-function and short hairpin RNA interference (shRNAi) knockdown or CRISPR-Cas9 knockout for loss of function to identify cellular oncogenes and tumor suppressor genes.","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found","f-bookmark":"BMSPELLING102888"},{"b-find":"shRNAi","e-paracontent":"A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&lt;mark&gt;shRNAi&lt;\/mark&gt;) knockdown or CRISPR-Cas9 knockout for loss of function to identify cellular oncogenes and tumor suppressor genes.","c-replace":["Sinai","Shana","SERNAM","Shanxi"],"ab-name":"Spelling","a-name":"Possible Misspelling","g-rebookmarkname":"","i-wm":"shRNAi","d-description":"Possible spelling mistake found","f-bookmark":"BMSPELLING102889"},{"b-find":"polyomaviruses","e-paracontent":"The transforming activity of&lt;mark&gt;polyomaviruses&lt;\/mark&gt;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characteristics.","c-replace":[],"ab-name":"Spelling","a-name":"Possible Misspelling","g-rebookmarkname":"","i-wm":"polyomaviruses","d-description":"Possible spelling mistake found","f-bookmark":"BMSPELLING102902"},{"b-find":"Polyomaviruses","e-paracontent":"The transforming activity of polyomaviruses is counteracted by their capacity to lyse cells during infection.&lt;mark&gt;Polyomaviruses&lt;\/mark&gt;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characteristics.","c-replace":[],"ab-name":"Spelling","a-name":"Possible Misspelling","g-rebookmarkname":"","i-wm":"Polyomaviruses","d-description":"Possible spelling mistake found","f-bookmark":"BMSPELLING102903"},{"b-find":"MCPyV","e-paracontent":"The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when&lt;mark&gt;MCPyV&lt;\/mark&gt;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characteristics.","c-replace":["MCP","MPV","CPV","MPSV"],"ab-name":"Spelling","a-name":"Possible Misspelling","g-rebookmarkname":"","i-wm":"MCPyV","d-description":"Possible spelling mistake found","f-bookmark":"BMSPELLING102904"},{"b-find":"MCPyV","e-paracontent":"The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of&lt;mark&gt;MCPyV&lt;\/mark&gt;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characteristics.","c-replace":["MCP","MPV","CPV","MPSV"],"ab-name":"Spelling","a-name":"Possible Misspelling","g-rebookmarkname":"","i-wm":"MCPyV","d-description":"Possible spelling mistake found","f-bookmark":"BMSPELLING102905"},{"b-find":"EVGR","e-paracontent":"The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the&lt;mark&gt;EVGR&lt;\/mark&gt;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characteristics.","c-replace":["Ever"],"ab-name":"Spelling","a-name":"Possible Misspelling","g-rebookmarkname":"","i-wm":"EVGR","d-description":"Possible spelling mistake found","f-bookmark":"BMSPELLING102906"},{"b-find":"LTag","e-paracontent":"The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truncate&lt;mark&gt;LTag&lt;\/mark&gt;,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characteristics.","c-replace":["Tag","Lag","Stag","JTAG","LTA","TAG"],"ab-name":"Spelling","a-name":"Possible Misspelling","g-rebookmarkname":"","i-wm":"LTag","d-description":"Possible spelling mistake found","f-bookmark":"BMSPELLING102907"},{"b-find":"helicase","e-paracontent":"The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and&lt;mark&gt;helicase&lt;\/mark&gt; domains, and rendering it incapable of supporting viral replication (Fig. 61.18). Alternatively, a cell can be semi-permissive and sustain low levels of viral replication while expressing sufficient levels of T antigens to change the cellular growth characteristics.","c-replace":["delicate","helical","helices","headcase"],"ab-name":"Spelling","a-name":"Possible Misspelling","g-rebookmarkname":"","i-wm":"helicase","d-description":"Possible spelling mistake found","f-bookmark":"BMSPELLING102908"},{"b-find":"LTag","e-paracontent":"The nonpermissive or restrictive environment is generally caused by species-specific differences in DNA replication factors. The best understood of these is the interaction of&lt;mark&gt;LTag&lt;\/mark&gt;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multifactorial.","c-replace":["Tag","Lag","Stag","JTAG","LTA","TAG"],"ab-name":"Spelling","a-name":"Possible Misspelling","g-rebookmarkname":"","i-wm":"LTag","d-description":"Possible spelling mistake found","f-bookmark":"BMSPELLING102918"},{"b-find":"primase","e-paracontent":"The nonpermissive or restrictive environment is generally caused by species-specific differences in DNA replication factors. The best understood of these is the interaction of LTag with the DNA replication machinery including the DNA polymerase α&lt;mark&gt;primase&lt;\/mark&gt;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multifactorial.","c-replace":["primate"],"ab-name":"Spelling","a-name":"Possible Misspelling","g-rebookmarkname":"","i-wm":"primase","d-description":"Possible spelling mistake found","f-bookmark":"BMSPELLING102919"},{"b-find":"primase","e-paracontent":"The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α&lt;mark&gt;primase&lt;\/mark&gt; in these cells. BKPyV also cannot replicate in murine cells, although the cause of the restriction is multifactorial.","c-replace":["primate"],"ab-name":"Spelling","a-name":"Possible Misspelling","g-rebookmarkname":"","i-wm":"primase","d-description":"Possible spelling mistake found","f-bookmark":"BMSPELLING102920"},{"b-find":"BKPyV","e-paracontent":"The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cells.&lt;mark&gt;BKPyV&lt;\/mark&gt; also cannot replicate in murine cells, although the cause of the restriction is multifactorial.","c-replace":["BKP","BKV","BKY","BPY","BYV"],"ab-name":"Spelling","a-name":"Possible Misspelling","g-rebookmarkname":"","i-wm":"BKPyV","d-description":"Possible spelling mistake found","f-bookmark":"BMSPELLING102921"},{"b-find":"LTag","e-paracontent":"Another level of permissiveness involves the interaction between&lt;mark&gt;LTag&lt;\/mark&gt;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found","f-bookmark":"BMSPELLING102935"},{"b-find":"LTag","e-paracontent":"Another level of permissiveness involves the interaction between LTag and p53. Just as the&lt;mark&gt;LTag&lt;\/mark&gt;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found","f-bookmark":"BMSPELLING102936"},{"b-find":"LTag","e-paracontent":"Another level of permissiveness involves the interaction between LTag and p53. Just as the LTag can affect p53 function, p53 has reciprocal effects on the ability of&lt;mark&gt;LTag&lt;\/mark&gt;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found","f-bookmark":"BMSPELLING102937"},{"b-find":"NCCR","e-paracontent":"Another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viral&lt;mark&gt;NCCR&lt;\/mark&gt;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virus.","c-replace":["NCR","CCR","CCCR","NCC","N CCR","NC CR","NCC R"],"ab-name":"Spelling","a-name":"Possible Misspelling","g-rebookmarkname":"","i-wm":"NCCR","d-description":"Possible spelling mistake found","f-bookmark":"BMSPELLING102938"},{"b-find":"nonlytic","e-paracontent":"Another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to&lt;mark&gt;nonlytic&lt;\/mark&gt;.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virus.","c-replace":["monastic","analytic","politic","nontoxic","nonbasic","nonstick","nonelastic"],"ab-name":"Spelling","a-name":"Possible Misspelling","g-rebookmarkname":"","i-wm":"nonlytic","d-description":"Possible spelling mistake found","f-bookmark":"BMSPELLING102939"},{"b-find":"BKPyV","e-paracontent":"Another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the&lt;mark&gt;BKPyV&lt;\/mark&gt; NCCR that cause a decrease in DNA replication efficiency can enhance the transforming ability of the virus.","c-replace":["BKP","BKV","BKY","BPY","BYV"],"ab-name":"Spelling","a-name":"Possible Misspelling","g-rebookmarkname":"","i-wm":"BKPyV","d-description":"Possible spelling mistake found","f-bookmark":"BMSPELLING102940"},{"b-find":"NCCR","e-paracontent":"Another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BKPyV&lt;mark&gt;NCCR&lt;\/mark&gt; that cause a decrease in DNA replication efficiency can enhance the transforming ability of the virus.","c-replace":["NCR","CCR","CCCR","NCC","N CCR","NC CR","NCC R"],"ab-name":"Spelling","a-name":"Possible Misspelling","g-rebookmarkname":"","i-wm":"NCCR","d-description":"Possible spelling mistake found","f-bookmark":"BMSPELLING102941"},{"b-find":"EVGR","e-paracontent":"A wide variety of transgenic mice strains have been generated that express polyomavirus&lt;mark&gt;EVGR&lt;\/mark&gt;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cancer.","c-replace":["Ever"],"ab-name":"Spelling","a-name":"Possible Misspelling","g-rebookmarkname":"","i-wm":"EVGR","d-description":"Possible spelling mistake found","f-bookmark":"BMSPELLING102973"},{"b-find":"probasin","e-paracontent":"A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rat&lt;mark&gt;probasin&lt;\/mark&gt;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cancer.","c-replace":["pro basin"],"ab-name":"Spelling","a-name":"Possible Misspelling","g-rebookmarkname":"","i-wm":"probasin","d-description":"Possible spelling mistake found","f-bookmark":"BMSPELLING102974"},{"b-find":"MPyV","e-paracontent":"A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antigens.&lt;mark&gt;MPyV&lt;\/mark&gt;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cancer.","c-replace":["MPV","MPSV"],"ab-name":"Spelling","a-name":"Possible Misspelling","g-rebookmarkname":"","i-wm":"MPyV","d-description":"Possible spelling mistake found","f-bookmark":"BMSPELLING102975"},{"b-find":"MTag","e-paracontent":"A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MPyV&lt;mark&gt;MTag&lt;\/mark&gt;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found","f-bookmark":"BMSPELLING102976"},{"b-find":"MTag","e-paracontent":"A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with&lt;mark&gt;MTag&lt;\/mark&gt;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found","f-bookmark":"BMSPELLING102977"},{"b-find":"MMTV-LTR","e-paracontent":"A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&lt;mark&gt;MMTV-LTR&lt;\/mark&gt;)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cancer.","c-replace":[],"ab-name":"Spelling","a-name":"Possible Misspelling","g-rebookmarkname":"","i-wm":"MMTV-LTR","d-description":"Possible spelling mistake found","f-bookmark":"BMSPELLING102978"},{"b-find":"MPyV","e-paracontent":"A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expressing&lt;mark&gt;MPyV&lt;\/mark&gt;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cancer.","c-replace":["MPV","MPSV"],"ab-name":"Spelling","a-name":"Possible Misspelling","g-rebookmarkname":"","i-wm":"MPyV","d-description":"Possible spelling mistake found","f-bookmark":"BMSPELLING102980"},{"b-find":"MTag","e-paracontent":"A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MPyV&lt;mark&gt;MTag&lt;\/mark&gt;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found","f-bookmark":"BMSPELLING102981"},{"b-find":"MTag","e-paracontent":"A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with&lt;mark&gt;MTag&lt;\/mark&gt;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found","f-bookmark":"BMSPELLING102982"},{"b-find":"mPIN","e-paracontent":"A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&lt;mark&gt;mPIN&lt;\/mark&gt;). Another strain using the (ARR)2-Probasin promoter develop mPIN as early as 8 weeks of age and the lesions eventually progress to invasive cancer.","c-replace":["main","spin","pin","min","MPI","MPN","MSIN","Min","PIN","m PIN"],"ab-name":"Spelling","a-name":"Possible Misspelling","g-rebookmarkname":"","i-wm":"mPIN","d-description":"Possible spelling mistake found","f-bookmark":"BMSPELLING102983"},{"b-find":"mPIN","e-paracontent":"A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develop&lt;mark&gt;mPIN&lt;\/mark&gt; as early as 8 weeks of age and the lesions eventually progress to invasive cancer.","c-replace":["main","spin","pin","min","MPI","MPN","MSIN","Min","PIN","m PIN"],"ab-name":"Spelling","a-name":"Possible Misspelling","g-rebookmarkname":"","i-wm":"mPIN","d-description":"Possible spelling mistake found","f-bookmark":"BMSPELLING102984"},{"b-find":"BKPyV","e-paracontent":"&lt;mark&gt;BKPyV&lt;\/mark&gt;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found","f-bookmark":"BMSPELLING102999"},{"b-find":"BKPyV","e-paracontent":"BKPyV induces different types of tumors, depending on the rodent species and route of inoculation. Intracerebral inoculation of&lt;mark&gt;BKPyV&lt;\/mark&gt;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found","f-bookmark":"BMSPELLING103000"},{"b-find":"nephroblastomas","e-paracontent":"BKPyV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liposarcomas,&lt;mark&gt;nephroblastomas&lt;\/mark&gt;,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role.","c-replace":["neuroblastomas"],"ab-name":"Spelling","a-name":"Possible Misspelling","g-rebookmarkname":"","i-wm":"nephroblastomas","d-description":"Possible spelling mistake found","f-bookmark":"BMSPELLING103001"},{"b-find":"LTag","e-paracontent":"BKPyV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SV40&lt;mark&gt;LTag&lt;\/mark&gt;\u2013expressing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role.","c-replace":["Tag","Lag","Stag","JTAG","LTA","TAG"],"ab-name":"Spelling","a-name":"Possible Misspelling","g-rebookmarkname":"","i-wm":"LTag","d-description":"Possible spelling mistake found","f-bookmark":"BMSPELLING103002"},{"b-find":"BKPyV","e-paracontent":"BKPyV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mice.&lt;mark&gt;BKPyV&lt;\/mark&gt;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found","f-bookmark":"BMSPELLING103003"},{"b-find":"BKPyV-Gardner","e-paracontent":"BKPyV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isolate,&lt;mark&gt;BKPyV-Gardner&lt;\/mark&gt;,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role.","c-replace":[],"ab-name":"Spelling","a-name":"Possible Misspelling","g-rebookmarkname":"","i-wm":"BKPyV-Gardner","d-description":"Possible spelling mistake found","f-bookmark":"BMSPELLING103004"},{"b-find":"NCCRs","e-paracontent":"BKPyV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rearranged&lt;mark&gt;NCCRs&lt;\/mark&gt;. It is unclear whether trans- or cis-acting factors influence tumor formation frequency, but it is assumed that NCCR variations have a dominant role.","c-replace":["Cars","Occurs","Necks","Scars","CCS","NCR","Accra","CCR","CNRS","Incurs","Nears","Nacre","Nicks","Curs","CCAS","CCCR","CCRI","CCRO","CHRS","CRS","NCC","NCIS","NCS","SCRS","UNCCAS","Cc's"],"ab-name":"Spelling","a-name":"Possible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found","f-bookmark":"BMSPELLING103005"},{"b-find":"cis-acting","e-paracontent":"BKPyV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or&lt;mark&gt;cis-acting&lt;\/mark&gt; factors influence tumor formation frequency, but it is assumed that NCCR variations have a dominant role.","c-replace":["contacting","distracting","impacting","bisecting","dissecting","compacting","miscasting"],"ab-name":"Spelling","a-name":"Possible Misspelling","g-rebookmarkname":"","i-wm":"cis&lt;\/span&gt;&lt;\/i&gt;&lt;span style=\"color: #000000\"&gt;-acting","d-description":"Possible spelling mistake found","f-bookmark":"BMSPELLING103006"},{"b-find":"NCCR","e-paracontent":"BKPyV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that&lt;mark&gt;NCCR&lt;\/mark&gt; variations have a dominant role.","c-replace":["NCR","CCR","CCCR","NCC","N CCR","NC CR","NCC R"],"ab-name":"Spelling","a-name":"Possible Misspelling","g-rebookmarkname":"","i-wm":"NCCR","d-description":"Possible spelling mistake found","f-bookmark":"BMSPELLING103007"},{"b-find":"JCPyV","e-paracontent":"&lt;mark&gt;JCPyV&lt;\/mark&gt;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found","f-bookmark":"BMSPELLING103028"},{"b-find":"medulloblastomas","e-paracontent":"JCPyV inoculation into hamsters also results in multiple tumor types including&lt;mark&gt;medulloblastomas&lt;\/mark&gt;,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200.","c-replace":[],"ab-name":"Spelling","a-name":"Possible Misspelling","g-rebookmarkname":"","i-wm":"medulloblastomas","d-description":"Possible spelling mistake found","f-bookmark":"BMSPELLING103029"},{"b-find":"pineocytomas","e-paracontent":"JCPyV inoculation into hamsters also results in multiple tumor types including medulloblastomas, glioblastomas, and&lt;mark&gt;pineocytomas&lt;\/mark&gt;.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200.","c-replace":[],"ab-name":"Spelling","a-name":"Possible Misspelling","g-rebookmarkname":"","i-wm":"pineocytomas","d-description":"Possible spelling mistake found","f-bookmark":"BMSPELLING103030"},{"b-find":"BKPyV","e-paracontent":"JCPyV inoculation into hamsters also results in multiple tumor types including medulloblastomas, glioblastomas, and pineocytomas. However, unlike&lt;mark&gt;BKPyV&lt;\/mark&gt;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200.","c-replace":["BKP","BKV","BKY","BPY","BYV"],"ab-name":"Spelling","a-name":"Possible Misspelling","g-rebookmarkname":"","i-wm":"BKPyV","d-description":"Possible spelling mistake found","f-bookmark":"BMSPELLING103031"},{"b-find":"JCPyV","e-paracontent":"JCPyV inoculation into hamsters also results in multiple tumor types including medulloblastomas, glioblastomas, and pineocytomas. However, unlike BKPyV or SV40,&lt;mark&gt;JCPyV&lt;\/mark&gt;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found","f-bookmark":"BMSPELLING103032"},{"b-find":"JCPyV","e-paracontent":"JCPyV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contrast,&lt;mark&gt;JCPyV&lt;\/mark&gt;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found","f-bookmark":"BMSPELLING103033"},{"b-find":"JCPyV","e-paracontent":"JCPyV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by&lt;mark&gt;JCPyV&lt;\/mark&gt;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found","f-bookmark":"BMSPELLING103034"},{"b-find":"explanted","e-paracontent":"JCPyV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be&lt;mark&gt;explanted&lt;\/mark&gt;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200.","c-replace":["ex planted"],"ab-name":"Spelling","a-name":"Possible Misspelling","g-rebookmarkname":"","i-wm":"explanted","d-description":"Possible spelling mistake found","f-bookmark":"BMSPELLING103035"},{"b-find":"explants","e-paracontent":"JCPyV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cell&lt;mark&gt;explants&lt;\/mark&gt;,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200.","c-replace":["ex plants"],"ab-name":"Spelling","a-name":"Possible Misspelling","g-rebookmarkname":"","i-wm":"explants","d-description":"Possible spelling mistake found","f-bookmark":"BMSPELLING103036"},{"b-find":"JCPyV","e-paracontent":"JCPyV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explants,&lt;mark&gt;JCPyV&lt;\/mark&gt;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found","f-bookmark":"BMSPELLING103037"},{"b-find":"LTag","e-paracontent":"JCPyV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JCPyV&lt;mark&gt;LTag&lt;\/mark&gt;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200.","c-replace":["Tag","Lag","Stag","JTAG","LTA","TAG"],"ab-name":"Spelling","a-name":"Possible Misspelling","g-rebookmarkname":"","i-wm":"LTag","d-description":"Possible spelling mistake found","f-bookmark":"BMSPELLING103038"},{"b-find":"transplantable","e-paracontent":"JCPyV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becoming&lt;mark&gt;transplantable&lt;\/mark&gt; back into other owl monkeys. JCPyV DNA in these tumor cells, termed 586, was both integrated in the cell chromosome and episomal in high copy number. JCPyV infectious virus was produced continually in culture, resulting in a persistent viral or carrier culture 200.","c-replace":["transplant able"],"ab-name":"Spelling","a-name":"Possible Misspelling","g-rebookmarkname":"","i-wm":"transplantable","d-description":"Possible spelling mistake found","f-bookmark":"BMSPELLING103039"},{"b-find":"JCPyV","e-paracontent":"JCPyV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monkeys.&lt;mark&gt;JCPyV&lt;\/mark&gt;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found","f-bookmark":"BMSPELLING103040"},{"b-find":"JCPyV","e-paracontent":"JCPyV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number.&lt;mark&gt;JCPyV&lt;\/mark&gt; infectious virus was produced continually in culture, resulting in a persistent viral or carrier culture 200.","c-replace":["CPV","JCP","JPY"],"ab-name":"Spelling","a-name":"Possible Misspelling","g-rebookmarkname":"","i-wm":"JCPyV","d-description":"Possible spelling mistake found","f-bookmark":"BMSPELLING103041"},{"b-find":"Verhaegen","e-paracontent":"A mouse model of Merkel cell carcinoma was recently developed by Monique&lt;mark&gt;Verhaegen&lt;\/mark&gt;,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MCC.","c-replace":[],"ab-name":"Spelling","a-name":"Possible Misspelling","g-rebookmarkname":"","i-wm":"Verhaegen","d-description":"Possible spelling mistake found","f-bookmark":"BMSPELLING103056"},{"b-find":"Andrez","e-paracontent":"A mouse model of Merkel cell carcinoma was recently developed by Monique Verhaegen,&lt;mark&gt;Andrez&lt;\/mark&gt;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MCC.","c-replace":["Andrew","Andre","Andrea","Andrei","Andres","Andre z","Andrey","André","Andrés"],"ab-name":"Spelling","a-name":"Possible Misspelling","g-rebookmarkname":"","i-wm":"Andrez","d-description":"Possible spelling mistake found","f-bookmark":"BMSPELLING103057"},{"b-find":"Dlugosz","e-paracontent":"A mouse model of Merkel cell carcinoma was recently developed by Monique Verhaegen, Andrez&lt;mark&gt;Dlugosz&lt;\/mark&gt;,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MCC.","c-replace":["Lugosi"],"ab-name":"Spelling","a-name":"Possible Misspelling","g-rebookmarkname":"","i-wm":"Dlugosz","d-description":"Possible spelling mistake found","f-bookmark":"BMSPELLING103058"},{"b-find":"tour-de-force","e-paracontent":"A mouse model of Merkel cell carcinoma was recently developed by Monique Verhaegen, Andrez Dlugosz, and colleagues 337. A heroic&lt;mark&gt;tour-de-force&lt;\/mark&gt;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MCC.","c-replace":["tour de force"],"ab-name":"Spelling","a-name":"Possible Misspelling","g-rebookmarkname":"","i-wm":"tour-de-force","d-description":"Possible spelling mistake found","f-bookmark":"BMSPELLING103059"},{"b-find":"MCPyV","e-paracontent":"A mouse model of Merkel cell carcinoma was recently developed by Monique Verhaegen, Andrez Dlugosz, and colleagues 337. A heroic tour-de-force using 6 different engineered mouse alleles that drove expression of&lt;mark&gt;MCPyV&lt;\/mark&gt;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MCC.","c-replace":["MCP","MPV","CPV","MPSV"],"ab-name":"Spelling","a-name":"Possible Misspelling","g-rebookmarkname":"","i-wm":"MCPyV","d-description":"Possible spelling mistake found","f-bookmark":"BMSPELLING103060"},{"b-find":"STag","e-paracontent":"A mouse model of Merkel cell carcinoma was recently developed by Monique Verhaegen, Andrez Dlugosz, and colleagues 337. A heroic tour-de-force using 6 different engineered mouse alleles that drove expression of MCPyV&lt;mark&gt;STag&lt;\/mark&gt;,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MCC.","c-replace":["Stag","Stage","Star","Stay","Tag","Stan","Stein","Stab","Slag","Stat","Sag","Snag","JTAG","Stags","Swag","Stagy","SAG","STA","STAE","STAR","STAV","STG","SWAG","Sta","TAG","Scag","Shag"],"ab-name":"Spelling","a-name":"Possible Misspelling","g-rebookmarkname":"","i-wm":"STag","d-description":"Possible spelling mistake found","f-bookmark":"BMSPELLING103061"},{"b-find":"LTag","e-paracontent":"A mouse model of Merkel cell carcinoma was recently developed by Monique Verhaegen, Andrez Dlugosz, and colleagues 337. A heroic tour-de-force using 6 different engineered mouse alleles that drove expression of MCPyV STag, a truncated form of&lt;mark&gt;LTag&lt;\/mark&gt;,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MCC.","c-replace":["Tag","Lag","Stag","JTAG","LTA","TAG"],"ab-name":"Spelling","a-name":"Possible Misspelling","g-rebookmarkname":"","i-wm":"LTag","d-description":"Possible spelling mistake found","f-bookmark":"BMSPELLING103062"},{"b-find":"MCC","e-paracontent":"A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human&lt;mark&gt;MCC&lt;\/mark&gt; including ISL1, INSM1, SOX2, and POU4F3. This mouse model should prove to be useful for preclinical therapeutic studies for MCC.","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found","f-bookmark":"BMSPELLING103063"},{"b-find":"MCC","e-paracontent":"A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lt;mark&gt;MCC&lt;\/mark&gt;.","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found","f-bookmark":"BMSPELLING103064"},{"b-find":"Polyomaviridae","e-paracontent":"Members of the&lt;mark&gt;Polyomaviridae&lt;\/mark&gt;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Misspelling","g-rebookmarkname":"","i-wm":"Polyomaviridae","d-description":"Possible spelling mistake found","f-bookmark":"BMSPELLING103069"},{"b-find":"polyomaviruses","e-paracontent":"Members of the Polyomaviridae family are found throughout the world in bird, rodent, nonhuman primate, and human populations. The presence of&lt;mark&gt;polyomaviruses&lt;\/mark&gt;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found","f-bookmark":"BMSPELLING103070"},{"b-find":"polyomaviruses","e-paracontent":"Members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individual&lt;mark&gt;polyomaviruses&lt;\/mark&gt;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found","f-bookmark":"BMSPELLING103071"},{"b-find":"virions","e-paracontent":"Members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native&lt;mark&gt;virions&lt;\/mark&gt;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population.","c-replace":["visions"],"ab-name":"Spelling","a-name":"Possible Misspelling","g-rebookmarkname":"","i-wm":"virions","d-description":"Possible spelling mistake found","f-bookmark":"BMSPELLING103072"},{"b-find":"VLPs","e-paracontent":"Members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recently,&lt;mark&gt;VLPs&lt;\/mark&gt;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population.","c-replace":["Alps","VIPs","VPS","LPs","VPs"],"ab-name":"Spelling","a-name":"Possible Misspelling","g-rebookmarkname":"","i-wm":"VLPs","d-description":"Possible spelling mistake found","f-bookmark":"BMSPELLING103073"},{"b-find":"polyomaviruses","e-paracontent":"Members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different&lt;mark&gt;polyomaviruses&lt;\/mark&gt;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found","f-bookmark":"BMSPELLING103074"},{"b-find":"polyomaviruses","e-paracontent":"Members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of&lt;mark&gt;polyomaviruses&lt;\/mark&gt;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found","f-bookmark":"BMSPELLING103075"},{"b-find":"polyomaviruses","e-paracontent":"Members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of&lt;mark&gt;polyomaviruses&lt;\/mark&gt;.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found","f-bookmark":"BMSPELLING103076"},{"b-find":"polyomaviruses","e-paracontent":"Members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individual&lt;mark&gt;polyomaviruses&lt;\/mark&gt;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found","f-bookmark":"BMSPELLING103077"},{"b-find":"polyomaviruses","e-paracontent":"Members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that&lt;mark&gt;polyomaviruses&lt;\/mark&gt; have co-evolved along with the human population.","c-replace":[],"ab-name":"Spelling","a-name":"Possible Misspelling","g-rebookmarkname":"","i-wm":"polyomaviruses","d-description":"Possible spelling mistake found","f-bookmark":"BMSPELLING103078"},{"b-find":"polyomaviruses","e-paracontent":"Evidence for prior infection with specific&lt;mark&gt;polyomaviruses&lt;\/mark&gt;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samples.","c-replace":[],"ab-name":"Spelling","a-name":"Possible Misspelling","g-rebookmarkname":"","i-wm":"polyomaviruses","d-description":"Possible spelling mistake found","f-bookmark":"BMSPELLING103091"},{"b-find":"VLPs","e-paracontent":"Evidence for prior infection with specific polyomaviruses can be determined in a sensitive enzyme-linked immunosorbent assay (ELISA). Recombinant forms of Vp1 from the corresponding polyomavirus are produced in bacteria or insect cells and spontaneously form&lt;mark&gt;VLPs&lt;\/mark&gt;.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samples.","c-replace":["Alps","VIPs","VPS","LPs","VPs"],"ab-name":"Spelling","a-name":"Possible Misspelling","g-rebookmarkname":"","i-wm":"VLPs","d-description":"Possible spelling mistake found","f-bookmark":"BMSPELLING103092"},{"b-find":"VLPs","e-paracontent":"Evidence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purified&lt;mark&gt;VLPs&lt;\/mark&gt;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samples.","c-replace":["Alps","VIPs","VPS","LPs","VPs"],"ab-name":"Spelling","a-name":"Possible Misspelling","g-rebookmarkname":"","i-wm":"VLPs","d-description":"Possible spelling mistake found","f-bookmark":"BMSPELLING103093"},{"b-find":"anti-IgG","e-paracontent":"Evidence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using&lt;mark&gt;anti-IgG&lt;\/mark&gt;\u2013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samples.","c-replace":["enticing","untiring","antiquing","attiring","anteing","anticking"],"ab-name":"Spelling","a-name":"Possible Misspelling","g-rebookmarkname":"","i-wm":"anti-IgG","d-description":"Possible spelling mistake found","f-bookmark":"BMSPELLING103094"},{"b-find":"anti-IgM","e-paracontent":"Evidence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or&lt;mark&gt;anti-IgM&lt;\/mark&gt;\u2013labeled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samples.","c-replace":["activism","Antietam","animism","actinium"],"ab-name":"Spelling","a-name":"Possible Misspelling","g-rebookmarkname":"","i-wm":"anti-IgM","d-description":"Possible spelling mistake found","f-bookmark":"BMSPELLING103095"},{"b-find":"VLP","e-paracontent":"Evidence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recombinant&lt;mark&gt;VLP&lt;\/mark&gt;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found","f-bookmark":"BMSPELLING103096"},{"b-find":"VLP","e-paracontent":"Evidence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the&lt;mark&gt;VLP&lt;\/mark&gt;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found","f-bookmark":"BMSPELLING103098"},{"b-find":"polyomavirus-specific","e-paracontent":"Evidence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a&lt;mark&gt;polyomavirus-specific&lt;\/mark&gt; VLP permits determination of cross-reactivity of antibodies to different polyomaviruses. Using the VLP capture ELISA together with prior immunodepletion, evidence for infection with specific polyomaviruses can be obtained in a large collection of serum samples.","c-replace":[],"ab-name":"Spelling","a-name":"Possible Misspelling","g-rebookmarkname":"","i-wm":"polyomavirus-specific","d-description":"Possible spelling mistake found","f-bookmark":"BMSPELLING103099"},{"b-find":"VLP","e-paracontent":"Evidence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polyomavirus-specific&lt;mark&gt;VLP&lt;\/mark&gt;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found","f-bookmark":"BMSPELLING103100"},{"b-find":"polyomaviruses","e-paracontent":"Evidence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different&lt;mark&gt;polyomaviruses&lt;\/mark&gt;. Using the VLP capture ELISA together with prior immunodepletion, evidence for infection with specific polyomaviruses can be obtained in a large collection of serum samples.","c-replace":[],"ab-name":"Spelling","a-name":"Possible Misspelling","g-rebookmarkname":"","i-wm":"polyomaviruses","d-description":"Possible spelling mistake found","f-bookmark":"BMSPELLING103101"},{"b-find":"VLP","e-paracontent":"Evidence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the&lt;mark&gt;VLP&lt;\/mark&gt;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found","f-bookmark":"BMSPELLING103102"},{"b-find":"immunodepletion","e-paracontent":"Evidence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prior&lt;mark&gt;immunodepletion&lt;\/mark&gt;, evidence for infection with specific polyomaviruses can be obtained in a large collection of serum samples.","c-replace":[],"ab-name":"Spelling","a-name":"Possible Misspelling","g-rebookmarkname":"","i-wm":"immunodepletion","d-description":"Possible spelling mistake found","f-bookmark":"BMSPELLING103103"},{"b-find":"polyomaviruses","e-paracontent":"Evidence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specific&lt;mark&gt;polyomaviruses&lt;\/mark&gt; can be obtained in a large collection of serum samples.","c-replace":[],"ab-name":"Spelling","a-name":"Possible Misspelling","g-rebookmarkname":"","i-wm":"polyomaviruses","d-description":"Possible spelling mistake found","f-bookmark":"BMSPELLING103104"},{"b-find":"VLP","e-paracontent":"The&lt;mark&gt;VLP&lt;\/mark&gt;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found","f-bookmark":"BMSPELLING103133"},{"b-find":"BKPyV","e-paracontent":"The VLP assay was initially used to detect evidence for prior infection with&lt;mark&gt;BKPyV&lt;\/mark&gt;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found","f-bookmark":"BMSPELLING103134"},{"b-find":"JCPyV","e-paracontent":"The VLP assay was initially used to detect evidence for prior infection with BKPyV and&lt;mark&gt;JCPyV&lt;\/mark&gt;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322.","c-replace":["CPV","JCP","JPY"],"ab-name":"Spelling","a-name":"Possible Misspelling","g-rebookmarkname":"","i-wm":"JCPyV","d-description":"Possible spelling mistake found","f-bookmark":"BMSPELLING103135"},{"b-find":"VLPs","e-paracontent":"The VLP assay was initially used to detect evidence for prior infection with BKPyV and JCPyV in human sera and then expanded to search for evidence of prior infection with SV40. A high degree of cross-reactivity in human sera has been observed between&lt;mark&gt;VLPs&lt;\/mark&gt;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found","f-bookmark":"BMSPELLING103136"},{"b-find":"BKPyV","e-paracontent":"The VLP assay was initially used to detect evidence for prior infection with BKPyV and JCPyV in human sera and then expanded to search for evidence of prior infection with SV40. A high degree of cross-reactivity in human sera has been observed between VLPs from&lt;mark&gt;BKPyV&lt;\/mark&gt;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found","f-bookmark":"BMSPELLING103137"},{"b-find":"JCPyV","e-paracontent":"The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between&lt;mark&gt;JCPyV&lt;\/mark&gt;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322.","c-replace":["CPV","JCP","JPY"],"ab-name":"Spelling","a-name":"Possible Misspelling","g-rebookmarkname":"","i-wm":"JCPyV","d-description":"Possible spelling mistake found","f-bookmark":"BMSPELLING103138"},{"b-find":"BKPyV","e-paracontent":"The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with&lt;mark&gt;BKPyV&lt;\/mark&gt;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found","f-bookmark":"BMSPELLING103139"},{"b-find":"VLPs","e-paracontent":"The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BKPyV&lt;mark&gt;VLPs&lt;\/mark&gt;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found","f-bookmark":"BMSPELLING103140"},{"b-find":"IgG-recognizing","e-paracontent":"The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of&lt;mark&gt;IgG-recognizing&lt;\/mark&gt;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322.","c-replace":[],"ab-name":"Spelling","a-name":"Possible Misspelling","g-rebookmarkname":"","i-wm":"IgG-recognizing","d-description":"Possible spelling mistake found","f-bookmark":"BMSPELLING103141"},{"b-find":"VLPs","e-paracontent":"The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SV40&lt;mark&gt;VLPs&lt;\/mark&gt;.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found","f-bookmark":"BMSPELLING103142"},{"b-find":"preincubation","e-paracontent":"The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by&lt;mark&gt;preincubation&lt;\/mark&gt;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322.","c-replace":["incubation","preoccupation","granulation"],"ab-name":"Spelling","a-name":"Possible Misspelling","g-rebookmarkname":"","i-wm":"preincubation","d-description":"Possible spelling mistake found","f-bookmark":"BMSPELLING103143"},{"b-find":"VLP","e-paracontent":"The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the&lt;mark&gt;VLP&lt;\/mark&gt;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found","f-bookmark":"BMSPELLING103144"},{"b-find":"polyomaviruses","e-paracontent":"The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known&lt;mark&gt;polyomaviruses&lt;\/mark&gt;. The discovery of human HPyV9, highly homologous to LPV, led to a direct comparison of sera reactivity for the two corresponding Vp1 proteins. Depletion with HPyV9 VLP removes most of the reactivity against monkey LPV 322.","c-replace":[],"ab-name":"Spelling","a-name":"Possible Misspelling","g-rebookmarkname":"","i-wm":"polyomaviruses","d-description":"Possible spelling mistake found","f-bookmark":"BMSPELLING103145"},{"b-find":"VLP","e-paracontent":"The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HPyV9&lt;mark&gt;VLP&lt;\/mark&gt;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found","f-bookmark":"BMSPELLING103146"},{"b-find":"VLP-based","e-paracontent":"&lt;mark&gt;VLP-based&lt;\/mark&gt;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228.","c-replace":[],"ab-name":"Spelling","a-name":"Possible Misspelling","g-rebookmarkname":"","i-wm":"VLP-based","d-description":"Possible spelling mistake found","f-bookmark":"BMSPELLING103156"},{"b-find":"polyomaviruses","e-paracontent":"VLP-based assays indicate that infection with human&lt;mark&gt;polyomaviruses&lt;\/mark&gt;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228.","c-replace":[],"ab-name":"Spelling","a-name":"Possible Misspelling","g-rebookmarkname":"","i-wm":"polyomaviruses","d-description":"Possible spelling mistake found","f-bookmark":"BMSPELLING103157"},{"b-find":"MCPyV","e-paracontent":"VLP-based assays indicate that infection with human polyomaviruses can occur in the first few years of life. Serologic surveys of populations for the detection of antibodies specific for&lt;mark&gt;MCPyV&lt;\/mark&gt;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228.","c-replace":["MCP","MPV","CPV","MPSV"],"ab-name":"Spelling","a-name":"Possible Misspelling","g-rebookmarkname":"","i-wm":"MCPyV","d-description":"Possible spelling mistake found","f-bookmark":"BMSPELLING103158"},{"b-find":"BKPyV","e-paracontent":"VLP-based assays indicate that infection with human polyomaviruses can occur in the first few years of life. Serologic surveys of populations for the detection of antibodies specific for MCPyV and&lt;mark&gt;BKPyV&lt;\/mark&gt;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228.","c-replace":["BKP","BKV","BKY","BPY","BYV"],"ab-name":"Spelling","a-name":"Possible Misspelling","g-rebookmarkname":"","i-wm":"BKPyV","d-description":"Possible spelling mistake found","f-bookmark":"BMSPELLING103159"},{"b-find":"titers","e-paracontent":"VLP-based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with&lt;mark&gt;titers&lt;\/mark&gt;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228.","c-replace":["liters","tiers","tigers","timers","biters","miters","taters","tilers","titters","tithers"],"ab-name":"Spelling","a-name":"Possible Misspelling","g-rebookmarkname":"","i-wm":"titers","d-description":"Possible spelling mistake found","f-bookmark":"BMSPELLING103160"},{"b-find":"titers","e-paracontent":"VLP-based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antibody&lt;mark&gt;titers&lt;\/mark&gt;, WUPyV and KIPyV infections can occur very early in life and then progressively become more common with age, with one report indicating 100% for KIPyV in healthy blood donors older than 50 years of age 228.","c-replace":["liters","tiers","tigers","timers","biters","miters","taters","tilers","titters","tithers"],"ab-name":"Spelling","a-name":"Possible Misspelling","g-rebookmarkname":"","i-wm":"titers","d-description":"Possible spelling mistake found","f-bookmark":"BMSPELLING103161"},{"b-find":"WUPyV","e-paracontent":"VLP-based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titers,&lt;mark&gt;WUPyV&lt;\/mark&gt; and KIPyV infections can occur very early in life and then progressively become more common with age, with one report indicating 100% for KIPyV in healthy blood donors older than 50 years of age 228.","c-replace":["UPJV","UPV"],"ab-name":"Spelling","a-name":"Possible Misspelling","g-rebookmarkname":"","i-wm":"WUPyV","d-description":"Possible spelling mistake found","f-bookmark":"BMSPELLING103162"},{"b-find":"KIPyV","e-paracontent":"VLP-based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and&lt;mark&gt;KIPyV&lt;\/mark&gt; infections can occur very early in life and then progressively become more common with age, with one report indicating 100% for KIPyV in healthy blood donors older than 50 years of age 228.","c-replace":["Kiev","IPTV","Kirov","Kip","Kips","IPEV","IPY"],"ab-name":"Spelling","a-name":"Possible Misspelling","g-rebookmarkname":"","i-wm":"KIPyV","d-description":"Possible spelling mistake found","f-bookmark":"BMSPELLING103163"},{"b-find":"KIPyV","e-paracontent":"VLP-based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for&lt;mark&gt;KIPyV&lt;\/mark&gt; in healthy blood donors older than 50 years of age 228.","c-replace":["Kiev","IPTV","Kirov","Kip","Kips","IPEV","IPY"],"ab-name":"Spelling","a-name":"Possible Misspelling","g-rebookmarkname":"","i-wm":"KIPyV","d-description":"Possible spelling mistake found","f-bookmark":"BMSPELLING103164"},{"b-find":"BKPyV","e-paracontent":"Antibodies to both&lt;mark&gt;BKPyV&lt;\/mark&gt;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countries.","c-replace":["BKP","BKV","BKY","BPY","BYV"],"ab-name":"Spelling","a-name":"Possible Misspelling","g-rebookmarkname":"","i-wm":"BKPyV","d-description":"Possible spelling mistake found","f-bookmark":"BMSPELLING103171"},{"b-find":"JCPyV","e-paracontent":"Antibodies to both BKPyV and&lt;mark&gt;JCPyV&lt;\/mark&gt;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countries.","c-replace":["CPV","JCP","JPY"],"ab-name":"Spelling","a-name":"Possible Misspelling","g-rebookmarkname":"","i-wm":"JCPyV","d-description":"Possible spelling mistake found","f-bookmark":"BMSPELLING103172"},{"b-find":"titers","e-paracontent":"Antibodies to both BKPyV and JCPyV are quite prevalent in populated countries but less prevalent in remote populations. In a study analyzing sera from Amerindian tribes from remote regions of South America, a low percentage of samples were positive, demonstrating low&lt;mark&gt;titers&lt;\/mark&gt;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countries.","c-replace":["liters","tiers","tigers","timers","biters","miters","taters","tilers","titters","tithers"],"ab-name":"Spelling","a-name":"Possible Misspelling","g-rebookmarkname":"","i-wm":"titers","d-description":"Possible spelling mistake found","f-bookmark":"BMSPELLING103173"},{"b-find":"titers","e-paracontent":"Antibodies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antibody&lt;mark&gt;titers&lt;\/mark&gt;, particularly to JCPyV 199. It also seemed that introduction of the human polyomaviruses into the Amerindian population occurred at the time of human contact from other countries.","c-replace":["liters","tiers","tigers","timers","biters","miters","taters","tilers","titters","tithers"],"ab-name":"Spelling","a-name":"Possible Misspelling","g-rebookmarkname":"","i-wm":"titers","d-description":"Possible spelling mistake found","f-bookmark":"BMSPELLING103174"},{"b-find":"JCPyV","e-paracontent":"Antibodies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to&lt;mark&gt;JCPyV&lt;\/mark&gt; 199. It also seemed that introduction of the human polyomaviruses into the Amerindian population occurred at the time of human contact from other countries.","c-replace":["CPV","JCP","JPY"],"ab-name":"Spelling","a-name":"Possible Misspelling","g-rebookmarkname":"","i-wm":"JCPyV","d-description":"Possible spelling mistake found","f-bookmark":"BMSPELLING103175"},{"b-find":"polyomaviruses","e-paracontent":"Antibodies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human&lt;mark&gt;polyomaviruses&lt;\/mark&gt; into the Amerindian population occurred at the time of human contact from other countries.","c-replace":[],"ab-name":"Spelling","a-name":"Possible Misspelling","g-rebookmarkname":"","i-wm":"polyomaviruses","d-description":"Possible spelling mistake found","f-bookmark":"BMSPELLING103176"},{"b-find":"VLP","e-paracontent":"In general, detection of viral DNA by high-throughput sequencing is less sensitive than evidence for infection by serology-based testing. A comparison of evidence for infection using&lt;mark&gt;VLP&lt;\/mark&gt;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82.","c-replace":["VIP","VP","CLP","FLP","SLP","GLP","VLF","Alp","ALP","BLP","DLP","ELP","HLP","ILP","LP","MLP","OLP","PLP","TLP","VAP","VCP","VHP","VLA","VLB","VLC","VLE","VLG","VLM","VLN","VMP","VOP","VPP","VRP","VSP","VTP","Vlf","V LP","LLP","NLP"],"ab-name":"Spelling","a-name":"Possible Misspelling","g-rebookmarkname":"","i-wm":"VLP","d-description":"Possible spelling mistake found","f-bookmark":"BMSPELLING103186"},{"b-find":"MCPyV","e-paracontent":"In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with&lt;mark&gt;MCPyV&lt;\/mark&gt;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82.","c-replace":["MCP","MPV","CPV","MPSV"],"ab-name":"Spelling","a-name":"Possible Misspelling","g-rebookmarkname":"","i-wm":"MCPyV","d-description":"Possible spelling mistake found","f-bookmark":"BMSPELLING103187"},{"b-find":"MCPyV","e-paracontent":"In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of&lt;mark&gt;MCPyV&lt;\/mark&gt; DNA on the skin had evidence for infection by serology against the virus 82.","c-replace":["MCP","MPV","CPV","MPSV"],"ab-name":"Spelling","a-name":"Possible Misspelling","g-rebookmarkname":"","i-wm":"MCPyV","d-description":"Possible spelling mistake found","f-bookmark":"BMSPELLING103188"},{"b-find":"polyomaviruses","e-paracontent":"Because excretion of some human&lt;mark&gt;polyomaviruses&lt;\/mark&gt;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370.","c-replace":[],"ab-name":"Spelling","a-name":"Possible Misspelling","g-rebookmarkname":"","i-wm":"polyomaviruses","d-description":"Possible spelling mistake found","f-bookmark":"BMSPELLING103200"},{"b-find":"BKPyV","e-paracontent":"Because excretion of some human polyomaviruses in the urine is relatively common, particularly among elderly individuals, a number of studies have tested urine for the prevalence of&lt;mark&gt;BKPyV&lt;\/mark&gt;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370.","c-replace":["BKP","BKV","BKY","BPY","BYV"],"ab-name":"Spelling","a-name":"Possible Misspelling","g-rebookmarkname":"","i-wm":"BKPyV","d-description":"Possible spelling mistake found","f-bookmark":"BMSPELLING103201"},{"b-find":"JCPyV","e-paracontent":"Because excretion of some human polyomaviruses in the urine is relatively common, particularly among elderly individuals, a number of studies have tested urine for the prevalence of BKPyV and&lt;mark&gt;JCPyV&lt;\/mark&gt;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found","f-bookmark":"BMSPELLING103202"},{"b-find":"polyomaviruses","e-paracontent":"Because excretion of some human polyomaviruses in the urine is relatively common, particularly among elderly individuals, a number of studies have tested urine for the prevalence of BKPyV and JCPyV 371. Sequencing of the&lt;mark&gt;polyomaviruses&lt;\/mark&gt;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370.","c-replace":[],"ab-name":"Spelling","a-name":"Possible Misspelling","g-rebookmarkname":"","i-wm":"polyomaviruses","d-description":"Possible spelling mistake found","f-bookmark":"BMSPELLING103203"},{"b-find":"NCCR","e-paracontent":"Because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the&lt;mark&gt;NCCR&lt;\/mark&gt;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370.","c-replace":["NCR","CCR","CCCR","NCC","N CCR","NC CR","NCC R"],"ab-name":"Spelling","a-name":"Possible Misspelling","g-rebookmarkname":"","i-wm":"NCCR","d-description":"Possible spelling mistake found","f-bookmark":"BMSPELLING103204"},{"b-find":"LTag","e-paracontent":"Because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of&lt;mark&gt;LTag&lt;\/mark&gt;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370.","c-replace":["Tag","Lag","Stag","JTAG","LTA","TAG"],"ab-name":"Spelling","a-name":"Possible Misspelling","g-rebookmarkname":"","i-wm":"LTag","d-description":"Possible spelling mistake found","f-bookmark":"BMSPELLING103205"},{"b-find":"BKPyV","e-paracontent":"Because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of&lt;mark&gt;BKPyV&lt;\/mark&gt;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370.","c-replace":["BKP","BKV","BKY","BPY","BYV"],"ab-name":"Spelling","a-name":"Possible Misspelling","g-rebookmarkname":"","i-wm":"BKPyV","d-description":"Possible spelling mistake found","f-bookmark":"BMSPELLING103206"},{"b-find":"JCPyV","e-paracontent":"Because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identical&lt;mark&gt;JCPyV&lt;\/mark&gt;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found","f-bookmark":"BMSPELLING103207"},{"b-find":"JCPyV","e-paracontent":"Because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of&lt;mark&gt;JCPyV&lt;\/mark&gt;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found","f-bookmark":"BMSPELLING103208"},{"b-find":"JCPyV","e-paracontent":"Because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of&lt;mark&gt;JCPyV&lt;\/mark&gt;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found","f-bookmark":"BMSPELLING103209"},{"b-find":"JCPyV","e-paracontent":"Given that infection with&lt;mark&gt;JCPyV&lt;\/mark&gt;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found","f-bookmark":"BMSPELLING103222"},{"b-find":"BKPyV","e-paracontent":"Given that infection with JCPyV and&lt;mark&gt;BKPyV&lt;\/mark&gt;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362.","c-replace":["BKP","BKV","BKY","BPY","BYV"],"ab-name":"Spelling","a-name":"Possible Misspelling","g-rebookmarkname":"","i-wm":"BKPyV","d-description":"Possible spelling mistake found","f-bookmark":"BMSPELLING103223"},{"b-find":"polyomaviruses","e-paracontent":"Given that infection with JCPyV and BKPyV frequently occurs early in childhood among individuals living together, studies have been performed that reveal that&lt;mark&gt;polyomaviruses&lt;\/mark&gt;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362.","c-replace":[],"ab-name":"Spelling","a-name":"Possible Misspelling","g-rebookmarkname":"","i-wm":"polyomaviruses","d-description":"Possible spelling mistake found","f-bookmark":"BMSPELLING103224"},{"b-find":"JCPyV","e-paracontent":"Given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identify&lt;mark&gt;JCPyV&lt;\/mark&gt;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found","f-bookmark":"BMSPELLING103225"},{"b-find":"JCPyV","e-paracontent":"Given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the&lt;mark&gt;JCPyV&lt;\/mark&gt;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found","f-bookmark":"BMSPELLING103226"},{"b-find":"JCPyV","e-paracontent":"Given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of&lt;mark&gt;JCPyV&lt;\/mark&gt;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found","f-bookmark":"BMSPELLING103227"},{"b-find":"BKPyV","e-paracontent":"Given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of&lt;mark&gt;BKPyV&lt;\/mark&gt; found children to be infected with the local circulating strain, however, indicating transmission outside the family 362.","c-replace":["BKP","BKV","BKY","BPY","BYV"],"ab-name":"Spelling","a-name":"Possible Misspelling","g-rebookmarkname":"","i-wm":"BKPyV","d-description":"Possible spelling mistake found","f-bookmark":"BMSPELLING103228"},{"b-find":"MCPyV","e-paracontent":"Infection with&lt;mark&gt;MCPyV&lt;\/mark&gt;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275.","c-replace":["MCP","MPV","CPV","MPSV"],"ab-name":"Spelling","a-name":"Possible Misspelling","g-rebookmarkname":"","i-wm":"MCPyV","d-description":"Possible spelling mistake found","f-bookmark":"BMSPELLING103233"},{"b-find":"polyomaviruses","e-paracontent":"Infection with MCPyV can also be traced back to childhood location by geographic areas based on sequences unique to specific&lt;mark&gt;polyomaviruses&lt;\/mark&gt;.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275.","c-replace":[],"ab-name":"Spelling","a-name":"Possible Misspelling","g-rebookmarkname":"","i-wm":"polyomaviruses","d-description":"Possible spelling mistake found","f-bookmark":"BMSPELLING103234"},{"b-find":"NCCR","e-paracontent":"Infection with MCPyV can also be traced back to childhood location by geographic areas based on sequences unique to specific polyomaviruses. Comparing the&lt;mark&gt;NCCR&lt;\/mark&gt; regions from different isolates revealed substitutions, small deletions, insertions, and duplications. Notably, strains detected in individuals from North America or Europe could be distinguished from those from Asia, supporting co-evolution of viruses along with the host 275.","c-replace":["NCR","CCR","CCCR","NCC","N CCR","NC CR","NCC R"],"ab-name":"Spelling","a-name":"Possible Misspelling","g-rebookmarkname":"","i-wm":"NCCR","d-description":"Possible spelling mistake found","f-bookmark":"BMSPELLING103235"},{"b-find":"duplications","e-paracontent":"Infection with MCPyV can also be traced back to childhood location by geographic areas based on sequences unique to specific polyomaviruses. Comparing the NCCR regions from different isolates revealed substitutions, small deletions, insertions, and&lt;mark&gt;duplications&lt;\/mark&gt;. Notably, strains detected in individuals from North America or Europe could be distinguished from those from Asia, supporting co-evolution of viruses along with the host 275.","c-replace":["duplication","duplication s"],"ab-name":"Spelling","a-name":"Possible Misspelling","g-rebookmarkname":"","i-wm":"duplications","d-description":"Possible spelling mistake found","f-bookmark":"BMSPELLING103236"},{"b-find":"HPyV","e-paracontent":"Primary&lt;mark&gt;HPyV&lt;\/mark&gt;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found","f-bookmark":"BMSPELLING103255"},{"b-find":"HPyV","e-paracontent":"Primary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any&lt;mark&gt;HPyV&lt;\/mark&gt;.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found","f-bookmark":"BMSPELLING103256"},{"b-find":"virions","e-paracontent":"Primary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non-enveloped&lt;mark&gt;virions&lt;\/mark&gt;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","c-replace":["visions"],"ab-name":"Spelling","a-name":"Possible Misspelling","g-rebookmarkname":"","i-wm":"virions","d-description":"Possible spelling mistake found","f-bookmark":"BMSPELLING103257"},{"b-find":"gastro-intestinal","e-paracontent":"Primary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oropharyngeal,&lt;mark&gt;gastro-intestinal&lt;\/mark&gt;,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","c-replace":["gastrointestinal"],"ab-name":"Spelling","a-name":"Possible Misspelling","g-rebookmarkname":"","i-wm":"gastro-intestinal","d-description":"Possible spelling mistake found","f-bookmark":"BMSPELLING103258"},{"b-find":"HPyV","e-paracontent":"Primary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that&lt;mark&gt;HPyV&lt;\/mark&gt;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found","f-bookmark":"BMSPELLING103259"},{"b-find":"HPyV","e-paracontent":"Primary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different&lt;mark&gt;HPyV&lt;\/mark&gt;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found","f-bookmark":"BMSPELLING103260"},{"b-find":"HPyV","e-paracontent":"Primary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Detecting&lt;mark&gt;HPyV&lt;\/mark&gt;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found","f-bookmark":"BMSPELLING103261"},{"b-find":"KIPyV","e-paracontent":"Primary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as&lt;mark&gt;KIPyV&lt;\/mark&gt;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","c-replace":["Kiev","IPTV","Kirov","Kip","Kips","IPEV","IPY"],"ab-name":"Spelling","a-name":"Possible Misspelling","g-rebookmarkname":"","i-wm":"KIPyV","d-description":"Possible spelling mistake found","f-bookmark":"BMSPELLING103262"},{"b-find":"WUPyV","e-paracontent":"Primary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and&lt;mark&gt;WUPyV&lt;\/mark&gt;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","c-replace":["UPJV","UPV"],"ab-name":"Spelling","a-name":"Possible Misspelling","g-rebookmarkname":"","i-wm":"WUPyV","d-description":"Possible spelling mistake found","f-bookmark":"BMSPELLING103263"},{"b-find":"HPyVs","e-paracontent":"Primary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six&lt;mark&gt;HPyVs&lt;\/mark&gt;,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","c-replace":["Hayes","HPV","Hays","PVS","HPFS","HPS","Spivs"],"ab-name":"Spelling","a-name":"Possible Misspelling","g-rebookmarkname":"","i-wm":"HPyVs","d-description":"Possible spelling mistake found","f-bookmark":"BMSPELLING103264"},{"b-find":"NJPyV","e-paracontent":"Primary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with&lt;mark&gt;NJPyV&lt;\/mark&gt;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","c-replace":["JPY","NJP","NPOV","NPV"],"ab-name":"Spelling","a-name":"Possible Misspelling","g-rebookmarkname":"","i-wm":"NJPyV","d-description":"Possible spelling mistake found","f-bookmark":"BMSPELLING103265"},{"b-find":"HPyV","e-paracontent":"Primary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Thus,&lt;mark&gt;HPyV&lt;\/mark&gt;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found","f-bookmark":"BMSPELLING103266"},{"b-find":"HPyV-specific","e-paracontent":"Primary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inadequate&lt;mark&gt;HPyV-specific&lt;\/mark&gt;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","c-replace":[],"ab-name":"Spelling","a-name":"Possible Misspelling","g-rebookmarkname":"","i-wm":"HPyV-specific","d-description":"Possible spelling mistake found","f-bookmark":"BMSPELLING103267"},{"b-find":"HPyV","e-paracontent":"Primary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for&lt;mark&gt;HPyV&lt;\/mark&gt;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found","f-bookmark":"BMSPELLING103268"},{"b-find":"underly","e-paracontent":"Although initial infection of a host cell and translocation of the viral genome into the host cell nucleus with subsequent viral gene expression&lt;mark&gt;underly&lt;\/mark&gt;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61.2).","c-replace":["underlay"],"ab-name":"Spelling","a-name":"Possible Misspelling","g-rebookmarkname":"","i-wm":"underly","d-description":"Possible spelling mistake found","f-bookmark":"BMSPELLING103306"},{"b-find":"HPyV","e-paracontent":"Although initial infection of a host cell and translocation of the viral genome into the host cell nucleus with subsequent viral gene expression underly any proven&lt;mark&gt;HPyV&lt;\/mark&gt;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61.2).","c-replace":["HPV"],"ab-name":"Spelling","a-name":"Possible Misspelling","g-rebookmarkname":"","i-wm":"HPyV","d-description":"Possible spelling mistake found","f-bookmark":"BMSPELLING103307"},{"b-find":"Prototypic","e-paracontent":"Although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118.&lt;mark&gt;Prototypic&lt;\/mark&gt;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61.2).","c-replace":["Prototype","Prototypes","Prototypical","Prototyping"],"ab-name":"Spelling","a-name":"Possible Misspelling","g-rebookmarkname":"","i-wm":"Prototypic","d-description":"Possible spelling mistake found","f-bookmark":"BMSPELLING103308"},{"b-find":"PyVAN","e-paracontent":"Although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&lt;mark&gt;PyVAN&lt;\/mark&gt;)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61.2).","c-replace":["Plan","Van","Ryan","Pan","Dylan","Ivan","Yuan","Pagan","Evan","Lyman","Cyan","Pylon","PVA","Pusan","Pecan","Sivan","Divan","Paean","Sylvan","PAN","SYVAT","Javan","Jovan"],"ab-name":"Spelling","a-name":"Possible Misspelling","g-rebookmarkname":"","i-wm":"PyVAN","d-description":"Possible spelling mistake found","f-bookmark":"BMSPELLING103309"},{"b-find":"MCPyV","e-paracontent":"Although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and&lt;mark&gt;MCPyV&lt;\/mark&gt;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61.2).","c-replace":["MCP","MPV","CPV","MPSV"],"ab-name":"Spelling","a-name":"Possible Misspelling","g-rebookmarkname":"","i-wm":"MCPyV","d-description":"Possible spelling mistake found","f-bookmark":"BMSPELLING103310"},{"b-find":"MCC","e-paracontent":"Although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in&lt;mark&gt;MCC&lt;\/mark&gt;,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found","f-bookmark":"BMSPELLING103311"},{"b-find":"JCPyV","e-paracontent":"Although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lytic&lt;mark&gt;JCPyV&lt;\/mark&gt;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61.2).","c-replace":["CPV","JCP","JPY"],"ab-name":"Spelling","a-name":"Possible Misspelling","g-rebookmarkname":"","i-wm":"JCPyV","d-description":"Possible spelling mistake found","f-bookmark":"BMSPELLING103312"},{"b-find":"BKPyV-induced","e-paracontent":"Although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significant&lt;mark&gt;BKPyV-induced&lt;\/mark&gt;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Misspelling","g-rebookmarkname":"","i-wm":"BKPyV-induced","d-description":"Possible spelling mistake found","f-bookmark":"BMSPELLING103314"},{"b-find":"PyVAN","e-paracontent":"Although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&lt;mark&gt;PyVAN&lt;\/mark&gt;),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61.2).","c-replace":["Plan","Van","Ryan","Pan","Dylan","Ivan","Yuan","Pagan","Evan","Lyman","Cyan","Pylon","PVA","Pusan","Pecan","Sivan","Divan","Paean","Sylvan","PAN","SYVAT","Javan","Jovan"],"ab-name":"Spelling","a-name":"Possible Misspelling","g-rebookmarkname":"","i-wm":"PyVAN","d-description":"Possible spelling mistake found","f-bookmark":"BMSPELLING103315"},{"b-find":"MCC","e-paracontent":"Although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function.&lt;mark&gt;MCC&lt;\/mark&gt;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found","f-bookmark":"BMSPELLING103316"},{"b-find":"NCCR","e-paracontent":"Although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the&lt;mark&gt;NCCR&lt;\/mark&gt;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61.2).","c-replace":["NCR","CCR","CCCR","NCC","N CCR","NC CR","NCC R"],"ab-name":"Spelling","a-name":"Possible Misspelling","g-rebookmarkname":"","i-wm":"NCCR","d-description":"Possible spelling mistake found","f-bookmark":"BMSPELLING103317"},{"b-find":"MCPyV","e-paracontent":"Although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the&lt;mark&gt;MCPyV&lt;\/mark&gt;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61.2).","c-replace":["MCP","MPV","CPV","MPSV"],"ab-name":"Spelling","a-name":"Possible Misspelling","g-rebookmarkname":"","i-wm":"MCPyV","d-description":"Possible spelling mistake found","f-bookmark":"BMSPELLING103318"},{"b-find":"EVGR","e-paracontent":"Although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MCPyV&lt;mark&gt;EVGR&lt;\/mark&gt;.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61.2).","c-replace":["Ever"],"ab-name":"Spelling","a-name":"Possible Misspelling","g-rebookmarkname":"","i-wm":"EVGR","d-description":"Possible spelling mistake found","f-bookmark":"BMSPELLING103319"},{"b-find":"Trichodysplasia","e-paracontent":"Although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of&lt;mark&gt;Trichodysplasia&lt;\/mark&gt;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Misspelling","g-rebookmarkname":"","i-wm":"Trichodysplasia","d-description":"Possible spelling mistake found","f-bookmark":"BMSPELLING103320"},{"b-find":"TSPyV","e-paracontent":"Although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from&lt;mark&gt;TSPyV&lt;\/mark&gt;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61.2).","c-replace":["Spy","Tsp","Espy","SPV","TPV","TSP","TSV","Spiv"],"ab-name":"Spelling","a-name":"Possible Misspelling","g-rebookmarkname":"","i-wm":"TSPyV","d-description":"Possible spelling mistake found","f-bookmark":"BMSPELLING103321"},{"b-find":"hyperproliferative","e-paracontent":"Although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pruritic&lt;mark&gt;hyperproliferative&lt;\/mark&gt;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Misspelling","g-rebookmarkname":"","i-wm":"hyperproliferative","d-description":"Possible spelling mistake found","f-bookmark":"BMSPELLING103322"},{"b-find":"keratinopathy","e-paracontent":"Although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hyperproliferative&lt;mark&gt;keratinopathy&lt;\/mark&gt;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61.2).","c-replace":["retinopathy"],"ab-name":"Spelling","a-name":"Possible Misspelling","g-rebookmarkname":"","i-wm":"keratinopathy","d-description":"Possible spelling mistake found","f-bookmark":"BMSPELLING103323"},{"b-find":"JCPyV-PML","e-paracontent":"Although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in&lt;mark&gt;JCPyV-PML&lt;\/mark&gt;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Misspelling","g-rebookmarkname":"","i-wm":"JCPyV-PML","d-description":"Possible spelling mistake found","f-bookmark":"BMSPELLING103324"},{"b-find":"MCPyV-carcinoma","e-paracontent":"Although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of&lt;mark&gt;MCPyV-carcinoma&lt;\/mark&gt;.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Misspelling","g-rebookmarkname":"","i-wm":"MCPyV-carcinoma","d-description":"Possible spelling mistake found","f-bookmark":"BMSPELLING103325"},{"b-find":"HPyV","e-paracontent":"Although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the&lt;mark&gt;HPyV&lt;\/mark&gt; early gene expression is followed by genome replication, Vp1 capsid protein expression, and lytic infection of TSPyV and HPyV7 or HPyV6, respectively (Table 61.2).","c-replace":["HPV"],"ab-name":"Spelling","a-name":"Possible Misspelling","g-rebookmarkname":"","i-wm":"HPyV","d-description":"Possible spelling mistake found","f-bookmark":"BMSPELLING103326"},{"b-find":"TSPyV","e-paracontent":"Although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of&lt;mark&gt;TSPyV&lt;\/mark&gt; and HPyV7 or HPyV6, respectively (Table 61.2).","c-replace":["Spy","Tsp","Espy","SPV","TPV","TSP","TSV","Spiv"],"ab-name":"Spelling","a-name":"Possible Misspelling","g-rebookmarkname":"","i-wm":"TSPyV","d-description":"Possible spelling mistake found","f-bookmark":"BMSPELLING103327"},{"b-find":"PyVAN","e-paracontent":"Inflammatory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for&lt;mark&gt;PyVAN&lt;\/mark&gt;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","c-replace":["Plan","Van","Ryan","Pan","Dylan","Ivan","Yuan","Pagan","Evan","Lyman","Cyan","Pylon","PVA","Pusan","Pecan","Sivan","Divan","Paean","Sylvan","PAN","SYVAT","Javan","Jovan"],"ab-name":"Spelling","a-name":"Possible Misspelling","g-rebookmarkname":"","i-wm":"PyVAN","d-description":"Possible spelling mistake found","f-bookmark":"BMSPELLING103349"},{"b-find":"MCC","e-paracontent":"Inflammatory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In&lt;mark&gt;MCC&lt;\/mark&gt;,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found","f-bookmark":"BMSPELLING103350"},{"b-find":"PyV","e-paracontent":"Inflammatory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the&lt;mark&gt;PyV&lt;\/mark&gt; pathology features are likely to be important for developing clinically successful antiviral and immunological prevention and treatment strategies. ","c-replace":["PSV","PV","POV","PTV","BYV","P2V","PCV","PEV","PGV","PMV","PNV","PPV","PRV","PUV","PYF","PYG","PYT","Pym","Pyx"],"ab-name":"Spelling","a-name":"Possible Misspelling","g-rebookmarkname":"","i-wm":"PyV","d-description":"Possible spelling mistake found","f-bookmark":"BMSPELLING103351"},{"b-find":"BKPyV-Associated","e-paracontent":"&lt;H2&lt;mark&gt;BKPyV-Associated&lt;\/mark&gt; Diseases","c-replace":[],"ab-name":"Spelling","a-name":"Possible Misspelling","g-rebookmarkname":"","i-wm":"BKPyV-Associated","d-description":"Possible spelling mistake found","f-bookmark":"BMSPELLING103353"},{"b-find":"BKPyV","e-paracontent":"&lt;mark&gt;BKPyV&lt;\/mark&gt;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pathogenesis.","c-replace":["BKP","BKV","BKY","BPY","BYV"],"ab-name":"Spelling","a-name":"Possible Misspelling","g-rebookmarkname":"","i-wm":"BKPyV","d-description":"Possible spelling mistake found","f-bookmark":"BMSPELLING103372"},{"b-find":"polyomavirus-associated","e-paracontent":"BKPyV is recognized as the main etiological agent of&lt;mark&gt;polyomavirus-associated&lt;\/mark&gt;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found","f-bookmark":"BMSPELLING103373"},{"b-find":"PyVAN","e-paracontent":"BKPyV is recognized as the main etiological agent of polyomavirus-associated nephropathy &lt;mark&gt;PyVAN&lt;\/mark&gt;),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pathogenesis.","c-replace":["Plan","Van","Ryan","Pan","Dylan","Ivan","Yuan","Pagan","Evan","Lyman","Cyan","Pylon","PVA","Pusan","Pecan","Sivan","Divan","Paean","Sylvan","PAN","SYVAT","Javan","Jovan"],"ab-name":"Spelling","a-name":"Possible Misspelling","g-rebookmarkname":"","i-wm":"PyVAN","d-description":"Possible spelling mistake found","f-bookmark":"BMSPELLING103374"},{"b-find":"polyomavirus-associated","e-paracontent":"BKPyV is recognized as the main etiological agent of polyomavirus-associated nephropathy (PyVAN),&lt;mark&gt;polyomavirus-associated&lt;\/mark&gt;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found","f-bookmark":"BMSPELLING103375"},{"b-find":"PyVHC","e-paracontent":"BKPyV is recognized as the main etiological agent of polyomavirus-associated nephropathy (PyVAN), polyomavirus-associated hemorrhagic cystitis &lt;mark&gt;PyVHC&lt;\/mark&gt;),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pathogenesis.","c-replace":["PVC","PHC","VHC"],"ab-name":"Spelling","a-name":"Possible Misspelling","g-rebookmarkname":"","i-wm":"PyVHC","d-description":"Possible spelling mistake found","f-bookmark":"BMSPELLING103376"},{"b-find":"polyomavirus-associated","e-paracontent":"BKPyV is recognized as the main etiological agent of polyomavirus-associated nephropathy (PyVAN), polyomavirus-associated hemorrhagic cystitis (PyVHC), and the increasingly recognized&lt;mark&gt;polyomavirus-associated&lt;\/mark&gt;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found","f-bookmark":"BMSPELLING103377"},{"b-find":"PyVUC","e-paracontent":"BKPyV is recognized as the main etiological agent of polyomavirus-associated nephropathy (PyVAN), polyomavirus-associated hemorrhagic cystitis (PyVHC), and the increasingly recognized polyomavirus-associated urothelial cancer &lt;mark&gt;PyVUC&lt;\/mark&gt;). BKPyV has also been implicated in rare cases of ureteric stenosis, pneumonitis, encephalitis, retinitis, vasculitis, and multiorgan involvement 127, but little is known about their prevalence, risk factors, and pathogenesis.","c-replace":["PVC","PUC"],"ab-name":"Spelling","a-name":"Possible Misspelling","g-rebookmarkname":"","i-wm":"PyVUC","d-description":"Possible spelling mistake found","f-bookmark":"BMSPELLING103378"},{"b-find":"BKPyV","e-paracontent":"BKPyV is recognized as the main etiological agent of polyomavirus-associated nephropathy (PyVAN), polyomavirus-associated hemorrhagic cystitis (PyVHC), and the increasingly recognized polyomavirus-associated urothelial cancer (PyVUC).&lt;mark&gt;BKPyV&lt;\/mark&gt; has also been implicated in rare cases of ureteric stenosis, pneumonitis, encephalitis, retinitis, vasculitis, and multiorgan involvement 127, but little is known about their prevalence, risk factors, and pathogenesis.","c-replace":["BKP","BKV","BKY","BPY","BYV"],"ab-name":"Spelling","a-name":"Possible Misspelling","g-rebookmarkname":"","i-wm":"BKPyV","d-description":"Possible spelling mistake found","f-bookmark":"BMSPELLING103379"},{"b-find":"pathogenesis","e-paracontent":"BKPyV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and&lt;mark&gt;pathogenesis&lt;\/mark&gt;.","c-replace":["pathogens","pathogenic","parthenogenesis"],"ab-name":"Spelling","a-name":"Possible Misspelling","g-rebookmarkname":"","i-wm":"pathogenesis","d-description":"Possible spelling mistake found","f-bookmark":"BMSPELLING103380"},{"b-find":"Polyomavirus-associated","e-paracontent":"&lt;H3&lt;mark&gt;Polyomavirus-associated&lt;\/mark&gt; nephropathy (PyVAN)","c-replace":[],"ab-name":"Spelling","a-name":"Possible Misspelling","g-rebookmarkname":"","i-wm":"Polyomavirus-associated","d-description":"Possible spelling mistake found","f-bookmark":"BMSPELLING103385"},{"b-find":"PyVAN","e-paracontent":"&lt;H3&gt;Polyomavirus-associated nephropathy &lt;mark&gt;PyVAN&lt;\/mark&gt;)","c-replace":["Plan","Van","Ryan","Pan","Dylan","Ivan","Yuan","Pagan","Evan","Lyman","Cyan","Pylon","PVA","Pusan","Pecan","Sivan","Divan","Paean","Sylvan","PAN","SYVAT","Javan","Jovan"],"ab-name":"Spelling","a-name":"Possible Misspelling","g-rebookmarkname":"","i-wm":"PyVAN","d-description":"Possible spelling mistake found","f-bookmark":"BMSPELLING103386"},{"b-find":"PyVAN","e-paracontent":"Biopsy-proven&lt;mark&gt;PyVAN&lt;\/mark&gt;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found","f-bookmark":"BMSPELLING103407"},{"b-find":"transplantations","e-paracontent":"Biopsy-proven PyVAN is encountered in 1% to 15% of kidney&lt;mark&gt;transplantations&lt;\/mark&gt;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function.","c-replace":["transplantation","trans plantations","transplantation s"],"ab-name":"Spelling","a-name":"Possible Misspelling","g-rebookmarkname":"","i-wm":"transplantations","d-description":"Possible spelling mistake found","f-bookmark":"BMSPELLING103408"},{"b-find":"PyVAN","e-paracontent":"Biopsy-proven PyVAN is encountered in 1% to 15% of kidney transplantations in the current era of immunosuppression across different programs and continents (Fig. 61.20) 123,125. While most cases of&lt;mark&gt;PyVAN&lt;\/mark&gt;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found","f-bookmark":"BMSPELLING103409"},{"b-find":"BKPyV","e-paracontent":"Biopsy-proven PyVAN is encountered in 1% to 15% of kidney transplantations in the current era of immunosuppression across different programs and continents (Fig. 61.20) 123,125. While most cases of PyVAN are caused by&lt;mark&gt;BKPyV&lt;\/mark&gt;,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function.","c-replace":["BKP","BKV","BKY","BPY","BYV"],"ab-name":"Spelling","a-name":"Possible Misspelling","g-rebookmarkname":"","i-wm":"BKPyV","d-description":"Possible spelling mistake found","f-bookmark":"BMSPELLING103410"},{"b-find":"JCPyV","e-paracontent":"Biopsy-proven PyVAN is encountered in 1% to 15% of kidney transplantations in the current era of immunosuppression across different programs and continents (Fig. 61.20) 123,125. While most cases of PyVAN are caused by BKPyV, fewer than 5% are caused by&lt;mark&gt;JCPyV&lt;\/mark&gt;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function.","c-replace":["CPV","JCP","JPY"],"ab-name":"Spelling","a-name":"Possible Misspelling","g-rebookmarkname":"","i-wm":"JCPyV","d-description":"Possible spelling mistake found","f-bookmark":"BMSPELLING103411"},{"b-find":"PyVAN","e-paracontent":"Biopsy-proven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Rarely,&lt;mark&gt;PyVAN&lt;\/mark&gt;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found","f-bookmark":"BMSPELLING103412"},{"b-find":"HSCT","e-paracontent":"Biopsy-proven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&lt;mark&gt;HSCT&lt;\/mark&gt;),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function.","c-replace":["CHSCT","HSC","HST","HS CT","HSC T","HCT"],"ab-name":"Spelling","a-name":"Possible Misspelling","g-rebookmarkname":"","i-wm":"HSCT","d-description":"Possible spelling mistake found","f-bookmark":"BMSPELLING103413"},{"b-find":"hyper-IgM","e-paracontent":"Biopsy-proven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including&lt;mark&gt;hyper-IgM&lt;\/mark&gt;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function.","c-replace":["Hyperion","hyperlink"],"ab-name":"Spelling","a-name":"Possible Misspelling","g-rebookmarkname":"","i-wm":"hyper-IgM","d-description":"Possible spelling mistake found","f-bookmark":"BMSPELLING103414"},{"b-find":"PyVAN","e-paracontent":"Biopsy-proven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of&lt;mark&gt;PyVAN&lt;\/mark&gt;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found","f-bookmark":"BMSPELLING103415"},{"b-find":"BKPyV","e-paracontent":"Biopsy-proven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of&lt;mark&gt;BKPyV&lt;\/mark&gt; in renal tubular epithelial cells with associated inflammatory infiltrates that together compromise organ function.","c-replace":["BKP","BKV","BKY","BPY","BYV"],"ab-name":"Spelling","a-name":"Possible Misspelling","g-rebookmarkname":"","i-wm":"BKPyV","d-description":"Possible spelling mistake found","f-bookmark":"BMSPELLING103416"},{"b-find":"PyVAN","e-paracontent":"The histopathology of&lt;mark&gt;PyVAN&lt;\/mark&gt;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immunosuppression.","c-replace":["Plan","Van","Ryan","Pan","Dylan","Ivan","Yuan","Pagan","Evan","Lyman","Cyan","Pylon","PVA","Pusan","Pecan","Sivan","Divan","Paean","Sylvan","PAN","SYVAT","Javan","Jovan"],"ab-name":"Spelling","a-name":"Possible Misspelling","g-rebookmarkname":"","i-wm":"PyVAN","d-description":"Possible spelling mistake found","f-bookmark":"BMSPELLING103435"},{"b-find":"PyV","e-paracontent":"The histopathology of PyVAN shows tubular epithelial cells with enlarged nuclei carrying ground-glass inclusions, resulting from numerous, crystalline-like, arrays of&lt;mark&gt;PyV&lt;\/mark&gt;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immunosuppression.","c-replace":["PSV","PV","POV","PTV","BYV","P2V","PCV","PEV","PGV","PMV","PNV","PPV","PRV","PUV","PYF","PYG","PYT","Pym","Pyx"],"ab-name":"Spelling","a-name":"Possible Misspelling","g-rebookmarkname":"","i-wm":"PyV","d-description":"Possible spelling mistake found","f-bookmark":"BMSPELLING103436"},{"b-find":"virions","e-paracontent":"The histopathology of PyVAN shows tubular epithelial cells with enlarged nuclei carrying ground-glass inclusions, resulting from numerous, crystalline-like, arrays of PyV&lt;mark&gt;virions&lt;\/mark&gt;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immunosuppression.","c-replace":["visions"],"ab-name":"Spelling","a-name":"Possible Misspelling","g-rebookmarkname":"","i-wm":"virions","d-description":"Possible spelling mistake found","f-bookmark":"BMSPELLING103437"},{"b-find":"virions","e-paracontent":"The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free&lt;mark&gt;virions&lt;\/mark&gt;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immunosuppression.","c-replace":["visions"],"ab-name":"Spelling","a-name":"Possible Misspelling","g-rebookmarkname":"","i-wm":"virions","d-description":"Possible spelling mistake found","f-bookmark":"BMSPELLING103438"},{"b-find":"BKPyV","e-paracontent":"The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the&lt;mark&gt;BKPyV&lt;\/mark&gt;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found","f-bookmark":"BMSPELLING103439"},{"b-find":"LTag","e-paracontent":"The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showing&lt;mark&gt;LTag&lt;\/mark&gt;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immunosuppression.","c-replace":["Tag","Lag","Stag","JTAG","LTA","TAG"],"ab-name":"Spelling","a-name":"Possible Misspelling","g-rebookmarkname":"","i-wm":"LTag","d-description":"Possible spelling mistake found","f-bookmark":"BMSPELLING103440"},{"b-find":"agnoprotein","e-paracontent":"The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and&lt;mark&gt;agnoprotein&lt;\/mark&gt;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immunosuppression.","c-replace":[],"ab-name":"Spelling","a-name":"Possible Misspelling","g-rebookmarkname":"","i-wm":"agnoprotein","d-description":"Possible spelling mistake found","f-bookmark":"BMSPELLING103441"},{"b-find":"BKPyV","e-paracontent":"The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179,281.&lt;mark&gt;BKPyV&lt;\/mark&gt;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found","f-bookmark":"BMSPELLING103442"},{"b-find":"BKPyV","e-paracontent":"The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urine&lt;mark&gt;BKPyV&lt;\/mark&gt;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found","f-bookmark":"BMSPELLING103443"},{"b-find":"PyVAN","e-paracontent":"The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of&lt;mark&gt;PyVAN&lt;\/mark&gt;,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immunosuppression.","c-replace":["Plan","Van","Ryan","Pan","Dylan","Ivan","Yuan","Pagan","Evan","Lyman","Cyan","Pylon","PVA","Pusan","Pecan","Sivan","Divan","Paean","Sylvan","PAN","SYVAT","Javan","Jovan"],"ab-name":"Spelling","a-name":"Possible Misspelling","g-rebookmarkname":"","i-wm":"PyVAN","d-description":"Possible spelling mistake found","f-bookmark":"BMSPELLING103444"},{"b-find":"PyVAN-A","e-paracontent":"The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(denoted&lt;mark&gt;PyVAN-A&lt;\/mark&gt;),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immunosuppression.","c-replace":["Havana","Savanna","Purana","Panda","Piranha","Panza","Parana","Ivanka","Paraná","Vania"],"ab-name":"Spelling","a-name":"Possible Misspelling","g-rebookmarkname":"","i-wm":"PyVAN-A","d-description":"Possible spelling mistake found","f-bookmark":"BMSPELLING103445"},{"b-find":"BKPyV","e-paracontent":"The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As&lt;mark&gt;BKPyV&lt;\/mark&gt;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found","f-bookmark":"BMSPELLING103446"},{"b-find":"PyVAN-B","e-paracontent":"The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&lt;mark&gt;PyVAN-B&lt;\/mark&gt;). At this stage, declining renal function is progressively seen, which triggers renal biopsies for a histopathology diagnosis. This presentation is difficult to distinguish from acute cellular rejection, which requires increased (rather than lowered) immunosuppression.","c-replace":[],"ab-name":"Spelling","a-name":"Possible Misspelling","g-rebookmarkname":"","i-wm":"PyVAN-B","d-description":"Possible spelling mistake found","f-bookmark":"BMSPELLING103447"},{"b-find":"PyVAN","e-paracontent":"The interstitial infiltrates in&lt;mark&gt;PyVAN&lt;\/mark&gt;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282.","c-replace":["Plan","Van","Ryan","Pan","Dylan","Ivan","Yuan","Pagan","Evan","Lyman","Cyan","Pylon","PVA","Pusan","Pecan","Sivan","Divan","Paean","Sylvan","PAN","SYVAT","Javan","Jovan"],"ab-name":"Spelling","a-name":"Possible Misspelling","g-rebookmarkname":"","i-wm":"PyVAN","d-description":"Possible spelling mistake found","f-bookmark":"BMSPELLING103459"},{"b-find":"BKPyV-replicating","e-paracontent":"The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few&lt;mark&gt;BKPyV-replicating&lt;\/mark&gt;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282.","c-replace":[],"ab-name":"Spelling","a-name":"Possible Misspelling","g-rebookmarkname":"","i-wm":"BKPyV-replicating","d-description":"Possible spelling mistake found","f-bookmark":"BMSPELLING103460"},{"b-find":"PyVAN-C","e-paracontent":"The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&lt;mark&gt;PyVAN-C&lt;\/mark&gt;).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282.","c-replace":["Panic"],"ab-name":"Spelling","a-name":"Possible Misspelling","g-rebookmarkname":"","i-wm":"PyVAN-C","d-description":"Possible spelling mistake found","f-bookmark":"BMSPELLING103461"},{"b-find":"PyVAN-A","e-paracontent":"The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with&lt;mark&gt;PyVAN-A&lt;\/mark&gt;,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282.","c-replace":["Havana","Savanna","Purana","Panda","Piranha","Panza","Parana","Ivanka","Paraná","Vania"],"ab-name":"Spelling","a-name":"Possible Misspelling","g-rebookmarkname":"","i-wm":"PyVAN-A","d-description":"Possible spelling mistake found","f-bookmark":"BMSPELLING103462"},{"b-find":"PyVAN-B","e-paracontent":"The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with&lt;mark&gt;PyVAN-B&lt;\/mark&gt;, and more than 80% with PyVAN-C 71,126. Although most data have been obtained from kidney transplantation, histological changes similar to PyVAN-B and -C have been described in the failing native kidneys of patients suffering from other forms of immunodeficiency 282.","c-replace":[],"ab-name":"Spelling","a-name":"Possible Misspelling","g-rebookmarkname":"","i-wm":"PyVAN-B","d-description":"Possible spelling mistake found","f-bookmark":"BMSPELLING103463"},{"b-find":"PyVAN-C","e-paracontent":"The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with&lt;mark&gt;PyVAN-C&lt;\/mark&gt; 71,126. Although most data have been obtained from kidney transplantation, histological changes similar to PyVAN-B and -C have been described in the failing native kidneys of patients suffering from other forms of immunodeficiency 282.","c-replace":["Panic"],"ab-name":"Spelling","a-name":"Possible Misspelling","g-rebookmarkname":"","i-wm":"PyVAN-C","d-description":"Possible spelling mistake found","f-bookmark":"BMSPELLING103464"},{"b-find":"PyVAN-B","e-paracontent":"The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to&lt;mark&gt;PyVAN-B&lt;\/mark&gt; and -C have been described in the failing native kidneys of patients suffering from other forms of immunodeficiency 282.","c-replace":[],"ab-name":"Spelling","a-name":"Possible Misspelling","g-rebookmarkname":"","i-wm":"PyVAN-B","d-description":"Possible spelling mistake found","f-bookmark":"BMSPELLING103466"},{"b-find":"BKPyV","e-paracontent":"Plasma DNA loads of&lt;mark&gt;BKPyV&lt;\/mark&gt;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found","f-bookmark":"BMSPELLING103485"},{"b-find":"PyVAN","e-paracontent":"Plasma DNA loads of BKPyV are a direct marker of renal involvement reflecting onset and clearance of&lt;mark&gt;PyVAN&lt;\/mark&gt;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PyVAN.","c-replace":["Plan","Van","Ryan","Pan","Dylan","Ivan","Yuan","Pagan","Evan","Lyman","Cyan","Pylon","PVA","Pusan","Pecan","Sivan","Divan","Paean","Sylvan","PAN","SYVAT","Javan","Jovan"],"ab-name":"Spelling","a-name":"Possible Misspelling","g-rebookmarkname":"","i-wm":"PyVAN","d-description":"Possible spelling mistake found","f-bookmark":"BMSPELLING103486"},{"b-find":"BKPyV","e-paracontent":"Plasma DNA loads of BKPyV are a direct marker of renal involvement reflecting onset and clearance of PyVAN and measurement of&lt;mark&gt;BKPyV&lt;\/mark&gt;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found","f-bookmark":"BMSPELLING103487"},{"b-find":"PyVAN","e-paracontent":"Plasma DNA loads of BKPyV are a direct marker of renal involvement reflecting onset and clearance of PyVAN and measurement of BKPyV DNA levels in the blood has become a key diagnostic tool for screening and management of&lt;mark&gt;PyVAN&lt;\/mark&gt;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PyVAN.","c-replace":["Plan","Van","Ryan","Pan","Dylan","Ivan","Yuan","Pagan","Evan","Lyman","Cyan","Pylon","PVA","Pusan","Pecan","Sivan","Divan","Paean","Sylvan","PAN","SYVAT","Javan","Jovan"],"ab-name":"Spelling","a-name":"Possible Misspelling","g-rebookmarkname":"","i-wm":"PyVAN","d-description":"Possible spelling mistake found","f-bookmark":"BMSPELLING103488"},{"b-find":"BKPyV","e-paracontent":"Plasma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Plasma&lt;mark&gt;BKPyV&lt;\/mark&gt;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found","f-bookmark":"BMSPELLING103489"},{"b-find":"non-encapsidated","e-paracontent":"Plasma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fragmented&lt;mark&gt;non-encapsidated&lt;\/mark&gt; BKPyV DNA susceptible to DNase-I digestion rather than from circulating virions 181. Plasma BKPyV-DNAemia is rarely found in non-kidney solid organ transplant (SOT) recipients except in cases of proven PyVAN.","c-replace":[],"ab-name":"Spelling","a-name":"Possible Misspelling","g-rebookmarkname":"","i-wm":"non-encapsidated","d-description":"Possible spelling mistake found","f-bookmark":"BMSPELLING103490"},{"b-find":"BKPyV","e-paracontent":"Plasma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non-encapsidated&lt;mark&gt;BKPyV&lt;\/mark&gt;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found","f-bookmark":"BMSPELLING103491"},{"b-find":"DNase-I","e-paracontent":"Plasma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to&lt;mark&gt;DNase-I&lt;\/mark&gt; digestion rather than from circulating virions 181. Plasma BKPyV-DNAemia is rarely found in non-kidney solid organ transplant (SOT) recipients except in cases of proven PyVAN.","c-replace":["Nisei","Dreiser","Anasazi","DNSEP"],"ab-name":"Spelling","a-name":"Possible Misspelling","g-rebookmarkname":"","i-wm":"DNase-I","d-description":"Possible spelling mistake found","f-bookmark":"BMSPELLING103492"},{"b-find":"virions","e-paracontent":"Plasma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circulating&lt;mark&gt;virions&lt;\/mark&gt; 181. Plasma BKPyV-DNAemia is rarely found in non-kidney solid organ transplant (SOT) recipients except in cases of proven PyVAN.","c-replace":["visions"],"ab-name":"Spelling","a-name":"Possible Misspelling","g-rebookmarkname":"","i-wm":"virions","d-description":"Possible spelling mistake found","f-bookmark":"BMSPELLING103493"},{"b-find":"BKPyV-DNAemia","e-paracontent":"Plasma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Plasma&lt;mark&gt;BKPyV-DNAemia&lt;\/mark&gt; is rarely found in non-kidney solid organ transplant (SOT) recipients except in cases of proven PyVAN.","c-replace":[],"ab-name":"Spelling","a-name":"Possible Misspelling","g-rebookmarkname":"","i-wm":"BKPyV-DNAemia","d-description":"Possible spelling mistake found","f-bookmark":"BMSPELLING103495"},{"b-find":"PyVAN","e-paracontent":"Plasma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proven&lt;mark&gt;PyVAN&lt;\/mark&gt;.","c-replace":["Plan","Van","Ryan","Pan","Dylan","Ivan","Yuan","Pagan","Evan","Lyman","Cyan","Pylon","PVA","Pusan","Pecan","Sivan","Divan","Paean","Sylvan","PAN","SYVAT","Javan","Jovan"],"ab-name":"Spelling","a-name":"Possible Misspelling","g-rebookmarkname":"","i-wm":"PyVAN","d-description":"Possible spelling mistake found","f-bookmark":"BMSPELLING103496"},{"b-find":"PyVAN","e-paracontent":"Although the proven diagnosis of&lt;mark&gt;PyVAN&lt;\/mark&gt;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found","f-bookmark":"BMSPELLING103517"},{"b-find":"BKPyV-DNAemia","e-paracontent":"Although the proven diagnosis of PyVAN requires tissue confirmation, in kidney transplant patients with new onset of&lt;mark&gt;BKPyV-DNAemia&lt;\/mark&gt;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Misspelling","g-rebookmarkname":"","i-wm":"BKPyV-DNAemia","d-description":"Possible spelling mistake found","f-bookmark":"BMSPELLING103518"},{"b-find":"BKPyV-DNAemia","e-paracontent":"Although the proven diagnosis of PyVAN requires tissue confirmation, in kidney transplant patients with new onset of BKPyV-DNAemia with high plasma loads are conclusive. Needle biopsies have limited sensitivity, with false negative rates of 10%-50% 71.&lt;mark&gt;BKPyV-DNAemia&lt;\/mark&gt;,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Misspelling","g-rebookmarkname":"","i-wm":"BKPyV-DNAemia","d-description":"Possible spelling mistake found","f-bookmark":"BMSPELLING103519"},{"b-find":"PyVAN","e-paracontent":"Although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developing&lt;mark&gt;PyVAN&lt;\/mark&gt;,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found","f-bookmark":"BMSPELLING103520"},{"b-find":"PyVAN","e-paracontent":"Although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biopsy-proven&lt;mark&gt;PyVAN&lt;\/mark&gt;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found","f-bookmark":"BMSPELLING103522"},{"b-find":"PyVAN","e-paracontent":"Although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proven&lt;mark&gt;PyVAN&lt;\/mark&gt;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found","f-bookmark":"BMSPELLING103523"},{"b-find":"BKPyV","e-paracontent":"Although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plasma&lt;mark&gt;BKPyV&lt;\/mark&gt;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found","f-bookmark":"BMSPELLING103524"},{"b-find":"NCCR","e-paracontent":"Although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rearranged&lt;mark&gt;NCCR&lt;\/mark&gt;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123,125.","c-replace":["NCR","CCR","CCCR","NCC","N CCR","NC CR","NCC R"],"ab-name":"Spelling","a-name":"Possible Misspelling","g-rebookmarkname":"","i-wm":"NCCR","d-description":"Possible spelling mistake found","f-bookmark":"BMSPELLING103525"},{"b-find":"PyVAN","e-paracontent":"Although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proven&lt;mark&gt;PyVAN&lt;\/mark&gt;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found","f-bookmark":"BMSPELLING103526"},{"b-find":"BKPyV","e-paracontent":"Although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plasma&lt;mark&gt;BKPyV&lt;\/mark&gt;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found","f-bookmark":"BMSPELLING103527"},{"b-find":"LTag-positive","e-paracontent":"Although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of&lt;mark&gt;LTag-positive&lt;\/mark&gt;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Misspelling","g-rebookmarkname":"","i-wm":"LTag-positive","d-description":"Possible spelling mistake found","f-bookmark":"BMSPELLING103528"},{"b-find":"PyVAN","e-paracontent":"Although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with&lt;mark&gt;PyVAN&lt;\/mark&gt;,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found","f-bookmark":"BMSPELLING103529"},{"b-find":"BKPyV","e-paracontent":"Although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plasma&lt;mark&gt;BKPyV&lt;\/mark&gt;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found","f-bookmark":"BMSPELLING103530"},{"b-find":"BKPyV","e-paracontent":"Although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plasma&lt;mark&gt;BKPyV&lt;\/mark&gt;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found","f-bookmark":"BMSPELLING103531"},{"b-find":"BKPyV","e-paracontent":"Although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of&lt;mark&gt;BKPyV&lt;\/mark&gt; complications post-transplant and inform screening and management recommendations in renal transplant recipients 123,125.","c-replace":["BKP","BKV","BKY","BPY","BYV"],"ab-name":"Spelling","a-name":"Possible Misspelling","g-rebookmarkname":"","i-wm":"BKPyV","d-description":"Possible spelling mistake found","f-bookmark":"BMSPELLING103532"},{"b-find":"BKPyV-IgG","e-paracontent":"Importantly,&lt;mark&gt;BKPyV-IgG&lt;\/mark&gt;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60.","c-replace":[],"ab-name":"Spelling","a-name":"Possible Misspelling","g-rebookmarkname":"","i-wm":"BKPyV-IgG","d-description":"Possible spelling mistake found","f-bookmark":"BMSPELLING103546"},{"b-find":"BKPyV","e-paracontent":"Importantly, BKPyV-IgG seropositive immunocompetent healthy blood donors usually do not have detectable levels of&lt;mark&gt;BKPyV&lt;\/mark&gt;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found","f-bookmark":"BMSPELLING103547"},{"b-find":"BKPyV","e-paracontent":"Importantly,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of&lt;mark&gt;BKPyV&lt;\/mark&gt;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found","f-bookmark":"BMSPELLING103548"},{"b-find":"BKPyV","e-paracontent":"Importantly,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urinary&lt;mark&gt;BKPyV&lt;\/mark&gt;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found","f-bookmark":"BMSPELLING103550"},{"b-find":"BKPyV","e-paracontent":"Importantly,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urine&lt;mark&gt;BKPyV&lt;\/mark&gt;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found","f-bookmark":"BMSPELLING103551"},{"b-find":"PyV","e-paracontent":"Importantly,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three-dimensional&lt;mark&gt;PyV&lt;\/mark&gt;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60.","c-replace":["PSV","PV","POV","PTV","BYV","P2V","PCV","PEV","PGV","PMV","PNV","PPV","PRV","PUV","PYF","PYG","PYT","Pym","Pyx"],"ab-name":"Spelling","a-name":"Possible Misspelling","g-rebookmarkname":"","i-wm":"PyV","d-description":"Possible spelling mistake found","f-bookmark":"BMSPELLING103552"},{"b-find":"virion","e-paracontent":"Importantly,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PyV&lt;mark&gt;virion&lt;\/mark&gt;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60.","c-replace":["vision"],"ab-name":"Spelling","a-name":"Possible Misspelling","g-rebookmarkname":"","i-wm":"virion","d-description":"Possible spelling mistake found","f-bookmark":"BMSPELLING103553"},{"b-find":"PyVAN","e-paracontent":"Importantly,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advanced&lt;mark&gt;PyVAN&lt;\/mark&gt; and tissue injury. Vp1 mRNA transcript levels of &gt;6.5 × 105 copies/ng total RNA in urinary sediments has been explored to identify and predict outcome of kidney transplant recipients with PyVAN 60.","c-replace":["Plan","Van","Ryan","Pan","Dylan","Ivan","Yuan","Pagan","Evan","Lyman","Cyan","Pylon","PVA","Pusan","Pecan","Sivan","Divan","Paean","Sylvan","PAN","SYVAT","Javan","Jovan"],"ab-name":"Spelling","a-name":"Possible Misspelling","g-rebookmarkname":"","i-wm":"PyVAN","d-description":"Possible spelling mistake found","f-bookmark":"BMSPELLING103554"},{"b-find":"PyVAN","e-paracontent":"Importantly,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with&lt;mark&gt;PyVAN&lt;\/mark&gt; 60.","c-replace":["Plan","Van","Ryan","Pan","Dylan","Ivan","Yuan","Pagan","Evan","Lyman","Cyan","Pylon","PVA","Pusan","Pecan","Sivan","Divan","Paean","Sylvan","PAN","SYVAT","Javan","Jovan"],"ab-name":"Spelling","a-name":"Possible Misspelling","g-rebookmarkname":"","i-wm":"PyVAN","d-description":"Possible spelling mistake found","f-bookmark":"BMSPELLING103555"},{"b-find":"BKPyV-DNAemia","e-paracontent":"Risk factors for plasma&lt;mark&gt;BKPyV-DNAemia&lt;\/mark&gt;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Misspelling","g-rebookmarkname":"","i-wm":"BKPyV-DNAemia","d-description":"Possible spelling mistake found","f-bookmark":"BMSPELLING103568"},{"b-find":"PyVAN","e-paracontent":"Risk factors for plasma BKPyV-DNAemia and proven&lt;mark&gt;PyVAN&lt;\/mark&gt;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","c-replace":["Plan","Van","Ryan","Pan","Dylan","Ivan","Yuan","Pagan","Evan","Lyman","Cyan","Pylon","PVA","Pusan","Pecan","Sivan","Divan","Paean","Sylvan","PAN","SYVAT","Javan","Jovan"],"ab-name":"Spelling","a-name":"Possible Misspelling","g-rebookmarkname":"","i-wm":"PyVAN","d-description":"Possible spelling mistake found","f-bookmark":"BMSPELLING103569"},{"b-find":"BKPyV","e-paracontent":"Risk factors for plasma BKPyV-DNAemia and proven PyVAN include characteristics of the donor such as&lt;mark&gt;BKPyV&lt;\/mark&gt;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","c-replace":["BKP","BKV","BKY","BPY","BYV"],"ab-name":"Spelling","a-name":"Possible Misspelling","g-rebookmarkname":"","i-wm":"BKPyV","d-description":"Possible spelling mistake found","f-bookmark":"BMSPELLING103570"},{"b-find":"BKPyV-IgG","e-paracontent":"Risk factors for plasma BKPyV-DNAemia and proven PyVAN include characteristics of the donor such as BKPyV viruria, high&lt;mark&gt;BKPyV-IgG&lt;\/mark&gt;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Misspelling","g-rebookmarkname":"","i-wm":"BKPyV-IgG","d-description":"Possible spelling mistake found","f-bookmark":"BMSPELLING103571"},{"b-find":"BKPyV-IgG","e-paracontent":"Risk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absent&lt;mark&gt;BKPyV-IgG&lt;\/mark&gt;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Misspelling","g-rebookmarkname":"","i-wm":"BKPyV-IgG","d-description":"Possible spelling mistake found","f-bookmark":"BMSPELLING103572"},{"b-find":"titers","e-paracontent":"Risk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antibody&lt;mark&gt;titers&lt;\/mark&gt;, low or absent BKPyV-specific T-cells; and the type and intensity of immunosuppression such as high-dose corticosteroids for acute rejection, use of tacrolimus rather than cyclosporine or mTOR inhibitors such as sirolimus or everolimus 123,355. ","c-replace":["liters","tiers","tigers","timers","biters","miters","taters","tilers","titters","tithers"],"ab-name":"Spelling","a-name":"Possible Misspelling","g-rebookmarkname":"","i-wm":"titers","d-description":"Possible spelling mistake found","f-bookmark":"BMSPELLING103573"},{"b-find":"BKPyV-specific","e-paracontent":"Risk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absent&lt;mark&gt;BKPyV-specific&lt;\/mark&gt;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Misspelling","g-rebookmarkname":"","i-wm":"BKPyV-specific","d-description":"Possible spelling mistake found","f-bookmark":"BMSPELLING103574"},{"b-find":"mTOR","e-paracontent":"Risk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or&lt;mark&gt;mTOR&lt;\/mark&gt; inhibitors such as sirolimus or everolimus 123,355. ","c-replace":["motor","MTR","Moor","moor","MTO","MTBR","MTTR","TOR","tor","m TOR"],"ab-name":"Spelling","a-name":"Possible Misspelling","g-rebookmarkname":"","i-wm":"mTOR","d-description":"Possible spelling mistake found","f-bookmark":"BMSPELLING103575"},{"b-find":"BKPyV","e-paracontent":"In most, but not all cases, donor-genotype&lt;mark&gt;BKPyV&lt;\/mark&gt;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found","f-bookmark":"BMSPELLING103592"},{"b-find":"BKPyV-DNAemia","e-paracontent":"In most, but not all cases, donor-genotype BKPyV is detected in the urine and blood of kidney transplant recipients 279. Recipient low-level viruria before transplantation is not associated with an increased risk of developing high-level viruria or&lt;mark&gt;BKPyV-DNAemia&lt;\/mark&gt;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151,191.","c-replace":[],"ab-name":"Spelling","a-name":"Possible Misspelling","g-rebookmarkname":"","i-wm":"BKPyV-DNAemia","d-description":"Possible spelling mistake found","f-bookmark":"BMSPELLING103593"},{"b-find":"BKPyV","e-paracontent":"In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of&lt;mark&gt;BKPyV&lt;\/mark&gt;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found","f-bookmark":"BMSPELLING103594"},{"b-find":"BKPyV","e-paracontent":"In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type&lt;mark&gt;BKPyV&lt;\/mark&gt;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found","f-bookmark":"BMSPELLING103595"},{"b-find":"BKPyV","e-paracontent":"In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of&lt;mark&gt;BKPyV&lt;\/mark&gt;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found","f-bookmark":"BMSPELLING103596"},{"b-find":"BKPyV","e-paracontent":"In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a&lt;mark&gt;BKPyV&lt;\/mark&gt;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found","f-bookmark":"BMSPELLING103597"},{"b-find":"PyVAN","e-paracontent":"In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to&lt;mark&gt;PyVAN&lt;\/mark&gt; 244,299. Low-neutralizing antibodies have been associated with an increased risk of BKPyV-DNAemia and nephropathy post-transplant. However, the immune effector mechanism may not be restricted neutralization, since induction of high titers are not sufficient for clearance 151,191.","c-replace":["Plan","Van","Ryan","Pan","Dylan","Ivan","Yuan","Pagan","Evan","Lyman","Cyan","Pylon","PVA","Pusan","Pecan","Sivan","Divan","Paean","Sylvan","PAN","SYVAT","Javan","Jovan"],"ab-name":"Spelling","a-name":"Possible Misspelling","g-rebookmarkname":"","i-wm":"PyVAN","d-description":"Possible spelling mistake found","f-bookmark":"BMSPELLING103598"},{"b-find":"BKPyV-DNAemia","e-paracontent":"In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of&lt;mark&gt;BKPyV-DNAemia&lt;\/mark&gt; and nephropathy post-transplant. However, the immune effector mechanism may not be restricted neutralization, since induction of high titers are not sufficient for clearance 151,191.","c-replace":[],"ab-name":"Spelling","a-name":"Possible Misspelling","g-rebookmarkname":"","i-wm":"BKPyV-DNAemia","d-description":"Possible spelling mistake found","f-bookmark":"BMSPELLING103599"},{"b-find":"titers","e-paracontent":"In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high&lt;mark&gt;titers&lt;\/mark&gt; are not sufficient for clearance 151,191.","c-replace":["liters","tiers","tigers","timers","biters","miters","taters","tilers","titters","tithers"],"ab-name":"Spelling","a-name":"Possible Misspelling","g-rebookmarkname":"","i-wm":"titers","d-description":"Possible spelling mistake found","f-bookmark":"BMSPELLING103600"},{"b-find":"BKPyV","e-paracontent":"Antivirals for prophylaxis or treatment of&lt;mark&gt;BKPyV&lt;\/mark&gt;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found","f-bookmark":"BMSPELLING103626"},{"b-find":"PyVAN","e-paracontent":"Antivirals for prophylaxis or treatment of BKPyV replication have not been successful in kidney transplant recipients or in other patients suffering from&lt;mark&gt;PyVAN&lt;\/mark&gt;.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","c-replace":["Plan","Van","Ryan","Pan","Dylan","Ivan","Yuan","Pagan","Evan","Lyman","Cyan","Pylon","PVA","Pusan","Pecan","Sivan","Divan","Paean","Sylvan","PAN","SYVAT","Javan","Jovan"],"ab-name":"Spelling","a-name":"Possible Misspelling","g-rebookmarkname":"","i-wm":"PyVAN","d-description":"Possible spelling mistake found","f-bookmark":"BMSPELLING103627"},{"b-find":"BKPyV","e-paracontent":"Antivirals for prophylaxis or treatment of BKPyV replication have not been successful in kidney transplant recipients or in other patients suffering from PyVAN. Compounds inhibiting&lt;mark&gt;BKPyV&lt;\/mark&gt;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found","f-bookmark":"BMSPELLING103628"},{"b-find":"brincidofovir","e-paracontent":"Antivirals for prophylaxis or treatment of BKPyV replication have not been successful in kidney transplant recipients or in other patients suffering from PyVAN. Compounds inhibiting BKPyV replication in cell culture such as cidofovir,&lt;mark&gt;brincidofovir&lt;\/mark&gt;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Misspelling","g-rebookmarkname":"","i-wm":"brincidofovir","d-description":"Possible spelling mistake found","f-bookmark":"BMSPELLING103629"},{"b-find":"mTOR","e-paracontent":"Antivirals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or&lt;mark&gt;mTOR&lt;\/mark&gt;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found","f-bookmark":"BMSPELLING103630"},{"b-find":"BKPyV","e-paracontent":"Antivirals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in&lt;mark&gt;BKPyV&lt;\/mark&gt;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found","f-bookmark":"BMSPELLING103631"},{"b-find":"BKPyV-neutralizing","e-paracontent":"Antivirals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contain&lt;mark&gt;BKPyV-neutralizing&lt;\/mark&gt;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Misspelling","g-rebookmarkname":"","i-wm":"BKPyV-neutralizing","d-description":"Possible spelling mistake found","f-bookmark":"BMSPELLING103632"},{"b-find":"metanalysis","e-paracontent":"Antivirals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recent&lt;mark&gt;metanalysis&lt;\/mark&gt;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","c-replace":["met analysis"],"ab-name":"Spelling","a-name":"Possible Misspelling","g-rebookmarkname":"","i-wm":"metanalysis","d-description":"Possible spelling mistake found","f-bookmark":"BMSPELLING103633"},{"b-find":"mTOR","e-paracontent":"Antivirals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of&lt;mark&gt;mTOR&lt;\/mark&gt;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found","f-bookmark":"BMSPELLING103634"},{"b-find":"BKPyV","e-paracontent":"Antivirals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reducing&lt;mark&gt;BKPyV&lt;\/mark&gt;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found","f-bookmark":"BMSPELLING103635"},{"b-find":"mTOR","e-paracontent":"Antivirals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the&lt;mark&gt;mTOR&lt;\/mark&gt;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found","f-bookmark":"BMSPELLING103636"},{"b-find":"BKPyV","e-paracontent":"Antivirals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fewer&lt;mark&gt;BKPyV&lt;\/mark&gt;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found","f-bookmark":"BMSPELLING103637"},{"b-find":"BKPyV","e-paracontent":"Antivirals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of&lt;mark&gt;BKPyV&lt;\/mark&gt;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found","f-bookmark":"BMSPELLING103638"},{"b-find":"BKPyV-DNAemia","e-paracontent":"Antivirals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new-onset&lt;mark&gt;BKPyV-DNAemia&lt;\/mark&gt;.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Misspelling","g-rebookmarkname":"","i-wm":"BKPyV-DNAemia","d-description":"Possible spelling mistake found","f-bookmark":"BMSPELLING103640"},{"b-find":"BKPyV-DNAemia","e-paracontent":"Antivirals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of&lt;mark&gt;BKPyV-DNAemia&lt;\/mark&gt; by 6 months post-randomization, with viral load kinetics, acute rejection, de novo donor specific antibodies, renal allograft and patient survival at 2 years of follow-up as secondary outcomes 38. ","c-replace":[],"ab-name":"Spelling","a-name":"Possible Misspelling","g-rebookmarkname":"","i-wm":"BKPyV-DNAemia","d-description":"Possible spelling mistake found","f-bookmark":"BMSPELLING103641"},{"b-find":"novo","e-paracontent":"Antivirals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de&lt;mark&gt;novo&lt;\/mark&gt; donor specific antibodies, renal allograft and patient survival at 2 years of follow-up as secondary outcomes 38. ","c-replace":["Nova","Nov","nova"],"ab-name":"Spelling","a-name":"Possible Misspelling","g-rebookmarkname":"","i-wm":"novo","d-description":"Possible spelling mistake found","f-bookmark":"BMSPELLING103642"},{"b-find":"BKPyV","e-paracontent":"Dedicated randomized clinical trials are underway to evaluate the role of intravenous immunoglobulins, neutralizing monoclonal antibody preparations for prophylaxis or treatment of&lt;mark&gt;BKPyV&lt;\/mark&gt;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","c-replace":["BKP","BKV","BKY","BPY","BYV"],"ab-name":"Spelling","a-name":"Possible Misspelling","g-rebookmarkname":"","i-wm":"BKPyV","d-description":"Possible spelling mistake found","f-bookmark":"BMSPELLING103663"},{"b-find":"BKPyV-DNAemia","e-paracontent":"Dedicated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for&lt;mark&gt;BKPyV-DNAemia&lt;\/mark&gt;/nephropathy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Misspelling","g-rebookmarkname":"","i-wm":"BKPyV-DNAemia","d-description":"Possible spelling mistake found","f-bookmark":"BMSPELLING103664"},{"b-find":"BKPyV-DNA","e-paracontent":"Dedicated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in&lt;mark&gt;BKPyV-DNA&lt;\/mark&gt;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Misspelling","g-rebookmarkname":"","i-wm":"BKPyV-DNA","d-description":"Possible spelling mistake found","f-bookmark":"BMSPELLING103665"},{"b-find":"BKPyV","e-paracontent":"Dedicated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low&lt;mark&gt;BKPyV&lt;\/mark&gt;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","c-replace":["BKP","BKV","BKY","BPY","BYV"],"ab-name":"Spelling","a-name":"Possible Misspelling","g-rebookmarkname":"","i-wm":"BKPyV","d-description":"Possible spelling mistake found","f-bookmark":"BMSPELLING103666"},{"b-find":"serotype-specific","e-paracontent":"Dedicated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BKPyV&lt;mark&gt;serotype-specific&lt;\/mark&gt;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Misspelling","g-rebookmarkname":"","i-wm":"serotype-specific","d-description":"Possible spelling mistake found","f-bookmark":"BMSPELLING103667"},{"b-find":"BKPyV-DNAemia","e-paracontent":"Dedicated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new-onset&lt;mark&gt;BKPyV-DNAemia&lt;\/mark&gt;/nephropathy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Misspelling","g-rebookmarkname":"","i-wm":"BKPyV-DNAemia","d-description":"Possible spelling mistake found","f-bookmark":"BMSPELLING103668"},{"b-find":"BKPyV","e-paracontent":"Dedicated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of&lt;mark&gt;BKPyV&lt;\/mark&gt; viruria or DNAemia 163. ","c-replace":["BKP","BKV","BKY","BPY","BYV"],"ab-name":"Spelling","a-name":"Possible Misspelling","g-rebookmarkname":"","i-wm":"BKPyV","d-description":"Possible spelling mistake found","f-bookmark":"BMSPELLING103669"},{"b-find":"DNAemia","e-paracontent":"Dedicated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or&lt;mark&gt;DNAemia&lt;\/mark&gt; 163. ","c-replace":["Anemia"],"ab-name":"Spelling","a-name":"Possible Misspelling","g-rebookmarkname":"","i-wm":"DNAemia","d-description":"Possible spelling mistake found","f-bookmark":"BMSPELLING103670"},{"b-find":"BKPyV-DNAemia","e-paracontent":"Current guidelines recommend monthly screening of all kidney transplant recipients for plasma&lt;mark&gt;BKPyV-DNAemia&lt;\/mark&gt;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found","f-bookmark":"BMSPELLING103695"},{"b-find":"BKPyV","e-paracontent":"Current guidelines recommend monthly screening of all kidney transplant recipients for plasma BKPyV-DNAemia and reducing immunosuppression in case of&lt;mark&gt;BKPyV&lt;\/mark&gt;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126.","c-replace":["BKP","BKV","BKY","BPY","BYV"],"ab-name":"Spelling","a-name":"Possible Misspelling","g-rebookmarkname":"","i-wm":"BKPyV","d-description":"Possible spelling mistake found","f-bookmark":"BMSPELLING103696"},{"b-find":"PyVAN","e-paracontent":"Current guidelines recommend monthly screening of all kidney transplant recipients for plasma BKPyV-DNAemia and reducing immunosuppression in case of BKPyV loads persisting greater than 103 c/mL for 3 weeks (probable&lt;mark&gt;PyVAN&lt;\/mark&gt;)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found","f-bookmark":"BMSPELLING103697"},{"b-find":"PyVAN","e-paracontent":"Current guidelines recommend monthly screening of all kidney transplant recipients for plasma BKPyV-DNAemia and reducing immunosuppression in case of BKPyV loads persisting greater than 103 c/mL for 3 weeks (probable PyVAN) or rising above 104 c/mL (presumptive&lt;mark&gt;PyVAN&lt;\/mark&gt;)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biopsy-proven&lt;mark&gt;PyVAN&lt;\/mark&gt;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found","f-bookmark":"BMSPELLING103699"},{"b-find":"mTOR","e-paracontent":"Current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and&lt;mark&gt;mTOR&lt;\/mark&gt;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126.","c-replace":["motor","MTR","Moor","moor","MTO","MTBR","MTTR","TOR","tor","m TOR"],"ab-name":"Spelling","a-name":"Possible Misspelling","g-rebookmarkname":"","i-wm":"mTOR","d-description":"Possible spelling mistake found","f-bookmark":"BMSPELLING103701"},{"b-find":"tolerability","e-paracontent":"Current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and&lt;mark&gt;tolerability&lt;\/mark&gt;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126.","c-replace":["colorability"],"ab-name":"Spelling","a-name":"Possible Misspelling","g-rebookmarkname":"","i-wm":"tolerability","d-description":"Possible spelling mistake found","f-bookmark":"BMSPELLING103702"},{"b-find":"BKPyV-DNAemia","e-paracontent":"Current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of&lt;mark&gt;BKPyV-DNAemia&lt;\/mark&gt;,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found","f-bookmark":"BMSPELLING103703"},{"b-find":"PyVAN","e-paracontent":"Current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biopsy-proven&lt;mark&gt;PyVAN&lt;\/mark&gt;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found","f-bookmark":"BMSPELLING103704"},{"b-find":"transcriptomics","e-paracontent":"Current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comparative&lt;mark&gt;transcriptomics&lt;\/mark&gt;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Misspelling","g-rebookmarkname":"","i-wm":"transcriptomics","d-description":"Possible spelling mistake found","f-bookmark":"BMSPELLING103705"},{"b-find":"proteomics","e-paracontent":"Current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or&lt;mark&gt;proteomics&lt;\/mark&gt;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126.","c-replace":["proteins","polemics","probiotics"],"ab-name":"Spelling","a-name":"Possible Misspelling","g-rebookmarkname":"","i-wm":"proteomics","d-description":"Possible spelling mistake found","f-bookmark":"BMSPELLING103706"},{"b-find":"PyVAN","e-paracontent":"Current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and&lt;mark&gt;PyVAN&lt;\/mark&gt;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found","f-bookmark":"BMSPELLING103707"},{"b-find":"BKPyV","e-paracontent":"Current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of&lt;mark&gt;BKPyV&lt;\/mark&gt;. In patients with sustained BKPyV-DNAemia and biopsy-proven acute rejection, a two-step approach of first treating acute rejection followed by reducing immunosuppression e.g. at 2 weeks after response is recommended 126.","c-replace":["BKP","BKV","BKY","BPY","BYV"],"ab-name":"Spelling","a-name":"Possible Misspelling","g-rebookmarkname":"","i-wm":"BKPyV","d-description":"Possible spelling mistake found","f-bookmark":"BMSPELLING103708"},{"b-find":"BKPyV-DNAemia","e-paracontent":"Current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sustained&lt;mark&gt;BKPyV-DNAemia&lt;\/mark&gt;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found","f-bookmark":"BMSPELLING103709"},{"b-find":"BKPyV-DNAemia","e-paracontent":"The outcome of&lt;mark&gt;BKPyV-DNAemia&lt;\/mark&gt;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Misspelling","g-rebookmarkname":"","i-wm":"BKPyV-DNAemia","d-description":"Possible spelling mistake found","f-bookmark":"BMSPELLING103717"},{"b-find":"PyVAN","e-paracontent":"The outcome of BKPyV-DNAemia and&lt;mark&gt;PyVAN&lt;\/mark&gt;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","c-replace":["Plan","Van","Ryan","Pan","Dylan","Ivan","Yuan","Pagan","Evan","Lyman","Cyan","Pylon","PVA","Pusan","Pecan","Sivan","Divan","Paean","Sylvan","PAN","SYVAT","Javan","Jovan"],"ab-name":"Spelling","a-name":"Possible Misspelling","g-rebookmarkname":"","i-wm":"PyVAN","d-description":"Possible spelling mistake found","f-bookmark":"BMSPELLING103718"},{"b-find":"BKPyV-DNAemia","e-paracontent":"The outcome of BKPyV-DNAemia and PyVAN has significantly improved compared to historic reports 256. Graft loss with ongoing&lt;mark&gt;BKPyV-DNAemia&lt;\/mark&gt;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Misspelling","g-rebookmarkname":"","i-wm":"BKPyV-DNAemia","d-description":"Possible spelling mistake found","f-bookmark":"BMSPELLING103719"},{"b-find":"BKPyV-replication","e-paracontent":"The outcome of BKPyV-DNAemia and PyVAN has significantly improved compared to historic reports 256. Graft loss with ongoing BKPyV-DNAemia is seen in approximately 10% to 30% of cases 70. However, even in patients with immunologically cleared&lt;mark&gt;BKPyV-replication&lt;\/mark&gt;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Misspelling","g-rebookmarkname":"","i-wm":"BKPyV-replication","d-description":"Possible spelling mistake found","f-bookmark":"BMSPELLING103720"},{"b-find":"BKPyV","e-paracontent":"Re-transplantation after renal allograft loss secondary to&lt;mark&gt;BKPyV&lt;\/mark&gt;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found","f-bookmark":"BMSPELLING103735"},{"b-find":"BKPyV-specific","e-paracontent":"Re-transplantation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permitted&lt;mark&gt;BKPyV-specific&lt;\/mark&gt;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Misspelling","g-rebookmarkname":"","i-wm":"BKPyV-specific","d-description":"Possible spelling mistake found","f-bookmark":"BMSPELLING103736"},{"b-find":"BKPyV-DNAemia","e-paracontent":"Re-transplantation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of&lt;mark&gt;BKPyV-DNAemia&lt;\/mark&gt;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Misspelling","g-rebookmarkname":"","i-wm":"BKPyV-DNAemia","d-description":"Possible spelling mistake found","f-bookmark":"BMSPELLING103737"},{"b-find":"BKPyV","e-paracontent":"Re-transplantation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plasma&lt;mark&gt;BKPyV&lt;\/mark&gt;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found","f-bookmark":"BMSPELLING103738"},{"b-find":"BKPyV-specific","e-paracontent":"Re-transplantation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emerging&lt;mark&gt;BKPyV-specific&lt;\/mark&gt;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Misspelling","g-rebookmarkname":"","i-wm":"BKPyV-specific","d-description":"Possible spelling mistake found","f-bookmark":"BMSPELLING103739"},{"b-find":"BKPyV","e-paracontent":"Re-transplantation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plasma&lt;mark&gt;BKPyV&lt;\/mark&gt;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found","f-bookmark":"BMSPELLING103740"},{"b-find":"DNAemia","e-paracontent":"Re-transplantation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BKPyV&lt;mark&gt;DNAemia&lt;\/mark&gt;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","c-replace":["Anemia"],"ab-name":"Spelling","a-name":"Possible Misspelling","g-rebookmarkname":"","i-wm":"DNAemia","d-description":"Possible spelling mistake found","f-bookmark":"BMSPELLING103741"},{"b-find":"PyVAN","e-paracontent":"Re-transplantation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and&lt;mark&gt;PyVAN&lt;\/mark&gt;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","c-replace":["Plan","Van","Ryan","Pan","Dylan","Ivan","Yuan","Pagan","Evan","Lyman","Cyan","Pylon","PVA","Pusan","Pecan","Sivan","Divan","Paean","Sylvan","PAN","SYVAT","Javan","Jovan"],"ab-name":"Spelling","a-name":"Possible Misspelling","g-rebookmarkname":"","i-wm":"PyVAN","d-description":"Possible spelling mistake found","f-bookmark":"BMSPELLING103742"},{"b-find":"PyVAN","e-paracontent":"Re-transplantation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of&lt;mark&gt;PyVAN&lt;\/mark&gt; recurrence and allograft loss has been reported 215. ","c-replace":["Plan","Van","Ryan","Pan","Dylan","Ivan","Yuan","Pagan","Evan","Lyman","Cyan","Pylon","PVA","Pusan","Pecan","Sivan","Divan","Paean","Sylvan","PAN","SYVAT","Javan","Jovan"],"ab-name":"Spelling","a-name":"Possible Misspelling","g-rebookmarkname":"","i-wm":"PyVAN","d-description":"Possible spelling mistake found","f-bookmark":"BMSPELLING103743"},{"b-find":"Polyomavirus-associated","e-paracontent":"&lt;H3&lt;mark&gt;Polyomavirus-associated&lt;\/mark&gt; hemorrhagic cystitis (PyVHC)","c-replace":[],"ab-name":"Spelling","a-name":"Possible Misspelling","g-rebookmarkname":"","i-wm":"Polyomavirus-associated","d-description":"Possible spelling mistake found","f-bookmark":"BMSPELLING103748"},{"b-find":"PyVHC","e-paracontent":"&lt;H3&gt;Polyomavirus-associated hemorrhagic cystitis &lt;mark&gt;PyVHC&lt;\/mark&gt;)","c-replace":["PVC","PHC","VHC"],"ab-name":"Spelling","a-name":"Possible Misspelling","g-rebookmarkname":"","i-wm":"PyVHC","d-description":"Possible spelling mistake found","f-bookmark":"BMSPELLING103749"},{"b-find":"BKPyV","e-paracontent":"&lt;mark&gt;BKPyV&lt;\/mark&gt;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","c-replace":["BKP","BKV","BKY","BPY","BYV"],"ab-name":"Spelling","a-name":"Possible Misspelling","g-rebookmarkname":"","i-wm":"BKPyV","d-description":"Possible spelling mistake found","f-bookmark":"BMSPELLING103771"},{"b-find":"PyVHC","e-paracontent":"BKPyV is the main etiological agent of&lt;mark&gt;PyVHC&lt;\/mark&gt;,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found","f-bookmark":"BMSPELLING103772"},{"b-find":"HSCT","e-paracontent":"BKPyV is the main etiological agent of PyVHC, which complicates 5% to 50% of allogeneic&lt;mark&gt;HSCT&lt;\/mark&gt;,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","c-replace":["CHSCT","HSC","HST","HS CT","HSC T","HCT"],"ab-name":"Spelling","a-name":"Possible Misspelling","g-rebookmarkname":"","i-wm":"HSCT","d-description":"Possible spelling mistake found","f-bookmark":"BMSPELLING103773"},{"b-find":"transplantations","e-paracontent":"BKPyV is the main etiological agent of PyVHC, which complicates 5% to 50% of allogeneic HSCT, but is rarely found in other types of&lt;mark&gt;transplantations&lt;\/mark&gt;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","c-replace":["transplantation","trans plantations","transplantation s"],"ab-name":"Spelling","a-name":"Possible Misspelling","g-rebookmarkname":"","i-wm":"transplantations","d-description":"Possible spelling mistake found","f-bookmark":"BMSPELLING103774"},{"b-find":"PyVHC","e-paracontent":"BKPyV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of&lt;mark&gt;PyVHC&lt;\/mark&gt;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found","f-bookmark":"BMSPELLING103775"},{"b-find":"BKPyV","e-paracontent":"BKPyV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urine&lt;mark&gt;BKPyV&lt;\/mark&gt;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","c-replace":["BKP","BKV","BKY","BPY","BYV"],"ab-name":"Spelling","a-name":"Possible Misspelling","g-rebookmarkname":"","i-wm":"BKPyV","d-description":"Possible spelling mistake found","f-bookmark":"BMSPELLING103776"},{"b-find":"PyVHC","e-paracontent":"BKPyV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of&lt;mark&gt;PyVHC&lt;\/mark&gt;.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found","f-bookmark":"BMSPELLING103777"},{"b-find":"PyVHC","e-paracontent":"BKPyV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of&lt;mark&gt;PyVHC&lt;\/mark&gt;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found","f-bookmark":"BMSPELLING103778"},{"b-find":"PyVHC","e-paracontent":"&lt;mark&gt;PyVHC&lt;\/mark&gt;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found","f-bookmark":"BMSPELLING103796"},{"b-find":"HSCT","e-paracontent":"PyVHC typically occurs 2 to 12 weeks after engraftment and thereby differs from hemorrhagic cystitis attributed to urotoxic conditioning, which is of early onset, mostly within one week after&lt;mark&gt;HSCT&lt;\/mark&gt;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variants.","c-replace":["CHSCT","HSC","HST","HS CT","HSC T","HCT"],"ab-name":"Spelling","a-name":"Possible Misspelling","g-rebookmarkname":"","i-wm":"HSCT","d-description":"Possible spelling mistake found","f-bookmark":"BMSPELLING103797"},{"b-find":"PyVHC","e-paracontent":"PyVHC typically occurs 2 to 12 weeks after engraftment and thereby differs from hemorrhagic cystitis attributed to urotoxic conditioning, which is of early onset, mostly within one week after HSCT 9. The median duration of&lt;mark&gt;PyVHC&lt;\/mark&gt;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found","f-bookmark":"BMSPELLING103798"},{"b-find":"PyVHC","e-paracontent":"PyVHC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ongoing&lt;mark&gt;PyVHC&lt;\/mark&gt;,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found","f-bookmark":"BMSPELLING103799"},{"b-find":"PyVHC","e-paracontent":"PyVHC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with&lt;mark&gt;PyVHC&lt;\/mark&gt;,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found","f-bookmark":"BMSPELLING103800"},{"b-find":"BKPyV","e-paracontent":"PyVHC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PyVHC,&lt;mark&gt;BKPyV&lt;\/mark&gt;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variants.","c-replace":["BKP","BKV","BKY","BPY","BYV"],"ab-name":"Spelling","a-name":"Possible Misspelling","g-rebookmarkname":"","i-wm":"BKPyV","d-description":"Possible spelling mistake found","f-bookmark":"BMSPELLING103801"},{"b-find":"BKPyV-DNA","e-paracontent":"PyVHC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urine&lt;mark&gt;BKPyV-DNA&lt;\/mark&gt;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variants.","c-replace":[],"ab-name":"Spelling","a-name":"Possible Misspelling","g-rebookmarkname":"","i-wm":"BKPyV-DNA","d-description":"Possible spelling mistake found","f-bookmark":"BMSPELLING103802"},{"b-find":"DNAse-protected","e-paracontent":"PyVHC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of&lt;mark&gt;DNAse-protected&lt;\/mark&gt; full-length genomes, which remained infectious in cell culture. In contrast, plasma BKPyV-DNA loads were mostly non-infectious genome fragments of less than 250 bp and required deep sequencing approaches to identify genome variants.","c-replace":[],"ab-name":"Spelling","a-name":"Possible Misspelling","g-rebookmarkname":"","i-wm":"DNAse-protected","d-description":"Possible spelling mistake found","f-bookmark":"BMSPELLING103803"},{"b-find":"BKPyV-DNA","e-paracontent":"PyVHC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plasma&lt;mark&gt;BKPyV-DNA&lt;\/mark&gt; loads were mostly non-infectious genome fragments of less than 250 bp and required deep sequencing approaches to identify genome variants.","c-replace":[],"ab-name":"Spelling","a-name":"Possible Misspelling","g-rebookmarkname":"","i-wm":"BKPyV-DNA","d-description":"Possible spelling mistake found","f-bookmark":"BMSPELLING103804"},{"b-find":"bp","e-paracontent":"PyVHC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250&lt;mark&gt;bp&lt;\/mark&gt; and required deep sequencing approaches to identify genome variants.","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found","f-bookmark":"BMSPELLING103805"},{"b-find":"PyVHC","e-paracontent":"Following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late-onset&lt;mark&gt;PyVHC&lt;\/mark&gt; has remained as a significant complication. Although milder forms exist, PyVHC after allogeneic HSCT frequently presents with excruciating pain requiring generous analgesic treatment, hospital admission, and intensive nursing care.","c-replace":["PVC","PHC","VHC"],"ab-name":"Spelling","a-name":"Possible Misspelling","g-rebookmarkname":"","i-wm":"PyVHC","d-description":"Possible spelling mistake found","f-bookmark":"BMSPELLING103812"},{"b-find":"PyVHC","e-paracontent":"Following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exist,&lt;mark&gt;PyVHC&lt;\/mark&gt; after allogeneic HSCT frequently presents with excruciating pain requiring generous analgesic treatment, hospital admission, and intensive nursing care.","c-replace":["PVC","PHC","VHC"],"ab-name":"Spelling","a-name":"Possible Misspelling","g-rebookmarkname":"","i-wm":"PyVHC","d-description":"Possible spelling mistake found","f-bookmark":"BMSPELLING103813"},{"b-find":"HSCT","e-paracontent":"Following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PyVHC after allogeneic&lt;mark&gt;HSCT&lt;\/mark&gt; frequently presents with excruciating pain requiring generous analgesic treatment, hospital admission, and intensive nursing care.","c-replace":["CHSCT","HSC","HST","HS CT","HSC T","HCT"],"ab-name":"Spelling","a-name":"Possible Misspelling","g-rebookmarkname":"","i-wm":"HSCT","d-description":"Possible spelling mistake found","f-bookmark":"BMSPELLING103814"},{"b-find":"PyVHC","e-paracontent":"&lt;mark&gt;PyVHC&lt;\/mark&gt;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","c-replace":["PVC","PHC","VHC"],"ab-name":"Spelling","a-name":"Possible Misspelling","g-rebookmarkname":"","i-wm":"PyVHC","d-description":"Possible spelling mistake found","f-bookmark":"BMSPELLING103831"},{"b-find":"BKPyV","e-paracontent":"PyVHC is rarely seen after kidney transplantation despite similarly high peak urine&lt;mark&gt;BKPyV&lt;\/mark&gt;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found","f-bookmark":"BMSPELLING103832"},{"b-find":"BKPyV","e-paracontent":"PyVHC is rarely seen after kidney transplantation despite similarly high peak urine BKPyV loads in the order 108 to 1010 c/mL. This observation suggests that immune failure to control high-level&lt;mark&gt;BKPyV&lt;\/mark&gt;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found","f-bookmark":"BMSPELLING103833"},{"b-find":"HSCT","e-paracontent":"PyVHC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after&lt;mark&gt;HSCT&lt;\/mark&gt;.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","c-replace":["CHSCT","HSC","HST","HS CT","HSC T","HCT"],"ab-name":"Spelling","a-name":"Possible Misspelling","g-rebookmarkname":"","i-wm":"HSCT","d-description":"Possible spelling mistake found","f-bookmark":"BMSPELLING103834"},{"b-find":"BKPyV","e-paracontent":"PyVHC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High-level&lt;mark&gt;BKPyV&lt;\/mark&gt;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found","f-bookmark":"BMSPELLING103835"},{"b-find":"PyVHC","e-paracontent":"PyVHC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in&lt;mark&gt;PyVHC&lt;\/mark&gt; pathogenesis is strongly suggested by two HIV/AIDS cases, not undergoing HSCT, following a rise in CD4 T cell count upon antiretroviral therapy. One of these cases had cyclophosphamide exposure for treatment of non-Hodgkin lymphoma 15,104. ","c-replace":["PVC","PHC","VHC"],"ab-name":"Spelling","a-name":"Possible Misspelling","g-rebookmarkname":"","i-wm":"PyVHC","d-description":"Possible spelling mistake found","f-bookmark":"BMSPELLING103836"},{"b-find":"pathogenesis","e-paracontent":"PyVHC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PyVHC&lt;mark&gt;pathogenesis&lt;\/mark&gt; is strongly suggested by two HIV/AIDS cases, not undergoing HSCT, following a rise in CD4 T cell count upon antiretroviral therapy. One of these cases had cyclophosphamide exposure for treatment of non-Hodgkin lymphoma 15,104. ","c-replace":["pathogens","pathogenic","parthenogenesis"],"ab-name":"Spelling","a-name":"Possible Misspelling","g-rebookmarkname":"","i-wm":"pathogenesis","d-description":"Possible spelling mistake found","f-bookmark":"BMSPELLING103837"},{"b-find":"HSCT","e-paracontent":"PyVHC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undergoing&lt;mark&gt;HSCT&lt;\/mark&gt;, following a rise in CD4 T cell count upon antiretroviral therapy. One of these cases had cyclophosphamide exposure for treatment of non-Hodgkin lymphoma 15,104. ","c-replace":["CHSCT","HSC","HST","HS CT","HSC T","HCT"],"ab-name":"Spelling","a-name":"Possible Misspelling","g-rebookmarkname":"","i-wm":"HSCT","d-description":"Possible spelling mistake found","f-bookmark":"BMSPELLING103838"},{"b-find":"PyVHC","e-paracontent":"The risk factors of&lt;mark&gt;PyVHC&lt;\/mark&gt;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found","f-bookmark":"BMSPELLING103850"},{"b-find":"HSCT","e-paracontent":"The risk factors of PyVHC after&lt;mark&gt;HSCT&lt;\/mark&gt;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","c-replace":["CHSCT","HSC","HST","HS CT","HSC T","HCT"],"ab-name":"Spelling","a-name":"Possible Misspelling","g-rebookmarkname":"","i-wm":"HSCT","d-description":"Possible spelling mistake found","f-bookmark":"BMSPELLING103851"},{"b-find":"anti-thymocyte","e-paracontent":"The risk factors of PyVHC after HSCT are multiple and include myeloablative conditioning with cyclophosphamide, high-dose busulfan, and total body irradiation; T-cell depletion with&lt;mark&gt;anti-thymocyte&lt;\/mark&gt;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Misspelling","g-rebookmarkname":"","i-wm":"anti-thymocyte","d-description":"Possible spelling mistake found","f-bookmark":"BMSPELLING103852"},{"b-find":"haplo-identical","e-paracontent":"The risk factors of PyVHC after HSCT are multiple and include myeloablative conditioning with cyclophosphamide, high-dose busulfan, and total body irradiation; T-cell depletion with anti-thymocyte globulin or alemtuzumab; male gender; unrelated, mismatched, and&lt;mark&gt;haplo-identical&lt;\/mark&gt;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Misspelling","g-rebookmarkname":"","i-wm":"haplo-identical","d-description":"Possible spelling mistake found","f-bookmark":"BMSPELLING103853"},{"b-find":"BKPyV-specific","e-paracontent":"The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Higher&lt;mark&gt;BKPyV-specific&lt;\/mark&gt;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Misspelling","g-rebookmarkname":"","i-wm":"BKPyV-specific","d-description":"Possible spelling mistake found","f-bookmark":"BMSPELLING103854"},{"b-find":"BKPyV","e-paracontent":"The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urine&lt;mark&gt;BKPyV&lt;\/mark&gt;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found","f-bookmark":"BMSPELLING103855"},{"b-find":"PyVHC","e-paracontent":"The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of&lt;mark&gt;PyVHC&lt;\/mark&gt;,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found","f-bookmark":"BMSPELLING103856"},{"b-find":"PyVHC","e-paracontent":"The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that&lt;mark&gt;PyVHC&lt;\/mark&gt;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found","f-bookmark":"BMSPELLING103857"},{"b-find":"BKPyV","e-paracontent":"The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by&lt;mark&gt;BKPyV&lt;\/mark&gt;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found","f-bookmark":"BMSPELLING103858"},{"b-find":"BKPyV","e-paracontent":"The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for&lt;mark&gt;BKPyV&lt;\/mark&gt;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found","f-bookmark":"BMSPELLING103859"},{"b-find":"PyVHC","e-paracontent":"The treatment of&lt;mark&gt;PyVHC&lt;\/mark&gt;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bleeding.","c-replace":["PVC","PHC","VHC"],"ab-name":"Spelling","a-name":"Possible Misspelling","g-rebookmarkname":"","i-wm":"PyVHC","d-description":"Possible spelling mistake found","f-bookmark":"BMSPELLING103864"},{"b-find":"BKPyV-specific","e-paracontent":"The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Regaining&lt;mark&gt;BKPyV-specific&lt;\/mark&gt;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bleeding.","c-replace":[],"ab-name":"Spelling","a-name":"Possible Misspelling","g-rebookmarkname":"","i-wm":"BKPyV-specific","d-description":"Possible spelling mistake found","f-bookmark":"BMSPELLING103865"},{"b-find":"underly","e-paracontent":"The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to&lt;mark&gt;underly&lt;\/mark&gt;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bleeding.","c-replace":["underlay"],"ab-name":"Spelling","a-name":"Possible Misspelling","g-rebookmarkname":"","i-wm":"underly","d-description":"Possible spelling mistake found","f-bookmark":"BMSPELLING103866"},{"b-find":"HSCT","e-paracontent":"The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allogeneic&lt;mark&gt;HSCT&lt;\/mark&gt;. Conversely, steroid treatment reducing the inflammatory component may cause transient relief but prolong the virus replicative denudation and bleeding.","c-replace":["CHSCT","HSC","HST","HS CT","HSC T","HCT"],"ab-name":"Spelling","a-name":"Possible Misspelling","g-rebookmarkname":"","i-wm":"HSCT","d-description":"Possible spelling mistake found","f-bookmark":"BMSPELLING103867"},{"b-find":"PyVHC","e-paracontent":"A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of&lt;mark&gt;PyVHC&lt;\/mark&gt;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found","f-bookmark":"BMSPELLING103889"},{"b-find":"BKPyV-specific","e-paracontent":"A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mounting&lt;mark&gt;BKPyV-specific&lt;\/mark&gt;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found","f-bookmark":"BMSPELLING103890"},{"b-find":"BKPyV-specific","e-paracontent":"A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significant&lt;mark&gt;BKPyV-specific&lt;\/mark&gt;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found","f-bookmark":"BMSPELLING103891"},{"b-find":"PyVHC","e-paracontent":"A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with&lt;mark&gt;PyVHC&lt;\/mark&gt;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found","f-bookmark":"BMSPELLING103892"},{"b-find":"brincidofovir","e-paracontent":"A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to&lt;mark&gt;brincidofovir&lt;\/mark&gt;/CMX001,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Misspelling","g-rebookmarkname":"","i-wm":"brincidofovir","d-description":"Possible spelling mistake found","f-bookmark":"BMSPELLING103893"},{"b-find":"BKPyV","e-paracontent":"A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inhibiting&lt;mark&gt;BKPyV&lt;\/mark&gt;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found","f-bookmark":"BMSPELLING103894"},{"b-find":"brincidofovir","e-paracontent":"A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oral&lt;mark&gt;brincidofovir&lt;\/mark&gt;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Misspelling","g-rebookmarkname":"","i-wm":"brincidofovir","d-description":"Possible spelling mistake found","f-bookmark":"BMSPELLING103895"},{"b-find":"HSCT","e-paracontent":"A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allogeneic&lt;mark&gt;HSCT&lt;\/mark&gt;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","c-replace":["CHSCT","HSC","HST","HS CT","HSC T","HCT"],"ab-name":"Spelling","a-name":"Possible Misspelling","g-rebookmarkname":"","i-wm":"HSCT","d-description":"Possible spelling mistake found","f-bookmark":"BMSPELLING103896"},{"b-find":"BKPyV","e-paracontent":"A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in&lt;mark&gt;BKPyV&lt;\/mark&gt;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found","f-bookmark":"BMSPELLING103897"},{"b-find":"BKPyV","e-paracontent":"A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controlling&lt;mark&gt;BKPyV&lt;\/mark&gt;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found","f-bookmark":"BMSPELLING103898"},{"b-find":"BKPyV-specific","e-paracontent":"A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of&lt;mark&gt;BKPyV-specific&lt;\/mark&gt;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found","f-bookmark":"BMSPELLING103899"},{"b-find":"PyVHC","e-paracontent":"A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for&lt;mark&gt;PyVHC&lt;\/mark&gt;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found","f-bookmark":"BMSPELLING103900"},{"b-find":"pathogenesis","e-paracontent":"A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the&lt;mark&gt;pathogenesis&lt;\/mark&gt; of PyVHC in order to develop effective prevention or therapies by targeting one or several components of the PyVHC triad. ","c-replace":["pathogens","pathogenic","parthenogenesis"],"ab-name":"Spelling","a-name":"Possible Misspelling","g-rebookmarkname":"","i-wm":"pathogenesis","d-description":"Possible spelling mistake found","f-bookmark":"BMSPELLING103901"},{"b-find":"PyVHC","e-paracontent":"A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of&lt;mark&gt;PyVHC&lt;\/mark&gt; in order to develop effective prevention or therapies by targeting one or several components of the PyVHC triad. ","c-replace":["PVC","PHC","VHC"],"ab-name":"Spelling","a-name":"Possible Misspelling","g-rebookmarkname":"","i-wm":"PyVHC","d-description":"Possible spelling mistake found","f-bookmark":"BMSPELLING103902"},{"b-find":"PyVHC","e-paracontent":"A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the&lt;mark&gt;PyVHC&lt;\/mark&gt; triad. ","c-replace":["PVC","PHC","VHC"],"ab-name":"Spelling","a-name":"Possible Misspelling","g-rebookmarkname":"","i-wm":"PyVHC","d-description":"Possible spelling mistake found","f-bookmark":"BMSPELLING103903"},{"b-find":"BKPyV-associated","e-paracontent":"&lt;mark&gt;BKPyV-associated&lt;\/mark&gt;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HSCT.","c-replace":[],"ab-name":"Spelling","a-name":"Possible Misspelling","g-rebookmarkname":"","i-wm":"BKPyV-associated","d-description":"Possible spelling mistake found","f-bookmark":"BMSPELLING103913"},{"b-find":"PyVAN","e-paracontent":"BKPyV-associated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or&lt;mark&gt;PyVAN&lt;\/mark&gt; should be considered in the differential diagnosis, in which case imaging studies and biopsies should be considered. Indeed, in some cases, BKPyV cystitis occurred together with proven PyVAN including patients after allogeneic HSCT.","c-replace":["Plan","Van","Ryan","Pan","Dylan","Ivan","Yuan","Pagan","Evan","Lyman","Cyan","Pylon","PVA","Pusan","Pecan","Sivan","Divan","Paean","Sylvan","PAN","SYVAT","Javan","Jovan"],"ab-name":"Spelling","a-name":"Possible Misspelling","g-rebookmarkname":"","i-wm":"PyVAN","d-description":"Possible spelling mistake found","f-bookmark":"BMSPELLING103914"},{"b-find":"BKPyV","e-paracontent":"BKPyV-associated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cases,&lt;mark&gt;BKPyV&lt;\/mark&gt; cystitis occurred together with proven PyVAN including patients after allogeneic HSCT.","c-replace":["BKP","BKV","BKY","BPY","BYV"],"ab-name":"Spelling","a-name":"Possible Misspelling","g-rebookmarkname":"","i-wm":"BKPyV","d-description":"Possible spelling mistake found","f-bookmark":"BMSPELLING103915"},{"b-find":"PyVAN","e-paracontent":"BKPyV-associated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proven&lt;mark&gt;PyVAN&lt;\/mark&gt; including patients after allogeneic HSCT.","c-replace":["Plan","Van","Ryan","Pan","Dylan","Ivan","Yuan","Pagan","Evan","Lyman","Cyan","Pylon","PVA","Pusan","Pecan","Sivan","Divan","Paean","Sylvan","PAN","SYVAT","Javan","Jovan"],"ab-name":"Spelling","a-name":"Possible Misspelling","g-rebookmarkname":"","i-wm":"PyVAN","d-description":"Possible spelling mistake found","f-bookmark":"BMSPELLING103916"},{"b-find":"HSCT","e-paracontent":"BKPyV-associated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allogeneic&lt;mark&gt;HSCT&lt;\/mark&gt;.","c-replace":["CHSCT","HSC","HST","HS CT","HSC T","HCT"],"ab-name":"Spelling","a-name":"Possible Misspelling","g-rebookmarkname":"","i-wm":"HSCT","d-description":"Possible spelling mistake found","f-bookmark":"BMSPELLING103917"},{"b-find":"Polyomavirus-associated","e-paracontent":"&lt;H3&lt;mark&gt;Polyomavirus-associated&lt;\/mark&gt; Urothelial Carcinoma (PyVUC)","c-replace":[],"ab-name":"Spelling","a-name":"Possible Misspelling","g-rebookmarkname":"","i-wm":"Polyomavirus-associated","d-description":"Possible spelling mistake found","f-bookmark":"BMSPELLING103921"},{"b-find":"PyVUC","e-paracontent":"&lt;H3&gt;Polyomavirus-associated Urothelial Carcinoma &lt;mark&gt;PyVUC&lt;\/mark&gt;)","c-replace":["PVC","PUC"],"ab-name":"Spelling","a-name":"Possible Misspelling","g-rebookmarkname":"","i-wm":"PyVUC","d-description":"Possible spelling mistake found","f-bookmark":"BMSPELLING103922"},{"b-find":"EVGR","e-paracontent":"The host cell-transforming properties of polyomavirus&lt;mark&gt;EVGR&lt;\/mark&gt;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","c-replace":["Ever"],"ab-name":"Spelling","a-name":"Possible Misspelling","g-rebookmarkname":"","i-wm":"EVGR","d-description":"Possible spelling mistake found","f-bookmark":"BMSPELLING103945"},{"b-find":"PyVUC","e-paracontent":"The host cell-transforming properties of polyomavirus EVGR may contribute to the onset of&lt;mark&gt;PyVUC&lt;\/mark&gt;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found","f-bookmark":"BMSPELLING103946"},{"b-find":"PyVUC","e-paracontent":"The host cell-transforming properties of polyomavirus EVGR may contribute to the onset of PyVUC 303. Morphological variations of&lt;mark&gt;PyVUC&lt;\/mark&gt;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found","f-bookmark":"BMSPELLING103947"},{"b-find":"PyVUC","e-paracontent":"The host cell-transforming properties of polyomavirus EVGR may contribute to the onset of PyVUC 303. Morphological variations of PyVUC include transitional cell carcinoma, Bellini collecting duct carcinoma, and other intrarenal manifestations.&lt;mark&gt;PyVUC&lt;\/mark&gt;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found","f-bookmark":"BMSPELLING103948"},{"b-find":"BKPyV","e-paracontent":"The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prolonged&lt;mark&gt;BKPyV&lt;\/mark&gt;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","c-replace":["BKP","BKV","BKY","BPY","BYV"],"ab-name":"Spelling","a-name":"Possible Misspelling","g-rebookmarkname":"","i-wm":"BKPyV","d-description":"Possible spelling mistake found","f-bookmark":"BMSPELLING103949"},{"b-find":"PyVAN","e-paracontent":"The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and&lt;mark&gt;PyVAN&lt;\/mark&gt;,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","c-replace":["Plan","Van","Ryan","Pan","Dylan","Ivan","Yuan","Pagan","Evan","Lyman","Cyan","Pylon","PVA","Pusan","Pecan","Sivan","Divan","Paean","Sylvan","PAN","SYVAT","Javan","Jovan"],"ab-name":"Spelling","a-name":"Possible Misspelling","g-rebookmarkname":"","i-wm":"PyVAN","d-description":"Possible spelling mistake found","f-bookmark":"BMSPELLING103950"},{"b-find":"SRTR","e-paracontent":"The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&lt;mark&gt;SRTR&lt;\/mark&gt;)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","c-replace":["SRT","RTR","STR","S RTR","SRT R"],"ab-name":"Spelling","a-name":"Possible Misspelling","g-rebookmarkname":"","i-wm":"SRTR","d-description":"Possible spelling mistake found","f-bookmark":"BMSPELLING103951"},{"b-find":"reno-urinary","e-paracontent":"The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incident&lt;mark&gt;reno-urinary&lt;\/mark&gt;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","c-replace":[],"ab-name":"Spelling","a-name":"Possible Misspelling","g-rebookmarkname":"","i-wm":"reno-urinary","d-description":"Possible spelling mistake found","f-bookmark":"BMSPELLING103952"},{"b-find":"PyVAN","e-paracontent":"The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proven&lt;mark&gt;PyVAN&lt;\/mark&gt;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","c-replace":["Plan","Van","Ryan","Pan","Dylan","Ivan","Yuan","Pagan","Evan","Lyman","Cyan","Pylon","PVA","Pusan","Pecan","Sivan","Divan","Paean","Sylvan","PAN","SYVAT","Javan","Jovan"],"ab-name":"Spelling","a-name":"Possible Misspelling","g-rebookmarkname":"","i-wm":"PyVAN","d-description":"Possible spelling mistake found","f-bookmark":"BMSPELLING103953"},{"b-find":"BKPyV","e-paracontent":"The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prolonged&lt;mark&gt;BKPyV&lt;\/mark&gt; replication and smoking were identified as independent risk factors for urothelial carcinoma 188. Moreover, the donor-origin of PyVUC pointed to a role of HLA-mismatching in addition to immunosuppression, T cell depletion, and non-use of mTOR inhibitors 110. ","c-replace":["BKP","BKV","BKY","BPY","BYV"],"ab-name":"Spelling","a-name":"Possible Misspelling","g-rebookmarkname":"","i-wm":"BKPyV","d-description":"Possible spelling mistake found","f-bookmark":"BMSPELLING103954"},{"b-find":"PyVUC","e-paracontent":"The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of&lt;mark&gt;PyVUC&lt;\/mark&gt; pointed to a role of HLA-mismatching in addition to immunosuppression, T cell depletion, and non-use of mTOR inhibitors 110. ","c-replace":["PVC","PUC"],"ab-name":"Spelling","a-name":"Possible Misspelling","g-rebookmarkname":"","i-wm":"PyVUC","d-description":"Possible spelling mistake found","f-bookmark":"BMSPELLING103955"},{"b-find":"mTOR","e-paracontent":"The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of&lt;mark&gt;mTOR&lt;\/mark&gt; inhibitors 110. ","c-replace":["motor","MTR","Moor","moor","MTO","MTBR","MTTR","TOR","tor","m TOR"],"ab-name":"Spelling","a-name":"Possible Misspelling","g-rebookmarkname":"","i-wm":"mTOR","d-description":"Possible spelling mistake found","f-bookmark":"BMSPELLING103956"},{"b-find":"pathogenesis","e-paracontent":"The&lt;mark&gt;pathogenesis&lt;\/mark&gt;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303.","c-replace":["pathogens","pathogenic","parthenogenesis"],"ab-name":"Spelling","a-name":"Possible Misspelling","g-rebookmarkname":"","i-wm":"pathogenesis","d-description":"Possible spelling mistake found","f-bookmark":"BMSPELLING103982"},{"b-find":"PyVUC","e-paracontent":"The pathogenesis of&lt;mark&gt;PyVUC&lt;\/mark&gt;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303.","c-replace":["PVC","PUC"],"ab-name":"Spelling","a-name":"Possible Misspelling","g-rebookmarkname":"","i-wm":"PyVUC","d-description":"Possible spelling mistake found","f-bookmark":"BMSPELLING103983"},{"b-find":"BKPyV","e-paracontent":"The pathogenesis of PyVUC has been attributed to the immunologically uncensored high-level of&lt;mark&gt;BKPyV&lt;\/mark&gt;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found","f-bookmark":"BMSPELLING103984"},{"b-find":"BKPyV","e-paracontent":"The pathogenesis of PyVUC has been attributed to the immunologically uncensored high-level of BKPyV replication leading to the occurrence of genetic accidents such as chromosomal genome integration of the&lt;mark&gt;BKPyV&lt;\/mark&gt;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found","f-bookmark":"BMSPELLING103985"},{"b-find":"cell-lytic","e-paracontent":"The pathogenesis of PyVUC has been attributed to the immunologically uncensored high-level of BKPyV replication leading to the occurrence of genetic accidents such as chromosomal genome integration of the BKPyV DNA, which disrupt or interfere with host&lt;mark&gt;cell-lytic&lt;\/mark&gt;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303.","c-replace":["cellulitis"],"ab-name":"Spelling","a-name":"Possible Misspelling","g-rebookmarkname":"","i-wm":"cell-lytic","d-description":"Possible spelling mistake found","f-bookmark":"BMSPELLING103986"},{"b-find":"NCCR","e-paracontent":"The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replication.&lt;mark&gt;NCCR&lt;\/mark&gt;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303.","c-replace":["NCR","CCR","CCCR","NCC","N CCR","NC CR","NCC R"],"ab-name":"Spelling","a-name":"Possible Misspelling","g-rebookmarkname":"","i-wm":"NCCR","d-description":"Possible spelling mistake found","f-bookmark":"BMSPELLING103987"},{"b-find":"BKPyV","e-paracontent":"The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favoring&lt;mark&gt;BKPyV&lt;\/mark&gt;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found","f-bookmark":"BMSPELLING103988"},{"b-find":"EVGR","e-paracontent":"The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BKPyV&lt;mark&gt;EVGR&lt;\/mark&gt;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303.","c-replace":["Ever"],"ab-name":"Spelling","a-name":"Possible Misspelling","g-rebookmarkname":"","i-wm":"EVGR","d-description":"Possible spelling mistake found","f-bookmark":"BMSPELLING103989"},{"b-find":"LVGR","e-paracontent":"The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matching&lt;mark&gt;LVGR&lt;\/mark&gt;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303.","c-replace":["LVG","LVR","LVG R"],"ab-name":"Spelling","a-name":"Possible Misspelling","g-rebookmarkname":"","i-wm":"LVGR","d-description":"Possible spelling mistake found","f-bookmark":"BMSPELLING103990"},{"b-find":"BKPyV","e-paracontent":"The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of&lt;mark&gt;BKPyV&lt;\/mark&gt;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found","f-bookmark":"BMSPELLING103991"},{"b-find":"EVGR","e-paracontent":"The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BKPyV&lt;mark&gt;EVGR&lt;\/mark&gt;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303.","c-replace":["Ever"],"ab-name":"Spelling","a-name":"Possible Misspelling","g-rebookmarkname":"","i-wm":"EVGR","d-description":"Possible spelling mistake found","f-bookmark":"BMSPELLING103992"},{"b-find":"non-BKPyV-associated","e-paracontent":"The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in&lt;mark&gt;non-BKPyV-associated&lt;\/mark&gt;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303.","c-replace":[],"ab-name":"Spelling","a-name":"Possible Misspelling","g-rebookmarkname":"","i-wm":"non-BKPyV-associated","d-description":"Possible spelling mistake found","f-bookmark":"BMSPELLING103993"},{"b-find":"BKPyV","e-paracontent":"The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of&lt;mark&gt;BKPyV&lt;\/mark&gt;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found","f-bookmark":"BMSPELLING103994"},{"b-find":"BKPyV","e-paracontent":"The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of&lt;mark&gt;BKPyV&lt;\/mark&gt;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found","f-bookmark":"BMSPELLING103995"},{"b-find":"APOBEC","e-paracontent":"The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characteristic&lt;mark&gt;APOBEC&lt;\/mark&gt;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303.","c-replace":["Adobe","APEC","Apogee","Zapotec","Adobes"],"ab-name":"Spelling","a-name":"Possible Misspelling","g-rebookmarkname":"","i-wm":"APOBEC","d-description":"Possible spelling mistake found","f-bookmark":"BMSPELLING103996"},{"b-find":"BKPyV","e-paracontent":"The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available&lt;mark&gt;BKPyV&lt;\/mark&gt;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found","f-bookmark":"BMSPELLING103997"},{"b-find":"serotypes","e-paracontent":"The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4&lt;mark&gt;serotypes&lt;\/mark&gt;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303.","c-replace":["stereotypes","ecotypes","genotypes"],"ab-name":"Spelling","a-name":"Possible Misspelling","g-rebookmarkname":"","i-wm":"serotypes","d-description":"Possible spelling mistake found","f-bookmark":"BMSPELLING103998"},{"b-find":"APOBEC","e-paracontent":"The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an&lt;mark&gt;APOBEC&lt;\/mark&gt; mutational signature74. In very rare cases, chromosomal integration of BKPyV genomic sequences with rearranged NCCRs as single copies or concatemers or as non-integrated viral episomes have been detected 303.","c-replace":["Adobe","APEC","Apogee","Zapotec","Adobes"],"ab-name":"Spelling","a-name":"Possible Misspelling","g-rebookmarkname":"","i-wm":"APOBEC","d-description":"Possible spelling mistake found","f-bookmark":"BMSPELLING103999"},{"b-find":"BKPyV","e-paracontent":"The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of&lt;mark&gt;BKPyV&lt;\/mark&gt; genomic sequences with rearranged NCCRs as single copies or concatemers or as non-integrated viral episomes have been detected 303.","c-replace":["BKP","BKV","BKY","BPY","BYV"],"ab-name":"Spelling","a-name":"Possible Misspelling","g-rebookmarkname":"","i-wm":"BKPyV","d-description":"Possible spelling mistake found","f-bookmark":"BMSPELLING104000"},{"b-find":"NCCRs","e-paracontent":"The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rearranged&lt;mark&gt;NCCRs&lt;\/mark&gt; as single copies or concatemers or as non-integrated viral episomes have been detected 303.","c-replace":["Cars","Occurs","Necks","Scars","CCS","NCR","Accra","CCR","CNRS","Incurs","Nears","Nacre","Nicks","Curs","CCAS","CCCR","CCRI","CCRO","CHRS","CRS","NCC","NCIS","NCS","SCRS","UNCCAS","Cc's"],"ab-name":"Spelling","a-name":"Possible Misspelling","g-rebookmarkname":"","i-wm":"NCCR&lt;\/i&gt;s","d-description":"Possible spelling mistake found","f-bookmark":"BMSPELLING104001"},{"b-find":"concatemers","e-paracontent":"The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or&lt;mark&gt;concatemers&lt;\/mark&gt; or as non-integrated viral episomes have been detected 303.","c-replace":["cowcatchers","conceitedness","concaveness"],"ab-name":"Spelling","a-name":"Possible Misspelling","g-rebookmarkname":"","i-wm":"concatemers","d-description":"Possible spelling mistake found","f-bookmark":"BMSPELLING104002"},{"b-find":"PyVUC","e-paracontent":"&lt;mark&gt;PyVUC&lt;\/mark&gt;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patients.","c-replace":["PVC","PUC"],"ab-name":"Spelling","a-name":"Possible Misspelling","g-rebookmarkname":"","i-wm":"PyVUC","d-description":"Possible spelling mistake found","f-bookmark":"BMSPELLING104009"},{"b-find":"in-situ","e-paracontent":"PyVUC diagnosis relies on the surgical removal and histological analysis of the tumor, which is also considered therapeutic for&lt;mark&gt;in-situ&lt;\/mark&gt;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patients.","c-replace":["in situ"],"ab-name":"Spelling","a-name":"Possible Misspelling","g-rebookmarkname":"","i-wm":"in-situ","d-description":"Possible spelling mistake found","f-bookmark":"BMSPELLING104011"},{"b-find":"PyVUC","e-paracontent":"PyVUC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metastatic&lt;mark&gt;PyVUC&lt;\/mark&gt; has been observed after discontinuation of immunosuppression 226, a maneuver not similarly feasible in non-kidney SOT patients.","c-replace":["PVC","PUC"],"ab-name":"Spelling","a-name":"Possible Misspelling","g-rebookmarkname":"","i-wm":"PyVUC","d-description":"Possible spelling mistake found","f-bookmark":"BMSPELLING104012"},{"b-find":"BKPyV-associated","e-paracontent":"&lt;H3&gt;Other&lt;mark&gt;BKPyV-associated&lt;\/mark&gt; Diseases","c-replace":[],"ab-name":"Spelling","a-name":"Possible Misspelling","g-rebookmarkname":"","i-wm":"BKPyV-associated","d-description":"Possible spelling mistake found","f-bookmark":"BMSPELLING104014"},{"b-find":"BKPyV","e-paracontent":"Ureteric stenosis had been linked to&lt;mark&gt;BKPyV&lt;\/mark&gt;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found","f-bookmark":"BMSPELLING104028"},{"b-find":"PyVAN","e-paracontent":"Ureteric stenosis had been linked to BKPyV replication in kidney transplant before the widespread emergence of&lt;mark&gt;PyVAN&lt;\/mark&gt;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drainage.","c-replace":["Plan","Van","Ryan","Pan","Dylan","Ivan","Yuan","Pagan","Evan","Lyman","Cyan","Pylon","PVA","Pusan","Pecan","Sivan","Divan","Paean","Sylvan","PAN","SYVAT","Javan","Jovan"],"ab-name":"Spelling","a-name":"Possible Misspelling","g-rebookmarkname":"","i-wm":"PyVAN","d-description":"Possible spelling mistake found","f-bookmark":"BMSPELLING104029"},{"b-find":"BKPyV","e-paracontent":"Ureteric stenosis had been linked to BKPyV replication in kidney transplant before the widespread emergence of PyVAN 56 but is now rarely diagnosed despite the overall increased incidence of high-level&lt;mark&gt;BKPyV&lt;\/mark&gt;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found","f-bookmark":"BMSPELLING104030"},{"b-find":"BKPyV-DNAemia","e-paracontent":"Ureteric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of&lt;mark&gt;BKPyV-DNAemia&lt;\/mark&gt;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drainage.","c-replace":[],"ab-name":"Spelling","a-name":"Possible Misspelling","g-rebookmarkname":"","i-wm":"BKPyV-DNAemia","d-description":"Possible spelling mistake found","f-bookmark":"BMSPELLING104031"},{"b-find":"PyVAN","e-paracontent":"Ureteric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and&lt;mark&gt;PyVAN&lt;\/mark&gt;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drainage.","c-replace":["Plan","Van","Ryan","Pan","Dylan","Ivan","Yuan","Pagan","Evan","Lyman","Cyan","Pylon","PVA","Pusan","Pecan","Sivan","Divan","Paean","Sylvan","PAN","SYVAT","Javan","Jovan"],"ab-name":"Spelling","a-name":"Possible Misspelling","g-rebookmarkname":"","i-wm":"PyVAN","d-description":"Possible spelling mistake found","f-bookmark":"BMSPELLING104032"},{"b-find":"BKPyV","e-paracontent":"Ureteric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local&lt;mark&gt;BKPyV&lt;\/mark&gt;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found","f-bookmark":"BMSPELLING104033"},{"b-find":"vesico-ureteric","e-paracontent":"Ureteric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facilitate&lt;mark&gt;vesico-ureteric&lt;\/mark&gt;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drainage.","c-replace":[],"ab-name":"Spelling","a-name":"Possible Misspelling","g-rebookmarkname":"","i-wm":"vesico-ureteric","d-description":"Possible spelling mistake found","f-bookmark":"BMSPELLING104034"},{"b-find":"HSCT","e-paracontent":"Ureteric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allogeneic&lt;mark&gt;HSCT&lt;\/mark&gt;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drainage.","c-replace":["CHSCT","HSC","HST","HS CT","HSC T","HCT"],"ab-name":"Spelling","a-name":"Possible Misspelling","g-rebookmarkname":"","i-wm":"HSCT","d-description":"Possible spelling mistake found","f-bookmark":"BMSPELLING104035"},{"b-find":"PyVHC","e-paracontent":"Ureteric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of&lt;mark&gt;PyVHC&lt;\/mark&gt;.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drainage.","c-replace":["PVC","PHC","VHC"],"ab-name":"Spelling","a-name":"Possible Misspelling","g-rebookmarkname":"","i-wm":"PyVHC","d-description":"Possible spelling mistake found","f-bookmark":"BMSPELLING104036"},{"b-find":"BKPyV","e-paracontent":"Ureteric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high-level&lt;mark&gt;BKPyV&lt;\/mark&gt;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found","f-bookmark":"BMSPELLING104037"},{"b-find":"nephrostomas","e-paracontent":"Ureteric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stenting,&lt;mark&gt;nephrostomas&lt;\/mark&gt;, and surgical re-anastomosis to assure urinary drainage.","c-replace":[],"ab-name":"Spelling","a-name":"Possible Misspelling","g-rebookmarkname":"","i-wm":"nephrostomas","d-description":"Possible spelling mistake found","f-bookmark":"BMSPELLING104038"},{"b-find":"re-anastomosis","e-paracontent":"Ureteric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surgical&lt;mark&gt;re-anastomosis&lt;\/mark&gt; to assure urinary drainage.","c-replace":[],"ab-name":"Spelling","a-name":"Possible Misspelling","g-rebookmarkname":"","i-wm":"re-anastomosis","d-description":"Possible spelling mistake found","f-bookmark":"BMSPELLING104039"},{"b-find":"BKPyV-encephalopathy","e-paracontent":"&lt;mark&gt;BKPyV-encephalopathy&lt;\/mark&gt;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found","f-bookmark":"BMSPELLING104078"},{"b-find":"HSCT","e-paracontent":"BKPyV-encephalopathy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allogeneic&lt;mark&gt;HSCT&lt;\/mark&gt;.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","c-replace":["CHSCT","HSC","HST","HS CT","HSC T","HCT"],"ab-name":"Spelling","a-name":"Possible Misspelling","g-rebookmarkname":"","i-wm":"HSCT","d-description":"Possible spelling mistake found","f-bookmark":"BMSPELLING104079"},{"b-find":"BKPyV-encephalopathy","e-paracontent":"BKPyV-encephalopathy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Thus,&lt;mark&gt;BKPyV-encephalopathy&lt;\/mark&gt;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found","f-bookmark":"BMSPELLING104081"},{"b-find":"JCPyV","e-paracontent":"BKPyV-encephalopathy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by&lt;mark&gt;JCPyV&lt;\/mark&gt;.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","c-replace":["CPV","JCP","JPY"],"ab-name":"Spelling","a-name":"Possible Misspelling","g-rebookmarkname":"","i-wm":"JCPyV","d-description":"Possible spelling mistake found","f-bookmark":"BMSPELLING104082"},{"b-find":"BKPyV-encephalopathy","e-paracontent":"BKPyV-encephalopathy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of&lt;mark&gt;BKPyV-encephalopathy&lt;\/mark&gt;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found","f-bookmark":"BMSPELLING104083"},{"b-find":"BKPyV","e-paracontent":"BKPyV-encephalopathy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detectable&lt;mark&gt;BKPyV&lt;\/mark&gt;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found","f-bookmark":"BMSPELLING104084"},{"b-find":"JCPyV","e-paracontent":"BKPyV-encephalopathy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while&lt;mark&gt;JCPyV&lt;\/mark&gt;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","c-replace":["CPV","JCP","JPY"],"ab-name":"Spelling","a-name":"Possible Misspelling","g-rebookmarkname":"","i-wm":"JCPyV","d-description":"Possible spelling mistake found","f-bookmark":"BMSPELLING104085"},{"b-find":"BKPV-DNA","e-paracontent":"BKPyV-encephalopathy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tissue&lt;mark&gt;BKPV-DNA&lt;\/mark&gt;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Misspelling","g-rebookmarkname":"","i-wm":"BKPV-DNA","d-description":"Possible spelling mistake found","f-bookmark":"BMSPELLING104086"},{"b-find":"LTag","e-paracontent":"BKPyV-encephalopathy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detection,&lt;mark&gt;LTag&lt;\/mark&gt;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","c-replace":["Tag","Lag","Stag","JTAG","LTA","TAG"],"ab-name":"Spelling","a-name":"Possible Misspelling","g-rebookmarkname":"","i-wm":"LTag","d-description":"Possible spelling mistake found","f-bookmark":"BMSPELLING104087"},{"b-find":"PyV-virions","e-paracontent":"BKPyV-encephalopathy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intranuclear&lt;mark&gt;PyV-virions&lt;\/mark&gt;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Misspelling","g-rebookmarkname":"","i-wm":"PyV-virions","d-description":"Possible spelling mistake found","f-bookmark":"BMSPELLING104088"},{"b-find":"infiltrations","e-paracontent":"BKPyV-encephalopathy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lymphocytic&lt;mark&gt;infiltrations&lt;\/mark&gt;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","c-replace":["infiltration","infiltration s"],"ab-name":"Spelling","a-name":"Possible Misspelling","g-rebookmarkname":"","i-wm":"infiltrations","d-description":"Possible spelling mistake found","f-bookmark":"BMSPELLING104089"},{"b-find":"oligodendroglia-like","e-paracontent":"BKPyV-encephalopathy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and&lt;mark&gt;oligodendroglia-like&lt;\/mark&gt;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Misspelling","g-rebookmarkname":"","i-wm":"oligodendroglia-like","d-description":"Possible spelling mistake found","f-bookmark":"BMSPELLING104090"},{"b-find":"BKPyV","e-paracontent":"BKPyV-encephalopathy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the&lt;mark&gt;BKPyV&lt;\/mark&gt;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found","f-bookmark":"BMSPELLING104092"},{"b-find":"NCCR","e-paracontent":"BKPyV-encephalopathy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BKPyV&lt;mark&gt;NCCR&lt;\/mark&gt;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","c-replace":["NCR","CCR","CCCR","NCC","N CCR","NC CR","NCC R"],"ab-name":"Spelling","a-name":"Possible Misspelling","g-rebookmarkname":"","i-wm":"NCCR","d-description":"Possible spelling mistake found","f-bookmark":"BMSPELLING104093"},{"b-find":"duplications","e-paracontent":"BKPyV-encephalopathy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and&lt;mark&gt;duplications&lt;\/mark&gt;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","c-replace":["duplication","duplication s"],"ab-name":"Spelling","a-name":"Possible Misspelling","g-rebookmarkname":"","i-wm":"duplications","d-description":"Possible spelling mistake found","f-bookmark":"BMSPELLING104094"},{"b-find":"BKPyV","e-paracontent":"BKPyV-encephalopathy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for&lt;mark&gt;BKPyV&lt;\/mark&gt;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found","f-bookmark":"BMSPELLING104095"},{"b-find":"BKPyV-encephalopathy","e-paracontent":"BKPyV-encephalopathy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of&lt;mark&gt;BKPyV-encephalopathy&lt;\/mark&gt;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found","f-bookmark":"BMSPELLING104096"},{"b-find":"PyVAN","e-paracontent":"BKPyV-encephalopathy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as&lt;mark&gt;PyVAN&lt;\/mark&gt;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","c-replace":["Plan","Van","Ryan","Pan","Dylan","Ivan","Yuan","Pagan","Evan","Lyman","Cyan","Pylon","PVA","Pusan","Pecan","Sivan","Divan","Paean","Sylvan","PAN","SYVAT","Javan","Jovan"],"ab-name":"Spelling","a-name":"Possible Misspelling","g-rebookmarkname":"","i-wm":"PyVAN","d-description":"Possible spelling mistake found","f-bookmark":"BMSPELLING104097"},{"b-find":"PyVHC","e-paracontent":"BKPyV-encephalopathy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or&lt;mark&gt;PyVHC&lt;\/mark&gt;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","c-replace":["PVC","PHC","VHC"],"ab-name":"Spelling","a-name":"Possible Misspelling","g-rebookmarkname":"","i-wm":"PyVHC","d-description":"Possible spelling mistake found","f-bookmark":"BMSPELLING104098"},{"b-find":"BKPyV","e-paracontent":"BKPyV-encephalopathy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of&lt;mark&gt;BKPyV&lt;\/mark&gt;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found","f-bookmark":"BMSPELLING104099"},{"b-find":"reno-urinary","e-paracontent":"BKPyV-encephalopathy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the&lt;mark&gt;reno-urinary&lt;\/mark&gt;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Misspelling","g-rebookmarkname":"","i-wm":"reno-urinary","d-description":"Possible spelling mistake found","f-bookmark":"BMSPELLING104100"},{"b-find":"BKPyV-encephalopathy","e-paracontent":"BKPyV-encephalopathy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However,&lt;mark&gt;BKPyV-encephalopathy&lt;\/mark&gt;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found","f-bookmark":"BMSPELLING104101"},{"b-find":"BKPyV","e-paracontent":"BKPyV-encephalopathy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primary&lt;mark&gt;BKPyV&lt;\/mark&gt; replication who eventually recovered 340. ","c-replace":["BKP","BKV","BKY","BPY","BYV"],"ab-name":"Spelling","a-name":"Possible Misspelling","g-rebookmarkname":"","i-wm":"BKPyV","d-description":"Possible spelling mistake found","f-bookmark":"BMSPELLING104102"},{"b-find":"BKPyV","e-paracontent":"The role of&lt;mark&gt;BKPyV&lt;\/mark&gt;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found","f-bookmark":"BMSPELLING104137"},{"b-find":"BKPyV","e-paracontent":"The role of BKPyV in CNS manifestations has been explored in a study of 124 children without known underlying disease presenting with suspected viral encephalitis.&lt;mark&gt;BKPyV&lt;\/mark&gt;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found","f-bookmark":"BMSPELLING104138"},{"b-find":"JCPyV","e-paracontent":"The role of BKPyV in CNS manifestations has been explored in a study of 124 children without known underlying disease presenting with suspected viral encephalitis. BKPyV (but not&lt;mark&gt;JCPyV&lt;\/mark&gt;)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","c-replace":["CPV","JCP","JPY"],"ab-name":"Spelling","a-name":"Possible Misspelling","g-rebookmarkname":"","i-wm":"JCPyV","d-description":"Possible spelling mistake found","f-bookmark":"BMSPELLING104139"},{"b-find":"BKPyV-seropositive","e-paracontent":"The role of BKPyV in CNS manifestations has been explored in a study of 124 children without known underlying disease presenting with suspected viral encephalitis. BKPyV (but not JCPyV) DNA was detected in the CSF of three (2.4%), all of whom were&lt;mark&gt;BKPyV-seropositive&lt;\/mark&gt;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Misspelling","g-rebookmarkname":"","i-wm":"BKPyV-seropositive","d-description":"Possible spelling mistake found","f-bookmark":"BMSPELLING104140"},{"b-find":"JCPyV-seronegative","e-paracontent":"The role of BKPyV in CNS manifestations has been explored in a study of 124 children without known underlying disease presenting with suspected viral encephalitis. BKPyV (but not JCPyV) DNA was detected in the CSF of three (2.4%), all of whom were BKPyV-seropositive and&lt;mark&gt;JCPyV-seronegative&lt;\/mark&gt;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Misspelling","g-rebookmarkname":"","i-wm":"JCPyV-seronegative","d-description":"Possible spelling mistake found","f-bookmark":"BMSPELLING104141"},{"b-find":"meningo-encephalitis","e-paracontent":"The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with&lt;mark&gt;meningo-encephalitis&lt;\/mark&gt;,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Misspelling","g-rebookmarkname":"","i-wm":"meningo-encephalitis","d-description":"Possible spelling mistake found","f-bookmark":"BMSPELLING104142"},{"b-find":"BKPyV","e-paracontent":"The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meningo-encephalitis,&lt;mark&gt;BKPyV&lt;\/mark&gt;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found","f-bookmark":"BMSPELLING104143"},{"b-find":"BKPyV","e-paracontent":"The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Thus,&lt;mark&gt;BKPyV&lt;\/mark&gt;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found","f-bookmark":"BMSPELLING104144"},{"b-find":"JCPyV","e-paracontent":"The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undetectable&lt;mark&gt;JCPyV&lt;\/mark&gt;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","c-replace":["CPV","JCP","JPY"],"ab-name":"Spelling","a-name":"Possible Misspelling","g-rebookmarkname":"","i-wm":"JCPyV","d-description":"Possible spelling mistake found","f-bookmark":"BMSPELLING104145"},{"b-find":"BKPyV","e-paracontent":"The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by&lt;mark&gt;BKPyV&lt;\/mark&gt;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found","f-bookmark":"BMSPELLING104146"},{"b-find":"BKPyV-encephalopathy","e-paracontent":"The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of&lt;mark&gt;BKPyV-encephalopathy&lt;\/mark&gt;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Misspelling","g-rebookmarkname":"","i-wm":"BKPyV-encephalopathy","d-description":"Possible spelling mistake found","f-bookmark":"BMSPELLING104147"},{"b-find":"BKPyV","e-paracontent":"The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Moreover,&lt;mark&gt;BKPyV&lt;\/mark&gt;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found","f-bookmark":"BMSPELLING104148"},{"b-find":"BKPyV","e-paracontent":"The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of&lt;mark&gt;BKPyV&lt;\/mark&gt; CNS diseases, marked inflammation reminiscent of IRIS seen JCPyV-PML. ","c-replace":["BKP","BKV","BKY","BPY","BYV"],"ab-name":"Spelling","a-name":"Possible Misspelling","g-rebookmarkname":"","i-wm":"BKPyV","d-description":"Possible spelling mistake found","f-bookmark":"BMSPELLING104149"},{"b-find":"JCPyV-PML","e-paracontent":"The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seen&lt;mark&gt;JCPyV-PML&lt;\/mark&gt;. ","c-replace":[],"ab-name":"Spelling","a-name":"Possible Misspelling","g-rebookmarkname":"","i-wm":"JCPyV-PML","d-description":"Possible spelling mistake found","f-bookmark":"BMSPELLING104150"},{"b-find":"BKPyV-pneumonia","e-paracontent":"&lt;mark&gt;BKPyV-pneumonia&lt;\/mark&gt;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Misspelling","g-rebookmarkname":"","i-wm":"BKPyV-pneumonia","d-description":"Possible spelling mistake found","f-bookmark":"BMSPELLING104168"},{"b-find":"Post-mortem","e-paracontent":"BKPyV-pneumonia has been documented in a limited number of cases, all of which were fatal due to rapidly progressive respiratory failure.&lt;mark&gt;Post-mortem&lt;\/mark&gt;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","c-replace":["Postmortem"],"ab-name":"Spelling","a-name":"Possible Misspelling","g-rebookmarkname":"","i-wm":"Post-mortem","d-description":"Possible spelling mistake found","f-bookmark":"BMSPELLING104169"},{"b-find":"cytopathically","e-paracontent":"BKPyV-pneumonia has been documented in a limited number of cases, all of which were fatal due to rapidly progressive respiratory failure. Post-mortem studies showed diffuse alveolar damage, interstitial inflammatory infiltrates,&lt;mark&gt;cytopathically&lt;\/mark&gt;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Misspelling","g-rebookmarkname":"","i-wm":"cytopathically","d-description":"Possible spelling mistake found","f-bookmark":"BMSPELLING104170"},{"b-find":"pneumocytes","e-paracontent":"BKPyV-pneumonia has been documented in a limited number of cases, all of which were fatal due to rapidly progressive respiratory failure. Post-mortem studies showed diffuse alveolar damage, interstitial inflammatory infiltrates, cytopathically altered&lt;mark&gt;pneumocytes&lt;\/mark&gt;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","c-replace":["leukocytes"],"ab-name":"Spelling","a-name":"Possible Misspelling","g-rebookmarkname":"","i-wm":"pneumocytes","d-description":"Possible spelling mistake found","f-bookmark":"BMSPELLING104171"},{"b-find":"LTag","e-paracontent":"BKPyV-pneumonia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for&lt;mark&gt;LTag&lt;\/mark&gt;,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","c-replace":["Tag","Lag","Stag","JTAG","LTA","TAG"],"ab-name":"Spelling","a-name":"Possible Misspelling","g-rebookmarkname":"","i-wm":"LTag","d-description":"Possible spelling mistake found","f-bookmark":"BMSPELLING104172"},{"b-find":"PyV","e-paracontent":"BKPyV-pneumonia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and&lt;mark&gt;PyV&lt;\/mark&gt;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","c-replace":["PSV","PV","POV","PTV","BYV","P2V","PCV","PEV","PGV","PMV","PNV","PPV","PRV","PUV","PYF","PYG","PYT","Pym","Pyx"],"ab-name":"Spelling","a-name":"Possible Misspelling","g-rebookmarkname":"","i-wm":"PyV","d-description":"Possible spelling mistake found","f-bookmark":"BMSPELLING104173"},{"b-find":"virions","e-paracontent":"BKPyV-pneumonia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PyV&lt;mark&gt;virions&lt;\/mark&gt;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","c-replace":["visions"],"ab-name":"Spelling","a-name":"Possible Misspelling","g-rebookmarkname":"","i-wm":"virions","d-description":"Possible spelling mistake found","f-bookmark":"BMSPELLING104174"},{"b-find":"immunocompromising","e-paracontent":"BKPyV-pneumonia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severe&lt;mark&gt;immunocompromising&lt;\/mark&gt;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","c-replace":["immunocompromised"],"ab-name":"Spelling","a-name":"Possible Misspelling","g-rebookmarkname":"","i-wm":"immunocompromising","d-description":"Possible spelling mistake found","f-bookmark":"BMSPELLING104175"},{"b-find":"HSCT","e-paracontent":"BKPyV-pneumonia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allogeneic&lt;mark&gt;HSCT&lt;\/mark&gt;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","c-replace":["CHSCT","HSC","HST","HS CT","HSC T","HCT"],"ab-name":"Spelling","a-name":"Possible Misspelling","g-rebookmarkname":"","i-wm":"HSCT","d-description":"Possible spelling mistake found","f-bookmark":"BMSPELLING104176"},{"b-find":"BKPyV","e-paracontent":"BKPyV-pneumonia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replicative&lt;mark&gt;BKPyV&lt;\/mark&gt;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","c-replace":["BKP","BKV","BKY","BPY","BYV"],"ab-name":"Spelling","a-name":"Possible Misspelling","g-rebookmarkname":"","i-wm":"BKPyV","d-description":"Possible spelling mistake found","f-bookmark":"BMSPELLING104177"},{"b-find":"PyVAN","e-paracontent":"BKPyV-pneumonia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as&lt;mark&gt;PyVAN&lt;\/mark&gt;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","c-replace":["Plan","Van","Ryan","Pan","Dylan","Ivan","Yuan","Pagan","Evan","Lyman","Cyan","Pylon","PVA","Pusan","Pecan","Sivan","Divan","Paean","Sylvan","PAN","SYVAT","Javan","Jovan"],"ab-name":"Spelling","a-name":"Possible Misspelling","g-rebookmarkname":"","i-wm":"PyVAN","d-description":"Possible spelling mistake found","f-bookmark":"BMSPELLING104178"},{"b-find":"PyVHC","e-paracontent":"BKPyV-pneumonia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or&lt;mark&gt;PyVHC&lt;\/mark&gt;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","c-replace":["PVC","PHC","VHC"],"ab-name":"Spelling","a-name":"Possible Misspelling","g-rebookmarkname":"","i-wm":"PyVHC","d-description":"Possible spelling mistake found","f-bookmark":"BMSPELLING104179"},{"b-find":"PyVHC","e-paracontent":"BKPyV-pneumonia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of&lt;mark&gt;PyVHC&lt;\/mark&gt;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","c-replace":["PVC","PHC","VHC"],"ab-name":"Spelling","a-name":"Possible Misspelling","g-rebookmarkname":"","i-wm":"PyVHC","d-description":"Possible spelling mistake found","f-bookmark":"BMSPELLING104180"},{"b-find":"BKPyV-pneumonia","e-paracontent":"BKPyV-pneumonia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of&lt;mark&gt;BKPyV-pneumonia&lt;\/mark&gt;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Misspelling","g-rebookmarkname":"","i-wm":"BKPyV-pneumonia","d-description":"Possible spelling mistake found","f-bookmark":"BMSPELLING104181"},{"b-find":"ante-mortem","e-paracontent":"BKPyV-pneumonia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made&lt;mark&gt;ante-mortem&lt;\/mark&gt;,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Misspelling","g-rebookmarkname":"","i-wm":"ante-mortem","d-description":"Possible spelling mistake found","f-bookmark":"BMSPELLING104182"},{"b-find":"broncho-alveolar","e-paracontent":"BKPyV-pneumonia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in&lt;mark&gt;broncho-alveolar&lt;\/mark&gt; lavage samples 358. Treatment attempts using cidofovir, vidarabine, or intravenous immunoglobulin were unsuccessful in all of these cases. ","c-replace":[],"ab-name":"Spelling","a-name":"Possible Misspelling","g-rebookmarkname":"","i-wm":"broncho-alveolar","d-description":"Possible spelling mistake found","f-bookmark":"BMSPELLING104183"},{"b-find":"BKPyV","e-paracontent":"Other clinical entities with histologically proven involvement of&lt;mark&gt;BKPyV&lt;\/mark&gt;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found","f-bookmark":"BMSPELLING104197"},{"b-find":"BKPyV","e-paracontent":"Other clinical entities with histologically proven involvement of BKPyV are rare and linked to exceptional presentations. This includes a profoundly immunosuppressed kidney transplant patient seropositive for&lt;mark&gt;BKPyV&lt;\/mark&gt;,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found","f-bookmark":"BMSPELLING104198"},{"b-find":"Post-mortem","e-paracontent":"Other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249.&lt;mark&gt;Post-mortem&lt;\/mark&gt;,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resolved.","c-replace":["Postmortem"],"ab-name":"Spelling","a-name":"Possible Misspelling","g-rebookmarkname":"","i-wm":"Post-mortem","d-description":"Possible spelling mistake found","f-bookmark":"BMSPELLING104199"},{"b-find":"BKPyV","e-paracontent":"Other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Post-mortem,&lt;mark&gt;BKPyV&lt;\/mark&gt;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found","f-bookmark":"BMSPELLING104200"},{"b-find":"NCCR","e-paracontent":"Other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The&lt;mark&gt;NCCR&lt;\/mark&gt;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resolved.","c-replace":["NCR","CCR","CCCR","NCC","N CCR","NC CR","NCC R"],"ab-name":"Spelling","a-name":"Possible Misspelling","g-rebookmarkname":"","i-wm":"NCCR","d-description":"Possible spelling mistake found","f-bookmark":"BMSPELLING104201"},{"b-find":"BKPyV","e-paracontent":"Other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the&lt;mark&gt;BKPyV&lt;\/mark&gt;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found","f-bookmark":"BMSPELLING104202"},{"b-find":"BKPyV","e-paracontent":"Other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increased&lt;mark&gt;BKPyV&lt;\/mark&gt;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found","f-bookmark":"BMSPELLING104203"},{"b-find":"EVGR","e-paracontent":"Other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BKPyV&lt;mark&gt;EVGR&lt;\/mark&gt;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resolved.","c-replace":["Ever"],"ab-name":"Spelling","a-name":"Possible Misspelling","g-rebookmarkname":"","i-wm":"EVGR","d-description":"Possible spelling mistake found","f-bookmark":"BMSPELLING104204"},{"b-find":"NCCR","e-paracontent":"Other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to&lt;mark&gt;NCCR&lt;\/mark&gt;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resolved.","c-replace":["NCR","CCR","CCCR","NCC","N CCR","NC CR","NCC R"],"ab-name":"Spelling","a-name":"Possible Misspelling","g-rebookmarkname":"","i-wm":"NCCR","d-description":"Possible spelling mistake found","f-bookmark":"BMSPELLING104205"},{"b-find":"BKPyV","e-paracontent":"Other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Finally,&lt;mark&gt;BKPyV&lt;\/mark&gt;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found","f-bookmark":"BMSPELLING104206"},{"b-find":"asclerosing","e-paracontent":"Other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and&lt;mark&gt;asclerosing&lt;\/mark&gt;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resolved.","c-replace":["sclerosis"],"ab-name":"Spelling","a-name":"Possible Misspelling","g-rebookmarkname":"","i-wm":"asclerosing","d-description":"Possible spelling mistake found","f-bookmark":"BMSPELLING104207"},{"b-find":"BKPyV","e-paracontent":"Other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for&lt;mark&gt;BKPyV&lt;\/mark&gt;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found","f-bookmark":"BMSPELLING104208"},{"b-find":"JCPyV-Associated","e-paracontent":"&lt;H2&lt;mark&gt;JCPyV-Associated&lt;\/mark&gt; Diseases","c-replace":[],"ab-name":"Spelling","a-name":"Possible Misspelling","g-rebookmarkname":"","i-wm":"JCPyV-Associated","d-description":"Possible spelling mistake found","f-bookmark":"BMSPELLING104210"},{"b-find":"JCPyV","e-paracontent":"&lt;mark&gt;JCPyV&lt;\/mark&gt;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suggested.","c-replace":["CPV","JCP","JPY"],"ab-name":"Spelling","a-name":"Possible Misspelling","g-rebookmarkname":"","i-wm":"JCPyV","d-description":"Possible spelling mistake found","f-bookmark":"BMSPELLING104222"},{"b-find":"reno-urinary","e-paracontent":"JCPyV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the&lt;mark&gt;reno-urinary&lt;\/mark&gt;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suggested.","c-replace":[],"ab-name":"Spelling","a-name":"Possible Misspelling","g-rebookmarkname":"","i-wm":"reno-urinary","d-description":"Possible spelling mistake found","f-bookmark":"BMSPELLING104224"},{"b-find":"JCPyV","e-paracontent":"JCPyV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75,&lt;mark&gt;JCPyV&lt;\/mark&gt; is a rare cause of PyVAN in kidney transplant patients 121. In addition, an association of JCPyV infection with malignancies in the brain, in lymph nodes, and in gastrointestinal tract has been suggested.","c-replace":["CPV","JCP","JPY"],"ab-name":"Spelling","a-name":"Possible Misspelling","g-rebookmarkname":"","i-wm":"JCPyV","d-description":"Possible spelling mistake found","f-bookmark":"BMSPELLING104225"},{"b-find":"PyVAN","e-paracontent":"JCPyV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of&lt;mark&gt;PyVAN&lt;\/mark&gt; in kidney transplant patients 121. In addition, an association of JCPyV infection with malignancies in the brain, in lymph nodes, and in gastrointestinal tract has been suggested.","c-replace":["Plan","Van","Ryan","Pan","Dylan","Ivan","Yuan","Pagan","Evan","Lyman","Cyan","Pylon","PVA","Pusan","Pecan","Sivan","Divan","Paean","Sylvan","PAN","SYVAT","Javan","Jovan"],"ab-name":"Spelling","a-name":"Possible Misspelling","g-rebookmarkname":"","i-wm":"PyVAN","d-description":"Possible spelling mistake found","f-bookmark":"BMSPELLING104226"},{"b-find":"JCPyV","e-paracontent":"JCPyV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of&lt;mark&gt;JCPyV&lt;\/mark&gt; infection with malignancies in the brain, in lymph nodes, and in gastrointestinal tract has been suggested.","c-replace":["CPV","JCP","JPY"],"ab-name":"Spelling","a-name":"Possible Misspelling","g-rebookmarkname":"","i-wm":"JCPyV","d-description":"Possible spelling mistake found","f-bookmark":"BMSPELLING104227"},{"b-find":"JCPyV-Progressive","e-paracontent":"&lt;H3&lt;mark&gt;JCPyV-Progressive&lt;\/mark&gt; Multifocal Leukoencephalopathy (PML)","c-replace":[],"ab-name":"Spelling","a-name":"Possible Misspelling","g-rebookmarkname":"","i-wm":"JCPyV-Progressive","d-description":"Possible spelling mistake found","f-bookmark":"BMSPELLING104234"},{"b-find":"myelin-producing","e-paracontent":"The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of&lt;mark&gt;myelin-producing&lt;\/mark&gt;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Misspelling","g-rebookmarkname":"","i-wm":"myelin-producing","d-description":"Possible spelling mistake found","f-bookmark":"BMSPELLING104250"},{"b-find":"oligodendrocytes","e-paracontent":"The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myelin-producing&lt;mark&gt;oligodendrocytes&lt;\/mark&gt;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found","f-bookmark":"BMSPELLING104251"},{"b-find":"JCPyV","e-paracontent":"The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lytic&lt;mark&gt;JCPyV&lt;\/mark&gt;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found","f-bookmark":"BMSPELLING104252"},{"b-find":"grey","e-paracontent":"The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cortical&lt;mark&gt;grey&lt;\/mark&gt;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","c-replace":["gray"],"ab-name":"Spelling","a-name":"Possible Misspelling","g-rebookmarkname":"","i-wm":"grey","d-description":"Possible spelling mistake. 'grey' is British English.","f-bookmark":"BMSPELLING104253"},{"b-find":"JCPyV-replicating","e-paracontent":"The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by&lt;mark&gt;JCPyV-replicating&lt;\/mark&gt;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Misspelling","g-rebookmarkname":"","i-wm":"JCPyV-replicating","d-description":"Possible spelling mistake found","f-bookmark":"BMSPELLING104254"},{"b-find":"oligodendrocytes","e-paracontent":"The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JCPyV-replicating&lt;mark&gt;oligodendrocytes&lt;\/mark&gt;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found","f-bookmark":"BMSPELLING104255"},{"b-find":"JCPyV","e-paracontent":"The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341,345.&lt;mark&gt;JCPyV&lt;\/mark&gt;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found","f-bookmark":"BMSPELLING104256"},{"b-find":"oligodendrocytes","e-paracontent":"The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the&lt;mark&gt;oligodendrocytes&lt;\/mark&gt;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found","f-bookmark":"BMSPELLING104257"},{"b-find":"JCPyV","e-paracontent":"The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intranuclear&lt;mark&gt;JCPyV&lt;\/mark&gt;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found","f-bookmark":"BMSPELLING104258"},{"b-find":"LTag","e-paracontent":"The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the&lt;mark&gt;LTag&lt;\/mark&gt; 143. High-throughput sequencing for JCPyV DNA is very sensitive and typically shows very high tissue viral loads with rearranged NCCRs that can be distinguished from latently persisting JCPyV 121,201. ","c-replace":["Tag","Lag","Stag","JTAG","LTA","TAG"],"ab-name":"Spelling","a-name":"Possible Misspelling","g-rebookmarkname":"","i-wm":"LTag","d-description":"Possible spelling mistake found","f-bookmark":"BMSPELLING104259"},{"b-find":"JCPyV","e-paracontent":"The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for&lt;mark&gt;JCPyV&lt;\/mark&gt;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found","f-bookmark":"BMSPELLING104260"},{"b-find":"NCCRs","e-paracontent":"The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rearranged&lt;mark&gt;NCCRs&lt;\/mark&gt; that can be distinguished from latently persisting JCPyV 121,201. ","c-replace":["Cars","Occurs","Necks","Scars","CCS","NCR","Accra","CCR","CNRS","Incurs","Nears","Nacre","Nicks","Curs","CCAS","CCCR","CCRI","CCRO","CHRS","CRS","NCC","NCIS","NCS","SCRS","UNCCAS","Cc's"],"ab-name":"Spelling","a-name":"Possible Misspelling","g-rebookmarkname":"","i-wm":"NCCR&lt;\/i&gt;s","d-description":"Possible spelling mistake found","f-bookmark":"BMSPELLING104261"},{"b-find":"JCPyV","e-paracontent":"The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persisting&lt;mark&gt;JCPyV&lt;\/mark&gt; 121,201. ","c-replace":["CPV","JCP","JPY"],"ab-name":"Spelling","a-name":"Possible Misspelling","g-rebookmarkname":"","i-wm":"JCPyV","d-description":"Possible spelling mistake found","f-bookmark":"BMSPELLING104262"},{"b-find":"HSCT","e-paracontent":"The incidence of PML in the general population is very low and has been estimated to be less than 0.1 per 100,000 person years in North-America and Europe, but at least 10- to 1,000-fold higher in patients with immunodeficiency states such as HIV/AIDS, allogeneic&lt;mark&gt;HSCT&lt;\/mark&gt;,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8,156.","c-replace":["CHSCT","HSC","HST","HS CT","HSC T","HCT"],"ab-name":"Spelling","a-name":"Possible Misspelling","g-rebookmarkname":"","i-wm":"HSCT","d-description":"Possible spelling mistake found","f-bookmark":"BMSPELLING104304"},{"b-find":"JCPyV-seropositive","e-paracontent":"The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were&lt;mark&gt;JCPyV-seropositive&lt;\/mark&gt;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8,156.","c-replace":[],"ab-name":"Spelling","a-name":"Possible Misspelling","g-rebookmarkname":"","i-wm":"JCPyV-seropositive","d-description":"Possible spelling mistake found","f-bookmark":"BMSPELLING104305"},{"b-find":"µL","e-paracontent":"The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per&lt;mark&gt;µL&lt;\/mark&gt;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8,156.","c-replace":["SL","DL","ml","cl","AL","Al","CL","Cl","FL","HL","IL","L","LL","ML","NL","PL","Pl","TL","Tl","UL","XL","YL","bl","fl","kl","l","ll","pl"],"ab-name":"Spelling","a-name":"Possible Misspelling","g-rebookmarkname":"","i-wm":"µL","d-description":"Possible spelling mistake found","f-bookmark":"BMSPELLING104306"},{"b-find":"JCPyV","e-paracontent":"The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and&lt;mark&gt;JCPyV&lt;\/mark&gt;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8,156.","c-replace":["CPV","JCP","JPY"],"ab-name":"Spelling","a-name":"Possible Misspelling","g-rebookmarkname":"","i-wm":"JCPyV","d-description":"Possible spelling mistake found","f-bookmark":"BMSPELLING104307"},{"b-find":"refractory-remittent","e-paracontent":"During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with&lt;mark&gt;refractory-remittent&lt;\/mark&gt; multiple sclerosis treated with natalizumab has provided novel insights with respect to the pathogenesis, risk assessment, presentation, and clinical management 28,162. ","c-replace":[],"ab-name":"Spelling","a-name":"Possible Misspelling","g-rebookmarkname":"","i-wm":"refractory-remittent","d-description":"Possible spelling mistake found","f-bookmark":"BMSPELLING104318"},{"b-find":"pathogenesis","e-paracontent":"During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the&lt;mark&gt;pathogenesis&lt;\/mark&gt;, risk assessment, presentation, and clinical management 28,162. ","c-replace":["pathogens","pathogenic","parthenogenesis"],"ab-name":"Spelling","a-name":"Possible Misspelling","g-rebookmarkname":"","i-wm":"pathogenesis","d-description":"Possible spelling mistake found","f-bookmark":"BMSPELLING104319"},{"b-find":"pathogenesis","e-paracontent":"The&lt;mark&gt;pathogenesis&lt;\/mark&gt;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302.","c-replace":["pathogens","pathogenic","parthenogenesis"],"ab-name":"Spelling","a-name":"Possible Misspelling","g-rebookmarkname":"","i-wm":"pathogenesis","d-description":"Possible spelling mistake found","f-bookmark":"BMSPELLING104371"},{"b-find":"JCPyV","e-paracontent":"The pathogenesis of PML appears to involve several steps associated with end-organ pathology caused by insufficient immune control over&lt;mark&gt;JCPyV&lt;\/mark&gt;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found","f-bookmark":"BMSPELLING104372"},{"b-find":"JCPyV","e-paracontent":"The pathogenesis of PML appears to involve several steps associated with end-organ pathology caused by insufficient immune control over JCPyV replication in the CNS 121,201. Since virtually all patients with PML are seropositive for&lt;mark&gt;JCPyV&lt;\/mark&gt;,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found","f-bookmark":"BMSPELLING104373"},{"b-find":"JCPyV","e-paracontent":"The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natalizumab,&lt;mark&gt;JCPyV&lt;\/mark&gt;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found","f-bookmark":"BMSPELLING104374"},{"b-find":"JCPyV","e-paracontent":"The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of&lt;mark&gt;JCPyV&lt;\/mark&gt;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found","f-bookmark":"BMSPELLING104375"},{"b-find":"JCPyV","e-paracontent":"The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brain,&lt;mark&gt;JCPyV&lt;\/mark&gt;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found","f-bookmark":"BMSPELLING104376"},{"b-find":"JCPyV-replicating","e-paracontent":"The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kill&lt;mark&gt;JCPyV-replicating&lt;\/mark&gt;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Misspelling","g-rebookmarkname":"","i-wm":"JCPyV-replicating","d-description":"Possible spelling mistake found","f-bookmark":"BMSPELLING104377"},{"b-find":"anti-thymocyte","e-paracontent":"The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OKT3,&lt;mark&gt;anti-thymocyte&lt;\/mark&gt;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Misspelling","g-rebookmarkname":"","i-wm":"anti-thymocyte","d-description":"Possible spelling mistake found","f-bookmark":"BMSPELLING104378"},{"b-find":"JCPyV-replication","e-paracontent":"The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of&lt;mark&gt;JCPyV-replication&lt;\/mark&gt;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Misspelling","g-rebookmarkname":"","i-wm":"JCPyV-replication","d-description":"Possible spelling mistake found","f-bookmark":"BMSPELLING104379"},{"b-find":"JCPyV-specific","e-paracontent":"The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with&lt;mark&gt;JCPyV-specific&lt;\/mark&gt;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Misspelling","g-rebookmarkname":"","i-wm":"JCPyV-specific","d-description":"Possible spelling mistake found","f-bookmark":"BMSPELLING104380"},{"b-find":"oligodendrocytes","e-paracontent":"The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via&lt;mark&gt;oligodendrocytes&lt;\/mark&gt;,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Misspelling","g-rebookmarkname":"","i-wm":"oligodendrocytes","d-description":"Possible spelling mistake found","f-bookmark":"BMSPELLING104381"},{"b-find":"pathogenesis","e-paracontent":"The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PML&lt;mark&gt;pathogenesis&lt;\/mark&gt;.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302.","c-replace":["pathogens","pathogenic","parthenogenesis"],"ab-name":"Spelling","a-name":"Possible Misspelling","g-rebookmarkname":"","i-wm":"pathogenesis","d-description":"Possible spelling mistake found","f-bookmark":"BMSPELLING104382"},{"b-find":"natalizumab-associated","e-paracontent":"The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radiologically,&lt;mark&gt;natalizumab-associated&lt;\/mark&gt;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Misspelling","g-rebookmarkname":"","i-wm":"natalizumab-associated","d-description":"Possible spelling mistake found","f-bookmark":"BMSPELLING104383"},{"b-find":"leukocortical","e-paracontent":"The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with&lt;mark&gt;leukocortical&lt;\/mark&gt; inflammation, particularly with PML-IRIS 121,157. ","c-replace":[],"ab-name":"Spelling","a-name":"Possible Misspelling","g-rebookmarkname":"","i-wm":"leukocortical","d-description":"Possible spelling mistake found","f-bookmark":"BMSPELLING104393"},{"b-find":"varicella-zoster","e-paracontent":"Magnetic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includes&lt;mark&gt;varicella-zoster&lt;\/mark&gt;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","c-replace":[],"ab-name":"Spelling","a-name":"Possible Misspelling","g-rebookmarkname":"","i-wm":"varicella-zoster","d-description":"Possible spelling mistake found","f-bookmark":"BMSPELLING104418"},{"b-find":"JCPyV-seropositive","e-paracontent":"Magnetic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in&lt;mark&gt;JCPyV-seropositive&lt;\/mark&gt; patients started on natalizumab 346. ","c-replace":[],"ab-name":"Spelling","a-name":"Possible Misspelling","g-rebookmarkname":"","i-wm":"JCPyV-seropositive","d-description":"Possible spelling mistake found","f-bookmark":"BMSPELLING104419"},{"b-find":"JCPyV-DNA","e-paracontent":"The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detecting&lt;mark&gt;JCPyV-DNA&lt;\/mark&gt;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found","f-bookmark":"BMSPELLING104456"},{"b-find":"JCPyV-DNA","e-paracontent":"The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sensitive&lt;mark&gt;JCPyV-DNA&lt;\/mark&gt;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found","f-bookmark":"BMSPELLING104457"},{"b-find":"JCPyV-DNA","e-paracontent":"The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undetectable&lt;mark&gt;JCPyV-DNA&lt;\/mark&gt;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found","f-bookmark":"BMSPELLING104458"},{"b-find":"JCPyV-DNA","e-paracontent":"The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detecting&lt;mark&gt;JCPyV-DNA&lt;\/mark&gt;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found","f-bookmark":"BMSPELLING104459"},{"b-find":"JCPyV-DNA","e-paracontent":"The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for&lt;mark&gt;JCPyV-DNA&lt;\/mark&gt;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found","f-bookmark":"BMSPELLING104460"},{"b-find":"JCPyV-specific","e-paracontent":"The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intrathecal&lt;mark&gt;JCPyV-specific&lt;\/mark&gt;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Misspelling","g-rebookmarkname":"","i-wm":"JCPyV-specific","d-description":"Possible spelling mistake found","f-bookmark":"BMSPELLING104461"},{"b-find":"titers","e-paracontent":"The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antibody&lt;mark&gt;titers&lt;\/mark&gt;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","c-replace":["liters","tiers","tigers","timers","biters","miters","taters","tilers","titters","tithers"],"ab-name":"Spelling","a-name":"Possible Misspelling","g-rebookmarkname":"","i-wm":"titers","d-description":"Possible spelling mistake found","f-bookmark":"BMSPELLING104462"},{"b-find":"oligodendrocytes","e-paracontent":"The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demyelination,&lt;mark&gt;oligodendrocytes&lt;\/mark&gt; with enlarged nuclei, reactive multinucleated astrocytes, and detection of JCPyV antigens or genome 21. ","c-replace":[],"ab-name":"Spelling","a-name":"Possible Misspelling","g-rebookmarkname":"","i-wm":"oligodendrocytes","d-description":"Possible spelling mistake found","f-bookmark":"BMSPELLING104463"},{"b-find":"JCPyV","e-paracontent":"The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of&lt;mark&gt;JCPyV&lt;\/mark&gt; antigens or genome 21. ","c-replace":["CPV","JCP","JPY"],"ab-name":"Spelling","a-name":"Possible Misspelling","g-rebookmarkname":"","i-wm":"JCPyV","d-description":"Possible spelling mistake found","f-bookmark":"BMSPELLING104464"},{"b-find":"JCPyV-infected","e-paracontent":"Prevention of PML is difficult to achieve other than by avoiding the loss of functional virus-specific immune effectors in&lt;mark&gt;JCPyV-infected&lt;\/mark&gt;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Misspelling","g-rebookmarkname":"","i-wm":"JCPyV-infected","d-description":"Possible spelling mistake found","f-bookmark":"BMSPELLING104503"},{"b-find":"JCPyV-DNA","e-paracontent":"Prevention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establish&lt;mark&gt;JCPyV-DNA&lt;\/mark&gt;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Misspelling","g-rebookmarkname":"","i-wm":"JCPyV-DNA","d-description":"Possible spelling mistake found","f-bookmark":"BMSPELLING104504"},{"b-find":"JCPyV-specific","e-paracontent":"Prevention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in&lt;mark&gt;JCPyV-specific&lt;\/mark&gt;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Misspelling","g-rebookmarkname":"","i-wm":"JCPyV-specific","d-description":"Possible spelling mistake found","f-bookmark":"BMSPELLING104505"},{"b-find":"JCPyV","e-paracontent":"Prevention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positive&lt;mark&gt;JCPyV&lt;\/mark&gt;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found","f-bookmark":"BMSPELLING104506"},{"b-find":"JCPyV","e-paracontent":"Prevention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to&lt;mark&gt;JCPyV&lt;\/mark&gt;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found","f-bookmark":"BMSPELLING104507"},{"b-find":"JCPyV","e-paracontent":"Prevention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of&lt;mark&gt;JCPyV&lt;\/mark&gt;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found","f-bookmark":"BMSPELLING104508"},{"b-find":"titers","e-paracontent":"Prevention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high&lt;mark&gt;titers&lt;\/mark&gt;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PML.","c-replace":["liters","tiers","tigers","timers","biters","miters","taters","tilers","titters","tithers"],"ab-name":"Spelling","a-name":"Possible Misspelling","g-rebookmarkname":"","i-wm":"titers","d-description":"Possible spelling mistake found","f-bookmark":"BMSPELLING104509"},{"b-find":"pre-symptomatic","e-paracontent":"Prevention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of&lt;mark&gt;pre-symptomatic&lt;\/mark&gt;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found","f-bookmark":"BMSPELLING104510"},{"b-find":"JCPyV","e-paracontent":"Prevention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developing&lt;mark&gt;JCPyV&lt;\/mark&gt;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found","f-bookmark":"BMSPELLING104511"},{"b-find":"pre-symptomatic","e-paracontent":"Prevention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often&lt;mark&gt;pre-symptomatic&lt;\/mark&gt;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found","f-bookmark":"BMSPELLING104512"},{"b-find":"pre-symptomatic","e-paracontent":"Prevention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of&lt;mark&gt;pre-symptomatic&lt;\/mark&gt;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found","f-bookmark":"BMSPELLING104513"},{"b-find":"JCPyV","e-paracontent":"Prevention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for&lt;mark&gt;JCPyV&lt;\/mark&gt;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found","f-bookmark":"BMSPELLING104514"},{"b-find":"pre-symptomatic","e-paracontent":"Prevention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or&lt;mark&gt;pre-symptomatic&lt;\/mark&gt; PML.","c-replace":[],"ab-name":"Spelling","a-name":"Possible Misspelling","g-rebookmarkname":"","i-wm":"pre-symptomatic","d-description":"Possible spelling mistake found","f-bookmark":"BMSPELLING104515"},{"b-find":"JCPyV","e-paracontent":"Treatment of PML is based on regaining specific immune control over&lt;mark&gt;JCPyV&lt;\/mark&gt;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","c-replace":["CPV","JCP","JPY"],"ab-name":"Spelling","a-name":"Possible Misspelling","g-rebookmarkname":"","i-wm":"JCPyV","d-description":"Possible spelling mistake found","f-bookmark":"BMSPELLING104536"},{"b-find":"pembrolizumab","e-paracontent":"Treatment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inhibitors&lt;mark&gt;pembrolizumab&lt;\/mark&gt;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Misspelling","g-rebookmarkname":"","i-wm":"pembrolizumab","d-description":"Possible spelling mistake found","f-bookmark":"BMSPELLING104537"},{"b-find":"JCPyV-specific","e-paracontent":"Treatment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using&lt;mark&gt;JCPyV-specific&lt;\/mark&gt;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Misspelling","g-rebookmarkname":"","i-wm":"JCPyV-specific","d-description":"Possible spelling mistake found","f-bookmark":"BMSPELLING104538"},{"b-find":"BKPyV-specific","e-paracontent":"Treatment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cross-reactive&lt;mark&gt;BKPyV-specific&lt;\/mark&gt;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Misspelling","g-rebookmarkname":"","i-wm":"BKPyV-specific","d-description":"Possible spelling mistake found","f-bookmark":"BMSPELLING104539"},{"b-find":"JCPyV","e-paracontent":"Antivirals with documented or presumed inhibitory activity on&lt;mark&gt;JCPyV&lt;\/mark&gt;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","c-replace":["CPV","JCP","JPY"],"ab-name":"Spelling","a-name":"Possible Misspelling","g-rebookmarkname":"","i-wm":"JCPyV","d-description":"Possible spelling mistake found","f-bookmark":"BMSPELLING104552"},{"b-find":"brincidofovir","e-paracontent":"Antivirals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cidofovir,&lt;mark&gt;brincidofovir&lt;\/mark&gt;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","c-replace":[],"ab-name":"Spelling","a-name":"Possible Misspelling","g-rebookmarkname":"","i-wm":"brincidofovir","d-description":"Possible spelling mistake found","f-bookmark":"BMSPELLING104553"},{"b-find":"artesunate","e-paracontent":"Antivirals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(CMX001),&lt;mark&gt;artesunate&lt;\/mark&gt;,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","c-replace":["alternate","articulate","attenuate","resonate"],"ab-name":"Spelling","a-name":"Possible Misspelling","g-rebookmarkname":"","i-wm":"artesunate","d-description":"Possible spelling mistake found","f-bookmark":"BMSPELLING104554"},{"b-find":"JCPyV","e-paracontent":"Antivirals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intracerebral&lt;mark&gt;JCPyV&lt;\/mark&gt; replication remain an unmet clinical need in prevention and treatment of PML. ","c-replace":["CPV","JCP","JPY"],"ab-name":"Spelling","a-name":"Possible Misspelling","g-rebookmarkname":"","i-wm":"JCPyV","d-description":"Possible spelling mistake found","f-bookmark":"BMSPELLING104555"},{"b-find":"JCPyV-Associated","e-paracontent":"&lt;H3&gt;Other&lt;mark&gt;JCPyV-Associated&lt;\/mark&gt; Diseases","c-replace":[],"ab-name":"Spelling","a-name":"Possible Misspelling","g-rebookmarkname":"","i-wm":"JCPyV-Associated","d-description":"Possible spelling mistake found","f-bookmark":"BMSPELLING104557"},{"b-find":"JCPyV-associated","e-paracontent":"Involvement of the spinal cord has been reported in few cases presenting as&lt;mark&gt;JCPyV-associated&lt;\/mark&gt; myelitis, whereby the definitive diagnosis is difficult because of the unusual location and the broad differential diagnosis, and with few exceptions relies on MRI plus the detection of JCPyV-DNA in the CSF224. ","c-replace":[],"ab-name":"Spelling","a-name":"Possible Misspelling","g-rebookmarkname":"","i-wm":"JCPyV-associated","d-description":"Possible spelling mistake found","f-bookmark":"BMSPELLING104564"},{"b-find":"JCPyV-DNA","e-paracontent":"Involvement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of&lt;mark&gt;JCPyV-DNA&lt;\/mark&gt; in the CSF224. ","c-replace":[],"ab-name":"Spelling","a-name":"Possible Misspelling","g-rebookmarkname":"","i-wm":"JCPyV-DNA","d-description":"Possible spelling mistake found","f-bookmark":"BMSPELLING104565"},{"b-find":"JCPyV-associated","e-paracontent":"&lt;mark&gt;JCPyV-associated&lt;\/mark&gt;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356.","c-replace":[],"ab-name":"Spelling","a-name":"Possible Misspelling","g-rebookmarkname":"","i-wm":"JCPyV&lt;\/span&gt;&lt;\/i&gt;&lt;span style=\"mso-fareast-font-family:minorHAnsi; color: #000000\"&gt;-&lt;\/span&gt;&lt;i&gt;&lt;span style=\"mso-fareast-font-family:minorHAnsi; color: #000000\"&gt;associated","d-description":"Possible spelling mistake found","f-bookmark":"BMSPELLING104575"},{"b-find":"JCPyV","e-paracontent":"JCPyV-associated granule cell neuronopathy has been proposed as a separate clinical entity from PML and is caused by lytic&lt;mark&gt;JCPyV&lt;\/mark&gt;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356.","c-replace":["CPV","JCP","JPY"],"ab-name":"Spelling","a-name":"Possible Misspelling","g-rebookmarkname":"","i-wm":"JCPyV","d-description":"Possible spelling mistake found","f-bookmark":"BMSPELLING104576"},{"b-find":"grey","e-paracontent":"JCPyV-associated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the&lt;mark&gt;grey&lt;\/mark&gt; matter without affecting the white matter identified by MRI. Accordingly, treatment faces the same challenges of regaining immune control, IRIS, and persisting atrophy. JCPyV replication of neuron in cortical and hippocampal areas has been described 356.","c-replace":["gray"],"ab-name":"Spelling","a-name":"Possible Misspelling","g-rebookmarkname":"","i-wm":"grey","d-description":"Possible spelling mistake. 'grey' is British English.","f-bookmark":"BMSPELLING104577"},{"b-find":"JCPyV","e-paracontent":"JCPyV-associated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atrophy.&lt;mark&gt;JCPyV&lt;\/mark&gt; replication of neuron in cortical and hippocampal areas has been described 356.","c-replace":["CPV","JCP","JPY"],"ab-name":"Spelling","a-name":"Possible Misspelling","g-rebookmarkname":"","i-wm":"JCPyV","d-description":"Possible spelling mistake found","f-bookmark":"BMSPELLING104578"},{"b-find":"JCPyV-meningitis","e-paracontent":"&lt;mark&gt;JCPyV-meningitis&lt;\/mark&gt;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57.","c-replace":[],"ab-name":"Spelling","a-name":"Possible Misspelling","g-rebookmarkname":"","i-wm":"JCPyV-meningitis","d-description":"Possible spelling mistake found","f-bookmark":"BMSPELLING104587"},{"b-find":"JCPyV","e-paracontent":"JCPyV-meningitis is a rare diagnosis presenting with the clinical signs of meningeal inflammation of neck stiffness, headache, and fever, with detectable&lt;mark&gt;JCPyV&lt;\/mark&gt;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57.","c-replace":["CPV","JCP","JPY"],"ab-name":"Spelling","a-name":"Possible Misspelling","g-rebookmarkname":"","i-wm":"JCPyV","d-description":"Possible spelling mistake found","f-bookmark":"BMSPELLING104588"},{"b-find":"JCPyV","e-paracontent":"JCPyV-meningitis is a rare diagnosis presenting with the clinical signs of meningeal inflammation of neck stiffness, headache, and fever, with detectable JCPyV DNA in CSF in the absence of other pathogens. Pathology correlates are usually lacking 121, though&lt;mark&gt;JCPyV&lt;\/mark&gt; replication with inflammation in the leptomeninges and the choroid plexus but sparing the brain parenchyma has been demonstrated in a fatal case of hydrocephalus 3. A post-mortem study identified leptomeningeal involvement in approximately 15% of fatal PML cases 57.","c-replace":["CPV","JCP","JPY"],"ab-name":"Spelling","a-name":"Possible Misspelling","g-rebookmarkname":"","i-wm":"JCPyV","d-description":"Possible spelling mistake found","f-bookmark":"BMSPELLING104589"},{"b-find":"post-mortem","e-paracontent":"JCPyV-meningitis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A&lt;mark&gt;post-mortem&lt;\/mark&gt; study identified leptomeningeal involvement in approximately 15% of fatal PML cases 57.","c-replace":["postmortem"],"ab-name":"Spelling","a-name":"Possible Misspelling","g-rebookmarkname":"","i-wm":"post-mortem","d-description":"Possible spelling mistake found","f-bookmark":"BMSPELLING104590"},{"b-find":"JCPyV-associated","e-paracontent":"&lt;mark&gt;JCPyV-associated&lt;\/mark&gt;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Misspelling","g-rebookmarkname":"","i-wm":"JCPyV-associated","d-description":"Possible spelling mistake found","f-bookmark":"BMSPELLING104621"},{"b-find":"JCPyV","e-paracontent":"JCPyV-associated nephropathy has been identified as a rare cause of renal allograft failure and graft loss affecting 1 to 5% of kidney transplant patients, although this is a difficult number to establish because most clinical centers do not test for&lt;mark&gt;JCPyV&lt;\/mark&gt;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found","f-bookmark":"BMSPELLING104622"},{"b-find":"JCPyV","e-paracontent":"JCPyV-associated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urine&lt;mark&gt;JCPyV&lt;\/mark&gt;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found","f-bookmark":"BMSPELLING104623"},{"b-find":"BKPyV","e-paracontent":"JCPyV-associated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unlike&lt;mark&gt;BKPyV&lt;\/mark&gt;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","c-replace":["BKP","BKV","BKY","BPY","BYV"],"ab-name":"Spelling","a-name":"Possible Misspelling","g-rebookmarkname":"","i-wm":"BKPyV","d-description":"Possible spelling mistake found","f-bookmark":"BMSPELLING104624"},{"b-find":"DNAemia","e-paracontent":"JCPyV-associated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BKPyV&lt;mark&gt;DNAemia&lt;\/mark&gt;,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","c-replace":["Anemia"],"ab-name":"Spelling","a-name":"Possible Misspelling","g-rebookmarkname":"","i-wm":"DNAemia","d-description":"Possible spelling mistake found","f-bookmark":"BMSPELLING104625"},{"b-find":"JCPyV","e-paracontent":"JCPyV-associated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DNAemia,&lt;mark&gt;JCPyV&lt;\/mark&gt;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found","f-bookmark":"BMSPELLING104626"},{"b-find":"BKPyVAN","e-paracontent":"JCPyV-associated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frequent&lt;mark&gt;BKPyVAN&lt;\/mark&gt;,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","c-replace":["Bryan","Banyan","Bunyan","Bogyman"],"ab-name":"Spelling","a-name":"Possible Misspelling","g-rebookmarkname":"","i-wm":"BKPyVAN","d-description":"Possible spelling mistake found","f-bookmark":"BMSPELLING104627"},{"b-find":"LTag-staining","e-paracontent":"JCPyV-associated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and&lt;mark&gt;LTag-staining&lt;\/mark&gt;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Misspelling","g-rebookmarkname":"","i-wm":"LTag-staining","d-description":"Possible spelling mistake found","f-bookmark":"BMSPELLING104628"},{"b-find":"JCPyV","e-paracontent":"JCPyV-associated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Since&lt;mark&gt;JCPyV&lt;\/mark&gt;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found","f-bookmark":"BMSPELLING104629"},{"b-find":"JCPyV","e-paracontent":"JCPyV-associated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the&lt;mark&gt;JCPyV&lt;\/mark&gt;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found","f-bookmark":"BMSPELLING104630"},{"b-find":"LTag-positive","e-paracontent":"JCPyV-associated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with&lt;mark&gt;LTag-positive&lt;\/mark&gt;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Misspelling","g-rebookmarkname":"","i-wm":"LTag-positive","d-description":"Possible spelling mistake found","f-bookmark":"BMSPELLING104631"},{"b-find":"BKPyV","e-paracontent":"JCPyV-associated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undetectable&lt;mark&gt;BKPyV&lt;\/mark&gt;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","c-replace":["BKP","BKV","BKY","BPY","BYV"],"ab-name":"Spelling","a-name":"Possible Misspelling","g-rebookmarkname":"","i-wm":"BKPyV","d-description":"Possible spelling mistake found","f-bookmark":"BMSPELLING104632"},{"b-find":"DNAemia","e-paracontent":"JCPyV-associated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BKPyV&lt;mark&gt;DNAemia&lt;\/mark&gt;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","c-replace":["Anemia"],"ab-name":"Spelling","a-name":"Possible Misspelling","g-rebookmarkname":"","i-wm":"DNAemia","d-description":"Possible spelling mistake found","f-bookmark":"BMSPELLING104633"},{"b-find":"JCPyV","e-paracontent":"JCPyV-associated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secondary&lt;mark&gt;JCPyV&lt;\/mark&gt;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found","f-bookmark":"BMSPELLING104634"},{"b-find":"post-mortem","e-paracontent":"JCPyV-associated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a&lt;mark&gt;post-mortem&lt;\/mark&gt; study of 111 HIV/AIDS patients, JCPyV has been identified in the native kidneys in 7 (6.3%) cases, with limited tubuloepithelial signs of replication and damage in 4 (3.6%). ","c-replace":["postmortem"],"ab-name":"Spelling","a-name":"Possible Misspelling","g-rebookmarkname":"","i-wm":"post-mortem","d-description":"Possible spelling mistake found","f-bookmark":"BMSPELLING104635"},{"b-find":"JCPyV","e-paracontent":"JCPyV-associated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patients,&lt;mark&gt;JCPyV&lt;\/mark&gt; has been identified in the native kidneys in 7 (6.3%) cases, with limited tubuloepithelial signs of replication and damage in 4 (3.6%). ","c-replace":["CPV","JCP","JPY"],"ab-name":"Spelling","a-name":"Possible Misspelling","g-rebookmarkname":"","i-wm":"JCPyV","d-description":"Possible spelling mistake found","f-bookmark":"BMSPELLING104636"},{"b-find":"tubuloepithelial","e-paracontent":"JCPyV-associated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limited&lt;mark&gt;tubuloepithelial&lt;\/mark&gt; signs of replication and damage in 4 (3.6%). ","c-replace":[],"ab-name":"Spelling","a-name":"Possible Misspelling","g-rebookmarkname":"","i-wm":"tubuloepithelial","d-description":"Possible spelling mistake found","f-bookmark":"BMSPELLING104637"},{"b-find":"JCPyV-associated","e-paracontent":"&lt;mark&gt;JCPyV-associated&lt;\/mark&gt;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","c-replace":[],"ab-name":"Spelling","a-name":"Possible Misspelling","g-rebookmarkname":"","i-wm":"JCPyV-associated","d-description":"Possible spelling mistake found","f-bookmark":"BMSPELLING104656"},{"b-find":"JCPyV","e-paracontent":"JCPyV-associated malignancies have been searched for ever since the initial demonstration of the transforming properties of&lt;mark&gt;JCPyV&lt;\/mark&gt;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found","f-bookmark":"BMSPELLING104657"},{"b-find":"non-lytic","e-paracontent":"JCPyV-associated malignancies have been searched for ever since the initial demonstration of the transforming properties of JCPyV following&lt;mark&gt;non-lytic&lt;\/mark&gt;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","c-replace":["analytic","nonelastic"],"ab-name":"Spelling","a-name":"Possible Misspelling","g-rebookmarkname":"","i-wm":"non-lytic","d-description":"Possible spelling mistake found","f-bookmark":"BMSPELLING104658"},{"b-find":"JCPyV","e-paracontent":"JCPyV-associated malignancies have been searched for ever since the initial demonstration of the transforming properties of JCPyV following non-lytic infection of non-permissive cells and hosts 121. In humans, malignancies with detectable&lt;mark&gt;JCPyV&lt;\/mark&gt;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found","f-bookmark":"BMSPELLING104659"},{"b-find":"JCPyV","e-paracontent":"JCPyV-associated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associated&lt;mark&gt;JCPyV&lt;\/mark&gt;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found","f-bookmark":"BMSPELLING104660"},{"b-find":"JCPyV","e-paracontent":"JCPyV-associated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of&lt;mark&gt;JCPyV&lt;\/mark&gt;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found","f-bookmark":"BMSPELLING104661"},{"b-find":"PyVUC","e-paracontent":"JCPyV-associated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to&lt;mark&gt;PyVUC&lt;\/mark&gt;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","c-replace":["PVC","PUC"],"ab-name":"Spelling","a-name":"Possible Misspelling","g-rebookmarkname":"","i-wm":"PyVUC","d-description":"Possible spelling mistake found","f-bookmark":"BMSPELLING104662"},{"b-find":"BKPyV","e-paracontent":"JCPyV-associated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by&lt;mark&gt;BKPyV&lt;\/mark&gt;,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","c-replace":["BKP","BKV","BKY","BPY","BYV"],"ab-name":"Spelling","a-name":"Possible Misspelling","g-rebookmarkname":"","i-wm":"BKPyV","d-description":"Possible spelling mistake found","f-bookmark":"BMSPELLING104663"},{"b-find":"JCPyV","e-paracontent":"JCPyV-associated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of&lt;mark&gt;JCPyV&lt;\/mark&gt;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found","f-bookmark":"BMSPELLING104664"},{"b-find":"JCPyV-associated","e-paracontent":"JCPyV-associated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after&lt;mark&gt;JCPyV-associated&lt;\/mark&gt; nephropathy 255. A more recent survey of 38 urothelial carcinomas affecting organ transplant patients detected JCPyV sequences in seven cases chromosomal integration305. ","c-replace":[],"ab-name":"Spelling","a-name":"Possible Misspelling","g-rebookmarkname":"","i-wm":"JCPyV-associated","d-description":"Possible spelling mistake found","f-bookmark":"BMSPELLING104665"},{"b-find":"JCPyV","e-paracontent":"JCPyV-associated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detected&lt;mark&gt;JCPyV&lt;\/mark&gt; sequences in seven cases chromosomal integration305. ","c-replace":["CPV","JCP","JPY"],"ab-name":"Spelling","a-name":"Possible Misspelling","g-rebookmarkname":"","i-wm":"JCPyV","d-description":"Possible spelling mistake found","f-bookmark":"BMSPELLING104666"},{"b-find":"JCPyV","e-paracontent":"Mechanistically,&lt;mark&gt;JCPyV&lt;\/mark&gt; as driver or passenger needs to be addressed as well as a role of immunologically less surveyed anatomic locations, uncoupling of early versus late gene expression, and failure to immunologically clear EVGR-expressing tumor cells, as discussed 121. ","c-replace":["CPV","JCP","JPY"],"ab-name":"Spelling","a-name":"Possible Misspelling","g-rebookmarkname":"","i-wm":"JCPyV","d-description":"Possible spelling mistake found","f-bookmark":"BMSPELLING104671"},{"b-find":"EVGR-expressing","e-paracontent":"Mechanistically, JCPyV as driver or passenger needs to be addressed as well as a role of immunologically less surveyed anatomic locations, uncoupling of early versus late gene expression, and failure to immunologically clear&lt;mark&gt;EVGR-expressing&lt;\/mark&gt; tumor cells, as discussed 121. ","c-replace":[],"ab-name":"Spelling","a-name":"Possible Misspelling","g-rebookmarkname":"","i-wm":"EVGR&lt;\/i&gt;-expressing","d-description":"Possible spelling mistake found","f-bookmark":"BMSPELLING104672"},{"b-find":"MCC","e-paracontent":"Merkel cell carcinoma &lt;mark&gt;MCC&lt;\/mark&gt;)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found","f-bookmark":"BMSPELLING104692"},{"b-find":"MCC","e-paracontent":"Merkel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appearance.&lt;mark&gt;MCC&lt;\/mark&gt;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found","f-bookmark":"BMSPELLING104693"},{"b-find":"MCC","e-paracontent":"Merkel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although&lt;mark&gt;MCC&lt;\/mark&gt;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found","f-bookmark":"BMSPELLING104694"},{"b-find":"MCC","e-paracontent":"Merkel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developing&lt;mark&gt;MCC&lt;\/mark&gt;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found","f-bookmark":"BMSPELLING104695"},{"b-find":"MCC","e-paracontent":"Recognition of the increased risk for&lt;mark&gt;MCC&lt;\/mark&gt;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found","f-bookmark":"BMSPELLING104756"},{"b-find":"transcriptome","e-paracontent":"Recognition of the increased risk for MCC in immunocompromised patients led to a focused search in the&lt;mark&gt;transcriptome&lt;\/mark&gt;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","c-replace":["transcription","transcript","transcriptions","transcripts"],"ab-name":"Spelling","a-name":"Possible Misspelling","g-rebookmarkname":"","i-wm":"transcriptome","d-description":"Possible spelling mistake found","f-bookmark":"BMSPELLING104757"},{"b-find":"MCC","e-paracontent":"Recognition of the increased risk for MCC in immunocompromised patients led to a focused search in the transcriptome of primary&lt;mark&gt;MCC&lt;\/mark&gt;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found","f-bookmark":"BMSPELLING104758"},{"b-find":"MCPyV","e-paracontent":"Recognition of the increased risk for MCC in immunocompromised patients led to a focused search in the transcriptome of primary MCC tumors. The original report of the discovery of&lt;mark&gt;MCPyV&lt;\/mark&gt;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found","f-bookmark":"BMSPELLING104759"},{"b-find":"MCC","e-paracontent":"Recognition of the increased risk for MCC in immunocompromised patients led to a focused search in the transcriptome of primary MCC tumors. The original report of the discovery of MCPyV in&lt;mark&gt;MCC&lt;\/mark&gt;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found","f-bookmark":"BMSPELLING104760"},{"b-find":"MCPyV","e-paracontent":"Recognition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the&lt;mark&gt;MCPyV&lt;\/mark&gt;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found","f-bookmark":"BMSPELLING104761"},{"b-find":"clonally","e-paracontent":"Recognition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be&lt;mark&gt;clonally&lt;\/mark&gt;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","c-replace":["locally","globally","clonal","loyally","colonially","tonally","carnally","zonally","chorally","atonally"],"ab-name":"Spelling","a-name":"Possible Misspelling","g-rebookmarkname":"","i-wm":"clonally","d-description":"Possible spelling mistake found","f-bookmark":"BMSPELLING104762"},{"b-find":"MCPyV","e-paracontent":"Recognition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the&lt;mark&gt;MCPyV&lt;\/mark&gt;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found","f-bookmark":"BMSPELLING104763"},{"b-find":"NCCR","e-paracontent":"Recognition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MCPyV&lt;mark&gt;NCCR&lt;\/mark&gt;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","c-replace":["NCR","CCR","CCCR","NCC","N CCR","NC CR","NCC R"],"ab-name":"Spelling","a-name":"Possible Misspelling","g-rebookmarkname":"","i-wm":"NCCR","d-description":"Possible spelling mistake found","f-bookmark":"BMSPELLING104764"},{"b-find":"EVGR","e-paracontent":"Recognition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the&lt;mark&gt;EVGR&lt;\/mark&gt;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","c-replace":["Ever"],"ab-name":"Spelling","a-name":"Possible Misspelling","g-rebookmarkname":"","i-wm":"EVGR","d-description":"Possible spelling mistake found","f-bookmark":"BMSPELLING104766"},{"b-find":"STag","e-paracontent":"Recognition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leaving&lt;mark&gt;STag&lt;\/mark&gt;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","c-replace":["Stag","Stage","Star","Stay","Tag","Stan","Stein","Stab","Slag","Stat","Sag","Snag","JTAG","Stags","Swag","Stagy","SAG","STA","STAE","STAR","STAV","STG","SWAG","Sta","TAG","Scag","Shag"],"ab-name":"Spelling","a-name":"Possible Misspelling","g-rebookmarkname":"","i-wm":"STag","d-description":"Possible spelling mistake found","f-bookmark":"BMSPELLING104767"},{"b-find":"LTag","e-paracontent":"Recognition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of&lt;mark&gt;LTag&lt;\/mark&gt;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found","f-bookmark":"BMSPELLING104768"},{"b-find":"MCC-associated","e-paracontent":"Recognition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the&lt;mark&gt;MCC-associated&lt;\/mark&gt;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","c-replace":[],"ab-name":"Spelling","a-name":"Possible Misspelling","g-rebookmarkname":"","i-wm":"MCC-associated","d-description":"Possible spelling mistake found","f-bookmark":"BMSPELLING104769"},{"b-find":"LTag","e-paracontent":"Recognition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MCC-associated&lt;mark&gt;LTag&lt;\/mark&gt;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found","f-bookmark":"BMSPELLING104770"},{"b-find":"STag","e-paracontent":"Recognition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with&lt;mark&gt;STag&lt;\/mark&gt;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","c-replace":["Stag","Stage","Star","Stay","Tag","Stan","Stein","Stab","Slag","Stat","Sag","Snag","JTAG","Stags","Swag","Stagy","SAG","STA","STAE","STAR","STAV","STG","SWAG","Sta","TAG","Scag","Shag"],"ab-name":"Spelling","a-name":"Possible Misspelling","g-rebookmarkname":"","i-wm":"STag","d-description":"Possible spelling mistake found","f-bookmark":"BMSPELLING104771"},{"b-find":"LTag","e-paracontent":"Recognition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the&lt;mark&gt;LTag&lt;\/mark&gt;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found","f-bookmark":"BMSPELLING104772"},{"b-find":"LXCXE","e-paracontent":"Recognition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LTag&lt;mark&gt;LXCXE&lt;\/mark&gt;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","c-replace":["Locke","Lace","Lice","Luce","Lucre","CXE","Lxix","LaCie"],"ab-name":"Spelling","a-name":"Possible Misspelling","g-rebookmarkname":"","i-wm":"LXCXE","d-description":"Possible spelling mistake found","f-bookmark":"BMSPELLING104773"},{"b-find":"LTag","e-paracontent":"Recognition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the&lt;mark&gt;LTag&lt;\/mark&gt;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found","f-bookmark":"BMSPELLING104774"},{"b-find":"helicase","e-paracontent":"Recognition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and&lt;mark&gt;helicase&lt;\/mark&gt;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","c-replace":["delicate","helical","helices","headcase"],"ab-name":"Spelling","a-name":"Possible Misspelling","g-rebookmarkname":"","i-wm":"helicase","d-description":"Possible spelling mistake found","f-bookmark":"BMSPELLING104775"},{"b-find":"MCC","e-paracontent":"Recognition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most&lt;mark&gt;MCC&lt;\/mark&gt;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found","f-bookmark":"BMSPELLING104776"},{"b-find":"LTag","e-paracontent":"Recognition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mutant&lt;mark&gt;LTag&lt;\/mark&gt;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found","f-bookmark":"BMSPELLING104777"},{"b-find":"NCCR","e-paracontent":"Recognition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the&lt;mark&gt;NCCR&lt;\/mark&gt;.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","c-replace":["NCR","CCR","CCCR","NCC","N CCR","NC CR","NCC R"],"ab-name":"Spelling","a-name":"Possible Misspelling","g-rebookmarkname":"","i-wm":"NCCR","d-description":"Possible spelling mistake found","f-bookmark":"BMSPELLING104778"},{"b-find":"LVGR","e-paracontent":"Recognition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The&lt;mark&gt;LVGR&lt;\/mark&gt;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","c-replace":["LVG","LVR","LVG R"],"ab-name":"Spelling","a-name":"Possible Misspelling","g-rebookmarkname":"","i-wm":"LVGR","d-description":"Possible spelling mistake found","f-bookmark":"BMSPELLING104779"},{"b-find":"MCC","e-paracontent":"Recognition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all&lt;mark&gt;MCC&lt;\/mark&gt;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found","f-bookmark":"BMSPELLING104780"},{"b-find":"MCPyV","e-paracontent":"Recognition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of&lt;mark&gt;MCPyV&lt;\/mark&gt;.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found","f-bookmark":"BMSPELLING104781"},{"b-find":"MCC","e-paracontent":"Recognition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Some&lt;mark&gt;MCC&lt;\/mark&gt;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found","f-bookmark":"BMSPELLING104782"},{"b-find":"MCC","e-paracontent":"Recognition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virus-negative,&lt;mark&gt;MCC&lt;\/mark&gt;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found","f-bookmark":"BMSPELLING104783"},{"b-find":"MCC","e-paracontent":"Recognition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virus-positive&lt;mark&gt;MCC&lt;\/mark&gt;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found","f-bookmark":"BMSPELLING104784"},{"b-find":"MCPyV-positive","e-paracontent":"Recognition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the&lt;mark&gt;MCPyV-positive&lt;\/mark&gt;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","c-replace":[],"ab-name":"Spelling","a-name":"Possible Misspelling","g-rebookmarkname":"","i-wm":"MCPyV-positive","d-description":"Possible spelling mistake found","f-bookmark":"BMSPELLING104785"},{"b-find":"MCC","e-paracontent":"Recognition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virus-positive&lt;mark&gt;MCC&lt;\/mark&gt;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of&lt;mark&gt;MCPyV&lt;\/mark&gt;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found","f-bookmark":"BMSPELLING104787"},{"b-find":"LTag","e-paracontent":"Recognition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MCPyV&lt;mark&gt;LTag&lt;\/mark&gt;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found","f-bookmark":"BMSPELLING104788"},{"b-find":"metanalysis","e-paracontent":"Recognition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recent&lt;mark&gt;metanalysis&lt;\/mark&gt;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","c-replace":["met analysis"],"ab-name":"Spelling","a-name":"Possible Misspelling","g-rebookmarkname":"","i-wm":"metanalysis","d-description":"Possible spelling mistake found","f-bookmark":"BMSPELLING104789"},{"b-find":"MCPyV","e-paracontent":"Recognition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of&lt;mark&gt;MCPyV&lt;\/mark&gt;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found","f-bookmark":"BMSPELLING104790"},{"b-find":"MCC","e-paracontent":"Recognition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in&lt;mark&gt;MCC&lt;\/mark&gt;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found","f-bookmark":"BMSPELLING104791"},{"b-find":"MCPyV-MCC","e-paracontent":"Recognition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2000&lt;mark&gt;MCPyV-MCC&lt;\/mark&gt; in the US in 2017. This would rank virus-positive MCC as the fifth leading cause of infection-associated cancers 339. ","c-replace":[],"ab-name":"Spelling","a-name":"Possible Misspelling","g-rebookmarkname":"","i-wm":"MCPyV-MCC","d-description":"Possible spelling mistake found","f-bookmark":"BMSPELLING104792"},{"b-find":"MCC","e-paracontent":"Recognition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virus-positive&lt;mark&gt;MCC&lt;\/mark&gt;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found","f-bookmark":"BMSPELLING104793"},{"b-find":"MCPyV","e-paracontent":"While antibodies to&lt;mark&gt;MCPyV&lt;\/mark&gt;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returns.","c-replace":["MCP","MPV","CPV","MPSV"],"ab-name":"Spelling","a-name":"Possible Misspelling","g-rebookmarkname":"","i-wm":"MCPyV","d-description":"Possible spelling mistake found","f-bookmark":"BMSPELLING104804"},{"b-find":"LTag","e-paracontent":"While antibodies to MCPyV Vp1 are widespread in the general population, antibodies to&lt;mark&gt;LTag&lt;\/mark&gt;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returns.","c-replace":["Tag","Lag","Stag","JTAG","LTA","TAG"],"ab-name":"Spelling","a-name":"Possible Misspelling","g-rebookmarkname":"","i-wm":"LTag","d-description":"Possible spelling mistake found","f-bookmark":"BMSPELLING104805"},{"b-find":"STag","e-paracontent":"While antibodies to MCPyV Vp1 are widespread in the general population, antibodies to LTag and&lt;mark&gt;STag&lt;\/mark&gt;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found","f-bookmark":"BMSPELLING104806"},{"b-find":"MCPyV-positive","e-paracontent":"While antibodies to MCPyV Vp1 are widespread in the general population, antibodies to LTag and STag are usually only detected in patients with&lt;mark&gt;MCPyV-positive&lt;\/mark&gt;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returns.","c-replace":[],"ab-name":"Spelling","a-name":"Possible Misspelling","g-rebookmarkname":"","i-wm":"MCPyV-positive","d-description":"Possible spelling mistake found","f-bookmark":"BMSPELLING104807"},{"b-find":"MCC","e-paracontent":"While antibodies to MCPyV Vp1 are widespread in the general population, antibodies to LTag and STag are usually only detected in patients with MCPyV-positive&lt;mark&gt;MCC&lt;\/mark&gt;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found","f-bookmark":"BMSPELLING104808"},{"b-find":"STag","e-paracontent":"While antibodies to MCPyV Vp1 are widespread in the general population, antibodies to LTag and STag are usually only detected in patients with MCPyV-positive MCC and can be used as a biomarker to follow the disease course 247. Antibodies to&lt;mark&gt;STag&lt;\/mark&gt; are present initially in approximately 50% of all patients with MCC. Titers to STag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found","f-bookmark":"BMSPELLING104809"},{"b-find":"MCC","e-paracontent":"While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with&lt;mark&gt;MCC&lt;\/mark&gt;. Titers to STag drop within several months after the tumor has been successfully treated but can rise again if the tumor returns.","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found","f-bookmark":"BMSPELLING104810"},{"b-find":"Titers","e-paracontent":"While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MCC.&lt;mark&gt;Titers&lt;\/mark&gt; to STag drop within several months after the tumor has been successfully treated but can rise again if the tumor returns.","c-replace":["Liters","Tiers","Tigers","Timers","Biters","Miters","Taters","Tilers","Titters","Tithers"],"ab-name":"Spelling","a-name":"Possible Misspelling","g-rebookmarkname":"","i-wm":"Titers","d-description":"Possible spelling mistake found","f-bookmark":"BMSPELLING104811"},{"b-find":"STag","e-paracontent":"While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to&lt;mark&gt;STag&lt;\/mark&gt;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found","f-bookmark":"BMSPELLING104812"},{"b-find":"MCPyV","e-paracontent":"A recent report identified&lt;mark&gt;MCPyV&lt;\/mark&gt; in rare cases of cutaneous T-cell lymphoma. Notably, the report did not find evidence for viral integration or truncating mutations in LTag, suggesting the possibility that MCPyV was undergoing viral replication in the tumor cells175.","c-replace":["MCP","MPV","CPV","MPSV"],"ab-name":"Spelling","a-name":"Possible Misspelling","g-rebookmarkname":"","i-wm":"MCPyV","d-description":"Possible spelling mistake found","f-bookmark":"BMSPELLING104817"},{"b-find":"LTag","e-paracontent":"A recent report identified MCPyV in rare cases of cutaneous T-cell lymphoma. Notably, the report did not find evidence for viral integration or truncating mutations in&lt;mark&gt;LTag&lt;\/mark&gt;, suggesting the possibility that MCPyV was undergoing viral replication in the tumor cells175.","c-replace":["Tag","Lag","Stag","JTAG","LTA","TAG"],"ab-name":"Spelling","a-name":"Possible Misspelling","g-rebookmarkname":"","i-wm":"LTag","d-description":"Possible spelling mistake found","f-bookmark":"BMSPELLING104818"},{"b-find":"MCPyV","e-paracontent":"A recent report identified MCPyV in rare cases of cutaneous T-cell lymphoma. Notably, the report did not find evidence for viral integration or truncating mutations in LTag, suggesting the possibility that&lt;mark&gt;MCPyV&lt;\/mark&gt; was undergoing viral replication in the tumor cells175.","c-replace":["MCP","MPV","CPV","MPSV"],"ab-name":"Spelling","a-name":"Possible Misspelling","g-rebookmarkname":"","i-wm":"MCPyV","d-description":"Possible spelling mistake found","f-bookmark":"BMSPELLING104819"},{"b-find":"HPyV-Associated","e-paracontent":"&lt;H2&gt;Other&lt;mark&gt;HPyV-Associated&lt;\/mark&gt; Diseases","c-replace":[],"ab-name":"Spelling","a-name":"Possible Misspelling","g-rebookmarkname":"","i-wm":"HPyV-Associated","d-description":"Possible spelling mistake found","f-bookmark":"BMSPELLING104821"},{"b-find":"Trichodysplasia","e-paracontent":"&lt;H3&lt;mark&gt;Trichodysplasia&lt;\/mark&gt; Spinulosa","c-replace":[],"ab-name":"Spelling","a-name":"Possible Misspelling","g-rebookmarkname":"","i-wm":"Trichodysplasia","d-description":"Possible spelling mistake found","f-bookmark":"BMSPELLING104823"},{"b-find":"trichodysplasia","e-paracontent":"The clinical entity of&lt;mark&gt;trichodysplasia&lt;\/mark&gt;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Misspelling","g-rebookmarkname":"","i-wm":"trichodysplasia","d-description":"Possible spelling mistake found","f-bookmark":"BMSPELLING104828"},{"b-find":"polyomavirus-like","e-paracontent":"The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of&lt;mark&gt;polyomavirus-like&lt;\/mark&gt;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Misspelling","g-rebookmarkname":"","i-wm":"polyomavirus-like","d-description":"Possible spelling mistake found","f-bookmark":"BMSPELLING104829"},{"b-find":"trichodysplasia","e-paracontent":"The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Clinically,&lt;mark&gt;trichodysplasia&lt;\/mark&gt;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Misspelling","g-rebookmarkname":"","i-wm":"trichodysplasia","d-description":"Possible spelling mistake found","f-bookmark":"BMSPELLING104830"},{"b-find":"spiculae","e-paracontent":"The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hair-like&lt;mark&gt;spiculae&lt;\/mark&gt;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152.","c-replace":["spicule"],"ab-name":"Spelling","a-name":"Possible Misspelling","g-rebookmarkname":"","i-wm":"spiculae","d-description":"Possible spelling mistake found","f-bookmark":"BMSPELLING104831"},{"b-find":"folliculocentric","e-paracontent":"The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hypopigmented&lt;mark&gt;folliculocentric&lt;\/mark&gt;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Misspelling","g-rebookmarkname":"","i-wm":"folliculocentric","d-description":"Possible spelling mistake found","f-bookmark":"BMSPELLING104832"},{"b-find":"LTag","e-paracontent":"The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viral&lt;mark&gt;LTag&lt;\/mark&gt;,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152.","c-replace":["Tag","Lag","Stag","JTAG","LTA","TAG"],"ab-name":"Spelling","a-name":"Possible Misspelling","g-rebookmarkname":"","i-wm":"LTag","d-description":"Possible spelling mistake found","f-bookmark":"BMSPELLING104833"},{"b-find":"trichohyaline","e-paracontent":"The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enlarged&lt;mark&gt;trichohyaline&lt;\/mark&gt;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Misspelling","g-rebookmarkname":"","i-wm":"trichohyaline","d-description":"Possible spelling mistake found","f-bookmark":"BMSPELLING104834"},{"b-find":"parakeratotic","e-paracontent":"The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with&lt;mark&gt;parakeratotic&lt;\/mark&gt;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Misspelling","g-rebookmarkname":"","i-wm":"parakeratotic","d-description":"Possible spelling mistake found","f-bookmark":"BMSPELLING104835"},{"b-find":"spiculae","e-paracontent":"The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hair-like&lt;mark&gt;spiculae&lt;\/mark&gt;. Although probably underreported, fewer than 50 cases have been described to date, all of which occurred in immunocompromised patients due to transplantation, hematological malignancy, or cancer chemotherapy 152.","c-replace":["spicule"],"ab-name":"Spelling","a-name":"Possible Misspelling","g-rebookmarkname":"","i-wm":"spiculae","d-description":"Possible spelling mistake found","f-bookmark":"BMSPELLING104836"},{"b-find":"pathogenesis","e-paracontent":"The&lt;mark&gt;pathogenesis&lt;\/mark&gt;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","c-replace":["pathogens","pathogenic","parthenogenesis"],"ab-name":"Spelling","a-name":"Possible Misspelling","g-rebookmarkname":"","i-wm":"pathogenesis","d-description":"Possible spelling mistake found","f-bookmark":"BMSPELLING104845"},{"b-find":"trichodysplasia","e-paracontent":"The pathogenesis of&lt;mark&gt;trichodysplasia&lt;\/mark&gt;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","c-replace":[],"ab-name":"Spelling","a-name":"Possible Misspelling","g-rebookmarkname":"","i-wm":"trichodysplasia","d-description":"Possible spelling mistake found","f-bookmark":"BMSPELLING104846"},{"b-find":"TSPyV","e-paracontent":"The pathogenesis of trichodysplasia spinulosa is not well understood. Person-to-person transmission of&lt;mark&gt;TSPyV&lt;\/mark&gt;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found","f-bookmark":"BMSPELLING104847"},{"b-find":"TSPyV","e-paracontent":"The pathogenesis of trichodysplasia spinulosa is not well understood. Person-to-person transmission of TSPyV mostly within families has been linked to the early rise in seroprevalence from 10% among children to more than 80% among adults, making&lt;mark&gt;TSPyV&lt;\/mark&gt;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found","f-bookmark":"BMSPELLING104848"},{"b-find":"microbiome","e-paracontent":"The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skin&lt;mark&gt;microbiome&lt;\/mark&gt;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","c-replace":["micro biome"],"ab-name":"Spelling","a-name":"Possible Misspelling","g-rebookmarkname":"","i-wm":"microbiome","d-description":"Possible spelling mistake found","f-bookmark":"BMSPELLING104849"},{"b-find":"TSPyV","e-paracontent":"The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Uncontrolled&lt;mark&gt;TSPyV&lt;\/mark&gt;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found","f-bookmark":"BMSPELLING104850"},{"b-find":"TSPyV","e-paracontent":"The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primary&lt;mark&gt;TSPyV&lt;\/mark&gt;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found","f-bookmark":"BMSPELLING104851"},{"b-find":"TSPyV","e-paracontent":"The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of&lt;mark&gt;TSPyV&lt;\/mark&gt; DNA in non-cutaneous specimens including blood and urine has been interpreted as marker of systemic dissemination. ","c-replace":["Spy","Tsp","Espy","SPV","TPV","TSP","TSV","Spiv"],"ab-name":"Spelling","a-name":"Possible Misspelling","g-rebookmarkname":"","i-wm":"TSPyV","d-description":"Possible spelling mistake found","f-bookmark":"BMSPELLING104852"},{"b-find":"trichodysplasia","e-paracontent":"The diagnosis of&lt;mark&gt;trichodysplasia&lt;\/mark&gt;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Misspelling","g-rebookmarkname":"","i-wm":"trichodysplasia","d-description":"Possible spelling mistake found","f-bookmark":"BMSPELLING104858"},{"b-find":"TSPyV","e-paracontent":"The diagnosis of trichodysplasia spinulosa is based on the typical clinical presentation in an immunocompromised patient, which is supported by histopathology and a high tissue&lt;mark&gt;TSPyV&lt;\/mark&gt;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","c-replace":["Spy","Tsp","Espy","SPV","TPV","TSP","TSV","Spiv"],"ab-name":"Spelling","a-name":"Possible Misspelling","g-rebookmarkname":"","i-wm":"TSPyV","d-description":"Possible spelling mistake found","f-bookmark":"BMSPELLING104859"},{"b-find":"trichodysplasia","e-paracontent":"The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of&lt;mark&gt;trichodysplasia&lt;\/mark&gt;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Misspelling","g-rebookmarkname":"","i-wm":"trichodysplasia","d-description":"Possible spelling mistake found","f-bookmark":"BMSPELLING104861"},{"b-find":"TSPyV-specific","e-paracontent":"The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restore&lt;mark&gt;TSPyV-specific&lt;\/mark&gt;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Misspelling","g-rebookmarkname":"","i-wm":"TSPyV-specific","d-description":"Possible spelling mistake found","f-bookmark":"BMSPELLING104862"},{"b-find":"TSPyV-replicating","e-paracontent":"The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the&lt;mark&gt;TSPyV-replicating&lt;\/mark&gt;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Misspelling","g-rebookmarkname":"","i-wm":"TSPyV-replicating","d-description":"Possible spelling mistake found","f-bookmark":"BMSPELLING104863"},{"b-find":"hyperproliferative","e-paracontent":"The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TSPyV-replicating&lt;mark&gt;hyperproliferative&lt;\/mark&gt; cells, and responses to leflunomide, topical or systemic retinoic acid derivatives, and the physical removal of spiculae have been reported, likely by stimulating local inflammation and immune responses 149,332. ","c-replace":[],"ab-name":"Spelling","a-name":"Possible Misspelling","g-rebookmarkname":"","i-wm":"hyperproliferative","d-description":"Possible spelling mistake found","f-bookmark":"BMSPELLING104864"},{"b-find":"spiculae","e-paracontent":"The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of&lt;mark&gt;spiculae&lt;\/mark&gt; have been reported, likely by stimulating local inflammation and immune responses 149,332. ","c-replace":["spicule"],"ab-name":"Spelling","a-name":"Possible Misspelling","g-rebookmarkname":"","i-wm":"spiculae","d-description":"Possible spelling mistake found","f-bookmark":"BMSPELLING104865"},{"b-find":"Hyperproliferative","e-paracontent":"&lt;H3&gt;HPyV6 and HPyV7-Associated Pruritic Dermatosis and&lt;mark&gt;Hyperproliferative&lt;\/mark&gt; Keratinopathy","c-replace":[],"ab-name":"Spelling","a-name":"Possible Misspelling","g-rebookmarkname":"","i-wm":"Hyperproliferative","d-description":"Possible spelling mistake found","f-bookmark":"BMSPELLING104867"},{"b-find":"Keratinopathy","e-paracontent":"&lt;H3&gt;HPyV6 and HPyV7-Associated Pruritic Dermatosis and Hyperproliferative&lt;mark&gt;Keratinopathy&lt;\/mark&gt;","c-replace":["Retinopathy"],"ab-name":"Spelling","a-name":"Possible Misspelling","g-rebookmarkname":"","i-wm":"Keratinopathy","d-description":"Possible spelling mistake found","f-bookmark":"BMSPELLING104868"},{"b-find":"hyperproliferative","e-paracontent":"New-onset, highly pruritic, brown&lt;mark&gt;hyperproliferative&lt;\/mark&gt;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Misspelling","g-rebookmarkname":"","i-wm":"hyperproliferative","d-description":"Possible spelling mistake found","f-bookmark":"BMSPELLING104883"},{"b-find":"hyperproliferative","e-paracontent":"New-onset, highly pruritic, brown hyperproliferative skin conditions have been linked to HPyV7 replication in cases of immunocompromised patients 41,130. In the initial report, two lung transplant recipients developed highly pruritic velvety&lt;mark&gt;hyperproliferative&lt;\/mark&gt;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Misspelling","g-rebookmarkname":"","i-wm":"hyperproliferative","d-description":"Possible spelling mistake found","f-bookmark":"BMSPELLING104884"},{"b-find":"PyV","e-paracontent":"New-onset,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intranuclear&lt;mark&gt;PyV&lt;\/mark&gt;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reported.","c-replace":["PSV","PV","POV","PTV","BYV","P2V","PCV","PEV","PGV","PMV","PNV","PPV","PRV","PUV","PYF","PYG","PYT","Pym","Pyx"],"ab-name":"Spelling","a-name":"Possible Misspelling","g-rebookmarkname":"","i-wm":"PyV","d-description":"Possible spelling mistake found","f-bookmark":"BMSPELLING104885"},{"b-find":"pseudomembrane-like","e-paracontent":"New-onset,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patient,&lt;mark&gt;pseudomembrane-like&lt;\/mark&gt;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Misspelling","g-rebookmarkname":"","i-wm":"pseudomembrane-like","d-description":"Possible spelling mistake found","f-bookmark":"BMSPELLING104886"},{"b-find":"encapsidated","e-paracontent":"New-onset,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with&lt;mark&gt;encapsidated&lt;\/mark&gt;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reported.","c-replace":["encapsulated"],"ab-name":"Spelling","a-name":"Possible Misspelling","g-rebookmarkname":"","i-wm":"encapsidated","d-description":"Possible spelling mistake found","f-bookmark":"BMSPELLING104887"},{"b-find":"DNAse-resistant","e-paracontent":"New-onset,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encapsidated&lt;mark&gt;DNAse-resistant&lt;\/mark&gt;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Misspelling","g-rebookmarkname":"","i-wm":"DNAse-resistant","d-description":"Possible spelling mistake found","f-bookmark":"BMSPELLING104888"},{"b-find":"HPyV","e-paracontent":"New-onset,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hematogenous&lt;mark&gt;HPyV&lt;\/mark&gt;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reported.","c-replace":["HPV"],"ab-name":"Spelling","a-name":"Possible Misspelling","g-rebookmarkname":"","i-wm":"HPyV","d-description":"Possible spelling mistake found","f-bookmark":"BMSPELLING104889"},{"b-find":"NCCRs","e-paracontent":"New-onset,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HPyV7&lt;mark&gt;NCCRs&lt;\/mark&gt;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reported.","c-replace":["Cars","Occurs","Necks","Scars","CCS","NCR","Accra","CCR","CNRS","Incurs","Nears","Nacre","Nicks","Curs","CCAS","CCCR","CCRI","CCRO","CHRS","CRS","NCC","NCIS","NCS","SCRS","UNCCAS","Cc's"],"ab-name":"Spelling","a-name":"Possible Misspelling","g-rebookmarkname":"","i-wm":"NCCR&lt;\/i&gt;s","d-description":"Possible spelling mistake found","f-bookmark":"BMSPELLING104891"},{"b-find":"bp-insertion","e-paracontent":"New-onset,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16&lt;mark&gt;bp-insertion&lt;\/mark&gt;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reported.","c-replace":["insertion","reinsertion"],"ab-name":"Spelling","a-name":"Possible Misspelling","g-rebookmarkname":"","i-wm":"bp-insertion","d-description":"Possible spelling mistake found","f-bookmark":"BMSPELLING104892"},{"b-find":"bp-deletion","e-paracontent":"New-onset,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12&lt;mark&gt;bp-deletion&lt;\/mark&gt;,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reported.","c-replace":["deletion"],"ab-name":"Spelling","a-name":"Possible Misspelling","g-rebookmarkname":"","i-wm":"bp-deletion","d-description":"Possible spelling mistake found","f-bookmark":"BMSPELLING104893"},{"b-find":"EVGR","e-paracontent":"New-onset,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increased&lt;mark&gt;EVGR&lt;\/mark&gt;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reported.","c-replace":["Ever"],"ab-name":"Spelling","a-name":"Possible Misspelling","g-rebookmarkname":"","i-wm":"EVGR","d-description":"Possible spelling mistake found","f-bookmark":"BMSPELLING104894"},{"b-find":"NCCR","e-paracontent":"New-onset,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archetype&lt;mark&gt;NCCR&lt;\/mark&gt;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reported.","c-replace":["NCR","CCR","CCCR","NCC","N CCR","NC CR","NCC R"],"ab-name":"Spelling","a-name":"Possible Misspelling","g-rebookmarkname":"","i-wm":"NCCR","d-description":"Possible spelling mistake found","f-bookmark":"BMSPELLING104895"},{"b-find":"pathogenesis","e-paracontent":"New-onset,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and&lt;mark&gt;pathogenesis&lt;\/mark&gt; of frank HPyV7 skin disease are undefined other than profound immunodeficiency. Notably, mTOR inhibitors provided no protection and worsening pruritus following steroid exposure has been reported.","c-replace":["pathogens","pathogenic","parthenogenesis"],"ab-name":"Spelling","a-name":"Possible Misspelling","g-rebookmarkname":"","i-wm":"pathogenesis","d-description":"Possible spelling mistake found","f-bookmark":"BMSPELLING104896"},{"b-find":"mTOR","e-paracontent":"New-onset,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Notably,&lt;mark&gt;mTOR&lt;\/mark&gt; inhibitors provided no protection and worsening pruritus following steroid exposure has been reported.","c-replace":["motor","MTR","Moor","moor","MTO","MTBR","MTTR","TOR","tor","m TOR"],"ab-name":"Spelling","a-name":"Possible Misspelling","g-rebookmarkname":"","i-wm":"mTOR","d-description":"Possible spelling mistake found","f-bookmark":"BMSPELLING104897"},{"b-find":"dys","e-paracontent":"The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pruritic&lt;mark&gt;dys&lt;\/mark&gt;-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41.","c-replace":["dies","days","dye","DNS","dyes","DMS","DSS","DTS","DDS","DPs","DVS","dds","AYS","BYS","DCS","DES","DFS","DGS","DHS","DOS","DPS","DRS","DS","DUS","Dis","Dy","dis","dos","drys","mys","DJs","DMs"],"ab-name":"Spelling","a-name":"Possible Misspelling","g-rebookmarkname":"","i-wm":"dys","d-description":"Possible spelling mistake found","f-bookmark":"BMSPELLING104908"},{"b-find":"hyper-keratoses","e-paracontent":"The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and&lt;mark&gt;hyper-keratoses&lt;\/mark&gt;,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41.","c-replace":[],"ab-name":"Spelling","a-name":"Possible Misspelling","g-rebookmarkname":"","i-wm":"hyper-keratoses","d-description":"Possible spelling mistake found","f-bookmark":"BMSPELLING104909"},{"b-find":"mTOR","e-paracontent":"The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specifically&lt;mark&gt;mTOR&lt;\/mark&gt;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41.","c-replace":["motor","MTR","Moor","moor","MTO","MTBR","MTTR","TOR","tor","m TOR"],"ab-name":"Spelling","a-name":"Possible Misspelling","g-rebookmarkname":"","i-wm":"mTOR","d-description":"Possible spelling mistake found","f-bookmark":"BMSPELLING104910"},{"b-find":"hyperproliferative","e-paracontent":"The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pruritic&lt;mark&gt;hyperproliferative&lt;\/mark&gt; keratinopathy aim to palliatively target the pruritus, with little success using antihistamines. Limited improvements have been reported using topical or systemic cidofovir, as well as oral acitretin 41.","c-replace":[],"ab-name":"Spelling","a-name":"Possible Misspelling","g-rebookmarkname":"","i-wm":"hyperproliferative","d-description":"Possible spelling mistake found","f-bookmark":"BMSPELLING104911"},{"b-find":"keratinopathy","e-paracontent":"The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hyperproliferative&lt;mark&gt;keratinopathy&lt;\/mark&gt; aim to palliatively target the pruritus, with little success using antihistamines. Limited improvements have been reported using topical or systemic cidofovir, as well as oral acitretin 41.","c-replace":["retinopathy"],"ab-name":"Spelling","a-name":"Possible Misspelling","g-rebookmarkname":"","i-wm":"keratinopathy","d-description":"Possible spelling mistake found","f-bookmark":"BMSPELLING104912"},{"b-find":"palliatively","e-paracontent":"The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to&lt;mark&gt;palliatively&lt;\/mark&gt; target the pruritus, with little success using antihistamines. Limited improvements have been reported using topical or systemic cidofovir, as well as oral acitretin 41.","c-replace":["palliative","palliatives"],"ab-name":"Spelling","a-name":"Possible Misspelling","g-rebookmarkname":"","i-wm":"palliatively","d-description":"Possible spelling mistake found","f-bookmark":"BMSPELLING104913"},{"b-find":"HPyV-Associated","e-paracontent":"&lt;H3&gt;Other&lt;mark&gt;HPyV-Associated&lt;\/mark&gt; Manifestations","c-replace":[],"ab-name":"Spelling","a-name":"Possible Misspelling","g-rebookmarkname":"","i-wm":"HPyV-Associated","d-description":"Possible spelling mistake found","f-bookmark":"BMSPELLING104915"},{"b-find":"Explorative","e-paracontent":"&lt;mark&gt;Explorative&lt;\/mark&gt;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confirmations.","c-replace":["Exploration","Exploitative","Exploitive"],"ab-name":"Spelling","a-name":"Possible Misspelling","g-rebookmarkname":"","i-wm":"Explorative","d-description":"Possible spelling mistake found","f-bookmark":"BMSPELLING104928"},{"b-find":"HPyVs","e-paracontent":"Explorative studies associating&lt;mark&gt;HPyVs&lt;\/mark&gt;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confirmations.","c-replace":["Hayes","HPV","Hays","PVS","HPFS","HPS","Spivs"],"ab-name":"Spelling","a-name":"Possible Misspelling","g-rebookmarkname":"","i-wm":"HPyVs","d-description":"Possible spelling mistake found","f-bookmark":"BMSPELLING104929"},{"b-find":"HPyVs","e-paracontent":"Explorative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for&lt;mark&gt;HPyVs&lt;\/mark&gt;.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confirmations.","c-replace":["Hayes","HPV","Hays","PVS","HPFS","HPS","Spivs"],"ab-name":"Spelling","a-name":"Possible Misspelling","g-rebookmarkname":"","i-wm":"HPyVs","d-description":"Possible spelling mistake found","f-bookmark":"BMSPELLING104930"},{"b-find":"MCPyV","e-paracontent":"Explorative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identified&lt;mark&gt;MCPyV&lt;\/mark&gt;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confirmations.","c-replace":["MCP","MPV","CPV","MPSV"],"ab-name":"Spelling","a-name":"Possible Misspelling","g-rebookmarkname":"","i-wm":"MCPyV","d-description":"Possible spelling mistake found","f-bookmark":"BMSPELLING104931"},{"b-find":"BKPyV","e-paracontent":"Explorative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HPyV6,&lt;mark&gt;BKPyV&lt;\/mark&gt;, JCPyV, and WUPyV in renal cell carcinoma and surrounding tumor tissues. Although a causal attribution to renal cell carcinoma requires further work, HPyV persistence in renal tissue was suggested 217. These studies await independent confirmations.","c-replace":["BKP","BKV","BKY","BPY","BYV"],"ab-name":"Spelling","a-name":"Possible Misspelling","g-rebookmarkname":"","i-wm":"BKPyV","d-description":"Possible spelling mistake found","f-bookmark":"BMSPELLING104932"},{"b-find":"JCPyV","e-paracontent":"Explorative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BKPyV,&lt;mark&gt;JCPyV&lt;\/mark&gt;, and WUPyV in renal cell carcinoma and surrounding tumor tissues. Although a causal attribution to renal cell carcinoma requires further work, HPyV persistence in renal tissue was suggested 217. These studies await independent confirmations.","c-replace":["CPV","JCP","JPY"],"ab-name":"Spelling","a-name":"Possible Misspelling","g-rebookmarkname":"","i-wm":"JCPyV","d-description":"Possible spelling mistake found","f-bookmark":"BMSPELLING104933"},{"b-find":"WUPyV","e-paracontent":"Explorative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and&lt;mark&gt;WUPyV&lt;\/mark&gt; in renal cell carcinoma and surrounding tumor tissues. Although a causal attribution to renal cell carcinoma requires further work, HPyV persistence in renal tissue was suggested 217. These studies await independent confirmations.","c-replace":["UPJV","UPV"],"ab-name":"Spelling","a-name":"Possible Misspelling","g-rebookmarkname":"","i-wm":"WUPyV","d-description":"Possible spelling mistake found","f-bookmark":"BMSPELLING104934"},{"b-find":"HPyV","e-paracontent":"Explorative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work,&lt;mark&gt;HPyV&lt;\/mark&gt; persistence in renal tissue was suggested 217. These studies await independent confirmations.","c-replace":["HPV"],"ab-name":"Spelling","a-name":"Possible Misspelling","g-rebookmarkname":"","i-wm":"HPyV","d-description":"Possible spelling mistake found","f-bookmark":"BMSPELLING104935"},{"b-find":"BRAF","e-paracontent":"HPyV6 was detected in one case of&lt;mark&gt;BRAF&lt;\/mark&gt;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study.","c-replace":["Brad","Bra","Bray","Bras","Bran","Brat","Brag","RAF","BAF","BRA","BRAFA","BRF","DRAF","Brae","B RAF","BR AF","BRA F"],"ab-name":"Spelling","a-name":"Possible Misspelling","g-rebookmarkname":"","i-wm":"BRAF","d-description":"Possible spelling mistake found","f-bookmark":"BMSPELLING104960"},{"b-find":"HPyVs","e-paracontent":"HPyV6 was detected in one case of BRAF inhibitor-induced epithelial proliferation, whereas no association with other dermatotropic&lt;mark&gt;HPyVs&lt;\/mark&gt;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study.","c-replace":["Hayes","HPV","Hays","PVS","HPFS","HPS","Spivs"],"ab-name":"Spelling","a-name":"Possible Misspelling","g-rebookmarkname":"","i-wm":"HPyVs","d-description":"Possible spelling mistake found","f-bookmark":"BMSPELLING104961"},{"b-find":"Kimura","e-paracontent":"HPyV6 was detected in one case of BRAF inhibitor-induced epithelial proliferation, whereas no association with other dermatotropic HPyVs was detected 276. HPyV6 has been described in a patient with angiolymphoid hyperplasia and eosinophilia &lt;mark&gt;Kimura&lt;\/mark&gt;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study.","c-replace":["Timur"],"ab-name":"Spelling","a-name":"Possible Misspelling","g-rebookmarkname":"","i-wm":"Kimura","d-description":"Possible spelling mistake found","f-bookmark":"BMSPELLING104962"},{"b-find":"PyV","e-paracontent":"HPyV6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Jersey&lt;mark&gt;PyV&lt;\/mark&gt;,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study.","c-replace":["PSV","PV","POV","PTV","BYV","P2V","PCV","PEV","PGV","PMV","PNV","PPV","PRV","PUV","PYF","PYG","PYT","Pym","Pyx"],"ab-name":"Spelling","a-name":"Possible Misspelling","g-rebookmarkname":"","i-wm":"PyV","d-description":"Possible spelling mistake found","f-bookmark":"BMSPELLING104963"},{"b-find":"NJPyV","e-paracontent":"HPyV6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uncontrolled&lt;mark&gt;NJPyV&lt;\/mark&gt;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study.","c-replace":["JPY","NJP","NPOV","NPV"],"ab-name":"Spelling","a-name":"Possible Misspelling","g-rebookmarkname":"","i-wm":"NJPyV","d-description":"Possible spelling mistake found","f-bookmark":"BMSPELLING104964"},{"b-find":"WUPyV","e-paracontent":"HPyV6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respiratory&lt;mark&gt;WUPyV&lt;\/mark&gt;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found","f-bookmark":"BMSPELLING104965"},{"b-find":"HSCT","e-paracontent":"HPyV6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allogeneic&lt;mark&gt;HSCT&lt;\/mark&gt;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study.","c-replace":["CHSCT","HSC","HST","HS CT","HSC T","HCT"],"ab-name":"Spelling","a-name":"Possible Misspelling","g-rebookmarkname":"","i-wm":"HSCT","d-description":"Possible spelling mistake found","f-bookmark":"BMSPELLING104966"},{"b-find":"KIPyV","e-paracontent":"HPyV6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293.&lt;mark&gt;KIPyV&lt;\/mark&gt;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found","f-bookmark":"BMSPELLING104967"},{"b-find":"KIPyV","e-paracontent":"HPyV6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of&lt;mark&gt;KIPyV&lt;\/mark&gt;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found","f-bookmark":"BMSPELLING104968"},{"b-find":"WUPyV","e-paracontent":"HPyV6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and&lt;mark&gt;WUPyV&lt;\/mark&gt;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found","f-bookmark":"BMSPELLING104969"},{"b-find":"KIPyV","e-paracontent":"HPyV6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for&lt;mark&gt;KIPyV&lt;\/mark&gt;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found","f-bookmark":"BMSPELLING104970"},{"b-find":"WUPyV","e-paracontent":"HPyV6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and&lt;mark&gt;WUPyV&lt;\/mark&gt;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found","f-bookmark":"BMSPELLING104971"},{"b-find":"KIPyV","e-paracontent":"HPyV6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diseases.&lt;mark&gt;KIPyV&lt;\/mark&gt;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found","f-bookmark":"BMSPELLING104972"},{"b-find":"WUPyV","e-paracontent":"HPyV6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and&lt;mark&gt;WUPyV&lt;\/mark&gt;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found","f-bookmark":"BMSPELLING104973"},{"b-find":"HSCT","e-paracontent":"HPyV6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allogeneic&lt;mark&gt;HSCT&lt;\/mark&gt;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study.","c-replace":["CHSCT","HSC","HST","HS CT","HSC T","HCT"],"ab-name":"Spelling","a-name":"Possible Misspelling","g-rebookmarkname":"","i-wm":"HSCT","d-description":"Possible spelling mistake found","f-bookmark":"BMSPELLING104974"},{"b-find":"KIPyV","e-paracontent":"HPyV6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respiratory&lt;mark&gt;KIPyV&lt;\/mark&gt;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found","f-bookmark":"BMSPELLING104975"},{"b-find":"WUPyV","e-paracontent":"HPyV6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and&lt;mark&gt;WUPyV&lt;\/mark&gt;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found","f-bookmark":"BMSPELLING104976"},{"b-find":"KIPyV","e-paracontent":"HPyV6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of&lt;mark&gt;KIPyV&lt;\/mark&gt; and WUPyV to human disease requires further study.","c-replace":["Kiev","IPTV","Kirov","Kip","Kips","IPEV","IPY"],"ab-name":"Spelling","a-name":"Possible Misspelling","g-rebookmarkname":"","i-wm":"KIPyV","d-description":"Possible spelling mistake found","f-bookmark":"BMSPELLING104977"},{"b-find":"WUPyV","e-paracontent":"HPyV6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and&lt;mark&gt;WUPyV&lt;\/mark&gt; to human disease requires further study.","c-replace":["UPJV","UPV"],"ab-name":"Spelling","a-name":"Possible Misspelling","g-rebookmarkname":"","i-wm":"WUPyV","d-description":"Possible spelling mistake found","f-bookmark":"BMSPELLING104978"},{"b-find":"PyVs","e-paracontent":"As more&lt;mark&gt;PyVs&lt;\/mark&gt; are detected, it will be necessary to demonstrate specific serology as markers of humans as reservoir for human-to-human transmission rather than the result of accidental, environmental, behavioral risk of exposure321.","c-replace":["PVS"],"ab-name":"Spelling","a-name":"Possible Misspelling","g-rebookmarkname":"","i-wm":"PyVs","d-description":"Possible spelling mistake found","f-bookmark":"BMSPELLING104980"},{"b-find":"LTag","e-paracontent":"The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and&lt;mark&gt;LTag&lt;\/mark&gt;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190,204,253.","c-replace":["Tag","Lag","Stag","JTAG","LTA","TAG"],"ab-name":"Spelling","a-name":"Possible Misspelling","g-rebookmarkname":"","i-wm":"LTag","d-description":"Possible spelling mistake found","f-bookmark":"BMSPELLING105010"},{"b-find":"MCPyV","e-paracontent":"The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integrated&lt;mark&gt;MCPyV&lt;\/mark&gt;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190,204,253.","c-replace":["MCP","MPV","CPV","MPSV"],"ab-name":"Spelling","a-name":"Possible Misspelling","g-rebookmarkname":"","i-wm":"MCPyV","d-description":"Possible spelling mistake found","f-bookmark":"BMSPELLING105011"},{"b-find":"plasmids","e-paracontent":"The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with&lt;mark&gt;plasmids&lt;\/mark&gt; containing SV40 NCCR, splicing, poly-adenylation, and other elements present in molecular biologic reagents 190,204,253.","c-replace":["plastics","plaids"],"ab-name":"Spelling","a-name":"Possible Misspelling","g-rebookmarkname":"","i-wm":"plasmids","d-description":"Possible spelling mistake found","f-bookmark":"BMSPELLING105012"},{"b-find":"NCCR","e-paracontent":"The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SV40&lt;mark&gt;NCCR&lt;\/mark&gt;, splicing, poly-adenylation, and other elements present in molecular biologic reagents 190,204,253.","c-replace":["NCR","CCR","CCCR","NCC","N CCR","NC CR","NCC R"],"ab-name":"Spelling","a-name":"Possible Misspelling","g-rebookmarkname":"","i-wm":"NCCR","d-description":"Possible spelling mistake found","f-bookmark":"BMSPELLING105013"},{"b-find":"poly-adenylation","e-paracontent":"The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splicing,&lt;mark&gt;poly-adenylation&lt;\/mark&gt;, and other elements present in molecular biologic reagents 190,204,253.","c-replace":[],"ab-name":"Spelling","a-name":"Possible Misspelling","g-rebookmarkname":"","i-wm":"poly-adenylation","d-description":"Possible spelling mistake found","f-bookmark":"BMSPELLING105014"},{"b-find":"BKPyV","e-paracontent":"It is not certain if SV40 can establish a persistent infection in humans. While SV40 can replicate at very low levels in human fibroblasts and mesothelial cells in culture, it does not appear to be capable of replicating in lymphocytes 29,285. Notably, while&lt;mark&gt;BKPyV&lt;\/mark&gt;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Vp1 154,263.","c-replace":["BKP","BKV","BKY","BPY","BYV"],"ab-name":"Spelling","a-name":"Possible Misspelling","g-rebookmarkname":"","i-wm":"BKPyV","d-description":"Possible spelling mistake found","f-bookmark":"BMSPELLING105023"},{"b-find":"JCPyV","e-paracontent":"It is not certain if SV40 can establish a persistent infection in humans. While SV40 can replicate at very low levels in human fibroblasts and mesothelial cells in culture, it does not appear to be capable of replicating in lymphocytes 29,285. Notably, while BKPyV and&lt;mark&gt;JCPyV&lt;\/mark&gt; are frequently detected in human sewage, the presence of SV40 has not been reported 30. In addition, while some human sera are reactive against SV40 Vp1, suggesting a sustained infection, most of this activity can be depleted by preincubation with BKPyV or JCPyV Vp1 154,263.","c-replace":["CPV","JCP","JPY"],"ab-name":"Spelling","a-name":"Possible Misspelling","g-rebookmarkname":"","i-wm":"JCPyV","d-description":"Possible spelling mistake found","f-bookmark":"BMSPELLING105024"},{"b-find":"preincubation","e-paracontent":"It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by&lt;mark&gt;preincubation&lt;\/mark&gt; with BKPyV or JCPyV Vp1 154,263.","c-replace":["incubation","preoccupation","granulation"],"ab-name":"Spelling","a-name":"Possible Misspelling","g-rebookmarkname":"","i-wm":"preincubation","d-description":"Possible spelling mistake found","f-bookmark":"BMSPELLING105025"},{"b-find":"BKPyV","e-paracontent":"It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with&lt;mark&gt;BKPyV&lt;\/mark&gt; or JCPyV Vp1 154,263.","c-replace":["BKP","BKV","BKY","BPY","BYV"],"ab-name":"Spelling","a-name":"Possible Misspelling","g-rebookmarkname":"","i-wm":"BKPyV","d-description":"Possible spelling mistake found","f-bookmark":"BMSPELLING105026"},{"b-find":"JCPyV","e-paracontent":"It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or&lt;mark&gt;JCPyV&lt;\/mark&gt; Vp1 154,263.","c-replace":["CPV","JCP","JPY"],"ab-name":"Spelling","a-name":"Possible Misspelling","g-rebookmarkname":"","i-wm":"JCPyV","d-description":"Possible spelling mistake found","f-bookmark":"BMSPELLING105027"},{"b-find":"meta-transcriptomic","e-paracontent":"Comprehensive&lt;mark&gt;meta-transcriptomic&lt;\/mark&gt;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Misspelling","g-rebookmarkname":"","i-wm":"meta-transcriptomic","d-description":"Possible spelling mistake found","f-bookmark":"BMSPELLING105038"},{"b-find":"polyomaviruses","e-paracontent":"Comprehensive meta-transcriptomic studies identified a number of known and novel viruses, including&lt;mark&gt;polyomaviruses&lt;\/mark&gt;,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Misspelling","g-rebookmarkname":"","i-wm":"polyomaviruses","d-description":"Possible spelling mistake found","f-bookmark":"BMSPELLING105039"},{"b-find":"virome","e-paracontent":"Comprehensive meta-transcriptomic studies identified a number of known and novel viruses, including polyomaviruses, in bird populations 45,83. While the appreciation of a wider&lt;mark&gt;virome&lt;\/mark&gt;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144.","c-replace":["Rome","virtue","Jerome","chrome","biome","virile","Virgie","ROME"],"ab-name":"Spelling","a-name":"Possible Misspelling","g-rebookmarkname":"","i-wm":"virome","d-description":"Possible spelling mistake found","f-bookmark":"BMSPELLING105040"},{"b-find":"polyomaviruses","e-paracontent":"Comprehensive meta-transcriptomic studies identified a number of known and novel viruses, including polyomaviruses, in bird populations 45,83. While the appreciation of a wider virome among birds raises the bar for diagnosis and prevention, the role of avian&lt;mark&gt;polyomaviruses&lt;\/mark&gt;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Misspelling","g-rebookmarkname":"","i-wm":"polyomaviruses","d-description":"Possible spelling mistake found","f-bookmark":"BMSPELLING105041"},{"b-find":"GHPyV","e-paracontent":"Comprehensive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with&lt;mark&gt;GHPyV&lt;\/mark&gt;.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144.","c-replace":["HPV","GPV","GPHY"],"ab-name":"Spelling","a-name":"Possible Misspelling","g-rebookmarkname":"","i-wm":"GHPyV","d-description":"Possible spelling mistake found","f-bookmark":"BMSPELLING105042"},{"b-find":"GHPyV","e-paracontent":"Comprehensive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to&lt;mark&gt;GHPyV&lt;\/mark&gt;, infection with APyV, FPyV, and CPyV are associated with fatal disease often including hepatitis, ascites, enteritis, and nephritis 144.","c-replace":["HPV","GPV","GPHY"],"ab-name":"Spelling","a-name":"Possible Misspelling","g-rebookmarkname":"","i-wm":"GHPyV","d-description":"Possible spelling mistake found","f-bookmark":"BMSPELLING105043"},{"b-find":"APyV","e-paracontent":"Comprehensive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with&lt;mark&gt;APyV&lt;\/mark&gt;, FPyV, and CPyV are associated with fatal disease often including hepatitis, ascites, enteritis, and nephritis 144.","c-replace":["APV","APY"],"ab-name":"Spelling","a-name":"Possible Misspelling","g-rebookmarkname":"","i-wm":"APyV","d-description":"Possible spelling mistake found","f-bookmark":"BMSPELLING105044"},{"b-find":"FPyV","e-paracontent":"Comprehensive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APyV,&lt;mark&gt;FPyV&lt;\/mark&gt;, and CPyV are associated with fatal disease often including hepatitis, ascites, enteritis, and nephritis 144.","c-replace":["FPV"],"ab-name":"Spelling","a-name":"Possible Misspelling","g-rebookmarkname":"","i-wm":"FPyV","d-description":"Possible spelling mistake found","f-bookmark":"BMSPELLING105045"},{"b-find":"CPyV","e-paracontent":"Comprehensive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and&lt;mark&gt;CPyV&lt;\/mark&gt; are associated with fatal disease often including hepatitis, ascites, enteritis, and nephritis 144.","c-replace":["CPV"],"ab-name":"Spelling","a-name":"Possible Misspelling","g-rebookmarkname":"","i-wm":"CPyV","d-description":"Possible spelling mistake found","f-bookmark":"BMSPELLING105046"},{"b-find":"MPyV","e-paracontent":"Since Ludwig Gross first described&lt;mark&gt;MPyV&lt;\/mark&gt;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therapies.","c-replace":["MPV","MPSV"],"ab-name":"Spelling","a-name":"Possible Misspelling","g-rebookmarkname":"","i-wm":"MPyV","d-description":"Possible spelling mistake found","f-bookmark":"BMSPELLING105058"},{"b-find":"polyomaviruses","e-paracontent":"Since Ludwig Gross first described MPyV in 1953,&lt;mark&gt;polyomaviruses&lt;\/mark&gt;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found","f-bookmark":"BMSPELLING105059"},{"b-find":"polyomaviruses","e-paracontent":"Since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of&lt;mark&gt;polyomaviruses&lt;\/mark&gt;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found","f-bookmark":"BMSPELLING105061"},{"b-find":"polyomaviruses","e-paracontent":"Since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of&lt;mark&gt;polyomaviruses&lt;\/mark&gt;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found","f-bookmark":"BMSPELLING105062"},{"b-find":"JCPyV-induced","e-paracontent":"Since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of&lt;mark&gt;JCPyV-induced&lt;\/mark&gt; PML in patients with multiple sclerosis or Crohn\u2019s disease who were treated with immunosuppressive monoclonal antibody therapies.","c-replace":[],"ab-name":"Spelling","a-name":"Possible Misspelling","g-rebookmarkname":"","i-wm":"JCPyV-induced","d-description":"Possible spelling mistake found","f-bookmark":"BMSPELLING105063"},{"b-find":"polyomaviruses","e-paracontent":"Continued investigation into the interaction between&lt;mark&gt;polyomaviruses&lt;\/mark&gt;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 polyomavirus-related diseases.","c-replace":[],"ab-name":"Spelling","a-name":"Possible Misspelling","g-rebookmarkname":"","i-wm":"polyomaviruses","d-description":"Possible spelling mistake found","f-bookmark":"BMSPELLING105064"},{"b-find":"polyomavirus-related","e-paracontent":"Continued investigation into the interaction between polyomaviruses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with&lt;mark&gt;polyomavirus-related&lt;\/mark&gt; diseases.","c-replace":[],"ab-name":"Spelling","a-name":"Possible Misspelling","g-rebookmarkname":"","i-wm":"polyomavirus-related","d-description":"Possible spelling mistake found","f-bookmark":"BMSPELLING105065"},{"b-find":"MCPyV","e-paracontent":"The contribution of&lt;mark&gt;MCPyV&lt;\/mark&gt;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found","f-bookmark":"BMSPELLING105078"},{"b-find":"MCPyV","e-paracontent":"The contribution of MCPyV to Merkel cell carcinoma deserves special mention. To date, all studies indicate that expression of the&lt;mark&gt;MCPyV&lt;\/mark&gt;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found","f-bookmark":"BMSPELLING105079"},{"b-find":"STag","e-paracontent":"The contribution of MCPyV to Merkel cell carcinoma deserves special mention. To date, all studies indicate that expression of the MCPyV&lt;mark&gt;STag&lt;\/mark&gt;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polyomaviruses.","c-replace":["Stag","Stage","Star","Stay","Tag","Stan","Stein","Stab","Slag","Stat","Sag","Snag","JTAG","Stags","Swag","Stagy","SAG","STA","STAE","STAR","STAV","STG","SWAG","Sta","TAG","Scag","Shag"],"ab-name":"Spelling","a-name":"Possible Misspelling","g-rebookmarkname":"","i-wm":"STag","d-description":"Possible spelling mistake found","f-bookmark":"BMSPELLING105080"},{"b-find":"LTag","e-paracontent":"The contribution of MCPyV to Merkel cell carcinoma deserves special mention. To date, all studies indicate that expression of the MCPyV STag and a truncated form of&lt;mark&gt;LTag&lt;\/mark&gt;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polyomaviruses.","c-replace":["Tag","Lag","Stag","JTAG","LTA","TAG"],"ab-name":"Spelling","a-name":"Possible Misspelling","g-rebookmarkname":"","i-wm":"LTag","d-description":"Possible spelling mistake found","f-bookmark":"BMSPELLING105081"},{"b-find":"polyomavirus-mediated","e-paracontent":"The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on&lt;mark&gt;polyomavirus-mediated&lt;\/mark&gt;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polyomaviruses.","c-replace":[],"ab-name":"Spelling","a-name":"Possible Misspelling","g-rebookmarkname":"","i-wm":"polyomavirus-mediated","d-description":"Possible spelling mistake found","f-bookmark":"BMSPELLING105082"},{"b-find":"MCPyV","e-paracontent":"The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transformation,&lt;mark&gt;MCPyV&lt;\/mark&gt;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found","f-bookmark":"BMSPELLING105083"},{"b-find":"clonally","e-paracontent":"The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is&lt;mark&gt;clonally&lt;\/mark&gt;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polyomaviruses.","c-replace":["locally","globally","clonal","loyally","colonially","tonally","carnally","zonally","chorally","atonally"],"ab-name":"Spelling","a-name":"Possible Misspelling","g-rebookmarkname":"","i-wm":"clonally","d-description":"Possible spelling mistake found","f-bookmark":"BMSPELLING105084"},{"b-find":"MCPyV","e-paracontent":"The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of&lt;mark&gt;MCPyV&lt;\/mark&gt;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found","f-bookmark":"BMSPELLING105085"},{"b-find":"MCPyV","e-paracontent":"The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with&lt;mark&gt;MCPyV&lt;\/mark&gt; but permit reactivation of polyomavirus infection remain to be defined not only for MCPyV but also for all polyomaviruses.","c-replace":["MCP","MPV","CPV","MPSV"],"ab-name":"Spelling","a-name":"Possible Misspelling","g-rebookmarkname":"","i-wm":"MCPyV","d-description":"Possible spelling mistake found","f-bookmark":"BMSPELLING105086"},{"b-find":"MCPyV","e-paracontent":"The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for&lt;mark&gt;MCPyV&lt;\/mark&gt; but also for all polyomaviruses.","c-replace":["MCP","MPV","CPV","MPSV"],"ab-name":"Spelling","a-name":"Possible Misspelling","g-rebookmarkname":"","i-wm":"MCPyV","d-description":"Possible spelling mistake found","f-bookmark":"BMSPELLING105087"},{"b-find":"polyomaviruses","e-paracontent":"The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all&lt;mark&gt;polyomaviruses&lt;\/mark&gt;.","c-replace":[],"ab-name":"Spelling","a-name":"Possible Misspelling","g-rebookmarkname":"","i-wm":"polyomaviruses","d-description":"Possible spelling mistake found","f-bookmark":"BMSPELLING105088"},{"b-find":"polyomaviruses","e-paracontent":"The recent discoveries of new&lt;mark&gt;polyomaviruses&lt;\/mark&gt;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found","f-bookmark":"BMSPELLING105089"},{"b-find":"polyomaviruses","e-paracontent":"The recent discoveries of new polyomaviruses in humans, primates, marsupials, birds, and arthropods have brought renewed vigor to the field. It is likely that more&lt;mark&gt;polyomaviruses&lt;\/mark&gt;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found","f-bookmark":"BMSPELLING105090"},{"b-find":"polyomaviruses","e-paracontent":"The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studied&lt;mark&gt;polyomaviruses&lt;\/mark&gt;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found","f-bookmark":"BMSPELLING105091"},{"b-find":"polyomaviruses","e-paracontent":"The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of&lt;mark&gt;polyomaviruses&lt;\/mark&gt;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found","f-bookmark":"BMSPELLING105092"},{"b-find":"polyomaviruses","e-paracontent":"The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of&lt;mark&gt;polyomaviruses&lt;\/mark&gt;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found","f-bookmark":"BMSPELLING105093"},{"b-find":"Polyomaviruses","e-paracontent":"Figure 61.1. Taxonomy of&lt;mark&gt;Polyomaviruses&lt;\/mark&gt;.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Nomburg.)","c-replace":[],"ab-name":"Spelling","a-name":"Possible Misspelling","g-rebookmarkname":"","i-wm":"Polyomaviruses","d-description":"Possible spelling mistake found","f-bookmark":"BMSPELLING105098"},{"b-find":"Polyomaviridae","e-paracontent":"Figure 61.1. Taxonomy of Polyomaviruses. Taxonomic tree of the family&lt;mark&gt;Polyomaviridae&lt;\/mark&gt;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Nomburg.)","c-replace":[],"ab-name":"Spelling","a-name":"Possible Misspelling","g-rebookmarkname":"","i-wm":"Polyomaviridae","d-description":"Possible spelling mistake found","f-bookmark":"BMSPELLING105099"},{"b-find":"Alphapolyomavirus","e-paracontent":"Figure 61.1. Taxonomy of Polyomaviruses. Taxonomic tree of the family Polyomaviridae large T antigen proteins. Branch lengths do not correspond to phylogenetic distance. The genera&lt;mark&gt;Alphapolyomavirus&lt;\/mark&gt;, Betapolyomavirus, Deltapolyomavirus, Gammapolyomavirus, and Unclassified polyomaviruses are labeled. See Table 61.1 for full names and Genbank Accession numbers. (Figure courtesy of Jason Nomburg.)","c-replace":[],"ab-name":"Spelling","a-name":"Possible Misspelling","g-rebookmarkname":"","i-wm":"Alphapolyomavirus","d-description":"Possible spelling mistake found","f-bookmark":"BMSPELLING105100"},{"b-find":"Betapolyomavirus","e-paracontent":"Figure 61.1. Taxonomy of Polyomaviruses. Taxonomic tree of the family Polyomaviridae large T antigen proteins. Branch lengths do not correspond to phylogenetic distance. The genera Alphapolyomavirus,&lt;mark&gt;Betapolyomavirus&lt;\/mark&gt;, Deltapolyomavirus, Gammapolyomavirus, and Unclassified polyomaviruses are labeled. See Table 61.1 for full names and Genbank Accession numbers. (Figure courtesy of Jason Nomburg.)","c-replace":[],"ab-name":"Spelling","a-name":"Possible Misspelling","g-rebookmarkname":"","i-wm":"Betapolyomavirus","d-description":"Possible spelling mistake found","f-bookmark":"BMSPELLING105101"},{"b-find":"Deltapolyomavirus","e-paracontent":"Figure 61.1. Taxonomy of Polyomaviruses. Taxonomic tree of the family Polyomaviridae large T antigen proteins. Branch lengths do not correspond to phylogenetic distance. The genera Alphapolyomavirus, Betapolyomavirus,&lt;mark&gt;Deltapolyomavirus&lt;\/mark&gt;, Gammapolyomavirus, and Unclassified polyomaviruses are labeled. See Table 61.1 for full names and Genbank Accession numbers. (Figure courtesy of Jason Nomburg.)","c-replace":[],"ab-name":"Spelling","a-name":"Possible Misspelling","g-rebookmarkname":"","i-wm":"Deltapolyomavirus","d-description":"Possible spelling mistake found","f-bookmark":"BMSPELLING105102"},{"b-find":"Gammapolyomavirus","e-paracontent":"Figure 61.1. Taxonomy of Polyomaviruses. Taxonomic tree of the family Polyomaviridae large T antigen proteins. Branch lengths do not correspond to phylogenetic distance. The genera Alphapolyomavirus, Betapolyomavirus, Deltapolyomavirus,&lt;mark&gt;Gammapolyomavirus&lt;\/mark&gt;, and Unclassified polyomaviruses are labeled. See Table 61.1 for full names and Genbank Accession numbers. (Figure courtesy of Jason Nomburg.)","c-replace":[],"ab-name":"Spelling","a-name":"Possible Misspelling","g-rebookmarkname":"","i-wm":"Gammapolyomavirus","d-description":"Possible spelling mistake found","f-bookmark":"BMSPELLING105103"},{"b-find":"polyomaviruses","e-paracontent":"Figure 61.1. Taxonomy of Polyomaviruses. Taxonomic tree of the family Polyomaviridae large T antigen proteins. Branch lengths do not correspond to phylogenetic distance. The genera Alphapolyomavirus, Betapolyomavirus, Deltapolyomavirus, Gammapolyomavirus, and Unclassified&lt;mark&gt;polyomaviruses&lt;\/mark&gt; are labeled. See Table 61.1 for full names and Genbank Accession numbers. (Figure courtesy of Jason Nomburg.)","c-replace":[],"ab-name":"Spelling","a-name":"Possible Misspelling","g-rebookmarkname":"","i-wm":"polyomaviruses","d-description":"Possible spelling mistake found","f-bookmark":"BMSPELLING105104"},{"b-find":"Genbank","e-paracontent":"Figure 61.1.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and&lt;mark&gt;Genbank&lt;\/mark&gt; Accession numbers. (Figure courtesy of Jason Nomburg.)","c-replace":["Gen bank"],"ab-name":"Spelling","a-name":"Possible Misspelling","g-rebookmarkname":"","i-wm":"Genbank","d-description":"Possible spelling mistake found","f-bookmark":"BMSPELLING105105"},{"b-find":"Nomburg","e-paracontent":"Figure 61.1.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Jason&lt;mark&gt;Nomburg&lt;\/mark&gt;.)","c-replace":["Homburg"],"ab-name":"Spelling","a-name":"Possible Misspelling","g-rebookmarkname":"","i-wm":"Nomburg","d-description":"Possible spelling mistake found","f-bookmark":"BMSPELLING105106"},{"b-find":"LLQ","e-paracontent":"Figure 61.2. Interaction between Simian Virus 40 Major Capsid Protein VP1 and Cell Surface Ganglioside GM1 Triggers Vacuole Formation. CV-1 monkey cells were infected with wild-type SV40 or a GM1 binding-defective &lt;mark&gt;LLQ&lt;\/mark&gt;)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for","c-replace":["Liq","ALQ","CLQ","ELQ","LL","LLB","LLC","LLD","LLG","LLN","LLR","LPQ","LSQ","SLQ","Ll","LL Q","LLP"],"ab-name":"Spelling","a-name":"Possible Misspelling","g-rebookmarkname":"","i-wm":"LLQ","d-description":"Possible spelling mistake found","f-bookmark":"BMSPELLING105125"},{"b-find":"Magaldi","e-paracontent":"Figure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from&lt;mark&gt;Magaldi&lt;\/mark&gt; TG, Buch MH, Murata H, et al. Mutations in the GM1 binding site of simian virus 40 VP1 alter receptor usage and cell tropism. J Virol 2012;86(13):7028\u20137042. Copyright © 2012 American Society for Microbiology. Amended with permission from American Society for","c-replace":["Mali","Marathi","Malawi","Matilda","Tagalog","Magi","Mahdi","Kigali","Malachi","Masada","Vivaldi","Malady","Bacardi","Masai","Reinaldo","Reynaldo","Maalox","Maraud","Marauds","ALADI","Agassi","MAEDI","MGAL","Mauldin","Megalux","Ayasdi","Magda","Malala","Pagalu"],"ab-name":"Spelling","a-name":"Possible Misspelling","g-rebookmarkname":"","i-wm":"Magaldi","d-description":"Possible spelling mistake found","f-bookmark":"BMSPELLING105126"},{"b-find":"Buch","e-paracontent":"Figure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TG,&lt;mark&gt;Buch&lt;\/mark&gt; MH, Murata H, et al. Mutations in the GM1 binding site of simian virus 40 VP1 alter receptor usage and cell tropism. J Virol 2012;86(13):7028\u20137042. Copyright © 2012 American Society for Microbiology. Amended with permission from American Society for","c-replace":["Such","Much","Bush","Bach","Buck","Busch","Bunch","Burch","Ouch","BCH","BUC","BUH","Butch","Bu ch","Boch"],"ab-name":"Spelling","a-name":"Possible Misspelling","g-rebookmarkname":"","i-wm":"Buch","d-description":"Possible spelling mistake found","f-bookmark":"BMSPELLING105127"},{"b-find":"Murata","e-paracontent":"Figure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MH,&lt;mark&gt;Murata&lt;\/mark&gt; H, et al. Mutations in the GM1 binding site of simian virus 40 VP1 alter receptor usage and cell tropism. J Virol 2012;86(13):7028\u20137042. Copyright © 2012 American Society for Microbiology. Amended with permission from American Society for","c-replace":["Murat","Murat a"],"ab-name":"Spelling","a-name":"Possible Misspelling","g-rebookmarkname":"","i-wm":"Murata","d-description":"Possible spelling mistake found","f-bookmark":"BMSPELLING105128"},{"b-find":"Virol","e-paracontent":"Figure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J&lt;mark&gt;Virol&lt;\/mark&gt; 2012;86(13):7028\u20137042. Copyright © 2012 American Society for Microbiology. Amended with permission from American Society for","c-replace":["Viral","Viol","Tirol"],"ab-name":"Spelling","a-name":"Possible Misspelling","g-rebookmarkname":"","i-wm":"Virol","d-description":"Possible spelling mistake found","f-bookmark":"BMSPELLING105129"},{"b-find":"Cryo-EM","e-paracontent":"Figure 61.4.&lt;mark&gt;Cryo-EM&lt;\/mark&gt;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https://creativecommons.org/licenses/by/4.0/.)","c-replace":["Crooked","Creole","Coyote","Coyotes","Croce","Creoles","Crooner","Crone","Crookes","Crooned","Crowed","Crones","Crayoned","CREM","CRIIREM","CROM","Crore","Crores"],"ab-name":"Spelling","a-name":"Possible Misspelling","g-rebookmarkname":"","i-wm":"Cryo-EM","d-description":"Possible spelling mistake found","f-bookmark":"BMSPELLING105157"},{"b-find":"BKPyV","e-paracontent":"Figure 61.4. Cryo-EM structures of the&lt;mark&gt;BKPyV&lt;\/mark&gt;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https://creativecommons.org/licenses/by/4.0/.)","c-replace":["BKP","BKV","BKY","BPY","BYV"],"ab-name":"Spelling","a-name":"Possible Misspelling","g-rebookmarkname":"","i-wm":"BKPyV","d-description":"Possible spelling mistake found","f-bookmark":"BMSPELLING105158"},{"b-find":"VLP","e-paracontent":"Figure 61.4. Cryo-EM structures of the BKPyV Virion and&lt;mark&gt;VLP&lt;\/mark&gt;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https://creativecommons.org/licenses/by/4.0/.)","c-replace":["VIP","VP","CLP","FLP","SLP","GLP","VLF","Alp","ALP","BLP","DLP","ELP","HLP","ILP","LP","MLP","OLP","PLP","TLP","VAP","VCP","VHP","VLA","VLB","VLC","VLE","VLG","VLM","VLN","VMP","VOP","VPP","VRP","VSP","VTP","Vlf","V LP","LLP","NLP"],"ab-name":"Spelling","a-name":"Possible Misspelling","g-rebookmarkname":"","i-wm":"VLP","d-description":"Possible spelling mistake found","f-bookmark":"BMSPELLING105159"},{"b-find":"virion","e-paracontent":"Figure 61.4. Cryo-EM structures of the BKPyV Virion and VLP (A) An external view of the&lt;mark&gt;virion&lt;\/mark&gt;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found","f-bookmark":"BMSPELLING105160"},{"b-find":"VLP","e-paracontent":"Figure 61.4. Cryo-EM structures of the BKPyV Virion and VLP (A) An external view of the virion (left) and&lt;mark&gt;VLP&lt;\/mark&gt;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https://creativecommons.org/licenses/by/4.0/.)","c-replace":["VIP","VP","CLP","FLP","SLP","GLP","VLF","Alp","ALP","BLP","DLP","ELP","HLP","ILP","LP","MLP","OLP","PLP","TLP","VAP","VCP","VHP","VLA","VLB","VLC","VLE","VLG","VLM","VLN","VMP","VOP","VPP","VRP","VSP","VTP","Vlf","V LP","LLP","NLP"],"ab-name":"Spelling","a-name":"Possible Misspelling","g-rebookmarkname":"","i-wm":"VLP","d-description":"Possible spelling mistake found","f-bookmark":"BMSPELLING105161"},{"b-find":"Hurdiss","e-paracontent":"Figure 61.4. Cryo-EM structures of the BKPyV Virion and VLP (A) An external view of the virion (left) and VLP (right). (B) The polyomavirus capsid built with 72 pentamers of VP1. (Reprinted from&lt;mark&gt;Hurdiss&lt;\/mark&gt; DL, Morgan EL, Thompson RF, et al. New Structural Insights into the Genome and Minor Capsid Proteins of BK Polyomavirus using Cryo-Electron Microscopy. Structure 2016;24(4):528\u2013536. https://creativecommons.org/licenses/by/4.0/.)","c-replace":["Kurdish","Hurdles","Hurries"],"ab-name":"Spelling","a-name":"Possible Misspelling","g-rebookmarkname":"","i-wm":"Hurdiss","d-description":"Possible spelling mistake found","f-bookmark":"BMSPELLING105162"},{"b-find":"Cryo-Electron","e-paracontent":"Figure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using&lt;mark&gt;Cryo-Electron&lt;\/mark&gt; Microscopy. Structure 2016;24(4):528\u2013536. https://creativecommons.org/licenses/by/4.0/.)","c-replace":[],"ab-name":"Spelling","a-name":"Possible Misspelling","g-rebookmarkname":"","i-wm":"Cryo-Electron","d-description":"Possible spelling mistake found","f-bookmark":"BMSPELLING105163"},{"b-find":"unsharpened","e-paracontent":"Figure 61.5. Minor Capsid Proteins and Genome Organization. (A) A 40-A° thick slab through the&lt;mark&gt;unsharpened&lt;\/mark&gt;/unmasked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https://creativecommons.org/licenses/by/4.0/.)","c-replace":["sharpened","unhardened","resharpened"],"ab-name":"Spelling","a-name":"Possible Misspelling","g-rebookmarkname":"","i-wm":"unsharpened","d-description":"Possible spelling mistake found","f-bookmark":"BMSPELLING105181"},{"b-find":"virion","e-paracontent":"Figure 61.5. Minor Capsid Proteins and Genome Organization. (A) A 40-A° thick slab through the unsharpened/unmasked&lt;mark&gt;virion&lt;\/mark&gt;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found","f-bookmark":"BMSPELLING105182"},{"b-find":"virion","e-paracontent":"Figure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the&lt;mark&gt;virion&lt;\/mark&gt;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found","f-bookmark":"BMSPELLING105183"},{"b-find":"histone","e-paracontent":"Figure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human&lt;mark&gt;histone&lt;\/mark&gt; octamer are shown. (Reprinted from Hurdiss DL, Morgan EL, Thompson RF, et al. New Structural Insights into the Genome and Minor Capsid Proteins of BK Polyomavirus using Cryo-Electron Microscopy. Structure 2016;24(4):528\u2013536. https://creativecommons.org/licenses/by/4.0/.)","c-replace":["hi stone","his tone","hist one"],"ab-name":"Spelling","a-name":"Possible Misspelling","g-rebookmarkname":"","i-wm":"histone","d-description":"Possible spelling mistake found","f-bookmark":"BMSPELLING105184"},{"b-find":"Hurdiss","e-paracontent":"Figure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from&lt;mark&gt;Hurdiss&lt;\/mark&gt; DL, Morgan EL, Thompson RF, et al. New Structural Insights into the Genome and Minor Capsid Proteins of BK Polyomavirus using Cryo-Electron Microscopy. Structure 2016;24(4):528\u2013536. https://creativecommons.org/licenses/by/4.0/.)","c-replace":["Kurdish","Hurdles","Hurries"],"ab-name":"Spelling","a-name":"Possible Misspelling","g-rebookmarkname":"","i-wm":"Hurdiss","d-description":"Possible spelling mistake found","f-bookmark":"BMSPELLING105185"},{"b-find":"Cryo-Electron","e-paracontent":"Figure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using&lt;mark&gt;Cryo-Electron&lt;\/mark&gt; Microscopy. Structure 2016;24(4):528\u2013536. https://creativecommons.org/licenses/by/4.0/.)","c-replace":[],"ab-name":"Spelling","a-name":"Possible Misspelling","g-rebookmarkname":"","i-wm":"Cryo-Electron","d-description":"Possible spelling mistake found","f-bookmark":"BMSPELLING105186"},{"b-find":"MPyV","e-paracontent":"Figure 61.6. Polyomavirus Genome Organization depictions of major gene products of&lt;mark&gt;MPyV&lt;\/mark&gt;, MCPyV, SV40, and AVPyV. Non-coding control region (NCCR) controls bi-directional gene expression with early viral gene region (EVGR) shown in counterclockwise orientation and late viral gene region (LVGR) shown in clockwise orientation.","c-replace":["MPV","MPSV"],"ab-name":"Spelling","a-name":"Possible Misspelling","g-rebookmarkname":"","i-wm":"MPyV","d-description":"Possible spelling mistake found","f-bookmark":"BMSPELLING105201"},{"b-find":"MCPyV","e-paracontent":"Figure 61.6. Polyomavirus Genome Organization depictions of major gene products of MPyV,&lt;mark&gt;MCPyV&lt;\/mark&gt;, SV40, and AVPyV. Non-coding control region (NCCR) controls bi-directional gene expression with early viral gene region (EVGR) shown in counterclockwise orientation and late viral gene region (LVGR) shown in clockwise orientation.","c-replace":["MCP","MPV","CPV","MPSV"],"ab-name":"Spelling","a-name":"Possible Misspelling","g-rebookmarkname":"","i-wm":"MCPyV","d-description":"Possible spelling mistake found","f-bookmark":"BMSPELLING105202"},{"b-find":"AVPyV","e-paracontent":"Figure 61.6. Polyomavirus Genome Organization depictions of major gene products of MPyV, MCPyV, SV40, and&lt;mark&gt;AVPyV&lt;\/mark&gt;. Non-coding control region (NCCR) controls bi-directional gene expression with early viral gene region (EVGR) shown in counterclockwise orientation and late viral gene region (LVGR) shown in clockwise orientation.","c-replace":["APV","APY","AVP","AVV","AVY","Avaya"],"ab-name":"Spelling","a-name":"Possible Misspelling","g-rebookmarkname":"","i-wm":"AVPyV","d-description":"Possible spelling mistake found","f-bookmark":"BMSPELLING105203"},{"b-find":"NCCR","e-paracontent":"Figure 61.6. Polyomavirus Genome Organization depictions of major gene products of MPyV, MCPyV, SV40, and AVPyV. Non-coding control region &lt;mark&gt;NCCR&lt;\/mark&gt;) controls bi-directional gene expression with early viral gene region (EVGR) shown in counterclockwise orientation and late viral gene region (LVGR) shown in clockwise orientation.","c-replace":["NCR","CCR","CCCR","NCC","N CCR","NC CR","NCC R"],"ab-name":"Spelling","a-name":"Possible Misspelling","g-rebookmarkname":"","i-wm":"NCCR","d-description":"Possible spelling mistake found","f-bookmark":"BMSPELLING105204"},{"b-find":"EVGR","e-paracontent":"Figure 61.6. Polyomavirus Genome Organization depictions of major gene products of MPyV, MCPyV, SV40, and AVPyV. Non-coding control region (NCCR) controls bi-directional gene expression with early viral gene region &lt;mark&gt;EVGR&lt;\/mark&gt;) shown in counterclockwise orientation and late viral gene region (LVGR) shown in clockwise orientation.","c-replace":["Ever"],"ab-name":"Spelling","a-name":"Possible Misspelling","g-rebookmarkname":"","i-wm":"EVGR","d-description":"Possible spelling mistake found","f-bookmark":"BMSPELLING105205"},{"b-find":"LVGR","e-paracontent":"Figure 61.6. Polyomavirus Genome Organization depictions of major gene products of MPyV, MCPyV, SV40, and AVPyV. Non-coding control region (NCCR) controls bi-directional gene expression with early viral gene region (EVGR) shown in counterclockwise orientation and late viral gene region &lt;mark&gt;LVGR&lt;\/mark&gt;) shown in clockwise orientation.","c-replace":["LVG","LVR","LVG R"],"ab-name":"Spelling","a-name":"Possible Misspelling","g-rebookmarkname":"","i-wm":"LVGR","d-description":"Possible spelling mistake found","f-bookmark":"BMSPELLING105206"},{"b-find":"MPyV","e-paracontent":"Figure 61.7. Simian virus 40 (SV40) (A) and mouse polyomavirus &lt;mark&gt;MPyV&lt;\/mark&gt;) (B) T antigens.","c-replace":["MPV","MPSV"],"ab-name":"Spelling","a-name":"Possible Misspelling","g-rebookmarkname":"","i-wm":"MPyV","d-description":"Possible spelling mistake found","f-bookmark":"BMSPELLING105218"},{"b-find":"MPyV","e-paracontent":"The N-terminal J domain is shared with all T antigens. SV40 expresses large and small T antigens and&lt;mark&gt;MPyV&lt;\/mark&gt;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Cushman.)","c-replace":["MPV","MPSV"],"ab-name":"Spelling","a-name":"Possible Misspelling","g-rebookmarkname":"","i-wm":"MPyV","d-description":"Possible spelling mistake found","f-bookmark":"BMSPELLING105249"},{"b-find":"LXCXE","e-paracontent":"The N-terminal J domain is shared with all T antigens. SV40 expresses large and small T antigens and MPyV expresses large, middle, and small T antigens. The large T antigens contain the&lt;mark&gt;LXCXE&lt;\/mark&gt;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Cushman.)","c-replace":["Locke","Lace","Lice","Luce","Lucre","CXE","Lxix","LaCie"],"ab-name":"Spelling","a-name":"Possible Misspelling","g-rebookmarkname":"","i-wm":"LXCXE","d-description":"Possible spelling mistake found","f-bookmark":"BMSPELLING105250"},{"b-find":"helicase","e-paracontent":"The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a&lt;mark&gt;helicase&lt;\/mark&gt;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Cushman.)","c-replace":["delicate","helical","helices","headcase"],"ab-name":"Spelling","a-name":"Possible Misspelling","g-rebookmarkname":"","i-wm":"helicase","d-description":"Possible spelling mistake found","f-bookmark":"BMSPELLING105251"},{"b-find":"MPyV","e-paracontent":"The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The&lt;mark&gt;MPyV&lt;\/mark&gt; middle T antigen shares the J domain and Zn-binding domain with small T antigen and also contains tyrosine and serine residues (YSY) that become phosphorylated, a proline-rich region, and a C-terminal hydrophobic domain. (Figure courtesy of Camille Cushman.)","c-replace":["MPV","MPSV"],"ab-name":"Spelling","a-name":"Possible Misspelling","g-rebookmarkname":"","i-wm":"MPyV","d-description":"Possible spelling mistake found","f-bookmark":"BMSPELLING105252"},{"b-find":"YSY","e-paracontent":"The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&lt;mark&gt;YSY&lt;\/mark&gt;) that become phosphorylated, a proline-rich region, and a C-terminal hydrophobic domain. (Figure courtesy of Camille Cushman.)","c-replace":["ASY","SY","YYY","Y SY","Yay"],"ab-name":"Spelling","a-name":"Possible Misspelling","g-rebookmarkname":"","i-wm":"YSY","d-description":"Possible spelling mistake found","f-bookmark":"BMSPELLING105253"},{"b-find":"proline-rich","e-paracontent":"The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a&lt;mark&gt;proline-rich&lt;\/mark&gt; region, and a C-terminal hydrophobic domain. (Figure courtesy of Camille Cushman.)","c-replace":[],"ab-name":"Spelling","a-name":"Possible Misspelling","g-rebookmarkname":"","i-wm":"proline-rich","d-description":"Possible spelling mistake found","f-bookmark":"BMSPELLING105254"},{"b-find":"LXCXE","e-paracontent":"Figure 61.8. SV40 Large T antigen interaction with host cell proteins. The J domain binds to HSC70, the&lt;mark&gt;LXCXE&lt;\/mark&gt;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Cushman.","c-replace":["Locke","Lace","Lice","Luce","Lucre","CXE","Lxix","LaCie"],"ab-name":"Spelling","a-name":"Possible Misspelling","g-rebookmarkname":"","i-wm":"LXCXE","d-description":"Possible spelling mistake found","f-bookmark":"BMSPELLING105300"},{"b-find":"helicase","e-paracontent":"Figure 61.8. SV40 Large T antigen interaction with host cell proteins. The J domain binds to HSC70, the LXCXE motif binds to RB and the RB-like p107 and p130, the&lt;mark&gt;helicase&lt;\/mark&gt;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Cushman.","c-replace":["delicate","helical","helices","headcase"],"ab-name":"Spelling","a-name":"Possible Misspelling","g-rebookmarkname":"","i-wm":"helicase","d-description":"Possible spelling mistake found","f-bookmark":"BMSPELLING105301"},{"b-find":"LXCXE","e-paracontent":"Figure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the&lt;mark&gt;LXCXE&lt;\/mark&gt; motif. Karyopherin (KPNA) binds to the nuclear localization sequence (NLS). Large T antigen recruits replication protein A (RPA), topoisomerase 1 (TOP1), DNA polymerase a (POLA), and primase (PRIM) to promote viral DNA replication. Figure courtesy of Camille Cushman.","c-replace":["Locke","Lace","Lice","Luce","Lucre","CXE","Lxix","LaCie"],"ab-name":"Spelling","a-name":"Possible Misspelling","g-rebookmarkname":"","i-wm":"LXCXE","d-description":"Possible spelling mistake found","f-bookmark":"BMSPELLING105302"},{"b-find":"Karyopherin","e-paracontent":"Figure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motif.&lt;mark&gt;Karyopherin&lt;\/mark&gt; (KPNA) binds to the nuclear localization sequence (NLS). Large T antigen recruits replication protein A (RPA), topoisomerase 1 (TOP1), DNA polymerase a (POLA), and primase (PRIM) to promote viral DNA replication. Figure courtesy of Camille Cushman.","c-replace":[],"ab-name":"Spelling","a-name":"Possible Misspelling","g-rebookmarkname":"","i-wm":"Karyopherin","d-description":"Possible spelling mistake found","f-bookmark":"BMSPELLING105303"},{"b-find":"KPNA","e-paracontent":"Figure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&lt;mark&gt;KPNA&lt;\/mark&gt;) binds to the nuclear localization sequence (NLS). Large T antigen recruits replication protein A (RPA), topoisomerase 1 (TOP1), DNA polymerase a (POLA), and primase (PRIM) to promote viral DNA replication. Figure courtesy of Camille Cushman.","c-replace":["Kana","PNA","KNA","KPN","K PNA","KPN A"],"ab-name":"Spelling","a-name":"Possible Misspelling","g-rebookmarkname":"","i-wm":"KPNA","d-description":"Possible spelling mistake found","f-bookmark":"BMSPELLING105304"},{"b-find":"POLA","e-paracontent":"Figure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&lt;mark&gt;POLA&lt;\/mark&gt;), and primase (PRIM) to promote viral DNA replication. Figure courtesy of Camille Cushman.","c-replace":["Pole","Poll","Polar","Polo","Poly","Polk","Lola","Cola","Polka","Zola","Nola","Kola","COLA","Bola","Pols","OLA","Ola","PLA","POA","POL","POLY","Pol","P OLA","PO LA","POL A","Paola"],"ab-name":"Spelling","a-name":"Possible Misspelling","g-rebookmarkname":"","i-wm":"POLA","d-description":"Possible spelling mistake found","f-bookmark":"BMSPELLING105305"},{"b-find":"primase","e-paracontent":"Figure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and&lt;mark&gt;primase&lt;\/mark&gt; (PRIM) to promote viral DNA replication. Figure courtesy of Camille Cushman.","c-replace":["primate"],"ab-name":"Spelling","a-name":"Possible Misspelling","g-rebookmarkname":"","i-wm":"primase","d-description":"Possible spelling mistake found","f-bookmark":"BMSPELLING105306"},{"b-find":"hexamer","e-paracontent":"Figure 61.9. SV40 Large Antigen&lt;mark&gt;hexamer&lt;\/mark&gt; in complex with p53. The Large T antigen hexamer in complex with p53 (A) and without p53 (B) 184. (Reprinted with permission from Lilyestrom W, Klein MG, Zhang R, et al. Crystal structure of SV40 large T-antigen bound to","c-replace":["header","heater","healer","hexameter","hearer","reamer","heaver","defamer","hemmer","beamer"],"ab-name":"Spelling","a-name":"Possible Misspelling","g-rebookmarkname":"","i-wm":"hexamer","d-description":"Possible spelling mistake found","f-bookmark":"BMSPELLING105315"},{"b-find":"hexamer","e-paracontent":"Figure 61.9. SV40 Large Antigen hexamer in complex with p53. The Large T antigen&lt;mark&gt;hexamer&lt;\/mark&gt; in complex with p53 (A) and without p53 (B) 184. (Reprinted with permission from Lilyestrom W, Klein MG, Zhang R, et al. Crystal structure of SV40 large T-antigen bound to","c-replace":["header","heater","healer","hexameter","hearer","reamer","heaver","defamer","hemmer","beamer"],"ab-name":"Spelling","a-name":"Possible Misspelling","g-rebookmarkname":"","i-wm":"hexamer","d-description":"Possible spelling mistake found","f-bookmark":"BMSPELLING105316"},{"b-find":"Lilyestrom","e-paracontent":"Figure 61.9. SV40 Large Antigen hexamer in complex with p53. The Large T antigen hexamer in complex with p53 (A) and without p53 (B) 184. (Reprinted with permission from&lt;mark&gt;Lilyestrom&lt;\/mark&gt; W, Klein MG, Zhang R, et al. Crystal structure of SV40 large T-antigen bound to","c-replace":[],"ab-name":"Spelling","a-name":"Possible Misspelling","g-rebookmarkname":"","i-wm":"Lilyestrom","d-description":"Possible spelling mistake found","f-bookmark":"BMSPELLING105317"},{"b-find":"oncoprotein","e-paracontent":"p53: interplay between a viral&lt;mark&gt;oncoprotein&lt;\/mark&gt; and a cellular tumor suppressor. Genes Dev 2006;20(17):2373\u20132382. Copyright © 2006 Cold Spring Harbor Laboratory Press.)","c-replace":[],"ab-name":"Spelling","a-name":"Possible Misspelling","g-rebookmarkname":"","i-wm":"oncoprotein","d-description":"Possible spelling mistake found","f-bookmark":"BMSPELLING105320"},{"b-find":"MCPyV","e-paracontent":"Figure 61.10. SV40 and&lt;mark&gt;MCPyV&lt;\/mark&gt; Small T antigens form unique multi-protein complexes.","c-replace":["MCP","MPV","CPV","MPSV"],"ab-name":"Spelling","a-name":"Possible Misspelling","g-rebookmarkname":"","i-wm":"MCPyV","d-description":"Possible spelling mistake found","f-bookmark":"BMSPELLING105323"},{"b-find":"subunits","e-paracontent":"A. SV40 Small T antigen recruits the PP2A A and C&lt;mark&gt;subunits&lt;\/mark&gt;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Cushman.)","c-replace":["sub units"],"ab-name":"Spelling","a-name":"Possible Misspelling","g-rebookmarkname":"","i-wm":"subunits","d-description":"Possible spelling mistake found","f-bookmark":"BMSPELLING105346"},{"b-find":"STRIPAK","e-paracontent":"A. SV40 Small T antigen recruits the PP2A A and C subunits to the multi-protein&lt;mark&gt;STRIPAK&lt;\/mark&gt;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Cushman.)","c-replace":["STRIP AK"],"ab-name":"Spelling","a-name":"Possible Misspelling","g-rebookmarkname":"","i-wm":"STRIPAK","d-description":"Possible spelling mistake found","f-bookmark":"BMSPELLING105347"},{"b-find":"MCPyV","e-paracontent":"A. SV40 Small T antigen recruits the PP2A A and C subunits to the multi-protein STRIPAK complex and directs the dephosphorylation of MAP4K4 that leads to inhibition of the Hippo pathway and activation of YAP 161. B. The&lt;mark&gt;MCPyV&lt;\/mark&gt;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Cushman.)","c-replace":["MCP","MPV","CPV","MPSV"],"ab-name":"Spelling","a-name":"Possible Misspelling","g-rebookmarkname":"","i-wm":"MCPyV","d-description":"Possible spelling mistake found","f-bookmark":"BMSPELLING105348"},{"b-find":"MYC","e-paracontent":"A. SV40 Small T antigen recruits the PP2A A and C subunits to the multi-protein STRIPAK complex and directs the dephosphorylation of MAP4K4 that leads to inhibition of the Hippo pathway and activation of YAP 161. B. The MCPyV Small T antigen recruits the&lt;mark&gt;MYC&lt;\/mark&gt;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Cushman.)","c-replace":["My","Mac","NYC","MSC","MBC","MDC","MHC","Mic","MTC","MVC","MWC","AYC","BYC","MC","MEC","MFC","MJC","MLC","MMC","MOC","MPC","MRC","MUC","MY","MYA","MYO","MYR","SYC","Mys","MY C","KYC","MYP"],"ab-name":"Spelling","a-name":"Possible Misspelling","g-rebookmarkname":"","i-wm":"MYC","d-description":"Possible spelling mistake found","f-bookmark":"BMSPELLING105349"},{"b-find":"paralog","e-paracontent":"A. SV40 Small T antigen recruits the PP2A A and C subunits to the multi-protein STRIPAK complex and directs the dephosphorylation of MAP4K4 that leads to inhibition of the Hippo pathway and activation of YAP 161. B. The MCPyV Small T antigen recruits the MYC&lt;mark&gt;paralog&lt;\/mark&gt;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Cushman.)","c-replace":["para log"],"ab-name":"Spelling","a-name":"Possible Misspelling","g-rebookmarkname":"","i-wm":"paralog","d-description":"Possible spelling mistake found","f-bookmark":"BMSPELLING105350"},{"b-find":"LMYC","e-paracontent":"A. SV40 Small T antigen recruits the PP2A A and C subunits to the multi-protein STRIPAK complex and directs the dephosphorylation of MAP4K4 that leads to inhibition of the Hippo pathway and activation of YAP 161. B. The MCPyV Small T antigen recruits the MYC paralog&lt;mark&gt;LMYC&lt;\/mark&gt;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Cushman.)","c-replace":["LMC"],"ab-name":"Spelling","a-name":"Possible Misspelling","g-rebookmarkname":"","i-wm":"LMYC","d-description":"Possible spelling mistake found","f-bookmark":"BMSPELLING105351"},{"b-find":"MYCL","e-paracontent":"A.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&lt;mark&gt;MYCL&lt;\/mark&gt;)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Cushman.)","c-replace":["MCL","MY CL"],"ab-name":"Spelling","a-name":"Possible Misspelling","g-rebookmarkname":"","i-wm":"MYCL","d-description":"Possible spelling mistake found","f-bookmark":"BMSPELLING105352"},{"b-find":"Cheng","e-paracontent":"A.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(From&lt;mark&gt;Cheng&lt;\/mark&gt; J, Park DE, Berrios C, et al. Merkel cell polyomavirus recruits MYCL to the EP400 complex to promote oncogenesis. PLoS Pathog 2017;13(10):e1006668. Figure courtesy of Camille Cushman.)","c-replace":["Chen","Chang","Chung","Chen g"],"ab-name":"Spelling","a-name":"Possible Misspelling","g-rebookmarkname":"","i-wm":"Cheng","d-description":"Possible spelling mistake found","f-bookmark":"BMSPELLING105353"},{"b-find":"Berrios","e-paracontent":"A.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DE,&lt;mark&gt;Berrios&lt;\/mark&gt; C, et al. Merkel cell polyomavirus recruits MYCL to the EP400 complex to promote oncogenesis. PLoS Pathog 2017;13(10):e1006668. Figure courtesy of Camille Cushman.)","c-replace":["Berries","Barrios"],"ab-name":"Spelling","a-name":"Possible Misspelling","g-rebookmarkname":"","i-wm":"Berrios","d-description":"Possible spelling mistake found","f-bookmark":"BMSPELLING105354"},{"b-find":"MYCL","e-paracontent":"A.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recruits&lt;mark&gt;MYCL&lt;\/mark&gt; to the EP400 complex to promote oncogenesis. PLoS Pathog 2017;13(10):e1006668. Figure courtesy of Camille Cushman.)","c-replace":["MCL","MY CL"],"ab-name":"Spelling","a-name":"Possible Misspelling","g-rebookmarkname":"","i-wm":"MYCL","d-description":"Possible spelling mistake found","f-bookmark":"BMSPELLING105355"},{"b-find":"PLoS","e-paracontent":"A.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oncogenesis.&lt;mark&gt;PLoS&lt;\/mark&gt; Pathog 2017;13(10):e1006668. Figure courtesy of Camille Cushman.)","c-replace":["Los","Plot","Plus","Plots","Plow","Ploy","Pros","Plows","Ploys","Plop","Plod","Plods","Plops","PLO","PLS","POS","Poos"],"ab-name":"Spelling","a-name":"Possible Misspelling","g-rebookmarkname":"","i-wm":"PLoS","d-description":"Possible spelling mistake found","f-bookmark":"BMSPELLING105356"},{"b-find":"Pathog","e-paracontent":"A.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PLoS&lt;mark&gt;Pathog&lt;\/mark&gt; 2017;13(10):e1006668. Figure courtesy of Camille Cushman.)","c-replace":["Pathos","Pat hog"],"ab-name":"Spelling","a-name":"Possible Misspelling","g-rebookmarkname":"","i-wm":"Pathog","d-description":"Possible spelling mistake found","f-bookmark":"BMSPELLING105357"},{"b-find":"MPyV","e-paracontent":"Figure 61.11. Mouse polyomavirus &lt;mark&gt;MPyV&lt;\/mark&gt;)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permission.)","c-replace":["MPV","MPSV"],"ab-name":"Spelling","a-name":"Possible Misspelling","g-rebookmarkname":"","i-wm":"MPyV","d-description":"Possible spelling mistake found","f-bookmark":"BMSPELLING105377"},{"b-find":"SHC","e-paracontent":"Figure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with&lt;mark&gt;SHC&lt;\/mark&gt;,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She","Shy","Sic","Sac","Sec","MHC","SBC","SCC","SLC","SRC","THC","Sh","LHC","SFC","SGC","SNC","SDC","SVC","SHF","Soc","AHC","BHC","CHC","DHC","FHC","GHC","HSC","NHC","PHC","RHC","SAC","SC","SEC","SH","SHA","SHD","SHG","SHK","SHM","SHN","SHP","SHR","SHU","SIC","SMC","SOC","SPC","STC","SYC","Sc","Shi","VHC","Shh","SH C","HC","SSC","UHC"],"ab-name":"Spelling","a-name":"Possible Misspelling","g-rebookmarkname":"","i-wm":"SHC","d-description":"Possible spelling mistake found","f-bookmark":"BMSPELLING105378"},{"b-find":"phospholipase","e-paracontent":"Figure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and&lt;mark&gt;phospholipase&lt;\/mark&gt;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permission.)","c-replace":["hospholipase","p hospholipase"],"ab-name":"Spelling","a-name":"Possible Misspelling","g-rebookmarkname":"","i-wm":"phospholipase","d-description":"Possible spelling mistake found","f-bookmark":"BMSPELLING105379"},{"b-find":"proline-rich","e-paracontent":"Figure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the&lt;mark&gt;proline-rich&lt;\/mark&gt;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permission.)","c-replace":[],"ab-name":"Spelling","a-name":"Possible Misspelling","g-rebookmarkname":"","i-wm":"proline-rich","d-description":"Possible spelling mistake found","f-bookmark":"BMSPELLING105380"},{"b-find":"Schaffhausen","e-paracontent":"Figure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from&lt;mark&gt;Schaffhausen&lt;\/mark&gt; BS, Roberts TM. Lessons from polyoma middle T antigen on signaling and transformation: a DNA tumor virus contribution to the war on cancer. Virology 2009;384(2):304\u2013316. Copyright © 2008 Elsevier. With permission.)","c-replace":[],"ab-name":"Spelling","a-name":"Possible Misspelling","g-rebookmarkname":"","i-wm":"Schaffhausen","d-description":"Possible spelling mistake found","f-bookmark":"BMSPELLING105381"},{"b-find":"LSTc","e-paracontent":"Figure 61.12. Polyomavirus VP1-Carbohydrate Interaction (A) JCV VP1 binds to the&lt;mark&gt;LSTc&lt;\/mark&gt;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permission.)","c-replace":["LST","LSC","ISTC","STC","LS Tc","LST c"],"ab-name":"Spelling","a-name":"Possible Misspelling","g-rebookmarkname":"","i-wm":"LSTc","d-description":"Possible spelling mistake found","f-bookmark":"BMSPELLING105409"},{"b-find":"pentasaccharide","e-paracontent":"Figure 61.12. Polyomavirus VP1-Carbohydrate Interaction (A) JCV VP1 binds to the LSTc&lt;mark&gt;pentasaccharide&lt;\/mark&gt;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permission.)","c-replace":[],"ab-name":"Spelling","a-name":"Possible Misspelling","g-rebookmarkname":"","i-wm":"pentasaccharide","d-description":"Possible spelling mistake found","f-bookmark":"BMSPELLING105410"},{"b-find":"MPyV","e-paracontent":"Figure 61.12. Polyomavirus VP1-Carbohydrate Interaction (A) JCV VP1 binds to the LSTc pentasaccharide motif attached to either a protein or a lipid. (B)&lt;mark&gt;MPyV&lt;\/mark&gt;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permission.)","c-replace":["MPV","MPSV"],"ab-name":"Spelling","a-name":"Possible Misspelling","g-rebookmarkname":"","i-wm":"MPyV","d-description":"Possible spelling mistake found","f-bookmark":"BMSPELLING105411"},{"b-find":"di-SA","e-paracontent":"Figure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the&lt;mark&gt;di-SA&lt;\/mark&gt;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permission.)","c-replace":["DISA"],"ab-name":"Spelling","a-name":"Possible Misspelling","g-rebookmarkname":"","i-wm":"di-SA","d-description":"Possible spelling mistake found","f-bookmark":"BMSPELLING105412"},{"b-find":"MCPyV","e-paracontent":"Figure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(E)&lt;mark&gt;MCPyV&lt;\/mark&gt;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permission.)","c-replace":["MCP","MPV","CPV","MPSV"],"ab-name":"Spelling","a-name":"Possible Misspelling","g-rebookmarkname":"","i-wm":"MCPyV","d-description":"Possible spelling mistake found","f-bookmark":"BMSPELLING105413"},{"b-find":"Tsai","e-paracontent":"Figure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from&lt;mark&gt;Tsai&lt;\/mark&gt; B, Inoue T. A virus takes an \u201cL\u201d turn to find its receptor. Cell Host Microbe 2010;8(4):301\u2013302. Copyright © 2010 Elsevier. With permission.)","c-replace":["Thai","TSA","SAI","TAI","TSAF","TSI"],"ab-name":"Spelling","a-name":"Possible Misspelling","g-rebookmarkname":"","i-wm":"Tsai","d-description":"Possible spelling mistake found","f-bookmark":"BMSPELLING105414"},{"b-find":"Inoue","e-paracontent":"Figure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B,&lt;mark&gt;Inoue&lt;\/mark&gt; T. A virus takes an \u201cL\u201d turn to find its receptor. Cell Host Microbe 2010;8(4):301\u2013302. Copyright © 2010 Elsevier. With permission.)","c-replace":["Income","Issue","None","Note","Input","Nose","Indie","Node","Noun","Ignore","Induce","Snout","Anode","Injure","Invoke","Indus","Ensue","Incur","Insure","Nous","Undue","Indore","Inge","Nome","Gnome","Infuse","Noe","Imbue","Inane","IOU","Insole","Intone","Snore","Vinous","Inure","Nope","Roue","Inonu","Moue","CNOUS","INE","INSU","NOE","NOU","PNUE","Endue","Intune","Roué"],"ab-name":"Spelling","a-name":"Possible Misspelling","g-rebookmarkname":"","i-wm":"Inoue","d-description":"Possible spelling mistake found","f-bookmark":"BMSPELLING105415"},{"b-find":"BKPyV","e-paracontent":"Figure 61.13. The Structure of&lt;mark&gt;BKPyV&lt;\/mark&gt; and 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https://creativecommons.org/licenses/by/4.0/.)","c-replace":["BKP","BKV","BKY","BPY","BYV"],"ab-name":"Spelling","a-name":"Possible Misspelling","g-rebookmarkname":"","i-wm":"BKPyV","d-description":"Possible spelling mistake found","f-bookmark":"BMSPELLING105426"},{"b-find":"Isosurface","e-paracontent":"Figure 61.13. The Structure of BKPyV and GT1b.&lt;mark&gt;Isosurface&lt;\/mark&gt;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https://creativecommons.org/licenses/by/4.0/.)","c-replace":["Surface","Subsurface","Resurface"],"ab-name":"Spelling","a-name":"Possible Misspelling","g-rebookmarkname":"","i-wm":"Isosurface","d-description":"Possible spelling mistake found","f-bookmark":"BMSPELLING105427"},{"b-find":"Hurdiss","e-paracontent":"Figure 61.13. The Structure of BKPyV and GT1b. Isosurface representation of the 3.4Å structure of BKV, in complex with GT1b (magenta) (Reprinted from&lt;mark&gt;Hurdiss&lt;\/mark&gt; DL, Frank M, Snowden JS, et al. The Structure of an Infectious Human Polyomavirus and Its Interactions with Cellular Receptors. Structure 2018;26(6):839\u2013847.e3. https://creativecommons.org/licenses/by/4.0/.)","c-replace":["Kurdish","Hurdles","Hurries"],"ab-name":"Spelling","a-name":"Possible Misspelling","g-rebookmarkname":"","i-wm":"Hurdiss","d-description":"Possible spelling mistake found","f-bookmark":"BMSPELLING105428"},{"b-find":"YJ","e-paracontent":"Figure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Chen&lt;mark&gt;YJ&lt;\/mark&gt;, Liu X, Tsai B. SV40","c-replace":["Yo","PJ","RJ","DJ","AJ","AYJ","CJ","FJ","GJ","IJ","J","KJ","MJ","NJ","OJ","SJ","TJ","VJ","Y","YL","YM","YP","YT","YW","Yb","Pj","Ya","Yd","Ye","Yr","Y J","BJ"],"ab-name":"Spelling","a-name":"Possible Misspelling","g-rebookmarkname":"","i-wm":"YJ","d-description":"Possible spelling mistake found","f-bookmark":"BMSPELLING105441"},{"b-find":"Tsai","e-paracontent":"Figure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X,&lt;mark&gt;Tsai&lt;\/mark&gt; B. SV40","c-replace":["Thai","TSA","SAI","TAI","TSAF","TSI"],"ab-name":"Spelling","a-name":"Possible Misspelling","g-rebookmarkname":"","i-wm":"Tsai","d-description":"Possible spelling mistake found","f-bookmark":"BMSPELLING105442"},{"b-find":"Machineries","e-paracontent":"Hijacks Cellular Transport, Membrane Penetration, and Disassembly&lt;mark&gt;Machineries&lt;\/mark&gt; to Promote Infection. Viruses 2019;11(10):917. https://creativecommons.org/licenses/by/4.0/.)","c-replace":["Machines","Machinery","Machinates"],"ab-name":"Spelling","a-name":"Possible Misspelling","g-rebookmarkname":"","i-wm":"Machineries","d-description":"Possible spelling mistake found","f-bookmark":"BMSPELLING105444"},{"b-find":"NCCR","e-paracontent":"Figure 61.15. Bidirectional regulation from the BK polyomavirus&lt;mark&gt;NCCR&lt;\/mark&gt;.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found","f-bookmark":"BMSPELLING105476"},{"b-find":"EVGR","e-paracontent":"Figure 61.15. Bidirectional regulation from the BK polyomavirus NCCR. The transcription factors Sp1, Ets1, and NF-1 determine the strength and direction of gene expression toward&lt;mark&gt;EVGR&lt;\/mark&gt;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2015;89(6):3396\u20133411.)","c-replace":["Ever"],"ab-name":"Spelling","a-name":"Possible Misspelling","g-rebookmarkname":"","i-wm":"EVGR","d-description":"Possible spelling mistake found","f-bookmark":"BMSPELLING105477"},{"b-find":"LVGR","e-paracontent":"Figure 61.15. Bidirectional regulation from the BK polyomavirus NCCR. The transcription factors Sp1, Ets1, and NF-1 determine the strength and direction of gene expression toward EVGR (early; red arrow) and&lt;mark&gt;LVGR&lt;\/mark&gt;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found","f-bookmark":"BMSPELLING105478"},{"b-find":"BKPyV","e-paracontent":"Figure 61.15. Bidirectional regulation from the BK polyomavirus NCCR. The transcription factors Sp1, Ets1, and NF-1 determine the strength and direction of gene expression toward EVGR (early; red arrow) and LVGR (late; green arrow). The&lt;mark&gt;BKPyV&lt;\/mark&gt;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2015;89(6):3396\u20133411.)","c-replace":["BKP","BKV","BKY","BPY","BYV"],"ab-name":"Spelling","a-name":"Possible Misspelling","g-rebookmarkname":"","i-wm":"BKPyV","d-description":"Possible spelling mistake found","f-bookmark":"BMSPELLING105479"},{"b-find":"NCCR","e-paracontent":"Figure 61.15. Bidirectional regulation from the BK polyomavirus NCCR. The transcription factors Sp1, Ets1, and NF-1 determine the strength and direction of gene expression toward EVGR (early; red arrow) and LVGR (late; green arrow). The BKPyV archetype&lt;mark&gt;NCCR&lt;\/mark&gt;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found","f-bookmark":"BMSPELLING105480"},{"b-find":"EVGR","e-paracontent":"Figure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low&lt;mark&gt;EVGR&lt;\/mark&gt;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2015;89(6):3396\u20133411.)","c-replace":["Ever"],"ab-name":"Spelling","a-name":"Possible Misspelling","g-rebookmarkname":"","i-wm":"EVGR","d-description":"Possible spelling mistake found","f-bookmark":"BMSPELLING105481"},{"b-find":"LVGR","e-paracontent":"Figure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high&lt;mark&gt;LVGR&lt;\/mark&gt;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found","f-bookmark":"BMSPELLING105482"},{"b-find":"NCCRs","e-paracontent":"Figure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ins7.3&lt;mark&gt;NCCRs&lt;\/mark&gt;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2015;89(6):3396\u20133411.)","c-replace":["Cars","Occurs","Necks","Scars","CCS","NCR","Accra","CCR","CNRS","Incurs","Nears","Nacre","Nicks","Curs","CCAS","CCCR","CCRI","CCRO","CHRS","CRS","NCC","NCIS","NCS","SCRS","UNCCAS","Cc's"],"ab-name":"Spelling","a-name":"Possible Misspelling","g-rebookmarkname":"","i-wm":"NCCR&lt;\/i&gt;s","d-description":"Possible spelling mistake found","f-bookmark":"BMSPELLING105483"},{"b-find":"NCCR","e-paracontent":"Figure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the&lt;mark&gt;NCCR&lt;\/mark&gt;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found","f-bookmark":"BMSPELLING105484"},{"b-find":"LVGR","e-paracontent":"Figure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on&lt;mark&gt;LVGR&lt;\/mark&gt;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found","f-bookmark":"BMSPELLING105485"},{"b-find":"Bethge","e-paracontent":"Figure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after&lt;mark&gt;Bethge&lt;\/mark&gt; T, Hachemi HA, Manzetti J, et al. Sp1 sites in the noncoding control region of BK polyomavirus are key regulators of bidirectional viral early and late gene expression. J Virol 2015;89(6):3396\u20133411.)","c-replace":["Bethe"],"ab-name":"Spelling","a-name":"Possible Misspelling","g-rebookmarkname":"","i-wm":"Bethge","d-description":"Possible spelling mistake found","f-bookmark":"BMSPELLING105486"},{"b-find":"Hachemi","e-paracontent":"Figure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T,&lt;mark&gt;Hachemi&lt;\/mark&gt; HA, Manzetti J, et al. Sp1 sites in the noncoding control region of BK polyomavirus are key regulators of bidirectional viral early and late gene expression. J Virol 2015;89(6):3396\u20133411.)","c-replace":["Sachem","Sachems","Hashem"],"ab-name":"Spelling","a-name":"Possible Misspelling","g-rebookmarkname":"","i-wm":"Hachemi","d-description":"Possible spelling mistake found","f-bookmark":"BMSPELLING105487"},{"b-find":"Manzetti","e-paracontent":"Figure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HA,&lt;mark&gt;Manzetti&lt;\/mark&gt; J, et al. Sp1 sites in the noncoding control region of BK polyomavirus are key regulators of bidirectional viral early and late gene expression. J Virol 2015;89(6):3396\u20133411.)","c-replace":["Vanzetti"],"ab-name":"Spelling","a-name":"Possible Misspelling","g-rebookmarkname":"","i-wm":"Manzetti","d-description":"Possible spelling mistake found","f-bookmark":"BMSPELLING105488"},{"b-find":"Virol","e-paracontent":"Figure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J&lt;mark&gt;Virol&lt;\/mark&gt; 2015;89(6):3396\u20133411.)","c-replace":["Viral","Viol","Tirol"],"ab-name":"Spelling","a-name":"Possible Misspelling","g-rebookmarkname":"","i-wm":"Virol","d-description":"Possible spelling mistake found","f-bookmark":"BMSPELLING105489"},{"b-find":"MPyV","e-paracontent":"Figure 61.16.&lt;mark&gt;MPyV&lt;\/mark&gt; DNA and Large T antigen form viral replication centers.","c-replace":["MPV","MPSV"],"ab-name":"Spelling","a-name":"Possible Misspelling","g-rebookmarkname":"","i-wm":"MPyV","d-description":"Possible spelling mistake found","f-bookmark":"BMSPELLING105494"},{"b-find":"MEFs","e-paracontent":"C57&lt;mark&gt;MEFs&lt;\/mark&gt; infected with MPyV were stained for MRE11 and PyV DNA (by FISH) or MRE11 and Large T antigen 77. (Reprinted from Erickson KD, Bouchet-Marquis C, Heiser K, et al. Virion assembly factories in the nucleus of polyomavirus-infected cells. PLoS Pathog 2012;8(4):e1002630. https://creativecommons.org/licenses/by/3.0/.)","c-replace":["Mess","Mews","Refs","Megs","Meas","EFS","MEF","MES","MFS","MSFS","Mes","MEF s","Meds"],"ab-name":"Spelling","a-name":"Possible Misspelling","g-rebookmarkname":"","i-wm":"MEFs","d-description":"Possible spelling mistake found","f-bookmark":"BMSPELLING105509"},{"b-find":"MPyV","e-paracontent":"C57 MEFs infected with&lt;mark&gt;MPyV&lt;\/mark&gt; were stained for MRE11 and PyV DNA (by FISH) or MRE11 and Large T antigen 77. (Reprinted from Erickson KD, Bouchet-Marquis C, Heiser K, et al. Virion assembly factories in the nucleus of polyomavirus-infected cells. PLoS Pathog 2012;8(4):e1002630. https://creativecommons.org/licenses/by/3.0/.)","c-replace":["MPV","MPSV"],"ab-name":"Spelling","a-name":"Possible Misspelling","g-rebookmarkname":"","i-wm":"MPyV","d-description":"Possible spelling mistake found","f-bookmark":"BMSPELLING105510"},{"b-find":"PyV","e-paracontent":"C57 MEFs infected with MPyV were stained for MRE11 and&lt;mark&gt;PyV&lt;\/mark&gt; DNA (by FISH) or MRE11 and Large T antigen 77. (Reprinted from Erickson KD, Bouchet-Marquis C, Heiser K, et al. Virion assembly factories in the nucleus of polyomavirus-infected cells. PLoS Pathog 2012;8(4):e1002630. https://creativecommons.org/licenses/by/3.0/.)","c-replace":["PSV","PV","POV","PTV","BYV","P2V","PCV","PEV","PGV","PMV","PNV","PPV","PRV","PUV","PYF","PYG","PYT","Pym","Pyx"],"ab-name":"Spelling","a-name":"Possible Misspelling","g-rebookmarkname":"","i-wm":"PyV","d-description":"Possible spelling mistake found","f-bookmark":"BMSPELLING105511"},{"b-find":"Bouchet-Marquis","e-paracontent":"C57 MEFs infected with MPyV were stained for MRE11 and PyV DNA (by FISH) or MRE11 and Large T antigen 77. (Reprinted from Erickson KD,&lt;mark&gt;Bouchet-Marquis&lt;\/mark&gt; C, Heiser K, et al. Virion assembly factories in the nucleus of polyomavirus-infected cells. PLoS Pathog 2012;8(4):e1002630. https://creativecommons.org/licenses/by/3.0/.)","c-replace":[],"ab-name":"Spelling","a-name":"Possible Misspelling","g-rebookmarkname":"","i-wm":"Bouchet-Marquis","d-description":"Possible spelling mistake found","f-bookmark":"BMSPELLING105512"},{"b-find":"Heiser","e-paracontent":"C57 MEFs infected with MPyV were stained for MRE11 and PyV DNA (by FISH) or MRE11 and Large T antigen 77. (Reprinted from Erickson KD, Bouchet-Marquis C,&lt;mark&gt;Heiser&lt;\/mark&gt; K, et al. Virion assembly factories in the nucleus of polyomavirus-infected cells. PLoS Pathog 2012;8(4):e1002630. https://creativecommons.org/licenses/by/3.0/.)","c-replace":["Laser","Kaiser","Raiser","Haber","Hater","Heifer","Maser","Taser","Baser","Hawser","Hazer","Haler"],"ab-name":"Spelling","a-name":"Possible Misspelling","g-rebookmarkname":"","i-wm":"Heiser","d-description":"Possible spelling mistake found","f-bookmark":"BMSPELLING105513"},{"b-find":"polyomavirus-infected","e-paracontent":"C57 MEFs infected with MPyV were stained for MRE11 and PyV DNA (by FISH) or MRE11 and Large T antigen 77. (Reprinted from Erickson KD, Bouchet-Marquis C, Heiser K, et al. Virion assembly factories in the nucleus of&lt;mark&gt;polyomavirus-infected&lt;\/mark&gt; cells. PLoS Pathog 2012;8(4):e1002630. https://creativecommons.org/licenses/by/3.0/.)","c-replace":[],"ab-name":"Spelling","a-name":"Possible Misspelling","g-rebookmarkname":"","i-wm":"polyomavirus-infected","d-description":"Possible spelling mistake found","f-bookmark":"BMSPELLING105514"},{"b-find":"PLoS","e-paracontent":"C57 MEFs infected with MPyV were stained for MRE11 and PyV DNA (by FISH) or MRE11 and Large T antigen 77. (Reprinted from Erickson KD, Bouchet-Marquis C, Heiser K, et al. Virion assembly factories in the nucleus of polyomavirus-infected cells.&lt;mark&gt;PLoS&lt;\/mark&gt; Pathog 2012;8(4):e1002630. https://creativecommons.org/licenses/by/3.0/.)","c-replace":["Los","Plot","Plus","Plots","Plow","Ploy","Pros","Plows","Ploys","Plop","Plod","Plods","Plops","PLO","PLS","POS","Poos"],"ab-name":"Spelling","a-name":"Possible Misspelling","g-rebookmarkname":"","i-wm":"PLoS","d-description":"Possible spelling mistake found","f-bookmark":"BMSPELLING105515"},{"b-find":"Pathog","e-paracontent":"C57 MEFs infected with MPyV were stained for MRE11 and PyV DNA (by FISH) or MRE11 and Large T antigen 77. (Reprinted from Erickson KD, Bouchet-Marquis C, Heiser K, et al. Virion assembly factories in the nucleus of polyomavirus-infected cells. PLoS&lt;mark&gt;Pathog&lt;\/mark&gt; 2012;8(4):e1002630. https://creativecommons.org/licenses/by/3.0/.)","c-replace":["Pathos","Pat hog"],"ab-name":"Spelling","a-name":"Possible Misspelling","g-rebookmarkname":"","i-wm":"Pathog","d-description":"Possible spelling mistake found","f-bookmark":"BMSPELLING105516"},{"b-find":"virions","e-paracontent":"Figure 61.17. Crystalline-like arrays of&lt;mark&gt;virions&lt;\/mark&gt;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 Pathol 2007;34(9):721\u2013725. Reprinted by permission of John Wiley &amp; Sons, Inc.)","c-replace":["visions"],"ab-name":"Spelling","a-name":"Possible Misspelling","g-rebookmarkname":"","i-wm":"virions","d-description":"Possible spelling mistake found","f-bookmark":"BMSPELLING105523"},{"b-find":"trichodysplasia","e-paracontent":"Figure 61.17. Crystalline-like arrays of virions in virus-associated&lt;mark&gt;trichodysplasia&lt;\/mark&gt;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 Pathol 2007;34(9):721\u2013725. Reprinted by permission of John Wiley &amp; Sons, Inc.)","c-replace":[],"ab-name":"Spelling","a-name":"Possible Misspelling","g-rebookmarkname":"","i-wm":"trichodysplasia","d-description":"Possible spelling mistake found","f-bookmark":"BMSPELLING105524"},{"b-find":"Osswald","e-paracontent":"Figure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(From&lt;mark&gt;Osswald&lt;\/mark&gt; SS, Kulick KB, Tomaszewski MM, et al. Viral-associated trichodysplasia in a patient with lymphoma: a case report and review. J Cutan Pathol 2007;34(9):721\u2013725. Reprinted by permission of John Wiley &amp; Sons, Inc.)","c-replace":["Oswald","Ostwald"],"ab-name":"Spelling","a-name":"Possible Misspelling","g-rebookmarkname":"","i-wm":"Osswald","d-description":"Possible spelling mistake found","f-bookmark":"BMSPELLING105525"},{"b-find":"Kulick","e-paracontent":"Figure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SS,&lt;mark&gt;Kulick&lt;\/mark&gt; KB, Tomaszewski MM, et al. Viral-associated trichodysplasia in a patient with lymphoma: a case report and review. J Cutan Pathol 2007;34(9):721\u2013725. Reprinted by permission of John Wiley &amp; Sons, Inc.)","c-replace":["Kick","Quick","Click","Slick","Buick","Flick","Lick","Kubrick"],"ab-name":"Spelling","a-name":"Possible Misspelling","g-rebookmarkname":"","i-wm":"Kulick","d-description":"Possible spelling mistake found","f-bookmark":"BMSPELLING105526"},{"b-find":"Tomaszewski","e-paracontent":"Figure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KB,&lt;mark&gt;Tomaszewski&lt;\/mark&gt; MM, et al. Viral-associated trichodysplasia in a patient with lymphoma: a case report and review. J Cutan Pathol 2007;34(9):721\u2013725. Reprinted by permission of John Wiley &amp; Sons, Inc.)","c-replace":[],"ab-name":"Spelling","a-name":"Possible Misspelling","g-rebookmarkname":"","i-wm":"Tomaszewski","d-description":"Possible spelling mistake found","f-bookmark":"BMSPELLING105527"},{"b-find":"trichodysplasia","e-paracontent":"Figure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Viral-associated&lt;mark&gt;trichodysplasia&lt;\/mark&gt; in a patient with lymphoma: a case report and review. J Cutan Pathol 2007;34(9):721\u2013725. Reprinted by permission of John Wiley &amp; Sons, Inc.)","c-replace":[],"ab-name":"Spelling","a-name":"Possible Misspelling","g-rebookmarkname":"","i-wm":"trichodysplasia","d-description":"Possible spelling mistake found","f-bookmark":"BMSPELLING105528"},{"b-find":"Cutan","e-paracontent":"Figure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J&lt;mark&gt;Cutan&lt;\/mark&gt; Pathol 2007;34(9):721\u2013725. Reprinted by permission of John Wiley &amp; Sons, Inc.)","c-replace":["Cuban","Rutan","Cutey","Cuteys","Cu tan","Cut an"],"ab-name":"Spelling","a-name":"Possible Misspelling","g-rebookmarkname":"","i-wm":"Cutan","d-description":"Possible spelling mistake found","f-bookmark":"BMSPELLING105529"},{"b-find":"Pathol","e-paracontent":"Figure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Cutan&lt;mark&gt;Pathol&lt;\/mark&gt; 2007;34(9):721\u2013725. Reprinted by permission of John Wiley &amp; Sons, Inc.)","c-replace":["Patrol","Pathos"],"ab-name":"Spelling","a-name":"Possible Misspelling","g-rebookmarkname":"","i-wm":"Pathol","d-description":"Possible spelling mistake found","f-bookmark":"BMSPELLING105530"},{"b-find":"MCPyV","e-paracontent":"Figure 61.18.&lt;mark&gt;MCPyV&lt;\/mark&gt;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found","f-bookmark":"BMSPELLING105557"},{"b-find":"MCPyV","e-paracontent":"Figure 61.18. MCPyV Integration. A.&lt;mark&gt;MCPyV&lt;\/mark&gt;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found","f-bookmark":"BMSPELLING105558"},{"b-find":"MCPyV","e-paracontent":"Figure 61.18. MCPyV Integration. A. MCPyV coverage and mutations from virus-positive cases. Read coverage for&lt;mark&gt;MCPyV&lt;\/mark&gt;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found","f-bookmark":"BMSPELLING105559"},{"b-find":"MCPyV","e-paracontent":"Figure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with&lt;mark&gt;MCPyV&lt;\/mark&gt;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found","f-bookmark":"BMSPELLING105560"},{"b-find":"MCCP","e-paracontent":"Figure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in&lt;mark&gt;MCCP&lt;\/mark&gt;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https://creativecommons.org/licenses/by/4.0/.)","c-replace":["CCP","MCP","CCCP","MCCJ","M CCP"],"ab-name":"Spelling","a-name":"Possible Misspelling","g-rebookmarkname":"","i-wm":"MCCP","d-description":"Possible spelling mistake found","f-bookmark":"BMSPELLING105561"},{"b-find":"MCPyV","e-paracontent":"Figure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duplicated&lt;mark&gt;MCPyV&lt;\/mark&gt;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found","f-bookmark":"BMSPELLING105562"},{"b-find":"MCPyV","e-paracontent":"Figure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in&lt;mark&gt;MCPyV&lt;\/mark&gt;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found","f-bookmark":"BMSPELLING105563"},{"b-find":"MCPyV","e-paracontent":"Figure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the&lt;mark&gt;MCPyV&lt;\/mark&gt;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found","f-bookmark":"BMSPELLING105564"},{"b-find":"Starrett","e-paracontent":"Figure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from&lt;mark&gt;Starrett&lt;\/mark&gt; GJ, Thakuria M, Chen T, et al. Clinical and molecular characterization of virus-positive and virus-negative Merkel cell carcinoma. Genome Med 2020;12(1):30. https://creativecommons.org/licenses/by/4.0/.)","c-replace":["Starred","Barrett","Garrett","Jarrett","Starlet","Starlets","Starkest","Starriest","Scarlett"],"ab-name":"Spelling","a-name":"Possible Misspelling","g-rebookmarkname":"","i-wm":"Starrett","d-description":"Possible spelling mistake found","f-bookmark":"BMSPELLING105565"},{"b-find":"Thakuria","e-paracontent":"Figure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GJ,&lt;mark&gt;Thakuria&lt;\/mark&gt; M, Chen T, et al. Clinical and molecular characterization of virus-positive and virus-negative Merkel cell carcinoma. Genome Med 2020;12(1):30. https://creativecommons.org/licenses/by/4.0/.)","c-replace":["Sharia","Thalia","Shakira","Chakra","Taquería"],"ab-name":"Spelling","a-name":"Possible Misspelling","g-rebookmarkname":"","i-wm":"Thakuria","d-description":"Possible spelling mistake found","f-bookmark":"BMSPELLING105566"},{"b-find":"polyomaviruses","e-paracontent":"Figure 61.19. Seroprevalence of human&lt;mark&gt;polyomaviruses&lt;\/mark&gt;.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https://creativecommons.org/licenses/by/4.0/.)","c-replace":[],"ab-name":"Spelling","a-name":"Possible Misspelling","g-rebookmarkname":"","i-wm":"polyomaviruses","d-description":"Possible spelling mistake found","f-bookmark":"BMSPELLING105574"},{"b-find":"LIPyV","e-paracontent":"Figure 61.19. Seroprevalence of human polyomaviruses. \u201cThe percentage seropositivity of each polyomavirus is shown for the donor age categories 18\u201329\u201d 147. Note that HPyV12 and&lt;mark&gt;LIPyV&lt;\/mark&gt; may represent environmental contamination from animal species 79,98. (Reprinted from Kamminga S, van der Meijden E, Feltkamp MCW,et al. Seroprevalence of fourteen human polyomaviruses determined in blood donors. PLoS One 2018;13(10):e0206273. https://creativecommons.org/licenses/by/4.0/.)","c-replace":["Lip","Lips","Libya","Lily","Lipid","IPTV","Livy","Lippi","Limy","Lippy","IPEV","IPY","LIPS"],"ab-name":"Spelling","a-name":"Possible Misspelling","g-rebookmarkname":"","i-wm":"LIPyV","d-description":"Possible spelling mistake found","f-bookmark":"BMSPELLING105575"},{"b-find":"Kamminga","e-paracontent":"Figure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from&lt;mark&gt;Kamminga&lt;\/mark&gt; S, van der Meijden E, Feltkamp MCW,et al. Seroprevalence of fourteen human polyomaviruses determined in blood donors. PLoS One 2018;13(10):e0206273. https://creativecommons.org/licenses/by/4.0/.)","c-replace":["Jamming","Damming","Ramming","Hamming","Lamming"],"ab-name":"Spelling","a-name":"Possible Misspelling","g-rebookmarkname":"","i-wm":"Kamminga","d-description":"Possible spelling mistake found","f-bookmark":"BMSPELLING105576"},{"b-find":"Meijden","e-paracontent":"Figure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der&lt;mark&gt;Meijden&lt;\/mark&gt; E, Feltkamp MCW,et al. Seroprevalence of fourteen human polyomaviruses determined in blood donors. PLoS One 2018;13(10):e0206273. https://creativecommons.org/licenses/by/4.0/.)","c-replace":["Maiden","Madden"],"ab-name":"Spelling","a-name":"Possible Misspelling","g-rebookmarkname":"","i-wm":"Meijden","d-description":"Possible spelling mistake found","f-bookmark":"BMSPELLING105577"},{"b-find":"Feltkamp","e-paracontent":"Figure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E,&lt;mark&gt;Feltkamp&lt;\/mark&gt; MCW,et al. Seroprevalence of fourteen human polyomaviruses determined in blood donors. PLoS One 2018;13(10):e0206273. https://creativecommons.org/licenses/by/4.0/.)","c-replace":["Restamp"],"ab-name":"Spelling","a-name":"Possible Misspelling","g-rebookmarkname":"","i-wm":"Feltkamp","d-description":"Possible spelling mistake found","f-bookmark":"BMSPELLING105578"},{"b-find":"MCW","e-paracontent":"Figure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Feltkamp&lt;mark&gt;MCW&lt;\/mark&gt;,et al. Seroprevalence of fourteen human polyomaviruses determined in blood donors. PLoS One 2018;13(10):e0206273. https://creativecommons.org/licenses/by/4.0/.)","c-replace":["MCG","MCP","MCB","MCD","MCL","MSW","MWC","MCE","MCF","MCO","MCR","MCT","MCU","Mow","Maw","Mew","Cw","ECW","MCA","MW","ACW","CCW","CMW","CW","FCW","MC","MCH","MCI","MCJ","MCM","MCS","MCZ","MLW","MNW","MTW","NCW","RCW","TCW","YCW","M CW","MC W"],"ab-name":"Spelling","a-name":"Possible Misspelling","g-rebookmarkname":"","i-wm":"MCW","d-description":"Possible spelling mistake found","f-bookmark":"BMSPELLING105579"},{"b-find":"polyomaviruses","e-paracontent":"Figure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human&lt;mark&gt;polyomaviruses&lt;\/mark&gt; determined in blood donors. PLoS One 2018;13(10):e0206273. https://creativecommons.org/licenses/by/4.0/.)","c-replace":[],"ab-name":"Spelling","a-name":"Possible Misspelling","g-rebookmarkname":"","i-wm":"polyomaviruses","d-description":"Possible spelling mistake found","f-bookmark":"BMSPELLING105580"},{"b-find":"PLoS","e-paracontent":"Figure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donors.&lt;mark&gt;PLoS&lt;\/mark&gt; One 2018;13(10):e0206273. https://creativecommons.org/licenses/by/4.0/.)","c-replace":["Los","Plot","Plus","Plots","Plow","Ploy","Pros","Plows","Ploys","Plop","Plod","Plods","Plops","PLO","PLS","POS","Poos"],"ab-name":"Spelling","a-name":"Possible Misspelling","g-rebookmarkname":"","i-wm":"PLoS","d-description":"Possible spelling mistake found","f-bookmark":"BMSPELLING105581"},{"b-find":"PyV","e-paracontent":"Figure 61.20. Histology of Polyomavirus Nephropathy A. Kidney allograft biopsy showing focal involvement of cortex (arrows) at low magnification with striped interstitial inflammation (bar = 1 mm). B.&lt;mark&gt;PyV&lt;\/mark&gt;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60x.","c-replace":["PSV","PV","POV","PTV","BYV","P2V","PCV","PEV","PGV","PMV","PNV","PPV","PRV","PUV","PYF","PYG","PYT","Pym","Pyx"],"ab-name":"Spelling","a-name":"Possible Misspelling","g-rebookmarkname":"","i-wm":"PyV","d-description":"Possible spelling mistake found","f-bookmark":"BMSPELLING105606"},{"b-find":"LTag-positive","e-paracontent":"Figure 61.20. Histology of Polyomavirus Nephropathy A. Kidney allograft biopsy showing focal involvement of cortex (arrows) at low magnification with striped interstitial inflammation (bar = 1 mm). B. PyV&lt;mark&gt;LTag-positive&lt;\/mark&gt;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60x.","c-replace":[],"ab-name":"Spelling","a-name":"Possible Misspelling","g-rebookmarkname":"","i-wm":"LTag-positive","d-description":"Possible spelling mistake found","f-bookmark":"BMSPELLING105607"},{"b-find":"PyVAN","e-paracontent":"Figure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Florid&lt;mark&gt;PyVAN&lt;\/mark&gt;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60x.","c-replace":["Plan","Van","Ryan","Pan","Dylan","Ivan","Yuan","Pagan","Evan","Lyman","Cyan","Pylon","PVA","Pusan","Pecan","Sivan","Divan","Paean","Sylvan","PAN","SYVAT","Javan","Jovan"],"ab-name":"Spelling","a-name":"Possible Misspelling","g-rebookmarkname":"","i-wm":"PyVAN","d-description":"Possible spelling mistake found","f-bookmark":"BMSPELLING105608"},{"b-find":"virally","e-paracontent":"Figure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while&lt;mark&gt;virally&lt;\/mark&gt;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60x.","c-replace":["vitally","vi rally"],"ab-name":"Spelling","a-name":"Possible Misspelling","g-rebookmarkname":"","i-wm":"virally","d-description":"Possible spelling mistake found","f-bookmark":"BMSPELLING105609"},{"b-find":"PyV","e-paracontent":"Figure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B:&lt;mark&gt;PyV&lt;\/mark&gt; LTag immunohistochemistry with PAb416. Original magnifications: A 2,5x, B 20x, C 60x, D 40x, E 60x.","c-replace":["PSV","PV","POV","PTV","BYV","P2V","PCV","PEV","PGV","PMV","PNV","PPV","PRV","PUV","PYF","PYG","PYT","Pym","Pyx"],"ab-name":"Spelling","a-name":"Possible Misspelling","g-rebookmarkname":"","i-wm":"PyV","d-description":"Possible spelling mistake found","f-bookmark":"BMSPELLING105610"},{"b-find":"LTag","e-paracontent":"Figure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PyV&lt;mark&gt;LTag&lt;\/mark&gt; immunohistochemistry with PAb416. Original magnifications: A 2,5x, B 20x, C 60x, D 40x, E 60x.","c-replace":["Tag","Lag","Stag","JTAG","LTA","TAG"],"ab-name":"Spelling","a-name":"Possible Misspelling","g-rebookmarkname":"","i-wm":"LTag","d-description":"Possible spelling mistake found","f-bookmark":"BMSPELLING105611"},{"b-find":"Immunostaining","e-paracontent":"Figure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(D)&lt;mark&gt;Immunostaining&lt;\/mark&gt;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Neurology.)","c-replace":[],"ab-name":"Spelling","a-name":"Possible Misspelling","g-rebookmarkname":"","i-wm":"Immunostaining","d-description":"Possible spelling mistake found","f-bookmark":"BMSPELLING105634"},{"b-find":"Abcam","e-paracontent":"Figure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from&lt;mark&gt;Abcam&lt;\/mark&gt;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Neurology.)","c-replace":["Abram","Abeam","ADCAM","AUCAM","BCAM","Ab cam"],"ab-name":"Spelling","a-name":"Possible Misspelling","g-rebookmarkname":"","i-wm":"Abcam","d-description":"Possible spelling mistake found","f-bookmark":"BMSPELLING105635"},{"b-find":"oligodendrocytes","e-paracontent":"Figure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several&lt;mark&gt;oligodendrocytes&lt;\/mark&gt;.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Neurology.)","c-replace":[],"ab-name":"Spelling","a-name":"Possible Misspelling","g-rebookmarkname":"","i-wm":"oligodendrocytes","d-description":"Possible spelling mistake found","f-bookmark":"BMSPELLING105636"},{"b-find":"virions","e-paracontent":"Figure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JC&lt;mark&gt;virions&lt;\/mark&gt;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Neurology.)","c-replace":["visions"],"ab-name":"Spelling","a-name":"Possible Misspelling","g-rebookmarkname":"","i-wm":"virions","d-description":"Possible spelling mistake found","f-bookmark":"BMSPELLING105637"},{"b-find":"Virions","e-paracontent":"Figure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lesion.&lt;mark&gt;Virions&lt;\/mark&gt; measure 40 nm in diameter 21. (Reprinted with permission from Berger JR, Aksamit AJ, Clifford DB, et al. PML diagnostic criteria: consensus statement from the AAN Neuroinfectious Disease Section. Neurology 2013;80(15):1430\u20131438. Copyright © 2013 American Academy of Neurology.)","c-replace":["Visions"],"ab-name":"Spelling","a-name":"Possible Misspelling","g-rebookmarkname":"","i-wm":"Virions","d-description":"Possible spelling mistake found","f-bookmark":"BMSPELLING105638"},{"b-find":"Aksamit","e-paracontent":"Figure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JR,&lt;mark&gt;Aksamit&lt;\/mark&gt; AJ, Clifford DB, et al. PML diagnostic criteria: consensus statement from the AAN Neuroinfectious Disease Section. Neurology 2013;80(15):1430\u20131438. Copyright © 2013 American Academy of Neurology.)","c-replace":["Assault","Admit","Assam","Await","Lakshmi","Kermit","Assail","Balsamic","Asama","Aquavit","ENSAIT","Akamai","Amit","Kamil","Samir"],"ab-name":"Spelling","a-name":"Possible Misspelling","g-rebookmarkname":"","i-wm":"Aksamit","d-description":"Possible spelling mistake found","f-bookmark":"BMSPELLING105639"},{"b-find":"Neuroinfectious","e-paracontent":"Figure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AAN&lt;mark&gt;Neuroinfectious&lt;\/mark&gt; Disease Section. Neurology 2013;80(15):1430\u20131438. Copyright © 2013 American Academy of Neurology.)","c-replace":[],"ab-name":"Spelling","a-name":"Possible Misspelling","g-rebookmarkname":"","i-wm":"Neuroinfectious","d-description":"Possible spelling mistake found","f-bookmark":"BMSPELLING105640"},{"b-find":"Aksamit","e-paracontent":"JR,&lt;mark&gt;Aksamit&lt;\/mark&gt; AJ, Clifford DB, et al. PML diagnostic criteria: consensus statement from the AAN Neuroinfectious Disease Section. Neurology 2013;80(15):1430\u20131438. Copyright © 2013 American Academy of Neurology.21)","c-replace":["Assault","Admit","Assam","Await","Lakshmi","Kermit","Assail","Balsamic","Asama","Aquavit","ENSAIT","Akamai","Amit","Kamil","Samir"],"ab-name":"Spelling","a-name":"Possible Misspelling","g-rebookmarkname":"","i-wm":"Aksamit","d-description":"Possible spelling mistake found","f-bookmark":"BMSPELLING105657"},{"b-find":"Neuroinfectious","e-paracontent":"JR, Aksamit AJ, Clifford DB, et al. PML diagnostic criteria: consensus statement from the AAN&lt;mark&gt;Neuroinfectious&lt;\/mark&gt; Disease Section. Neurology 2013;80(15):1430\u20131438. Copyright © 2013 American Academy of Neurology.21)","c-replace":[],"ab-name":"Spelling","a-name":"Possible Misspelling","g-rebookmarkname":"","i-wm":"Neuroinfectious","d-description":"Possible spelling mistake found","f-bookmark":"BMSPELLING105658"},{"b-find":"MCPyV","e-paracontent":"Figure 61.23. Merkel cell carcinoma. Hematoxylin and eosin (A, B) and immunohistochemistry with antibody specific for&lt;mark&gt;MCPyV&lt;\/mark&gt;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unstained.","c-replace":["MCP","MPV","CPV","MPSV"],"ab-name":"Spelling","a-name":"Possible Misspelling","g-rebookmarkname":"","i-wm":"MCPyV","d-description":"Possible spelling mistake found","f-bookmark":"BMSPELLING105678"},{"b-find":"LTag","e-paracontent":"Figure 61.23. Merkel cell carcinoma. Hematoxylin and eosin (A, B) and immunohistochemistry with antibody specific for MCPyV&lt;mark&gt;LTag&lt;\/mark&gt;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unstained.","c-replace":["Tag","Lag","Stag","JTAG","LTA","TAG"],"ab-name":"Spelling","a-name":"Possible Misspelling","g-rebookmarkname":"","i-wm":"LTag","d-description":"Possible spelling mistake found","f-bookmark":"BMSPELLING105679"},{"b-find":"IHC","e-paracontent":"Figure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power&lt;mark&gt;IHC&lt;\/mark&gt; shows LTag positive cells corresponding to the tumor only. (D). The high power image highlights the appearance of LTag in the nuclei of each tumor cell with blood vessels unstained.","c-replace":["IOC","IEC","IFC","IPC","ITC","MHC","THC","IAC","IDC","IH","IHS","IMC","LHC","HIC","ICC","AHC","BHC","CHC","DHC","FHC","GHC","IBC","ICH","IGC","IHP","IHT","IIC","ILC","INC","IRC","ISC","IWC","IXC","Inc","NHC","PHC","RHC","VHC","IH C","HC","UHC"],"ab-name":"Spelling","a-name":"Possible Misspelling","g-rebookmarkname":"","i-wm":"IHC","d-description":"Possible spelling mistake found","f-bookmark":"BMSPELLING105681"},{"b-find":"LTag","e-paracontent":"Figure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shows&lt;mark&gt;LTag&lt;\/mark&gt; positive cells corresponding to the tumor only. (D). The high power image highlights the appearance of LTag in the nuclei of each tumor cell with blood vessels unstained.","c-replace":["Tag","Lag","Stag","JTAG","LTA","TAG"],"ab-name":"Spelling","a-name":"Possible Misspelling","g-rebookmarkname":"","i-wm":"LTag","d-description":"Possible spelling mistake found","f-bookmark":"BMSPELLING105682"},{"b-find":"LTag","e-paracontent":"Figure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of&lt;mark&gt;LTag&lt;\/mark&gt; in the nuclei of each tumor cell with blood vessels unstained.","c-replace":["Tag","Lag","Stag","JTAG","LTA","TAG"],"ab-name":"Spelling","a-name":"Possible Misspelling","g-rebookmarkname":"","i-wm":"LTag","d-description":"Possible spelling mistake found","f-bookmark":"BMSPELLING105683"},{"b-find":"Trichodysplasia","e-paracontent":"Figure 61.24.&lt;mark&gt;Trichodysplasia&lt;\/mark&gt;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 https://creativecommons.org/licenses/by/3.0/.)","c-replace":[],"ab-name":"Spelling","a-name":"Possible Misspelling","g-rebookmarkname":"","i-wm":"Trichodysplasia","d-description":"Possible spelling mistake found","f-bookmark":"BMSPELLING105700"},{"b-find":"hypercornification","e-paracontent":"Figure 61.24. Trichodysplasia spinulosa. Affected nose with papules and spicules (left panel). Biopsy of a hyperkeratotic follicular papule from the forehead. The epidermis reveals enlarged, hyperplastic hair bulbs and&lt;mark&gt;hypercornification&lt;\/mark&gt;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 https://creativecommons.org/licenses/by/3.0/.)","c-replace":[],"ab-name":"Spelling","a-name":"Possible Misspelling","g-rebookmarkname":"","i-wm":"hypercornification","d-description":"Possible spelling mistake found","f-bookmark":"BMSPELLING105701"},{"b-find":"Meijden","e-paracontent":"Figure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der&lt;mark&gt;Meijden&lt;\/mark&gt; E, Janssens RW, Lauber C, et al. Discovery of a new human polyomavirus associated with trichodysplasia spinulosa in an immunocompromized patient. PLoS  Pathog 2010;6(7):e1001024. https://creativecommons.org/licenses/by/3.0/.)","c-replace":["Maiden","Madden"],"ab-name":"Spelling","a-name":"Possible Misspelling","g-rebookmarkname":"","i-wm":"Meijden","d-description":"Possible spelling mistake found","f-bookmark":"BMSPELLING105702"},{"b-find":"Janssens","e-paracontent":"Figure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E,&lt;mark&gt;Janssens&lt;\/mark&gt; RW, Lauber C, et al. Discovery of a new human polyomavirus associated with trichodysplasia spinulosa in an immunocompromized patient. PLoS  Pathog 2010;6(7):e1001024. https://creativecommons.org/licenses/by/3.0/.)","c-replace":["Jansen"],"ab-name":"Spelling","a-name":"Possible Misspelling","g-rebookmarkname":"","i-wm":"Janssens","d-description":"Possible spelling mistake found","f-bookmark":"BMSPELLING105703"},{"b-find":"RW","e-paracontent":"Figure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Janssens&lt;mark&gt;RW&lt;\/mark&gt;, Lauber C, et al. Discovery of a new human polyomavirus associated with trichodysplasia spinulosa in an immunocompromized patient. PLoS  Pathog 2010;6(7):e1001024. https://creativecommons.org/licenses/by/3.0/.)","c-replace":["Raw","Row","RJ","RR","PW","RWA","Ru","Rx","Rt","Cw","MW","ARW","CRW","CW","EW","KRW","KW","NRW","NW","R","RAW","RC","RCW","RD","RE","RF","RI","RM","RN","RO","RP","RRW","RS","RSW","RT","RTW","RU","RV","RWD","RWF","Ra","Rb","Rd","Re","Rf","Rh","Rn","Rwy","Ry","SW","TW","W","WW","YW","Aw","kW","Kw","Ow","Rm","Rs","R W","DW","FW","HW","VW"],"ab-name":"Spelling","a-name":"Possible Misspelling","g-rebookmarkname":"","i-wm":"RW","d-description":"Possible spelling mistake found","f-bookmark":"BMSPELLING105704"},{"b-find":"Lauber","e-paracontent":"Figure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RW,&lt;mark&gt;Lauber&lt;\/mark&gt; C, et al. Discovery of a new human polyomavirus associated with trichodysplasia spinulosa in an immunocompromized patient. PLoS  Pathog 2010;6(7):e1001024. https://creativecommons.org/licenses/by/3.0/.)","c-replace":["Lauder","Dauber"],"ab-name":"Spelling","a-name":"Possible Misspelling","g-rebookmarkname":"","i-wm":"Lauber","d-description":"Possible spelling mistake found","f-bookmark":"BMSPELLING105705"},{"b-find":"trichodysplasia","e-paracontent":"Figure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with&lt;mark&gt;trichodysplasia&lt;\/mark&gt; spinulosa in an immunocompromized patient. PLoS  Pathog 2010;6(7):e1001024. https://creativecommons.org/licenses/by/3.0/.)","c-replace":[],"ab-name":"Spelling","a-name":"Possible Misspelling","g-rebookmarkname":"","i-wm":"trichodysplasia","d-description":"Possible spelling mistake found","f-bookmark":"BMSPELLING105706"},{"b-find":"immunocompromized","e-paracontent":"Figure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an&lt;mark&gt;immunocompromized&lt;\/mark&gt; patient. PLoS  Pathog 2010;6(7):e1001024. https://creativecommons.org/licenses/by/3.0/.)","c-replace":["immunocompromised"],"ab-name":"Spelling","a-name":"Possible Misspelling","g-rebookmarkname":"","i-wm":"immunocompromized","d-description":"Possible spelling mistake found","f-bookmark":"BMSPELLING105707"},{"b-find":"PLoS","e-paracontent":"Figure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patient.&lt;mark&gt;PLoS&lt;\/mark&gt;  Pathog 2010;6(7):e1001024. https://creativecommons.org/licenses/by/3.0/.)","c-replace":["Los","Plot","Plus","Plots","Plow","Ploy","Pros","Plows","Ploys","Plop","Plod","Plods","Plops","PLO","PLS","POS","Poos"],"ab-name":"Spelling","a-name":"Possible Misspelling","g-rebookmarkname":"","i-wm":"PLoS","d-description":"Possible spelling mistake found","f-bookmark":"BMSPELLING105708"},{"b-find":"Pathog","e-paracontent":"Figure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&lt;mark&gt;Pathog&lt;\/mark&gt; 2010;6(7):e1001024. https://creativecommons.org/licenses/by/3.0/.)","c-replace":["Pathos","Pat hog"],"ab-name":"Spelling","a-name":"Possible Misspelling","g-rebookmarkname":"","i-wm":"Pathog","d-description":"Possible spelling mistake found","f-bookmark":"BMSPELLING105709"},{"b-find":"Immunohistopathology","e-paracontent":"Figure 61.25.&lt;mark&gt;Immunohistopathology&lt;\/mark&gt;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Misspelling","g-rebookmarkname":"","i-wm":"Immunohistopathology","d-description":"Possible spelling mistake found","f-bookmark":"BMSPELLING105729"},{"b-find":"TSPyV-Associated","e-paracontent":"Figure 61.25. Immunohistopathology of&lt;mark&gt;TSPyV-Associated&lt;\/mark&gt;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Misspelling","g-rebookmarkname":"","i-wm":"TSPyV-Associated","d-description":"Possible spelling mistake found","f-bookmark":"BMSPELLING105730"},{"b-find":"Trichodysplasia","e-paracontent":"Figure 61.25. Immunohistopathology of TSPyV-Associated&lt;mark&gt;Trichodysplasia&lt;\/mark&gt;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Misspelling","g-rebookmarkname":"","i-wm":"Trichodysplasia","d-description":"Possible spelling mistake found","f-bookmark":"BMSPELLING105731"},{"b-find":"Colocalization","e-paracontent":"Figure 61.25. Immunohistopathology of TSPyV-Associated Trichodysplasia Spinulosa.&lt;mark&gt;Colocalization&lt;\/mark&gt;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https://creativecommons.org/licenses/by/4.0/.)","c-replace":["Co localization"],"ab-name":"Spelling","a-name":"Possible Misspelling","g-rebookmarkname":"","i-wm":"Colocalization","d-description":"Possible spelling mistake found","f-bookmark":"BMSPELLING105732"},{"b-find":"TSPyV","e-paracontent":"Figure 61.25. Immunohistopathology of TSPyV-Associated Trichodysplasia Spinulosa. Colocalization of&lt;mark&gt;TSPyV&lt;\/mark&gt;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https://creativecommons.org/licenses/by/4.0/.)","c-replace":["Spy","Tsp","Espy","SPV","TPV","TSP","TSV","Spiv"],"ab-name":"Spelling","a-name":"Possible Misspelling","g-rebookmarkname":"","i-wm":"TSPyV","d-description":"Possible spelling mistake found","f-bookmark":"BMSPELLING105733"},{"b-find":"pRB","e-paracontent":"Figure 61.25. Immunohistopathology of TSPyV-Associated Trichodysplasia Spinulosa. Colocalization of TSPyV Large T antigen, Ki-67 and phosphorylated&lt;mark&gt;pRB&lt;\/mark&gt;.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pub","pro","PR","PRC","PCB","PRI","PRS","orb","PRA","PSB","ppb","PKB","pry","URB","POB","ARB","BRB","CRB","FRB","HRB","IRB","PAB","PB","PBB","PBR","PDB","PEB","PIB","PLB","PMB","PNB","PPB","PRD","PRE","PRF","PRG","PRL","PRM","PRN","PRO","PRP","PRR","PRT","PRU","PRV","PRY","PTB","PWB","Pb","Pr","Rb","SRB","VRB","pr","prob"],"ab-name":"Spelling","a-name":"Possible Misspelling","g-rebookmarkname":"","i-wm":"pRB","d-description":"Possible spelling mistake found","f-bookmark":"BMSPELLING105734"},{"b-find":"TSPyV","e-paracontent":"Figure 61.25. Immunohistopathology of TSPyV-Associated Trichodysplasia Spinulosa. Colocalization of TSPyV Large T antigen, Ki-67 and phosphorylated pRB.&lt;mark&gt;TSPyV&lt;\/mark&gt;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https://creativecommons.org/licenses/by/4.0/.)","c-replace":["Spy","Tsp","Espy","SPV","TPV","TSP","TSV","Spiv"],"ab-name":"Spelling","a-name":"Possible Misspelling","g-rebookmarkname":"","i-wm":"TSPyV","d-description":"Possible spelling mistake found","f-bookmark":"BMSPELLING105735"},{"b-find":"Kazem","e-paracontent":"Figure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from&lt;mark&gt;Kazem&lt;\/mark&gt; S, van der Meijden E, Wang RC, et al. Polyomavirus-associated Trichodysplasia spinulosa involves hyperproliferation, pRB phosphorylation and upregulation of p16 and p21. PLoS One 2014;9(10):e108947. https://creativecommons.org/licenses/by/4.0/.)","c-replace":["Seized","Seize","Kane","Karen","Kate","Salem","Keynes","Gaze","Maze","Razed","Hazel","Kaye","Kazan","Haze","Seizes","Kareem","Dazed","Mazes","Raze","Kasey","Daze","Gazed","Gazes","Kale","Kazoo","Fazed","Faze","Gazer","Hazed","Ahem","Hazes","Laze","Fazes","Hazer","Razes","Dazes","Lazed","Lazes","AEM","ASEM","AZE","KAZ","KEM","SACEM","SAGEM","Harem","Karim","Waze"],"ab-name":"Spelling","a-name":"Possible Misspelling","g-rebookmarkname":"","i-wm":"Kazem","d-description":"Possible spelling mistake found","f-bookmark":"BMSPELLING105736"},{"b-find":"Meijden","e-paracontent":"Figure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der&lt;mark&gt;Meijden&lt;\/mark&gt; E, Wang RC, et al. Polyomavirus-associated Trichodysplasia spinulosa involves hyperproliferation, pRB phosphorylation and upregulation of p16 and p21. PLoS One 2014;9(10):e108947. https://creativecommons.org/licenses/by/4.0/.)","c-replace":["Maiden","Madden"],"ab-name":"Spelling","a-name":"Possible Misspelling","g-rebookmarkname":"","i-wm":"Meijden","d-description":"Possible spelling mistake found","f-bookmark":"BMSPELLING105737"},{"b-find":"Polyomavirus-associated","e-paracontent":"Figure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al.&lt;mark&gt;Polyomavirus-associated&lt;\/mark&gt; Trichodysplasia spinulosa involves hyperproliferation, pRB phosphorylation and upregulation of p16 and p21. PLoS One 2014;9(10):e108947. https://creativecommons.org/licenses/by/4.0/.)","c-replace":[],"ab-name":"Spelling","a-name":"Possible Misspelling","g-rebookmarkname":"","i-wm":"Polyomavirus-associated","d-description":"Possible spelling mistake found","f-bookmark":"BMSPELLING105738"},{"b-find":"Trichodysplasia","e-paracontent":"Figure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Polyomavirus-associated&lt;mark&gt;Trichodysplasia&lt;\/mark&gt; spinulosa involves hyperproliferation, pRB phosphorylation and upregulation of p16 and p21. PLoS One 2014;9(10):e108947. https://creativecommons.org/licenses/by/4.0/.)","c-replace":[],"ab-name":"Spelling","a-name":"Possible Misspelling","g-rebookmarkname":"","i-wm":"Trichodysplasia","d-description":"Possible spelling mistake found","f-bookmark":"BMSPELLING105739"},{"b-find":"pRB","e-paracontent":"Figure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hyperproliferation,&lt;mark&gt;pRB&lt;\/mark&gt; phosphorylation and upregulation of p16 and p21. PLoS One 2014;9(10):e108947. https://creativecommons.org/licenses/by/4.0/.)","c-replace":["pub","pro","PR","PRC","PCB","PRI","PRS","orb","PRA","PSB","ppb","PKB","pry","URB","POB","ARB","BRB","CRB","FRB","HRB","IRB","PAB","PB","PBB","PBR","PDB","PEB","PIB","PLB","PMB","PNB","PPB","PRD","PRE","PRF","PRG","PRL","PRM","PRN","PRO","PRP","PRR","PRT","PRU","PRV","PRY","PTB","PWB","Pb","Pr","Rb","SRB","VRB","pr","prob"],"ab-name":"Spelling","a-name":"Possible Misspelling","g-rebookmarkname":"","i-wm":"pRB","d-description":"Possible spelling mistake found","f-bookmark":"BMSPELLING105740"},{"b-find":"upregulation","e-paracontent":"Figure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and&lt;mark&gt;upregulation&lt;\/mark&gt; of p16 and p21. PLoS One 2014;9(10):e108947. https://creativecommons.org/licenses/by/4.0/.)","c-replace":["up regulation"],"ab-name":"Spelling","a-name":"Possible Misspelling","g-rebookmarkname":"","i-wm":"upregulation","d-description":"Possible spelling mistake found","f-bookmark":"BMSPELLING105741"},{"b-find":"PLoS","e-paracontent":"Figure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p21.&lt;mark&gt;PLoS&lt;\/mark&gt; One 2014;9(10):e108947. https://creativecommons.org/licenses/by/4.0/.)","c-replace":["Los","Plot","Plus","Plots","Plow","Ploy","Pros","Plows","Ploys","Plop","Plod","Plods","Plops","PLO","PLS","POS","Poos"],"ab-name":"Spelling","a-name":"Possible Misspelling","g-rebookmarkname":"","i-wm":"PLoS","d-description":"Possible spelling mistake found","f-bookmark":"BMSPELLING105742"},{"b-find":"Viropathic","e-paracontent":"A. Pruritic velvety plaques on the trunk. B.&lt;mark&gt;Viropathic&lt;\/mark&gt;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Press.)","c-replace":["Idiopathic"],"ab-name":"Spelling","a-name":"Possible Misspelling","g-rebookmarkname":"","i-wm":"Viropathic","d-description":"Possible spelling mistake found","f-bookmark":"BMSPELLING105755"},{"b-find":"immunostaining","e-paracontent":"A. Pruritic velvety plaques on the trunk. B. Viropathic keratinocytes in a peacock plumage pattern (original magnification, 20Å~; hematoxylin\u2013eosin staining). C. Strong HPyV7 T antigen nuclear and cytoplasmic&lt;mark&gt;immunostaining&lt;\/mark&gt;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Press.)","c-replace":[],"ab-name":"Spelling","a-name":"Possible Misspelling","g-rebookmarkname":"","i-wm":"immunostaining","d-description":"Possible spelling mistake found","f-bookmark":"BMSPELLING105756"},{"b-find":"virions","e-paracontent":"A.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lysed&lt;mark&gt;virions&lt;\/mark&gt; in the intercellular space (original magnification, 40Å~) 130. (From Ho J, Jedrych JJ, Feng H, et al. Human polyomavirus 7-associated pruritic rash and viremia in transplant recipients. J Infect Dis 2015;211(10):1560\u20131565. Reproduced by permission of Oxford University Press.)","c-replace":["visions"],"ab-name":"Spelling","a-name":"Possible Misspelling","g-rebookmarkname":"","i-wm":"virions","d-description":"Possible spelling mistake found","f-bookmark":"BMSPELLING105757"},{"b-find":"Jedrych","e-paracontent":"A.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J,&lt;mark&gt;Jedrych&lt;\/mark&gt; JJ, Feng H, et al. Human polyomavirus 7-associated pruritic rash and viremia in transplant recipients. J Infect Dis 2015;211(10):1560\u20131565. Reproduced by permission of Oxford University Press.)","c-replace":["Search","Jerry","Erich","Jericho","Bedrock","Enrich","Perch","Cedric","Jewry","CEDRAC","Jerrycan","Merch"],"ab-name":"Spelling","a-name":"Possible Misspelling","g-rebookmarkname":"","i-wm":"Jedrych","d-description":"Possible spelling mistake found","f-bookmark":"BMSPELLING105758"},{"b-find":"JJ","e-paracontent":"A.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Jedrych&lt;mark&gt;JJ&lt;\/mark&gt;, Feng H, et al. Human polyomavirus 7-associated pruritic rash and viremia in transplant recipients. J Infect Dis 2015;211(10):1560\u20131565. Reproduced by permission of Oxford University Press.)","c-replace":["Jr","Jo","JC","JD","JP","PJ","RJ","JM","DJ","AJ","AJJ","BJJ","CJ","CJJ","FJ","GJ","IJ","J","JA","JE","JMJ","JO","JOJ","JT","JU","JV","KJ","MJ","NJ","OJ","SJ","TJ","TJJ","VJ","Jg","Pj","J J","BJ","JS"],"ab-name":"Spelling","a-name":"Possible Misspelling","g-rebookmarkname":"","i-wm":"JJ","d-description":"Possible spelling mistake found","f-bookmark":"BMSPELLING105759"},{"b-find":"Feng","e-paracontent":"A.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JJ,&lt;mark&gt;Feng&lt;\/mark&gt; H, et al. Human polyomavirus 7-associated pruritic rash and viremia in transplant recipients. J Infect Dis 2015;211(10):1560\u20131565. Reproduced by permission of Oxford University Press.)","c-replace":["Fend","Deng","Fen","Fang","Fens","ENG","Eng","FEN","FENS","FNG","Fen g"],"ab-name":"Spelling","a-name":"Possible Misspelling","g-rebookmarkname":"","i-wm":"Feng","d-description":"Possible spelling mistake found","f-bookmark":"BMSPELLING105760"},{"b-find":"Polyomaviruses","e-paracontent":"Table 61.1.&lt;mark&gt;Polyomaviruses&lt;\/mark&gt; highlighted in this chapter listed by genera","c-replace":[],"ab-name":"Spelling","a-name":"Possible Misspelling","g-rebookmarkname":"","i-wm":"Polyomaviruses","d-description":"Possible spelling mistake found","f-bookmark":"BMSPELLING105763"},{"b-find":"GenBank","e-paracontent":"&lt;mark&gt;GenBank&lt;\/mark&gt; ","c-replace":["Embank"],"ab-name":"Spelling","a-name":"Possible Misspelling","g-rebookmarkname":"","i-wm":"GenBank","d-description":"Possible spelling mistake found","f-bookmark":"BMSPELLING105765"},{"b-find":"Alphapolyomavirus","e-paracontent":"&lt;mark&gt;Alphapolyomavirus&lt;\/mark&gt; quintihominis","c-replace":[],"ab-name":"Spelling","a-name":"Possible Misspelling","g-rebookmarkname":"","i-wm":"Alphapolyomavirus","d-description":"Possible spelling mistake found","f-bookmark":"BMSPELLING105766"},{"b-find":"quintihominis","e-paracontent":"Alphapolyomavirus&lt;mark&gt;quintihominis&lt;\/mark&gt;","c-replace":[],"ab-name":"Spelling","a-name":"Possible Misspelling","g-rebookmarkname":"","i-wm":"quintihominis","d-description":"Possible spelling mistake found","f-bookmark":"BMSPELLING105767"},{"b-find":"MCPyV","e-paracontent":"HPyV5,&lt;mark&gt;MCPyV&lt;\/mark&gt;, MCV","c-replace":["MCP","MPV","CPV","MPSV"],"ab-name":"Spelling","a-name":"Possible Misspelling","g-rebookmarkname":"","i-wm":"MCPyV","d-description":"Possible spelling mistake found","f-bookmark":"BMSPELLING105771"},{"b-find":"Trichodysplasia","e-paracontent":"&lt;mark&gt;Trichodysplasia&lt;\/mark&gt; spinulosa","c-replace":[],"ab-name":"Spelling","a-name":"Possible Misspelling","g-rebookmarkname":"","i-wm":"Trichodysplasia","d-description":"Possible spelling mistake found","f-bookmark":"BMSPELLING105773"},{"b-find":"Alphapolyomavirus","e-paracontent":"&lt;mark&gt;Alphapolyomavirus&lt;\/mark&gt; octihominis","c-replace":[],"ab-name":"Spelling","a-name":"Possible Misspelling","g-rebookmarkname":"","i-wm":"Alphapolyomavirus","d-description":"Possible spelling mistake found","f-bookmark":"BMSPELLING105774"},{"b-find":"octihominis","e-paracontent":"Alphapolyomavirus&lt;mark&gt;octihominis&lt;\/mark&gt;","c-replace":[],"ab-name":"Spelling","a-name":"Possible Misspelling","g-rebookmarkname":"","i-wm":"octihominis","d-description":"Possible spelling mistake found","f-bookmark":"BMSPELLING105775"},{"b-find":"TSPyV","e-paracontent":"HPyV8,&lt;mark&gt;TSPyV&lt;\/mark&gt;","c-replace":["Spy","Tsp","Espy","SPV","TPV","TSP","TSV","Spiv"],"ab-name":"Spelling","a-name":"Possible Misspelling","g-rebookmarkname":"","i-wm":"TSPyV","d-description":"Possible spelling mistake found","f-bookmark":"BMSPELLING105778"},{"b-find":"Alphapolyomavirus","e-paracontent":"&lt;mark&gt;Alphapolyomavirus&lt;\/mark&gt; nonihominis","c-replace":[],"ab-name":"Spelling","a-name":"Possible Misspelling","g-rebookmarkname":"","i-wm":"Alphapolyomavirus","d-description":"Possible spelling mistake found","f-bookmark":"BMSPELLING105781"},{"b-find":"nonihominis","e-paracontent":"Alphapolyomavirus&lt;mark&gt;nonihominis&lt;\/mark&gt;","c-replace":[],"ab-name":"Spelling","a-name":"Possible Misspelling","g-rebookmarkname":"","i-wm":"nonihominis","d-description":"Possible spelling mistake found","f-bookmark":"BMSPELLING105782"},{"b-find":"Alphapolyomavirus","e-paracontent":"&lt;mark&gt;Alphapolyomavirus&lt;\/mark&gt; sominutus","c-replace":[],"ab-name":"Spelling","a-name":"Possible Misspelling","g-rebookmarkname":"","i-wm":"Alphapolyomavirus","d-description":"Possible spelling mistake found","f-bookmark":"BMSPELLING105786"},{"b-find":"sominutus","e-paracontent":"Alphapolyomavirus&lt;mark&gt;sominutus&lt;\/mark&gt;","c-replace":["minutes","dominates","ominous","nominates","sinuous"],"ab-name":"Spelling","a-name":"Possible Misspelling","g-rebookmarkname":"","i-wm":"sominutus","d-description":"Possible spelling mistake found","f-bookmark":"BMSPELLING105787"},{"b-find":"Alphapolyomavirus","e-paracontent":"&lt;mark&gt;Alphapolyomavirus&lt;\/mark&gt; terdecihominis","c-replace":[],"ab-name":"Spelling","a-name":"Possible Misspelling","g-rebookmarkname":"","i-wm":"Alphapolyomavirus","d-description":"Possible spelling mistake found","f-bookmark":"BMSPELLING105791"},{"b-find":"terdecihominis","e-paracontent":"Alphapolyomavirus&lt;mark&gt;terdecihominis&lt;\/mark&gt;","c-replace":[],"ab-name":"Spelling","a-name":"Possible Misspelling","g-rebookmarkname":"","i-wm":"terdecihominis","d-description":"Possible spelling mistake found","f-bookmark":"BMSPELLING105792"},{"b-find":"NJPyV","e-paracontent":"HPyV13,&lt;mark&gt;NJPyV&lt;\/mark&gt;","c-replace":["JPY","NJP","NPOV","NPV"],"ab-name":"Spelling","a-name":"Possible Misspelling","g-rebookmarkname":"","i-wm":"NJPyV","d-description":"Possible spelling mistake found","f-bookmark":"BMSPELLING105795"},{"b-find":"LIPyV","e-paracontent":"&lt;mark&gt;LIPyV&lt;\/mark&gt;","c-replace":["Lip","Lips","Libya","Lily","Lipid","IPTV","Livy","Lippi","Limy","Lippy","IPEV","IPY","LIPS"],"ab-name":"Spelling","a-name":"Possible Misspelling","g-rebookmarkname":"","i-wm":"LIPyV","d-description":"Possible spelling mistake found","f-bookmark":"BMSPELLING105798"},{"b-find":"Alphapolyomavirus","e-paracontent":"&lt;mark&gt;Alphapolyomavirus&lt;\/mark&gt; quardecihominis","c-replace":[],"ab-name":"Spelling","a-name":"Possible Misspelling","g-rebookmarkname":"","i-wm":"Alphapolyomavirus","d-description":"Possible spelling mistake found","f-bookmark":"BMSPELLING105799"},{"b-find":"quardecihominis","e-paracontent":"Alphapolyomavirus&lt;mark&gt;quardecihominis&lt;\/mark&gt;","c-replace":[],"ab-name":"Spelling","a-name":"Possible Misspelling","g-rebookmarkname":"","i-wm":"quardecihominis","d-description":"Possible spelling mistake found","f-bookmark":"BMSPELLING105800"},{"b-find":"Alphapolyomavirus","e-paracontent":"&lt;mark&gt;Alphapolyomavirus&lt;\/mark&gt; mauratus","c-replace":[],"ab-name":"Spelling","a-name":"Possible Misspelling","g-rebookmarkname":"","i-wm":"Alphapolyomavirus","d-description":"Possible spelling mistake found","f-bookmark":"BMSPELLING105803"},{"b-find":"mauratus","e-paracontent":"Alphapolyomavirus&lt;mark&gt;mauratus&lt;\/mark&gt;","c-replace":["Mauritius","maturates"],"ab-name":"Spelling","a-name":"Possible Misspelling","g-rebookmarkname":"","i-wm":"mauratus","d-description":"Possible spelling mistake found","f-bookmark":"BMSPELLING105804"},{"b-find":"HaPyV","e-paracontent":"&lt;mark&gt;HaPyV&lt;\/mark&gt;","c-replace":["Happy","Hay","HPV","Hays","Hazy","Harpy","Hap","Haply","APV","APY","CAPV","HAP"],"ab-name":"Spelling","a-name":"Possible Misspelling","g-rebookmarkname":"","i-wm":"HaPyV","d-description":"Possible spelling mistake found","f-bookmark":"BMSPELLING105805"},{"b-find":"Alphapolyomavirus","e-paracontent":"&lt;mark&gt;Alphapolyomavirus&lt;\/mark&gt; muris","c-replace":[],"ab-name":"Spelling","a-name":"Possible Misspelling","g-rebookmarkname":"","i-wm":"Alphapolyomavirus","d-description":"Possible spelling mistake found","f-bookmark":"BMSPELLING105807"},{"b-find":"MPyV","e-paracontent":"&lt;mark&gt;MPyV&lt;\/mark&gt;, SE","c-replace":["MPV","MPSV"],"ab-name":"Spelling","a-name":"Possible Misspelling","g-rebookmarkname":"","i-wm":"MPyV","d-description":"Possible spelling mistake found","f-bookmark":"BMSPELLING105810"},{"b-find":"Alphapolyomavirus","e-paracontent":"&lt;mark&gt;Alphapolyomavirus&lt;\/mark&gt; ponabelii","c-replace":[],"ab-name":"Spelling","a-name":"Possible Misspelling","g-rebookmarkname":"","i-wm":"Alphapolyomavirus","d-description":"Possible spelling mistake found","f-bookmark":"BMSPELLING105812"},{"b-find":"ponabelii","e-paracontent":"Alphapolyomavirus&lt;mark&gt;ponabelii&lt;\/mark&gt;","c-replace":[],"ab-name":"Spelling","a-name":"Possible Misspelling","g-rebookmarkname":"","i-wm":"ponabelii","d-description":"Possible spelling mistake found","f-bookmark":"BMSPELLING105813"},{"b-find":"Pongo","e-paracontent":"&lt;mark&gt;Pongo&lt;\/mark&gt; abelii PyV1,","c-replace":["Congo","Pong","Kongo","Pogo","Bongo","Pongs","Pong o","Pengö"],"ab-name":"Spelling","a-name":"Possible Misspelling","g-rebookmarkname":"","i-wm":"Pongo","d-description":"Possible spelling mistake found","f-bookmark":"BMSPELLING105814"},{"b-find":"abelii","e-paracontent":"Pongo&lt;mark&gt;abelii&lt;\/mark&gt; PyV1,","c-replace":["Abel","Amelia","belie","Abelian","Adélie"],"ab-name":"Spelling","a-name":"Possible Misspelling","g-rebookmarkname":"","i-wm":"abelii","d-description":"Possible spelling mistake found","f-bookmark":"BMSPELLING105815"},{"b-find":"OraPyV-Sum","e-paracontent":"OraPyV2,&lt;mark&gt;OraPyV-Sum&lt;\/mark&gt;","c-replace":[],"ab-name":"Spelling","a-name":"Possible Misspelling","g-rebookmarkname":"","i-wm":"OraPyV-Sum","d-description":"Possible spelling mistake found","f-bookmark":"BMSPELLING105816"},{"b-find":"Alphapolyomavirus","e-paracontent":"&lt;mark&gt;Alphapolyomavirus&lt;\/mark&gt; ponpygmaeus","c-replace":[],"ab-name":"Spelling","a-name":"Possible Misspelling","g-rebookmarkname":"","i-wm":"Alphapolyomavirus","d-description":"Possible spelling mistake found","f-bookmark":"BMSPELLING105818"},{"b-find":"ponpygmaeus","e-paracontent":"Alphapolyomavirus&lt;mark&gt;ponpygmaeus&lt;\/mark&gt;","c-replace":[],"ab-name":"Spelling","a-name":"Possible Misspelling","g-rebookmarkname":"","i-wm":"ponpygmaeus","d-description":"Possible spelling mistake found","f-bookmark":"BMSPELLING105819"},{"b-find":"Pongo","e-paracontent":"&lt;mark&gt;Pongo&lt;\/mark&gt; pygmaeus PyV1","c-replace":["Congo","Pong","Kongo","Pogo","Bongo","Pongs","Pong o","Pengö"],"ab-name":"Spelling","a-name":"Possible Misspelling","g-rebookmarkname":"","i-wm":"Pongo","d-description":"Possible spelling mistake found","f-bookmark":"BMSPELLING105820"},{"b-find":"OraPyV-Bor","e-paracontent":"OraPyV1,&lt;mark&gt;OraPyV-Bor&lt;\/mark&gt;","c-replace":[],"ab-name":"Spelling","a-name":"Possible Misspelling","g-rebookmarkname":"","i-wm":"OraPyV-Bor","d-description":"Possible spelling mistake found","f-bookmark":"BMSPELLING105821"},{"b-find":"Alphapolyomavirus","e-paracontent":"&lt;mark&gt;Alphapolyomavirus&lt;\/mark&gt; gorillae","c-replace":[],"ab-name":"Spelling","a-name":"Possible Misspelling","g-rebookmarkname":"","i-wm":"Alphapolyomavirus","d-description":"Possible spelling mistake found","f-bookmark":"BMSPELLING105823"},{"b-find":"gorillae","e-paracontent":"Alphapolyomavirus&lt;mark&gt;gorillae&lt;\/mark&gt;","c-replace":["gorilla","gorillas","gorilla e"],"ab-name":"Spelling","a-name":"Possible Misspelling","g-rebookmarkname":"","i-wm":"gorillae","d-description":"Possible spelling mistake found","f-bookmark":"BMSPELLING105824"},{"b-find":"Alphapolyomavirus","e-paracontent":"&lt;mark&gt;Alphapolyomavirus&lt;\/mark&gt; panos","c-replace":[],"ab-name":"Spelling","a-name":"Possible Misspelling","g-rebookmarkname":"","i-wm":"Alphapolyomavirus","d-description":"Possible spelling mistake found","f-bookmark":"BMSPELLING105826"},{"b-find":"panos","e-paracontent":"Alphapolyomavirus&lt;mark&gt;panos&lt;\/mark&gt;","c-replace":["pants","pans","pianos","panes","pangs","pantos","pa nos"],"ab-name":"Spelling","a-name":"Possible Misspelling","g-rebookmarkname":"","i-wm":"panos","d-description":"Possible spelling mistake found","f-bookmark":"BMSPELLING105827"},{"b-find":"Alphapolyomavirus","e-paracontent":"&lt;mark&gt;Alphapolyomavirus&lt;\/mark&gt; procyonis","c-replace":[],"ab-name":"Spelling","a-name":"Possible Misspelling","g-rebookmarkname":"","i-wm":"Alphapolyomavirus","d-description":"Possible spelling mistake found","f-bookmark":"BMSPELLING105829"},{"b-find":"lotor","e-paracontent":"Procyon&lt;mark&gt;lotor&lt;\/mark&gt; PyV1,","c-replace":["motor","rotor","lo tor","lot or"],"ab-name":"Spelling","a-name":"Possible Misspelling","g-rebookmarkname":"","i-wm":"lotor","d-description":"Possible spelling mistake found","f-bookmark":"BMSPELLING105830"},{"b-find":"RacPyV","e-paracontent":"&lt;mark&gt;RacPyV&lt;\/mark&gt;","c-replace":["Racy","Raspy"],"ab-name":"Spelling","a-name":"Possible Misspelling","g-rebookmarkname":"","i-wm":"RacPyV","d-description":"Possible spelling mistake found","f-bookmark":"BMSPELLING105831"},{"b-find":"Betapolyomavirus","e-paracontent":"&lt;mark&gt;Betapolyomavirus&lt;\/mark&gt; hominis","c-replace":[],"ab-name":"Spelling","a-name":"Possible Misspelling","g-rebookmarkname":"","i-wm":"Betapolyomavirus","d-description":"Possible spelling mistake found","f-bookmark":"BMSPELLING105833"},{"b-find":"BKPyV","e-paracontent":"HPyV1,&lt;mark&gt;BKPyV&lt;\/mark&gt;, BKV, BK","c-replace":["BKP","BKV","BKY","BPY","BYV"],"ab-name":"Spelling","a-name":"Possible Misspelling","g-rebookmarkname":"","i-wm":"BKPyV","d-description":"Possible spelling mistake found","f-bookmark":"BMSPELLING105838"},{"b-find":"Betapolyomavirus","e-paracontent":"&lt;mark&gt;Betapolyomavirus&lt;\/mark&gt; secuhominis","c-replace":[],"ab-name":"Spelling","a-name":"Possible Misspelling","g-rebookmarkname":"","i-wm":"Betapolyomavirus","d-description":"Possible spelling mistake found","f-bookmark":"BMSPELLING105839"},{"b-find":"secuhominis","e-paracontent":"Betapolyomavirus&lt;mark&gt;secuhominis&lt;\/mark&gt;","c-replace":[],"ab-name":"Spelling","a-name":"Possible Misspelling","g-rebookmarkname":"","i-wm":"secuhominis","d-description":"Possible spelling mistake found","f-bookmark":"BMSPELLING105840"},{"b-find":"JCPyV","e-paracontent":"HPyV2,&lt;mark&gt;JCPyV&lt;\/mark&gt;, JCV, JC","c-replace":["CPV","JCP","JPY"],"ab-name":"Spelling","a-name":"Possible Misspelling","g-rebookmarkname":"","i-wm":"JCPyV","d-description":"Possible spelling mistake found","f-bookmark":"BMSPELLING105845"},{"b-find":"Betapolyomavirus","e-paracontent":"&lt;mark&gt;Betapolyomavirus&lt;\/mark&gt; tertihominis","c-replace":[],"ab-name":"Spelling","a-name":"Possible Misspelling","g-rebookmarkname":"","i-wm":"Betapolyomavirus","d-description":"Possible spelling mistake found","f-bookmark":"BMSPELLING105846"},{"b-find":"tertihominis","e-paracontent":"Betapolyomavirus&lt;mark&gt;tertihominis&lt;\/mark&gt;","c-replace":[],"ab-name":"Spelling","a-name":"Possible Misspelling","g-rebookmarkname":"","i-wm":"tertihominis","d-description":"Possible spelling mistake found","f-bookmark":"BMSPELLING105847"},{"b-find":"KIPyV","e-paracontent":"HPyV3,&lt;mark&gt;KIPyV&lt;\/mark&gt;","c-replace":["Kiev","IPTV","Kirov","Kip","Kips","IPEV","IPY"],"ab-name":"Spelling","a-name":"Possible Misspelling","g-rebookmarkname":"","i-wm":"KIPyV","d-description":"Possible spelling mistake found","f-bookmark":"BMSPELLING105850"},{"b-find":"Betapolyomavirus","e-paracontent":"&lt;mark&gt;Betapolyomavirus&lt;\/mark&gt; quartihominis","c-replace":[],"ab-name":"Spelling","a-name":"Possible Misspelling","g-rebookmarkname":"","i-wm":"Betapolyomavirus","d-description":"Possible spelling mistake found","f-bookmark":"BMSPELLING105852"},{"b-find":"quartihominis","e-paracontent":"Betapolyomavirus&lt;mark&gt;quartihominis&lt;\/mark&gt;","c-replace":[],"ab-name":"Spelling","a-name":"Possible Misspelling","g-rebookmarkname":"","i-wm":"quartihominis","d-description":"Possible spelling mistake found","f-bookmark":"BMSPELLING105853"},{"b-find":"WUPyV","e-paracontent":"HPyV4,&lt;mark&gt;WUPyV&lt;\/mark&gt;","c-replace":["UPJV","UPV"],"ab-name":"Spelling","a-name":"Possible Misspelling","g-rebookmarkname":"","i-wm":"WUPyV","d-description":"Possible spelling mistake found","f-bookmark":"BMSPELLING105856"},{"b-find":"Betapolyomavirus","e-paracontent":"&lt;mark&gt;Betapolyomavirus&lt;\/mark&gt; macacae","c-replace":[],"ab-name":"Spelling","a-name":"Possible Misspelling","g-rebookmarkname":"","i-wm":"Betapolyomavirus","d-description":"Possible spelling mistake found","f-bookmark":"BMSPELLING105859"},{"b-find":"macacae","e-paracontent":"Betapolyomavirus&lt;mark&gt;macacae&lt;\/mark&gt;","c-replace":["macabre","macaque","macadam","maracas","maraca","manacle","Macapá"],"ab-name":"Spelling","a-name":"Possible Misspelling","g-rebookmarkname":"","i-wm":"macacae","d-description":"Possible spelling mistake found","f-bookmark":"BMSPELLING105860"},{"b-find":"Kilham","e-paracontent":"Mouse pneumotropic,&lt;mark&gt;Kilham&lt;\/mark&gt;, K","c-replace":["Kelham"],"ab-name":"Spelling","a-name":"Possible Misspelling","g-rebookmarkname":"","i-wm":"Kilham","d-description":"Possible spelling mistake found","f-bookmark":"BMSPELLING105862"},{"b-find":"Betapolyomavirus","e-paracontent":"&lt;mark&gt;Betapolyomavirus&lt;\/mark&gt; secumuris","c-replace":[],"ab-name":"Spelling","a-name":"Possible Misspelling","g-rebookmarkname":"","i-wm":"Betapolyomavirus","d-description":"Possible spelling mistake found","f-bookmark":"BMSPELLING105863"},{"b-find":"secumuris","e-paracontent":"Betapolyomavirus&lt;mark&gt;secumuris&lt;\/mark&gt;","c-replace":["secularism","secures","secularist"],"ab-name":"Spelling","a-name":"Possible Misspelling","g-rebookmarkname":"","i-wm":"secumuris","d-description":"Possible spelling mistake found","f-bookmark":"BMSPELLING105864"},{"b-find":"MPtV","e-paracontent":"&lt;mark&gt;MPtV&lt;\/mark&gt;","c-replace":["MTV","IPTV","MPV","PTV","MPSV","MPT"],"ab-name":"Spelling","a-name":"Possible Misspelling","g-rebookmarkname":"","i-wm":"MPtV","d-description":"Possible spelling mistake found","f-bookmark":"BMSPELLING105866"},{"b-find":"Betapolyomavirus","e-paracontent":"&lt;mark&gt;Betapolyomavirus&lt;\/mark&gt; zacalifornianus","c-replace":[],"ab-name":"Spelling","a-name":"Possible Misspelling","g-rebookmarkname":"","i-wm":"Betapolyomavirus","d-description":"Possible spelling mistake found","f-bookmark":"BMSPELLING105868"},{"b-find":"zacalifornianus","e-paracontent":"Betapolyomavirus&lt;mark&gt;zacalifornianus&lt;\/mark&gt;","c-replace":["Californians"],"ab-name":"Spelling","a-name":"Possible Misspelling","g-rebookmarkname":"","i-wm":"zacalifornianus","d-description":"Possible spelling mistake found","f-bookmark":"BMSPELLING105869"},{"b-find":"Zalophus","e-paracontent":"&lt;mark&gt;Zalophus&lt;\/mark&gt; californianus PyV1, SLPyV","c-replace":["Layoffs","Zealous","Caliphs","Payoffs","Malthus","Valorous","Baleful","Zoloft","Alphas","Galoshes","Jalopies","Canopus","Alohas"],"ab-name":"Spelling","a-name":"Possible Misspelling","g-rebookmarkname":"","i-wm":"Zalophus","d-description":"Possible spelling mistake found","f-bookmark":"BMSPELLING105871"},{"b-find":"californianus","e-paracontent":"Zalophus&lt;mark&gt;californianus&lt;\/mark&gt; PyV1, SLPyV","c-replace":["Californians"],"ab-name":"Spelling","a-name":"Possible Misspelling","g-rebookmarkname":"","i-wm":"californianus","d-description":"Possible spelling mistake found","f-bookmark":"BMSPELLING105872"},{"b-find":"SLPyV","e-paracontent":"Zalophus californianus PyV1,&lt;mark&gt;SLPyV&lt;\/mark&gt;","c-replace":["Spy","Slay","Sly","SLP","Slav","Slays","SLV","SPV","Spiv"],"ab-name":"Spelling","a-name":"Possible Misspelling","g-rebookmarkname":"","i-wm":"SLPyV","d-description":"Possible spelling mistake found","f-bookmark":"BMSPELLING105873"},{"b-find":"Betapolyomavirus","e-paracontent":"&lt;mark&gt;Betapolyomavirus&lt;\/mark&gt; saboliviensis","c-replace":[],"ab-name":"Spelling","a-name":"Possible Misspelling","g-rebookmarkname":"","i-wm":"Betapolyomavirus","d-description":"Possible spelling mistake found","f-bookmark":"BMSPELLING105875"},{"b-find":"saboliviensis","e-paracontent":"Betapolyomavirus&lt;mark&gt;saboliviensis&lt;\/mark&gt;","c-replace":[],"ab-name":"Spelling","a-name":"Possible Misspelling","g-rebookmarkname":"","i-wm":"saboliviensis","d-description":"Possible spelling mistake found","f-bookmark":"BMSPELLING105876"},{"b-find":"PyV","e-paracontent":"Saimiri boliviensis&lt;mark&gt;PyV&lt;\/mark&gt;, SquiPyV","c-replace":["PSV","PV","POV","PTV","BYV","P2V","PCV","PEV","PGV","PMV","PNV","PPV","PRV","PUV","PYF","PYG","PYT","Pym","Pyx"],"ab-name":"Spelling","a-name":"Possible Misspelling","g-rebookmarkname":"","i-wm":"PyV","d-description":"Possible spelling mistake found","f-bookmark":"BMSPELLING105877"},{"b-find":"SquiPyV","e-paracontent":"Saimiri boliviensis PyV,&lt;mark&gt;SquiPyV&lt;\/mark&gt;","c-replace":["Snoopy"],"ab-name":"Spelling","a-name":"Possible Misspelling","g-rebookmarkname":"","i-wm":"SquiPyV","d-description":"Possible spelling mistake found","f-bookmark":"BMSPELLING105878"},{"b-find":"Deltapolyomavirus","e-paracontent":"&lt;mark&gt;Deltapolyomavirus&lt;\/mark&gt; sextihominis","c-replace":[],"ab-name":"Spelling","a-name":"Possible Misspelling","g-rebookmarkname":"","i-wm":"Deltapolyomavirus","d-description":"Possible spelling mistake found","f-bookmark":"BMSPELLING105881"},{"b-find":"sextihominis","e-paracontent":"Deltapolyomavirus&lt;mark&gt;sextihominis&lt;\/mark&gt;","c-replace":[],"ab-name":"Spelling","a-name":"Possible Misspelling","g-rebookmarkname":"","i-wm":"sextihominis","d-description":"Possible spelling mistake found","f-bookmark":"BMSPELLING105882"},{"b-find":"Deltapolyomavirus","e-paracontent":"&lt;mark&gt;Deltapolyomavirus&lt;\/mark&gt; septihominis","c-replace":[],"ab-name":"Spelling","a-name":"Possible Misspelling","g-rebookmarkname":"","i-wm":"Deltapolyomavirus","d-description":"Possible spelling mistake found","f-bookmark":"BMSPELLING105886"},{"b-find":"septihominis","e-paracontent":"Deltapolyomavirus&lt;mark&gt;septihominis&lt;\/mark&gt;","c-replace":[],"ab-name":"Spelling","a-name":"Possible Misspelling","g-rebookmarkname":"","i-wm":"septihominis","d-description":"Possible spelling mistake found","f-bookmark":"BMSPELLING105887"},{"b-find":"Deltapolyomavirus","e-paracontent":"&lt;mark&gt;Deltapolyomavirus&lt;\/mark&gt; decihominis","c-replace":[],"ab-name":"Spelling","a-name":"Possible Misspelling","g-rebookmarkname":"","i-wm":"Deltapolyomavirus","d-description":"Possible spelling mistake found","f-bookmark":"BMSPELLING105890"},{"b-find":"decihominis","e-paracontent":"Deltapolyomavirus&lt;mark&gt;decihominis&lt;\/mark&gt;","c-replace":[],"ab-name":"Spelling","a-name":"Possible Misspelling","g-rebookmarkname":"","i-wm":"decihominis","d-description":"Possible spelling mistake found","f-bookmark":"BMSPELLING105891"},{"b-find":"MWPyV","e-paracontent":"HPyV10,&lt;mark&gt;MWPyV&lt;\/mark&gt;","c-replace":["MPV","MPSV"],"ab-name":"Spelling","a-name":"Possible Misspelling","g-rebookmarkname":"","i-wm":"MWPyV","d-description":"Possible spelling mistake found","f-bookmark":"BMSPELLING105894"},{"b-find":"Deltapolyomavirus","e-paracontent":"&lt;mark&gt;Deltapolyomavirus&lt;\/mark&gt; undecihominis","c-replace":[],"ab-name":"Spelling","a-name":"Possible Misspelling","g-rebookmarkname":"","i-wm":"Deltapolyomavirus","d-description":"Possible spelling mistake found","f-bookmark":"BMSPELLING105896"},{"b-find":"undecihominis","e-paracontent":"Deltapolyomavirus&lt;mark&gt;undecihominis&lt;\/mark&gt;","c-replace":[],"ab-name":"Spelling","a-name":"Possible Misspelling","g-rebookmarkname":"","i-wm":"undecihominis","d-description":"Possible spelling mistake found","f-bookmark":"BMSPELLING105897"},{"b-find":"STLPyV","e-paracontent":"HPyV11,&lt;mark&gt;STLPyV&lt;\/mark&gt;","c-replace":["Story","Stop","Study","Stay","Step","Steps","Stops","Spy","Stays","Sally","Staple","Stupid","Salty","Silly","Steppe","Stray","Stacy","Silky","Slay","Sly","Stony","SLP","STP","Slav","Styx","Silty","Slays","Strays","Stupor","Soapy","Staph","Pulpy","Sappy","Splay","Stumpy","Sty","Sulky","Sully","Soppy","Soupy","Sylph","Sylphs","Splays","Stagy","Stripy","SELPL","SLV","SPV","STAPS","STAV","STL","STV","TLP","TLV","TPV","Spiv","Steph"],"ab-name":"Spelling","a-name":"Possible Misspelling","g-rebookmarkname":"","i-wm":"STLPyV","d-description":"Possible spelling mistake found","f-bookmark":"BMSPELLING105900"},{"b-find":"Deltapolyomavirus","e-paracontent":"&lt;mark&gt;Deltapolyomavirus&lt;\/mark&gt; secuprocyonis","c-replace":[],"ab-name":"Spelling","a-name":"Possible Misspelling","g-rebookmarkname":"","i-wm":"Deltapolyomavirus","d-description":"Possible spelling mistake found","f-bookmark":"BMSPELLING105903"},{"b-find":"secuprocyonis","e-paracontent":"Deltapolyomavirus&lt;mark&gt;secuprocyonis&lt;\/mark&gt;","c-replace":[],"ab-name":"Spelling","a-name":"Possible Misspelling","g-rebookmarkname":"","i-wm":"secuprocyonis","d-description":"Possible spelling mistake found","f-bookmark":"BMSPELLING105904"},{"b-find":"lotor","e-paracontent":"Procyon&lt;mark&gt;lotor&lt;\/mark&gt; polyomavirus 2","c-replace":["motor","rotor","lo tor","lot or"],"ab-name":"Spelling","a-name":"Possible Misspelling","g-rebookmarkname":"","i-wm":"lotor","d-description":"Possible spelling mistake found","f-bookmark":"BMSPELLING105905"},{"b-find":"Gammapolyomavirus","e-paracontent":"&lt;mark&gt;Gammapolyomavirus&lt;\/mark&gt; avis","c-replace":[],"ab-name":"Spelling","a-name":"Possible Misspelling","g-rebookmarkname":"","i-wm":"Gammapolyomavirus","d-description":"Possible spelling mistake found","f-bookmark":"BMSPELLING105908"},{"b-find":"BFDV","e-paracontent":"Aves PyV1,&lt;mark&gt;BFDV&lt;\/mark&gt;","c-replace":["BDV","BFD","BFV","BFD V"],"ab-name":"Spelling","a-name":"Possible Misspelling","g-rebookmarkname":"","i-wm":"BFDV","d-description":"Possible spelling mistake found","f-bookmark":"BMSPELLING105910"},{"b-find":"Gammapolyomavirus","e-paracontent":"&lt;mark&gt;Gammapolyomavirus&lt;\/mark&gt; anseris","c-replace":[],"ab-name":"Spelling","a-name":"Possible Misspelling","g-rebookmarkname":"","i-wm":"Gammapolyomavirus","d-description":"Possible spelling mistake found","f-bookmark":"BMSPELLING105913"},{"b-find":"Anser","e-paracontent":"&lt;mark&gt;Anser&lt;\/mark&gt; anser PyV1,","c-replace":["Answer","Anger","Ans er"],"ab-name":"Spelling","a-name":"Possible Misspelling","g-rebookmarkname":"","i-wm":"Anser","d-description":"Possible spelling mistake found","f-bookmark":"BMSPELLING105914"},{"b-find":"anser","e-paracontent":"Anser&lt;mark&gt;anser&lt;\/mark&gt; PyV1,","c-replace":["answer","anger","ans er"],"ab-name":"Spelling","a-name":"Possible Misspelling","g-rebookmarkname":"","i-wm":"anser","d-description":"Possible spelling mistake found","f-bookmark":"BMSPELLING105915"},{"b-find":"GHPV","e-paracontent":"&lt;mark&gt;GHPV&lt;\/mark&gt;","c-replace":["HPV","GPV","G HPV","GH PV"],"ab-name":"Spelling","a-name":"Possible Misspelling","g-rebookmarkname":"","i-wm":"GHPV","d-description":"Possible spelling mistake found","f-bookmark":"BMSPELLING105917"},{"b-find":"Gammapolyomavirus","e-paracontent":"&lt;mark&gt;Gammapolyomavirus&lt;\/mark&gt; corvi","c-replace":[],"ab-name":"Spelling","a-name":"Possible Misspelling","g-rebookmarkname":"","i-wm":"Gammapolyomavirus","d-description":"Possible spelling mistake found","f-bookmark":"BMSPELLING105919"},{"b-find":"corvi","e-paracontent":"Gammapolyomavirus&lt;mark&gt;corvi&lt;\/mark&gt;","c-replace":["corgi","cor vi"],"ab-name":"Spelling","a-name":"Possible Misspelling","g-rebookmarkname":"","i-wm":"corvi","d-description":"Possible spelling mistake found","f-bookmark":"BMSPELLING105920"},{"b-find":"monedula","e-paracontent":"Corvus&lt;mark&gt;monedula&lt;\/mark&gt; PyV1, CPyV","c-replace":["molecular","module","molecule","modular","modulo","Mandela","gondola","medulla","nebula","Medusa","mandala","Mondale","Montezuma","monocular","Monera","medusa","mondial"],"ab-name":"Spelling","a-name":"Possible Misspelling","g-rebookmarkname":"","i-wm":"monedula","d-description":"Possible spelling mistake found","f-bookmark":"BMSPELLING105922"},{"b-find":"CPyV","e-paracontent":"Corvus monedula PyV1,&lt;mark&gt;CPyV&lt;\/mark&gt;","c-replace":["CPV"],"ab-name":"Spelling","a-name":"Possible Misspelling","g-rebookmarkname":"","i-wm":"CPyV","d-description":"Possible spelling mistake found","f-bookmark":"BMSPELLING105923"},{"b-find":"Gammapolyomavirus","e-paracontent":"&lt;mark&gt;Gammapolyomavirus&lt;\/mark&gt; pypyrrhula","c-replace":[],"ab-name":"Spelling","a-name":"Possible Misspelling","g-rebookmarkname":"","i-wm":"Gammapolyomavirus","d-description":"Possible spelling mistake found","f-bookmark":"BMSPELLING105925"},{"b-find":"pypyrrhula","e-paracontent":"Gammapolyomavirus&lt;mark&gt;pypyrrhula&lt;\/mark&gt;","c-replace":[],"ab-name":"Spelling","a-name":"Possible Misspelling","g-rebookmarkname":"","i-wm":"pypyrrhula","d-description":"Possible spelling mistake found","f-bookmark":"BMSPELLING105926"},{"b-find":"Pyrrhula","e-paracontent":"&lt;mark&gt;Pyrrhula&lt;\/mark&gt; pyrrhula PyV1, FPyV","c-replace":["Pyrrhic","Primula","Pyorrhea"],"ab-name":"Spelling","a-name":"Possible Misspelling","g-rebookmarkname":"","i-wm":"Pyrrhula","d-description":"Possible spelling mistake found","f-bookmark":"BMSPELLING105928"},{"b-find":"pyrrhula","e-paracontent":"Pyrrhula&lt;mark&gt;pyrrhula&lt;\/mark&gt; PyV1, FPyV","c-replace":["Pyrrhic","primula","pyorrhea"],"ab-name":"Spelling","a-name":"Possible Misspelling","g-rebookmarkname":"","i-wm":"pyrrhula","d-description":"Possible spelling mistake found","f-bookmark":"BMSPELLING105929"},{"b-find":"FPyV","e-paracontent":"Pyrrhula pyrrhula PyV1,&lt;mark&gt;FPyV&lt;\/mark&gt;","c-replace":["FPV"],"ab-name":"Spelling","a-name":"Possible Misspelling","g-rebookmarkname":"","i-wm":"FPyV","d-description":"Possible spelling mistake found","f-bookmark":"BMSPELLING105930"},{"b-find":"Gammapolyomavirus","e-paracontent":"&lt;mark&gt;Gammapolyomavirus&lt;\/mark&gt; secanaria","c-replace":[],"ab-name":"Spelling","a-name":"Possible Misspelling","g-rebookmarkname":"","i-wm":"Gammapolyomavirus","d-description":"Possible spelling mistake found","f-bookmark":"BMSPELLING105932"},{"b-find":"secanaria","e-paracontent":"Gammapolyomavirus&lt;mark&gt;secanaria&lt;\/mark&gt;","c-replace":["scenario","sectarian","seminarian","sangria"],"ab-name":"Spelling","a-name":"Possible Misspelling","g-rebookmarkname":"","i-wm":"secanaria","d-description":"Possible spelling mistake found","f-bookmark":"BMSPELLING105933"},{"b-find":"Serinus","e-paracontent":"&lt;mark&gt;Serinus&lt;\/mark&gt; canaria PyV1,","c-replace":["Serious"],"ab-name":"Spelling","a-name":"Possible Misspelling","g-rebookmarkname":"","i-wm":"Serinus","d-description":"Possible spelling mistake found","f-bookmark":"BMSPELLING105934"},{"b-find":"canaria","e-paracontent":"Serinus&lt;mark&gt;canaria&lt;\/mark&gt; PyV1,","c-replace":["can aria"],"ab-name":"Spelling","a-name":"Possible Misspelling","g-rebookmarkname":"","i-wm":"canaria","d-description":"Possible spelling mistake found","f-bookmark":"BMSPELLING105935"},{"b-find":"CaPyV","e-paracontent":"&lt;mark&gt;CaPyV&lt;\/mark&gt;","c-replace":["CAPV"],"ab-name":"Spelling","a-name":"Possible Misspelling","g-rebookmarkname":"","i-wm":"CaPyV","d-description":"Possible spelling mistake found","f-bookmark":"BMSPELLING105936"},{"b-find":"Bos","e-paracontent":"&lt;mark&gt;Bos&lt;\/mark&gt; Taurus PyV1","c-replace":["BOS","Los","Box","Boy","Boys","Bus","Bob","Boss","Bow","Bros","BBS","BIOS","SOS","Bog","Bogs","Bows","Bose","Bop","Bots","BDS","BMS","Boas","Boa","Boo","Boos","Bot","BRS","Bios","Bobs","Bps","Mos","BKS","Bod","Bops","Bosh","SOs","Bods","AOS","BAS","BCS","BES","BFS","BGS","BHS","BIS","BJS","BLS","BNS","BO","BOC","BOD","BOE","BOF","BOG","BOH","BOI","BOK","BOM","BOP","BOU","BOV","BOW","BOX","BOZ","BPS","BS","BSS","BTS","BVS","BWS","BXS","BYOS","BYS","BZS","DOS","IOS","KOS","MOS","NOS","Nos","OS","Os","POS","ROS","TOS","Bis","Bxs","Cos","Dos","Hos","iOS","BJs","FOS"],"ab-name":"Spelling","a-name":"Possible Misspelling","g-rebookmarkname":"","i-wm":"Bos","d-description":"Possible spelling mistake found","f-bookmark":"BMSPELLING105938"},{"b-find":"BPyV","e-paracontent":"&lt;mark&gt;BPyV&lt;\/mark&gt;","c-replace":["BPY","BYV"],"ab-name":"Spelling","a-name":"Possible Misspelling","g-rebookmarkname":"","i-wm":"BPyV","d-description":"Possible spelling mistake found","f-bookmark":"BMSPELLING105940"},{"b-find":"B-lymphotropic","e-paracontent":"African green monkey,&lt;mark&gt;B-lymphotropic&lt;\/mark&gt;","c-replace":[],"ab-name":"Spelling","a-name":"Possible Misspelling","g-rebookmarkname":"","i-wm":"B-lymphotropic","d-description":"Possible spelling mistake found","f-bookmark":"BMSPELLING105942"},{"b-find":"LPyV","e-paracontent":"&lt;mark&gt;LPyV&lt;\/mark&gt;, AGMPyV","c-replace":["Lay","Spy","Lays","PSV","PV","HPV","IPTV","LPG","MPV","POV","PTV","Lye","LPM","LPO","LPP","GPV","LPN","Lvov","LPNs","LyX","APV","APY","BPY","BYV","CPV","EPV","FPV","IPEV","IPY","JPY","LBV","LBY","LCY","LHV","LLRV","LLTV","LMV","LP","LPC","LPD","LPE","LPF","LPI","LPJ","LPQ","LPR","LY","LYD","Loyd","Lviv","MPSV","NPOV","NPV","P2V","PCV","PEV","PGV","PMV","PNV","PPV","PRV","PUV","PYF","PYG","PYT","Pym","QPV","RPV","SPV","TPV","UPJV","UPV","Lav","Lxiv","Pyx","Spiv","LPs"],"ab-name":"Spelling","a-name":"Possible Misspelling","g-rebookmarkname":"","i-wm":"LPyV","d-description":"Possible spelling mistake found","f-bookmark":"BMSPELLING105945"},{"b-find":"AGMPyV","e-paracontent":"LPyV,&lt;mark&gt;AGMPyV&lt;\/mark&gt;","c-replace":["Army","Ample","Amp","Agony","Amps","MPV","Amply","Armpit","Bumpy","Campy","Agape","Lumpy","GPV","Dumpy","Jumpy","Wimpy","Amy","Gimpy","AGM","AGM86","AGP","AGPL","AGPM","AGV","AGY","AMP","AMPBD","AMV","AMY","ANMP","APV","APY","ASMP","GMP","GMPA","MPSV","SGMP"],"ab-name":"Spelling","a-name":"Possible Misspelling","g-rebookmarkname":"","i-wm":"AGMPyV","d-description":"Possible spelling mistake found","f-bookmark":"BMSPELLING105946"},{"b-find":"ursinus","e-paracontent":"Papio&lt;mark&gt;ursinus&lt;\/mark&gt; PyV","c-replace":["sinus","Uranus","ursine","SINUS"],"ab-name":"Spelling","a-name":"Possible Misspelling","g-rebookmarkname":"","i-wm":"ursinus","d-description":"Possible spelling mistake found","f-bookmark":"BMSPELLING105947"},{"b-find":"PyV","e-paracontent":"Papio ursinus&lt;mark&gt;PyV&lt;\/mark&gt;","c-replace":["PSV","PV","POV","PTV","BYV","P2V","PCV","PEV","PGV","PMV","PNV","PPV","PRV","PUV","PYF","PYG","PYT","Pym","Pyx"],"ab-name":"Spelling","a-name":"Possible Misspelling","g-rebookmarkname":"","i-wm":"PyV","d-description":"Possible spelling mistake found","f-bookmark":"BMSPELLING105948"},{"b-find":"Polyomavirus-associated","e-paracontent":"Table 61.2.&lt;mark&gt;Polyomavirus-associated&lt;\/mark&gt; diseases in humans","c-replace":[],"ab-name":"Spelling","a-name":"Possible Misspelling","g-rebookmarkname":"","i-wm":"Polyomavirus-associated","d-description":"Possible spelling mistake found","f-bookmark":"BMSPELLING105953"},{"b-find":"PyV","e-paracontent":"&lt;mark&gt;PyV&lt;\/mark&gt;","c-replace":["PSV","PV","POV","PTV","BYV","P2V","PCV","PEV","PGV","PMV","PNV","PPV","PRV","PUV","PYF","PYG","PYT","Pym","Pyx"],"ab-name":"Spelling","a-name":"Possible Misspelling","g-rebookmarkname":"","i-wm":"PyV","d-description":"Possible spelling mistake found","f-bookmark":"BMSPELLING105954"},{"b-find":"BKPyV","e-paracontent":"&lt;mark&gt;BKPyV&lt;\/mark&gt;","c-replace":["BKP","BKV","BKY","BPY","BYV"],"ab-name":"Spelling","a-name":"Possible Misspelling","g-rebookmarkname":"","i-wm":"BKPyV","d-description":"Possible spelling mistake found","f-bookmark":"BMSPELLING105956"},{"b-find":"PyVAN","e-paracontent":"PyV-associated Nephropathy &lt;mark&gt;PyVAN&lt;\/mark&gt;),","c-replace":["Plan","Van","Ryan","Pan","Dylan","Ivan","Yuan","Pagan","Evan","Lyman","Cyan","Pylon","PVA","Pusan","Pecan","Sivan","Divan","Paean","Sylvan","PAN","SYVAT","Javan","Jovan"],"ab-name":"Spelling","a-name":"Possible Misspelling","g-rebookmarkname":"","i-wm":"PyVAN","d-description":"Possible spelling mistake found","f-bookmark":"BMSPELLING105987"},{"b-find":"HSCT","e-paracontent":"Hemorrhagic cystitis, Hematopoietic stem cell transplantation &lt;mark&gt;HSCT&lt;\/mark&gt;)","c-replace":["CHSCT","HSC","HST","HS CT","HSC T","HCT"],"ab-name":"Spelling","a-name":"Possible Misspelling","g-rebookmarkname":"","i-wm":"HSCT","d-description":"Possible spelling mistake found","f-bookmark":"BMSPELLING105992"},{"b-find":"PyVAN","e-paracontent":"Kidney transplant with&lt;mark&gt;PyVAN&lt;\/mark&gt;","c-replace":["Plan","Van","Ryan","Pan","Dylan","Ivan","Yuan","Pagan","Evan","Lyman","Cyan","Pylon","PVA","Pusan","Pecan","Sivan","Divan","Paean","Sylvan","PAN","SYVAT","Javan","Jovan"],"ab-name":"Spelling","a-name":"Possible Misspelling","g-rebookmarkname":"","i-wm":"PyVAN","d-description":"Possible spelling mistake found","f-bookmark":"BMSPELLING105994"},{"b-find":"JCPyV","e-paracontent":"&lt;mark&gt;JCPyV&lt;\/mark&gt;","c-replace":["CPV","JCP","JPY"],"ab-name":"Spelling","a-name":"Possible Misspelling","g-rebookmarkname":"","i-wm":"JCPyV","d-description":"Possible spelling mistake found","f-bookmark":"BMSPELLING105996"},{"b-find":"PyVAN","e-paracontent":"&lt;mark&gt;PyVAN&lt;\/mark&gt;,","c-replace":["Plan","Van","Ryan","Pan","Dylan","Ivan","Yuan","Pagan","Evan","Lyman","Cyan","Pylon","PVA","Pusan","Pecan","Sivan","Divan","Paean","Sylvan","PAN","SYVAT","Javan","Jovan"],"ab-name":"Spelling","a-name":"Possible Misspelling","g-rebookmarkname":"","i-wm":"PyVAN","d-description":"Possible spelling mistake found","f-bookmark":"BMSPELLING106004"},{"b-find":"MCPyV","e-paracontent":"&lt;mark&gt;MCPyV&lt;\/mark&gt;","c-replace":["MCP","MPV","CPV","MPSV"],"ab-name":"Spelling","a-name":"Possible Misspelling","g-rebookmarkname":"","i-wm":"MCPyV","d-description":"Possible spelling mistake found","f-bookmark":"BMSPELLING106006"},{"b-find":"Non-replicative","e-paracontent":"&lt;mark&gt;Non-replicative&lt;\/mark&gt;, Integrated","c-replace":[],"ab-name":"Spelling","a-name":"Possible Misspelling","g-rebookmarkname":"","i-wm":"Non-replicative","d-description":"Possible spelling mistake found","f-bookmark":"BMSPELLING106008"},{"b-find":"hyperproliferative","e-paracontent":"Pruritic&lt;mark&gt;hyperproliferative&lt;\/mark&gt; keratinopathy,","c-replace":[],"ab-name":"Spelling","a-name":"Possible Misspelling","g-rebookmarkname":"","i-wm":"hyperproliferative","d-description":"Possible spelling mistake found","f-bookmark":"BMSPELLING106012"},{"b-find":"keratinopathy","e-paracontent":"Pruritic hyperproliferative&lt;mark&gt;keratinopathy&lt;\/mark&gt;,","c-replace":["retinopathy"],"ab-name":"Spelling","a-name":"Possible Misspelling","g-rebookmarkname":"","i-wm":"keratinopathy","d-description":"Possible spelling mistake found","f-bookmark":"BMSPELLING106013"},{"b-find":"TSPyV","e-paracontent":"&lt;mark&gt;TSPyV&lt;\/mark&gt;","c-replace":["Spy","Tsp","Espy","SPV","TPV","TSP","TSV","Spiv"],"ab-name":"Spelling","a-name":"Possible Misspelling","g-rebookmarkname":"","i-wm":"TSPyV","d-description":"Possible spelling mistake found","f-bookmark":"BMSPELLING106016"},{"b-find":"Trichodysplasia","e-paracontent":"&lt;mark&gt;Trichodysplasia&lt;\/mark&gt; spinulosa,","c-replace":[],"ab-name":"Spelling","a-name":"Possible Misspelling","g-rebookmarkname":"","i-wm":"Trichodysplasia","d-description":"Possible spelling mistake found","f-bookmark":"BMSPELLING106017"},{"b-find":"NJPyV","e-paracontent":"&lt;mark&gt;NJPyV&lt;\/mark&gt;","c-replace":["JPY","NJP","NPOV","NPV"],"ab-name":"Spelling","a-name":"Possible Misspelling","g-rebookmarkname":"","i-wm":"NJPyV","d-description":"Possible spelling mistake found","f-bookmark":"BMSPELLING106021"}]</preedit>
</file>

<file path=customXml/item2.xml><?xml version="1.0" encoding="utf-8"?>
<preedit xmlns="http://www.machineedit.net/AMOD/CustomXML/Pre-Edit.htm">[{"b-find":"MPtV","e-paracontent":"The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&lt;mark&gt;MPtV&lt;\/mark&gt;), also known as Kilham virus or K virus, can cause severe interstitial pneumonia in newborn mice 159.","c-replace":[],"ab-name":"Pre-Edit","a-name":"Small_cap","g-rebookmarkname":"","i-wm":"MPtV","d-description":"Abbreviations should be in small caps.","f-bookmark":"BMPRE_ME_Small_cap_100044"},{"b-find":"20","e-paracontent":"The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than&lt;mark&gt;20&lt;\/mark&gt;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159.","c-replace":["twenty"],"ab-name":"Pre-Edit","a-name":"Spell_out","g-rebookmarkname":"","i-wm":"20","d-description":"Spell out from one to ninety-nine.","f-bookmark":"BMPRE_ME_Spell_out_100051"},{"b-find":"SV40","e-paracontent":"The next member of the PyV family to be isolated was simian virus 40 &lt;mark&gt;SV40&lt;\/mark&gt;)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103.","c-replace":[],"ab-name":"Pre-Edit","a-name":"Small_cap","g-rebookmarkname":"","i-wm":"SV40","d-description":"Abbreviations should be in small caps.","f-bookmark":"BMPRE_ME_Small_cap_100064"},{"b-find":"PML","e-paracontent":"Since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&lt;mark&gt;PML&lt;\/mark&gt;) into cultures of human fetal brain tissue 239. BKPyV was isolated from the urine of a renal transplant patient after inoculation into African green monkey kidney cells 96.","c-replace":[],"ab-name":"Pre-Edit","a-name":"Small_cap","g-rebookmarkname":"","i-wm":"PML","d-description":"Abbreviations should be in small caps.","f-bookmark":"BMPRE_ME_Small_cap_100077"},{"b-find":"PCR","e-paracontent":"The advent of advanced molecular biology techniques including polymerase chain reaction &lt;mark&gt;PCR&lt;\/mark&gt;),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84.","c-replace":[],"ab-name":"Pre-Edit","a-name":"Small_cap","g-rebookmarkname":"","i-wm":"PCR","d-description":"Abbreviations should be in small caps.","f-bookmark":"BMPRE_ME_Small_cap_100100"},{"b-find":"MCPyV","e-paracontent":"The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&lt;mark&gt;MCPyV&lt;\/mark&gt;)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84.","c-replace":[],"ab-name":"Pre-Edit","a-name":"Small_cap","g-rebookmarkname":"","i-wm":"MCPyV","d-description":"Abbreviations should be in small caps.","f-bookmark":"BMPRE_ME_Small_cap_100101"},{"b-find":"MCC","e-paracontent":"The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&lt;mark&gt;MCC&lt;\/mark&gt;),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84.","c-replace":[],"ab-name":"Pre-Edit","a-name":"Small_cap","g-rebookmarkname":"","i-wm":"MCC","d-description":"Abbreviations should be in small caps.","f-bookmark":"BMPRE_ME_Small_cap_100102"},{"b-find":"10","e-paracontent":"The advent of advanced molecular biology techniques including polymerase chain reaction (PCR), rolling circle amplification, and next generation sequencing has led to the identification of more than&lt;mark&gt;10&lt;\/mark&gt;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84.","c-replace":["ten"],"ab-name":"Pre-Edit","a-name":"Spell_out","g-rebookmarkname":"","i-wm":"10","d-description":"Spell out from one to ninety-nine.","f-bookmark":"BMPRE_ME_Spell_out_100110"},{"b-find":"SA12","e-paracontent":"Primate polyomaviruses from Old World monkeys include simian agent 12 &lt;mark&gt;SA12&lt;\/mark&gt;),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monkey.","c-replace":[],"ab-name":"Pre-Edit","a-name":"Small_cap","g-rebookmarkname":"","i-wm":"SA12","d-description":"Abbreviations should be in small caps.","f-bookmark":"BMPRE_ME_Small_cap_100137"},{"b-find":"LPyV","e-paracontent":"Primate polyomaviruses from Old World monkeys include simian agent 12 (SA12), isolated from a South African vervet monkey kidney culture, and B-lymphotropic polyomavirus &lt;mark&gt;LPyV&lt;\/mark&gt;),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monkey.","c-replace":[],"ab-name":"Pre-Edit","a-name":"Small_cap","g-rebookmarkname":"","i-wm":"LPyV","d-description":"Abbreviations should be in small caps.","f-bookmark":"BMPRE_ME_Small_cap_100138"},{"b-find":"BPyV","e-paracontent":"In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&lt;mark&gt;BPyV&lt;\/mark&gt;)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52,65.","c-replace":[],"ab-name":"Pre-Edit","a-name":"Small_cap","g-rebookmarkname":"","i-wm":"BPyV","d-description":"Abbreviations should be in small caps.","f-bookmark":"BMPRE_ME_Small_cap_100164"},{"b-find":"SLPyV","e-paracontent":"In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&lt;mark&gt;SLPyV&lt;\/mark&gt;)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52,65.","c-replace":[],"ab-name":"Pre-Edit","a-name":"Small_cap","g-rebookmarkname":"","i-wm":"SLPyV","d-description":"Abbreviations should be in small caps.","f-bookmark":"BMPRE_ME_Small_cap_100165"},{"b-find":"BFDV","e-paracontent":"Polyomaviruses have been isolated from several bird species. The first of these, budgerigar fledgling disease virus &lt;mark&gt;BFDV&lt;\/mark&gt;),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enteritis.","c-replace":[],"ab-name":"Pre-Edit","a-name":"Small_cap","g-rebookmarkname":"","i-wm":"BFDV","d-description":"Abbreviations should be in small caps.","f-bookmark":"BMPRE_ME_Small_cap_100198"},{"b-find":"GHPV","e-paracontent":"Polyomaviruses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&lt;mark&gt;GHPV&lt;\/mark&gt;) 144. In general, the avian polyomaviruses cause a severe inflammatory illness that often results in death. Infection with GHPV causes hemorrhagic nephritis and enteritis.","c-replace":[],"ab-name":"Pre-Edit","a-name":"Small_cap","g-rebookmarkname":"","i-wm":"GHPV","d-description":"Abbreviations should be in small caps.","f-bookmark":"BMPRE_ME_Small_cap_100199"},{"b-find":"ICTV","e-paracontent":"Although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 International Committee on Taxonomy of Viruses &lt;mark&gt;ICTV&lt;\/mark&gt;).","c-replace":[],"ab-name":"Pre-Edit","a-name":"Small_cap","g-rebookmarkname":"","i-wm":"ICTV","d-description":"Abbreviations should be in small caps.","f-bookmark":"BMPRE_ME_Small_cap_100221"},{"b-find":"STAG","e-paracontent":"For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the&lt;mark&gt;STAG&lt;\/mark&gt; (small t antigen) splice donor and acceptor, and the poly-adenylation signal, have been used in most molecular biology laboratories throughout the world 253.","c-replace":[],"ab-name":"Pre-Edit","a-name":"Small_cap","g-rebookmarkname":"","i-wm":"STAG","d-description":"Abbreviations should be in small caps.","f-bookmark":"BMPRE_ME_Small_cap_100236"},{"b-find":"AIDS","e-paracontent":"Interest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&lt;mark&gt;AIDS&lt;\/mark&gt;)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family.","c-replace":[],"ab-name":"Pre-Edit","a-name":"Small_cap","g-rebookmarkname":"","i-wm":"AIDS","d-description":"Abbreviations should be in small caps.","f-bookmark":"BMPRE_ME_Small_cap_100260"},{"b-find":"MCPyV","e-paracontent":"The human Alpha polyomaviruses comprise Merkel cell polyomavirus &lt;mark&gt;MCPyV&lt;\/mark&gt;),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organization.","c-replace":[],"ab-name":"Pre-Edit","a-name":"Small_cap","g-rebookmarkname":"","i-wm":"MCPyV","d-description":"Abbreviations should be in small caps.","f-bookmark":"BMPRE_ME_Small_cap_100333"},{"b-find":"40","e-paracontent":"The human Alpha polyomaviruses comprise Merkel cell polyomavirus (MCPyV), as well as TSPyV, HPyV9, and New Jersey (NJPyV). The human Beta polyomaviruses comprise JCPyV, BKPyV, KIPyV, and WUPyV polyomaviruses. Simian virus&lt;mark&gt;40&lt;\/mark&gt;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organization.","c-replace":["forty"],"ab-name":"Pre-Edit","a-name":"Spell_out","g-rebookmarkname":"","i-wm":"40","d-description":"Spell out from one to ninety-nine.","f-bookmark":"BMPRE_ME_Spell_out_100342"},{"b-find":"VLPs","e-paracontent":"Polyomavirus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&lt;mark&gt;VLPs&lt;\/mark&gt;) or pseudovirions has been exploited to generate not only infectious polyomavirus but also a variety of reporter viruses.","c-replace":[],"ab-name":"Pre-Edit","a-name":"Small_cap","g-rebookmarkname":"","i-wm":"VLPs","d-description":"Abbreviations should be in small caps.","f-bookmark":"BMPRE_ME_Small_cap_100366"},{"b-find":"1 and one","e-paracontent":"The polyomavirus capsid contains 360 molecules of Vp1 arranged as 72 pentamers (also called capsomeres), each containing five molecules of V&lt;mark&gt;1 and one&lt;\/mark&gt;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80.","c-replace":[],"ab-name":"Pre-Edit","a-name":"Series_in_sentence","g-rebookmarkname":"","i-wm":"1 and one","d-description":"If a series includes numbers both less than 100 and greater than 100, then numerals should be used for entire series.","f-bookmark":"BMPRE_ME_Series_in_sentence_100399"},{"b-find":"72","e-paracontent":"The polyomavirus capsid contains 360 molecules of Vp1 arranged as&lt;mark&gt;72&lt;\/mark&gt;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80.","c-replace":["seventy-two"],"ab-name":"Pre-Edit","a-name":"Spell_out","g-rebookmarkname":"","i-wm":"72","d-description":"Spell out from one to ninety-nine.","f-bookmark":"BMPRE_ME_Spell_out_100406"},{"b-find":"12","e-paracontent":"The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with&lt;mark&gt;12&lt;\/mark&gt;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80.","c-replace":["twelve"],"ab-name":"Pre-Edit","a-name":"Spell_out","g-rebookmarkname":"","i-wm":"12","d-description":"Spell out from one to ninety-nine.","f-bookmark":"BMPRE_ME_Spell_out_100407"},{"b-find":"5","e-paracontent":"The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by&lt;mark&gt;5&lt;\/mark&gt;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80.","c-replace":["five"],"ab-name":"Pre-Edit","a-name":"Spell_out","g-rebookmarkname":"","i-wm":"5","d-description":"Spell out from one to ninety-nine.","f-bookmark":"BMPRE_ME_Spell_out_100408"},{"b-find":"6","e-paracontent":"The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by&lt;mark&gt;6&lt;\/mark&gt;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80.","c-replace":["six"],"ab-name":"Pre-Edit","a-name":"Spell_out","g-rebookmarkname":"","i-wm":"6","d-description":"Spell out from one to ninety-nine.","f-bookmark":"BMPRE_ME_Spell_out_100409"},{"b-find":"the","e-paracontent":"The polyomavirus dsDNA circular genome contains approximately 5,000 base pairs and can be divided into three parts:&lt;mark&gt;the&lt;\/mark&gt;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frame.","c-replace":["The"],"ab-name":"Pre-Edit","a-name":"After_Colon_Capitalization","g-rebookmarkname":"","i-wm":"the","d-description":"Capitalize the first letter after a colon unless it is a list.","f-bookmark":"BMPRE_ME_After_Colon_Capitalization_100437"},{"b-find":"EVGR","e-paracontent":"The polyomavirus dsDNA circular genome contains approximately 5,000 base pairs and can be divided into three parts: the early viral gene region &lt;mark&gt;EVGR&lt;\/mark&gt;)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frame.","c-replace":[],"ab-name":"Pre-Edit","a-name":"Small_cap","g-rebookmarkname":"","i-wm":"EVGR","d-description":"Abbreviations should be in small caps.","f-bookmark":"BMPRE_ME_Small_cap_100438"},{"b-find":"LVGR","e-paracontent":"The polyomavirus dsDNA circular genome contains approximately 5,000 base pairs and can be divided into three parts: the early viral gene region (EVGR) encoding genes that are expressed prior to the onset of DNA replication; the late viral gene region &lt;mark&gt;LVGR&lt;\/mark&gt;)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frame.","c-replace":[],"ab-name":"Pre-Edit","a-name":"Small_cap","g-rebookmarkname":"","i-wm":"LVGR","d-description":"Abbreviations should be in small caps.","f-bookmark":"BMPRE_ME_Small_cap_100439"},{"b-find":"NCCR","e-paracontent":"The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&lt;mark&gt;NCCR&lt;\/mark&gt;),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frame.","c-replace":[],"ab-name":"Pre-Edit","a-name":"Small_cap","g-rebookmarkname":"","i-wm":"NCCR","d-description":"Abbreviations should be in small caps.","f-bookmark":"BMPRE_ME_Small_cap_100440"},{"b-find":"1","e-paracontent":"The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position&lt;mark&gt;1&lt;\/mark&gt; defined in different ways 320. There has been precedent in recent years, however, to call the nucleotide preceding the A in the LTAG ATG nucleotide 1, with numbering proceeding in the late direction, that is, away from the LTAG open reading frame.","c-replace":["one"],"ab-name":"Pre-Edit","a-name":"Spell_out","g-rebookmarkname":"","i-wm":"1","d-description":"Spell out from one to ninety-nine.","f-bookmark":"BMPRE_ME_Spell_out_100441"},{"b-find":"LTag","e-paracontent":"The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technology.","c-replace":[],"ab-name":"Pre-Edit","a-name":"Small_cap","g-rebookmarkname":"","i-wm":"LTag","d-description":"Abbreviations should be in small caps.","f-bookmark":"BMPRE_ME_Small_cap_100473"},{"b-find":"MTag","e-paracontent":"The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technology.","c-replace":[],"ab-name":"Pre-Edit","a-name":"Small_cap","g-rebookmarkname":"","i-wm":"MTag","d-description":"Abbreviations should be in small caps.","f-bookmark":"BMPRE_ME_Small_cap_100474"},{"b-find":"STag","e-paracontent":"The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technology.","c-replace":[],"ab-name":"Pre-Edit","a-name":"Small_cap","g-rebookmarkname":"","i-wm":"STag","d-description":"Abbreviations should be in small caps.","f-bookmark":"BMPRE_ME_Small_cap_100475"},{"b-find":"HSP40","e-paracontent":"Much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&lt;mark&gt;HSP40&lt;\/mark&gt;)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59.","c-replace":[],"ab-name":"Pre-Edit","a-name":"Small_cap","g-rebookmarkname":"","i-wm":"HSP40","d-description":"Abbreviations should be in small caps.","f-bookmark":"BMPRE_ME_Small_cap_100773"},{"b-find":"ATPase","e-paracontent":"Much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&lt;mark&gt;ATPase&lt;\/mark&gt;)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59.","c-replace":[],"ab-name":"Pre-Edit","a-name":"Small_cap","g-rebookmarkname":"","i-wm":"ATPase","d-description":"Abbreviations should be in small caps.","f-bookmark":"BMPRE_ME_Small_cap_100774"},{"b-find":"80","e-paracontent":"Much of what is known about the protein structure of the polyomavirus T antigens comes from studies of SV40. All polyomavirus T antigens share an N-terminal region of approximately&lt;mark&gt;80&lt;\/mark&gt;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59.","c-replace":["eighty"],"ab-name":"Pre-Edit","a-name":"Spell_out","g-rebookmarkname":"","i-wm":"80","d-description":"Spell out from one to ninety-nine.","f-bookmark":"BMPRE_ME_Spell_out_100789"},{"b-find":"RPA","e-paracontent":"A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&lt;mark&gt;RPA&lt;\/mark&gt;),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p53 242.","c-replace":[],"ab-name":"Pre-Edit","a-name":"Small_cap","g-rebookmarkname":"","i-wm":"RPA","d-description":"Abbreviations should be in small caps.","f-bookmark":"BMPRE_ME_Small_cap_100836"},{"b-find":"NLS","e-paracontent":"Smaller functional motifs within LTags include the nuclear localization signal &lt;mark&gt;NLS&lt;\/mark&gt;)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p53.","c-replace":[],"ab-name":"Pre-Edit","a-name":"Small_cap","g-rebookmarkname":"","i-wm":"NLS","d-description":"Abbreviations should be in small caps.","f-bookmark":"BMPRE_ME_Small_cap_100883"},{"b-find":"ADP","e-paracontent":"SV40 LTag contains a series of posttranslational modifications, including phosphorylation, O-glycosylation, acylation, poly&lt;mark&gt;ADP&lt;\/mark&gt;)-ribosylation,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348.","c-replace":[],"ab-name":"Pre-Edit","a-name":"Small_cap","g-rebookmarkname":"","i-wm":"ADP","d-description":"Abbreviations should be in small caps.","f-bookmark":"BMPRE_ME_Small_cap_100923"},{"b-find":"18","e-paracontent":"Polyomavirus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least&lt;mark&gt;18&lt;\/mark&gt;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","c-replace":["eighteen"],"ab-name":"Pre-Edit","a-name":"Spell_out","g-rebookmarkname":"","i-wm":"18","d-description":"Spell out from one to ninety-nine.","f-bookmark":"BMPRE_ME_Spell_out_100992"},{"b-find":"STRIPAK","e-paracontent":"SV40 STag displaces common PP2A B subunits but also promotes A-C subunit interactions with alternative B subunits (B', striatins) that are components of the Striatin-interacting phosphatase and kinase &lt;mark&gt;STRIPAK&lt;\/mark&gt;) complex. STag binding to STRN4, a component of the STRIPAK complex, facilitates PP2A-mediated dephosphorylation of MAP4K4 and induces cell transformation through the activation of the Hippo pathway effector YAP1 (Fig. 61.10)161.","c-replace":[],"ab-name":"Pre-Edit","a-name":"Small_cap","g-rebookmarkname":"","i-wm":"STRIPAK","d-description":"Abbreviations should be in small caps.","f-bookmark":"BMPRE_ME_Small_cap_101037"},{"b-find":"ER","e-paracontent":"The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&lt;mark&gt;ER&lt;\/mark&gt;)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pathways.","c-replace":[],"ab-name":"Pre-Edit","a-name":"Small_cap","g-rebookmarkname":"","i-wm":"ER","d-description":"Abbreviations should be in small caps.","f-bookmark":"BMPRE_ME_Small_cap_101122"},{"b-find":"MHC","e-paracontent":"Prior to the 21st century, the nature of the cell surface receptors for polyomaviruses was poorly understood. Early studies on SV40 indicated that it used the major histocompatibility complex &lt;mark&gt;MHC&lt;\/mark&gt;)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194.","c-replace":[],"ab-name":"Pre-Edit","a-name":"Small_cap","g-rebookmarkname":"","i-wm":"MHC","d-description":"Abbreviations should be in small caps.","f-bookmark":"BMPRE_ME_Small_cap_101173"},{"b-find":"ERP29","e-paracontent":"The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&lt;mark&gt;ERP29&lt;\/mark&gt;)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proteins.","c-replace":[],"ab-name":"Pre-Edit","a-name":"Small_cap","g-rebookmarkname":"","i-wm":"ERP29","d-description":"Abbreviations should be in small caps.","f-bookmark":"BMPRE_ME_Small_cap_101310"},{"b-find":"ERK","e-paracontent":"JCPyV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&lt;mark&gt;ERK&lt;\/mark&gt;) or mitogen-activated protein kinase (MAPK) pathway. Using fluorescently labeled VLPs, it has been shown that JCPyV particles do not disassemble before they reach the nuclear pore and that the nuclear localization signal of Vp1 is required for entry into the nucleus.","c-replace":[],"ab-name":"Pre-Edit","a-name":"Small_cap","g-rebookmarkname":"","i-wm":"ERK","d-description":"Abbreviations should be in small caps.","f-bookmark":"BMPRE_ME_Small_cap_101339"},{"b-find":"MAPK","e-paracontent":"JCPyV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&lt;mark&gt;MAPK&lt;\/mark&gt;) pathway. Using fluorescently labeled VLPs, it has been shown that JCPyV particles do not disassemble before they reach the nuclear pore and that the nuclear localization signal of Vp1 is required for entry into the nucleus.","c-replace":[],"ab-name":"Pre-Edit","a-name":"Small_cap","g-rebookmarkname":"","i-wm":"MAPK","d-description":"Abbreviations should be in small caps.","f-bookmark":"BMPRE_ME_Small_cap_101340"},{"b-find":"24","e-paracontent":"After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contains&lt;mark&gt;24&lt;\/mark&gt;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13.","c-replace":["twenty-four"],"ab-name":"Pre-Edit","a-name":"Spell_out","g-rebookmarkname":"","i-wm":"24","d-description":"Spell out from one to ninety-nine.","f-bookmark":"BMPRE_ME_Spell_out_101370"},{"b-find":"1, one","e-paracontent":"Transcription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S&lt;mark&gt;1, one&lt;\/mark&gt;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177.","c-replace":[],"ab-name":"Pre-Edit","a-name":"Series_in_sentence","g-rebookmarkname":"","i-wm":"1, one","d-description":"If a series includes numbers both less than 100 and greater than 100, then numerals should be used for entire series.","f-bookmark":"BMPRE_ME_Series_in_sentence_101393"},{"b-find":"NF1","e-paracontent":"The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&lt;mark&gt;NF1&lt;\/mark&gt;),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regulation.","c-replace":[],"ab-name":"Pre-Edit","a-name":"Small_cap","g-rebookmarkname":"","i-wm":"NF1","d-description":"Abbreviations should be in small caps.","f-bookmark":"BMPRE_ME_Small_cap_101445"},{"b-find":"TSS","e-paracontent":"SP1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&lt;mark&gt;TSS&lt;\/mark&gt;)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","c-replace":[],"ab-name":"Pre-Edit","a-name":"Small_cap","g-rebookmarkname":"","i-wm":"TSS","d-description":"Abbreviations should be in small caps.","f-bookmark":"BMPRE_ME_Small_cap_101537"},{"b-find":"DPE","e-paracontent":"SP1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&lt;mark&gt;DPE&lt;\/mark&gt;)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","c-replace":[],"ab-name":"Pre-Edit","a-name":"Small_cap","g-rebookmarkname":"","i-wm":"DPE","d-description":"Abbreviations should be in small caps.","f-bookmark":"BMPRE_ME_Small_cap_101538"},{"b-find":"BREu","e-paracontent":"SP1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&lt;mark&gt;BREu&lt;\/mark&gt;),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","c-replace":[],"ab-name":"Pre-Edit","a-name":"Small_cap","g-rebookmarkname":"","i-wm":"BREu","d-description":"Abbreviations should be in small caps.","f-bookmark":"BMPRE_ME_Small_cap_101539"},{"b-find":".","e-paracontent":"Early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vitr&lt;mark&gt;.&lt;\/mark&gt;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elucidated.","c-replace":[],"ab-name":"Pre-Edit","a-name":"Punctuation_after_italics","g-rebookmarkname":"","i-wm":".","d-description":"Set punctuation following italicized words in roman unless the punctuation belongs to a title or to the word it follows.","f-bookmark":"BMPRE_ME_Punctuation_after_italics_101739"},{"b-find":"TAF1","e-paracontent":"Similar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&lt;mark&gt;TAF1&lt;\/mark&gt;),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347.","c-replace":[],"ab-name":"Pre-Edit","a-name":"Small_cap","g-rebookmarkname":"","i-wm":"TAF1","d-description":"Abbreviations should be in small caps.","f-bookmark":"BMPRE_ME_Small_cap_101793"},{"b-find":"DEGs","e-paracontent":"A separate study examined differentially expressed genes &lt;mark&gt;DEGs&lt;\/mark&gt;)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347.","c-replace":[],"ab-name":"Pre-Edit","a-name":"Small_cap","g-rebookmarkname":"","i-wm":"DEGs","d-description":"Abbreviations should be in small caps.","f-bookmark":"BMPRE_ME_Small_cap_101858"},{"b-find":"24","e-paracontent":"A separate study examined differentially expressed genes (DEGs) in primary human renal proximal tubular epithelial cells infected with BKPyV at 24 and 48 h post-infection (hpi) using single-cell RNA-sequencing. At&lt;mark&gt;24&lt;\/mark&gt;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347.","c-replace":["twenty-four"],"ab-name":"Pre-Edit","a-name":"Spell_out","g-rebookmarkname":"","i-wm":"24","d-description":"Spell out from one to ninety-nine.","f-bookmark":"BMPRE_ME_Spell_out_101866"},{"b-find":"48","e-paracontent":"A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at&lt;mark&gt;48&lt;\/mark&gt;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347.","c-replace":["forty-eight"],"ab-name":"Pre-Edit","a-name":"Spell_out","g-rebookmarkname":"","i-wm":"48","d-description":"Spell out from one to ninety-nine.","f-bookmark":"BMPRE_ME_Spell_out_101867"},{"b-find":"IRESs","e-paracontent":"Limited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&lt;mark&gt;IRESs&lt;\/mark&gt;)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365.","c-replace":[],"ab-name":"Pre-Edit","a-name":"Small_cap","g-rebookmarkname":"","i-wm":"IRESs","d-description":"Abbreviations should be in small caps.","f-bookmark":"BMPRE_ME_Small_cap_101890"},{"b-find":"RPA","e-paracontent":"The LTag binds directly to the viral origin of replication and functions as a helicase to melt and unwind the viral dsDNA to enable replication. LTag also serves to recruit cellular proteins including replication protein A &lt;mark&gt;RPA&lt;\/mark&gt;), DNA polymerase/primase, and topoisomerases I and II to facilitate viral genome replication (Fig. 61.8). In addition, LTag induces changes in the cell to facilitate viral replication including the formation of viral replication centers within the nucleus (Fig. 61.16).","c-replace":[],"ab-name":"Pre-Edit","a-name":"Small_cap","g-rebookmarkname":"","i-wm":"RPA","d-description":"Abbreviations should be in small caps.","f-bookmark":"BMPRE_ME_Small_cap_101966"},{"b-find":"EP","e-paracontent":"The SV40 origin of replication contains three regions, a core origin of 64 base pairs with four pentanucleotide (GAGGC) sequences organized as a pair of inverted repeats flanked by an early palindrome &lt;mark&gt;EP&lt;\/mark&gt;)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","c-replace":[],"ab-name":"Pre-Edit","a-name":"Small_cap","g-rebookmarkname":"","i-wm":"EP","d-description":"Abbreviations should be in small caps.","f-bookmark":"BMPRE_ME_Small_cap_102013"},{"b-find":"64","e-paracontent":"The SV40 origin of replication contains three regions, a core origin of&lt;mark&gt;64&lt;\/mark&gt;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","c-replace":["sixty-four"],"ab-name":"Pre-Edit","a-name":"Spell_out","g-rebookmarkname":"","i-wm":"64","d-description":"Spell out from one to ninety-nine.","f-bookmark":"BMPRE_ME_Spell_out_102026"},{"b-find":"PCNA","e-paracontent":"In addition to its role in initiation of DNA synthesis, LTag facilitates elongation of the growing chains. Elongation is carried out by DNA polymerase δ (POLD1, POLD2, POLD3, POLD4) in conjunction with its accessory factors, proliferating cell nuclear antigen &lt;mark&gt;PCNA&lt;\/mark&gt;)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","c-replace":[],"ab-name":"Pre-Edit","a-name":"Small_cap","g-rebookmarkname":"","i-wm":"PCNA","d-description":"Abbreviations should be in small caps.","f-bookmark":"BMPRE_ME_Small_cap_102057"},{"b-find":"ATP","e-paracontent":"Examination of the crystal structure of the LTag helicase domain when bound to adenosine triphosphate &lt;mark&gt;ATP&lt;\/mark&gt;)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359.","c-replace":[],"ab-name":"Pre-Edit","a-name":"Small_cap","g-rebookmarkname":"","i-wm":"ATP","d-description":"Abbreviations should be in small caps.","f-bookmark":"BMPRE_ME_Small_cap_102102"},{"b-find":"ADP","e-paracontent":"Examination of the crystal structure of the LTag helicase domain when bound to adenosine triphosphate (ATP) or adenosine diphosphate &lt;mark&gt;ADP&lt;\/mark&gt;)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359.","c-replace":[],"ab-name":"Pre-Edit","a-name":"Small_cap","g-rebookmarkname":"","i-wm":"ADP","d-description":"Abbreviations should be in small caps.","f-bookmark":"BMPRE_ME_Small_cap_102103"},{"b-find":"DDR","e-paracontent":"Recent evidence indicates that the cellular DNA damage response &lt;mark&gt;DDR&lt;\/mark&gt;)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368.","c-replace":[],"ab-name":"Pre-Edit","a-name":"Small_cap","g-rebookmarkname":"","i-wm":"DDR","d-description":"Abbreviations should be in small caps.","f-bookmark":"BMPRE_ME_Small_cap_102291"},{"b-find":"VLPs","e-paracontent":"Purified recombinant Vp1, expressed in bacteria, yeast, or baculovirus-infected insect cells, can self-assemble into capsomeres containing 5 molecules of Vp1. Under appropriate conditions, these capsomeres form capsid structures referred to as virion-like particles &lt;mark&gt;VLPs&lt;\/mark&gt;)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infection.","c-replace":[],"ab-name":"Pre-Edit","a-name":"Small_cap","g-rebookmarkname":"","i-wm":"VLPs","d-description":"Abbreviations should be in small caps.","f-bookmark":"BMPRE_ME_Small_cap_102403"},{"b-find":"5","e-paracontent":"Purified recombinant Vp1, expressed in bacteria, yeast, or baculovirus-infected insect cells, can self-assemble into capsomeres containing&lt;mark&gt;5&lt;\/mark&gt;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infection.","c-replace":["five"],"ab-name":"Pre-Edit","a-name":"Spell_out","g-rebookmarkname":"","i-wm":"5","d-description":"Spell out from one to ninety-nine.","f-bookmark":"BMPRE_ME_Spell_out_102408"},{"b-find":"CPE","e-paracontent":"The manner by which polyomaviruses leave the cell is poorly understood. While some studies indicate that the virus causes lysis of the cell, others indicate that virus can be shed from intact cells. For example, SV40 infection can cause a cytopathic effect &lt;mark&gt;CPE&lt;\/mark&gt;)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192.","c-replace":[],"ab-name":"Pre-Edit","a-name":"Small_cap","g-rebookmarkname":"","i-wm":"CPE","d-description":"Abbreviations should be in small caps.","f-bookmark":"BMPRE_ME_Small_cap_102429"},{"b-find":"HP1","e-paracontent":"The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&lt;mark&gt;HP1&lt;\/mark&gt;)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","c-replace":[],"ab-name":"Pre-Edit","a-name":"Small_cap","g-rebookmarkname":"","i-wm":"HP1","d-description":"Abbreviations should be in small caps.","f-bookmark":"BMPRE_ME_Small_cap_102452"},{"b-find":"HSCT","e-paracontent":"BKPyV has been detected in lung tissue from one case of interstitial pneumonia in a hematopoietic stem cell transplant &lt;mark&gt;HSCT&lt;\/mark&gt;)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transmission.","c-replace":[],"ab-name":"Pre-Edit","a-name":"Small_cap","g-rebookmarkname":"","i-wm":"HSCT","d-description":"Abbreviations should be in small caps.","f-bookmark":"BMPRE_ME_Small_cap_102552"},{"b-find":"5","e-paracontent":"Humoral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in&lt;mark&gt;5&lt;\/mark&gt;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","c-replace":["five"],"ab-name":"Pre-Edit","a-name":"Spell_out","g-rebookmarkname":"","i-wm":"5","d-description":"Spell out from one to ninety-nine.","f-bookmark":"BMPRE_ME_Spell_out_102610"},{"b-find":"CTLs","e-paracontent":"Measurements of cellular immune responses to JCPyV and BKPyV in infected individuals have identified CD8+ cytotoxic T lymphocytes &lt;mark&gt;CTLs&lt;\/mark&gt;)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patients.","c-replace":[],"ab-name":"Pre-Edit","a-name":"Small_cap","g-rebookmarkname":"","i-wm":"CTLs","d-description":"Abbreviations should be in small caps.","f-bookmark":"BMPRE_ME_Small_cap_102658"},{"b-find":"HLA","e-paracontent":"Measurements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&lt;mark&gt;HLA&lt;\/mark&gt;)-restricted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patients.","c-replace":[],"ab-name":"Pre-Edit","a-name":"Small_cap","g-rebookmarkname":"","i-wm":"HLA","d-description":"Abbreviations should be in small caps.","f-bookmark":"BMPRE_ME_Small_cap_102659"},{"b-find":"ISGs","e-paracontent":"The past few years have seen a growing interest in the innate immune response to polyomavirus infection. It was first shown that expression of LTags from SV40, JCPyV, and BKPyV induces the expression of interferon stimulated genes &lt;mark&gt;ISGs&lt;\/mark&gt;)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determined.","c-replace":[],"ab-name":"Pre-Edit","a-name":"Small_cap","g-rebookmarkname":"","i-wm":"ISGs","d-description":"Abbreviations should be in small caps.","f-bookmark":"BMPRE_ME_Small_cap_102712"},{"b-find":"hTERT","e-paracontent":"A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&lt;mark&gt;hTERT&lt;\/mark&gt;)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genes.","c-replace":[],"ab-name":"Pre-Edit","a-name":"Small_cap","g-rebookmarkname":"","i-wm":"hTERT","d-description":"Abbreviations should be in small caps.","f-bookmark":"BMPRE_ME_Small_cap_102871"},{"b-find":"TRAMP","e-paracontent":"A wide variety of transgenic mice strains have been generated that express polyomavirus EVGR or individual T antigens. Many of these animals develop tumors dependent on the specific promoter used. For example, the transgenic adenocarcinoma of the mouse prostate &lt;mark&gt;TRAMP&lt;\/mark&gt;)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cancer.","c-replace":[],"ab-name":"Pre-Edit","a-name":"Small_cap","g-rebookmarkname":"","i-wm":"TRAMP","d-description":"Abbreviations should be in small caps.","f-bookmark":"BMPRE_ME_Small_cap_102957"},{"b-find":"RIP","e-paracontent":"A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&lt;mark&gt;RIP&lt;\/mark&gt;)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cancer.","c-replace":[],"ab-name":"Pre-Edit","a-name":"Small_cap","g-rebookmarkname":"","i-wm":"RIP","d-description":"Abbreviations should be in small caps.","f-bookmark":"BMPRE_ME_Small_cap_102958"},{"b-find":"mPIN","e-paracontent":"A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&lt;mark&gt;mPIN&lt;\/mark&gt;). Another strain using the (ARR)2-Probasin promoter develop mPIN as early as 8 weeks of age and the lesions eventually progress to invasive cancer.","c-replace":[],"ab-name":"Pre-Edit","a-name":"Small_cap","g-rebookmarkname":"","i-wm":"mPIN","d-description":"Abbreviations should be in small caps.","f-bookmark":"BMPRE_ME_Small_cap_102959"},{"b-find":"4","e-paracontent":"JCPyV inoculation into hamsters also results in multiple tumor types including medulloblastomas, glioblastomas, and pineocytomas. However, unlike BKPyV or SV40, JCPyV induces a grade&lt;mark&gt;4&lt;\/mark&gt;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200.","c-replace":["four"],"ab-name":"Pre-Edit","a-name":"Spell_out","g-rebookmarkname":"","i-wm":"4","d-description":"Spell out from one to ninety-nine.","f-bookmark":"BMPRE_ME_Spell_out_103027"},{"b-find":"6","e-paracontent":"A mouse model of Merkel cell carcinoma was recently developed by Monique Verhaegen, Andrez Dlugosz, and colleagues 337. A heroic tour-de-force using&lt;mark&gt;6&lt;\/mark&gt;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MCC.","c-replace":["six"],"ab-name":"Pre-Edit","a-name":"Spell_out","g-rebookmarkname":"","i-wm":"6","d-description":"Spell out from one to ninety-nine.","f-bookmark":"BMPRE_ME_Spell_out_103055"},{"b-find":"ELISA","e-paracontent":"Evidence for prior infection with specific polyomaviruses can be determined in a sensitive enzyme-linked immunosorbent assay &lt;mark&gt;ELISA&lt;\/mark&gt;).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samples.","c-replace":[],"ab-name":"Pre-Edit","a-name":"Small_cap","g-rebookmarkname":"","i-wm":"ELISA","d-description":"Abbreviations should be in small caps.","f-bookmark":"BMPRE_ME_Small_cap_103087"},{"b-find":"LPV","e-paracontent":"The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&lt;mark&gt;LPV&lt;\/mark&gt;)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322.","c-replace":[],"ab-name":"Pre-Edit","a-name":"Small_cap","g-rebookmarkname":"","i-wm":"LPV","d-description":"Abbreviations should be in small caps.","f-bookmark":"BMPRE_ME_Small_cap_103126"},{"b-find":"19","e-paracontent":"Because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in&lt;mark&gt;19&lt;\/mark&gt;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370.","c-replace":["nineteen"],"ab-name":"Pre-Edit","a-name":"Spell_out","g-rebookmarkname":"","i-wm":"19","d-description":"Spell out from one to ninety-nine.","f-bookmark":"BMPRE_ME_Spell_out_103199"},{"b-find":"PyVAN","e-paracontent":"Although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&lt;mark&gt;PyVAN&lt;\/mark&gt;)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61.2).","c-replace":[],"ab-name":"Pre-Edit","a-name":"Small_cap","g-rebookmarkname":"","i-wm":"PyVAN","d-description":"Abbreviations should be in small caps.","f-bookmark":"BMPRE_ME_Small_cap_103299"},{"b-find":"PyVAN","e-paracontent":"Although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&lt;mark&gt;PyVAN&lt;\/mark&gt;),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61.2).","c-replace":[],"ab-name":"Pre-Edit","a-name":"Small_cap","g-rebookmarkname":"","i-wm":"PyVAN","d-description":"Abbreviations should be in small caps.","f-bookmark":"BMPRE_ME_Small_cap_103300"},{"b-find":"IRIS","e-paracontent":"Inflammatory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&lt;mark&gt;IRIS&lt;\/mark&gt;)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","c-replace":[],"ab-name":"Pre-Edit","a-name":"Small_cap","g-rebookmarkname":"","i-wm":"IRIS","d-description":"Abbreviations should be in small caps.","f-bookmark":"BMPRE_ME_Small_cap_103344"},{"b-find":"SOT","e-paracontent":"Biopsy-proven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&lt;mark&gt;SOT&lt;\/mark&gt;)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function.","c-replace":[],"ab-name":"Pre-Edit","a-name":"Small_cap","g-rebookmarkname":"","i-wm":"SOT","d-description":"Abbreviations should be in small caps.","f-bookmark":"BMPRE_ME_Small_cap_103400"},{"b-find":"HSCT","e-paracontent":"Biopsy-proven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&lt;mark&gt;HSCT&lt;\/mark&gt;),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function.","c-replace":[],"ab-name":"Pre-Edit","a-name":"Small_cap","g-rebookmarkname":"","i-wm":"HSCT","d-description":"Abbreviations should be in small caps.","f-bookmark":"BMPRE_ME_Small_cap_103401"},{"b-find":"SOT","e-paracontent":"Plasma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&lt;mark&gt;SOT&lt;\/mark&gt;) recipients except in cases of proven PyVAN.","c-replace":[],"ab-name":"Pre-Edit","a-name":"Small_cap","g-rebookmarkname":"","i-wm":"SOT","d-description":"Abbreviations should be in small caps.","f-bookmark":"BMPRE_ME_Small_cap_103482"},{"b-find":"de 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rejection,&lt;mark&gt;de novo&lt;\/mark&gt; donor specific antibodies, renal allograft and patient survival at 2 years of follow-up as secondary outcomes 38. ","c-replace":[],"ab-name":"Pre-Edit","a-name":"Anglicized_words","g-rebookmarkname":"","i-wm":"de novo","d-description":"Do not italicize the anglicized words.","f-bookmark":"BMPRE_ME_Anglicized_words_103617"},{"b-find":"de 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rejection,&lt;mark&gt;de novo&lt;\/mark&gt; donor specific antibodies, renal allograft and patient survival at 2 years of follow-up as secondary outcomes 38. ","c-replace":[],"ab-name":"Pre-Edit","a-name":"Foreign_words","g-rebookmarkname":"","i-wm":"de novo","d-description":"Do not italicize foreign words or phrases that are common enough to appear in the dictionary.","f-bookmark":"BMPRE_ME_Foreign_words_103618"},{"b-find":"SRTR","e-paracontent":"The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&lt;mark&gt;SRTR&lt;\/mark&gt;)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","c-replace":[],"ab-name":"Pre-Edit","a-name":"Small_cap","g-rebookmarkname":"","i-wm":"SRTR","d-description":"Abbreviations should be in small caps.","f-bookmark":"BMPRE_ME_Small_cap_103937"},{"b-find":"80","e-paracontent":"The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including&lt;mark&gt;80&lt;\/mark&gt;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","c-replace":["eighty"],"ab-name":"Pre-Edit","a-name":"Spell_out","g-rebookmarkname":"","i-wm":"80","d-description":"Spell out from one to ninety-nine.","f-bookmark":"BMPRE_ME_Spell_out_103944"},{"b-find":"50","e-paracontent":"The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top&lt;mark&gt;50&lt;\/mark&gt;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303.","c-replace":["fifty"],"ab-name":"Pre-Edit","a-name":"Spell_out","g-rebookmarkname":"","i-wm":"50","d-description":"Spell out from one to ninety-nine.","f-bookmark":"BMPRE_ME_Spell_out_103980"},{"b-find":"4","e-paracontent":"The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all&lt;mark&gt;4&lt;\/mark&gt;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303.","c-replace":["four"],"ab-name":"Pre-Edit","a-name":"Spell_out","g-rebookmarkname":"","i-wm":"4","d-description":"Spell out from one to ninety-nine.","f-bookmark":"BMPRE_ME_Spell_out_103981"},{"b-find":"CSF","e-paracontent":"BKPyV-encephalopathy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&lt;mark&gt;CSF&lt;\/mark&gt;),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","c-replace":[],"ab-name":"Pre-Edit","a-name":"Small_cap","g-rebookmarkname":"","i-wm":"CSF","d-description":"Abbreviations should be in small caps.","f-bookmark":"BMPRE_ME_Small_cap_104069"},{"b-find":"42","e-paracontent":"The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Among&lt;mark&gt;42&lt;\/mark&gt;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","c-replace":["forty-two"],"ab-name":"Pre-Edit","a-name":"Spell_out","g-rebookmarkname":"","i-wm":"42","d-description":"Spell out from one to ninety-nine.","f-bookmark":"BMPRE_ME_Spell_out_104136"},{"b-find":"PML","e-paracontent":"JCPyV is the main etiological agent of progressive multifocal leukoencephalopathy &lt;mark&gt;PML&lt;\/mark&gt;)85,121,201,239,372.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suggested.","c-replace":[],"ab-name":"Pre-Edit","a-name":"Small_cap","g-rebookmarkname":"","i-wm":"PML","d-description":"Abbreviations should be in small caps.","f-bookmark":"BMPRE_ME_Small_cap_104217"},{"b-find":"PML","e-paracontent":"&lt;H3&gt;JCPyV-Progressive Multifocal Leukoencephalopathy &lt;mark&gt;PML&lt;\/mark&gt;)","c-replace":[],"ab-name":"Pre-Edit","a-name":"Small_cap","g-rebookmarkname":"","i-wm":"PML","d-description":"Abbreviations should be in small caps.","f-bookmark":"BMPRE_ME_Small_cap_104230"},{"b-find":"ART","e-paracontent":"The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&lt;mark&gt;ART&lt;\/mark&gt;),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8,156.","c-replace":[],"ab-name":"Pre-Edit","a-name":"Small_cap","g-rebookmarkname":"","i-wm":"ART","d-description":"Abbreviations should be in small caps.","f-bookmark":"BMPRE_ME_Small_cap_104297"},{"b-find":"IRIS","e-paracontent":"The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&lt;mark&gt;IRIS&lt;\/mark&gt;)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8,156.","c-replace":[],"ab-name":"Pre-Edit","a-name":"Small_cap","g-rebookmarkname":"","i-wm":"IRIS","d-description":"Abbreviations should be in small caps.","f-bookmark":"BMPRE_ME_Small_cap_104298"},{"b-find":"MRI","e-paracontent":"Magnetic resonance imaging &lt;mark&gt;MRI&lt;\/mark&gt;)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","c-replace":[],"ab-name":"Pre-Edit","a-name":"Small_cap","g-rebookmarkname":"","i-wm":"MRI","d-description":"Abbreviations should be in small caps.","f-bookmark":"BMPRE_ME_Small_cap_104409"},{"b-find":"FLAIR","e-paracontent":"Magnetic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&lt;mark&gt;FLAIR&lt;\/mark&gt;)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","c-replace":[],"ab-name":"Pre-Edit","a-name":"Small_cap","g-rebookmarkname":"","i-wm":"FLAIR","d-description":"Abbreviations should be in small caps.","f-bookmark":"BMPRE_ME_Small_cap_104410"},{"b-find":"7","e-paracontent":"JCPyV-associated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in&lt;mark&gt;7&lt;\/mark&gt; (6.3%) cases, with limited tubuloepithelial signs of replication and damage in 4 (3.6%). ","c-replace":["seven"],"ab-name":"Pre-Edit","a-name":"Spell_out","g-rebookmarkname":"","i-wm":"7","d-description":"Spell out from one to ninety-nine.","f-bookmark":"BMPRE_ME_Spell_out_104619"},{"b-find":"4","e-paracontent":"JCPyV-associated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in&lt;mark&gt;4&lt;\/mark&gt; (3.6%). ","c-replace":["four"],"ab-name":"Pre-Edit","a-name":"Spell_out","g-rebookmarkname":"","i-wm":"4","d-description":"Spell out from one to ninety-nine.","f-bookmark":"BMPRE_ME_Spell_out_104620"},{"b-find":"24","e-paracontent":"JCPyV-associated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covering&lt;mark&gt;24&lt;\/mark&gt;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","c-replace":["twenty-four"],"ab-name":"Pre-Edit","a-name":"Spell_out","g-rebookmarkname":"","i-wm":"24","d-description":"Spell out from one to ninety-nine.","f-bookmark":"BMPRE_ME_Spell_out_104654"},{"b-find":"38","e-paracontent":"JCPyV-associated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of&lt;mark&gt;38&lt;\/mark&gt; urothelial carcinomas affecting organ transplant patients detected JCPyV sequences in seven cases chromosomal integration305. ","c-replace":["thirty-eight"],"ab-name":"Pre-Edit","a-name":"Spell_out","g-rebookmarkname":"","i-wm":"38","d-description":"Spell out from one to ninety-nine.","f-bookmark":"BMPRE_ME_Spell_out_104655"},{"b-find":"MCC","e-paracontent":"Merkel cell carcinoma &lt;mark&gt;MCC&lt;\/mark&gt;)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","c-replace":[],"ab-name":"Pre-Edit","a-name":"Small_cap","g-rebookmarkname":"","i-wm":"MCC","d-description":"Abbreviations should be in small caps.","f-bookmark":"BMPRE_ME_Small_cap_104686"},{"b-find":"50","e-paracontent":"The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than&lt;mark&gt;50&lt;\/mark&gt; cases have been described to date, all of which occurred in immunocompromised patients due to transplantation, hematological malignancy, or cancer chemotherapy 152.","c-replace":["fifty"],"ab-name":"Pre-Edit","a-name":"Spell_out","g-rebookmarkname":"","i-wm":"50","d-description":"Spell out from one to ninety-nine.","f-bookmark":"BMPRE_ME_Spell_out_104827"},{"b-find":"NCCR","e-paracontent":"Figure 61.6. Polyomavirus Genome Organization depictions of major gene products of MPyV, MCPyV, SV40, and AVPyV. Non-coding control region &lt;mark&gt;NCCR&lt;\/mark&gt;) controls bi-directional gene expression with early viral gene region (EVGR) shown in counterclockwise orientation and late viral gene region (LVGR) shown in clockwise orientation.","c-replace":[],"ab-name":"Pre-Edit","a-name":"Small_cap","g-rebookmarkname":"","i-wm":"NCCR","d-description":"Abbreviations should be in small caps.","f-bookmark":"BMPRE_ME_Small_cap_105197"},{"b-find":"EVGR","e-paracontent":"Figure 61.6. Polyomavirus Genome Organization depictions of major gene products of MPyV, MCPyV, SV40, and AVPyV. Non-coding control region (NCCR) controls bi-directional gene expression with early viral gene region &lt;mark&gt;EVGR&lt;\/mark&gt;) shown in counterclockwise orientation and late viral gene region (LVGR) shown in clockwise orientation.","c-replace":[],"ab-name":"Pre-Edit","a-name":"Small_cap","g-rebookmarkname":"","i-wm":"EVGR","d-description":"Abbreviations should be in small caps.","f-bookmark":"BMPRE_ME_Small_cap_105198"},{"b-find":"LVGR","e-paracontent":"Figure 61.6. Polyomavirus Genome Organization depictions of major gene products of MPyV, MCPyV, SV40, and AVPyV. Non-coding control region (NCCR) controls bi-directional gene expression with early viral gene region (EVGR) shown in counterclockwise orientation and late viral gene region &lt;mark&gt;LVGR&lt;\/mark&gt;) shown in clockwise orientation.","c-replace":[],"ab-name":"Pre-Edit","a-name":"Small_cap","g-rebookmarkname":"","i-wm":"LVGR","d-description":"Abbreviations should be in small caps.","f-bookmark":"BMPRE_ME_Small_cap_105199"},{"b-find":"SV40","e-paracontent":"Figure 61.7. Simian virus 40 &lt;mark&gt;SV40&lt;\/mark&gt;) (A) and mouse polyomavirus (MPyV) (B) T antigens.","c-replace":[],"ab-name":"Pre-Edit","a-name":"Small_cap","g-rebookmarkname":"","i-wm":"SV40","d-description":"Abbreviations should be in small caps.","f-bookmark":"BMPRE_ME_Small_cap_105211"},{"b-find":"MPyV","e-paracontent":"Figure 61.7. Simian virus 40 (SV40) (A) and mouse polyomavirus &lt;mark&gt;MPyV&lt;\/mark&gt;) (B) T antigens.","c-replace":[],"ab-name":"Pre-Edit","a-name":"Small_cap","g-rebookmarkname":"","i-wm":"MPyV","d-description":"Abbreviations should be in small caps.","f-bookmark":"BMPRE_ME_Small_cap_105212"},{"b-find":"NLS","e-paracontent":"The N-terminal J domain is shared with all T antigens. SV40 expresses large and small T antigens and MPyV expresses large, middle, and small T antigens. The large T antigens contain the LXCXE motif that binds directly to RB, a nuclear localization signal &lt;mark&gt;NLS&lt;\/mark&gt;),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Cushman.)","c-replace":[],"ab-name":"Pre-Edit","a-name":"Small_cap","g-rebookmarkname":"","i-wm":"NLS","d-description":"Abbreviations should be in small caps.","f-bookmark":"BMPRE_ME_Small_cap_105237"},{"b-find":"DBD","e-paracontent":"The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&lt;mark&gt;DBD&lt;\/mark&gt;)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Cushman.)","c-replace":[],"ab-name":"Pre-Edit","a-name":"Small_cap","g-rebookmarkname":"","i-wm":"DBD","d-description":"Abbreviations should be in small caps.","f-bookmark":"BMPRE_ME_Small_cap_105238"},{"b-find":"HR","e-paracontent":"The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&lt;mark&gt;HR&lt;\/mark&gt;)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Cushman.)","c-replace":[],"ab-name":"Pre-Edit","a-name":"Small_cap","g-rebookmarkname":"","i-wm":"HR","d-description":"Abbreviations should be in small caps.","f-bookmark":"BMPRE_ME_Small_cap_105239"},{"b-find":"HR","e-paracontent":"Figure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&lt;mark&gt;HR&lt;\/mark&gt;)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Cushman.","c-replace":[],"ab-name":"Pre-Edit","a-name":"Small_cap","g-rebookmarkname":"","i-wm":"HR","d-description":"Abbreviations should be in small caps.","f-bookmark":"BMPRE_ME_Small_cap_105283"},{"b-find":"NLS","e-paracontent":"Figure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&lt;mark&gt;NLS&lt;\/mark&gt;). Large T antigen recruits replication protein A (RPA), topoisomerase 1 (TOP1), DNA polymerase a (POLA), and primase (PRIM) to promote viral DNA replication. Figure courtesy of Camille Cushman.","c-replace":[],"ab-name":"Pre-Edit","a-name":"Small_cap","g-rebookmarkname":"","i-wm":"NLS","d-description":"Abbreviations should be in small caps.","f-bookmark":"BMPRE_ME_Small_cap_105284"},{"b-find":"RPA","e-paracontent":"Figure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&lt;mark&gt;RPA&lt;\/mark&gt;), topoisomerase 1 (TOP1), DNA polymerase a (POLA), and primase (PRIM) to promote viral DNA replication. Figure courtesy of Camille Cushman.","c-replace":[],"ab-name":"Pre-Edit","a-name":"Small_cap","g-rebookmarkname":"","i-wm":"RPA","d-description":"Abbreviations should be in small caps.","f-bookmark":"BMPRE_ME_Small_cap_105285"},{"b-find":"interplay","e-paracontent":"p53:&lt;mark&gt;interplay&lt;\/mark&gt; between a viral oncoprotein and a cellular tumor suppressor. Genes Dev 2006;20(17):2373\u20132382. Copyright © 2006 Cold Spring Harbor Laboratory Press.)","c-replace":["Interplay"],"ab-name":"Pre-Edit","a-name":"After_Colon_Capitalization","g-rebookmarkname":"","i-wm":"interplay","d-description":"Capitalize the first letter after a colon unless it is a list.","f-bookmark":"BMPRE_ME_After_Colon_Capitalization_105318"},{"b-find":"e","e-paracontent":"A.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2017;13(10)&lt;mark&gt;e&lt;\/mark&gt;1006668. Figure courtesy of Camille Cushman.)","c-replace":["E"],"ab-name":"Pre-Edit","a-name":"After_Colon_Capitalization","g-rebookmarkname":"","i-wm":"e","d-description":"Capitalize the first letter after a colon unless it is a list.","f-bookmark":"BMPRE_ME_After_Colon_Capitalization_105342"},{"b-find":"MPyV","e-paracontent":"Figure 61.11. Mouse polyomavirus &lt;mark&gt;MPyV&lt;\/mark&gt;)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permission.)","c-replace":[],"ab-name":"Pre-Edit","a-name":"Small_cap","g-rebookmarkname":"","i-wm":"MPyV","d-description":"Abbreviations should be in small caps.","f-bookmark":"BMPRE_ME_Small_cap_105369"},{"b-find":"the","e-paracontent":"Figure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4:&lt;mark&gt;the&lt;\/mark&gt; genome is released. 50. (Reprinted from Chen YJ, Liu X, Tsai B. SV40","c-replace":["The"],"ab-name":"Pre-Edit","a-name":"After_Colon_Capitalization","g-rebookmarkname":"","i-wm":"the","d-description":"Capitalize the first letter after a colon unless it is a list.","f-bookmark":"BMPRE_ME_After_Colon_Capitalization_105437"},{"b-find":"e","e-paracontent":"C57 MEFs infected with MPyV were stained for MRE11 and PyV DNA (by FISH) or MRE11 and Large T antigen 77. (Reprinted from Erickson KD, Bouchet-Marquis C, Heiser K, et al. Virion assembly factories in the nucleus of polyomavirus-infected cells. PLoS Pathog 2012;8(4)&lt;mark&gt;e&lt;\/mark&gt;1002630. https://creativecommons.org/licenses/by/3.0/.)","c-replace":["E"],"ab-name":"Pre-Edit","a-name":"After_Colon_Capitalization","g-rebookmarkname":"","i-wm":"e","d-description":"Capitalize the first letter after a colon unless it is a list.","f-bookmark":"BMPRE_ME_After_Colon_Capitalization_105505"},{"b-find":"e","e-paracontent":"Figure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2018;13(10)&lt;mark&gt;e&lt;\/mark&gt;0206273. https://creativecommons.org/licenses/by/4.0/.)","c-replace":["E"],"ab-name":"Pre-Edit","a-name":"After_Colon_Capitalization","g-rebookmarkname":"","i-wm":"e","d-description":"Capitalize the first letter after a colon unless it is a list.","f-bookmark":"BMPRE_ME_After_Colon_Capitalization_105572"},{"b-find":"consensus","e-paracontent":"Figure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criteria:&lt;mark&gt;consensus&lt;\/mark&gt; statement from the AAN Neuroinfectious Disease Section. Neurology 2013;80(15):1430\u20131438. Copyright © 2013 American Academy of Neurology.)","c-replace":["Consensus"],"ab-name":"Pre-Edit","a-name":"After_Colon_Capitalization","g-rebookmarkname":"","i-wm":"consensus","d-description":"Capitalize the first letter after a colon unless it is a list.","f-bookmark":"BMPRE_ME_After_Colon_Capitalization_105624"},{"b-find":"PML","e-paracontent":"Figure 61.21. Histology of progressive multifocal leukoencephalopathy (A) Luxol fast blue staining with hematoxylin counterstain of the frontal lobe in a patient with progressive multifocal leukoencephalopathy &lt;mark&gt;PML&lt;\/mark&gt;)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Neurology.)","c-replace":[],"ab-name":"Pre-Edit","a-name":"Small_cap","g-rebookmarkname":"","i-wm":"PML","d-description":"Abbreviations should be in small caps.","f-bookmark":"BMPRE_ME_Small_cap_105625"},{"b-find":"consensus","e-paracontent":"JR, Aksamit AJ, Clifford DB, et al. PML diagnostic criteria:&lt;mark&gt;consensus&lt;\/mark&gt; statement from the AAN Neuroinfectious Disease Section. Neurology 2013;80(15):1430\u20131438. Copyright © 2013 American Academy of Neurology.21)","c-replace":["Consensus"],"ab-name":"Pre-Edit","a-name":"After_Colon_Capitalization","g-rebookmarkname":"","i-wm":"consensus","d-description":"Capitalize the first letter after a colon unless it is a list.","f-bookmark":"BMPRE_ME_After_Colon_Capitalization_105656"},{"b-find":"e","e-paracontent":"Figure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2010;6(7)&lt;mark&gt;e&lt;\/mark&gt;1001024. https://creativecommons.org/licenses/by/3.0/.)","c-replace":["E"],"ab-name":"Pre-Edit","a-name":"After_Colon_Capitalization","g-rebookmarkname":"","i-wm":"e","d-description":"Capitalize the first letter after a colon unless it is a list.","f-bookmark":"BMPRE_ME_After_Colon_Capitalization_105687"},{"b-find":"e","e-paracontent":"Figure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2014;9(10)&lt;mark&gt;e&lt;\/mark&gt;108947. https://creativecommons.org/licenses/by/4.0/.)","c-replace":["E"],"ab-name":"Pre-Edit","a-name":"After_Colon_Capitalization","g-rebookmarkname":"","i-wm":"e","d-description":"Capitalize the first letter after a colon unless it is a list.","f-bookmark":"BMPRE_ME_After_Colon_Capitalization_105721"},{"b-find":"PyVAN","e-paracontent":"PyV-associated Nephropathy &lt;mark&gt;PyVAN&lt;\/mark&gt;),","c-replace":[],"ab-name":"Pre-Edit","a-name":"Small_cap","g-rebookmarkname":"","i-wm":"PyVAN","d-description":"Abbreviations should be in small caps.","f-bookmark":"BMPRE_ME_Small_cap_105984"},{"b-find":"HSCT","e-paracontent":"Hemorrhagic cystitis, Hematopoietic stem cell transplantation &lt;mark&gt;HSCT&lt;\/mark&gt;)","c-replace":[],"ab-name":"Pre-Edit","a-name":"Small_cap","g-rebookmarkname":"","i-wm":"HSCT","d-description":"Abbreviations should be in small caps.","f-bookmark":"BMPRE_ME_Small_cap_105989"},{"b-find":"PML","e-paracontent":"Progressive multifocal encephalopathy &lt;mark&gt;PML&lt;\/mark&gt;),","c-replace":[],"ab-name":"Pre-Edit","a-name":"Small_cap","g-rebookmarkname":"","i-wm":"PML","d-description":"Abbreviations should be in small caps.","f-bookmark":"BMPRE_ME_Small_cap_105998"}]</preedit>
</file>

<file path=customXml/item3.xml><?xml version="1.0" encoding="utf-8"?>
<preedit xmlns="http://www.machineedit.net/AMOD/CustomXML/URL.htm">[{"b-find":"https://creativecommons.org/licenses/by/4.0/","e-paracontent":"Figure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lt;mark&gt;https://creativecommons.org/licenses/by/4.0/&lt;\/mark&gt;.)","c-replace":["https://creativecommons.org/licenses"],"ab-name":"URL","a-name":"URL","g-rebookmarkname":"","i-wm":"https://creativecommons.org/licenses/by/4.0/","d-description":"Valid: OK","f-bookmark":"URL105149"},{"b-find":"https://creativecommons.org/licenses/by/4.0/","e-paracontent":"Figure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lt;mark&gt;https://creativecommons.org/licenses/by/4.0/&lt;\/mark&gt;.)","c-replace":["https://creativecommons.org/licenses"],"ab-name":"URL","a-name":"URL","g-rebookmarkname":"","i-wm":"https://creativecommons.org/licenses/by/4.0/","d-description":"Valid: OK","f-bookmark":"URL105176"},{"b-find":"https://creativecommons.org/licenses/by/4.0/","e-paracontent":"Figure 61.13. The Structure of BKPyV and GT1b. Isosurface representation of the 3.4Å structure of BKV, in complex with GT1b (magenta) (Reprinted from Hurdiss DL, Frank M, Snowden JS, et al. The Structure of an Infectious Human Polyomavirus and Its Interactions with Cellular Receptors. Structure 2018;26(6):839\u2013847.e3.&lt;mark&gt;https://creativecommons.org/licenses/by/4.0/&lt;\/mark&gt;.)","c-replace":["https://creativecommons.org/licenses"],"ab-name":"URL","a-name":"URL","g-rebookmarkname":"","i-wm":"https://creativecommons.org/licenses/by/4.0/","d-description":"Valid: OK","f-bookmark":"URL105422"},{"b-find":"https://creativecommons.org/licenses/by/4.0/","e-paracontent":"Hijacks Cellular Transport, Membrane Penetration, and Disassembly Machineries to Promote Infection. Viruses 2019;11(10):917.&lt;mark&gt;https://creativecommons.org/licenses/by/4.0/&lt;\/mark&gt;.)","c-replace":["https://creativecommons.org/licenses"],"ab-name":"URL","a-name":"URL","g-rebookmarkname":"","i-wm":"https://creativecommons.org/licenses/by/4.0/","d-description":"Valid: OK","f-bookmark":"URL105443"},{"b-find":"https://creativecommons.org/licenses/by/3.0/","e-paracontent":"C57 MEFs infected with MPyV were stained for MRE11 and PyV DNA (by FISH) or MRE11 and Large T antigen 77. (Reprinted from Erickson KD, Bouchet-Marquis C, Heiser K, et al. Virion assembly factories in the nucleus of polyomavirus-infected cells. PLoS Pathog 2012;8(4):e1002630.&lt;mark&gt;https://creativecommons.org/licenses/by/3.0/&lt;\/mark&gt;.)","c-replace":["https://creativecommons.org/licenses"],"ab-name":"URL","a-name":"URL","g-rebookmarkname":"","i-wm":"https://creativecommons.org/licenses/by/3.0/","d-description":"Valid: OK","f-bookmark":"URL105504"},{"b-find":"https://creativecommons.org/licenses/by/4.0/","e-paracontent":"Figure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2020;12(1):30.&lt;mark&gt;https://creativecommons.org/licenses/by/4.0/&lt;\/mark&gt;.)","c-replace":["https://creativecommons.org/licenses"],"ab-name":"URL","a-name":"URL","g-rebookmarkname":"","i-wm":"https://creativecommons.org/licenses/by/4.0/","d-description":"Valid: OK","f-bookmark":"URL105546"},{"b-find":"https://creativecommons.org/licenses/by/4.0/","e-paracontent":"Figure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2018;13(10):e0206273.&lt;mark&gt;https://creativecommons.org/licenses/by/4.0/&lt;\/mark&gt;.)","c-replace":["https://creativecommons.org/licenses"],"ab-name":"URL","a-name":"URL","g-rebookmarkname":"","i-wm":"https://creativecommons.org/licenses/by/4.0/","d-description":"Valid: OK","f-bookmark":"URL105571"},{"b-find":"https://creativecommons.org/licenses/by/3.0/","e-paracontent":"Figure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2010;6(7):e1001024.&lt;mark&gt;https://creativecommons.org/licenses/by/3.0/&lt;\/mark&gt;.)","c-replace":["https://creativecommons.org/licenses"],"ab-name":"URL","a-name":"URL","g-rebookmarkname":"","i-wm":"https://creativecommons.org/licenses/by/3.0/","d-description":"Valid: OK","f-bookmark":"URL105686"},{"b-find":"https://creativecommons.org/licenses/by/4.0/","e-paracontent":"Figure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2014;9(10):e108947.&lt;mark&gt;https://creativecommons.org/licenses/by/4.0/&lt;\/mark&gt;.)","c-replace":["https://creativecommons.org/licenses"],"ab-name":"URL","a-name":"URL","g-rebookmarkname":"","i-wm":"https://creativecommons.org/licenses/by/4.0/","d-description":"Valid: OK","f-bookmark":"URL105720"},{"b-find":"https://ictv.global/taxonomy","e-paracontent":"See&lt;mark&gt;https://ictv.global/taxonomy&lt;\/mark&gt; for additional information.","c-replace":["https://ictv.global/taxonomy"],"ab-name":"URL","a-name":"URL","g-rebookmarkname":"","i-wm":"https://ictv.global/taxonomy","d-description":"Valid: OK","f-bookmark":"URL105951"}]</preedit>
</file>

<file path=customXml/item4.xml><?xml version="1.0" encoding="utf-8"?>
<preedit xmlns="http://www.machineedit.net/AMOD/CustomXML/Inconsistencies.htm">[{"b-find":"nonenveloped","e-paracontent":"Polyomaviruses are composed of&lt;mark&gt;nonenveloped&lt;\/mark&gt;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oncogenesis.","c-replace":["nonenveloped","non-enveloped"],"a-name":"ComplexWord","g-rebookmarkname":"","i-wm":"nonenveloped","d-description":"Hyphenated / Open / Closed forms found.","l-hyphenWordCount":0,"f-bookmark":"BMHYPHEN100028","ab-name":"Inconsistencies","n-withOutSpaceCount":3,"m-withSpaceWordCount":0,"j-groupid":100003},{"b-find":"bidirectional","e-paracontent":"Polyomaviruses are composed of nonenveloped capsids with a circular double-stranded DNA (dsDNA) genome of approximately 5,000 base pairs containing a single origin of replication and a&lt;mark&gt;bidirectional&lt;\/mark&gt;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oncogenesis.","c-replace":["bidirectional","bi-directional"],"a-name":"ComplexWord","g-rebookmarkname":"","i-wm":"bidirectional","d-description":"Hyphenated / Open / Closed forms found.","l-hyphenWordCount":0,"f-bookmark":"BMHYPHEN100029","ab-name":"Inconsistencies","n-withOutSpaceCount":6,"m-withSpaceWordCount":0,"j-groupid":100015},{"b-find":"base pair","e-paracontent":"For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per&lt;mark&gt;base pair&lt;\/mark&gt;. Several genetic elements from the SV40 genome, such as the origin of replication, the early promoter, the STAG (small t antigen) splice donor and acceptor, and the poly-adenylation signal, have been used in most molecular biology laboratories throughout the world 253.","c-replace":["base-pair","base pair"],"a-name":"ComplexWord","g-rebookmarkname":"","i-wm":"base pair","d-description":"Hyphenated / Open / Closed forms found.","l-hyphenWordCount":5,"f-bookmark":"BMHYPHEN100237","ab-name":"Inconsistencies","n-withOutSpaceCount":0,"m-withSpaceWordCount":1,"j-groupid":100011},{"b-find":"poly-adenylation","e-paracontent":"For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the&lt;mark&gt;poly-adenylation&lt;\/mark&gt; signal, have been used in most molecular biology laboratories throughout the world 253.","c-replace":["polyadenylation","poly-adenylation"],"a-name":"ComplexWord","g-rebookmarkname":"","i-wm":"poly-adenylation","d-description":"Hyphenated / Open / Closed forms found.","l-hyphenWordCount":0,"f-bookmark":"BMHYPHEN100238","ab-name":"Inconsistencies","n-withOutSpaceCount":3,"m-withSpaceWordCount":0,"j-groupid":100001},{"b-find":"polyomavirus-associated","e-paracontent":"Interest in the polyomaviruses as human pathogens lagged behind these more basic biological studies because for many years the incidence of&lt;mark&gt;polyomavirus-associated&lt;\/mark&gt;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family.","c-replace":[""],"a-name":"ComplexWord","g-rebookmarkname":"","i-wm":"polyomavirus-associated","d-description":"Hyphenated / Open / Closed forms found.","l-hyphenWordCount":4,"f-bookmark":"BMHYPHEN100261","ab-name":"Inconsistencies","n-withOutSpaceCount":0,"m-withSpaceWordCount":1,"j-groupid":100002},{"b-find":"non-enveloped","e-paracontent":"Polyomaviruses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a&lt;mark&gt;non-enveloped&lt;\/mark&gt; icosahedral particle of 40-50nm diameter, an LTAG coding sequence more than 15% divergent from the closest neighboring species in addition to characteristics of host and host cell tropism. ","c-replace":["nonenveloped","non-enveloped"],"a-name":"ComplexWord","g-rebookmarkname":"","i-wm":"non-enveloped","d-description":"Hyphenated / Open / Closed forms found.","l-hyphenWordCount":0,"f-bookmark":"BMHYPHEN100289","ab-name":"Inconsistencies","n-withOutSpaceCount":3,"m-withSpaceWordCount":0,"j-groupid":100003},{"b-find":"nonenveloped","e-paracontent":"Polyomavirus virions are&lt;mark&gt;nonenveloped&lt;\/mark&gt;,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viruses.","c-replace":["nonenveloped","non-enveloped"],"a-name":"ComplexWord","g-rebookmarkname":"","i-wm":"nonenveloped","d-description":"Hyphenated / Open / Closed forms found.","l-hyphenWordCount":0,"f-bookmark":"BMHYPHEN100367","ab-name":"Inconsistencies","n-withOutSpaceCount":3,"m-withSpaceWordCount":0,"j-groupid":100003},{"b-find":"nonenveloped","e-paracontent":"Polyomavirus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are&lt;mark&gt;nonenveloped&lt;\/mark&gt;,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viruses.","c-replace":["nonenveloped","non-enveloped"],"a-name":"ComplexWord","g-rebookmarkname":"","i-wm":"nonenveloped","d-description":"Hyphenated / Open / Closed forms found.","l-hyphenWordCount":0,"f-bookmark":"BMHYPHEN100368","ab-name":"Inconsistencies","n-withOutSpaceCount":3,"m-withSpaceWordCount":0,"j-groupid":100003},{"b-find":"temperature-sensitive","e-paracontent":"The small size of the polyomavirus genome makes it amenable to classical genetic approaches 320. Infection with&lt;mark&gt;temperature-sensitive&lt;\/mark&gt;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technology.","c-replace":["temperature-sensitive","temperature sensitive"],"a-name":"ComplexWord","g-rebookmarkname":"","i-wm":"temperature-sensitive","d-description":"Hyphenated / Open / Closed forms found.","l-hyphenWordCount":1,"f-bookmark":"BMHYPHEN100476","ab-name":"Inconsistencies","n-withOutSpaceCount":0,"m-withSpaceWordCount":2,"j-groupid":100004},{"b-find":"wild type","e-paracontent":"Another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the&lt;mark&gt;wild type&lt;\/mark&gt; NCCR 107.","c-replace":["wild-type","wild type"],"a-name":"ComplexWord","g-rebookmarkname":"","i-wm":"wild type","d-description":"Hyphenated / Open / Closed forms found.","l-hyphenWordCount":4,"f-bookmark":"BMHYPHEN100502","ab-name":"Inconsistencies","n-withOutSpaceCount":0,"m-withSpaceWordCount":5,"j-groupid":100018},{"b-find":"polyadenylation","e-paracontent":"The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a&lt;mark&gt;polyadenylation&lt;\/mark&gt;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88.","c-replace":["polyadenylation","poly-adenylation"],"a-name":"ComplexWord","g-rebookmarkname":"","i-wm":"polyadenylation","d-description":"Hyphenated / Open / Closed forms found.","l-hyphenWordCount":0,"f-bookmark":"BMHYPHEN100524","ab-name":"Inconsistencies","n-withOutSpaceCount":3,"m-withSpaceWordCount":0,"j-groupid":100001},{"b-find":"origin binding","e-paracontent":"Each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the&lt;mark&gt;origin binding&lt;\/mark&gt; domain. ALTO and MTag are encoded in the +1 reading frame of LTag exon 2. The study of ALTO has not yet been as extensive as that of the other T antigens, but it seems to play a role in persistent infection by activating innate immune signaling in the cell 343.","c-replace":["origin-binding","origin binding"],"a-name":"ComplexWord","g-rebookmarkname":"","i-wm":"origin binding","d-description":"Hyphenated / Open / Closed forms found.","l-hyphenWordCount":1,"f-bookmark":"BMHYPHEN100581","ab-name":"Inconsistencies","n-withOutSpaceCount":0,"m-withSpaceWordCount":1,"j-groupid":100007},{"b-find":"single molecule","e-paracontent":"Recently, a&lt;mark&gt;single molecule&lt;\/mark&gt; RNA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2,168,297.","c-replace":["single-molecule","single molecule"],"a-name":"ComplexWord","g-rebookmarkname":"","i-wm":"single molecule","d-description":"Hyphenated / Open / Closed forms found.","l-hyphenWordCount":1,"f-bookmark":"BMHYPHEN100629","ab-name":"Inconsistencies","n-withOutSpaceCount":0,"m-withSpaceWordCount":1,"j-groupid":100030},{"b-find":"polyadenylation","e-paracontent":"The LVGR transcript can also extend past the&lt;mark&gt;polyadenylation&lt;\/mark&gt;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promoter.","c-replace":["polyadenylation","poly-adenylation"],"a-name":"ComplexWord","g-rebookmarkname":"","i-wm":"polyadenylation","d-description":"Hyphenated / Open / Closed forms found.","l-hyphenWordCount":0,"f-bookmark":"BMHYPHEN100721","ab-name":"Inconsistencies","n-withOutSpaceCount":3,"m-withSpaceWordCount":0,"j-groupid":100001},{"b-find":"RNA-seq","e-paracontent":"The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while&lt;mark&gt;RNA-seq&lt;\/mark&gt; data from MCPyV suggests the possibility of an independent promoter.","c-replace":["RNAseq","RNA-seq"],"a-name":"ComplexWord","g-rebookmarkname":"","i-wm":"RNA-seq","d-description":"Hyphenated / Open / Closed forms found.","l-hyphenWordCount":2,"f-bookmark":"BMHYPHEN100722","ab-name":"Inconsistencies","n-withOutSpaceCount":0,"m-withSpaceWordCount":0,"j-groupid":100005},{"b-find":"DNA-binding","e-paracontent":"Much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the&lt;mark&gt;DNA-binding&lt;\/mark&gt;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59.","c-replace":["DNA-binding","DNA binding"],"a-name":"ComplexWord","g-rebookmarkname":"","i-wm":"DNA-binding","d-description":"Hyphenated / Open / Closed forms found.","l-hyphenWordCount":11,"f-bookmark":"BMHYPHEN100775","ab-name":"Inconsistencies","n-withOutSpaceCount":0,"m-withSpaceWordCount":2,"j-groupid":100006},{"b-find":"origin-binding","e-paracontent":"Much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or&lt;mark&gt;origin-binding&lt;\/mark&gt;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59.","c-replace":["origin-binding","origin binding"],"a-name":"ComplexWord","g-rebookmarkname":"","i-wm":"origin-binding","d-description":"Hyphenated / Open / Closed forms found.","l-hyphenWordCount":1,"f-bookmark":"BMHYPHEN100776","ab-name":"Inconsistencies","n-withOutSpaceCount":0,"m-withSpaceWordCount":1,"j-groupid":100007},{"b-find":"double hexamer","e-paracontent":"Much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a&lt;mark&gt;double hexamer&lt;\/mark&gt; in a head-to-head arrangement when bound to the origin of DNA replication 59.","c-replace":["double-hexamer","double hexamer"],"a-name":"ComplexWord","g-rebookmarkname":"","i-wm":"double hexamer","d-description":"Hyphenated / Open / Closed forms found.","l-hyphenWordCount":3,"f-bookmark":"BMHYPHEN100777","ab-name":"Inconsistencies","n-withOutSpaceCount":0,"m-withSpaceWordCount":2,"j-groupid":100028},{"b-find":"DNA-binding","e-paracontent":"A number of functional domains contained within LTag are required for viral replication. Functions intrinsic to SV40 LTag include the ATPase/helicase domain and the&lt;mark&gt;DNA-binding&lt;\/mark&gt;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found.","l-hyphenWordCount":11,"f-bookmark":"BMHYPHEN100837","ab-name":"Inconsistencies","n-withOutSpaceCount":0,"m-withSpaceWordCount":2,"j-groupid":100006},{"b-find":"DNA-binding","e-paracontent":"A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The&lt;mark&gt;DNA-binding&lt;\/mark&gt;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found.","l-hyphenWordCount":11,"f-bookmark":"BMHYPHEN100838","ab-name":"Inconsistencies","n-withOutSpaceCount":0,"m-withSpaceWordCount":2,"j-groupid":100006},{"b-find":"DNA-binding","e-paracontent":"A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the&lt;mark&gt;DNA-binding&lt;\/mark&gt;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found.","l-hyphenWordCount":11,"f-bookmark":"BMHYPHEN100839","ab-name":"Inconsistencies","n-withOutSpaceCount":0,"m-withSpaceWordCount":2,"j-groupid":100006},{"b-find":"post infection","e-paracontent":"After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minutes&lt;mark&gt;post infection&lt;\/mark&gt; with SV40 13. The chromatin at this time also contains hyperacetylated histone H3 and H4, which have been associated with chromatin undergoing transcription initiation and elongation 13.","c-replace":["postinfection","post-infection","post infection"],"a-name":"ComplexWord","g-rebookmarkname":"","i-wm":"post infection","d-description":"Hyphenated / Open / Closed forms found.","l-hyphenWordCount":1,"f-bookmark":"BMHYPHEN101368","ab-name":"Inconsistencies","n-withOutSpaceCount":1,"m-withSpaceWordCount":1,"j-groupid":100023},{"b-find":"base-pair","e-paracontent":"Transcription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21&lt;mark&gt;base-pair&lt;\/mark&gt;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177.","c-replace":["base-pair","base pair"],"a-name":"ComplexWord","g-rebookmarkname":"","i-wm":"base-pair","d-description":"Hyphenated / Open / Closed forms found.","l-hyphenWordCount":5,"f-bookmark":"BMHYPHEN101394","ab-name":"Inconsistencies","n-withOutSpaceCount":0,"m-withSpaceWordCount":1,"j-groupid":100011},{"b-find":"base-pair","e-paracontent":"Transcription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72&lt;mark&gt;base-pair&lt;\/mark&gt;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177.","c-replace":["base-pair","base pair"],"a-name":"ComplexWord","g-rebookmarkname":"","i-wm":"base-pair","d-description":"Hyphenated / Open / Closed forms found.","l-hyphenWordCount":5,"f-bookmark":"BMHYPHEN101395","ab-name":"Inconsistencies","n-withOutSpaceCount":0,"m-withSpaceWordCount":1,"j-groupid":100011},{"b-find":"base-pair","e-paracontent":"Transcription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72&lt;mark&gt;base-pair&lt;\/mark&gt; repeat and it appears that duplication was selected during passage in culture 177.","c-replace":["base-pair","base pair"],"a-name":"ComplexWord","g-rebookmarkname":"","i-wm":"base-pair","d-description":"Hyphenated / Open / Closed forms found.","l-hyphenWordCount":5,"f-bookmark":"BMHYPHEN101396","ab-name":"Inconsistencies","n-withOutSpaceCount":0,"m-withSpaceWordCount":1,"j-groupid":100011},{"b-find":"DNA-binding","e-paracontent":"The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other&lt;mark&gt;DNA-binding&lt;\/mark&gt;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regulation.","c-replace":["DNA-binding","DNA binding"],"a-name":"ComplexWord","g-rebookmarkname":"","i-wm":"DNA-binding","d-description":"Hyphenated / Open / Closed forms found.","l-hyphenWordCount":11,"f-bookmark":"BMHYPHEN101446","ab-name":"Inconsistencies","n-withOutSpaceCount":0,"m-withSpaceWordCount":2,"j-groupid":100006},{"b-find":"bi-directional","e-paracontent":"The BKPyV NCCR-mediated control of&lt;mark&gt;bi-directional&lt;\/mark&gt;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","c-replace":["bidirectional","bi-directional"],"a-name":"ComplexWord","g-rebookmarkname":"","i-wm":"bi-directional","d-description":"Hyphenated / Open / Closed forms found.","l-hyphenWordCount":0,"f-bookmark":"BMHYPHEN101486","ab-name":"Inconsistencies","n-withOutSpaceCount":6,"m-withSpaceWordCount":0,"j-groupid":100015},{"b-find":"DNA-binding","e-paracontent":"The BKPyV NCCR-mediated control of bi-directional EVGR and LVGR expression has been dissected in some detail by introducing discrete point mutations predicted to inactivate binding sites for a number of transcription factors and&lt;mark&gt;DNA-binding&lt;\/mark&gt;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","c-replace":["DNA-binding","DNA binding"],"a-name":"ComplexWord","g-rebookmarkname":"","i-wm":"DNA-binding","d-description":"Hyphenated / Open / Closed forms found.","l-hyphenWordCount":11,"f-bookmark":"BMHYPHEN101487","ab-name":"Inconsistencies","n-withOutSpaceCount":0,"m-withSpaceWordCount":2,"j-groupid":100006},{"b-find":"bi-directional","e-paracontent":"The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the&lt;mark&gt;bi-directional&lt;\/mark&gt;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","c-replace":["bidirectional","bi-directional"],"a-name":"ComplexWord","g-rebookmarkname":"","i-wm":"bi-directional","d-description":"Hyphenated / Open / Closed forms found.","l-hyphenWordCount":0,"f-bookmark":"BMHYPHEN101488","ab-name":"Inconsistencies","n-withOutSpaceCount":6,"m-withSpaceWordCount":0,"j-groupid":100015},{"b-find":"bidirectional","e-paracontent":"SP1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effective&lt;mark&gt;bidirectional&lt;\/mark&gt;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","c-replace":["bidirectional","bi-directional"],"a-name":"ComplexWord","g-rebookmarkname":"","i-wm":"bidirectional","d-description":"Hyphenated / Open / Closed forms found.","l-hyphenWordCount":0,"f-bookmark":"BMHYPHEN101540","ab-name":"Inconsistencies","n-withOutSpaceCount":6,"m-withSpaceWordCount":0,"j-groupid":100015},{"b-find":"DNA binding","e-paracontent":"The interaction of the human PyV NCCR with corresponding host cell makeup of transcription factors and&lt;mark&gt;DNA binding&lt;\/mark&gt;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4.","c-replace":["DNA-binding","DNA binding"],"a-name":"ComplexWord","g-rebookmarkname":"","i-wm":"DNA binding","d-description":"Hyphenated / Open / Closed forms found.","l-hyphenWordCount":11,"f-bookmark":"BMHYPHEN101590","ab-name":"Inconsistencies","n-withOutSpaceCount":0,"m-withSpaceWordCount":2,"j-groupid":100006},{"b-find":"wild-type","e-paracontent":"Rearrangements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than&lt;mark&gt;wild-type&lt;\/mark&gt; JCPyV and has an expanded host range to human and monkey kidney cells as well as monkey glial cells 328.","c-replace":["wild-type","wild type"],"a-name":"ComplexWord","g-rebookmarkname":"","i-wm":"wild-type","d-description":"Hyphenated / Open / Closed forms found.","l-hyphenWordCount":4,"f-bookmark":"BMHYPHEN101656","ab-name":"Inconsistencies","n-withOutSpaceCount":0,"m-withSpaceWordCount":5,"j-groupid":100018},{"b-find":"temperature sensitive","e-paracontent":"The SV40 early promoter undergoes negative feedback regulation by LTag 318. When cells are infected with SV40 containing a&lt;mark&gt;temperature sensitive&lt;\/mark&gt;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transcription.","c-replace":["temperature-sensitive","temperature sensitive"],"a-name":"ComplexWord","g-rebookmarkname":"","i-wm":"temperature sensitive","d-description":"Hyphenated / Open / Closed forms found.","l-hyphenWordCount":1,"f-bookmark":"BMHYPHEN101697","ab-name":"Inconsistencies","n-withOutSpaceCount":0,"m-withSpaceWordCount":2,"j-groupid":100004},{"b-find":"nonpermissive","e-paracontent":"The SV40 early promoter undergoes negative feedback regulation by LTag 318. When cells are infected with SV40 containing a temperature sensitive LTag mutant at the&lt;mark&gt;nonpermissive&lt;\/mark&gt;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transcription.","c-replace":["nonpermissive","non-permissive"],"a-name":"ComplexWord","g-rebookmarkname":"","i-wm":"nonpermissive","d-description":"Hyphenated / Open / Closed forms found.","l-hyphenWordCount":0,"f-bookmark":"BMHYPHEN101698","ab-name":"Inconsistencies","n-withOutSpaceCount":2,"m-withSpaceWordCount":0,"j-groupid":100058},{"b-find":"DNA-binding","e-paracontent":"The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the&lt;mark&gt;DNA-binding&lt;\/mark&gt;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transcription.","c-replace":["DNA-binding","DNA binding"],"a-name":"ComplexWord","g-rebookmarkname":"","i-wm":"DNA-binding","d-description":"Hyphenated / Open / Closed forms found.","l-hyphenWordCount":11,"f-bookmark":"BMHYPHEN101699","ab-name":"Inconsistencies","n-withOutSpaceCount":0,"m-withSpaceWordCount":2,"j-groupid":100006},{"b-find":"down regulated","e-paracontent":"Early gene expression in SV40 can also&lt;mark&gt;down regulated&lt;\/mark&gt;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elucidated.","c-replace":["down-regulated","down regulated"],"a-name":"ComplexWord","g-rebookmarkname":"","i-wm":"down regulated","d-description":"Hyphenated / Open / Closed forms found.","l-hyphenWordCount":1,"f-bookmark":"BMHYPHEN101740","ab-name":"Inconsistencies","n-withOutSpaceCount":0,"m-withSpaceWordCount":1,"j-groupid":100025},{"b-find":"wild type","e-paracontent":"Early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than&lt;mark&gt;wild type&lt;\/mark&gt;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elucidated.","c-replace":["wild-type","wild type"],"a-name":"ComplexWord","g-rebookmarkname":"","i-wm":"wild type","d-description":"Hyphenated / Open / Closed forms found.","l-hyphenWordCount":4,"f-bookmark":"BMHYPHEN101741","ab-name":"Inconsistencies","n-withOutSpaceCount":0,"m-withSpaceWordCount":5,"j-groupid":100018},{"b-find":"wild type","e-paracontent":"Early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than&lt;mark&gt;wild type&lt;\/mark&gt;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elucidated.","c-replace":["wild-type","wild type"],"a-name":"ComplexWord","g-rebookmarkname":"","i-wm":"wild type","d-description":"Hyphenated / Open / Closed forms found.","l-hyphenWordCount":4,"f-bookmark":"BMHYPHEN101742","ab-name":"Inconsistencies","n-withOutSpaceCount":0,"m-withSpaceWordCount":5,"j-groupid":100018},{"b-find":"base-pair","e-paracontent":"Similar to the early promoter, the late promoter elements have been defined in a variety of in vivo and in vitro systems. In SV40, maximal late transcription requires sequences in the 21&lt;mark&gt;base-pair&lt;\/mark&gt;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347.","c-replace":["base-pair","base pair"],"a-name":"ComplexWord","g-rebookmarkname":"","i-wm":"base-pair","d-description":"Hyphenated / Open / Closed forms found.","l-hyphenWordCount":5,"f-bookmark":"BMHYPHEN101794","ab-name":"Inconsistencies","n-withOutSpaceCount":0,"m-withSpaceWordCount":1,"j-groupid":100011},{"b-find":"base-pair","e-paracontent":"Similar to the early promoter, the late promoter elements have been defined in a variety of in vivo and in vitro systems. In SV40, maximal late transcription requires sequences in the 21\u2013base-pair GC repeats and the 72&lt;mark&gt;base-pair&lt;\/mark&gt;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347.","c-replace":["base-pair","base pair"],"a-name":"ComplexWord","g-rebookmarkname":"","i-wm":"base-pair","d-description":"Hyphenated / Open / Closed forms found.","l-hyphenWordCount":5,"f-bookmark":"BMHYPHEN101795","ab-name":"Inconsistencies","n-withOutSpaceCount":0,"m-withSpaceWordCount":1,"j-groupid":100011},{"b-find":"RNAseq","e-paracontent":"Similar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s&lt;mark&gt;RNAseq&lt;\/mark&gt; study identified TBP1 as one of the few up-regulated nucleus-encoded DEGs upon infection, which may contribute to LVGR expression from its TATA-like promoters together with other TBP-associated factors and TFIID 347.","c-replace":["RNAseq","RNAseq"],"a-name":"ComplexWord","g-rebookmarkname":"","i-wm":"RNAseq","d-description":"Hyphenated / Open / Closed forms found.","l-hyphenWordCount":2,"f-bookmark":"BMHYPHEN101796","ab-name":"Inconsistencies","n-withOutSpaceCount":0,"m-withSpaceWordCount":0,"j-groupid":100005},{"b-find":"wild-type","e-paracontent":"The control of late gene expression in MPyV is more complicated. Host range or hr-t mutants that do not express functional STag or MTag produce equivalent amounts of late proteins, as does&lt;mark&gt;wild-type&lt;\/mark&gt;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mRNA.","c-replace":["wild-type","wild type"],"a-name":"ComplexWord","g-rebookmarkname":"","i-wm":"wild-type","d-description":"Hyphenated / Open / Closed forms found.","l-hyphenWordCount":4,"f-bookmark":"BMHYPHEN101823","ab-name":"Inconsistencies","n-withOutSpaceCount":0,"m-withSpaceWordCount":5,"j-groupid":100018},{"b-find":"single cell","e-paracontent":"All the aforementioned results were obtained by studying RNA expression in bulk cultures of infected cells. More recently, investigators have applied&lt;mark&gt;single cell&lt;\/mark&gt; RNAseq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254.","c-replace":["single-cell","single cell"],"a-name":"ComplexWord","g-rebookmarkname":"","i-wm":"single cell","d-description":"Hyphenated / Open / Closed forms found.","l-hyphenWordCount":3,"f-bookmark":"BMHYPHEN101839","ab-name":"Inconsistencies","n-withOutSpaceCount":0,"m-withSpaceWordCount":1,"j-groupid":100024},{"b-find":"RNAseq","e-paracontent":"All the aforementioned results were obtained by studying RNA expression in bulk cultures of infected cells. More recently, investigators have applied single cell&lt;mark&gt;RNAseq&lt;\/mark&gt;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254.","c-replace":["RNAseq","RNA-seq"],"a-name":"ComplexWord","g-rebookmarkname":"","i-wm":"RNAseq","d-description":"Hyphenated / Open / Closed forms found.","l-hyphenWordCount":2,"f-bookmark":"BMHYPHEN101840","ab-name":"Inconsistencies","n-withOutSpaceCount":0,"m-withSpaceWordCount":0,"j-groupid":100005},{"b-find":"post-infection","e-paracontent":"All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timepoint&lt;mark&gt;post-infection&lt;\/mark&gt; expresses similar levels of viral mRNAs or proteins. Thus, the outcome of an infection at the level of an individual cell is more complicated than these earlier studies revealed and will undoubtedly be the subject of additional inquiry in the future 254.","c-replace":["postinfection","post-infection","post infection"],"a-name":"ComplexWord","g-rebookmarkname":"","i-wm":"post-infection","d-description":"Hyphenated / Open / Closed forms found.","l-hyphenWordCount":1,"f-bookmark":"BMHYPHEN101841","ab-name":"Inconsistencies","n-withOutSpaceCount":1,"m-withSpaceWordCount":1,"j-groupid":100023},{"b-find":"single-cell","e-paracontent":"A separate study examined differentially expressed genes (DEGs) in primary human renal proximal tubular epithelial cells infected with BKPyV at 24 and 48 h post-infection (hpi) using&lt;mark&gt;single-cell&lt;\/mark&gt;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347.","c-replace":["single-cell","single cell"],"a-name":"ComplexWord","g-rebookmarkname":"","i-wm":"single-cell","d-description":"Hyphenated / Open / Closed forms found.","l-hyphenWordCount":3,"f-bookmark":"BMHYPHEN101859","ab-name":"Inconsistencies","n-withOutSpaceCount":0,"m-withSpaceWordCount":1,"j-groupid":100024},{"b-find":"down-regulated","e-paracontent":"A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and&lt;mark&gt;down-regulated&lt;\/mark&gt; nucleus-encoded mitochondrial transcripts that may reflect the BKPyV agnoprotein-mediated immune escape by breakdown of the mitochondrial membrane potential and network and mitophagy 347.","c-replace":["down-regulated","down regulated"],"a-name":"ComplexWord","g-rebookmarkname":"","i-wm":"down-regulated","d-description":"Hyphenated / Open / Closed forms found.","l-hyphenWordCount":1,"f-bookmark":"BMHYPHEN101860","ab-name":"Inconsistencies","n-withOutSpaceCount":0,"m-withSpaceWordCount":1,"j-groupid":100025},{"b-find":"DNA-binding","e-paracontent":"To a great extent, PyV LTag orchestrates the viral life cycle. Studies of SV40 LTag led to groundbreaking insights into eukaryotic DNA replication including the role of its&lt;mark&gt;DNA-binding&lt;\/mark&gt;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replication.","c-replace":["DNA-binding","DNA binding"],"a-name":"ComplexWord","g-rebookmarkname":"","i-wm":"DNA-binding","d-description":"Hyphenated / Open / Closed forms found.","l-hyphenWordCount":11,"f-bookmark":"BMHYPHEN101953","ab-name":"Inconsistencies","n-withOutSpaceCount":0,"m-withSpaceWordCount":2,"j-groupid":100006},{"b-find":"DNA-binding","e-paracontent":"The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LTag&lt;mark&gt;DNA-binding&lt;\/mark&gt;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","c-replace":["DNA-binding","DNA binding"],"a-name":"ComplexWord","g-rebookmarkname":"","i-wm":"DNA-binding","d-description":"Hyphenated / Open / Closed forms found.","l-hyphenWordCount":11,"f-bookmark":"BMHYPHEN102014","ab-name":"Inconsistencies","n-withOutSpaceCount":0,"m-withSpaceWordCount":2,"j-groupid":100006},{"b-find":"double-hexamer","e-paracontent":"The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a&lt;mark&gt;double-hexamer&lt;\/mark&gt;.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","c-replace":["double-hexamer","double hexamer"],"a-name":"ComplexWord","g-rebookmarkname":"","i-wm":"double-hexamer","d-description":"Hyphenated / Open / Closed forms found.","l-hyphenWordCount":3,"f-bookmark":"BMHYPHEN102015","ab-name":"Inconsistencies","n-withOutSpaceCount":0,"m-withSpaceWordCount":2,"j-groupid":100028},{"b-find":"double-hexamer","e-paracontent":"The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After&lt;mark&gt;double-hexamer&lt;\/mark&gt;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","c-replace":["double-hexamer","double hexamer"],"a-name":"ComplexWord","g-rebookmarkname":"","i-wm":"double-hexamer","d-description":"Hyphenated / Open / Closed forms found.","l-hyphenWordCount":3,"f-bookmark":"BMHYPHEN102016","ab-name":"Inconsistencies","n-withOutSpaceCount":0,"m-withSpaceWordCount":2,"j-groupid":100028},{"b-find":"bidirectional","e-paracontent":"In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a&lt;mark&gt;bidirectional&lt;\/mark&gt; manner and ends with the de-catenation of the two linked circular molecules by topoisomerase II. ","c-replace":["bidirectional","bi-directional"],"a-name":"ComplexWord","g-rebookmarkname":"","i-wm":"bidirectional","d-description":"Hyphenated / Open / Closed forms found.","l-hyphenWordCount":0,"f-bookmark":"BMHYPHEN102058","ab-name":"Inconsistencies","n-withOutSpaceCount":6,"m-withSpaceWordCount":0,"j-groupid":100015},{"b-find":"bidirectional","e-paracontent":"The&lt;mark&gt;bidirectional&lt;\/mark&gt;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chromosome.","c-replace":["bidirectional","bi-directional"],"a-name":"ComplexWord","g-rebookmarkname":"","i-wm":"bidirectional","d-description":"Hyphenated / Open / Closed forms found.","l-hyphenWordCount":0,"f-bookmark":"BMHYPHEN102082","ab-name":"Inconsistencies","n-withOutSpaceCount":6,"m-withSpaceWordCount":0,"j-groupid":100015},{"b-find":"bidirectional","e-paracontent":"The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was&lt;mark&gt;bidirectional&lt;\/mark&gt;.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chromosome.","c-replace":["bidirectional","bi-directional"],"a-name":"ComplexWord","g-rebookmarkname":"","i-wm":"bidirectional","d-description":"Hyphenated / Open / Closed forms found.","l-hyphenWordCount":0,"f-bookmark":"BMHYPHEN102083","ab-name":"Inconsistencies","n-withOutSpaceCount":6,"m-withSpaceWordCount":0,"j-groupid":100015},{"b-find":"single-molecule","e-paracontent":"Examination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of&lt;mark&gt;single-molecule&lt;\/mark&gt; assays, it was shown that after assembly of the SV40 LTag double hexamer on the origin, the hexamers separate to unwind DNA as a single hexamers that translocate in opposite directions on DNA in the 3'-to-5' direction 359.","c-replace":["single-molecule","single molecule"],"a-name":"ComplexWord","g-rebookmarkname":"","i-wm":"single-molecule","d-description":"Hyphenated / Open / Closed forms found.","l-hyphenWordCount":1,"f-bookmark":"BMHYPHEN102104","ab-name":"Inconsistencies","n-withOutSpaceCount":0,"m-withSpaceWordCount":1,"j-groupid":100030},{"b-find":"double hexamer","e-paracontent":"Examination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LTag&lt;mark&gt;double hexamer&lt;\/mark&gt; on the origin, the hexamers separate to unwind DNA as a single hexamers that translocate in opposite directions on DNA in the 3'-to-5' direction 359.","c-replace":["double-hexamer","double hexamer"],"a-name":"ComplexWord","g-rebookmarkname":"","i-wm":"double hexamer","d-description":"Hyphenated / Open / Closed forms found.","l-hyphenWordCount":3,"f-bookmark":"BMHYPHEN102105","ab-name":"Inconsistencies","n-withOutSpaceCount":0,"m-withSpaceWordCount":2,"j-groupid":100028},{"b-find":"double-hexamer","e-paracontent":"Phosphorylation of LTag regulates its ability to drive DNA synthesis 296. In SV40, phosphorylation of LTag residue T124 by cyclin-dependent kinases enhances binding of the protein to the origin of replication, assembly of the&lt;mark&gt;double-hexamer&lt;\/mark&gt;,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PP2A.","c-replace":["double-hexamer","double hexamer"],"a-name":"ComplexWord","g-rebookmarkname":"","i-wm":"double-hexamer","d-description":"Hyphenated / Open / Closed forms found.","l-hyphenWordCount":3,"f-bookmark":"BMHYPHEN102125","ab-name":"Inconsistencies","n-withOutSpaceCount":0,"m-withSpaceWordCount":2,"j-groupid":100028},{"b-find":"DNA-binding","e-paracontent":"In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the&lt;mark&gt;DNA-binding&lt;\/mark&gt; domain of p53, thereby disrupting p53's ability to transactivate its target genes such as p21 (CDKN1A), PUMA, and MDM2 involved in cell cycle arrest, apoptosis, and autoregulation, respectively. ","c-replace":["DNA-binding","DNA binding"],"a-name":"ComplexWord","g-rebookmarkname":"","i-wm":"DNA-binding","d-description":"Hyphenated / Open / Closed forms found.","l-hyphenWordCount":11,"f-bookmark":"BMHYPHEN102212","ab-name":"Inconsistencies","n-withOutSpaceCount":0,"m-withSpaceWordCount":2,"j-groupid":100006},{"b-find":"single-cell","e-paracontent":"By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at&lt;mark&gt;single-cell&lt;\/mark&gt;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","c-replace":["single-cell","single cell"],"a-name":"ComplexWord","g-rebookmarkname":"","i-wm":"single-cell","d-description":"Hyphenated / Open / Closed forms found.","l-hyphenWordCount":3,"f-bookmark":"BMHYPHEN102342","ab-name":"Inconsistencies","n-withOutSpaceCount":0,"m-withSpaceWordCount":1,"j-groupid":100024},{"b-find":"single-cell","e-paracontent":"By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a&lt;mark&gt;single-cell&lt;\/mark&gt; level using high-content microscopy and observed significant heterogeneity in LTag, PML, and nuclear morphological features among infected cells 254. ","c-replace":["single-cell","single cell"],"a-name":"ComplexWord","g-rebookmarkname":"","i-wm":"single-cell","d-description":"Hyphenated / Open / Closed forms found.","l-hyphenWordCount":3,"f-bookmark":"BMHYPHEN102343","ab-name":"Inconsistencies","n-withOutSpaceCount":0,"m-withSpaceWordCount":1,"j-groupid":100024},{"b-find":"wild-type","e-paracontent":"The agnoprotein may also contribute to assembly and egress. SV40 isolates containing mutations in agnoprotein replicate with&lt;mark&gt;wild-type&lt;\/mark&gt;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","c-replace":["wild-type","wild type"],"a-name":"ComplexWord","g-rebookmarkname":"","i-wm":"wild-type","d-description":"Hyphenated / Open / Closed forms found.","l-hyphenWordCount":4,"f-bookmark":"BMHYPHEN102453","ab-name":"Inconsistencies","n-withOutSpaceCount":0,"m-withSpaceWordCount":5,"j-groupid":100018},{"b-find":"wild type","e-paracontent":"The agnoprotein may also contribute to assembly and egress. SV40 isolates containing mutations in agnoprotein replicate with wild-type kinetics but produce plaques that are smaller than&lt;mark&gt;wild type&lt;\/mark&gt;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","c-replace":["wild-type","wild type"],"a-name":"ComplexWord","g-rebookmarkname":"","i-wm":"wild type","d-description":"Hyphenated / Open / Closed forms found.","l-hyphenWordCount":4,"f-bookmark":"BMHYPHEN102454","ab-name":"Inconsistencies","n-withOutSpaceCount":0,"m-withSpaceWordCount":5,"j-groupid":100018},{"b-find":"non-enveloped","e-paracontent":"Most recently, it has been reported that, like a growing number of other&lt;mark&gt;non-enveloped&lt;\/mark&gt; viruses, both BKPyV and JCPyV can be transmitted from cell to cell within extracellular vesicles 221. Interestingly, JCPyV transmitted in vesicles is resistant to neutralizing antibodies, while BKPyV remains sensitive 113,221. ","c-replace":["nonenveloped","non-enveloped"],"a-name":"ComplexWord","g-rebookmarkname":"","i-wm":"non-enveloped","d-description":"Hyphenated / Open / Closed forms found.","l-hyphenWordCount":0,"f-bookmark":"BMHYPHEN102497","ab-name":"Inconsistencies","n-withOutSpaceCount":3,"m-withSpaceWordCount":0,"j-groupid":100003},{"b-find":"temperature sensitive","e-paracontent":"Polyomaviruses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tsA58&lt;mark&gt;temperature sensitive&lt;\/mark&gt; allele of SV40 EVGR encoding a LTag mutant A438V has been used to study transformation and establish cell lines in vitro and from transgenic mice 140,259.","c-replace":["temperature-sensitive","temperature sensitive"],"a-name":"ComplexWord","g-rebookmarkname":"","i-wm":"temperature sensitive","d-description":"Hyphenated / Open / Closed forms found.","l-hyphenWordCount":1,"f-bookmark":"BMHYPHEN102846","ab-name":"Inconsistencies","n-withOutSpaceCount":0,"m-withSpaceWordCount":2,"j-groupid":100004},{"b-find":"DNA binding","e-paracontent":"The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the&lt;mark&gt;DNA binding&lt;\/mark&gt; and helicase domains, and rendering it incapable of supporting viral replication (Fig. 61.18). Alternatively, a cell can be semi-permissive and sustain low levels of viral replication while expressing sufficient levels of T antigens to change the cellular growth characteristics.","c-replace":["DNA-binding","DNA binding"],"a-name":"ComplexWord","g-rebookmarkname":"","i-wm":"DNA binding","d-description":"Hyphenated / Open / Closed forms found.","l-hyphenWordCount":11,"f-bookmark":"BMHYPHEN102900","ab-name":"Inconsistencies","n-withOutSpaceCount":0,"m-withSpaceWordCount":2,"j-groupid":100006},{"b-find":"nonpermissive","e-paracontent":"The&lt;mark&gt;nonpermissive&lt;\/mark&gt;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multifactorial.","c-replace":["nonpermissive","non-permissive"],"a-name":"ComplexWord","g-rebookmarkname":"","i-wm":"nonpermissive","d-description":"Hyphenated / Open / Closed forms found.","l-hyphenWordCount":0,"f-bookmark":"BMHYPHEN102917","ab-name":"Inconsistencies","n-withOutSpaceCount":2,"m-withSpaceWordCount":0,"j-groupid":100058},{"b-find":"nonlytic","e-paracontent":"Another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to&lt;mark&gt;nonlytic&lt;\/mark&gt;.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virus.","c-replace":["nonlytic","non-lytic"],"a-name":"ComplexWord","g-rebookmarkname":"","i-wm":"nonlytic","d-description":"Hyphenated / Open / Closed forms found.","l-hyphenWordCount":0,"f-bookmark":"BMHYPHEN102933","ab-name":"Inconsistencies","n-withOutSpaceCount":1,"m-withSpaceWordCount":0,"j-groupid":100057},{"b-find":"wild type","e-paracontent":"Another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the&lt;mark&gt;wild type&lt;\/mark&gt; virus causes lytic infection 105. Some rearrangements in the BKPyV NCCR that cause a decrease in DNA replication efficiency can enhance the transforming ability of the virus.","c-replace":["wild-type","wild type"],"a-name":"ComplexWord","g-rebookmarkname":"","i-wm":"wild type","d-description":"Hyphenated / Open / Closed forms found.","l-hyphenWordCount":4,"f-bookmark":"BMHYPHEN102934","ab-name":"Inconsistencies","n-withOutSpaceCount":0,"m-withSpaceWordCount":5,"j-groupid":100018},{"b-find":"reinfection","e-paracontent":"Members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prevent&lt;mark&gt;reinfection&lt;\/mark&gt;, it may not be sufficient to prevent infection with different strains of the same polyomavirus 19. In addition, these studies have revealed that polyomaviruses have co-evolved along with the human population.","c-replace":["reinfection","re-infection"],"a-name":"ComplexWord","g-rebookmarkname":"","i-wm":"reinfection","d-description":"Hyphenated / Open / Closed forms found.","l-hyphenWordCount":0,"f-bookmark":"BMHYPHEN103068","ab-name":"Inconsistencies","n-withOutSpaceCount":2,"m-withSpaceWordCount":0,"j-groupid":100050},{"b-find":"reinfection","e-paracontent":"Because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than&lt;mark&gt;reinfection&lt;\/mark&gt; by different strains of JCPyV 150. In addition, sequencing of JCPyV genomes revealed that the identical sequence was present in four of five families including parents and children, indicating that the virus spread horizontally within close quarters 370.","c-replace":["reinfection","re-infection"],"a-name":"ComplexWord","g-rebookmarkname":"","i-wm":"reinfection","d-description":"Hyphenated / Open / Closed forms found.","l-hyphenWordCount":0,"f-bookmark":"BMHYPHEN103197","ab-name":"Inconsistencies","n-withOutSpaceCount":2,"m-withSpaceWordCount":0,"j-groupid":100050},{"b-find":"North America","e-paracontent":"Infection with MCPyV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from&lt;mark&gt;North America&lt;\/mark&gt; or Europe could be distinguished from those from Asia, supporting co-evolution of viruses along with the host 275.","c-replace":["North-America","North America"],"a-name":"ComplexWord","g-rebookmarkname":"","i-wm":"North America","d-description":"Hyphenated / Open / Closed forms found.","l-hyphenWordCount":1,"f-bookmark":"BMHYPHEN103231","ab-name":"Inconsistencies","n-withOutSpaceCount":0,"m-withSpaceWordCount":1,"j-groupid":100054},{"b-find":"non-enveloped","e-paracontent":"Primary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the&lt;mark&gt;non-enveloped&lt;\/mark&gt;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","c-replace":["nonenveloped","non-enveloped"],"a-name":"ComplexWord","g-rebookmarkname":"","i-wm":"non-enveloped","d-description":"Hyphenated / Open / Closed forms found.","l-hyphenWordCount":0,"f-bookmark":"BMHYPHEN103251","ab-name":"Inconsistencies","n-withOutSpaceCount":3,"m-withSpaceWordCount":0,"j-groupid":100003},{"b-find":"gastro-intestinal","e-paracontent":"Primary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oropharyngeal,&lt;mark&gt;gastro-intestinal&lt;\/mark&gt;,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","c-replace":["gastrointestinal","gastro-intestinal"],"a-name":"ComplexWord","g-rebookmarkname":"","i-wm":"gastro-intestinal","d-description":"Hyphenated / Open / Closed forms found.","l-hyphenWordCount":0,"f-bookmark":"BMHYPHEN103252","ab-name":"Inconsistencies","n-withOutSpaceCount":2,"m-withSpaceWordCount":0,"j-groupid":100038},{"b-find":"HIV-replication","e-paracontent":"Inflammatory responses play a mixed, often dynamic role of differing short- and longer-term consequences. Following suppression of&lt;mark&gt;HIV-replication&lt;\/mark&gt;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","c-replace":["HIV-replication","HIV replication"],"a-name":"ComplexWord","g-rebookmarkname":"","i-wm":"HIV-replication","d-description":"Hyphenated / Open / Closed forms found.","l-hyphenWordCount":1,"f-bookmark":"BMHYPHEN103345","ab-name":"Inconsistencies","n-withOutSpaceCount":0,"m-withSpaceWordCount":2,"j-groupid":100039},{"b-find":"polyomavirus-associated","e-paracontent":"BKPyV is recognized as the main etiological agent of&lt;mark&gt;polyomavirus-associated&lt;\/mark&gt;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found.","l-hyphenWordCount":4,"f-bookmark":"BMHYPHEN103359","ab-name":"Inconsistencies","n-withOutSpaceCount":0,"m-withSpaceWordCount":1,"j-groupid":100002},{"b-find":"polyomavirus-associated","e-paracontent":"BKPyV is recognized as the main etiological agent of polyomavirus-associated nephropathy (PyVAN),&lt;mark&gt;polyomavirus-associated&lt;\/mark&gt;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found.","l-hyphenWordCount":4,"f-bookmark":"BMHYPHEN103360","ab-name":"Inconsistencies","n-withOutSpaceCount":0,"m-withSpaceWordCount":1,"j-groupid":100002},{"b-find":"polyomavirus-associated","e-paracontent":"BKPyV is recognized as the main etiological agent of polyomavirus-associated nephropathy (PyVAN), polyomavirus-associated hemorrhagic cystitis (PyVHC), and the increasingly recognized&lt;mark&gt;polyomavirus-associated&lt;\/mark&gt;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found.","l-hyphenWordCount":4,"f-bookmark":"BMHYPHEN103361","ab-name":"Inconsistencies","n-withOutSpaceCount":0,"m-withSpaceWordCount":1,"j-groupid":100002},{"b-find":"ground-glass","e-paracontent":"The histopathology of PyVAN shows tubular epithelial cells with enlarged nuclei carrying&lt;mark&gt;ground-glass&lt;\/mark&gt;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immunosuppression.","c-replace":["ground-glass","ground glass"],"a-name":"ComplexWord","g-rebookmarkname":"","i-wm":"ground-glass","d-description":"Hyphenated / Open / Closed forms found.","l-hyphenWordCount":2,"f-bookmark":"BMHYPHEN103428","ab-name":"Inconsistencies","n-withOutSpaceCount":0,"m-withSpaceWordCount":1,"j-groupid":100043},{"b-find":"new onset","e-paracontent":"Although the proven diagnosis of PyVAN requires tissue confirmation, in kidney transplant patients with&lt;mark&gt;new onset&lt;\/mark&gt;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123,125.","c-replace":["new-onset","new onset"],"a-name":"ComplexWord","g-rebookmarkname":"","i-wm":"new onset","d-description":"Hyphenated / Open / Closed forms found.","l-hyphenWordCount":3,"f-bookmark":"BMHYPHEN103514","ab-name":"Inconsistencies","n-withOutSpaceCount":0,"m-withSpaceWordCount":1,"j-groupid":100047},{"b-find":"ag-positive","e-paracontent":"Although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L&lt;mark&gt;ag-positive&lt;\/mark&gt;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123,125.","c-replace":["ag-positive","ag positive"],"a-name":"ComplexWord","g-rebookmarkname":"","i-wm":"ag-positive","d-description":"Hyphenated / Open / Closed forms found.","l-hyphenWordCount":3,"f-bookmark":"BMHYPHEN103515","ab-name":"Inconsistencies","n-withOutSpaceCount":0,"m-withSpaceWordCount":1,"j-groupid":100044},{"b-find":"post-transplant","e-paracontent":"Although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complications&lt;mark&gt;post-transplant&lt;\/mark&gt; and inform screening and management recommendations in renal transplant recipients 123,125.","c-replace":["posttransplant","post-transplant"],"a-name":"ComplexWord","g-rebookmarkname":"","i-wm":"post-transplant","d-description":"Hyphenated / Open / Closed forms found.","l-hyphenWordCount":0,"f-bookmark":"BMHYPHEN103516","ab-name":"Inconsistencies","n-withOutSpaceCount":2,"m-withSpaceWordCount":0,"j-groupid":100045},{"b-find":"posttransplant","e-paracontent":"Importantly,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years&lt;mark&gt;posttransplant&lt;\/mark&gt;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60.","c-replace":["posttransplant","post-transplant"],"a-name":"ComplexWord","g-rebookmarkname":"","i-wm":"posttransplant","d-description":"Hyphenated / Open / Closed forms found.","l-hyphenWordCount":0,"f-bookmark":"BMHYPHEN103544","ab-name":"Inconsistencies","n-withOutSpaceCount":2,"m-withSpaceWordCount":0,"j-groupid":100045},{"b-find":"post-transplant","e-paracontent":"In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nephropathy&lt;mark&gt;post-transplant&lt;\/mark&gt;. However, the immune effector mechanism may not be restricted neutralization, since induction of high titers are not sufficient for clearance 151,191.","c-replace":["posttransplant","post-transplant"],"a-name":"ComplexWord","g-rebookmarkname":"","i-wm":"post-transplant","d-description":"Hyphenated / Open / Closed forms found.","l-hyphenWordCount":0,"f-bookmark":"BMHYPHEN103586","ab-name":"Inconsistencies","n-withOutSpaceCount":2,"m-withSpaceWordCount":0,"j-groupid":100045},{"b-find":"new-onset","e-paracontent":"Antivirals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with&lt;mark&gt;new-onset&lt;\/mark&gt; BKPyV-DNAemia. The primary outcome was clearance of BKPyV-DNAemia by 6 months post-randomization, with viral load kinetics, acute rejection, de novo donor specific antibodies, renal allograft and patient survival at 2 years of follow-up as secondary outcomes 38. ","c-replace":["new-onset","new onset"],"a-name":"ComplexWord","g-rebookmarkname":"","i-wm":"new-onset","d-description":"Hyphenated / Open / Closed forms found.","l-hyphenWordCount":3,"f-bookmark":"BMHYPHEN103619","ab-name":"Inconsistencies","n-withOutSpaceCount":0,"m-withSpaceWordCount":1,"j-groupid":100047},{"b-find":"new-onset","e-paracontent":"Dedicated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for&lt;mark&gt;new-onset&lt;\/mark&gt;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","c-replace":["new-onset","new onset"],"a-name":"ComplexWord","g-rebookmarkname":"","i-wm":"new-onset","d-description":"Hyphenated / Open / Closed forms found.","l-hyphenWordCount":3,"f-bookmark":"BMHYPHEN103655","ab-name":"Inconsistencies","n-withOutSpaceCount":0,"m-withSpaceWordCount":1,"j-groupid":100047},{"b-find":"early onset","e-paracontent":"PyVHC typically occurs 2 to 12 weeks after engraftment and thereby differs from hemorrhagic cystitis attributed to urotoxic conditioning, which is of&lt;mark&gt;early onset&lt;\/mark&gt;,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variants.","c-replace":["early-onset","early onset"],"a-name":"ComplexWord","g-rebookmarkname":"","i-wm":"early onset","d-description":"Hyphenated / Open / Closed forms found.","l-hyphenWordCount":1,"f-bookmark":"BMHYPHEN103792","ab-name":"Inconsistencies","n-withOutSpaceCount":0,"m-withSpaceWordCount":1,"j-groupid":100049},{"b-find":"early-onset","e-paracontent":"Following the widespread use of the chemo-protective agent mesna, hyperhydration, and diuresis during myeloablative conditioning to reduce bladder exposure to urotoxic metabolites such as acrolein, the rate and duration of&lt;mark&gt;early-onset&lt;\/mark&gt; hemorrhagic cystitis has declined, whereas late-onset PyVHC has remained as a significant complication. Although milder forms exist, PyVHC after allogeneic HSCT frequently presents with excruciating pain requiring generous analgesic treatment, hospital admission, and intensive nursing care.","c-replace":["early-onset","early onset"],"a-name":"ComplexWord","g-rebookmarkname":"","i-wm":"early-onset","d-description":"Hyphenated / Open / Closed forms found.","l-hyphenWordCount":1,"f-bookmark":"BMHYPHEN103809","ab-name":"Inconsistencies","n-withOutSpaceCount":0,"m-withSpaceWordCount":1,"j-groupid":100049},{"b-find":"re-infection","e-paracontent":"The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including&lt;mark&gt;re-infection&lt;\/mark&gt;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","c-replace":["reinfection","re-infection"],"a-name":"ComplexWord","g-rebookmarkname":"","i-wm":"re-infection","d-description":"Hyphenated / Open / Closed forms found.","l-hyphenWordCount":0,"f-bookmark":"BMHYPHEN103847","ab-name":"Inconsistencies","n-withOutSpaceCount":2,"m-withSpaceWordCount":0,"j-groupid":100050},{"b-find":"in-situ","e-paracontent":"PyVUC diagnosis relies on the surgical removal and histological analysis of the tumor, which is also considered therapeutic for&lt;mark&gt;in-situ&lt;\/mark&gt;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patients.","c-replace":["in-situ","in situ"],"a-name":"ComplexWord","g-rebookmarkname":"","i-wm":"in-situ","d-description":"Hyphenated / Open / Closed forms found.","l-hyphenWordCount":1,"f-bookmark":"BMHYPHEN104006","ab-name":"Inconsistencies","n-withOutSpaceCount":0,"m-withSpaceWordCount":2,"j-groupid":100051},{"b-find":"meningoencephalitis","e-paracontent":"BKPyV-encephalopathy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encephalopathy,&lt;mark&gt;meningoencephalitis&lt;\/mark&gt;, and retinitis 32. However, BKPyV-encephalopathy without involvement of another organ has been described in one apparently immunocompetent patient with serologically primary BKPyV replication who eventually recovered 340. ","c-replace":["meningoencephalitis","meningo-encephalitis"],"a-name":"ComplexWord","g-rebookmarkname":"","i-wm":"meningoencephalitis","d-description":"Hyphenated / Open / Closed forms found.","l-hyphenWordCount":0,"f-bookmark":"BMHYPHEN104070","ab-name":"Inconsistencies","n-withOutSpaceCount":1,"m-withSpaceWordCount":0,"j-groupid":100052},{"b-find":"meningo-encephalitis","e-paracontent":"The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with&lt;mark&gt;meningo-encephalitis&lt;\/mark&gt;,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","c-replace":["meningoencephalitis","meningo-encephalitis"],"a-name":"ComplexWord","g-rebookmarkname":"","i-wm":"meningo-encephalitis","d-description":"Hyphenated / Open / Closed forms found.","l-hyphenWordCount":0,"f-bookmark":"BMHYPHEN104129","ab-name":"Inconsistencies","n-withOutSpaceCount":1,"m-withSpaceWordCount":0,"j-groupid":100052},{"b-find":"ground glass","e-paracontent":"BKPyV-pneumonia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diffuse&lt;mark&gt;ground glass&lt;\/mark&gt; infiltrates and typical cytopathic cells with enlarged nuclei harboring ground-glass inclusions in broncho-alveolar lavage samples 358. Treatment attempts using cidofovir, vidarabine, or intravenous immunoglobulin were unsuccessful in all of these cases. ","c-replace":["ground-glass","ground glass"],"a-name":"ComplexWord","g-rebookmarkname":"","i-wm":"ground glass","d-description":"Hyphenated / Open / Closed forms found.","l-hyphenWordCount":2,"f-bookmark":"BMHYPHEN104163","ab-name":"Inconsistencies","n-withOutSpaceCount":0,"m-withSpaceWordCount":1,"j-groupid":100043},{"b-find":"ground-glass","e-paracontent":"BKPyV-pneumonia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harboring&lt;mark&gt;ground-glass&lt;\/mark&gt; inclusions in broncho-alveolar lavage samples 358. Treatment attempts using cidofovir, vidarabine, or intravenous immunoglobulin were unsuccessful in all of these cases. ","c-replace":["ground-glass","ground glass"],"a-name":"ComplexWord","g-rebookmarkname":"","i-wm":"ground-glass","d-description":"Hyphenated / Open / Closed forms found.","l-hyphenWordCount":2,"f-bookmark":"BMHYPHEN104164","ab-name":"Inconsistencies","n-withOutSpaceCount":0,"m-withSpaceWordCount":1,"j-groupid":100043},{"b-find":"gastrointestinal","e-paracontent":"JCPyV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in&lt;mark&gt;gastrointestinal&lt;\/mark&gt; tract has been suggested.","c-replace":["gastrointestinal","gastro-intestinal"],"a-name":"ComplexWord","g-rebookmarkname":"","i-wm":"gastrointestinal","d-description":"Hyphenated / Open / Closed forms found.","l-hyphenWordCount":0,"f-bookmark":"BMHYPHEN104218","ab-name":"Inconsistencies","n-withOutSpaceCount":2,"m-withSpaceWordCount":0,"j-groupid":100038},{"b-find":"in situ","e-paracontent":"The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by&lt;mark&gt;in situ&lt;\/mark&gt;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","c-replace":["in-situ","in situ"],"a-name":"ComplexWord","g-rebookmarkname":"","i-wm":"in situ","d-description":"Hyphenated / Open / Closed forms found.","l-hyphenWordCount":1,"f-bookmark":"BMHYPHEN104244","ab-name":"Inconsistencies","n-withOutSpaceCount":0,"m-withSpaceWordCount":2,"j-groupid":100051},{"b-find":"North-America","e-paracontent":"The incidence of PML in the general population is very low and has been estimated to be less than 0.1 per 100,000 person years in&lt;mark&gt;North-America&lt;\/mark&gt;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8,156.","c-replace":["North-America","North America"],"a-name":"ComplexWord","g-rebookmarkname":"","i-wm":"North-America","d-description":"Hyphenated / Open / Closed forms found.","l-hyphenWordCount":1,"f-bookmark":"BMHYPHEN104299","ab-name":"Inconsistencies","n-withOutSpaceCount":0,"m-withSpaceWordCount":1,"j-groupid":100054},{"b-find":"infection associated","e-paracontent":"The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primary&lt;mark&gt;infection associated&lt;\/mark&gt;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302.","c-replace":["infection-associated","infection associated"],"a-name":"ComplexWord","g-rebookmarkname":"","i-wm":"infection associated","d-description":"Hyphenated / Open / Closed forms found.","l-hyphenWordCount":2,"f-bookmark":"BMHYPHEN104364","ab-name":"Inconsistencies","n-withOutSpaceCount":0,"m-withSpaceWordCount":1,"j-groupid":100060},{"b-find":"HIV replication","e-paracontent":"The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of&lt;mark&gt;HIV replication&lt;\/mark&gt;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302.","c-replace":["HIV-replication","HIV replication"],"a-name":"ComplexWord","g-rebookmarkname":"","i-wm":"HIV replication","d-description":"Hyphenated / Open / Closed forms found.","l-hyphenWordCount":1,"f-bookmark":"BMHYPHEN104365","ab-name":"Inconsistencies","n-withOutSpaceCount":0,"m-withSpaceWordCount":2,"j-groupid":100039},{"b-find":"blood-brain","e-paracontent":"Magnetic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and&lt;mark&gt;blood-brain&lt;\/mark&gt;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","c-replace":["blood-brain","blood brain"],"a-name":"ComplexWord","g-rebookmarkname":"","i-wm":"blood-brain","d-description":"Hyphenated / Open / Closed forms found.","l-hyphenWordCount":1,"f-bookmark":"BMHYPHEN104411","ab-name":"Inconsistencies","n-withOutSpaceCount":0,"m-withSpaceWordCount":1,"j-groupid":100055},{"b-find":"HIV replication","e-paracontent":"Treatment of PML is based on regaining specific immune control over JCPyV replication in the brain. In HIV/AIDS, this is achieved by rapidly suppressing&lt;mark&gt;HIV replication&lt;\/mark&gt;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","c-replace":["HIV-replication","HIV replication"],"a-name":"ComplexWord","g-rebookmarkname":"","i-wm":"HIV replication","d-description":"Hyphenated / Open / Closed forms found.","l-hyphenWordCount":1,"f-bookmark":"BMHYPHEN104532","ab-name":"Inconsistencies","n-withOutSpaceCount":0,"m-withSpaceWordCount":2,"j-groupid":100039},{"b-find":"blood brain","e-paracontent":"Antivirals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the&lt;mark&gt;blood brain&lt;\/mark&gt;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","c-replace":["blood-brain","blood brain"],"a-name":"ComplexWord","g-rebookmarkname":"","i-wm":"blood brain","d-description":"Hyphenated / Open / Closed forms found.","l-hyphenWordCount":1,"f-bookmark":"BMHYPHEN104548","ab-name":"Inconsistencies","n-withOutSpaceCount":0,"m-withSpaceWordCount":1,"j-groupid":100055},{"b-find":"in situ","e-paracontent":"JCPyV-associated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by&lt;mark&gt;in situ&lt;\/mark&gt;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","c-replace":["in-situ","in situ"],"a-name":"ComplexWord","g-rebookmarkname":"","i-wm":"in situ","d-description":"Hyphenated / Open / Closed forms found.","l-hyphenWordCount":1,"f-bookmark":"BMHYPHEN104610","ab-name":"Inconsistencies","n-withOutSpaceCount":0,"m-withSpaceWordCount":2,"j-groupid":100051},{"b-find":"ag-positive","e-paracontent":"JCPyV-associated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L&lt;mark&gt;ag-positive&lt;\/mark&gt;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","c-replace":["ag-positive","ag positive"],"a-name":"ComplexWord","g-rebookmarkname":"","i-wm":"ag-positive","d-description":"Hyphenated / Open / Closed forms found.","l-hyphenWordCount":3,"f-bookmark":"BMHYPHEN104611","ab-name":"Inconsistencies","n-withOutSpaceCount":0,"m-withSpaceWordCount":1,"j-groupid":100044},{"b-find":"non-lytic","e-paracontent":"JCPyV-associated malignancies have been searched for ever since the initial demonstration of the transforming properties of JCPyV following&lt;mark&gt;non-lytic&lt;\/mark&gt;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","c-replace":["nonlytic","non-lytic"],"a-name":"ComplexWord","g-rebookmarkname":"","i-wm":"non-lytic","d-description":"Hyphenated / Open / Closed forms found.","l-hyphenWordCount":0,"f-bookmark":"BMHYPHEN104650","ab-name":"Inconsistencies","n-withOutSpaceCount":1,"m-withSpaceWordCount":0,"j-groupid":100057},{"b-find":"non-permissive","e-paracontent":"JCPyV-associated malignancies have been searched for ever since the initial demonstration of the transforming properties of JCPyV following non-lytic infection of&lt;mark&gt;non-permissive&lt;\/mark&gt;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","c-replace":["nonpermissive","non-permissive"],"a-name":"ComplexWord","g-rebookmarkname":"","i-wm":"non-permissive","d-description":"Hyphenated / Open / Closed forms found.","l-hyphenWordCount":0,"f-bookmark":"BMHYPHEN104651","ab-name":"Inconsistencies","n-withOutSpaceCount":2,"m-withSpaceWordCount":0,"j-groupid":100058},{"b-find":"gastrointestinal","e-paracontent":"JCPyV-associated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as&lt;mark&gt;gastrointestinal&lt;\/mark&gt;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","c-replace":["gastrointestinal","gastro-intestinal"],"a-name":"ComplexWord","g-rebookmarkname":"","i-wm":"gastrointestinal","d-description":"Hyphenated / Open / Closed forms found.","l-hyphenWordCount":0,"f-bookmark":"BMHYPHEN104652","ab-name":"Inconsistencies","n-withOutSpaceCount":2,"m-withSpaceWordCount":0,"j-groupid":100038},{"b-find":"DNA-binding","e-paracontent":"Recognition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LTag&lt;mark&gt;DNA-binding&lt;\/mark&gt;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","c-replace":["DNA-binding","DNA binding"],"a-name":"ComplexWord","g-rebookmarkname":"","i-wm":"DNA-binding","d-description":"Hyphenated / Open / Closed forms found.","l-hyphenWordCount":11,"f-bookmark":"BMHYPHEN104737","ab-name":"Inconsistencies","n-withOutSpaceCount":0,"m-withSpaceWordCount":2,"j-groupid":100006},{"b-find":"infection-associated","e-paracontent":"Recognition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of&lt;mark&gt;infection-associated&lt;\/mark&gt; cancers estimated the prevalence of MCPyV in MCC tumors as 70% according to 11 studies of more than 700 cases and identified 2000 MCPyV-MCC in the US in 2017. This would rank virus-positive MCC as the fifth leading cause of infection-associated cancers 339. ","c-replace":["infection-associated","infection associated"],"a-name":"ComplexWord","g-rebookmarkname":"","i-wm":"infection-associated","d-description":"Hyphenated / Open / Closed forms found.","l-hyphenWordCount":2,"f-bookmark":"BMHYPHEN104738","ab-name":"Inconsistencies","n-withOutSpaceCount":0,"m-withSpaceWordCount":1,"j-groupid":100060},{"b-find":"infection-associated","e-paracontent":"Recognition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of&lt;mark&gt;infection-associated&lt;\/mark&gt; cancers 339. ","c-replace":["infection-associated","infection associated"],"a-name":"ComplexWord","g-rebookmarkname":"","i-wm":"infection-associated","d-description":"Hyphenated / Open / Closed forms found.","l-hyphenWordCount":2,"f-bookmark":"BMHYPHEN104739","ab-name":"Inconsistencies","n-withOutSpaceCount":0,"m-withSpaceWordCount":1,"j-groupid":100060},{"b-find":"hyperkeratoses","e-paracontent":"The diagnosis of trichodysplasia spinulosa is based on the typical clinical presentation in an immunocompromised patient, which is supported by histopathology and a high tissue TSPyV load of more than 106 c/µg DNA not found in other&lt;mark&gt;hyperkeratoses&lt;\/mark&gt;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","c-replace":["hyperkeratoses","hyper-keratoses"],"a-name":"ComplexWord","g-rebookmarkname":"","i-wm":"hyperkeratoses","d-description":"Hyphenated / Open / Closed forms found.","l-hyphenWordCount":0,"f-bookmark":"BMHYPHEN104857","ab-name":"Inconsistencies","n-withOutSpaceCount":1,"m-withSpaceWordCount":0,"j-groupid":100063},{"b-find":"new-onset","e-paracontent":"The clinical diagnosis is suggested by&lt;mark&gt;new-onset&lt;\/mark&gt;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41.","c-replace":["new-onset","new onset"],"a-name":"ComplexWord","g-rebookmarkname":"","i-wm":"new-onset","d-description":"Hyphenated / Open / Closed forms found.","l-hyphenWordCount":3,"f-bookmark":"BMHYPHEN104904","ab-name":"Inconsistencies","n-withOutSpaceCount":0,"m-withSpaceWordCount":1,"j-groupid":100047},{"b-find":"hyper-keratoses","e-paracontent":"The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and&lt;mark&gt;hyper-keratoses&lt;\/mark&gt;,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41.","c-replace":["hyperkeratoses","hyper-keratoses"],"a-name":"ComplexWord","g-rebookmarkname":"","i-wm":"hyper-keratoses","d-description":"Hyphenated / Open / Closed forms found.","l-hyphenWordCount":0,"f-bookmark":"BMHYPHEN104905","ab-name":"Inconsistencies","n-withOutSpaceCount":1,"m-withSpaceWordCount":0,"j-groupid":100063},{"b-find":"posttransplant","e-paracontent":"HPyV6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year&lt;mark&gt;posttransplant&lt;\/mark&gt;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study.","c-replace":["posttransplant","post-transplant"],"a-name":"ComplexWord","g-rebookmarkname":"","i-wm":"posttransplant","d-description":"Hyphenated / Open / Closed forms found.","l-hyphenWordCount":0,"f-bookmark":"BMHYPHEN104956","ab-name":"Inconsistencies","n-withOutSpaceCount":2,"m-withSpaceWordCount":0,"j-groupid":100045},{"b-find":"poly-adenylation","e-paracontent":"The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splicing,&lt;mark&gt;poly-adenylation&lt;\/mark&gt;, and other elements present in molecular biologic reagents 190,204,253.","c-replace":["polyadenylation","poly-adenylation"],"a-name":"ComplexWord","g-rebookmarkname":"","i-wm":"poly-adenylation","d-description":"Hyphenated / Open / Closed forms found.","l-hyphenWordCount":0,"f-bookmark":"BMHYPHEN105005","ab-name":"Inconsistencies","n-withOutSpaceCount":3,"m-withSpaceWordCount":0,"j-groupid":100001},{"b-find":"polyadenylation","e-paracontent":"Since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and&lt;mark&gt;polyadenylation&lt;\/mark&gt;,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therapies.","c-replace":["polyadenylation","poly-adenylation"],"a-name":"ComplexWord","g-rebookmarkname":"","i-wm":"polyadenylation","d-description":"Hyphenated / Open / Closed forms found.","l-hyphenWordCount":0,"f-bookmark":"BMHYPHEN105055","ab-name":"Inconsistencies","n-withOutSpaceCount":3,"m-withSpaceWordCount":0,"j-groupid":100001},{"b-find":"wild-type","e-paracontent":"Figure 61.2. Interaction between Simian Virus 40 Major Capsid Protein VP1 and Cell Surface Ganglioside GM1 Triggers Vacuole Formation. CV-1 monkey cells were infected with&lt;mark&gt;wild-type&lt;\/mark&gt;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for","c-replace":["wild-type","wild type"],"a-name":"ComplexWord","g-rebookmarkname":"","i-wm":"wild-type","d-description":"Hyphenated / Open / Closed forms found.","l-hyphenWordCount":4,"f-bookmark":"BMHYPHEN105119","ab-name":"Inconsistencies","n-withOutSpaceCount":0,"m-withSpaceWordCount":5,"j-groupid":100018},{"b-find":"postinfection","e-paracontent":"Figure 61.2. Interaction between Simian Virus 40 Major Capsid Protein VP1 and Cell Surface Ganglioside GM1 Triggers Vacuole Formation. CV-1 monkey cells were infected with wild-type SV40 or a GM1 binding-defective (LLQ) Vp1 mutant. Phase-contrast images taken 72 h&lt;mark&gt;postinfection&lt;\/mark&gt;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for","c-replace":["postinfection","post-infection","post infection"],"a-name":"ComplexWord","g-rebookmarkname":"","i-wm":"postinfection","d-description":"Hyphenated / Open / Closed forms found.","l-hyphenWordCount":1,"f-bookmark":"BMHYPHEN105120","ab-name":"Inconsistencies","n-withOutSpaceCount":1,"m-withSpaceWordCount":1,"j-groupid":100023},{"b-find":"bi-directional","e-paracontent":"Figure 61.6. Polyomavirus Genome Organization depictions of major gene products of MPyV, MCPyV, SV40, and AVPyV. Non-coding control region (NCCR) controls&lt;mark&gt;bi-directional&lt;\/mark&gt; gene expression with early viral gene region (EVGR) shown in counterclockwise orientation and late viral gene region (LVGR) shown in clockwise orientation.","c-replace":["bidirectional","bi-directional"],"a-name":"ComplexWord","g-rebookmarkname":"","i-wm":"bi-directional","d-description":"Hyphenated / Open / Closed forms found.","l-hyphenWordCount":0,"f-bookmark":"BMHYPHEN105200","ab-name":"Inconsistencies","n-withOutSpaceCount":6,"m-withSpaceWordCount":0,"j-groupid":100015},{"b-find":"bidirectional","e-paracontent":"Figure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of&lt;mark&gt;bidirectional&lt;\/mark&gt; viral early and late gene expression. J Virol 2015;89(6):3396\u20133411.)","c-replace":["bidirectional","bi-directional"],"a-name":"ComplexWord","g-rebookmarkname":"","i-wm":"bidirectional","d-description":"Hyphenated / Open / Closed forms found.","l-hyphenWordCount":0,"f-bookmark":"BMHYPHEN105461","ab-name":"Inconsistencies","n-withOutSpaceCount":6,"m-withSpaceWordCount":0,"j-groupid":100015},{"b-find":"ag-positive","e-paracontent":"Figure 61.20. Histology of Polyomavirus Nephropathy A. Kidney allograft biopsy showing focal involvement of cortex (arrows) at low magnification with striped interstitial inflammation (bar = 1 mm). B. PyV L&lt;mark&gt;ag-positive&lt;\/mark&gt;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60x.","c-replace":["ag-positive","ag positive"],"a-name":"ComplexWord","g-rebookmarkname":"","i-wm":"ag-positive","d-description":"Hyphenated / Open / Closed forms found.","l-hyphenWordCount":3,"f-bookmark":"BMHYPHEN105588","ab-name":"Inconsistencies","n-withOutSpaceCount":0,"m-withSpaceWordCount":1,"j-groupid":100044},{"b-find":"ag positive","e-paracontent":"Figure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L&lt;mark&gt;ag positive&lt;\/mark&gt; cells corresponding to the tumor only. (D). The high power image highlights the appearance of LTag in the nuclei of each tumor cell with blood vessels unstained.","c-replace":["ag-positive","ag positive"],"a-name":"ComplexWord","g-rebookmarkname":"","i-wm":"ag positive","d-description":"Hyphenated / Open / Closed forms found.","l-hyphenWordCount":3,"f-bookmark":"BMHYPHEN105665","ab-name":"Inconsistencies","n-withOutSpaceCount":0,"m-withSpaceWordCount":1,"j-groupid":100044},{"b-find":"polyomavirus associated","e-paracontent":"Figure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human&lt;mark&gt;polyomavirus associated&lt;\/mark&gt; with trichodysplasia spinulosa in an immunocompromized patient. PLoS  Pathog 2010;6(7):e1001024. https://creativecommons.org/licenses/by/3.0/.)","c-replace":["polyomavirus-associated","polyomavirus associated"],"a-name":"ComplexWord","g-rebookmarkname":"","i-wm":"polyomavirus associated","d-description":"Hyphenated / Open / Closed forms found.","l-hyphenWordCount":4,"f-bookmark":"BMHYPHEN105688","ab-name":"Inconsistencies","n-withOutSpaceCount":0,"m-withSpaceWordCount":1,"j-groupid":100002}]</preedit>
</file>

<file path=customXml/item5.xml><?xml version="1.0" encoding="utf-8"?>
<group data-contentcontrol="true">
  <group EndBk="para10536_34468872162" StartBk="para10324_34468872162" Tag="TableGroup" Title="TableGroup"/>
  <group EndBk="para10604_34468872162" StartBk="para10538_34468872162" Tag="TableGroup" Title="TableGroup"/>
  <group EndBk="para10288_34468872162" StartBk="para10288_34468872162" Tag="FigureCaption" Title="FigureCaption"/>
  <group EndBk="para10289_34468872162" StartBk="para10289_34468872162" Tag="FigureCaption" Title="FigureCaption"/>
  <group EndBk="para10291_34468872162" StartBk="para10291_34468872162" Tag="FigureCaption" Title="FigureCaption"/>
  <group EndBk="para10292_34468872162" StartBk="para10292_34468872162" Tag="FigureCaption" Title="FigureCaption"/>
  <group EndBk="para10293_34468872162" StartBk="para10293_34468872162" Tag="FigureCaption" Title="FigureCaption"/>
  <group EndBk="para10294_34468872162" StartBk="para10294_34468872162" Tag="FigureCaption" Title="FigureCaption"/>
  <group EndBk="para10295_34468872162" StartBk="para10295_34468872162" Tag="FigureCaption" Title="FigureCaption"/>
  <group EndBk="para10297_34468872162" StartBk="para10297_34468872162" Tag="FigureCaption" Title="FigureCaption"/>
  <group EndBk="para10298_34468872162" StartBk="para10298_34468872162" Tag="FigureCaption" Title="FigureCaption"/>
  <group EndBk="para10300_34468872162" StartBk="para10300_34468872162" Tag="FigureCaption" Title="FigureCaption"/>
  <group EndBk="para10302_34468872162" StartBk="para10302_34468872162" Tag="FigureCaption" Title="FigureCaption"/>
  <group EndBk="para10303_34468872162" StartBk="para10303_34468872162" Tag="FigureCaption" Title="FigureCaption"/>
  <group EndBk="para10304_34468872162" StartBk="para10304_34468872162" Tag="FigureCaption" Title="FigureCaption"/>
  <group EndBk="para10305_34468872162" StartBk="para10305_34468872162" Tag="FigureCaption" Title="FigureCaption"/>
  <group EndBk="para10307_34468872162" StartBk="para10307_34468872162" Tag="FigureCaption" Title="FigureCaption"/>
  <group EndBk="para10308_34468872162" StartBk="para10308_34468872162" Tag="FigureCaption" Title="FigureCaption"/>
  <group EndBk="para10310_34468872162" StartBk="para10310_34468872162" Tag="FigureCaption" Title="FigureCaption"/>
  <group EndBk="para10311_34468872162" StartBk="para10311_34468872162" Tag="FigureCaption" Title="FigureCaption"/>
  <group EndBk="para10312_34468872162" StartBk="para10312_34468872162" Tag="FigureCaption" Title="FigureCaption"/>
  <group EndBk="para10313_34468872162" StartBk="para10313_34468872162" Tag="FigureCaption" Title="FigureCaption"/>
  <group EndBk="para10314_34468872162" StartBk="para10314_34468872162" Tag="FigureCaption" Title="FigureCaption"/>
  <group EndBk="para10315_34468872162" StartBk="para10315_34468872162" Tag="FigureCaption" Title="FigureCaption"/>
  <group EndBk="para10317_34468872162" StartBk="para10317_34468872162" Tag="FigureCaption" Title="FigureCaption"/>
  <group EndBk="para10318_34468872162" StartBk="para10318_34468872162" Tag="FigureCaption" Title="FigureCaption"/>
  <group EndBk="para10319_34468872162" StartBk="para10319_34468872162" Tag="FigureCaption" Title="FigureCaption"/>
  <group EndBk="para10320_34468872162" StartBk="para10320_34468872162" Tag="FigureCaption" Title="FigureCaption"/>
  <group EndBk="para10324_34468872162" StartBk="para10324_34468872162" Tag="TableCaption" Title="TableCaption"/>
  <group EndBk="para10538_34468872162" StartBk="para10538_34468872162" Tag="TableCaption" Title="TableCaption"/>
</group>
</file>

<file path=customXml/item6.xml><?xml version="1.0" encoding="utf-8"?>
<preedit xmlns="http://www.machineedit.net/AMOD/CustomXML/Abbreviations.htm">[{"b-find":"DNA","e-paracontent":"Replication of Viral Genomic&lt;mark&gt;DNA&lt;\/mark&gt;","c-replace":[""],"ab-name":"Abbreviations","a-name":"Possible_Abbreviations","g-rebookmarkname":"","i-wm":"DNA","d-description":"Word in all caps may be an abbreviation.","k-color":"","f-bookmark":"BMABBRE100009","j-groupid":1},{"b-find":"BKP","e-paracontent":"&lt;mark&gt;BKP&lt;\/mark&gt;yV-Associated Diseases","c-replace":[""],"ab-name":"Abbreviations","a-name":"Possible_Abbreviations","g-rebookmarkname":"","i-wm":"BKP","d-description":"Word in all caps may be an abbreviation.","k-color":"","f-bookmark":"BMABBRE100012","j-groupid":1},{"b-find":"JCP","e-paracontent":"&lt;mark&gt;JCP&lt;\/mark&gt;yV-Associated Disease","c-replace":[""],"ab-name":"Abbreviations","a-name":"Possible_Abbreviations","g-rebookmarkname":"","i-wm":"JCP","d-description":"Word in all caps may be an abbreviation.","k-color":"","f-bookmark":"BMABBRE100013","j-groupid":1},{"b-find":"Merkel Cell Polyomavirus","e-paracontent":"&lt;mark&gt;Merkel Cell Polyomavirus&lt;\/mark&gt; and Merkel Cell Carcinoma","c-replace":["Merkel cell polyomavirus (MCPyV)","MCPyV"],"ab-name":"Abbreviations","a-name":"Abbreviation_Defined_Twice_or_More","g-rebookmarkname":"","i-wm":"Merkel Cell Polyomavirus","d-description":"An abbreviation is defined more than once. The definition may also be inconsistent.","k-color":"#a24c29","f-bookmark":"BMABBRE100014","j-groupid":6},{"b-find":"Merkel Cell Carcinoma","e-paracontent":"Merkel Cell Polyomavirus and&lt;mark&gt;Merkel Cell Carcinoma&lt;\/mark&gt;","c-replace":["Merkel cell carcinoma (MCC)","MCC"],"ab-name":"Abbreviations","a-name":"Abbreviation_Defined_Twice_or_More","g-rebookmarkname":"","i-wm":"Merkel Cell Carcinoma","d-description":"An abbreviation is defined more than once. The definition may also be inconsistent.","k-color":"#a24c29","f-bookmark":"BMABBRE100015","j-groupid":7},{"b-find":"HP","e-paracontent":"Other&lt;mark&gt;HP&lt;\/mark&gt;yV-Associated diseases","c-replace":[""],"ab-name":"Abbreviations","a-name":"Possible_Abbreviations","g-rebookmarkname":"","i-wm":"HP","d-description":"Word in all caps may be an abbreviation.","k-color":"","f-bookmark":"BMABBRE100016","j-groupid":1},{"b-find":"SV40","e-paracontent":"&lt;mark&gt;SV40&lt;\/mark&gt; and Humans","c-replace":["simian virus 40 (SV40)","SV40"],"ab-name":"Abbreviations","a-name":"Abbreviation","g-rebookmarkname":"","i-wm":"SV40","d-description":"An abbreviation must appear with its expanded form first and can then only be reused.","k-color":"#296ea2","f-bookmark":"BMABBRE100017","j-groupid":3},{"b-find":"DNA","e-paracontent":"Polyomaviruses are composed of nonenveloped capsids with a circular double-stranded&lt;mark&gt;DNA&lt;\/mark&gt;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oncogenesis.","c-replace":[""],"ab-name":"Abbreviations","a-name":"Possible_Abbreviations","g-rebookmarkname":"","i-wm":"DNA","d-description":"Word in all caps may be an abbreviation.","k-color":"","f-bookmark":"BMABBRE100023","j-groupid":1},{"b-find":"DNA","e-paracontent":"Polyomaviruses are composed of nonenveloped capsids with a circular double-stranded DNA (d&lt;mark&gt;DNA&lt;\/mark&gt;)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oncogenesis.","c-replace":[""],"ab-name":"Abbreviations","a-name":"Possible_Abbreviations","g-rebookmarkname":"","i-wm":"DNA","d-description":"Word in all caps may be an abbreviation.","k-color":"","f-bookmark":"BMABBRE100024","j-groupid":1},{"b-find":"RNA","e-paracontent":"Polyomaviruses are composed of nonenveloped capsids with a circular double-stranded DNA (dsDNA) genome of approximately 5,000 base pairs containing a single origin of replication and a bidirectional promoter that drives expression of messenger&lt;mark&gt;RNA&lt;\/mark&gt;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oncogenesis.","c-replace":[""],"ab-name":"Abbreviations","a-name":"Possible_Abbreviations","g-rebookmarkname":"","i-wm":"RNA","d-description":"Word in all caps may be an abbreviation.","k-color":"","f-bookmark":"BMABBRE100025","j-groupid":1},{"b-find":"RNA","e-paracontent":"Polyomaviruses are composed of nonenveloped capsids with a circular double-stranded DNA (dsDNA) genome of approximately 5,000 base pairs containing a single origin of replication and a bidirectional promoter that drives expression of messenger RNA (&lt;mark&gt;RNA&lt;\/mark&gt;)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oncogenesis.","c-replace":[""],"ab-name":"Abbreviations","a-name":"Possible_Abbreviations","g-rebookmarkname":"","i-wm":"RNA","d-description":"Word in all caps may be an abbreviation.","k-color":"","f-bookmark":"BMABBRE100026","j-groupid":1},{"b-find":"DNA","e-paracontent":"Polyomaviruses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of&lt;mark&gt;DNA&lt;\/mark&gt; replication, gene expression, signal transduction, and oncogenesis.","c-replace":[""],"ab-name":"Abbreviations","a-name":"Possible_Abbreviations","g-rebookmarkname":"","i-wm":"DNA","d-description":"Word in all caps may be an abbreviation.","k-color":"","f-bookmark":"BMABBRE100027","j-groupid":1},{"b-find":"MPyV","e-paracontent":"The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as&lt;mark&gt;MPyV&lt;\/mark&gt; in this chapter, consistent with the most recent taxonomic classification (Table 61.1 and Fig. 61.1). Discovered at the same time as MPyV, murine pneumotropic virus (MPtV), also known as Kilham virus or K virus, can cause severe interstitial pneumonia in newborn mice 159.","c-replace":["mouse polyomavirus (MPyV)","MPyV"],"ab-name":"Abbreviations","a-name":"Abbreviation","g-rebookmarkname":"","i-wm":"MPyV","d-description":"An abbreviation must appear with its expanded form first and can then only be reused.","k-color":"#a24c29","f-bookmark":"BMABBRE100040","j-groupid":66},{"b-find":"MPyV","e-paracontent":"The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as&lt;mark&gt;MPyV&lt;\/mark&gt;, murine pneumotropic virus (MPtV), also known as Kilham virus or K virus, can cause severe interstitial pneumonia in newborn mice 159.","c-replace":["mouse polyomavirus (MPyV)","MPyV"],"ab-name":"Abbreviations","a-name":"Abbreviation","g-rebookmarkname":"","i-wm":"MPyV","d-description":"An abbreviation must appear with its expanded form first and can then only be reused.","k-color":"#a24c29","f-bookmark":"BMABBRE100041","j-groupid":66},{"b-find":"murine pneumotropic virus (MPtV)","e-paracontent":"The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MPyV,&lt;mark&gt;murine pneumotropic virus (MPtV)&lt;\/mark&gt;, also known as Kilham virus or K virus, can cause severe interstitial pneumonia in newborn mice 159.","c-replace":["murine pneumotropic virus (MPtV)","MPtV"],"ab-name":"Abbreviations","a-name":"Abbreviation","g-rebookmarkname":"","i-wm":"murine pneumotropic virus (MPtV)","d-description":"An abbreviation must appear with its expanded form first and can then only be reused.","k-color":"#a24c29","f-bookmark":"BMABBRE100042","j-groupid":2},{"b-find":"mouse polyomavirus","e-paracontent":"The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The&lt;mark&gt;mouse polyomavirus&lt;\/mark&gt;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159.","c-replace":["mouse polyomavirus (MPyV)","MPyV"],"ab-name":"Abbreviations","a-name":"Abbreviation_Defined_Twice_or_More","g-rebookmarkname":"","i-wm":"mouse polyomavirus","d-description":"An abbreviation is defined more than once. The definition may also be inconsistent.","k-color":"#a24c29","f-bookmark":"BMABBRE100043","j-groupid":66},{"b-find":"FIG","e-paracontent":"&lt;TAB61.1&gt;&lt;mark&gt;FIG&lt;\/mark&gt;61.1&gt;","c-replace":[""],"ab-name":"Abbreviations","a-name":"Possible_Abbreviations","g-rebookmarkname":"","i-wm":"FIG","d-description":"Word in all caps may be an abbreviation.","k-color":"","f-bookmark":"BMABBRE100058","j-groupid":1},{"b-find":"SV40","e-paracontent":"The next member of the PyV family to be isolated was simian virus 40 (SV40) by Sweet and Hilleman in 1960 316. Poliovirus vaccine lots produced in rhesus monkey kidney cells were screened for the presence of contaminating viruses.&lt;mark&gt;SV40&lt;\/mark&gt;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reused.","k-color":"#a24c29","f-bookmark":"BMABBRE100059","j-groupid":3},{"b-find":"SV40","e-paracontent":"The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with&lt;mark&gt;SV40&lt;\/mark&gt;.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reused.","k-color":"#a24c29","f-bookmark":"BMABBRE100060","j-groupid":3},{"b-find":"SV40","e-paracontent":"The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treatment,&lt;mark&gt;SV40&lt;\/mark&gt;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reused.","k-color":"#a24c29","f-bookmark":"BMABBRE100061","j-groupid":3},{"b-find":"SV40","e-paracontent":"The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viable&lt;mark&gt;SV40&lt;\/mark&gt;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reused.","k-color":"#a24c29","f-bookmark":"BMABBRE100062","j-groupid":3},{"b-find":"simian virus 40 (SV40)","e-paracontent":"The next member of the PyV family to be isolated was&lt;mark&gt;simian virus 40 (SV40)&lt;\/mark&gt;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(SV40)","SV40"],"ab-name":"Abbreviations","a-name":"Abbreviation_Defined_Twice_or_More","g-rebookmarkname":"","i-wm":"simian virus 40 (SV40)","d-description":"An abbreviation is defined more than once. The definition may also be inconsistent.","k-color":"#a24c29","f-bookmark":"BMABBRE100063","j-groupid":3},{"b-find":"progressive multifocal leukoencephalopathy (PML)","e-paracontent":"Since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with&lt;mark&gt;progressive multifocal leukoencephalopathy (PML)&lt;\/mark&gt; into cultures of human fetal brain tissue 239. BKPyV was isolated from the urine of a renal transplant patient after inoculation into African green monkey kidney cells 96.","c-replace":["progressive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inconsistent.","k-color":"#a24c29","f-bookmark":"BMABBRE100070","j-groupid":4},{"b-find":"JC","e-paracontent":"Since that time, many polyomaviruses have been isolated from a variety of mammalian, bird, and fish species. The first two human polyomaviruses,&lt;mark&gt;JC&lt;\/mark&gt;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96.","c-replace":[""],"ab-name":"Abbreviations","a-name":"Possible_Abbreviations","g-rebookmarkname":"","i-wm":"JC","d-description":"Word in all caps may be an abbreviation.","k-color":"","f-bookmark":"BMABBRE100071","j-groupid":1},{"b-find":"JCP","e-paracontent":"Since that time, many polyomaviruses have been isolated from a variety of mammalian, bird, and fish species. The first two human polyomaviruses, JC &lt;mark&gt;JCP&lt;\/mark&gt;yV)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96.","c-replace":[""],"ab-name":"Abbreviations","a-name":"Possible_Abbreviations","g-rebookmarkname":"","i-wm":"JCP","d-description":"Word in all caps may be an abbreviation.","k-color":"","f-bookmark":"BMABBRE100072","j-groupid":1},{"b-find":"BK","e-paracontent":"Since that time, many polyomaviruses have been isolated from a variety of mammalian, bird, and fish species. The first two human polyomaviruses, JC (JCPyV) and&lt;mark&gt;BK&lt;\/mark&gt;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96.","c-replace":[""],"ab-name":"Abbreviations","a-name":"Possible_Abbreviations","g-rebookmarkname":"","i-wm":"BK","d-description":"Word in all caps may be an abbreviation.","k-color":"","f-bookmark":"BMABBRE100073","j-groupid":1},{"b-find":"BKP","e-paracontent":"Since that time, many polyomaviruses have been isolated from a variety of mammalian, bird, and fish species. The first two human polyomaviruses, JC (JCPyV) and BK &lt;mark&gt;BKP&lt;\/mark&gt;yV),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96.","c-replace":[""],"ab-name":"Abbreviations","a-name":"Possible_Abbreviations","g-rebookmarkname":"","i-wm":"BKP","d-description":"Word in all caps may be an abbreviation.","k-color":"","f-bookmark":"BMABBRE100074","j-groupid":1},{"b-find":"JCP","e-paracontent":"Since that time, many polyomaviruses have been isolated from a variety of mammalian, bird, and fish species. The first two human polyomaviruses, JC (JCPyV) and BK (BKPyV), were isolated in 1971 from immunocompromised patients.&lt;mark&gt;JCP&lt;\/mark&gt;yV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96.","c-replace":[""],"ab-name":"Abbreviations","a-name":"Possible_Abbreviations","g-rebookmarkname":"","i-wm":"JCP","d-description":"Word in all caps may be an abbreviation.","k-color":"","f-bookmark":"BMABBRE100075","j-groupid":1},{"b-find":"BKP","e-paracontent":"Since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239.&lt;mark&gt;BKP&lt;\/mark&gt;yV was isolated from the urine of a renal transplant patient after inoculation into African green monkey kidney cells 96.","c-replace":[""],"ab-name":"Abbreviations","a-name":"Possible_Abbreviations","g-rebookmarkname":"","i-wm":"BKP","d-description":"Word in all caps may be an abbreviation.","k-color":"","f-bookmark":"BMABBRE100076","j-groupid":1},{"b-find":"polymerase chain reaction (PCR)","e-paracontent":"The advent of advanced molecular biology techniques including&lt;mark&gt;polymerase chain reaction (PCR)&lt;\/mark&gt;,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84.","c-replace":["polymerase chain reaction (PCR)","PCR"],"ab-name":"Abbreviations","a-name":"Abbreviation","g-rebookmarkname":"","i-wm":"polymerase chain reaction (PCR)","d-description":"An abbreviation must appear with its expanded form first and can then only be reused.","k-color":"#a24c29","f-bookmark":"BMABBRE100092","j-groupid":5},{"b-find":"MCPyV","e-paracontent":"The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cause.&lt;mark&gt;MCPyV&lt;\/mark&gt; was initially detected in MCC specimens by digital transcriptome subtraction, a method that used high-throughput sequencing of cellular transcripts to identify sequences that did not match the human genome but were distantly related to BKPyV 84.","c-replace":["Merkel cell polyomavirus (MCPyV)","MCPyV"],"ab-name":"Abbreviations","a-name":"Abbreviation","g-rebookmarkname":"","i-wm":"MCPyV","d-description":"An abbreviation must appear with its expanded form first and can then only be reused.","k-color":"#a24c29","f-bookmark":"BMABBRE100093","j-groupid":6},{"b-find":"MCC","e-paracontent":"The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in&lt;mark&gt;MCC&lt;\/mark&gt; specimens by digital transcriptome subtraction, a method that used high-throughput sequencing of cellular transcripts to identify sequences that did not match the human genome but were distantly related to BKPyV 84.","c-replace":["Merkel cell carcinoma (MCC)","MCC"],"ab-name":"Abbreviations","a-name":"Abbreviation","g-rebookmarkname":"","i-wm":"MCC","d-description":"An abbreviation must appear with its expanded form first and can then only be reused.","k-color":"#a24c29","f-bookmark":"BMABBRE100094","j-groupid":7},{"b-find":"Merkel cell polyomavirus (MCPyV)","e-paracontent":"The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of&lt;mark&gt;Merkel cell polyomavirus (MCPyV)&lt;\/mark&gt;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84.","c-replace":["Merkel cell polyomavirus (MCPyV)","MCPyV"],"ab-name":"Abbreviations","a-name":"Abbreviation_Defined_Twice_or_More","g-rebookmarkname":"","i-wm":"Merkel cell polyomavirus (MCPyV)","d-description":"An abbreviation is defined more than once. The definition may also be inconsistent.","k-color":"#a24c29","f-bookmark":"BMABBRE100095","j-groupid":6},{"b-find":"Merkel cell carcinoma (MCC)","e-paracontent":"The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of&lt;mark&gt;Merkel cell carcinoma (MCC)&lt;\/mark&gt;,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84.","c-replace":["Merkel cell carcinoma (MCC)","MCC"],"ab-name":"Abbreviations","a-name":"Abbreviation_Defined_Twice_or_More","g-rebookmarkname":"","i-wm":"Merkel cell carcinoma (MCC)","d-description":"An abbreviation is defined more than once. The definition may also be inconsistent.","k-color":"#a24c29","f-bookmark":"BMABBRE100096","j-groupid":7},{"b-find":"WUP","e-paracontent":"The advent of advanced molecular biology techniques including polymerase chain reaction (PCR), rolling circle amplification, and next generation sequencing has led to the identification of more than 10 additional human polyomaviruses.&lt;mark&gt;WUP&lt;\/mark&gt;yV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84.","c-replace":[""],"ab-name":"Abbreviations","a-name":"Possible_Abbreviations","g-rebookmarkname":"","i-wm":"WUP","d-description":"Word in all caps may be an abbreviation.","k-color":"","f-bookmark":"BMABBRE100097","j-groupid":1},{"b-find":"KIP","e-paracontent":"The advent of advanced molecular biology techniques including polymerase chain reaction (PCR), rolling circle amplification, and next generation sequencing has led to the identification of more than 10 additional human polyomaviruses. WUPyV and&lt;mark&gt;KIP&lt;\/mark&gt;yV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84.","c-replace":[""],"ab-name":"Abbreviations","a-name":"Possible_Abbreviations","g-rebookmarkname":"","i-wm":"KIP","d-description":"Word in all caps may be an abbreviation.","k-color":"","f-bookmark":"BMABBRE100098","j-groupid":1},{"b-find":"BKP","e-paracontent":"The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to&lt;mark&gt;BKP&lt;\/mark&gt;yV 84.","c-replace":[""],"ab-name":"Abbreviations","a-name":"Possible_Abbreviations","g-rebookmarkname":"","i-wm":"BKP","d-description":"Word in all caps may be an abbreviation.","k-color":"","f-bookmark":"BMABBRE100099","j-groupid":1},{"b-find":"HP","e-paracontent":"Two additional human polyomaviruses,&lt;mark&gt;HP&lt;\/mark&gt;yV6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replication.","c-replace":[""],"ab-name":"Abbreviations","a-name":"Possible_Abbreviations","g-rebookmarkname":"","i-wm":"HP","d-description":"Word in all caps may be an abbreviation.","k-color":"","f-bookmark":"BMABBRE100121","j-groupid":1},{"b-find":"HP","e-paracontent":"Two additional human polyomaviruses, HPyV6 and&lt;mark&gt;HP&lt;\/mark&gt;yV7,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replication.","c-replace":[""],"ab-name":"Abbreviations","a-name":"Possible_Abbreviations","g-rebookmarkname":"","i-wm":"HP","d-description":"Word in all caps may be an abbreviation.","k-color":"","f-bookmark":"BMABBRE100122","j-groupid":1},{"b-find":"DNA","e-paracontent":"Two additional human polyomaviruses, HPyV6 and HPyV7, were cloned from the skin or hair follicles of healthy adults using a technique called rolling circle amplification that takes advantage of the small circular nature of the polyomavirus d&lt;mark&gt;DNA&lt;\/mark&gt;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replication.","c-replace":[""],"ab-name":"Abbreviations","a-name":"Possible_Abbreviations","g-rebookmarkname":"","i-wm":"DNA","d-description":"Word in all caps may be an abbreviation.","k-color":"","f-bookmark":"BMABBRE100123","j-groupid":1},{"b-find":"TSP","e-paracontent":"Two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&lt;mark&gt;TSP&lt;\/mark&gt;yV)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replication.","c-replace":[""],"ab-name":"Abbreviations","a-name":"Possible_Abbreviations","g-rebookmarkname":"","i-wm":"TSP","d-description":"Word in all caps may be an abbreviation.","k-color":"","f-bookmark":"BMABBRE100124","j-groupid":1},{"b-find":"DNA","e-paracontent":"Two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Although&lt;mark&gt;DNA&lt;\/mark&gt;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replication.","c-replace":[""],"ab-name":"Abbreviations","a-name":"Possible_Abbreviations","g-rebookmarkname":"","i-wm":"DNA","d-description":"Word in all caps may be an abbreviation.","k-color":"","f-bookmark":"BMABBRE100125","j-groupid":1},{"b-find":"simian agent 12 (SA12)","e-paracontent":"Primate polyomaviruses from Old World monkeys include&lt;mark&gt;simian agent 12 (SA12)&lt;\/mark&gt;,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monkey.","c-replace":["simian agent 12 (SA12)","SA12"],"ab-name":"Abbreviations","a-name":"Abbreviation","g-rebookmarkname":"","i-wm":"simian agent 12 (SA12)","d-description":"An abbreviation must appear with its expanded form first and can then only be reused.","k-color":"#a24c29","f-bookmark":"BMABBRE100134","j-groupid":8},{"b-find":"lymphotropic polyomavirus (LPyV)","e-paracontent":"Primate polyomaviruses from Old World monkeys include simian agent 12 (SA12), isolated from a South African vervet monkey kidney culture, and B&lt;mark&gt;lymphotropic polyomavirus (LPyV)&lt;\/mark&gt;,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monkey.","c-replace":["lymphotropic polyomavirus (LPyV)","LPyV"],"ab-name":"Abbreviations","a-name":"Abbreviation_Defined_Twice_or_More","g-rebookmarkname":"","i-wm":"lymphotropic polyomavirus (LPyV)","d-description":"An abbreviation is defined more than once. The definition may also be inconsistent.","k-color":"#a24c29","f-bookmark":"BMABBRE100135","j-groupid":9},{"b-find":"CHP","e-paracontent":"Primate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&lt;mark&gt;CHP&lt;\/mark&gt;yV) 178. The first New World monkey polyomavirus (SquiPyV) isolated was from a squirrel monkey.","c-replace":[""],"ab-name":"Abbreviations","a-name":"Possible_Abbreviations","g-rebookmarkname":"","i-wm":"CHP","d-description":"Word in all caps may be an abbreviation.","k-color":"","f-bookmark":"BMABBRE100136","j-groupid":1},{"b-find":"MPyV","e-paracontent":"In addition to&lt;mark&gt;MPyV&lt;\/mark&gt;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52,65.","c-replace":["mouse polyomavirus (MPyV)","MPyV"],"ab-name":"Abbreviations","a-name":"Abbreviation","g-rebookmarkname":"","i-wm":"MPyV","d-description":"An abbreviation must appear with its expanded form first and can then only be reused.","k-color":"#a24c29","f-bookmark":"BMABBRE100158","j-groupid":66},{"b-find":"MPtV","e-paracontent":"In addition to MPyV and&lt;mark&gt;MPtV&lt;\/mark&gt;,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52,65.","c-replace":["murine pneumotropic virus (MPtV)","MPtV"],"ab-name":"Abbreviations","a-name":"Abbreviation","g-rebookmarkname":"","i-wm":"MPtV","d-description":"An abbreviation must appear with its expanded form first and can then only be reused.","k-color":"#a24c29","f-bookmark":"BMABBRE100159","j-groupid":2},{"b-find":"MPyV","e-paracontent":"In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to&lt;mark&gt;MPyV&lt;\/mark&gt;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52,65.","c-replace":["mouse polyomavirus (MPyV)","MPyV"],"ab-name":"Abbreviations","a-name":"Abbreviation","g-rebookmarkname":"","i-wm":"MPyV","d-description":"An abbreviation must appear with its expanded form first and can then only be reused.","k-color":"#a24c29","f-bookmark":"BMABBRE100160","j-groupid":66},{"b-find":"Bovine polyomavirus (BPyV)","e-paracontent":"In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66.&lt;mark&gt;Bovine polyomavirus (BPyV)&lt;\/mark&gt;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52,65.","c-replace":["Bovine polyomavirus (BPyV)","BPyV"],"ab-name":"Abbreviations","a-name":"Abbreviation","g-rebookmarkname":"","i-wm":"Bovine polyomavirus (BPyV)","d-description":"An abbreviation must appear with its expanded form first and can then only be reused.","k-color":"#a24c29","f-bookmark":"BMABBRE100161","j-groupid":10},{"b-find":"Sea lion polyomavirus (SLPyV)","e-paracontent":"In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pairs.&lt;mark&gt;Sea lion polyomavirus (SLPyV)&lt;\/mark&gt;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52,65.","c-replace":["Sea lion polyomavirus (SLPyV)","SLPyV"],"ab-name":"Abbreviations","a-name":"Abbreviation","g-rebookmarkname":"","i-wm":"Sea lion polyomavirus (SLPyV)","d-description":"An abbreviation must appear with its expanded form first and can then only be reused.","k-color":"#a24c29","f-bookmark":"BMABBRE100162","j-groupid":11},{"b-find":"DNA","e-paracontent":"In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HaPyV&lt;mark&gt;DNA&lt;\/mark&gt;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52,65.","c-replace":[""],"ab-name":"Abbreviations","a-name":"Possible_Abbreviations","g-rebookmarkname":"","i-wm":"DNA","d-description":"Word in all caps may be an abbreviation.","k-color":"","f-bookmark":"BMABBRE100163","j-groupid":1},{"b-find":"BFDV","e-paracontent":"Polyomaviruses have been isolated from several bird species. The first of these, budgerigar fledgling disease virus (BFDV), was isolated from a parakeet in 1986 227. Unlike the strict host range restriction of mammalian polyomaviruses,&lt;mark&gt;BFDV&lt;\/mark&gt;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enteritis.","c-replace":["budgerigar fledgling disease virus (BFDV)","BFDV"],"ab-name":"Abbreviations","a-name":"Abbreviation","g-rebookmarkname":"","i-wm":"BFDV","d-description":"An abbreviation must appear with its expanded form first and can then only be reused.","k-color":"#a24c29","f-bookmark":"BMABBRE100190","j-groupid":12},{"b-find":"goose hemorrhagic polyomavirus (GHPV)","e-paracontent":"Polyomaviruses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and&lt;mark&gt;goose hemorrhagic polyomavirus (GHPV)&lt;\/mark&gt; 144. In general, the avian polyomaviruses cause a severe inflammatory illness that often results in death. Infection with GHPV causes hemorrhagic nephritis and enteritis.","c-replace":["goose hemorrhagic polyomavirus (GHPV)","GHPV"],"ab-name":"Abbreviations","a-name":"Abbreviation","g-rebookmarkname":"","i-wm":"goose hemorrhagic polyomavirus (GHPV)","d-description":"An abbreviation must appear with its expanded form first and can then only be reused.","k-color":"#a24c29","f-bookmark":"BMABBRE100191","j-groupid":13},{"b-find":"GHPV","e-paracontent":"Polyomaviruses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with&lt;mark&gt;GHPV&lt;\/mark&gt; causes hemorrhagic nephritis and enteritis.","c-replace":["goose hemorrhagic polyomavirus (GHPV)","GHPV"],"ab-name":"Abbreviations","a-name":"Abbreviation","g-rebookmarkname":"","i-wm":"GHPV","d-description":"An abbreviation must appear with its expanded form first and can then only be reused.","k-color":"#a24c29","f-bookmark":"BMABBRE100192","j-groupid":13},{"b-find":"budgerigar fledgling disease virus (BFDV)","e-paracontent":"Polyomaviruses have been isolated from several bird species. The first of these,&lt;mark&gt;budgerigar fledgling disease virus (BFDV)&lt;\/mark&gt;,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enteritis.","c-replace":["budgerigar fledgling disease virus (BFDV)","BFDV"],"ab-name":"Abbreviations","a-name":"Abbreviation_Defined_Twice_or_More","g-rebookmarkname":"","i-wm":"budgerigar fledgling disease virus (BFDV)","d-description":"An abbreviation is defined more than once. The definition may also be inconsistent.","k-color":"#a24c29","f-bookmark":"BMABBRE100193","j-groupid":12},{"b-find":"host range","e-paracontent":"Polyomaviruses have been isolated from several bird species. The first of these, budgerigar fledgling disease virus (BFDV), was isolated from a parakeet in 1986 227. Unlike the strict&lt;mark&gt;host range&lt;\/mark&gt;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enteritis.","c-replace":["host range (HR)","HR"],"ab-name":"Abbreviations","a-name":"Abbreviation_Defined_Twice_or_More","g-rebookmarkname":"","i-wm":"host range","d-description":"An abbreviation is defined more than once. The definition may also be inconsistent.","k-color":"#a24c29","f-bookmark":"BMABBRE100194","j-groupid":68},{"b-find":"host range","e-paracontent":"Polyomaviruses have been isolated from several bird species. The first of these, budgerigar fledgling disease virus (BFDV), was isolated from a parakeet in 1986 227. Unlike the strict&lt;mark&gt;host range&lt;\/mark&gt;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enteritis.","c-replace":["host range (HR)","HR"],"ab-name":"Abbreviations","a-name":"Abbreviation_Not_Used","g-rebookmarkname":"","i-wm":"host range","d-description":"An abbreviation is written out in full after it is defined.","k-color":"#a24c29","f-bookmark":"BMABBRE100195","j-groupid":68},{"b-find":"CP","e-paracontent":"Polyomaviruses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&lt;mark&gt;CP&lt;\/mark&gt;yV), crow, finch (FPyV), and goose hemorrhagic polyomavirus (GHPV) 144. In general, the avian polyomaviruses cause a severe inflammatory illness that often results in death. Infection with GHPV causes hemorrhagic nephritis and enteritis.","c-replace":[""],"ab-name":"Abbreviations","a-name":"Possible_Abbreviations","g-rebookmarkname":"","i-wm":"CP","d-description":"Word in all caps may be an abbreviation.","k-color":"","f-bookmark":"BMABBRE100196","j-groupid":1},{"b-find":"FP","e-paracontent":"Polyomaviruses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&lt;mark&gt;FP&lt;\/mark&gt;yV), and goose hemorrhagic polyomavirus (GHPV) 144. In general, the avian polyomaviruses cause a severe inflammatory illness that often results in death. Infection with GHPV causes hemorrhagic nephritis and enteritis.","c-replace":[""],"ab-name":"Abbreviations","a-name":"Possible_Abbreviations","g-rebookmarkname":"","i-wm":"FP","d-description":"Word in all caps may be an abbreviation.","k-color":"","f-bookmark":"BMABBRE100197","j-groupid":1},{"b-find":"International Committee on Taxonomy of Viruses (ICTV)","e-paracontent":"Although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the&lt;mark&gt;International Committee on Taxonomy of Viruses (ICTV)&lt;\/mark&gt;.","c-replace":["International Committee on Taxonomy of Viruses (ICTV)","ICTV"],"ab-name":"Abbreviations","a-name":"Abbreviation","g-rebookmarkname":"","i-wm":"International Committee on Taxonomy of Viruses (ICTV)","d-description":"An abbreviation must appear with its expanded form first and can then only be reused.","k-color":"#a24c29","f-bookmark":"BMABBRE100220","j-groupid":14},{"b-find":"SV40","e-paracontent":"For many years, the polyomaviruses were studied principally as model systems for understanding basic eukaryotic cell processes including DNA replication, RNA transcription, splicing, and oncogenic transformation. The cloning and sequencing of the&lt;mark&gt;SV40&lt;\/mark&gt;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reused.","k-color":"#a24c29","f-bookmark":"BMABBRE100228","j-groupid":3},{"b-find":"SV40","e-paracontent":"For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the&lt;mark&gt;SV40&lt;\/mark&gt;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reused.","k-color":"#a24c29","f-bookmark":"BMABBRE100229","j-groupid":3},{"b-find":"SV40","e-paracontent":"For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the&lt;mark&gt;SV40&lt;\/mark&gt;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reused.","k-color":"#a24c29","f-bookmark":"BMABBRE100230","j-groupid":3},{"b-find":"STAG (small t antigen)","e-paracontent":"For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the&lt;mark&gt;STAG (small t antigen)&lt;\/mark&gt; splice donor and acceptor, and the poly-adenylation signal, have been used in most molecular biology laboratories throughout the world 253.","c-replace":["STAG (small t antigen)","STAG"],"ab-name":"Abbreviations","a-name":"Abbreviation_Defined_Twice_or_More","g-rebookmarkname":"","i-wm":"STAG&lt;\/span&gt;&lt;\/i&gt;&lt;span style=\"color: #000000\"&gt; (small t antigen)","d-description":"An abbreviation is defined more than once. The definition may also be inconsistent.","k-color":"#a24c29","f-bookmark":"BMABBRE100231","j-groupid":15},{"b-find":"DNA","e-paracontent":"For many years, the polyomaviruses were studied principally as model systems for understanding basic eukaryotic cell processes including&lt;mark&gt;DNA&lt;\/mark&gt;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abbreviation.","k-color":"","f-bookmark":"BMABBRE100232","j-groupid":1},{"b-find":"RNA","e-paracontent":"For many years, the polyomaviruses were studied principally as model systems for understanding basic eukaryotic cell processes including DNA replication,&lt;mark&gt;RNA&lt;\/mark&gt;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253.","c-replace":[""],"ab-name":"Abbreviations","a-name":"Possible_Abbreviations","g-rebookmarkname":"","i-wm":"RNA","d-description":"Word in all caps may be an abbreviation.","k-color":"","f-bookmark":"BMABBRE100233","j-groupid":1},{"b-find":"DNA","e-paracontent":"For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recombinant&lt;mark&gt;DNA&lt;\/mark&gt;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abbreviation.","k-color":"","f-bookmark":"BMABBRE100234","j-groupid":1},{"b-find":"DNA","e-paracontent":"For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studied&lt;mark&gt;DNA&lt;\/mark&gt;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abbreviation.","k-color":"","f-bookmark":"BMABBRE100235","j-groupid":1},{"b-find":"acquired immunodeficiency syndrome (AIDS)","e-paracontent":"Interest in the polyomaviruses as human pathogens lagged behind these more basic biological studies because for many years the incidence of polyomavirus-associated diseases was rare and not well recognized. The onset of the human immunodeficiency virus type 1 (HIV-1) /&lt;mark&gt;acquired immunodeficiency syndrome (AIDS)&lt;\/mark&gt;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family.","c-replace":["acquired immunodeficiency syndrome (AIDS)","AIDS"],"ab-name":"Abbreviations","a-name":"Abbreviation","g-rebookmarkname":"","i-wm":"acquired immunodeficiency syndrome (AIDS)","d-description":"An abbreviation must appear with its expanded form first and can then only be reused.","k-color":"#a24c29","f-bookmark":"BMABBRE100244","j-groupid":16},{"b-find":"MCPyV","e-paracontent":"Interest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BKPyV,&lt;mark&gt;MCPyV&lt;\/mark&gt;,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polyomavirus (MCPyV)","MCPyV"],"ab-name":"Abbreviations","a-name":"Abbreviation","g-rebookmarkname":"","i-wm":"MCPyV","d-description":"An abbreviation must appear with its expanded form first and can then only be reused.","k-color":"#a24c29","f-bookmark":"BMABBRE100245","j-groupid":6},{"b-find":"MCPyV","e-paracontent":"Interest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of&lt;mark&gt;MCPyV&lt;\/mark&gt;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polyomavirus (MCPyV)","MCPyV"],"ab-name":"Abbreviations","a-name":"Abbreviation","g-rebookmarkname":"","i-wm":"MCPyV","d-description":"An abbreviation must appear with its expanded form first and can then only be reused.","k-color":"#a24c29","f-bookmark":"BMABBRE100246","j-groupid":6},{"b-find":"solid organ transplant","e-paracontent":"Interest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and&lt;mark&gt;solid organ transplant&lt;\/mark&gt;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family.","c-replace":["solid organ transplant (SOT)","SOT"],"ab-name":"Abbreviations","a-name":"Abbreviation_Defined_Twice_or_More","g-rebookmarkname":"","i-wm":"solid organ transplant","d-description":"An abbreviation is defined more than once. The definition may also be inconsistent.","k-color":"#a24c29","f-bookmark":"BMABBRE100247","j-groupid":60},{"b-find":"Merkel cell carcinoma","e-paracontent":"Interest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to&lt;mark&gt;Merkel cell carcinoma&lt;\/mark&gt;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carcinoma (MCC)","MCC"],"ab-name":"Abbreviations","a-name":"Abbreviation_Defined_Twice_or_More","g-rebookmarkname":"","i-wm":"Merkel cell carcinoma","d-description":"An abbreviation is defined more than once. The definition may also be inconsistent.","k-color":"#a24c29","f-bookmark":"BMABBRE100248","j-groupid":7},{"b-find":"PML","e-paracontent":"Interest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of&lt;mark&gt;PML&lt;\/mark&gt;,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form.","k-color":"#a24c29","f-bookmark":"BMABBRE100249","j-groupid":4},{"b-find":"PML","e-paracontent":"Interest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JCPyV-associated&lt;mark&gt;PML&lt;\/mark&gt;.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form.","k-color":"#a24c29","f-bookmark":"BMABBRE100250","j-groupid":4},{"b-find":"HIV","e-paracontent":"Interest in the polyomaviruses as human pathogens lagged behind these more basic biological studies because for many years the incidence of polyomavirus-associated diseases was rare and not well recognized. The onset of the human immunodeficiency virus type 1 &lt;mark&gt;HIV&lt;\/mark&gt;-1)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family.","c-replace":[""],"ab-name":"Abbreviations","a-name":"Possible_Abbreviations","g-rebookmarkname":"","i-wm":"HIV","d-description":"Word in all caps may be an abbreviation.","k-color":"","f-bookmark":"BMABBRE100251","j-groupid":1},{"b-find":"JCP","e-paracontent":"Interest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a&lt;mark&gt;JCP&lt;\/mark&gt;yV-induced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abbreviation.","k-color":"","f-bookmark":"BMABBRE100252","j-groupid":1},{"b-find":"JCP","e-paracontent":"Interest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developing&lt;mark&gt;JCP&lt;\/mark&gt;yV-associated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abbreviation.","k-color":"","f-bookmark":"BMABBRE100253","j-groupid":1},{"b-find":"JCP","e-paracontent":"Interest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in&lt;mark&gt;JCP&lt;\/mark&gt;yV,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abbreviation.","k-color":"","f-bookmark":"BMABBRE100254","j-groupid":1},{"b-find":"BKP","e-paracontent":"Interest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JCPyV,&lt;mark&gt;BKP&lt;\/mark&gt;yV,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family.","c-replace":[""],"ab-name":"Abbreviations","a-name":"Possible_Abbreviations","g-rebookmarkname":"","i-wm":"BKP","d-description":"Word in all caps may be an abbreviation.","k-color":"","f-bookmark":"BMABBRE100255","j-groupid":1},{"b-find":"HP","e-paracontent":"Interest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MCPyV,&lt;mark&gt;HP&lt;\/mark&gt;yV6,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family.","c-replace":[""],"ab-name":"Abbreviations","a-name":"Possible_Abbreviations","g-rebookmarkname":"","i-wm":"HP","d-description":"Word in all caps may be an abbreviation.","k-color":"","f-bookmark":"BMABBRE100256","j-groupid":1},{"b-find":"HP","e-paracontent":"Interest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HPyV6,&lt;mark&gt;HP&lt;\/mark&gt;yV7,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family.","c-replace":[""],"ab-name":"Abbreviations","a-name":"Possible_Abbreviations","g-rebookmarkname":"","i-wm":"HP","d-description":"Word in all caps may be an abbreviation.","k-color":"","f-bookmark":"BMABBRE100257","j-groupid":1},{"b-find":"TSP","e-paracontent":"Interest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and&lt;mark&gt;TSP&lt;\/mark&gt;yV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family.","c-replace":[""],"ab-name":"Abbreviations","a-name":"Possible_Abbreviations","g-rebookmarkname":"","i-wm":"TSP","d-description":"Word in all caps may be an abbreviation.","k-color":"","f-bookmark":"BMABBRE100258","j-groupid":1},{"b-find":"BKP","e-paracontent":"Interest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of&lt;mark&gt;BKP&lt;\/mark&gt;yV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family.","c-replace":[""],"ab-name":"Abbreviations","a-name":"Possible_Abbreviations","g-rebookmarkname":"","i-wm":"BKP","d-description":"Word in all caps may be an abbreviation.","k-color":"","f-bookmark":"BMABBRE100259","j-groupid":1},{"b-find":"SV40","e-paracontent":"Polyomaviruses were originally classified within the Papovaviridae family that included papillomavirus, polyomavirus, and vacuolating virus 213. The vacuolating or cytopathic effect of&lt;mark&gt;SV40&lt;\/mark&gt;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","c-replace":["simian virus 40 (SV40)","SV40"],"ab-name":"Abbreviations","a-name":"Abbreviation","g-rebookmarkname":"","i-wm":"SV40","d-description":"An abbreviation must appear with its expanded form first and can then only be reused.","k-color":"#a24c29","f-bookmark":"BMABBRE100283","j-groupid":3},{"b-find":"ICTV","e-paracontent":"Polyomaviruses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the&lt;mark&gt;ICTV&lt;\/mark&gt;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","c-replace":["International Committee on Taxonomy of Viruses (ICTV)","ICTV"],"ab-name":"Abbreviations","a-name":"Abbreviation","g-rebookmarkname":"","i-wm":"ICTV","d-description":"An abbreviation must appear with its expanded form first and can then only be reused.","k-color":"#a24c29","f-bookmark":"BMABBRE100284","j-groupid":14},{"b-find":"cytopathic effect","e-paracontent":"Polyomaviruses were originally classified within the Papovaviridae family that included papillomavirus, polyomavirus, and vacuolating virus 213. The vacuolating or&lt;mark&gt;cytopathic effect&lt;\/mark&gt;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","c-replace":["cytopathic effect (CPE)","CPE"],"ab-name":"Abbreviations","a-name":"Abbreviation_Defined_Twice_or_More","g-rebookmarkname":"","i-wm":"cytopathic effect","d-description":"An abbreviation is defined more than once. The definition may also be inconsistent.","k-color":"#a24c29","f-bookmark":"BMABBRE100285","j-groupid":46},{"b-find":"cytopathic effect","e-paracontent":"Polyomaviruses were originally classified within the Papovaviridae family that included papillomavirus, polyomavirus, and vacuolating virus 213. The vacuolating or&lt;mark&gt;cytopathic effect&lt;\/mark&gt;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","c-replace":["cytopathic effect (CPE)","CPE"],"ab-name":"Abbreviations","a-name":"Abbreviation_Not_Used","g-rebookmarkname":"","i-wm":"cytopathic effect","d-description":"An abbreviation is written out in full after it is defined.","k-color":"#a24c29","f-bookmark":"BMABBRE100286","j-groupid":46},{"b-find":"LTAG","e-paracontent":"Polyomaviruses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an&lt;mark&gt;LTAG&lt;\/mark&gt; coding sequence more than 15% divergent from the closest neighboring species in addition to characteristics of host and host cell tropism. ","c-replace":["Large T antigen (LTag)","LTag"],"ab-name":"Abbreviations","a-name":"Abbreviation_Used_Before_Definition","g-rebookmarkname":"","i-wm":"LTAG","d-description":"An abbreviation is used even before it is defined. Normally an abbreviation is introduced alongwith its expanded form.","k-color":"#a24c29","f-bookmark":"BMABBRE100287","j-groupid":21},{"b-find":"DNA","e-paracontent":"Polyomaviruses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double-strand&lt;mark&gt;DNA&lt;\/mark&gt; genome of 3.5 \u2013 5.5 kb inside a non-enveloped icosahedral particle of 40-50nm diameter, an LTAG coding sequence more than 15% divergent from the closest neighboring species in addition to characteristics of host and host cell tropism. ","c-replace":[""],"ab-name":"Abbreviations","a-name":"Possible_Abbreviations","g-rebookmarkname":"","i-wm":"DNA","d-description":"Word in all caps may be an abbreviation.","k-color":"","f-bookmark":"BMABBRE100288","j-groupid":1},{"b-find":"SV40","e-paracontent":"The human Alpha polyomaviruses comprise Merkel cell polyomavirus (MCPyV), as well as TSPyV, HPyV9, and New Jersey (NJPyV). The human Beta polyomaviruses comprise JCPyV, BKPyV, KIPyV, and WUPyV polyomaviruses. Simian virus 40 polyomavirus &lt;mark&gt;SV40&lt;\/mark&gt;;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organization.","c-replace":["simian virus 40 (SV40)","SV40"],"ab-name":"Abbreviations","a-name":"Abbreviation","g-rebookmarkname":"","i-wm":"SV40","d-description":"An abbreviation must appear with its expanded form first and can then only be reused.","k-color":"#a24c29","f-bookmark":"BMABBRE100317","j-groupid":3},{"b-find":"Merkel cell polyomavirus (MCPyV)","e-paracontent":"The human Alpha polyomaviruses comprise&lt;mark&gt;Merkel cell polyomavirus (MCPyV)&lt;\/mark&gt;,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organization.","c-replace":["Merkel cell polyomavirus (MCPyV)","MCPyV"],"ab-name":"Abbreviations","a-name":"Abbreviation_Defined_Twice_or_More","g-rebookmarkname":"","i-wm":"Merkel cell polyomavirus (MCPyV)","d-description":"An abbreviation is defined more than once. The definition may also be inconsistent.","k-color":"#a24c29","f-bookmark":"BMABBRE100318","j-groupid":6},{"b-find":"Simian virus 40","e-paracontent":"The human Alpha polyomaviruses comprise Merkel cell polyomavirus (MCPyV), as well as TSPyV, HPyV9, and New Jersey (NJPyV). The human Beta polyomaviruses comprise JCPyV, BKPyV, KIPyV, and WUPyV polyomaviruses.&lt;mark&gt;Simian virus 40&lt;\/mark&gt;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organization.","c-replace":["Simian virus 40 (SV40)","SV40"],"ab-name":"Abbreviations","a-name":"Abbreviation_Defined_Twice_or_More","g-rebookmarkname":"","i-wm":"Simian virus 40","d-description":"An abbreviation is defined more than once. The definition may also be inconsistent.","k-color":"#a24c29","f-bookmark":"BMABBRE100319","j-groupid":3},{"b-find":"TSP","e-paracontent":"The human Alpha polyomaviruses comprise Merkel cell polyomavirus (MCPyV), as well as&lt;mark&gt;TSP&lt;\/mark&gt;yV,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organization.","c-replace":[""],"ab-name":"Abbreviations","a-name":"Possible_Abbreviations","g-rebookmarkname":"","i-wm":"TSP","d-description":"Word in all caps may be an abbreviation.","k-color":"","f-bookmark":"BMABBRE100320","j-groupid":1},{"b-find":"HP","e-paracontent":"The human Alpha polyomaviruses comprise Merkel cell polyomavirus (MCPyV), as well as TSPyV,&lt;mark&gt;HP&lt;\/mark&gt;yV9,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abbreviation.","k-color":"","f-bookmark":"BMABBRE100321","j-groupid":1},{"b-find":"NJP","e-paracontent":"The human Alpha polyomaviruses comprise Merkel cell polyomavirus (MCPyV), as well as TSPyV, HPyV9, and New Jersey &lt;mark&gt;NJP&lt;\/mark&gt;yV).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organization.","c-replace":[""],"ab-name":"Abbreviations","a-name":"Possible_Abbreviations","g-rebookmarkname":"","i-wm":"NJP","d-description":"Word in all caps may be an abbreviation.","k-color":"","f-bookmark":"BMABBRE100322","j-groupid":1},{"b-find":"JCP","e-paracontent":"The human Alpha polyomaviruses comprise Merkel cell polyomavirus (MCPyV), as well as TSPyV, HPyV9, and New Jersey (NJPyV). The human Beta polyomaviruses comprise&lt;mark&gt;JCP&lt;\/mark&gt;yV,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organization.","c-replace":[""],"ab-name":"Abbreviations","a-name":"Possible_Abbreviations","g-rebookmarkname":"","i-wm":"JCP","d-description":"Word in all caps may be an abbreviation.","k-color":"","f-bookmark":"BMABBRE100323","j-groupid":1},{"b-find":"BKP","e-paracontent":"The human Alpha polyomaviruses comprise Merkel cell polyomavirus (MCPyV), as well as TSPyV, HPyV9, and New Jersey (NJPyV). The human Beta polyomaviruses comprise JCPyV,&lt;mark&gt;BKP&lt;\/mark&gt;yV,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organization.","c-replace":[""],"ab-name":"Abbreviations","a-name":"Possible_Abbreviations","g-rebookmarkname":"","i-wm":"BKP","d-description":"Word in all caps may be an abbreviation.","k-color":"","f-bookmark":"BMABBRE100324","j-groupid":1},{"b-find":"KIP","e-paracontent":"The human Alpha polyomaviruses comprise Merkel cell polyomavirus (MCPyV), as well as TSPyV, HPyV9, and New Jersey (NJPyV). The human Beta polyomaviruses comprise JCPyV, BKPyV,&lt;mark&gt;KIP&lt;\/mark&gt;yV,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organization.","c-replace":[""],"ab-name":"Abbreviations","a-name":"Possible_Abbreviations","g-rebookmarkname":"","i-wm":"KIP","d-description":"Word in all caps may be an abbreviation.","k-color":"","f-bookmark":"BMABBRE100325","j-groupid":1},{"b-find":"WUP","e-paracontent":"The human Alpha polyomaviruses comprise Merkel cell polyomavirus (MCPyV), as well as TSPyV, HPyV9, and New Jersey (NJPyV). The human Beta polyomaviruses comprise JCPyV, BKPyV, KIPyV, and&lt;mark&gt;WUP&lt;\/mark&gt;yV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organization.","c-replace":[""],"ab-name":"Abbreviations","a-name":"Possible_Abbreviations","g-rebookmarkname":"","i-wm":"WUP","d-description":"Word in all caps may be an abbreviation.","k-color":"","f-bookmark":"BMABBRE100326","j-groupid":1},{"b-find":"HP","e-paracontent":"The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include&lt;mark&gt;HP&lt;\/mark&gt;yV6,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abbreviation.","k-color":"","f-bookmark":"BMABBRE100327","j-groupid":1},{"b-find":"HP","e-paracontent":"The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HPyV6,&lt;mark&gt;HP&lt;\/mark&gt;yV7,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abbreviation.","k-color":"","f-bookmark":"BMABBRE100328","j-groupid":1},{"b-find":"MWP","e-paracontent":"The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HPyV7,&lt;mark&gt;MWP&lt;\/mark&gt;yV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organization.","c-replace":[""],"ab-name":"Abbreviations","a-name":"Possible_Abbreviations","g-rebookmarkname":"","i-wm":"MWP","d-description":"Word in all caps may be an abbreviation.","k-color":"","f-bookmark":"BMABBRE100329","j-groupid":1},{"b-find":"HP","e-paracontent":"The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&lt;mark&gt;HP&lt;\/mark&gt;yV10),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abbreviation.","k-color":"","f-bookmark":"BMABBRE100330","j-groupid":1},{"b-find":"STLP","e-paracontent":"The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and&lt;mark&gt;STLP&lt;\/mark&gt;yV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organization.","c-replace":[""],"ab-name":"Abbreviations","a-name":"Possible_Abbreviations","g-rebookmarkname":"","i-wm":"STLP","d-description":"Word in all caps may be an abbreviation.","k-color":"","f-bookmark":"BMABBRE100331","j-groupid":1},{"b-find":"HP","e-paracontent":"The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&lt;mark&gt;HP&lt;\/mark&gt;yV11).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abbreviation.","k-color":"","f-bookmark":"BMABBRE100332","j-groupid":1},{"b-find":"SV40","e-paracontent":"Polyomavirus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viable&lt;mark&gt;SV40&lt;\/mark&gt;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viruses.","c-replace":["simian virus 40 (SV40)","SV40"],"ab-name":"Abbreviations","a-name":"Abbreviation","g-rebookmarkname":"","i-wm":"SV40","d-description":"An abbreviation must appear with its expanded form first and can then only be reused.","k-color":"#a24c29","f-bookmark":"BMABBRE100360","j-groupid":3},{"b-find":"virus-like particles (VLPs)","e-paracontent":"Polyomavirus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into&lt;mark&gt;virus-like particles (VLPs)&lt;\/mark&gt; or pseudovirions has been exploited to generate not only infectious polyomavirus but also a variety of reporter viruses.","c-replace":["virus-like particles (VLPs)","VLPs"],"ab-name":"Abbreviations","a-name":"Abbreviation","g-rebookmarkname":"","i-wm":"virus-like particles (VLPs)","d-description":"An abbreviation must appear with its expanded form first and can then only be reused.","k-color":"#a24c29","f-bookmark":"BMABBRE100361","j-groupid":17},{"b-find":"VP","e-paracontent":"Polyomavirus virions are nonenveloped, 45- to 50-nm, particles consisting of two or three virally encoded capsid proteins. All polyomaviruses have the major capsid protein Vp1 and the minor protein Vp2, and some also have Vp3 derived from an internal start site within the&lt;mark&gt;VP&lt;\/mark&gt;2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viruses.","c-replace":[""],"ab-name":"Abbreviations","a-name":"Possible_Abbreviations","g-rebookmarkname":"","i-wm":"VP","d-description":"Word in all caps may be an abbreviation.","k-color":"","f-bookmark":"BMABBRE100362","j-groupid":1},{"b-find":"DNA","e-paracontent":"Polyomavirus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d&lt;mark&gt;DNA&lt;\/mark&gt;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abbreviation.","k-color":"","f-bookmark":"BMABBRE100363","j-groupid":1},{"b-find":"DNA","e-paracontent":"Polyomavirus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cellular&lt;mark&gt;DNA&lt;\/mark&gt;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abbreviation.","k-color":"","f-bookmark":"BMABBRE100364","j-groupid":1},{"b-find":"DNA","e-paracontent":"Polyomavirus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viral&lt;mark&gt;DNA&lt;\/mark&gt;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abbreviation.","k-color":"","f-bookmark":"BMABBRE100365","j-groupid":1},{"b-find":"EM","e-paracontent":"The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cryo&lt;mark&gt;EM&lt;\/mark&gt;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80.","c-replace":[""],"ab-name":"Abbreviations","a-name":"Possible_Abbreviations","g-rebookmarkname":"","i-wm":"EM","d-description":"Word in all caps may be an abbreviation.","k-color":"","f-bookmark":"BMABBRE100394","j-groupid":1},{"b-find":"BKP","e-paracontent":"The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of&lt;mark&gt;BKP&lt;\/mark&gt;yV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80.","c-replace":[""],"ab-name":"Abbreviations","a-name":"Possible_Abbreviations","g-rebookmarkname":"","i-wm":"BKP","d-description":"Word in all caps may be an abbreviation.","k-color":"","f-bookmark":"BMABBRE100395","j-groupid":1},{"b-find":"EGTA","e-paracontent":"The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with&lt;mark&gt;EGTA&lt;\/mark&gt;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80.","c-replace":[""],"ab-name":"Abbreviations","a-name":"Possible_Abbreviations","g-rebookmarkname":"","i-wm":"EGTA","d-description":"Word in all caps may be an abbreviation.","k-color":"","f-bookmark":"BMABBRE100396","j-groupid":1},{"b-find":"AP","e-paracontent":"The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Vp3,&lt;mark&gt;AP&lt;\/mark&gt;yV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80.","c-replace":[""],"ab-name":"Abbreviations","a-name":"Possible_Abbreviations","g-rebookmarkname":"","i-wm":"AP","d-description":"Word in all caps may be an abbreviation.","k-color":"","f-bookmark":"BMABBRE100397","j-groupid":1},{"b-find":"BKP","e-paracontent":"The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the&lt;mark&gt;BKP&lt;\/mark&gt;yV Vp1 protein, although the role of these modifications during infection is not known 80.","c-replace":[""],"ab-name":"Abbreviations","a-name":"Possible_Abbreviations","g-rebookmarkname":"","i-wm":"BKP","d-description":"Word in all caps may be an abbreviation.","k-color":"","f-bookmark":"BMABBRE100398","j-groupid":1},{"b-find":"FIG","e-paracontent":"&lt;FIG61.4&gt;&lt;mark&gt;FIG&lt;\/mark&gt;61.5&gt;","c-replace":[""],"ab-name":"Abbreviations","a-name":"Possible_Abbreviations","g-rebookmarkname":"","i-wm":"FIG","d-description":"Word in all caps may be an abbreviation.","k-color":"","f-bookmark":"BMABBRE100425","j-groupid":1},{"b-find":"early viral gene region (EVGR)","e-paracontent":"The polyomavirus dsDNA circular genome contains approximately 5,000 base pairs and can be divided into three parts: the&lt;mark&gt;early viral gene region (EVGR)&lt;\/mark&gt;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frame.","c-replace":["early viral gene region (EVGR)","EVGR"],"ab-name":"Abbreviations","a-name":"Abbreviation_Defined_Twice_or_More","g-rebookmarkname":"","i-wm":"early viral gene region (&lt;\/span&gt;&lt;i&gt;&lt;span style=\"color: #000000\"&gt;EVGR&lt;\/span&gt;&lt;\/i&gt;&lt;span style=\"color: #000000\"&gt;)","d-description":"An abbreviation is defined more than once. The definition may also be inconsistent.","k-color":"#a24c29","f-bookmark":"BMABBRE100427","j-groupid":18},{"b-find":"late viral gene region (LVGR)","e-paracontent":"The polyomavirus dsDNA circular genome contains approximately 5,000 base pairs and can be divided into three parts: the early viral gene region (EVGR) encoding genes that are expressed prior to the onset of DNA replication; the&lt;mark&gt;late viral gene region (LVGR)&lt;\/mark&gt;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frame.","c-replace":["late viral gene region (LVGR)","LVGR"],"ab-name":"Abbreviations","a-name":"Abbreviation_Defined_Twice_or_More","g-rebookmarkname":"","i-wm":"late viral gene region (&lt;\/span&gt;&lt;i&gt;&lt;span style=\"color: #000000\"&gt;LVGR&lt;\/span&gt;&lt;\/i&gt;&lt;span style=\"color: #000000\"&gt;)","d-description":"An abbreviation is defined more than once. The definition may also be inconsistent.","k-color":"#a24c29","f-bookmark":"BMABBRE100428","j-groupid":19},{"b-find":"non-coding control region (NCCR)","e-paracontent":"The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called&lt;mark&gt;non-coding control region (NCCR)&lt;\/mark&gt;,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frame.","c-replace":["non-coding control region (NCCR)","NCCR"],"ab-name":"Abbreviations","a-name":"Abbreviation_Defined_Twice_or_More","g-rebookmarkname":"","i-wm":"non-coding control region (&lt;\/span&gt;&lt;i&gt;&lt;span style=\"color: #000000\"&gt;NCCR&lt;\/span&gt;&lt;\/i&gt;&lt;span style=\"color: #000000\"&gt;)","d-description":"An abbreviation is defined more than once. The definition may also be inconsistent.","k-color":"#a24c29","f-bookmark":"BMABBRE100429","j-groupid":20},{"b-find":"LTAG","e-paracontent":"The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the&lt;mark&gt;LTAG&lt;\/mark&gt; ATG nucleotide 1, with numbering proceeding in the late direction, that is, away from the LTAG open reading frame.","c-replace":["Large T antigen (LTag)","LTag"],"ab-name":"Abbreviations","a-name":"Abbreviation_Used_Before_Definition","g-rebookmarkname":"","i-wm":"LTAG","d-description":"An abbreviation is used even before it is defined. Normally an abbreviation is introduced alongwith its expanded form.","k-color":"#a24c29","f-bookmark":"BMABBRE100430","j-groupid":21},{"b-find":"LTAG","e-paracontent":"The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the&lt;mark&gt;LTAG&lt;\/mark&gt; open reading frame.","c-replace":["Large T antigen (LTag)","LTag"],"ab-name":"Abbreviations","a-name":"Abbreviation_Used_Before_Definition","g-rebookmarkname":"","i-wm":"LTAG","d-description":"An abbreviation is used even before it is defined. Normally an abbreviation is introduced alongwith its expanded form.","k-color":"#a24c29","f-bookmark":"BMABBRE100431","j-groupid":21},{"b-find":"DNA","e-paracontent":"The polyomavirus d&lt;mark&gt;DNA&lt;\/mark&gt;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abbreviation.","k-color":"","f-bookmark":"BMABBRE100432","j-groupid":1},{"b-find":"DNA","e-paracontent":"The polyomavirus dsDNA circular genome contains approximately 5,000 base pairs and can be divided into three parts: the early viral gene region (EVGR) encoding genes that are expressed prior to the onset of&lt;mark&gt;DNA&lt;\/mark&gt;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abbreviation.","k-color":"","f-bookmark":"BMABBRE100433","j-groupid":1},{"b-find":"DNA","e-paracontent":"The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viral&lt;mark&gt;DNA&lt;\/mark&gt;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abbreviation.","k-color":"","f-bookmark":"BMABBRE100434","j-groupid":1},{"b-find":"DNA","e-paracontent":"The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viral&lt;mark&gt;DNA&lt;\/mark&gt;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abbreviation.","k-color":"","f-bookmark":"BMABBRE100435","j-groupid":1},{"b-find":"DNA","e-paracontent":"The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the&lt;mark&gt;DNA&lt;\/mark&gt;.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abbreviation.","k-color":"","f-bookmark":"BMABBRE100436","j-groupid":1},{"b-find":"SV40","e-paracontent":"The small size of the polyomavirus genome makes it amenable to classical genetic approaches 320. Infection with temperature-sensitive mutants of&lt;mark&gt;SV40&lt;\/mark&gt;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technology.","c-replace":["simian virus 40 (SV40)","SV40"],"ab-name":"Abbreviations","a-name":"Abbreviation","g-rebookmarkname":"","i-wm":"SV40","d-description":"An abbreviation must appear with its expanded form first and can then only be reused.","k-color":"#a24c29","f-bookmark":"BMABBRE100449","j-groupid":3},{"b-find":"MPyV","e-paracontent":"The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gene.&lt;mark&gt;MPyV&lt;\/mark&gt;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technology.","c-replace":["mouse polyomavirus (MPyV)","MPyV"],"ab-name":"Abbreviations","a-name":"Abbreviation","g-rebookmarkname":"","i-wm":"MPyV","d-description":"An abbreviation must appear with its expanded form first and can then only be reused.","k-color":"#a24c29","f-bookmark":"BMABBRE100450","j-groupid":66},{"b-find":"MPyV","e-paracontent":"The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of&lt;mark&gt;MPyV&lt;\/mark&gt;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technology.","c-replace":["mouse polyomavirus (MPyV)","MPyV"],"ab-name":"Abbreviations","a-name":"Abbreviation","g-rebookmarkname":"","i-wm":"MPyV","d-description":"An abbreviation must appear with its expanded form first and can then only be reused.","k-color":"#a24c29","f-bookmark":"BMABBRE100451","j-groupid":66},{"b-find":"Large T antigen (LTag)","e-paracontent":"The small size of the polyomavirus genome makes it amenable to classical genetic approaches 320. Infection with temperature-sensitive mutants of SV40 led to the identification of five complementation groups, A, B, BC, C, and D. Mutations in group A mapped to the&lt;mark&gt;Large T antigen (LTag)&lt;\/mark&gt;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(LTag)","LTag"],"ab-name":"Abbreviations","a-name":"Abbreviation_Defined_Twice_or_More","g-rebookmarkname":"","i-wm":"Large T antigen (LTag)","d-description":"An abbreviation is defined more than once. The definition may also be inconsistent.","k-color":"#a24c29","f-bookmark":"BMABBRE100452","j-groupid":21},{"b-find":"host range","e-paracontent":"The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as&lt;mark&gt;host range&lt;\/mark&gt;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(HR)","HR"],"ab-name":"Abbreviations","a-name":"Abbreviation_Defined_Twice_or_More","g-rebookmarkname":"","i-wm":"host range","d-description":"An abbreviation is defined more than once. The definition may also be inconsistent.","k-color":"#a24c29","f-bookmark":"BMABBRE100453","j-groupid":68},{"b-find":"Middle T antigen (MTag)","e-paracontent":"The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the&lt;mark&gt;Middle T antigen (MTag)&lt;\/mark&gt; and Small T antigen (STag) genes (MTAG, STAG) leaving an intact LTag 295. The analysis of these early mutants set the stage for detailed and directed mutational studies enabled by recombinant DNA technology.","c-replace":["Middle T antigen (MTag)","MTag"],"ab-name":"Abbreviations","a-name":"Abbreviation_Defined_Twice_or_More","g-rebookmarkname":"","i-wm":"Middle T antigen (MTag)","d-description":"An abbreviation is defined more than once. The definition may also be inconsistent.","k-color":"#a24c29","f-bookmark":"BMABBRE100454","j-groupid":22},{"b-find":"Small T antigen (STag)","e-paracontent":"The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and&lt;mark&gt;Small T antigen (STag)&lt;\/mark&gt; genes (MTAG, STAG) leaving an intact LTag 295. The analysis of these early mutants set the stage for detailed and directed mutational studies enabled by recombinant DNA technology.","c-replace":["Small T antigen (STag)","STag"],"ab-name":"Abbreviations","a-name":"Abbreviation_Defined_Twice_or_More","g-rebookmarkname":"","i-wm":"Small T antigen (STag)","d-description":"An abbreviation is defined more than once. The definition may also be inconsistent.","k-color":"#a24c29","f-bookmark":"BMABBRE100455","j-groupid":15},{"b-find":"host range","e-paracontent":"The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as&lt;mark&gt;host range&lt;\/mark&gt;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(HR)","HR"],"ab-name":"Abbreviations","a-name":"Abbreviation_Not_Used","g-rebookmarkname":"","i-wm":"host range","d-description":"An abbreviation is written out in full after it is defined.","k-color":"#a24c29","f-bookmark":"BMABBRE100456","j-groupid":68},{"b-find":"LTAG","e-paracontent":"The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(LTag)","LTag"],"ab-name":"Abbreviations","a-name":"Abbreviation_Used_Before_Definition","g-rebookmarkname":"","i-wm":"LTAG","d-description":"An abbreviation is used even before it is defined. Normally an abbreviation is introduced alongwith its expanded form.","k-color":"#a24c29","f-bookmark":"BMABBRE100457","j-groupid":21},{"b-find":"LTag","e-paracontent":"The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technology.","c-replace":["Large T antigen (LTag)","LTag"],"ab-name":"Abbreviations","a-name":"Abbreviation_Used_Before_Definition","g-rebookmarkname":"","i-wm":"LTag","d-description":"An abbreviation is used even before it is defined. Normally an abbreviation is introduced alongwith its expanded form.","k-color":"#a24c29","f-bookmark":"BMABBRE100458","j-groupid":21},{"b-find":"BC","e-paracontent":"The small size of the polyomavirus genome makes it amenable to classical genetic approaches 320. Infection with temperature-sensitive mutants of SV40 led to the identification of five complementation groups, A, B,&lt;mark&gt;BC&lt;\/mark&gt;,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technology.","c-replace":[""],"ab-name":"Abbreviations","a-name":"Possible_Abbreviations","g-rebookmarkname":"","i-wm":"BC","d-description":"Word in all caps may be an abbreviation.","k-color":"","f-bookmark":"BMABBRE100459","j-groupid":1},{"b-find":"BC","e-paracontent":"The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B,&lt;mark&gt;BC&lt;\/mark&gt;,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technology.","c-replace":[""],"ab-name":"Abbreviations","a-name":"Possible_Abbreviations","g-rebookmarkname":"","i-wm":"BC","d-description":"Word in all caps may be an abbreviation.","k-color":"","f-bookmark":"BMABBRE100460","j-groupid":1},{"b-find":"VP","e-paracontent":"The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the&lt;mark&gt;VP&lt;\/mark&gt;1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technology.","c-replace":[""],"ab-name":"Abbreviations","a-name":"Possible_Abbreviations","g-rebookmarkname":"","i-wm":"VP","d-description":"Word in all caps may be an abbreviation.","k-color":"","f-bookmark":"BMABBRE100461","j-groupid":1},{"b-find":"VP","e-paracontent":"The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the&lt;mark&gt;VP&lt;\/mark&gt;2/3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technology.","c-replace":[""],"ab-name":"Abbreviations","a-name":"Possible_Abbreviations","g-rebookmarkname":"","i-wm":"VP","d-description":"Word in all caps may be an abbreviation.","k-color":"","f-bookmark":"BMABBRE100462","j-groupid":1},{"b-find":"DNA","e-paracontent":"The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recombinant&lt;mark&gt;DNA&lt;\/mark&gt; technology.","c-replace":[""],"ab-name":"Abbreviations","a-name":"Possible_Abbreviations","g-rebookmarkname":"","i-wm":"DNA","d-description":"Word in all caps may be an abbreviation.","k-color":"","f-bookmark":"BMABBRE100463","j-groupid":1},{"b-find":"LTag","e-paracontent":"The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document/book.","k-color":"#a24c29","f-bookmark":"BMABBRE100464","j-groupid":21},{"b-find":"LTAG","e-paracontent":"The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document/book.","k-color":"#a24c29","f-bookmark":"BMABBRE100465","j-groupid":21},{"b-find":"hr","e-paracontent":"The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&lt;mark&gt;hr&lt;\/mark&gt;-t)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(HR)","hr","HR","Hr"],"ab-name":"Abbreviations","a-name":"Two_Forms","g-rebookmarkname":"","i-wm":"hr","d-description":"An abbreviation that is not spelled consistently in the same document/book.","k-color":"#a24c29","f-bookmark":"BMABBRE100466","j-groupid":68},{"b-find":"hr","e-paracontent":"The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The&lt;mark&gt;hr&lt;\/mark&gt;-t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(HR)","hr","HR","Hr"],"ab-name":"Abbreviations","a-name":"Two_Forms","g-rebookmarkname":"","i-wm":"hr","d-description":"An abbreviation that is not spelled consistently in the same document/book.","k-color":"#a24c29","f-bookmark":"BMABBRE100467","j-groupid":68},{"b-find":"MTag","e-paracontent":"The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technology.","c-replace":["Middle T antigen (MTag)","MTag","mtag","Mtag"],"ab-name":"Abbreviations","a-name":"Two_Forms","g-rebookmarkname":"","i-wm":"MTag","d-description":"An abbreviation that is not spelled consistently in the same document/book.","k-color":"#a24c29","f-bookmark":"BMABBRE100468","j-groupid":22},{"b-find":"STag","e-paracontent":"The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technology.","c-replace":["Small T antigen (STag)","STag","stag","Stag"],"ab-name":"Abbreviations","a-name":"Two_Forms","g-rebookmarkname":"","i-wm":"STag","d-description":"An abbreviation that is not spelled consistently in the same document/book.","k-color":"#a24c29","f-bookmark":"BMABBRE100469","j-groupid":15},{"b-find":"MTAG","e-paracontent":"The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&lt;mark&gt;MTAG&lt;\/mark&gt;, STAG) leaving an intact LTag 295. The analysis of these early mutants set the stage for detailed and directed mutational studies enabled by recombinant DNA technology.","c-replace":["Middle T antigen (MTag)","MTAG","mtag","Mtag"],"ab-name":"Abbreviations","a-name":"Two_Forms","g-rebookmarkname":"","i-wm":"MTAG","d-description":"An abbreviation that is not spelled consistently in the same document/book.","k-color":"#a24c29","f-bookmark":"BMABBRE100470","j-groupid":22},{"b-find":"STAG","e-paracontent":"The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(MTAG,&lt;mark&gt;STAG&lt;\/mark&gt;) leaving an intact LTag 295. The analysis of these early mutants set the stage for detailed and directed mutational studies enabled by recombinant DNA technology.","c-replace":["Small T antigen (STag)","STAG","stag","Stag"],"ab-name":"Abbreviations","a-name":"Two_Forms","g-rebookmarkname":"","i-wm":"STAG","d-description":"An abbreviation that is not spelled consistently in the same document/book.","k-color":"#a24c29","f-bookmark":"BMABBRE100471","j-groupid":15},{"b-find":"LTag","e-paracontent":"The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document/book.","k-color":"#a24c29","f-bookmark":"BMABBRE100472","j-groupid":21},{"b-find":"SV40","e-paracontent":"Another early genetic approach to the study of polyomaviruses was the selection for so-called evolutionary variants. In these experiments, viruses were passaged at high multiplicities of infection and variants were isolated. Many of these variants in&lt;mark&gt;SV40&lt;\/mark&gt;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107.","c-replace":["simian virus 40 (SV40)","SV40"],"ab-name":"Abbreviations","a-name":"Abbreviation","g-rebookmarkname":"","i-wm":"SV40","d-description":"An abbreviation must appear with its expanded form first and can then only be reused.","k-color":"#a24c29","f-bookmark":"BMABBRE100493","j-groupid":3},{"b-find":"NCCR","e-paracontent":"Another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the&lt;mark&gt;NCCR&lt;\/mark&gt;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reused.","k-color":"#a24c29","f-bookmark":"BMABBRE100494","j-groupid":20},{"b-find":"NCCR","e-paracontent":"Another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BKPyV&lt;mark&gt;NCCR&lt;\/mark&gt;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reused.","k-color":"#a24c29","f-bookmark":"BMABBRE100495","j-groupid":20},{"b-find":"NCCR","e-paracontent":"Another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rearranged&lt;mark&gt;NCCR&lt;\/mark&gt;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reused.","k-color":"#a24c29","f-bookmark":"BMABBRE100496","j-groupid":20},{"b-find":"NCCR","e-paracontent":"Another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type&lt;mark&gt;NCCR&lt;\/mark&gt; 107.","c-replace":["non-coding control region (NCCR)","NCCR"],"ab-name":"Abbreviations","a-name":"Abbreviation","g-rebookmarkname":"","i-wm":"NCCR","d-description":"An abbreviation must appear with its expanded form first and can then only be reused.","k-color":"#a24c29","f-bookmark":"BMABBRE100497","j-groupid":20},{"b-find":"BKP","e-paracontent":"Another early genetic approach to the study of polyomaviruses was the selection for so-called evolutionary variants. In these experiments, viruses were passaged at high multiplicities of infection and variants were isolated. Many of these variants in SV40 and&lt;mark&gt;BKP&lt;\/mark&gt;yV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abbreviation.","k-color":"","f-bookmark":"BMABBRE100498","j-groupid":1},{"b-find":"BKP","e-paracontent":"Another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of&lt;mark&gt;BKP&lt;\/mark&gt;yV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abbreviation.","k-color":"","f-bookmark":"BMABBRE100499","j-groupid":1},{"b-find":"BKP","e-paracontent":"Another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of&lt;mark&gt;BKP&lt;\/mark&gt;yV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abbreviation.","k-color":"","f-bookmark":"BMABBRE100500","j-groupid":1},{"b-find":"JCP","e-paracontent":"Another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and&lt;mark&gt;JCP&lt;\/mark&gt;yV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107.","c-replace":[""],"ab-name":"Abbreviations","a-name":"Possible_Abbreviations","g-rebookmarkname":"","i-wm":"JCP","d-description":"Word in all caps may be an abbreviation.","k-color":"","f-bookmark":"BMABBRE100501","j-groupid":1},{"b-find":"NCCR","e-paracontent":"The polyomavirus early and late promoters are contained within the&lt;mark&gt;NCCR&lt;\/mark&gt;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88.","c-replace":["non-coding control region (NCCR)","NCCR"],"ab-name":"Abbreviations","a-name":"Abbreviation","g-rebookmarkname":"","i-wm":"NCCR","d-description":"An abbreviation must appear with its expanded form first and can then only be reused.","k-color":"#a24c29","f-bookmark":"BMABBRE100516","j-groupid":20},{"b-find":"EVGR","e-paracontent":"The polyomavirus early and late promoters are contained within the NCCR and often overlap each other as well as with the origin of replication. Transcription of the&lt;mark&gt;EVGR&lt;\/mark&gt;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88.","c-replace":["early viral gene region (EVGR)","EVGR"],"ab-name":"Abbreviations","a-name":"Abbreviation","g-rebookmarkname":"","i-wm":"EVGR","d-description":"An abbreviation must appear with its expanded form first and can then only be reused.","k-color":"#a24c29","f-bookmark":"BMABBRE100517","j-groupid":18},{"b-find":"LVGR","e-paracontent":"The polyomavirus early and late promoters are contained within the NCCR and often overlap each other as well as with the origin of replication. Transcription of the EVGR progresses from the early promoter around the genome in one direction. Transcription of the&lt;mark&gt;LVGR&lt;\/mark&gt;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88.","c-replace":["late viral gene region (LVGR)","LVGR"],"ab-name":"Abbreviations","a-name":"Abbreviation","g-rebookmarkname":"","i-wm":"LVGR","d-description":"An abbreviation must appear with its expanded form first and can then only be reused.","k-color":"#a24c29","f-bookmark":"BMABBRE100518","j-groupid":19},{"b-find":"EVGR","e-paracontent":"The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The&lt;mark&gt;EVGR&lt;\/mark&gt;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88.","c-replace":["early viral gene region (EVGR)","EVGR"],"ab-name":"Abbreviations","a-name":"Abbreviation","g-rebookmarkname":"","i-wm":"EVGR","d-description":"An abbreviation must appear with its expanded form first and can then only be reused.","k-color":"#a24c29","f-bookmark":"BMABBRE100519","j-groupid":18},{"b-find":"SV40","e-paracontent":"The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machinery.&lt;mark&gt;SV40&lt;\/mark&gt; was one of the first experimental systems where it was demonstrated that RNA polymerase II transcribes past the 3\u2032 end of the mature mRNA molecule, implying that the 3\u2032 end, including the poly(A) tail, was generated post-transcriptionally 88.","c-replace":["simian virus 40 (SV40)","SV40"],"ab-name":"Abbreviations","a-name":"Abbreviation","g-rebookmarkname":"","i-wm":"SV40","d-description":"An abbreviation must appear with its expanded form first and can then only be reused.","k-color":"#a24c29","f-bookmark":"BMABBRE100520","j-groupid":3},{"b-find":"RNA","e-paracontent":"The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&lt;mark&gt;RNA&lt;\/mark&gt;s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88.","c-replace":[""],"ab-name":"Abbreviations","a-name":"Possible_Abbreviations","g-rebookmarkname":"","i-wm":"RNA","d-description":"Word in all caps may be an abbreviation.","k-color":"","f-bookmark":"BMABBRE100521","j-groupid":1},{"b-find":"RNA","e-paracontent":"The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that&lt;mark&gt;RNA&lt;\/mark&gt; polymerase II transcribes past the 3\u2032 end of the mature mRNA molecule, implying that the 3\u2032 end, including the poly(A) tail, was generated post-transcriptionally 88.","c-replace":[""],"ab-name":"Abbreviations","a-name":"Possible_Abbreviations","g-rebookmarkname":"","i-wm":"RNA","d-description":"Word in all caps may be an abbreviation.","k-color":"","f-bookmark":"BMABBRE100522","j-groupid":1},{"b-find":"RNA","e-paracontent":"The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&lt;mark&gt;RNA&lt;\/mark&gt; molecule, implying that the 3\u2032 end, including the poly(A) tail, was generated post-transcriptionally 88.","c-replace":[""],"ab-name":"Abbreviations","a-name":"Possible_Abbreviations","g-rebookmarkname":"","i-wm":"RNA","d-description":"Word in all caps may be an abbreviation.","k-color":"","f-bookmark":"BMABBRE100523","j-groupid":1},{"b-find":"MPyV","e-paracontent":"Each of the polyomaviruses encodes at least two early mRNAs by alternative splicing that are translated into the LTag and STag (Fig. 61.7). In addition,&lt;mark&gt;MPyV&lt;\/mark&gt;,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343.","c-replace":["mouse polyomavirus (MPyV)","MPyV"],"ab-name":"Abbreviations","a-name":"Abbreviation","g-rebookmarkname":"","i-wm":"MPyV","d-description":"An abbreviation must appear with its expanded form first and can then only be reused.","k-color":"#a24c29","f-bookmark":"BMABBRE100536","j-groupid":66},{"b-find":"SV40","e-paracontent":"Each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with&lt;mark&gt;SV40&lt;\/mark&gt;.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343.","c-replace":["simian virus 40 (SV40)","SV40"],"ab-name":"Abbreviations","a-name":"Abbreviation","g-rebookmarkname":"","i-wm":"SV40","d-description":"An abbreviation must appear with its expanded form first and can then only be reused.","k-color":"#a24c29","f-bookmark":"BMABBRE100537","j-groupid":3},{"b-find":"SV40","e-paracontent":"Each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In&lt;mark&gt;SV40&lt;\/mark&gt;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343.","c-replace":["simian virus 40 (SV40)","SV40"],"ab-name":"Abbreviations","a-name":"Abbreviation","g-rebookmarkname":"","i-wm":"SV40","d-description":"An abbreviation must appear with its expanded form first and can then only be reused.","k-color":"#a24c29","f-bookmark":"BMABBRE100538","j-groupid":3},{"b-find":"MPyV","e-paracontent":"Each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and&lt;mark&gt;MPyV&lt;\/mark&gt;,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343.","c-replace":["mouse polyomavirus (MPyV)","MPyV"],"ab-name":"Abbreviations","a-name":"Abbreviation","g-rebookmarkname":"","i-wm":"MPyV","d-description":"An abbreviation must appear with its expanded form first and can then only be reused.","k-color":"#a24c29","f-bookmark":"BMABBRE100539","j-groupid":66},{"b-find":"MCPyV","e-paracontent":"Each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cells.&lt;mark&gt;MCPyV&lt;\/mark&gt;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343.","c-replace":["Merkel cell polyomavirus (MCPyV)","MCPyV"],"ab-name":"Abbreviations","a-name":"Abbreviation","g-rebookmarkname":"","i-wm":"MCPyV","d-description":"An abbreviation must appear with its expanded form first and can then only be reused.","k-color":"#a24c29","f-bookmark":"BMABBRE100540","j-groupid":6},{"b-find":"MCPyV","e-paracontent":"Each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289.&lt;mark&gt;MCPyV&lt;\/mark&gt;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343.","c-replace":["Merkel cell polyomavirus (MCPyV)","MCPyV"],"ab-name":"Abbreviations","a-name":"Abbreviation","g-rebookmarkname":"","i-wm":"MCPyV","d-description":"An abbreviation must appear with its expanded form first and can then only be reused.","k-color":"#a24c29","f-bookmark":"BMABBRE100541","j-groupid":6},{"b-find":"MTag","e-paracontent":"Each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and&lt;mark&gt;MTag&lt;\/mark&gt; are encoded in the +1 reading frame of LTag exon 2. The study of ALTO has not yet been as extensive as that of the other T antigens, but it seems to play a role in persistent infection by activating innate immune signaling in the cell 343.","c-replace":["Middle T antigen (MTag)","MTag"],"ab-name":"Abbreviations","a-name":"Abbreviation","g-rebookmarkname":"","i-wm":"MTag","d-description":"An abbreviation must appear with its expanded form first and can then only be reused.","k-color":"#a24c29","f-bookmark":"BMABBRE100542","j-groupid":22},{"b-find":"LTag","e-paracontent":"Each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form.","k-color":"#a24c29","f-bookmark":"BMABBRE100543","j-groupid":21},{"b-find":"LTAG","e-paracontent":"Each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form.","k-color":"#a24c29","f-bookmark":"BMABBRE100544","j-groupid":21},{"b-find":"LTag","e-paracontent":"Each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form.","k-color":"#a24c29","f-bookmark":"BMABBRE100545","j-groupid":21},{"b-find":"LTag","e-paracontent":"Each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form.","k-color":"#a24c29","f-bookmark":"BMABBRE100546","j-groupid":21},{"b-find":"LTAG","e-paracontent":"Each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form.","k-color":"#a24c29","f-bookmark":"BMABBRE100547","j-groupid":21},{"b-find":"LTag","e-paracontent":"Each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form.","k-color":"#a24c29","f-bookmark":"BMABBRE100548","j-groupid":21},{"b-find":"LTag","e-paracontent":"Each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form.","k-color":"#a24c29","f-bookmark":"BMABBRE100549","j-groupid":21},{"b-find":"LTag","e-paracontent":"Each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of&lt;mark&gt;LTag&lt;\/mark&gt;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form.","k-color":"#a24c29","f-bookmark":"BMABBRE100550","j-groupid":21},{"b-find":"RNA","e-paracontent":"Each of the polyomaviruses encodes at least two early &lt;mark&gt;RNA&lt;\/mark&gt;s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abbreviation.","k-color":"","f-bookmark":"BMABBRE100551","j-groupid":1},{"b-find":"TSP","e-paracontent":"Each of the polyomaviruses encodes at least two early mRNAs by alternative splicing that are translated into the LTag and STag (Fig. 61.7). In addition, MPyV, HaPyV, and&lt;mark&gt;TSP&lt;\/mark&gt;yV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343.","c-replace":[""],"ab-name":"Abbreviations","a-name":"Possible_Abbreviations","g-rebookmarkname":"","i-wm":"TSP","d-description":"Word in all caps may be an abbreviation.","k-color":"","f-bookmark":"BMABBRE100552","j-groupid":1},{"b-find":"RNA","e-paracontent":"Each of the polyomaviruses encodes at least two early mRNAs by alternative splicing that are translated into the LTag and STag (Fig. 61.7). In addition, MPyV, HaPyV, and TSPyV produce a third alternatively spliced &lt;mark&gt;RNA&lt;\/mark&gt;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abbreviation.","k-color":"","f-bookmark":"BMABBRE100553","j-groupid":1},{"b-find":"RNA","e-paracontent":"Each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&lt;mark&gt;RNA&lt;\/mark&gt;s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abbreviation.","k-color":"","f-bookmark":"BMABBRE100554","j-groupid":1},{"b-find":"RNA","e-paracontent":"Each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&lt;mark&gt;RNA&lt;\/mark&gt;s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abbreviation.","k-color":"","f-bookmark":"BMABBRE100555","j-groupid":1},{"b-find":"RNA","e-paracontent":"Each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&lt;mark&gt;RNA&lt;\/mark&gt;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abbreviation.","k-color":"","f-bookmark":"BMABBRE100556","j-groupid":1},{"b-find":"KT","e-paracontent":"Each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1&lt;mark&gt;KT&lt;\/mark&gt;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343.","c-replace":[""],"ab-name":"Abbreviations","a-name":"Possible_Abbreviations","g-rebookmarkname":"","i-wm":"KT","d-description":"Word in all caps may be an abbreviation.","k-color":"","f-bookmark":"BMABBRE100557","j-groupid":1},{"b-find":"JCP","e-paracontent":"Each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Similarly,&lt;mark&gt;JCP&lt;\/mark&gt;yV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343.","c-replace":[""],"ab-name":"Abbreviations","a-name":"Possible_Abbreviations","g-rebookmarkname":"","i-wm":"JCP","d-description":"Word in all caps may be an abbreviation.","k-color":"","f-bookmark":"BMABBRE100558","j-groupid":1},{"b-find":"RNA","e-paracontent":"Each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&lt;mark&gt;RNA&lt;\/mark&gt;s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abbreviation.","k-color":"","f-bookmark":"BMABBRE100559","j-groupid":1},{"b-find":"BKP","e-paracontent":"Each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while&lt;mark&gt;BKP&lt;\/mark&gt;yV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343.","c-replace":[""],"ab-name":"Abbreviations","a-name":"Possible_Abbreviations","g-rebookmarkname":"","i-wm":"BKP","d-description":"Word in all caps may be an abbreviation.","k-color":"","f-bookmark":"BMABBRE100560","j-groupid":1},{"b-find":"APOBEC","e-paracontent":"Each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of&lt;mark&gt;APOBEC&lt;\/mark&gt;3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343.","c-replace":[""],"ab-name":"Abbreviations","a-name":"Possible_Abbreviations","g-rebookmarkname":"","i-wm":"APOBEC","d-description":"Word in all caps may be an abbreviation.","k-color":"","f-bookmark":"BMABBRE100561","j-groupid":1},{"b-find":"ALTO","e-paracontent":"Each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called&lt;mark&gt;ALTO&lt;\/mark&gt;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abbreviation.","k-color":"","f-bookmark":"BMABBRE100562","j-groupid":1},{"b-find":"RNA","e-paracontent":"Each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&lt;mark&gt;RNA&lt;\/mark&gt;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abbreviation.","k-color":"","f-bookmark":"BMABBRE100563","j-groupid":1},{"b-find":"TSP","e-paracontent":"Each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42.&lt;mark&gt;TSP&lt;\/mark&gt;yV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343.","c-replace":[""],"ab-name":"Abbreviations","a-name":"Possible_Abbreviations","g-rebookmarkname":"","i-wm":"TSP","d-description":"Word in all caps may be an abbreviation.","k-color":"","f-bookmark":"BMABBRE100564","j-groupid":1},{"b-find":"ALTO","e-paracontent":"Each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encodes&lt;mark&gt;ALTO&lt;\/mark&gt;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abbreviation.","k-color":"","f-bookmark":"BMABBRE100565","j-groupid":1},{"b-find":"ALTO","e-paracontent":"Each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&lt;mark&gt;ALTO&lt;\/mark&gt;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abbreviation.","k-color":"","f-bookmark":"BMABBRE100566","j-groupid":1},{"b-find":"ALTO","e-paracontent":"Each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domain.&lt;mark&gt;ALTO&lt;\/mark&gt;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abbreviation.","k-color":"","f-bookmark":"BMABBRE100567","j-groupid":1},{"b-find":"ALTO","e-paracontent":"Each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of&lt;mark&gt;ALTO&lt;\/mark&gt;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abbreviation.","k-color":"","f-bookmark":"BMABBRE100568","j-groupid":1},{"b-find":"LTag","e-paracontent":"Each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document/book.","k-color":"#a24c29","f-bookmark":"BMABBRE100569","j-groupid":21},{"b-find":"STag","e-paracontent":"Each of the polyomaviruses encodes at least two early mRNAs by alternative splicing that are translated into the LTag and&lt;mark&gt;STag&lt;\/mark&gt;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343.","c-replace":["Small T antigen (STag)","STag","stag","Stag"],"ab-name":"Abbreviations","a-name":"Two_Forms","g-rebookmarkname":"","i-wm":"STag","d-description":"An abbreviation that is not spelled consistently in the same document/book.","k-color":"#a24c29","f-bookmark":"BMABBRE100570","j-groupid":15},{"b-find":"MTag","e-paracontent":"Each of the polyomaviruses encodes at least two early mRNAs by alternative splicing that are translated into the LTag and STag (Fig. 61.7). In addition, MPyV, HaPyV, and TSPyV produce a third alternatively spliced mRNA that codes for&lt;mark&gt;MTag&lt;\/mark&gt;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343.","c-replace":["Middle T antigen (MTag)","MTag","mtag","Mtag"],"ab-name":"Abbreviations","a-name":"Two_Forms","g-rebookmarkname":"","i-wm":"MTag","d-description":"An abbreviation that is not spelled consistently in the same document/book.","k-color":"#a24c29","f-bookmark":"BMABBRE100571","j-groupid":22},{"b-find":"LTAG","e-paracontent":"Each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document/book.","k-color":"#a24c29","f-bookmark":"BMABBRE100572","j-groupid":21},{"b-find":"MTAG","e-paracontent":"Each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LTAG,&lt;mark&gt;MTAG&lt;\/mark&gt;,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343.","c-replace":["Middle T antigen (MTag)","MTAG","mtag","Mtag"],"ab-name":"Abbreviations","a-name":"Two_Forms","g-rebookmarkname":"","i-wm":"MTAG","d-description":"An abbreviation that is not spelled consistently in the same document/book.","k-color":"#a24c29","f-bookmark":"BMABBRE100573","j-groupid":22},{"b-find":"STAG","e-paracontent":"Each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and&lt;mark&gt;STAG&lt;\/mark&gt;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 (small t antigen)","STAG","stag","Stag"],"ab-name":"Abbreviations","a-name":"Two_Forms","g-rebookmarkname":"","i-wm":"STAG","d-description":"An abbreviation that is not spelled consistently in the same document/book.","k-color":"#a24c29","f-bookmark":"BMABBRE100574","j-groupid":15},{"b-find":"LTag","e-paracontent":"Each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document/book.","k-color":"#a24c29","f-bookmark":"BMABBRE100575","j-groupid":21},{"b-find":"LTag","e-paracontent":"Each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document/book.","k-color":"#a24c29","f-bookmark":"BMABBRE100576","j-groupid":21},{"b-find":"LTAG","e-paracontent":"Each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document/book.","k-color":"#a24c29","f-bookmark":"BMABBRE100577","j-groupid":21},{"b-find":"LTag","e-paracontent":"Each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document/book.","k-color":"#a24c29","f-bookmark":"BMABBRE100578","j-groupid":21},{"b-find":"STag","e-paracontent":"Each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and&lt;mark&gt;STag&lt;\/mark&gt;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 (small t antigen)","STag","stag","Stag"],"ab-name":"Abbreviations","a-name":"Two_Forms","g-rebookmarkname":"","i-wm":"STag","d-description":"An abbreviation that is not spelled consistently in the same document/book.","k-color":"#a24c29","f-bookmark":"BMABBRE100579","j-groupid":15},{"b-find":"LTag","e-paracontent":"Each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document/book.","k-color":"#a24c29","f-bookmark":"BMABBRE100580","j-groupid":21},{"b-find":"MPyV","e-paracontent":"Recently,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late&lt;mark&gt;MPyV&lt;\/mark&gt; transcripts but the newer experiments show that it also occurs with early region transcripts and may explain the existence of so-called super T antigen (superT), which had also first been reported almost 50 years ago 2,168,297.","c-replace":["mouse polyomavirus (MPyV)","MPyV"],"ab-name":"Abbreviations","a-name":"Abbreviation","g-rebookmarkname":"","i-wm":"MPyV","d-description":"An abbreviation must appear with its expanded form first and can then only be reused.","k-color":"#a24c29","f-bookmark":"BMABBRE100625","j-groupid":66},{"b-find":"RNA","e-paracontent":"Recently, a single molecule&lt;mark&gt;RNA&lt;\/mark&gt;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abbreviation.","k-color":"","f-bookmark":"BMABBRE100626","j-groupid":1},{"b-find":"RNA","e-paracontent":"Recently, a single molecule RNA analysis of PyV gene expression was published 234. This study found abundant evidence of &lt;mark&gt;RNA&lt;\/mark&gt;s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abbreviation.","k-color":"","f-bookmark":"BMABBRE100627","j-groupid":1},{"b-find":"RNA","e-paracontent":"Recently, a single molecule RNA analysis of PyV gene expression was published 234. This study found abundant evidence of mRNAs that arose from&lt;mark&gt;RNA&lt;\/mark&gt;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abbreviation.","k-color":"","f-bookmark":"BMABBRE100628","j-groupid":1},{"b-find":"LVGR","e-paracontent":"The late mRNA is transcribed in the opposite direction from the early mRNAs. As with the early transcripts, the late transcript has a single poly(A) site approximately halfway around the genome and is alternatively spliced (see Fig. 61.6). The&lt;mark&gt;LVGR&lt;\/mark&gt;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","c-replace":["late viral gene region (LVGR)","LVGR"],"ab-name":"Abbreviations","a-name":"Abbreviation","g-rebookmarkname":"","i-wm":"LVGR","d-description":"An abbreviation must appear with its expanded form first and can then only be reused.","k-color":"#a24c29","f-bookmark":"BMABBRE100636","j-groupid":19},{"b-find":"MCPyV","e-paracontent":"The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as&lt;mark&gt;MCPyV&lt;\/mark&gt;,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","c-replace":["Merkel cell polyomavirus (MCPyV)","MCPyV"],"ab-name":"Abbreviations","a-name":"Abbreviation","g-rebookmarkname":"","i-wm":"MCPyV","d-description":"An abbreviation must appear with its expanded form first and can then only be reused.","k-color":"#a24c29","f-bookmark":"BMABBRE100637","j-groupid":6},{"b-find":"SV40","e-paracontent":"The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that&lt;mark&gt;SV40&lt;\/mark&gt;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reused.","k-color":"#a24c29","f-bookmark":"BMABBRE100638","j-groupid":3},{"b-find":"SV40","e-paracontent":"The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on&lt;mark&gt;SV40&lt;\/mark&gt; or BKPyV release, and failed to detect this protein 116. The LVGR transcript from SV40,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reused.","k-color":"#a24c29","f-bookmark":"BMABBRE100639","j-groupid":3},{"b-find":"LVGR","e-paracontent":"The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The&lt;mark&gt;LVGR&lt;\/mark&gt; transcript from SV40, JCPyV, and BKPyV as well as SA12, BatPyV, BPyV, SLPyV, and SqPyV encode an additional protein called agnoprotein. ","c-replace":["late viral gene region (LVGR)","LVGR"],"ab-name":"Abbreviations","a-name":"Abbreviation","g-rebookmarkname":"","i-wm":"LVGR","d-description":"An abbreviation must appear with its expanded form first and can then only be reused.","k-color":"#a24c29","f-bookmark":"BMABBRE100640","j-groupid":19},{"b-find":"SV40","e-paracontent":"The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from&lt;mark&gt;SV40&lt;\/mark&gt;,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reused.","k-color":"#a24c29","f-bookmark":"BMABBRE100641","j-groupid":3},{"b-find":"SA12","e-paracontent":"The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as&lt;mark&gt;SA12&lt;\/mark&gt;, BatPyV, BPyV, SLPyV, and SqPyV encode an additional protein called agnoprotein. ","c-replace":["simian agent 12 (SA12)","SA12"],"ab-name":"Abbreviations","a-name":"Abbreviation","g-rebookmarkname":"","i-wm":"SA12","d-description":"An abbreviation must appear with its expanded form first and can then only be reused.","k-color":"#a24c29","f-bookmark":"BMABBRE100642","j-groupid":8},{"b-find":"BPyV","e-paracontent":"The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BatPyV,&lt;mark&gt;BPyV&lt;\/mark&gt;, SLPyV, and SqPyV encode an additional protein called agnoprotein. ","c-replace":["Bovine polyomavirus (BPyV)","BPyV"],"ab-name":"Abbreviations","a-name":"Abbreviation","g-rebookmarkname":"","i-wm":"BPyV","d-description":"An abbreviation must appear with its expanded form first and can then only be reused.","k-color":"#a24c29","f-bookmark":"BMABBRE100643","j-groupid":10},{"b-find":"SLPyV","e-paracontent":"The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BPyV,&lt;mark&gt;SLPyV&lt;\/mark&gt;, and SqPyV encode an additional protein called agnoprotein. ","c-replace":["Sea lion polyomavirus (SLPyV)","SLPyV"],"ab-name":"Abbreviations","a-name":"Abbreviation","g-rebookmarkname":"","i-wm":"SLPyV","d-description":"An abbreviation must appear with its expanded form first and can then only be reused.","k-color":"#a24c29","f-bookmark":"BMABBRE100644","j-groupid":11},{"b-find":"RNA","e-paracontent":"The late &lt;mark&gt;RNA&lt;\/mark&gt;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","c-replace":[""],"ab-name":"Abbreviations","a-name":"Possible_Abbreviations","g-rebookmarkname":"","i-wm":"RNA","d-description":"Word in all caps may be an abbreviation.","k-color":"","f-bookmark":"BMABBRE100645","j-groupid":1},{"b-find":"RNA","e-paracontent":"The late mRNA is transcribed in the opposite direction from the early &lt;mark&gt;RNA&lt;\/mark&gt;s.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","c-replace":[""],"ab-name":"Abbreviations","a-name":"Possible_Abbreviations","g-rebookmarkname":"","i-wm":"RNA","d-description":"Word in all caps may be an abbreviation.","k-color":"","f-bookmark":"BMABBRE100646","j-groupid":1},{"b-find":"AUG","e-paracontent":"The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alternate&lt;mark&gt;AUG&lt;\/mark&gt;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","c-replace":[""],"ab-name":"Abbreviations","a-name":"Possible_Abbreviations","g-rebookmarkname":"","i-wm":"AUG","d-description":"Word in all caps may be an abbreviation.","k-color":"","f-bookmark":"BMABBRE100647","j-groupid":1},{"b-find":"VP","e-paracontent":"The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the&lt;mark&gt;VP&lt;\/mark&gt;2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","c-replace":[""],"ab-name":"Abbreviations","a-name":"Possible_Abbreviations","g-rebookmarkname":"","i-wm":"VP","d-description":"Word in all caps may be an abbreviation.","k-color":"","f-bookmark":"BMABBRE100648","j-groupid":1},{"b-find":"AUG","e-paracontent":"The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internal&lt;mark&gt;AUG&lt;\/mark&gt;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","c-replace":[""],"ab-name":"Abbreviations","a-name":"Possible_Abbreviations","g-rebookmarkname":"","i-wm":"AUG","d-description":"Word in all caps may be an abbreviation.","k-color":"","f-bookmark":"BMABBRE100649","j-groupid":1},{"b-find":"VP","e-paracontent":"The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from&lt;mark&gt;VP&lt;\/mark&gt;3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","c-replace":[""],"ab-name":"Abbreviations","a-name":"Possible_Abbreviations","g-rebookmarkname":"","i-wm":"VP","d-description":"Word in all caps may be an abbreviation.","k-color":"","f-bookmark":"BMABBRE100650","j-groupid":1},{"b-find":"BKP","e-paracontent":"The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or&lt;mark&gt;BKP&lt;\/mark&gt;yV release, and failed to detect this protein 116. The LVGR transcript from SV40, JCPyV, and BKPyV as well as SA12, BatPyV, BPyV, SLPyV, and SqPyV encode an additional protein called agnoprotein. ","c-replace":[""],"ab-name":"Abbreviations","a-name":"Possible_Abbreviations","g-rebookmarkname":"","i-wm":"BKP","d-description":"Word in all caps may be an abbreviation.","k-color":"","f-bookmark":"BMABBRE100651","j-groupid":1},{"b-find":"JCP","e-paracontent":"The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SV40,&lt;mark&gt;JCP&lt;\/mark&gt;yV, and BKPyV as well as SA12, BatPyV, BPyV, SLPyV, and SqPyV encode an additional protein called agnoprotein. ","c-replace":[""],"ab-name":"Abbreviations","a-name":"Possible_Abbreviations","g-rebookmarkname":"","i-wm":"JCP","d-description":"Word in all caps may be an abbreviation.","k-color":"","f-bookmark":"BMABBRE100652","j-groupid":1},{"b-find":"BKP","e-paracontent":"The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and&lt;mark&gt;BKP&lt;\/mark&gt;yV as well as SA12, BatPyV, BPyV, SLPyV, and SqPyV encode an additional protein called agnoprotein. ","c-replace":[""],"ab-name":"Abbreviations","a-name":"Possible_Abbreviations","g-rebookmarkname":"","i-wm":"BKP","d-description":"Word in all caps may be an abbreviation.","k-color":"","f-bookmark":"BMABBRE100653","j-groupid":1},{"b-find":"SV40","e-paracontent":"Avian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the&lt;mark&gt;SV40&lt;\/mark&gt; agnoprotein. All of the late avian transcripts also encode either Vp1 or Vp2 and Vp3.","c-replace":["simian virus 40 (SV40)","SV40"],"ab-name":"Abbreviations","a-name":"Abbreviation","g-rebookmarkname":"","i-wm":"SV40","d-description":"An abbreviation must appear with its expanded form first and can then only be reused.","k-color":"#a24c29","f-bookmark":"BMABBRE100671","j-groupid":3},{"b-find":"LTAG","e-paracontent":"Avian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Vp3.","c-replace":["Large T antigen (LTag)","LTag"],"ab-name":"Abbreviations","a-name":"Abbreviation_Used_Before_Definition","g-rebookmarkname":"","i-wm":"LTAG","d-description":"An abbreviation is used even before it is defined. Normally an abbreviation is introduced alongwith its expanded form.","k-color":"#a24c29","f-bookmark":"BMABBRE100672","j-groupid":21},{"b-find":"PL","e-paracontent":"Avian polyomaviruses express early transcripts encoding LTAG and STAG, but the late transcripts have several distinct features (see Fig. 61.6). There are two late transcription start sites,&lt;mark&gt;PL&lt;\/mark&gt;1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abbreviation.","k-color":"","f-bookmark":"BMABBRE100673","j-groupid":1},{"b-find":"PL","e-paracontent":"Avian polyomaviruses express early transcripts encoding LTAG and STAG, but the late transcripts have several distinct features (see Fig. 61.6). There are two late transcription start sites, PL1 and&lt;mark&gt;PL&lt;\/mark&gt;2,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abbreviation.","k-color":"","f-bookmark":"BMABBRE100674","j-groupid":1},{"b-find":"PL","e-paracontent":"Avian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splicing.&lt;mark&gt;PL&lt;\/mark&gt;1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abbreviation.","k-color":"","f-bookmark":"BMABBRE100675","j-groupid":1},{"b-find":"VPD","e-paracontent":"Avian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&lt;mark&gt;VPD&lt;\/mark&gt;4,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Vp3.","c-replace":[""],"ab-name":"Abbreviations","a-name":"Possible_Abbreviations","g-rebookmarkname":"","i-wm":"VPD","d-description":"Word in all caps may be an abbreviation.","k-color":"","f-bookmark":"BMABBRE100676","j-groupid":1},{"b-find":"PL","e-paracontent":"Avian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while&lt;mark&gt;PL&lt;\/mark&gt;2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abbreviation.","k-color":"","f-bookmark":"BMABBRE100677","j-groupid":1},{"b-find":"VP","e-paracontent":"Avian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as&lt;mark&gt;VP&lt;\/mark&gt;4 and VP4d but are translated in a different reading frame. Avian agnoproteins 2a and 2b bear some similarity to the SV40 agnoprotein. All of the late avian transcripts also encode either Vp1 or Vp2 and Vp3.","c-replace":[""],"ab-name":"Abbreviations","a-name":"Possible_Abbreviations","g-rebookmarkname":"","i-wm":"VP","d-description":"Word in all caps may be an abbreviation.","k-color":"","f-bookmark":"BMABBRE100678","j-groupid":1},{"b-find":"VP","e-paracontent":"Avian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and&lt;mark&gt;VP&lt;\/mark&gt;4d but are translated in a different reading frame. Avian agnoproteins 2a and 2b bear some similarity to the SV40 agnoprotein. All of the late avian transcripts also encode either Vp1 or Vp2 and Vp3.","c-replace":[""],"ab-name":"Abbreviations","a-name":"Possible_Abbreviations","g-rebookmarkname":"","i-wm":"VP","d-description":"Word in all caps may be an abbreviation.","k-color":"","f-bookmark":"BMABBRE100679","j-groupid":1},{"b-find":"LTAG","e-paracontent":"Avian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Vp3.","c-replace":["Large T antigen (LTag)","LTAG","ltag","Ltag"],"ab-name":"Abbreviations","a-name":"Two_Forms","g-rebookmarkname":"","i-wm":"LTAG","d-description":"An abbreviation that is not spelled consistently in the same document/book.","k-color":"#a24c29","f-bookmark":"BMABBRE100680","j-groupid":21},{"b-find":"STAG","e-paracontent":"Avian polyomaviruses express early transcripts encoding LTAG and&lt;mark&gt;STAG&lt;\/mark&gt;,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Vp3.","c-replace":["STAG (small t antigen)","STAG","stag","Stag"],"ab-name":"Abbreviations","a-name":"Two_Forms","g-rebookmarkname":"","i-wm":"STAG","d-description":"An abbreviation that is not spelled consistently in the same document/book.","k-color":"#a24c29","f-bookmark":"BMABBRE100681","j-groupid":15},{"b-find":"LVGR","e-paracontent":"The&lt;mark&gt;LVGR&lt;\/mark&gt;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promoter.","c-replace":["late viral gene region (LVGR)","LVGR"],"ab-name":"Abbreviations","a-name":"Abbreviation","g-rebookmarkname":"","i-wm":"LVGR","d-description":"An abbreviation must appear with its expanded form first and can then only be reused.","k-color":"#a24c29","f-bookmark":"BMABBRE100693","j-groupid":19},{"b-find":"SV40","e-paracontent":"The LVGR transcript can also extend past the polyadenylation signal and give rise to a microRNA (miRNA) in several polyomaviruses 46,313. The&lt;mark&gt;SV40&lt;\/mark&gt;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reused.","k-color":"#a24c29","f-bookmark":"BMABBRE100694","j-groupid":3},{"b-find":"SV40","e-paracontent":"The LVGR transcript can also extend past the polyadenylation signal and give rise to a microRNA (miRNA) in several polyomaviruses 46,313. The SV40 miRNA maps just 3\u2032 of the late poly(A) site and appears to correspond to SAS &lt;mark&gt;SV40&lt;\/mark&gt;-associated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reused.","k-color":"#a24c29","f-bookmark":"BMABBRE100695","j-groupid":3},{"b-find":"SV40","e-paracontent":"The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in&lt;mark&gt;SV40&lt;\/mark&gt;,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reused.","k-color":"#a24c29","f-bookmark":"BMABBRE100696","j-groupid":3},{"b-find":"MCPyV","e-paracontent":"The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JCPyV,&lt;mark&gt;MCPyV&lt;\/mark&gt;,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reused.","k-color":"#a24c29","f-bookmark":"BMABBRE100697","j-groupid":6},{"b-find":"SA12","e-paracontent":"The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MCPyV,&lt;mark&gt;SA12&lt;\/mark&gt;,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agent 12 (SA12)","SA12"],"ab-name":"Abbreviations","a-name":"Abbreviation","g-rebookmarkname":"","i-wm":"SA12","d-description":"An abbreviation must appear with its expanded form first and can then only be reused.","k-color":"#a24c29","f-bookmark":"BMABBRE100698","j-groupid":8},{"b-find":"MPyV","e-paracontent":"The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and&lt;mark&gt;MPyV&lt;\/mark&gt;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promoter.","c-replace":["mouse polyomavirus (MPyV)","MPyV"],"ab-name":"Abbreviations","a-name":"Abbreviation","g-rebookmarkname":"","i-wm":"MPyV","d-description":"An abbreviation must appear with its expanded form first and can then only be reused.","k-color":"#a24c29","f-bookmark":"BMABBRE100699","j-groupid":66},{"b-find":"SV40","e-paracontent":"The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of&lt;mark&gt;SV40&lt;\/mark&gt;,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reused.","k-color":"#a24c29","f-bookmark":"BMABBRE100700","j-groupid":3},{"b-find":"MCPyV","e-paracontent":"The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and&lt;mark&gt;MCPyV&lt;\/mark&gt;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reused.","k-color":"#a24c29","f-bookmark":"BMABBRE100701","j-groupid":6},{"b-find":"NCCR","e-paracontent":"The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the&lt;mark&gt;NCCR&lt;\/mark&gt;, while RNA-seq data from MCPyV suggests the possibility of an independent promoter.","c-replace":["non-coding control region (NCCR)","NCCR"],"ab-name":"Abbreviations","a-name":"Abbreviation","g-rebookmarkname":"","i-wm":"NCCR","d-description":"An abbreviation must appear with its expanded form first and can then only be reused.","k-color":"#a24c29","f-bookmark":"BMABBRE100702","j-groupid":20},{"b-find":"MCPyV","e-paracontent":"The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from&lt;mark&gt;MCPyV&lt;\/mark&gt;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reused.","k-color":"#a24c29","f-bookmark":"BMABBRE100703","j-groupid":6},{"b-find":"RNA","e-paracontent":"The LVGR transcript can also extend past the polyadenylation signal and give rise to a micr&lt;mark&gt;RNA&lt;\/mark&gt;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abbreviation.","k-color":"","f-bookmark":"BMABBRE100704","j-groupid":1},{"b-find":"RNA","e-paracontent":"The LVGR transcript can also extend past the polyadenylation signal and give rise to a microRNA (m&lt;mark&gt;RNA&lt;\/mark&gt;)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abbreviation.","k-color":"","f-bookmark":"BMABBRE100705","j-groupid":1},{"b-find":"RNA","e-paracontent":"The LVGR transcript can also extend past the polyadenylation signal and give rise to a microRNA (miRNA) in several polyomaviruses 46,313. The SV40 m&lt;mark&gt;RNA&lt;\/mark&gt;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abbreviation.","k-color":"","f-bookmark":"BMABBRE100706","j-groupid":1},{"b-find":"SAS","e-paracontent":"The LVGR transcript can also extend past the polyadenylation signal and give rise to a microRNA (miRNA) in several polyomaviruses 46,313. The SV40 miRNA maps just 3\u2032 of the late poly(A) site and appears to correspond to&lt;mark&gt;SAS&lt;\/mark&gt;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promoter.","c-replace":[""],"ab-name":"Abbreviations","a-name":"Possible_Abbreviations","g-rebookmarkname":"","i-wm":"SAS","d-description":"Word in all caps may be an abbreviation.","k-color":"","f-bookmark":"BMABBRE100707","j-groupid":1},{"b-find":"RNA","e-paracontent":"The LVGR transcript can also extend past the polyadenylation signal and give rise to a microRNA (miRNA) in several polyomaviruses 46,313. The SV40 miRNA maps just 3\u2032 of the late poly(A) site and appears to correspond to SAS (SV40-associated small&lt;mark&gt;RNA&lt;\/mark&gt;),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abbreviation.","k-color":"","f-bookmark":"BMABBRE100708","j-groupid":1},{"b-find":"RNA","e-paracontent":"The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small&lt;mark&gt;RNA&lt;\/mark&gt;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abbreviation.","k-color":"","f-bookmark":"BMABBRE100709","j-groupid":1},{"b-find":"RNA","e-paracontent":"The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m&lt;mark&gt;RNA&lt;\/mark&gt;s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abbreviation.","k-color":"","f-bookmark":"BMABBRE100710","j-groupid":1},{"b-find":"RNA","e-paracontent":"The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&lt;mark&gt;RNA&lt;\/mark&gt;s,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abbreviation.","k-color":"","f-bookmark":"BMABBRE100711","j-groupid":1},{"b-find":"RNA","e-paracontent":"The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&lt;mark&gt;RNA&lt;\/mark&gt;s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abbreviation.","k-color":"","f-bookmark":"BMABBRE100712","j-groupid":1},{"b-find":"RNA","e-paracontent":"The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M&lt;mark&gt;RNA&lt;\/mark&gt;s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abbreviation.","k-color":"","f-bookmark":"BMABBRE100713","j-groupid":1},{"b-find":"BKP","e-paracontent":"The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SV40,&lt;mark&gt;BKP&lt;\/mark&gt;yV,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abbreviation.","k-color":"","f-bookmark":"BMABBRE100714","j-groupid":1},{"b-find":"JCP","e-paracontent":"The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BKPyV,&lt;mark&gt;JCP&lt;\/mark&gt;yV,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promoter.","c-replace":[""],"ab-name":"Abbreviations","a-name":"Possible_Abbreviations","g-rebookmarkname":"","i-wm":"JCP","d-description":"Word in all caps may be an abbreviation.","k-color":"","f-bookmark":"BMABBRE100715","j-groupid":1},{"b-find":"RNA","e-paracontent":"The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m&lt;mark&gt;RNA&lt;\/mark&gt;s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abbreviation.","k-color":"","f-bookmark":"BMABBRE100716","j-groupid":1},{"b-find":"BKP","e-paracontent":"The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SV40,&lt;mark&gt;BKP&lt;\/mark&gt;yV,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abbreviation.","k-color":"","f-bookmark":"BMABBRE100717","j-groupid":1},{"b-find":"RNA","e-paracontent":"The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m&lt;mark&gt;RNA&lt;\/mark&gt;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abbreviation.","k-color":"","f-bookmark":"BMABBRE100718","j-groupid":1},{"b-find":"BKP","e-paracontent":"The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in&lt;mark&gt;BKP&lt;\/mark&gt;yV,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abbreviation.","k-color":"","f-bookmark":"BMABBRE100719","j-groupid":1},{"b-find":"RNA","e-paracontent":"The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while&lt;mark&gt;RNA&lt;\/mark&gt;-seq data from MCPyV suggests the possibility of an independent promoter.","c-replace":[""],"ab-name":"Abbreviations","a-name":"Possible_Abbreviations","g-rebookmarkname":"","i-wm":"RNA","d-description":"Word in all caps may be an abbreviation.","k-color":"","f-bookmark":"BMABBRE100720","j-groupid":1},{"b-find":"SV40","e-paracontent":"Much of what is known about the protein structure of the polyomavirus T antigens comes from studies of&lt;mark&gt;SV40&lt;\/mark&gt;.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reused.","k-color":"#a24c29","f-bookmark":"BMABBRE100749","j-groupid":3},{"b-find":"heat shock 40 (HSP40)","e-paracontent":"Much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cell&lt;mark&gt;heat shock 40 (HSP40)&lt;\/mark&gt;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59.","c-replace":["heat shock 40 (HSP40)","HSP40"],"ab-name":"Abbreviations","a-name":"Abbreviation","g-rebookmarkname":"","i-wm":"heat shock 40 (HSP40)","d-description":"An abbreviation must appear with its expanded form first and can then only be reused.","k-color":"#a24c29","f-bookmark":"BMABBRE100750","j-groupid":23},{"b-find":"MTag","e-paracontent":"Much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and&lt;mark&gt;MTag&lt;\/mark&gt;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59.","c-replace":["Middle T antigen (MTag)","MTag"],"ab-name":"Abbreviations","a-name":"Abbreviation","g-rebookmarkname":"","i-wm":"MTag","d-description":"An abbreviation must appear with its expanded form first and can then only be reused.","k-color":"#a24c29","f-bookmark":"BMABBRE100751","j-groupid":22},{"b-find":"SV40","e-paracontent":"Much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Full-length&lt;mark&gt;SV40&lt;\/mark&gt;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reused.","k-color":"#a24c29","f-bookmark":"BMABBRE100752","j-groupid":3},{"b-find":"adenosine triphosphatase (ATPase)","e-paracontent":"Much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the&lt;mark&gt;adenosine triphosphatase (ATPase)&lt;\/mark&gt;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59.","c-replace":["adenosine triphosphatase (ATPase)","ATPase"],"ab-name":"Abbreviations","a-name":"Abbreviation","g-rebookmarkname":"","i-wm":"adenosine triphosphatase (ATPase)","d-description":"An abbreviation must appear with its expanded form first and can then only be reused.","k-color":"#a24c29","f-bookmark":"BMABBRE100753","j-groupid":24},{"b-find":"SV40","e-paracontent":"Much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of&lt;mark&gt;SV40&lt;\/mark&gt;,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reused.","k-color":"#a24c29","f-bookmark":"BMABBRE100754","j-groupid":3},{"b-find":"Host Range","e-paracontent":"Much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a&lt;mark&gt;Host Range&lt;\/mark&gt;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59.","c-replace":["host range (HR)","HR"],"ab-name":"Abbreviations","a-name":"Abbreviation_Defined_Twice_or_More","g-rebookmarkname":"","i-wm":"Host Range","d-description":"An abbreviation is defined more than once. The definition may also be inconsistent.","k-color":"#a24c29","f-bookmark":"BMABBRE100755","j-groupid":68},{"b-find":"LTAG","e-paracontent":"Much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form.","k-color":"#a24c29","f-bookmark":"BMABBRE100756","j-groupid":21},{"b-find":"LTag","e-paracontent":"Much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PyV&lt;mark&gt;LTag&lt;\/mark&gt;,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form.","k-color":"#a24c29","f-bookmark":"BMABBRE100757","j-groupid":21},{"b-find":"LTag","e-paracontent":"Much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SV40&lt;mark&gt;LTag&lt;\/mark&gt;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form.","k-color":"#a24c29","f-bookmark":"BMABBRE100758","j-groupid":21},{"b-find":"DBD","e-paracontent":"Much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&lt;mark&gt;DBD&lt;\/mark&gt;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59.","c-replace":["DNA-binding domain (DBD)","DBD"],"ab-name":"Abbreviations","a-name":"Abbreviation_Used_Before_Definition","g-rebookmarkname":"","i-wm":"DBD","d-description":"An abbreviation is used even before it is defined. Normally an abbreviation is introduced alongwith its expanded form.","k-color":"#a24c29","f-bookmark":"BMABBRE100759","j-groupid":67},{"b-find":"LTag","e-paracontent":"Much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JCPyV&lt;mark&gt;LTag&lt;\/mark&gt;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form.","k-color":"#a24c29","f-bookmark":"BMABBRE100760","j-groupid":21},{"b-find":"LTag","e-paracontent":"Much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that&lt;mark&gt;LTag&lt;\/mark&gt;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form.","k-color":"#a24c29","f-bookmark":"BMABBRE100761","j-groupid":21},{"b-find":"ALTO","e-paracontent":"Much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in&lt;mark&gt;ALTO&lt;\/mark&gt;.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59.","c-replace":[""],"ab-name":"Abbreviations","a-name":"Possible_Abbreviations","g-rebookmarkname":"","i-wm":"ALTO","d-description":"Word in all caps may be an abbreviation.","k-color":"","f-bookmark":"BMABBRE100762","j-groupid":1},{"b-find":"RB","e-paracontent":"Much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&lt;mark&gt;RB&lt;\/mark&gt;)-binding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59.","c-replace":[""],"ab-name":"Abbreviations","a-name":"Possible_Abbreviations","g-rebookmarkname":"","i-wm":"RB","d-description":"Word in all caps may be an abbreviation.","k-color":"","f-bookmark":"BMABBRE100763","j-groupid":1},{"b-find":"LXCXE","e-paracontent":"Much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(RB)-binding&lt;mark&gt;LXCXE&lt;\/mark&gt;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59.","c-replace":[""],"ab-name":"Abbreviations","a-name":"Possible_Abbreviations","g-rebookmarkname":"","i-wm":"LXCXE","d-description":"Word in all caps may be an abbreviation.","k-color":"","f-bookmark":"BMABBRE100764","j-groupid":1},{"b-find":"DNA","e-paracontent":"Much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the&lt;mark&gt;DNA&lt;\/mark&gt;-binding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59.","c-replace":[""],"ab-name":"Abbreviations","a-name":"Possible_Abbreviations","g-rebookmarkname":"","i-wm":"DNA","d-description":"Word in all caps may be an abbreviation.","k-color":"","f-bookmark":"BMABBRE100765","j-groupid":1},{"b-find":"OBD","e-paracontent":"Much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or&lt;mark&gt;OBD&lt;\/mark&gt;);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59.","c-replace":[""],"ab-name":"Abbreviations","a-name":"Possible_Abbreviations","g-rebookmarkname":"","i-wm":"OBD","d-description":"Word in all caps may be an abbreviation.","k-color":"","f-bookmark":"BMABBRE100766","j-groupid":1},{"b-find":"BKP","e-paracontent":"Much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SV40,&lt;mark&gt;BKP&lt;\/mark&gt;yV,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59.","c-replace":[""],"ab-name":"Abbreviations","a-name":"Possible_Abbreviations","g-rebookmarkname":"","i-wm":"BKP","d-description":"Word in all caps may be an abbreviation.","k-color":"","f-bookmark":"BMABBRE100767","j-groupid":1},{"b-find":"JCP","e-paracontent":"Much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and&lt;mark&gt;JCP&lt;\/mark&gt;yV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59.","c-replace":[""],"ab-name":"Abbreviations","a-name":"Possible_Abbreviations","g-rebookmarkname":"","i-wm":"JCP","d-description":"Word in all caps may be an abbreviation.","k-color":"","f-bookmark":"BMABBRE100768","j-groupid":1},{"b-find":"EM","e-paracontent":"Much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(cryo&lt;mark&gt;EM&lt;\/mark&gt;) images revealed that LTag forms a double hexamer in a head-to-head arrangement when bound to the origin of DNA replication 59.","c-replace":[""],"ab-name":"Abbreviations","a-name":"Possible_Abbreviations","g-rebookmarkname":"","i-wm":"EM","d-description":"Word in all caps may be an abbreviation.","k-color":"","f-bookmark":"BMABBRE100769","j-groupid":1},{"b-find":"DNA","e-paracontent":"Much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of&lt;mark&gt;DNA&lt;\/mark&gt; replication 59.","c-replace":[""],"ab-name":"Abbreviations","a-name":"Possible_Abbreviations","g-rebookmarkname":"","i-wm":"DNA","d-description":"Word in all caps may be an abbreviation.","k-color":"","f-bookmark":"BMABBRE100770","j-groupid":1},{"b-find":"LTAG","e-paracontent":"Much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(LTag)","LTAG","ltag","Ltag"],"ab-name":"Abbreviations","a-name":"Two_Forms","g-rebookmarkname":"","i-wm":"LTAG","d-description":"An abbreviation that is not spelled consistently in the same document/book.","k-color":"#a24c29","f-bookmark":"BMABBRE100771","j-groupid":21},{"b-find":"STag","e-paracontent":"Much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LTag,&lt;mark&gt;STag&lt;\/mark&gt;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59.","c-replace":["Small T antigen (STag)","STag","stag","Stag"],"ab-name":"Abbreviations","a-name":"Two_Forms","g-rebookmarkname":"","i-wm":"STag","d-description":"An abbreviation that is not spelled consistently in the same document/book.","k-color":"#a24c29","f-bookmark":"BMABBRE100772","j-groupid":15},{"b-find":"SV40","e-paracontent":"A number of functional domains contained within LTag are required for viral replication. Functions intrinsic to&lt;mark&gt;SV40&lt;\/mark&gt;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reused.","k-color":"#a24c29","f-bookmark":"BMABBRE100808","j-groupid":3},{"b-find":"ATPase","e-paracontent":"A number of functional domains contained within LTag are required for viral replication. Functions intrinsic to SV40 LTag include the&lt;mark&gt;ATPase&lt;\/mark&gt;/helicase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p53 242.","c-replace":["adenosine triphosphatase (ATPase)","ATPase"],"ab-name":"Abbreviations","a-name":"Abbreviation","g-rebookmarkname":"","i-wm":"ATPase","d-description":"An abbreviation must appear with its expanded form first and can then only be reused.","k-color":"#a24c29","f-bookmark":"BMABBRE100809","j-groupid":24},{"b-find":"SV40","e-paracontent":"A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the&lt;mark&gt;SV40&lt;\/mark&gt;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reused.","k-color":"#a24c29","f-bookmark":"BMABBRE100810","j-groupid":3},{"b-find":"ATPase","e-paracontent":"A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the&lt;mark&gt;ATPase&lt;\/mark&gt;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p53 242.","c-replace":["adenosine triphosphatase (ATPase)","ATPase"],"ab-name":"Abbreviations","a-name":"Abbreviation","g-rebookmarkname":"","i-wm":"ATPase","d-description":"An abbreviation must appear with its expanded form first and can then only be reused.","k-color":"#a24c29","f-bookmark":"BMABBRE100811","j-groupid":24},{"b-find":"SV40","e-paracontent":"A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each&lt;mark&gt;SV40&lt;\/mark&gt;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reused.","k-color":"#a24c29","f-bookmark":"BMABBRE100812","j-groupid":3},{"b-find":"MPyV","e-paracontent":"A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Notably,&lt;mark&gt;MPyV&lt;\/mark&gt; and MCPyV LTag are exceptions among polyomaviruses because they do not bind to p53 242.","c-replace":["mouse polyomavirus (MPyV)","MPyV"],"ab-name":"Abbreviations","a-name":"Abbreviation","g-rebookmarkname":"","i-wm":"MPyV","d-description":"An abbreviation must appear with its expanded form first and can then only be reused.","k-color":"#a24c29","f-bookmark":"BMABBRE100813","j-groupid":66},{"b-find":"MCPyV","e-paracontent":"A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and&lt;mark&gt;MCPyV&lt;\/mark&gt; LTag are exceptions among polyomaviruses because they do not bind to p53 242.","c-replace":["Merkel cell polyomavirus (MCPyV)","MCPyV"],"ab-name":"Abbreviations","a-name":"Abbreviation","g-rebookmarkname":"","i-wm":"MCPyV","d-description":"An abbreviation must appear with its expanded form first and can then only be reused.","k-color":"#a24c29","f-bookmark":"BMABBRE100814","j-groupid":6},{"b-find":"DNA-binding domain","e-paracontent":"A number of functional domains contained within LTag are required for viral replication. Functions intrinsic to SV40 LTag include the ATPase/helicase domain and the&lt;mark&gt;DNA-binding domain&lt;\/mark&gt;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inconsistent.","k-color":"#a24c29","f-bookmark":"BMABBRE100815","j-groupid":67},{"b-find":"DNA-binding domain","e-paracontent":"A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The&lt;mark&gt;DNA-binding domain&lt;\/mark&gt;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inconsistent.","k-color":"#a24c29","f-bookmark":"BMABBRE100816","j-groupid":67},{"b-find":"replication protein A (RPA)","e-paracontent":"A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to&lt;mark&gt;replication protein A (RPA)&lt;\/mark&gt;,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p53 242.","c-replace":["replication protein A (RPA)","RPA"],"ab-name":"Abbreviations","a-name":"Abbreviation_Defined_Twice_or_More","g-rebookmarkname":"","i-wm":"replication protein A (RPA)","d-description":"An abbreviation is defined more than once. The definition may also be inconsistent.","k-color":"#a24c29","f-bookmark":"BMABBRE100817","j-groupid":25},{"b-find":"DNA-binding domain","e-paracontent":"A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the&lt;mark&gt;DNA-binding domain&lt;\/mark&gt;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inconsistent.","k-color":"#a24c29","f-bookmark":"BMABBRE100818","j-groupid":67},{"b-find":"LTag","e-paracontent":"A number of functional domains contained within&lt;mark&gt;LTag&lt;\/mark&gt;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form.","k-color":"#a24c29","f-bookmark":"BMABBRE100819","j-groupid":21},{"b-find":"LTag","e-paracontent":"A number of functional domains contained within LTag are required for viral replication. Functions intrinsic to SV40&lt;mark&gt;LTag&lt;\/mark&gt;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form.","k-color":"#a24c29","f-bookmark":"BMABBRE100820","j-groupid":21},{"b-find":"LTag","e-paracontent":"A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SV40&lt;mark&gt;LTag&lt;\/mark&gt;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form.","k-color":"#a24c29","f-bookmark":"BMABBRE100821","j-groupid":21},{"b-find":"LTag","e-paracontent":"A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polyomavirus&lt;mark&gt;LTag&lt;\/mark&gt;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form.","k-color":"#a24c29","f-bookmark":"BMABBRE100822","j-groupid":21},{"b-find":"LTag","e-paracontent":"A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SV40&lt;mark&gt;LTag&lt;\/mark&gt;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form.","k-color":"#a24c29","f-bookmark":"BMABBRE100823","j-groupid":21},{"b-find":"LTag","e-paracontent":"A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MCPyV&lt;mark&gt;LTag&lt;\/mark&gt;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form.","k-color":"#a24c29","f-bookmark":"BMABBRE100824","j-groupid":21},{"b-find":"DNA","e-paracontent":"A number of functional domains contained within LTag are required for viral replication. Functions intrinsic to SV40 LTag include the ATPase/helicase domain and the&lt;mark&gt;DNA&lt;\/mark&gt;-binding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abbreviation.","k-color":"","f-bookmark":"BMABBRE100825","j-groupid":1},{"b-find":"DNA","e-paracontent":"A number of functional domains contained within LTag are required for viral replication. Functions intrinsic to SV40 LTag include the ATPase/helicase domain and the DNA-binding domain that mediates direct interactions with specific&lt;mark&gt;DNA&lt;\/mark&gt;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abbreviation.","k-color":"","f-bookmark":"BMABBRE100826","j-groupid":1},{"b-find":"HPDK","e-paracontent":"A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residues&lt;mark&gt;HPDK&lt;\/mark&gt;,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p53 242.","c-replace":[""],"ab-name":"Abbreviations","a-name":"Possible_Abbreviations","g-rebookmarkname":"","i-wm":"HPDK","d-description":"Word in all caps may be an abbreviation.","k-color":"","f-bookmark":"BMABBRE100827","j-groupid":1},{"b-find":"HSC","e-paracontent":"A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cell&lt;mark&gt;HSC&lt;\/mark&gt;70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p53 242.","c-replace":[""],"ab-name":"Abbreviations","a-name":"Possible_Abbreviations","g-rebookmarkname":"","i-wm":"HSC","d-description":"Word in all caps may be an abbreviation.","k-color":"","f-bookmark":"BMABBRE100828","j-groupid":1},{"b-find":"DNA","e-paracontent":"A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The&lt;mark&gt;DNA&lt;\/mark&gt;-binding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abbreviation.","k-color":"","f-bookmark":"BMABBRE100829","j-groupid":1},{"b-find":"DNA","e-paracontent":"A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the&lt;mark&gt;DNA&lt;\/mark&gt;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abbreviation.","k-color":"","f-bookmark":"BMABBRE100830","j-groupid":1},{"b-find":"DNA","e-paracontent":"A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the&lt;mark&gt;DNA&lt;\/mark&gt;-binding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abbreviation.","k-color":"","f-bookmark":"BMABBRE100831","j-groupid":1},{"b-find":"JCP","e-paracontent":"A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the&lt;mark&gt;JCP&lt;\/mark&gt;yV, BKPyV, and MWPyV LTags can also bind to p53. Notably, MPyV and MCPyV LTag are exceptions among polyomaviruses because they do not bind to p53 242.","c-replace":[""],"ab-name":"Abbreviations","a-name":"Possible_Abbreviations","g-rebookmarkname":"","i-wm":"JCP","d-description":"Word in all caps may be an abbreviation.","k-color":"","f-bookmark":"BMABBRE100832","j-groupid":1},{"b-find":"BKP","e-paracontent":"A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JCPyV,&lt;mark&gt;BKP&lt;\/mark&gt;yV, and MWPyV LTags can also bind to p53. Notably, MPyV and MCPyV LTag are exceptions among polyomaviruses because they do not bind to p53 242.","c-replace":[""],"ab-name":"Abbreviations","a-name":"Possible_Abbreviations","g-rebookmarkname":"","i-wm":"BKP","d-description":"Word in all caps may be an abbreviation.","k-color":"","f-bookmark":"BMABBRE100833","j-groupid":1},{"b-find":"MWP","e-paracontent":"A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and&lt;mark&gt;MWP&lt;\/mark&gt;yV LTags can also bind to p53. Notably, MPyV and MCPyV LTag are exceptions among polyomaviruses because they do not bind to p53 242.","c-replace":[""],"ab-name":"Abbreviations","a-name":"Possible_Abbreviations","g-rebookmarkname":"","i-wm":"MWP","d-description":"Word in all caps may be an abbreviation.","k-color":"","f-bookmark":"BMABBRE100834","j-groupid":1},{"b-find":"LT","e-paracontent":"A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MWPyV&lt;mark&gt;LT&lt;\/mark&gt;ags can also bind to p53. Notably, MPyV and MCPyV LTag are exceptions among polyomaviruses because they do not bind to p53 242.","c-replace":[""],"ab-name":"Abbreviations","a-name":"Possible_Abbreviations","g-rebookmarkname":"","i-wm":"LT","d-description":"Word in all caps may be an abbreviation.","k-color":"","f-bookmark":"BMABBRE100835","j-groupid":1},{"b-find":"FIG","e-paracontent":"&lt;FIG61.8&gt;&lt;mark&gt;FIG&lt;\/mark&gt;61.9&gt;","c-replace":[""],"ab-name":"Abbreviations","a-name":"Possible_Abbreviations","g-rebookmarkname":"","i-wm":"FIG","d-description":"Word in all caps may be an abbreviation.","k-color":"","f-bookmark":"BMABBRE100862","j-groupid":1},{"b-find":"SV40","e-paracontent":"Smaller functional motifs within LTags include the nuclear localization signal (NLS) 145,173. Mutations that disrupt the NLS result in the cytoplasmic localization of&lt;mark&gt;SV40&lt;\/mark&gt;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p53.","c-replace":["simian virus 40 (SV40)","SV40"],"ab-name":"Abbreviations","a-name":"Abbreviation","g-rebookmarkname":"","i-wm":"SV40","d-description":"An abbreviation must appear with its expanded form first and can then only be reused.","k-color":"#a24c29","f-bookmark":"BMABBRE100863","j-groupid":3},{"b-find":"nuclear localization signal (NLS)","e-paracontent":"Smaller functional motifs within LTags include the&lt;mark&gt;nuclear localization signal (NLS)&lt;\/mark&gt;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p53.","c-replace":["nuclear localization signal (NLS)","NLS"],"ab-name":"Abbreviations","a-name":"Abbreviation_Defined_Twice_or_More","g-rebookmarkname":"","i-wm":"nuclear localization signal (NLS)","d-description":"An abbreviation is defined more than once. The definition may also be inconsistent.","k-color":"#a24c29","f-bookmark":"BMABBRE100864","j-groupid":26},{"b-find":"NLS","e-paracontent":"Smaller functional motifs within LTags include the nuclear localization signal (NLS) 145,173. Mutations that disrupt the&lt;mark&gt;NLS&lt;\/mark&gt;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form.","k-color":"#a24c29","f-bookmark":"BMABBRE100865","j-groupid":26},{"b-find":"LTag","e-paracontent":"Smaller functional motifs within LTags include the nuclear localization signal (NLS) 145,173. Mutations that disrupt the NLS result in the cytoplasmic localization of SV40&lt;mark&gt;LTag&lt;\/mark&gt;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form.","k-color":"#a24c29","f-bookmark":"BMABBRE100866","j-groupid":21},{"b-find":"LTag","e-paracontent":"Smaller functional motifs within LTags include the nuclear localization signal (NLS) 145,173. Mutations that disrupt the NLS result in the cytoplasmic localization of SV40 LTag and reduced ability to support the viral lytic life cycle. All mammalian polyomavirus&lt;mark&gt;LTag&lt;\/mark&gt;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form.","k-color":"#a24c29","f-bookmark":"BMABBRE100867","j-groupid":21},{"b-find":"LTag","e-paracontent":"Smaller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The&lt;mark&gt;LTag&lt;\/mark&gt;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form.","k-color":"#a24c29","f-bookmark":"BMABBRE100868","j-groupid":21},{"b-find":"LT","e-paracontent":"Smaller functional motifs within&lt;mark&gt;LT&lt;\/mark&gt;ags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p53.","c-replace":[""],"ab-name":"Abbreviations","a-name":"Possible_Abbreviations","g-rebookmarkname":"","i-wm":"LT","d-description":"Word in all caps may be an abbreviation.","k-color":"","f-bookmark":"BMABBRE100869","j-groupid":1},{"b-find":"LXCXE","e-paracontent":"Smaller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residues&lt;mark&gt;LXCXE&lt;\/mark&gt;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p53.","c-replace":[""],"ab-name":"Abbreviations","a-name":"Possible_Abbreviations","g-rebookmarkname":"","i-wm":"LXCXE","d-description":"Word in all caps may be an abbreviation.","k-color":"","f-bookmark":"BMABBRE100870","j-groupid":1},{"b-find":"RB","e-paracontent":"Smaller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including&lt;mark&gt;RB&lt;\/mark&gt;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p53.","c-replace":[""],"ab-name":"Abbreviations","a-name":"Possible_Abbreviations","g-rebookmarkname":"","i-wm":"RB","d-description":"Word in all caps may be an abbreviation.","k-color":"","f-bookmark":"BMABBRE100871","j-groupid":1},{"b-find":"RB","e-paracontent":"Smaller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&lt;mark&gt;RB&lt;\/mark&gt;1),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p53.","c-replace":[""],"ab-name":"Abbreviations","a-name":"Possible_Abbreviations","g-rebookmarkname":"","i-wm":"RB","d-description":"Word in all caps may be an abbreviation.","k-color":"","f-bookmark":"BMABBRE100872","j-groupid":1},{"b-find":"RBL","e-paracontent":"Smaller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&lt;mark&gt;RBL&lt;\/mark&gt;1),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p53.","c-replace":[""],"ab-name":"Abbreviations","a-name":"Possible_Abbreviations","g-rebookmarkname":"","i-wm":"RBL","d-description":"Word in all caps may be an abbreviation.","k-color":"","f-bookmark":"BMABBRE100873","j-groupid":1},{"b-find":"RBL","e-paracontent":"Smaller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&lt;mark&gt;RBL&lt;\/mark&gt;2)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p53.","c-replace":[""],"ab-name":"Abbreviations","a-name":"Possible_Abbreviations","g-rebookmarkname":"","i-wm":"RBL","d-description":"Word in all caps may be an abbreviation.","k-color":"","f-bookmark":"BMABBRE100874","j-groupid":1},{"b-find":"GHP","e-paracontent":"Smaller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from&lt;mark&gt;GHP&lt;\/mark&gt;yV, CPyV, and FPyV each contain the LXCXE motif, while those from APyV contain a related sequence, LXAXE. It is not known if any of the bird polyomavirus T antigens can bind to RB or p53.","c-replace":[""],"ab-name":"Abbreviations","a-name":"Possible_Abbreviations","g-rebookmarkname":"","i-wm":"GHP","d-description":"Word in all caps may be an abbreviation.","k-color":"","f-bookmark":"BMABBRE100875","j-groupid":1},{"b-find":"CP","e-paracontent":"Smaller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GHPyV,&lt;mark&gt;CP&lt;\/mark&gt;yV, and FPyV each contain the LXCXE motif, while those from APyV contain a related sequence, LXAXE. It is not known if any of the bird polyomavirus T antigens can bind to RB or p53.","c-replace":[""],"ab-name":"Abbreviations","a-name":"Possible_Abbreviations","g-rebookmarkname":"","i-wm":"CP","d-description":"Word in all caps may be an abbreviation.","k-color":"","f-bookmark":"BMABBRE100876","j-groupid":1},{"b-find":"FP","e-paracontent":"Smaller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and&lt;mark&gt;FP&lt;\/mark&gt;yV each contain the LXCXE motif, while those from APyV contain a related sequence, LXAXE. It is not known if any of the bird polyomavirus T antigens can bind to RB or p53.","c-replace":[""],"ab-name":"Abbreviations","a-name":"Possible_Abbreviations","g-rebookmarkname":"","i-wm":"FP","d-description":"Word in all caps may be an abbreviation.","k-color":"","f-bookmark":"BMABBRE100877","j-groupid":1},{"b-find":"LXCXE","e-paracontent":"Smaller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the&lt;mark&gt;LXCXE&lt;\/mark&gt; motif, while those from APyV contain a related sequence, LXAXE. It is not known if any of the bird polyomavirus T antigens can bind to RB or p53.","c-replace":[""],"ab-name":"Abbreviations","a-name":"Possible_Abbreviations","g-rebookmarkname":"","i-wm":"LXCXE","d-description":"Word in all caps may be an abbreviation.","k-color":"","f-bookmark":"BMABBRE100878","j-groupid":1},{"b-find":"AP","e-paracontent":"Smaller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from&lt;mark&gt;AP&lt;\/mark&gt;yV contain a related sequence, LXAXE. It is not known if any of the bird polyomavirus T antigens can bind to RB or p53.","c-replace":[""],"ab-name":"Abbreviations","a-name":"Possible_Abbreviations","g-rebookmarkname":"","i-wm":"AP","d-description":"Word in all caps may be an abbreviation.","k-color":"","f-bookmark":"BMABBRE100879","j-groupid":1},{"b-find":"LXAXE","e-paracontent":"Smaller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sequence,&lt;mark&gt;LXAXE&lt;\/mark&gt;. It is not known if any of the bird polyomavirus T antigens can bind to RB or p53.","c-replace":[""],"ab-name":"Abbreviations","a-name":"Possible_Abbreviations","g-rebookmarkname":"","i-wm":"LXAXE","d-description":"Word in all caps may be an abbreviation.","k-color":"","f-bookmark":"BMABBRE100880","j-groupid":1},{"b-find":"RB","e-paracontent":"Smaller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to&lt;mark&gt;RB&lt;\/mark&gt; or p53.","c-replace":[""],"ab-name":"Abbreviations","a-name":"Possible_Abbreviations","g-rebookmarkname":"","i-wm":"RB","d-description":"Word in all caps may be an abbreviation.","k-color":"","f-bookmark":"BMABBRE100881","j-groupid":1},{"b-find":"STag","e-paracontent":"Smaller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and&lt;mark&gt;STag&lt;\/mark&gt; from GHPyV, CPyV, and FPyV each contain the LXCXE motif, while those from APyV contain a related sequence, LXAXE. It is not known if any of the bird polyomavirus T antigens can bind to RB or p53.","c-replace":["Small T antigen (STag)","STag","stag","Stag"],"ab-name":"Abbreviations","a-name":"Two_Forms","g-rebookmarkname":"","i-wm":"STag","d-description":"An abbreviation that is not spelled consistently in the same document/book.","k-color":"#a24c29","f-bookmark":"BMABBRE100882","j-groupid":15},{"b-find":"SV40","e-paracontent":"&lt;mark&gt;SV40&lt;\/mark&gt;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348.","c-replace":["simian virus 40 (SV40)","SV40"],"ab-name":"Abbreviations","a-name":"Abbreviation","g-rebookmarkname":"","i-wm":"SV40","d-description":"An abbreviation must appear with its expanded form first and can then only be reused.","k-color":"#a24c29","f-bookmark":"BMABBRE100908","j-groupid":3},{"b-find":"SV40","e-paracontent":"SV40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in&lt;mark&gt;SV40&lt;\/mark&gt;,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348.","c-replace":["simian virus 40 (SV40)","SV40"],"ab-name":"Abbreviations","a-name":"Abbreviation","g-rebookmarkname":"","i-wm":"SV40","d-description":"An abbreviation must appear with its expanded form first and can then only be reused.","k-color":"#a24c29","f-bookmark":"BMABBRE100909","j-groupid":3},{"b-find":"LTag","e-paracontent":"SV40&lt;mark&gt;LTag&lt;\/mark&gt;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form.","k-color":"#a24c29","f-bookmark":"BMABBRE100910","j-groupid":21},{"b-find":"LTag","e-paracontent":"SV40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JCPyV&lt;mark&gt;LTag&lt;\/mark&gt; creates a phospho-degron motif (phospho-T-P-P-P) that binds directly to FBXW7, an F-box substrate adapter. LTag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form.","k-color":"#a24c29","f-bookmark":"BMABBRE100911","j-groupid":21},{"b-find":"LTag","e-paracontent":"SV40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adapter.&lt;mark&gt;LTag&lt;\/mark&gt;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form.","k-color":"#a24c29","f-bookmark":"BMABBRE100912","j-groupid":21},{"b-find":"acylation, poly(ADP)","e-paracontent":"SV40 LTag contains a series of posttranslational modifications, including phosphorylation, O-glycosylation,&lt;mark&gt;acylation, poly(ADP)&lt;\/mark&gt;-ribosylation,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348.","c-replace":["acylation, poly(ADP)","ADP"],"ab-name":"Abbreviations","a-name":"Abbreviation_Used_Only_Once","g-rebookmarkname":"","i-wm":"acylation, poly(ADP)","d-description":"An abbreviation is present with its expanded form, but not used subsequently.","k-color":"#a24c29","f-bookmark":"BMABBRE100913","j-groupid":27},{"b-find":"DNA","e-paracontent":"SV40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viral&lt;mark&gt;DNA&lt;\/mark&gt;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348.","c-replace":[""],"ab-name":"Abbreviations","a-name":"Possible_Abbreviations","g-rebookmarkname":"","i-wm":"DNA","d-description":"Word in all caps may be an abbreviation.","k-color":"","f-bookmark":"BMABBRE100914","j-groupid":1},{"b-find":"BKP","e-paracontent":"SV40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SV40,&lt;mark&gt;BKP&lt;\/mark&gt;yV,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348.","c-replace":[""],"ab-name":"Abbreviations","a-name":"Possible_Abbreviations","g-rebookmarkname":"","i-wm":"BKP","d-description":"Word in all caps may be an abbreviation.","k-color":"","f-bookmark":"BMABBRE100915","j-groupid":1},{"b-find":"JCP","e-paracontent":"SV40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and&lt;mark&gt;JCP&lt;\/mark&gt;yV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348.","c-replace":[""],"ab-name":"Abbreviations","a-name":"Possible_Abbreviations","g-rebookmarkname":"","i-wm":"JCP","d-description":"Word in all caps may be an abbreviation.","k-color":"","f-bookmark":"BMABBRE100916","j-groupid":1},{"b-find":"FBXW","e-paracontent":"SV40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to&lt;mark&gt;FBXW&lt;\/mark&gt;7, an F-box substrate adapter. LTag binding to FBXW7 interferes with FBXW7 binding to Cyclin E and thereby stabilizing it by reducing degradation by the SKP1-CUL1-FBXW7 E3 ubiquitin ligase (Fig. 61.8) 348.","c-replace":[""],"ab-name":"Abbreviations","a-name":"Possible_Abbreviations","g-rebookmarkname":"","i-wm":"FBXW","d-description":"Word in all caps may be an abbreviation.","k-color":"","f-bookmark":"BMABBRE100917","j-groupid":1},{"b-find":"FBXW","e-paracontent":"SV40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to&lt;mark&gt;FBXW&lt;\/mark&gt;7 interferes with FBXW7 binding to Cyclin E and thereby stabilizing it by reducing degradation by the SKP1-CUL1-FBXW7 E3 ubiquitin ligase (Fig. 61.8) 348.","c-replace":[""],"ab-name":"Abbreviations","a-name":"Possible_Abbreviations","g-rebookmarkname":"","i-wm":"FBXW","d-description":"Word in all caps may be an abbreviation.","k-color":"","f-bookmark":"BMABBRE100918","j-groupid":1},{"b-find":"FBXW","e-paracontent":"SV40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with&lt;mark&gt;FBXW&lt;\/mark&gt;7 binding to Cyclin E and thereby stabilizing it by reducing degradation by the SKP1-CUL1-FBXW7 E3 ubiquitin ligase (Fig. 61.8) 348.","c-replace":[""],"ab-name":"Abbreviations","a-name":"Possible_Abbreviations","g-rebookmarkname":"","i-wm":"FBXW","d-description":"Word in all caps may be an abbreviation.","k-color":"","f-bookmark":"BMABBRE100919","j-groupid":1},{"b-find":"SKP","e-paracontent":"SV40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the&lt;mark&gt;SKP&lt;\/mark&gt;1-CUL1-FBXW7 E3 ubiquitin ligase (Fig. 61.8) 348.","c-replace":[""],"ab-name":"Abbreviations","a-name":"Possible_Abbreviations","g-rebookmarkname":"","i-wm":"SKP","d-description":"Word in all caps may be an abbreviation.","k-color":"","f-bookmark":"BMABBRE100920","j-groupid":1},{"b-find":"CUL","e-paracontent":"SV40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SKP1&lt;mark&gt;CUL&lt;\/mark&gt;1-FBXW7 E3 ubiquitin ligase (Fig. 61.8) 348.","c-replace":[""],"ab-name":"Abbreviations","a-name":"Possible_Abbreviations","g-rebookmarkname":"","i-wm":"CUL","d-description":"Word in all caps may be an abbreviation.","k-color":"","f-bookmark":"BMABBRE100921","j-groupid":1},{"b-find":"FBXW","e-paracontent":"SV40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SKP1-CUL1&lt;mark&gt;FBXW&lt;\/mark&gt;7 E3 ubiquitin ligase (Fig. 61.8) 348.","c-replace":[""],"ab-name":"Abbreviations","a-name":"Possible_Abbreviations","g-rebookmarkname":"","i-wm":"FBXW","d-description":"Word in all caps may be an abbreviation.","k-color":"","f-bookmark":"BMABBRE100922","j-groupid":1},{"b-find":"STag","e-paracontent":"Polyomavirus&lt;mark&gt;STag&lt;\/mark&gt;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reused.","k-color":"#a24c29","f-bookmark":"BMABBRE100942","j-groupid":15},{"b-find":"STag","e-paracontent":"Polyomavirus STag is found in both the nucleus and cytoplasm.&lt;mark&gt;STag&lt;\/mark&gt;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reused.","k-color":"#a24c29","f-bookmark":"BMABBRE100943","j-groupid":15},{"b-find":"STag","e-paracontent":"Polyomavirus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region.&lt;mark&gt;STag&lt;\/mark&gt;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reused.","k-color":"#a24c29","f-bookmark":"BMABBRE100944","j-groupid":15},{"b-find":"STag","e-paracontent":"Polyomavirus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subunit.&lt;mark&gt;STag&lt;\/mark&gt;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reused.","k-color":"#a24c29","f-bookmark":"BMABBRE100945","j-groupid":15},{"b-find":"SV40","e-paracontent":"Polyomavirus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subunit.&lt;mark&gt;SV40&lt;\/mark&gt;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","c-replace":["simian virus 40 (SV40)","SV40"],"ab-name":"Abbreviations","a-name":"Abbreviation","g-rebookmarkname":"","i-wm":"SV40","d-description":"An abbreviation must appear with its expanded form first and can then only be reused.","k-color":"#a24c29","f-bookmark":"BMABBRE100946","j-groupid":3},{"b-find":"STag","e-paracontent":"Polyomavirus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SV40&lt;mark&gt;STag&lt;\/mark&gt;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reused.","k-color":"#a24c29","f-bookmark":"BMABBRE100947","j-groupid":15},{"b-find":"MPyV","e-paracontent":"Polyomavirus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while&lt;mark&gt;MPyV&lt;\/mark&gt;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","c-replace":["mouse polyomavirus (MPyV)","MPyV"],"ab-name":"Abbreviations","a-name":"Abbreviation","g-rebookmarkname":"","i-wm":"MPyV","d-description":"An abbreviation must appear with its expanded form first and can then only be reused.","k-color":"#a24c29","f-bookmark":"BMABBRE100948","j-groupid":66},{"b-find":"MCPyV","e-paracontent":"Polyomavirus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and&lt;mark&gt;MCPyV&lt;\/mark&gt;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","c-replace":["Merkel cell polyomavirus (MCPyV)","MCPyV"],"ab-name":"Abbreviations","a-name":"Abbreviation","g-rebookmarkname":"","i-wm":"MCPyV","d-description":"An abbreviation must appear with its expanded form first and can then only be reused.","k-color":"#a24c29","f-bookmark":"BMABBRE100949","j-groupid":6},{"b-find":"STag","e-paracontent":"Polyomavirus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MCPyV&lt;mark&gt;STag&lt;\/mark&gt;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reused.","k-color":"#a24c29","f-bookmark":"BMABBRE100950","j-groupid":15},{"b-find":"STag","e-paracontent":"Polyomavirus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The&lt;mark&gt;STag&lt;\/mark&gt;\u2013PP2A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reused.","k-color":"#a24c29","f-bookmark":"BMABBRE100951","j-groupid":15},{"b-find":"SV40","e-paracontent":"Polyomavirus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least,&lt;mark&gt;SV40&lt;\/mark&gt;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","c-replace":["simian virus 40 (SV40)","SV40"],"ab-name":"Abbreviations","a-name":"Abbreviation","g-rebookmarkname":"","i-wm":"SV40","d-description":"An abbreviation must appear with its expanded form first and can then only be reused.","k-color":"#a24c29","f-bookmark":"BMABBRE100952","j-groupid":3},{"b-find":"STag","e-paracontent":"Polyomavirus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SV40&lt;mark&gt;STag&lt;\/mark&gt;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reused.","k-color":"#a24c29","f-bookmark":"BMABBRE100953","j-groupid":15},{"b-find":"STag","e-paracontent":"Polyomavirus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polyomavirus&lt;mark&gt;STag&lt;\/mark&gt;\u2013PP2A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reused.","k-color":"#a24c29","f-bookmark":"BMABBRE100954","j-groupid":15},{"b-find":"LTag","e-paracontent":"Polyomavirus STag is found in both the nucleus and cytoplasm. STag is a cysteine-rich protein ranging in size from 124 to 198 residues and shares its N-terminus with&lt;mark&gt;LTag&lt;\/mark&gt;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form.","k-color":"#a24c29","f-bookmark":"BMABBRE100955","j-groupid":21},{"b-find":"LTag","e-paracontent":"Polyomavirus STag is found in both the nucleus and cytoplasm. STag is a cysteine-rich protein ranging in size from 124 to 198 residues and shares its N-terminus with LTag (i.e., those residues encoded up to the 5\u2032&lt;mark&gt;LTag&lt;\/mark&gt;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form.","k-color":"#a24c29","f-bookmark":"BMABBRE100956","j-groupid":21},{"b-find":"LTag","e-paracontent":"Polyomavirus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as&lt;mark&gt;LTag&lt;\/mark&gt;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form.","k-color":"#a24c29","f-bookmark":"BMABBRE100957","j-groupid":21},{"b-find":"ST","e-paracontent":"Polyomavirus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polyomavirus&lt;mark&gt;ST&lt;\/mark&gt;ags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","c-replace":[""],"ab-name":"Abbreviations","a-name":"Possible_Abbreviations","g-rebookmarkname":"","i-wm":"ST","d-description":"Word in all caps may be an abbreviation.","k-color":"","f-bookmark":"BMABBRE100958","j-groupid":1},{"b-find":"PP","e-paracontent":"Polyomavirus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&lt;mark&gt;PP&lt;\/mark&gt;2A)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abbreviation.","k-color":"","f-bookmark":"BMABBRE100959","j-groupid":1},{"b-find":"PP","e-paracontent":"Polyomavirus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240.&lt;mark&gt;PP&lt;\/mark&gt;2A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abbreviation.","k-color":"","f-bookmark":"BMABBRE100960","j-groupid":1},{"b-find":"PP","e-paracontent":"Polyomavirus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the&lt;mark&gt;PP&lt;\/mark&gt;2A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abbreviation.","k-color":"","f-bookmark":"BMABBRE100961","j-groupid":1},{"b-find":"PPP","e-paracontent":"Polyomavirus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&lt;mark&gt;PPP&lt;\/mark&gt;2R1A)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abbreviation.","k-color":"","f-bookmark":"BMABBRE100962","j-groupid":1},{"b-find":"PPP","e-paracontent":"Polyomavirus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&lt;mark&gt;PPP&lt;\/mark&gt;2R1B)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abbreviation.","k-color":"","f-bookmark":"BMABBRE100963","j-groupid":1},{"b-find":"PP","e-paracontent":"Polyomavirus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STag&lt;mark&gt;PP&lt;\/mark&gt;2A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abbreviation.","k-color":"","f-bookmark":"BMABBRE100964","j-groupid":1},{"b-find":"PPP","e-paracontent":"Polyomavirus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&lt;mark&gt;PPP&lt;\/mark&gt;2CA)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abbreviation.","k-color":"","f-bookmark":"BMABBRE100965","j-groupid":1},{"b-find":"CA","e-paracontent":"Polyomavirus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(PPP&lt;mark&gt;CA&lt;\/mark&gt;)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","c-replace":[""],"ab-name":"Abbreviations","a-name":"Possible_Abbreviations","g-rebookmarkname":"","i-wm":"CA","d-description":"Word in all caps may be an abbreviation.","k-color":"","f-bookmark":"BMABBRE100966","j-groupid":1},{"b-find":"PPP","e-paracontent":"Polyomavirus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&lt;mark&gt;PPP&lt;\/mark&gt;2CB)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abbreviation.","k-color":"","f-bookmark":"BMABBRE100967","j-groupid":1},{"b-find":"CB","e-paracontent":"Polyomavirus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(PPP&lt;mark&gt;CB&lt;\/mark&gt;)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","c-replace":[""],"ab-name":"Abbreviations","a-name":"Possible_Abbreviations","g-rebookmarkname":"","i-wm":"CB","d-description":"Word in all caps may be an abbreviation.","k-color":"","f-bookmark":"BMABBRE100968","j-groupid":1},{"b-find":"PP","e-paracontent":"Polyomavirus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B&lt;mark&gt;PP&lt;\/mark&gt;2A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abbreviation.","k-color":"","f-bookmark":"BMABBRE100969","j-groupid":1},{"b-find":"PPP","e-paracontent":"Polyomavirus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&lt;mark&gt;PPP&lt;\/mark&gt;2R5A),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abbreviation.","k-color":"","f-bookmark":"BMABBRE100970","j-groupid":1},{"b-find":"PPP","e-paracontent":"Polyomavirus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&lt;mark&gt;PPP&lt;\/mark&gt;2R5C),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abbreviation.","k-color":"","f-bookmark":"BMABBRE100971","j-groupid":1},{"b-find":"PR","e-paracontent":"Polyomavirus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and&lt;mark&gt;PR&lt;\/mark&gt;72/PR130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","c-replace":[""],"ab-name":"Abbreviations","a-name":"Possible_Abbreviations","g-rebookmarkname":"","i-wm":"PR","d-description":"Word in all caps may be an abbreviation.","k-color":"","f-bookmark":"BMABBRE100972","j-groupid":1},{"b-find":"PR","e-paracontent":"Polyomavirus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PR72&lt;mark&gt;PR&lt;\/mark&gt;130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","c-replace":[""],"ab-name":"Abbreviations","a-name":"Possible_Abbreviations","g-rebookmarkname":"","i-wm":"PR","d-description":"Word in all caps may be an abbreviation.","k-color":"","f-bookmark":"BMABBRE100973","j-groupid":1},{"b-find":"PPP","e-paracontent":"Polyomavirus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&lt;mark&gt;PPP&lt;\/mark&gt;2R3A)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abbreviation.","k-color":"","f-bookmark":"BMABBRE100974","j-groupid":1},{"b-find":"PP","e-paracontent":"Polyomavirus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STag&lt;mark&gt;PP&lt;\/mark&gt;2A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abbreviation.","k-color":"","f-bookmark":"BMABBRE100975","j-groupid":1},{"b-find":"PP","e-paracontent":"Polyomavirus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cellular&lt;mark&gt;PP&lt;\/mark&gt;2A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abbreviation.","k-color":"","f-bookmark":"BMABBRE100976","j-groupid":1},{"b-find":"ST","e-paracontent":"Polyomavirus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polyomavirus&lt;mark&gt;ST&lt;\/mark&gt;ags do not contain the conserved cysteine/histidine residues and it is not known if they are capable of PP2A binding. ","c-replace":[""],"ab-name":"Abbreviations","a-name":"Possible_Abbreviations","g-rebookmarkname":"","i-wm":"ST","d-description":"Word in all caps may be an abbreviation.","k-color":"","f-bookmark":"BMABBRE100977","j-groupid":1},{"b-find":"PP","e-paracontent":"Polyomavirus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of&lt;mark&gt;PP&lt;\/mark&gt;2A binding. ","c-replace":[""],"ab-name":"Abbreviations","a-name":"Possible_Abbreviations","g-rebookmarkname":"","i-wm":"PP","d-description":"Word in all caps may be an abbreviation.","k-color":"","f-bookmark":"BMABBRE100978","j-groupid":1},{"b-find":"SV40","e-paracontent":"Based on&lt;mark&gt;SV40&lt;\/mark&gt; LTag,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","c-replace":["simian virus 40 (SV40)","SV40"],"ab-name":"Abbreviations","a-name":"Abbreviation","g-rebookmarkname":"","i-wm":"SV40","d-description":"An abbreviation must appear with its expanded form first and can then only be reused.","k-color":"#a24c29","f-bookmark":"BMABBRE101017","j-groupid":3},{"b-find":"LTag","e-paracontent":"Based on SV40&lt;mark&gt;LTag&lt;\/mark&gt;,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","c-replace":["Large T antigen (LTag)","LTag"],"ab-name":"Abbreviations","a-name":"Abbreviation_Used_Before_Definition","g-rebookmarkname":"","i-wm":"LTag","d-description":"An abbreviation is used even before it is defined. Normally an abbreviation is introduced alongwith its expanded form.","k-color":"#a24c29","f-bookmark":"BMABBRE101018","j-groupid":21},{"b-find":"LTag","e-paracontent":"Based on SV40 LTag, a comprehensive re-analysis of publicly available BKPyV&lt;mark&gt;LTag&lt;\/mark&gt; sequences has mapped amino acid variations, their potential impact on predictions regarding folding, functional domains and interactions with host cell proteins, as well as predictions regarding epitopes recognized by T cells and B cells 74. ","c-replace":["Large T antigen (LTag)","LTag"],"ab-name":"Abbreviations","a-name":"Abbreviation_Used_Before_Definition","g-rebookmarkname":"","i-wm":"LTag","d-description":"An abbreviation is used even before it is defined. Normally an abbreviation is introduced alongwith its expanded form.","k-color":"#a24c29","f-bookmark":"BMABBRE101019","j-groupid":21},{"b-find":"BKP","e-paracontent":"Based on SV40 LTag, a comprehensive re-analysis of publicly available&lt;mark&gt;BKP&lt;\/mark&gt;yV LTag sequences has mapped amino acid variations, their potential impact on predictions regarding folding, functional domains and interactions with host cell proteins, as well as predictions regarding epitopes recognized by T cells and B cells 74. ","c-replace":[""],"ab-name":"Abbreviations","a-name":"Possible_Abbreviations","g-rebookmarkname":"","i-wm":"BKP","d-description":"Word in all caps may be an abbreviation.","k-color":"","f-bookmark":"BMABBRE101020","j-groupid":1},{"b-find":"SV40","e-paracontent":"&lt;mark&gt;SV40&lt;\/mark&gt;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61.10)161.","c-replace":["simian virus 40 (SV40)","SV40"],"ab-name":"Abbreviations","a-name":"Abbreviation","g-rebookmarkname":"","i-wm":"SV40","d-description":"An abbreviation must appear with its expanded form first and can then only be reused.","k-color":"#a24c29","f-bookmark":"BMABBRE101027","j-groupid":3},{"b-find":"STag","e-paracontent":"SV40&lt;mark&gt;STag&lt;\/mark&gt;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61.10)161.","c-replace":["Small T antigen (STag)","STag"],"ab-name":"Abbreviations","a-name":"Abbreviation","g-rebookmarkname":"","i-wm":"STag","d-description":"An abbreviation must appear with its expanded form first and can then only be reused.","k-color":"#a24c29","f-bookmark":"BMABBRE101028","j-groupid":15},{"b-find":"Striatin-interacting phosphatase and kinase (STRIPAK)","e-paracontent":"SV40 STag displaces common PP2A B subunits but also promotes A-C subunit interactions with alternative B subunits (B', striatins) that are components of the&lt;mark&gt;Striatin-interacting phosphatase and kinase (STRIPAK)&lt;\/mark&gt; complex. STag binding to STRN4, a component of the STRIPAK complex, facilitates PP2A-mediated dephosphorylation of MAP4K4 and induces cell transformation through the activation of the Hippo pathway effector YAP1 (Fig. 61.10)161.","c-replace":["Striatin-interacting phosphatase and kinase (STRIPAK)","STRIPAK"],"ab-name":"Abbreviations","a-name":"Abbreviation","g-rebookmarkname":"","i-wm":"Striatin-interacting phosphatase and kinase (STRIPAK)","d-description":"An abbreviation must appear with its expanded form first and can then only be reused.","k-color":"#a24c29","f-bookmark":"BMABBRE101029","j-groupid":28},{"b-find":"STag","e-paracontent":"SV40 STag displaces common PP2A B subunits but also promotes A-C subunit interactions with alternative B subunits (B', striatins) that are components of the Striatin-interacting phosphatase and kinase (STRIPAK) complex.&lt;mark&gt;STag&lt;\/mark&gt; binding to STRN4, a component of the STRIPAK complex, facilitates PP2A-mediated dephosphorylation of MAP4K4 and induces cell transformation through the activation of the Hippo pathway effector YAP1 (Fig. 61.10)161.","c-replace":["Small T antigen (STag)","STag"],"ab-name":"Abbreviations","a-name":"Abbreviation","g-rebookmarkname":"","i-wm":"STag","d-description":"An abbreviation must appear with its expanded form first and can then only be reused.","k-color":"#a24c29","f-bookmark":"BMABBRE101030","j-groupid":15},{"b-find":"STRIPAK","e-paracontent":"SV40 STag displaces common PP2A B subunits but also promotes A-C subunit interactions with alternative B subunits (B', striatins) that are components of the Striatin-interacting phosphatase and kinase (STRIPAK) complex. STag binding to STRN4, a component of the&lt;mark&gt;STRIPAK&lt;\/mark&gt; complex, facilitates PP2A-mediated dephosphorylation of MAP4K4 and induces cell transformation through the activation of the Hippo pathway effector YAP1 (Fig. 61.10)161.","c-replace":["Striatin-interacting phosphatase and kinase (STRIPAK)","STRIPAK"],"ab-name":"Abbreviations","a-name":"Abbreviation","g-rebookmarkname":"","i-wm":"STRIPAK","d-description":"An abbreviation must appear with its expanded form first and can then only be reused.","k-color":"#a24c29","f-bookmark":"BMABBRE101031","j-groupid":28},{"b-find":"PP","e-paracontent":"SV40 STag displaces common&lt;mark&gt;PP&lt;\/mark&gt;2A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61.10)161.","c-replace":[""],"ab-name":"Abbreviations","a-name":"Possible_Abbreviations","g-rebookmarkname":"","i-wm":"PP","d-description":"Word in all caps may be an abbreviation.","k-color":"","f-bookmark":"BMABBRE101032","j-groupid":1},{"b-find":"STRN","e-paracontent":"SV40 STag displaces common PP2A B subunits but also promotes A-C subunit interactions with alternative B subunits (B', striatins) that are components of the Striatin-interacting phosphatase and kinase (STRIPAK) complex. STag binding to&lt;mark&gt;STRN&lt;\/mark&gt;4, a component of the STRIPAK complex, facilitates PP2A-mediated dephosphorylation of MAP4K4 and induces cell transformation through the activation of the Hippo pathway effector YAP1 (Fig. 61.10)161.","c-replace":[""],"ab-name":"Abbreviations","a-name":"Possible_Abbreviations","g-rebookmarkname":"","i-wm":"STRN","d-description":"Word in all caps may be an abbreviation.","k-color":"","f-bookmark":"BMABBRE101033","j-groupid":1},{"b-find":"PP","e-paracontent":"SV40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facilitates&lt;mark&gt;PP&lt;\/mark&gt;2A-mediated dephosphorylation of MAP4K4 and induces cell transformation through the activation of the Hippo pathway effector YAP1 (Fig. 61.10)161.","c-replace":[""],"ab-name":"Abbreviations","a-name":"Possible_Abbreviations","g-rebookmarkname":"","i-wm":"PP","d-description":"Word in all caps may be an abbreviation.","k-color":"","f-bookmark":"BMABBRE101034","j-groupid":1},{"b-find":"MAP","e-paracontent":"SV40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of&lt;mark&gt;MAP&lt;\/mark&gt;4K4 and induces cell transformation through the activation of the Hippo pathway effector YAP1 (Fig. 61.10)161.","c-replace":[""],"ab-name":"Abbreviations","a-name":"Possible_Abbreviations","g-rebookmarkname":"","i-wm":"MAP","d-description":"Word in all caps may be an abbreviation.","k-color":"","f-bookmark":"BMABBRE101035","j-groupid":1},{"b-find":"YAP","e-paracontent":"SV40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effector&lt;mark&gt;YAP&lt;\/mark&gt;1 (Fig. 61.10)161.","c-replace":[""],"ab-name":"Abbreviations","a-name":"Possible_Abbreviations","g-rebookmarkname":"","i-wm":"YAP","d-description":"Word in all caps may be an abbreviation.","k-color":"","f-bookmark":"BMABBRE101036","j-groupid":1},{"b-find":"MCPyV","e-paracontent":"The STags from several polyomaviruses can bind to cellular proteins in addition to PP2A.&lt;mark&gt;MCPyV&lt;\/mark&gt; STag can bind specifically to the MYC paralog MYCL (L-MYC) and the EP400-Tip60 (KAT5) chromatin remodeling complex 51. The MCPyV ST - MYCL \u2013 Tip60 complex functions to transactivate a large number of genes that contribute to the oncogenic activity in MCC (see Fig. 61.10). ","c-replace":["Merkel cell polyomavirus (MCPyV)","MCPyV"],"ab-name":"Abbreviations","a-name":"Abbreviation","g-rebookmarkname":"","i-wm":"MCPyV","d-description":"An abbreviation must appear with its expanded form first and can then only be reused.","k-color":"#a24c29","f-bookmark":"BMABBRE101052","j-groupid":6},{"b-find":"STag","e-paracontent":"The STags from several polyomaviruses can bind to cellular proteins in addition to PP2A. MCPyV&lt;mark&gt;STag&lt;\/mark&gt; can bind specifically to the MYC paralog MYCL (L-MYC) and the EP400-Tip60 (KAT5) chromatin remodeling complex 51. The MCPyV ST - MYCL \u2013 Tip60 complex functions to transactivate a large number of genes that contribute to the oncogenic activity in MCC (see Fig. 61.10). ","c-replace":["Small T antigen (STag)","STag"],"ab-name":"Abbreviations","a-name":"Abbreviation","g-rebookmarkname":"","i-wm":"STag","d-description":"An abbreviation must appear with its expanded form first and can then only be reused.","k-color":"#a24c29","f-bookmark":"BMABBRE101053","j-groupid":15},{"b-find":"MCPyV","e-paracontent":"The STags from several polyomaviruses can bind to cellular proteins in addition to PP2A. MCPyV STag can bind specifically to the MYC paralog MYCL (L-MYC) and the EP400-Tip60 (KAT5) chromatin remodeling complex 51. The&lt;mark&gt;MCPyV&lt;\/mark&gt; ST - MYCL \u2013 Tip60 complex functions to transactivate a large number of genes that contribute to the oncogenic activity in MCC (see Fig. 61.10). ","c-replace":["Merkel cell polyomavirus (MCPyV)","MCPyV"],"ab-name":"Abbreviations","a-name":"Abbreviation","g-rebookmarkname":"","i-wm":"MCPyV","d-description":"An abbreviation must appear with its expanded form first and can then only be reused.","k-color":"#a24c29","f-bookmark":"BMABBRE101054","j-groupid":6},{"b-find":"MCC","e-paracontent":"The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in&lt;mark&gt;MCC&lt;\/mark&gt; (see Fig. 61.10). ","c-replace":["Merkel cell carcinoma (MCC)","MCC"],"ab-name":"Abbreviations","a-name":"Abbreviation","g-rebookmarkname":"","i-wm":"MCC","d-description":"An abbreviation must appear with its expanded form first and can then only be reused.","k-color":"#a24c29","f-bookmark":"BMABBRE101055","j-groupid":7},{"b-find":"EP","e-paracontent":"The STags from several polyomaviruses can bind to cellular proteins in addition to PP2A. MCPyV STag can bind specifically to the MYC paralog MYCL (L-MYC) and the&lt;mark&gt;EP&lt;\/mark&gt;400-Tip60 (KAT5) chromatin remodeling complex 51. The MCPyV ST - MYCL \u2013 Tip60 complex functions to transactivate a large number of genes that contribute to the oncogenic activity in MCC (see Fig. 61.10). ","c-replace":["early palindrome (EP)","EP"],"ab-name":"Abbreviations","a-name":"Abbreviation_Used_Before_Definition","g-rebookmarkname":"","i-wm":"EP","d-description":"An abbreviation is used even before it is defined. Normally an abbreviation is introduced alongwith its expanded form.","k-color":"#a24c29","f-bookmark":"BMABBRE101056","j-groupid":42},{"b-find":"ST","e-paracontent":"The&lt;mark&gt;ST&lt;\/mark&gt;ags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","c-replace":[""],"ab-name":"Abbreviations","a-name":"Possible_Abbreviations","g-rebookmarkname":"","i-wm":"ST","d-description":"Word in all caps may be an abbreviation.","k-color":"","f-bookmark":"BMABBRE101057","j-groupid":1},{"b-find":"PP","e-paracontent":"The STags from several polyomaviruses can bind to cellular proteins in addition to&lt;mark&gt;PP&lt;\/mark&gt;2A.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","c-replace":[""],"ab-name":"Abbreviations","a-name":"Possible_Abbreviations","g-rebookmarkname":"","i-wm":"PP","d-description":"Word in all caps may be an abbreviation.","k-color":"","f-bookmark":"BMABBRE101058","j-groupid":1},{"b-find":"MYC","e-paracontent":"The STags from several polyomaviruses can bind to cellular proteins in addition to PP2A. MCPyV STag can bind specifically to the&lt;mark&gt;MYC&lt;\/mark&gt;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","c-replace":[""],"ab-name":"Abbreviations","a-name":"Possible_Abbreviations","g-rebookmarkname":"","i-wm":"MYC","d-description":"Word in all caps may be an abbreviation.","k-color":"","f-bookmark":"BMABBRE101059","j-groupid":1},{"b-find":"MYCL","e-paracontent":"The STags from several polyomaviruses can bind to cellular proteins in addition to PP2A. MCPyV STag can bind specifically to the MYC paralog&lt;mark&gt;MYCL&lt;\/mark&gt;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","c-replace":[""],"ab-name":"Abbreviations","a-name":"Possible_Abbreviations","g-rebookmarkname":"","i-wm":"MYCL","d-description":"Word in all caps may be an abbreviation.","k-color":"","f-bookmark":"BMABBRE101060","j-groupid":1},{"b-find":"MYC","e-paracontent":"The STags from several polyomaviruses can bind to cellular proteins in addition to PP2A. MCPyV STag can bind specifically to the MYC paralog MYCL (L&lt;mark&gt;MYC&lt;\/mark&gt;)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","c-replace":[""],"ab-name":"Abbreviations","a-name":"Possible_Abbreviations","g-rebookmarkname":"","i-wm":"MYC","d-description":"Word in all caps may be an abbreviation.","k-color":"","f-bookmark":"BMABBRE101061","j-groupid":1},{"b-find":"KAT","e-paracontent":"The STags from several polyomaviruses can bind to cellular proteins in addition to PP2A. MCPyV STag can bind specifically to the MYC paralog MYCL (L-MYC) and the EP400-Tip60 &lt;mark&gt;KAT&lt;\/mark&gt;5) chromatin remodeling complex 51. The MCPyV ST - MYCL \u2013 Tip60 complex functions to transactivate a large number of genes that contribute to the oncogenic activity in MCC (see Fig. 61.10). ","c-replace":[""],"ab-name":"Abbreviations","a-name":"Possible_Abbreviations","g-rebookmarkname":"","i-wm":"KAT","d-description":"Word in all caps may be an abbreviation.","k-color":"","f-bookmark":"BMABBRE101062","j-groupid":1},{"b-find":"ST","e-paracontent":"The STags from several polyomaviruses can bind to cellular proteins in addition to PP2A. MCPyV STag can bind specifically to the MYC paralog MYCL (L-MYC) and the EP400-Tip60 (KAT5) chromatin remodeling complex 51. The MCPyV&lt;mark&gt;ST&lt;\/mark&gt; - MYCL \u2013 Tip60 complex functions to transactivate a large number of genes that contribute to the oncogenic activity in MCC (see Fig. 61.10). ","c-replace":[""],"ab-name":"Abbreviations","a-name":"Possible_Abbreviations","g-rebookmarkname":"","i-wm":"ST","d-description":"Word in all caps may be an abbreviation.","k-color":"","f-bookmark":"BMABBRE101063","j-groupid":1},{"b-find":"MYCL","e-paracontent":"The STags from several polyomaviruses can bind to cellular proteins in addition to PP2A. MCPyV STag can bind specifically to the MYC paralog MYCL (L-MYC) and the EP400-Tip60 (KAT5) chromatin remodeling complex 51. The MCPyV ST -&lt;mark&gt;MYCL&lt;\/mark&gt; \u2013 Tip60 complex functions to transactivate a large number of genes that contribute to the oncogenic activity in MCC (see Fig. 61.10). ","c-replace":[""],"ab-name":"Abbreviations","a-name":"Possible_Abbreviations","g-rebookmarkname":"","i-wm":"MYCL","d-description":"Word in all caps may be an abbreviation.","k-color":"","f-bookmark":"BMABBRE101064","j-groupid":1},{"b-find":"MTag","e-paracontent":"The&lt;mark&gt;MTag&lt;\/mark&gt;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reused.","k-color":"#a24c29","f-bookmark":"BMABBRE101084","j-groupid":22},{"b-find":"MPyV","e-paracontent":"The MTag of&lt;mark&gt;MPyV&lt;\/mark&gt;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reused.","k-color":"#a24c29","f-bookmark":"BMABBRE101085","j-groupid":66},{"b-find":"STag","e-paracontent":"The MTag of MPyV shares its N-terminal J domain and PP2A-binding domain with&lt;mark&gt;STag&lt;\/mark&gt;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reused.","k-color":"#a24c29","f-bookmark":"BMABBRE101086","j-groupid":15},{"b-find":"MPyV","e-paracontent":"The MTag of MPyV shares its N-terminal J domain and PP2A-binding domain with STag (see Fig. 61.7). The&lt;mark&gt;MPyV&lt;\/mark&gt;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reused.","k-color":"#a24c29","f-bookmark":"BMABBRE101087","j-groupid":66},{"b-find":"MTag","e-paracontent":"The MTag of MPyV shares its N-terminal J domain and PP2A-binding domain with STag (see Fig. 61.7). The MPyV&lt;mark&gt;MTag&lt;\/mark&gt;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reused.","k-color":"#a24c29","f-bookmark":"BMABBRE101088","j-groupid":22},{"b-find":"STag","e-paracontent":"The MTag of MPyV shares its N-terminal J domain and PP2A-binding domain with STag (see Fig. 61.7). The MPyV MTag and&lt;mark&gt;STag&lt;\/mark&gt;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reused.","k-color":"#a24c29","f-bookmark":"BMABBRE101089","j-groupid":15},{"b-find":"MTag","e-paracontent":"The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of&lt;mark&gt;MTag&lt;\/mark&gt;.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reused.","k-color":"#a24c29","f-bookmark":"BMABBRE101090","j-groupid":22},{"b-find":"STag","e-paracontent":"The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contrast,&lt;mark&gt;STag&lt;\/mark&gt;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reused.","k-color":"#a24c29","f-bookmark":"BMABBRE101091","j-groupid":15},{"b-find":"MCPyV","e-paracontent":"The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Like&lt;mark&gt;MCPyV&lt;\/mark&gt;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pathways.","c-replace":["Merkel cell polyomavirus (MCPyV)","MCPyV"],"ab-name":"Abbreviations","a-name":"Abbreviation","g-rebookmarkname":"","i-wm":"MCPyV","d-description":"An abbreviation must appear with its expanded form first and can then only be reused.","k-color":"#a24c29","f-bookmark":"BMABBRE101092","j-groupid":6},{"b-find":"MTag","e-paracontent":"The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unique&lt;mark&gt;MTag&lt;\/mark&gt;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reused.","k-color":"#a24c29","f-bookmark":"BMABBRE101093","j-groupid":22},{"b-find":"MTag","e-paracontent":"The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Notably,&lt;mark&gt;MTag&lt;\/mark&gt;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reused.","k-color":"#a24c29","f-bookmark":"BMABBRE101094","j-groupid":22},{"b-find":"STag","e-paracontent":"The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and&lt;mark&gt;STag&lt;\/mark&gt;,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reused.","k-color":"#a24c29","f-bookmark":"BMABBRE101095","j-groupid":15},{"b-find":"STag","e-paracontent":"The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like&lt;mark&gt;STag&lt;\/mark&gt;,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reused.","k-color":"#a24c29","f-bookmark":"BMABBRE101096","j-groupid":15},{"b-find":"MPyV","e-paracontent":"The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additional&lt;mark&gt;MPyV&lt;\/mark&gt;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reused.","k-color":"#a24c29","f-bookmark":"BMABBRE101097","j-groupid":66},{"b-find":"MTag","e-paracontent":"The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MPyV&lt;mark&gt;MTag&lt;\/mark&gt;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reused.","k-color":"#a24c29","f-bookmark":"BMABBRE101098","j-groupid":22},{"b-find":"MPyV","e-paracontent":"The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61.11)271.&lt;mark&gt;MPyV&lt;\/mark&gt;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reused.","k-color":"#a24c29","f-bookmark":"BMABBRE101099","j-groupid":66},{"b-find":"MTag","e-paracontent":"The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MPyV&lt;mark&gt;MTag&lt;\/mark&gt;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reused.","k-color":"#a24c29","f-bookmark":"BMABBRE101100","j-groupid":22},{"b-find":"MTag","e-paracontent":"The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of&lt;mark&gt;MTag&lt;\/mark&gt;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reused.","k-color":"#a24c29","f-bookmark":"BMABBRE101101","j-groupid":22},{"b-find":"MTag","e-paracontent":"The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translated&lt;mark&gt;MTag&lt;\/mark&gt;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reused.","k-color":"#a24c29","f-bookmark":"BMABBRE101102","j-groupid":22},{"b-find":"endoplasmic reticulum (ER)","e-paracontent":"The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the&lt;mark&gt;endoplasmic reticulum (ER)&lt;\/mark&gt;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pathways.","c-replace":["endoplasmic reticulum (ER)","ER"],"ab-name":"Abbreviations","a-name":"Abbreviation","g-rebookmarkname":"","i-wm":"endoplasmic reticulum (ER)","d-description":"An abbreviation must appear with its expanded form first and can then only be reused.","k-color":"#a24c29","f-bookmark":"BMABBRE101103","j-groupid":29},{"b-find":"MTag","e-paracontent":"The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enables&lt;mark&gt;MTag&lt;\/mark&gt;,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reused.","k-color":"#a24c29","f-bookmark":"BMABBRE101104","j-groupid":22},{"b-find":"LTag","e-paracontent":"The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of&lt;mark&gt;LTag&lt;\/mark&gt;.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pathways.","c-replace":["Large T antigen (LTag)","LTag"],"ab-name":"Abbreviations","a-name":"Abbreviation_Used_Before_Definition","g-rebookmarkname":"","i-wm":"LTag","d-description":"An abbreviation is used even before it is defined. Normally an abbreviation is introduced alongwith its expanded form.","k-color":"#a24c29","f-bookmark":"BMABBRE101105","j-groupid":21},{"b-find":"LTag","e-paracontent":"The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both&lt;mark&gt;LTag&lt;\/mark&gt;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pathways.","c-replace":["Large T antigen (LTag)","LTag"],"ab-name":"Abbreviations","a-name":"Abbreviation_Used_Before_Definition","g-rebookmarkname":"","i-wm":"LTag","d-description":"An abbreviation is used even before it is defined. Normally an abbreviation is introduced alongwith its expanded form.","k-color":"#a24c29","f-bookmark":"BMABBRE101106","j-groupid":21},{"b-find":"MAPK","e-paracontent":"The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RAS,&lt;mark&gt;MAPK&lt;\/mark&gt;, and AKT downstream signaling pathways.","c-replace":["mitogen-activated protein kinase (MAPK)","MAPK"],"ab-name":"Abbreviations","a-name":"Abbreviation_Used_Before_Definition","g-rebookmarkname":"","i-wm":"MAPK","d-description":"An abbreviation is used even before it is defined. Normally an abbreviation is introduced alongwith its expanded form.","k-color":"#a24c29","f-bookmark":"BMABBRE101107","j-groupid":33},{"b-find":"PP","e-paracontent":"The MTag of MPyV shares its N-terminal J domain and&lt;mark&gt;PP&lt;\/mark&gt;2A-binding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pathways.","c-replace":[""],"ab-name":"Abbreviations","a-name":"Possible_Abbreviations","g-rebookmarkname":"","i-wm":"PP","d-description":"Word in all caps may be an abbreviation.","k-color":"","f-bookmark":"BMABBRE101108","j-groupid":1},{"b-find":"ALTO","e-paracontent":"The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MCPyV&lt;mark&gt;ALTO&lt;\/mark&gt;,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pathways.","c-replace":[""],"ab-name":"Abbreviations","a-name":"Possible_Abbreviations","g-rebookmarkname":"","i-wm":"ALTO","d-description":"Word in all caps may be an abbreviation.","k-color":"","f-bookmark":"BMABBRE101109","j-groupid":1},{"b-find":"PP","e-paracontent":"The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of&lt;mark&gt;PP&lt;\/mark&gt;2A.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pathways.","c-replace":[""],"ab-name":"Abbreviations","a-name":"Possible_Abbreviations","g-rebookmarkname":"","i-wm":"PP","d-description":"Word in all caps may be an abbreviation.","k-color":"","f-bookmark":"BMABBRE101110","j-groupid":1},{"b-find":"SRC","e-paracontent":"The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the&lt;mark&gt;SRC&lt;\/mark&gt;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pathways.","c-replace":[""],"ab-name":"Abbreviations","a-name":"Possible_Abbreviations","g-rebookmarkname":"","i-wm":"SRC","d-description":"Word in all caps may be an abbreviation.","k-color":"","f-bookmark":"BMABBRE101111","j-groupid":1},{"b-find":"SHC","e-paracontent":"The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the&lt;mark&gt;SHC&lt;\/mark&gt;1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pathways.","c-replace":[""],"ab-name":"Abbreviations","a-name":"Possible_Abbreviations","g-rebookmarkname":"","i-wm":"SHC","d-description":"Word in all caps may be an abbreviation.","k-color":"","f-bookmark":"BMABBRE101112","j-groupid":1},{"b-find":"PLCG","e-paracontent":"The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&lt;mark&gt;PLCG&lt;\/mark&gt;1),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pathways.","c-replace":[""],"ab-name":"Abbreviations","a-name":"Possible_Abbreviations","g-rebookmarkname":"","i-wm":"PLCG","d-description":"Word in all caps may be an abbreviation.","k-color":"","f-bookmark":"BMABBRE101113","j-groupid":1},{"b-find":"PIK","e-paracontent":"The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&lt;mark&gt;PIK&lt;\/mark&gt;3CA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pathways.","c-replace":[""],"ab-name":"Abbreviations","a-name":"Possible_Abbreviations","g-rebookmarkname":"","i-wm":"PIK","d-description":"Word in all caps may be an abbreviation.","k-color":"","f-bookmark":"BMABBRE101114","j-groupid":1},{"b-find":"CA","e-paracontent":"The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(PIK&lt;mark&gt;CA&lt;\/mark&gt;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pathways.","c-replace":[""],"ab-name":"Abbreviations","a-name":"Possible_Abbreviations","g-rebookmarkname":"","i-wm":"CA","d-description":"Word in all caps may be an abbreviation.","k-color":"","f-bookmark":"BMABBRE101115","j-groupid":1},{"b-find":"PIK","e-paracontent":"The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and&lt;mark&gt;PIK&lt;\/mark&gt;3R1)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pathways.","c-replace":[""],"ab-name":"Abbreviations","a-name":"Possible_Abbreviations","g-rebookmarkname":"","i-wm":"PIK","d-description":"Word in all caps may be an abbreviation.","k-color":"","f-bookmark":"BMABBRE101116","j-groupid":1},{"b-find":"SRC","e-paracontent":"The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the&lt;mark&gt;SRC&lt;\/mark&gt;-related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pathways.","c-replace":[""],"ab-name":"Abbreviations","a-name":"Possible_Abbreviations","g-rebookmarkname":"","i-wm":"SRC","d-description":"Word in all caps may be an abbreviation.","k-color":"","f-bookmark":"BMABBRE101117","j-groupid":1},{"b-find":"YES","e-paracontent":"The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kinases&lt;mark&gt;YES&lt;\/mark&gt;1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pathways.","c-replace":[""],"ab-name":"Abbreviations","a-name":"Possible_Abbreviations","g-rebookmarkname":"","i-wm":"YES","d-description":"Word in all caps may be an abbreviation.","k-color":"","f-bookmark":"BMABBRE101118","j-groupid":1},{"b-find":"FYN","e-paracontent":"The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and&lt;mark&gt;FYN&lt;\/mark&gt;.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pathways.","c-replace":[""],"ab-name":"Abbreviations","a-name":"Possible_Abbreviations","g-rebookmarkname":"","i-wm":"FYN","d-description":"Word in all caps may be an abbreviation.","k-color":"","f-bookmark":"BMABBRE101119","j-groupid":1},{"b-find":"RAS","e-paracontent":"The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the&lt;mark&gt;RAS&lt;\/mark&gt;, MAPK, and AKT downstream signaling pathways.","c-replace":[""],"ab-name":"Abbreviations","a-name":"Possible_Abbreviations","g-rebookmarkname":"","i-wm":"RAS","d-description":"Word in all caps may be an abbreviation.","k-color":"","f-bookmark":"BMABBRE101120","j-groupid":1},{"b-find":"AKT","e-paracontent":"The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and&lt;mark&gt;AKT&lt;\/mark&gt; downstream signaling pathways.","c-replace":[""],"ab-name":"Abbreviations","a-name":"Possible_Abbreviations","g-rebookmarkname":"","i-wm":"AKT","d-description":"Word in all caps may be an abbreviation.","k-color":"","f-bookmark":"BMABBRE101121","j-groupid":1},{"b-find":"SV40","e-paracontent":"Prior to the 21st century, the nature of the cell surface receptors for polyomaviruses was poorly understood. Early studies on&lt;mark&gt;SV40&lt;\/mark&gt;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194.","c-replace":["simian virus 40 (SV40)","SV40"],"ab-name":"Abbreviations","a-name":"Abbreviation","g-rebookmarkname":"","i-wm":"SV40","d-description":"An abbreviation must appear with its expanded form first and can then only be reused.","k-color":"#a24c29","f-bookmark":"BMABBRE101163","j-groupid":3},{"b-find":"major histocompatibility complex (MHC)","e-paracontent":"Prior to the 21st century, the nature of the cell surface receptors for polyomaviruses was poorly understood. Early studies on SV40 indicated that it used the&lt;mark&gt;major histocompatibility complex (MHC)&lt;\/mark&gt;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(MHC)","MHC"],"ab-name":"Abbreviations","a-name":"Abbreviation","g-rebookmarkname":"","i-wm":"major histocompatibility complex (MHC)","d-description":"An abbreviation must appear with its expanded form first and can then only be reused.","k-color":"#a24c29","f-bookmark":"BMABBRE101164","j-groupid":30},{"b-find":"MHC","e-paracontent":"Prior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against&lt;mark&gt;MHC&lt;\/mark&gt;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reused.","k-color":"#a24c29","f-bookmark":"BMABBRE101165","j-groupid":30},{"b-find":"MHC","e-paracontent":"Prior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express&lt;mark&gt;MHC&lt;\/mark&gt;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reused.","k-color":"#a24c29","f-bookmark":"BMABBRE101166","j-groupid":30},{"b-find":"MHC","e-paracontent":"Prior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of&lt;mark&gt;MHC&lt;\/mark&gt;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reused.","k-color":"#a24c29","f-bookmark":"BMABBRE101167","j-groupid":30},{"b-find":"MHC","e-paracontent":"Prior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the&lt;mark&gt;MHC&lt;\/mark&gt;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reused.","k-color":"#a24c29","f-bookmark":"BMABBRE101168","j-groupid":30},{"b-find":"SV40","e-paracontent":"Prior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the&lt;mark&gt;SV40&lt;\/mark&gt;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194.","c-replace":["simian virus 40 (SV40)","SV40"],"ab-name":"Abbreviations","a-name":"Abbreviation","g-rebookmarkname":"","i-wm":"SV40","d-description":"An abbreviation must appear with its expanded form first and can then only be reused.","k-color":"#a24c29","f-bookmark":"BMABBRE101169","j-groupid":3},{"b-find":"MHC","e-paracontent":"Prior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while&lt;mark&gt;MHC&lt;\/mark&gt;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reused.","k-color":"#a24c29","f-bookmark":"BMABBRE101170","j-groupid":30},{"b-find":"MHC","e-paracontent":"Prior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of&lt;mark&gt;MHC&lt;\/mark&gt;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reused.","k-color":"#a24c29","f-bookmark":"BMABBRE101171","j-groupid":30},{"b-find":"SV40","e-paracontent":"Prior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for&lt;mark&gt;SV40&lt;\/mark&gt; infection 194.","c-replace":["simian virus 40 (SV40)","SV40"],"ab-name":"Abbreviations","a-name":"Abbreviation","g-rebookmarkname":"","i-wm":"SV40","d-description":"An abbreviation must appear with its expanded form first and can then only be reused.","k-color":"#a24c29","f-bookmark":"BMABBRE101172","j-groupid":3},{"b-find":"SV40","e-paracontent":"Subsequent results challenged the notion that&lt;mark&gt;SV40&lt;\/mark&gt;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reused.","k-color":"#a24c29","f-bookmark":"BMABBRE101180","j-groupid":3},{"b-find":"SV40","e-paracontent":"Subsequent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by&lt;mark&gt;SV40&lt;\/mark&gt;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reused.","k-color":"#a24c29","f-bookmark":"BMABBRE101181","j-groupid":3},{"b-find":"SV40","e-paracontent":"Subsequent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of&lt;mark&gt;SV40&lt;\/mark&gt;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reused.","k-color":"#a24c29","f-bookmark":"BMABBRE101182","j-groupid":3},{"b-find":"SV40","e-paracontent":"Subsequent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the&lt;mark&gt;SV40&lt;\/mark&gt;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reused.","k-color":"#a24c29","f-bookmark":"BMABBRE101183","j-groupid":3},{"b-find":"SV40","e-paracontent":"Subsequent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with&lt;mark&gt;SV40&lt;\/mark&gt;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reused.","k-color":"#a24c29","f-bookmark":"BMABBRE101184","j-groupid":3},{"b-find":"GM","e-paracontent":"Subsequent results challenged the notion that SV40 uses a protein molecule as its receptor and demonstrated instead that it uses the branched ganglioside&lt;mark&gt;GM&lt;\/mark&gt;1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abbreviation.","k-color":"","f-bookmark":"BMABBRE101185","j-groupid":1},{"b-find":"GM","e-paracontent":"Subsequent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with&lt;mark&gt;GM&lt;\/mark&gt;1.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abbreviation.","k-color":"","f-bookmark":"BMABBRE101186","j-groupid":1},{"b-find":"GM","e-paracontent":"Subsequent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of&lt;mark&gt;GM&lt;\/mark&gt;1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abbreviation.","k-color":"","f-bookmark":"BMABBRE101187","j-groupid":1},{"b-find":"PTK","e-paracontent":"Subsequent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&lt;mark&gt;PTK&lt;\/mark&gt;2)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36,135,229.","c-replace":[""],"ab-name":"Abbreviations","a-name":"Possible_Abbreviations","g-rebookmarkname":"","i-wm":"PTK","d-description":"Word in all caps may be an abbreviation.","k-color":"","f-bookmark":"BMABBRE101188","j-groupid":1},{"b-find":"VP","e-paracontent":"Subsequent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SV40&lt;mark&gt;VP&lt;\/mark&gt;1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36,135,229.","c-replace":[""],"ab-name":"Abbreviations","a-name":"Possible_Abbreviations","g-rebookmarkname":"","i-wm":"VP","d-description":"Word in all caps may be an abbreviation.","k-color":"","f-bookmark":"BMABBRE101189","j-groupid":1},{"b-find":"GM","e-paracontent":"Subsequent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with&lt;mark&gt;GM&lt;\/mark&gt;1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101190","j-groupid":1},{"b-find":"FIG","e-paracontent":"&lt;FIG61.12&gt;&lt;mark&gt;FIG&lt;\/mark&gt;61.13&gt;","c-replace":[""],"ab-name":"Abbreviations","a-name":"Possible_Abbreviations","g-rebookmarkname":"","i-wm":"FIG","d-description":"Word in all caps may be an abbreviation.","k-color":"","f-bookmark":"BMABBRE101198","j-groupid":1},{"b-find":"MPyV","e-paracontent":"Other polyomaviruses use distinct gangliosides as receptors (Fig. 61.12). For example,&lt;mark&gt;MPyV&lt;\/mark&gt;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entry.","c-replace":["mouse polyomavirus (MPyV)","MPyV"],"ab-name":"Abbreviations","a-name":"Abbreviation","g-rebookmarkname":"","i-wm":"MPyV","d-description":"An abbreviation must appear with its expanded form first and can then only be reused.","k-color":"#a24c29","f-bookmark":"BMABBRE101199","j-groupid":66},{"b-find":"MPyV","e-paracontent":"Other polyomaviruses use distinct gangliosides as receptors (Fig. 61.12). For example, MPyV uses GT1b or GD1b 323. After initial binding to the ganglioside,&lt;mark&gt;MPyV&lt;\/mark&gt;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entry.","c-replace":["mouse polyomavirus (MPyV)","MPyV"],"ab-name":"Abbreviations","a-name":"Abbreviation","g-rebookmarkname":"","i-wm":"MPyV","d-description":"An abbreviation must appear with its expanded form first and can then only be reused.","k-color":"#a24c29","f-bookmark":"BMABBRE101200","j-groupid":66},{"b-find":"MCPyV","e-paracontent":"Other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purified&lt;mark&gt;MCPyV&lt;\/mark&gt;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reused.","k-color":"#a24c29","f-bookmark":"BMABBRE101201","j-groupid":6},{"b-find":"MCPyV","e-paracontent":"Other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for&lt;mark&gt;MCPyV&lt;\/mark&gt;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reused.","k-color":"#a24c29","f-bookmark":"BMABBRE101202","j-groupid":6},{"b-find":"MCPyV","e-paracontent":"Other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Furthermore,&lt;mark&gt;MCPyV&lt;\/mark&gt;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reused.","k-color":"#a24c29","f-bookmark":"BMABBRE101203","j-groupid":6},{"b-find":"SV40","e-paracontent":"Other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BKPyV,&lt;mark&gt;SV40&lt;\/mark&gt;,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entry.","c-replace":["simian virus 40 (SV40)","SV40"],"ab-name":"Abbreviations","a-name":"Abbreviation","g-rebookmarkname":"","i-wm":"SV40","d-description":"An abbreviation must appear with its expanded form first and can then only be reused.","k-color":"#a24c29","f-bookmark":"BMABBRE101204","j-groupid":3},{"b-find":"PML","e-paracontent":"Other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with&lt;mark&gt;PML&lt;\/mark&gt; do not associate with sialyated glycans and instead use non-sialylated co-receptor glycans, such as the headgroup of asialo-GM1, for infectious entry.","c-replace":["progressive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form.","k-color":"#a24c29","f-bookmark":"BMABBRE101205","j-groupid":4},{"b-find":"GT","e-paracontent":"Other polyomaviruses use distinct gangliosides as receptors (Fig. 61.12). For example, MPyV uses&lt;mark&gt;GT&lt;\/mark&gt;1b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entry.","c-replace":[""],"ab-name":"Abbreviations","a-name":"Possible_Abbreviations","g-rebookmarkname":"","i-wm":"GT","d-description":"Word in all caps may be an abbreviation.","k-color":"","f-bookmark":"BMABBRE101206","j-groupid":1},{"b-find":"GD","e-paracontent":"Other polyomaviruses use distinct gangliosides as receptors (Fig. 61.12). For example, MPyV uses GT1b or&lt;mark&gt;GD&lt;\/mark&gt;1b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entry.","c-replace":[""],"ab-name":"Abbreviations","a-name":"Possible_Abbreviations","g-rebookmarkname":"","i-wm":"GD","d-description":"Word in all caps may be an abbreviation.","k-color":"","f-bookmark":"BMABBRE101207","j-groupid":1},{"b-find":"BKP","e-paracontent":"Other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well-studied&lt;mark&gt;BKP&lt;\/mark&gt;yV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abbreviation.","k-color":"","f-bookmark":"BMABBRE101208","j-groupid":1},{"b-find":"BKP","e-paracontent":"Other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that&lt;mark&gt;BKP&lt;\/mark&gt;yV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abbreviation.","k-color":"","f-bookmark":"BMABBRE101209","j-groupid":1},{"b-find":"GT","e-paracontent":"Other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ganglioside&lt;mark&gt;GT&lt;\/mark&gt;1b,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entry.","c-replace":[""],"ab-name":"Abbreviations","a-name":"Possible_Abbreviations","g-rebookmarkname":"","i-wm":"GT","d-description":"Word in all caps may be an abbreviation.","k-color":"","f-bookmark":"BMABBRE101210","j-groupid":1},{"b-find":"BKP","e-paracontent":"Other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that&lt;mark&gt;BKP&lt;\/mark&gt;yV,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abbreviation.","k-color":"","f-bookmark":"BMABBRE101211","j-groupid":1},{"b-find":"JCP","e-paracontent":"Other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and&lt;mark&gt;JCP&lt;\/mark&gt;yV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entry.","c-replace":[""],"ab-name":"Abbreviations","a-name":"Possible_Abbreviations","g-rebookmarkname":"","i-wm":"JCP","d-description":"Word in all caps may be an abbreviation.","k-color":"","f-bookmark":"BMABBRE101212","j-groupid":1},{"b-find":"JCP","e-paracontent":"Other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particular,&lt;mark&gt;JCP&lt;\/mark&gt;yV mutants commonly associated with PML do not associate with sialyated glycans and instead use non-sialylated co-receptor glycans, such as the headgroup of asialo-GM1, for infectious entry.","c-replace":[""],"ab-name":"Abbreviations","a-name":"Possible_Abbreviations","g-rebookmarkname":"","i-wm":"JCP","d-description":"Word in all caps may be an abbreviation.","k-color":"","f-bookmark":"BMABBRE101213","j-groupid":1},{"b-find":"GM","e-paracontent":"Other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asialo&lt;mark&gt;GM&lt;\/mark&gt;1, for infectious entry.","c-replace":[""],"ab-name":"Abbreviations","a-name":"Possible_Abbreviations","g-rebookmarkname":"","i-wm":"GM","d-description":"Word in all caps may be an abbreviation.","k-color":"","f-bookmark":"BMABBRE101214","j-groupid":1},{"b-find":"PML","e-paracontent":"JCPyV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in&lt;mark&gt;PML&lt;\/mark&gt;. Antibodies to the HTR2A receptor as well as serotonin receptor antagonists such as mirtazapine block JCPyV infection, while expressing the receptor in otherwise non-infectible cells renders them susceptible to infection.","c-replace":["progressive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form.","k-color":"#a24c29","f-bookmark":"BMABBRE101241","j-groupid":4},{"b-find":"JCP","e-paracontent":"&lt;mark&gt;JCP&lt;\/mark&gt;yV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abbreviation.","k-color":"","f-bookmark":"BMABBRE101242","j-groupid":1},{"b-find":"LTS","e-paracontent":"JCPyV binds to lactoseries tetrasaccharide c &lt;mark&gt;LTS&lt;\/mark&gt;c),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infection.","c-replace":[""],"ab-name":"Abbreviations","a-name":"Possible_Abbreviations","g-rebookmarkname":"","i-wm":"LTS","d-description":"Word in all caps may be an abbreviation.","k-color":"","f-bookmark":"BMABBRE101243","j-groupid":1},{"b-find":"LTS","e-paracontent":"JCPyV binds to lactoseries tetrasaccharide c (LTSc), a linear sialylated oligosaccharide that differs from the branched forms reported for other polyomaviruses (Fig. 61.12).&lt;mark&gt;LTS&lt;\/mark&gt;c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infection.","c-replace":[""],"ab-name":"Abbreviations","a-name":"Possible_Abbreviations","g-rebookmarkname":"","i-wm":"LTS","d-description":"Word in all caps may be an abbreviation.","k-color":"","f-bookmark":"BMABBRE101244","j-groupid":1},{"b-find":"JCP","e-paracontent":"JCPyV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addition,&lt;mark&gt;JCP&lt;\/mark&gt;yV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abbreviation.","k-color":"","f-bookmark":"BMABBRE101245","j-groupid":1},{"b-find":"HTR","e-paracontent":"JCPyV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&lt;mark&gt;HTR&lt;\/mark&gt;2A),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infection.","c-replace":[""],"ab-name":"Abbreviations","a-name":"Possible_Abbreviations","g-rebookmarkname":"","i-wm":"HTR","d-description":"Word in all caps may be an abbreviation.","k-color":"","f-bookmark":"BMABBRE101246","j-groupid":1},{"b-find":"JCP","e-paracontent":"JCPyV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for&lt;mark&gt;JCP&lt;\/mark&gt;yV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abbreviation.","k-color":"","f-bookmark":"BMABBRE101247","j-groupid":1},{"b-find":"HTR","e-paracontent":"JCPyV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the&lt;mark&gt;HTR&lt;\/mark&gt;2A receptor as well as serotonin receptor antagonists such as mirtazapine block JCPyV infection, while expressing the receptor in otherwise non-infectible cells renders them susceptible to infection.","c-replace":[""],"ab-name":"Abbreviations","a-name":"Possible_Abbreviations","g-rebookmarkname":"","i-wm":"HTR","d-description":"Word in all caps may be an abbreviation.","k-color":"","f-bookmark":"BMABBRE101248","j-groupid":1},{"b-find":"JCP","e-paracontent":"JCPyV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block&lt;mark&gt;JCP&lt;\/mark&gt;yV infection, while expressing the receptor in otherwise non-infectible cells renders them susceptible to infection.","c-replace":[""],"ab-name":"Abbreviations","a-name":"Possible_Abbreviations","g-rebookmarkname":"","i-wm":"JCP","d-description":"Word in all caps may be an abbreviation.","k-color":"","f-bookmark":"BMABBRE101249","j-groupid":1},{"b-find":"ER","e-paracontent":"The polyomaviruses use several pathways to enter into the cell and pass through the endosomes to the&lt;mark&gt;ER&lt;\/mark&gt;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reused.","k-color":"#a24c29","f-bookmark":"BMABBRE101268","j-groupid":29},{"b-find":"SV40","e-paracontent":"The polyomaviruses use several pathways to enter into the cell and pass through the endosomes to the ER (Fig. 61.14). Although early studies indicated that&lt;mark&gt;SV40&lt;\/mark&gt;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reused.","k-color":"#a24c29","f-bookmark":"BMABBRE101269","j-groupid":3},{"b-find":"SV40","e-paracontent":"The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of&lt;mark&gt;SV40&lt;\/mark&gt;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reused.","k-color":"#a24c29","f-bookmark":"BMABBRE101270","j-groupid":3},{"b-find":"MPyV","e-paracontent":"The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and&lt;mark&gt;MPyV&lt;\/mark&gt;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367.","c-replace":["mouse polyomavirus (MPyV)","MPyV"],"ab-name":"Abbreviations","a-name":"Abbreviation","g-rebookmarkname":"","i-wm":"MPyV","d-description":"An abbreviation must appear with its expanded form first and can then only be reused.","k-color":"#a24c29","f-bookmark":"BMABBRE101271","j-groupid":66},{"b-find":"ER","e-paracontent":"The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the&lt;mark&gt;ER&lt;\/mark&gt;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reused.","k-color":"#a24c29","f-bookmark":"BMABBRE101272","j-groupid":29},{"b-find":"SV40","e-paracontent":"The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with&lt;mark&gt;SV40&lt;\/mark&gt;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reused.","k-color":"#a24c29","f-bookmark":"BMABBRE101273","j-groupid":3},{"b-find":"ER","e-paracontent":"The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the&lt;mark&gt;ER&lt;\/mark&gt;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reused.","k-color":"#a24c29","f-bookmark":"BMABBRE101274","j-groupid":29},{"b-find":"ER","e-paracontent":"The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the&lt;mark&gt;ER&lt;\/mark&gt;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reused.","k-color":"#a24c29","f-bookmark":"BMABBRE101275","j-groupid":29},{"b-find":"ER","e-paracontent":"The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the&lt;mark&gt;ER&lt;\/mark&gt; 367.","c-replace":["endoplasmic reticulum (ER)","ER"],"ab-name":"Abbreviations","a-name":"Abbreviation","g-rebookmarkname":"","i-wm":"ER","d-description":"An abbreviation must appear with its expanded form first and can then only be reused.","k-color":"#a24c29","f-bookmark":"BMABBRE101276","j-groupid":29},{"b-find":"BKP","e-paracontent":"The polyomaviruses use several pathways to enter into the cell and pass through the endosomes to the ER (Fig. 61.14). Although early studies indicated that SV40 and&lt;mark&gt;BKP&lt;\/mark&gt;yV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367.","c-replace":[""],"ab-name":"Abbreviations","a-name":"Possible_Abbreviations","g-rebookmarkname":"","i-wm":"BKP","d-description":"Word in all caps may be an abbreviation.","k-color":"","f-bookmark":"BMABBRE101277","j-groupid":1},{"b-find":"RNA","e-paracontent":"The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s&lt;mark&gt;RNA&lt;\/mark&gt; screen revealed that BKPyV trafficking requires the Ras-related RAB18 protein and its associated factors syntaxin 18 and the NRZ complex to make its way to the ER 367.","c-replace":[""],"ab-name":"Abbreviations","a-name":"Possible_Abbreviations","g-rebookmarkname":"","i-wm":"RNA","d-description":"Word in all caps may be an abbreviation.","k-color":"","f-bookmark":"BMABBRE101278","j-groupid":1},{"b-find":"BKP","e-paracontent":"The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that&lt;mark&gt;BKP&lt;\/mark&gt;yV trafficking requires the Ras-related RAB18 protein and its associated factors syntaxin 18 and the NRZ complex to make its way to the ER 367.","c-replace":[""],"ab-name":"Abbreviations","a-name":"Possible_Abbreviations","g-rebookmarkname":"","i-wm":"BKP","d-description":"Word in all caps may be an abbreviation.","k-color":"","f-bookmark":"BMABBRE101279","j-groupid":1},{"b-find":"RAB","e-paracontent":"The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Ras-related&lt;mark&gt;RAB&lt;\/mark&gt;18 protein and its associated factors syntaxin 18 and the NRZ complex to make its way to the ER 367.","c-replace":[""],"ab-name":"Abbreviations","a-name":"Possible_Abbreviations","g-rebookmarkname":"","i-wm":"RAB","d-description":"Word in all caps may be an abbreviation.","k-color":"","f-bookmark":"BMABBRE101280","j-groupid":1},{"b-find":"NRZ","e-paracontent":"The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the&lt;mark&gt;NRZ&lt;\/mark&gt; complex to make its way to the ER 367.","c-replace":[""],"ab-name":"Abbreviations","a-name":"Possible_Abbreviations","g-rebookmarkname":"","i-wm":"NRZ","d-description":"Word in all caps may be an abbreviation.","k-color":"","f-bookmark":"BMABBRE101281","j-groupid":1},{"b-find":"ER","e-paracontent":"The polyomavirus capsid begins to disassemble in the&lt;mark&gt;ER&lt;\/mark&gt;.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reused.","k-color":"#a24c29","f-bookmark":"BMABBRE101294","j-groupid":29},{"b-find":"ER","e-paracontent":"The polyomavirus capsid begins to disassemble in the ER. Evidence for this includes the appearance of epitopes on Vp2 and Vp3 that become accessible for immunostaining within the&lt;mark&gt;ER&lt;\/mark&gt;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reused.","k-color":"#a24c29","f-bookmark":"BMABBRE101295","j-groupid":29},{"b-find":"ER","e-paracontent":"The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by&lt;mark&gt;ER&lt;\/mark&gt;-resident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reused.","k-color":"#a24c29","f-bookmark":"BMABBRE101296","j-groupid":29},{"b-find":"ER","e-paracontent":"The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the&lt;mark&gt;ER&lt;\/mark&gt;.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reused.","k-color":"#a24c29","f-bookmark":"BMABBRE101297","j-groupid":29},{"b-find":"ER","e-paracontent":"The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the&lt;mark&gt;ER&lt;\/mark&gt;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reused.","k-color":"#a24c29","f-bookmark":"BMABBRE101298","j-groupid":29},{"b-find":"SV40","e-paracontent":"The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for&lt;mark&gt;SV40&lt;\/mark&gt;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proteins.","c-replace":["simian virus 40 (SV40)","SV40"],"ab-name":"Abbreviations","a-name":"Abbreviation","g-rebookmarkname":"","i-wm":"SV40","d-description":"An abbreviation must appear with its expanded form first and can then only be reused.","k-color":"#a24c29","f-bookmark":"BMABBRE101299","j-groupid":3},{"b-find":"ER","e-paracontent":"The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the&lt;mark&gt;ER&lt;\/mark&gt;,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reused.","k-color":"#a24c29","f-bookmark":"BMABBRE101300","j-groupid":29},{"b-find":"SV40","e-paracontent":"The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to&lt;mark&gt;SV40&lt;\/mark&gt;,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proteins.","c-replace":["simian virus 40 (SV40)","SV40"],"ab-name":"Abbreviations","a-name":"Abbreviation","g-rebookmarkname":"","i-wm":"SV40","d-description":"An abbreviation must appear with its expanded form first and can then only be reused.","k-color":"#a24c29","f-bookmark":"BMABBRE101301","j-groupid":3},{"b-find":"MPyV","e-paracontent":"The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the&lt;mark&gt;MPyV&lt;\/mark&gt;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proteins.","c-replace":["mouse polyomavirus (MPyV)","MPyV"],"ab-name":"Abbreviations","a-name":"Abbreviation","g-rebookmarkname":"","i-wm":"MPyV","d-description":"An abbreviation must appear with its expanded form first and can then only be reused.","k-color":"#a24c29","f-bookmark":"BMABBRE101302","j-groupid":66},{"b-find":"ER","e-paracontent":"The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the&lt;mark&gt;ER&lt;\/mark&gt;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reused.","k-color":"#a24c29","f-bookmark":"BMABBRE101303","j-groupid":29},{"b-find":"ER","e-paracontent":"The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the&lt;mark&gt;ER&lt;\/mark&gt;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reused.","k-color":"#a24c29","f-bookmark":"BMABBRE101304","j-groupid":29},{"b-find":"ER","e-paracontent":"The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The&lt;mark&gt;ER&lt;\/mark&gt;-associated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reused.","k-color":"#a24c29","f-bookmark":"BMABBRE101305","j-groupid":29},{"b-find":"ER","e-paracontent":"The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cellular&lt;mark&gt;ER&lt;\/mark&gt;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reused.","k-color":"#a24c29","f-bookmark":"BMABBRE101306","j-groupid":29},{"b-find":"ER","e-paracontent":"The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involves&lt;mark&gt;ER&lt;\/mark&gt; chaperone proteins.","c-replace":["endoplasmic reticulum (ER)","ER"],"ab-name":"Abbreviations","a-name":"Abbreviation","g-rebookmarkname":"","i-wm":"ER","d-description":"An abbreviation must appear with its expanded form first and can then only be reused.","k-color":"#a24c29","f-bookmark":"BMABBRE101307","j-groupid":29},{"b-find":"endoplasmic reticulum protein 29 (ERP29)","e-paracontent":"The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the&lt;mark&gt;endoplasmic reticulum protein 29 (ERP29)&lt;\/mark&gt;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protein 29 (ERP29)","ERP29"],"ab-name":"Abbreviations","a-name":"Abbreviation_Used_Only_Once","g-rebookmarkname":"","i-wm":"endoplasmic reticulum protein 29 (ERP29)","d-description":"An abbreviation is present with its expanded form, but not used subsequently.","k-color":"#a24c29","f-bookmark":"BMABBRE101308","j-groupid":31},{"b-find":"EM","e-paracontent":"The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transmission&lt;mark&gt;EM&lt;\/mark&gt;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proteins.","c-replace":[""],"ab-name":"Abbreviations","a-name":"Possible_Abbreviations","g-rebookmarkname":"","i-wm":"EM","d-description":"Word in all caps may be an abbreviation.","k-color":"","f-bookmark":"BMABBRE101309","j-groupid":1},{"b-find":"SV40","e-paracontent":"The question of how the PyV genome gets transported to the nucleus remains to be resolved. For&lt;mark&gt;SV40&lt;\/mark&gt;,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301.","c-replace":["simian virus 40 (SV40)","SV40"],"ab-name":"Abbreviations","a-name":"Abbreviation","g-rebookmarkname":"","i-wm":"SV40","d-description":"An abbreviation must appear with its expanded form first and can then only be reused.","k-color":"#a24c29","f-bookmark":"BMABBRE101318","j-groupid":3},{"b-find":"ER","e-paracontent":"The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the&lt;mark&gt;ER&lt;\/mark&gt;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301.","c-replace":["endoplasmic reticulum (ER)","ER"],"ab-name":"Abbreviations","a-name":"Abbreviation","g-rebookmarkname":"","i-wm":"ER","d-description":"An abbreviation must appear with its expanded form first and can then only be reused.","k-color":"#a24c29","f-bookmark":"BMABBRE101319","j-groupid":29},{"b-find":"NLS","e-paracontent":"The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An&lt;mark&gt;NLS&lt;\/mark&gt;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form.","k-color":"#a24c29","f-bookmark":"BMABBRE101320","j-groupid":26},{"b-find":"NLS","e-paracontent":"The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the&lt;mark&gt;NLS&lt;\/mark&gt; inhibit entry of the virion into the nucleus but do not affect capsid assembly or the production of new virions, and recent studies have identified components of the nuclear transport machinery that are involved in this process 301.","c-replace":["nuclear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form.","k-color":"#a24c29","f-bookmark":"BMABBRE101321","j-groupid":26},{"b-find":"SV40","e-paracontent":"JCPyV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with&lt;mark&gt;SV40&lt;\/mark&gt;,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nucleus.","c-replace":["simian virus 40 (SV40)","SV40"],"ab-name":"Abbreviations","a-name":"Abbreviation","g-rebookmarkname":"","i-wm":"SV40","d-description":"An abbreviation must appear with its expanded form first and can then only be reused.","k-color":"#a24c29","f-bookmark":"BMABBRE101328","j-groupid":3},{"b-find":"mitogen-activated protein kinase (MAPK)","e-paracontent":"JCPyV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or&lt;mark&gt;mitogen-activated protein kinase (MAPK)&lt;\/mark&gt; pathway. Using fluorescently labeled VLPs, it has been shown that JCPyV particles do not disassemble before they reach the nuclear pore and that the nuclear localization signal of Vp1 is required for entry into the nucleus.","c-replace":["mitogen-activated protein kinase (MAPK)","MAPK"],"ab-name":"Abbreviations","a-name":"Abbreviation","g-rebookmarkname":"","i-wm":"mitogen-activated protein kinase (MAPK)","d-description":"An abbreviation must appear with its expanded form first and can then only be reused.","k-color":"#a24c29","f-bookmark":"BMABBRE101329","j-groupid":33},{"b-find":"nuclear localization signal","e-paracontent":"JCPyV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the&lt;mark&gt;nuclear localization signal&lt;\/mark&gt; of Vp1 is required for entry into the nucleus.","c-replace":["nuclear localization signal (NLS)","NLS"],"ab-name":"Abbreviations","a-name":"Abbreviation_Defined_Twice_or_More","g-rebookmarkname":"","i-wm":"nuclear localization signal","d-description":"An abbreviation is defined more than once. The definition may also be inconsistent.","k-color":"#a24c29","f-bookmark":"BMABBRE101330","j-groupid":26},{"b-find":"VLPs","e-paracontent":"JCPyV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labeled&lt;mark&gt;VLPs&lt;\/mark&gt;, it has been shown that JCPyV particles do not disassemble before they reach the nuclear pore and that the nuclear localization signal of Vp1 is required for entry into the nucleus.","c-replace":["virion-like particles (VLPs)","VLPs"],"ab-name":"Abbreviations","a-name":"Abbreviation_Used_Before_Definition","g-rebookmarkname":"","i-wm":"VLPs","d-description":"An abbreviation is used even before it is defined. Normally an abbreviation is introduced alongwith its expanded form.","k-color":"#a24c29","f-bookmark":"BMABBRE101331","j-groupid":17},{"b-find":"extracellular signal-regulated kinase (ERK)","e-paracontent":"JCPyV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the&lt;mark&gt;extracellular signal-regulated kinase (ERK)&lt;\/mark&gt; or mitogen-activated protein kinase (MAPK) pathway. Using fluorescently labeled VLPs, it has been shown that JCPyV particles do not disassemble before they reach the nuclear pore and that the nuclear localization signal of Vp1 is required for entry into the nucleus.","c-replace":["extracellular signal-regulated kinase (ERK)","ERK"],"ab-name":"Abbreviations","a-name":"Abbreviation_Used_Only_Once","g-rebookmarkname":"","i-wm":"extracellular signal-regulated kinase (ERK)","d-description":"An abbreviation is present with its expanded form, but not used subsequently.","k-color":"#a24c29","f-bookmark":"BMABBRE101332","j-groupid":32},{"b-find":"JCP","e-paracontent":"&lt;mark&gt;JCP&lt;\/mark&gt;yV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abbreviation.","k-color":"","f-bookmark":"BMABBRE101333","j-groupid":1},{"b-find":"JCP","e-paracontent":"JCPyV enters the cell through clathrin-coated pits, as indicated by use of inhibitors of this pathway as well as the demonstration that&lt;mark&gt;JCP&lt;\/mark&gt;yV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abbreviation.","k-color":"","f-bookmark":"BMABBRE101334","j-groupid":1},{"b-find":"JCP","e-paracontent":"JCPyV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of&lt;mark&gt;JCP&lt;\/mark&gt;yV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abbreviation.","k-color":"","f-bookmark":"BMABBRE101335","j-groupid":1},{"b-find":"JCP","e-paracontent":"JCPyV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of&lt;mark&gt;JCP&lt;\/mark&gt;yV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abbreviation.","k-color":"","f-bookmark":"BMABBRE101336","j-groupid":1},{"b-find":"JCP","e-paracontent":"JCPyV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addition,&lt;mark&gt;JCP&lt;\/mark&gt;yV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abbreviation.","k-color":"","f-bookmark":"BMABBRE101337","j-groupid":1},{"b-find":"JCP","e-paracontent":"JCPyV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that&lt;mark&gt;JCP&lt;\/mark&gt;yV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abbreviation.","k-color":"","f-bookmark":"BMABBRE101338","j-groupid":1},{"b-find":"SV40","e-paracontent":"After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the&lt;mark&gt;SV40&lt;\/mark&gt;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reused.","k-color":"#a24c29","f-bookmark":"BMABBRE101362","j-groupid":3},{"b-find":"NCCR","e-paracontent":"After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the&lt;mark&gt;NCCR&lt;\/mark&gt;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13.","c-replace":["non-coding control region (NCCR)","NCCR"],"ab-name":"Abbreviations","a-name":"Abbreviation","g-rebookmarkname":"","i-wm":"NCCR","d-description":"An abbreviation must appear with its expanded form first and can then only be reused.","k-color":"#a24c29","f-bookmark":"BMABBRE101363","j-groupid":20},{"b-find":"SV40","e-paracontent":"After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the&lt;mark&gt;SV40&lt;\/mark&gt;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reused.","k-color":"#a24c29","f-bookmark":"BMABBRE101364","j-groupid":3},{"b-find":"SV40","e-paracontent":"After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with&lt;mark&gt;SV40&lt;\/mark&gt;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reused.","k-color":"#a24c29","f-bookmark":"BMABBRE101365","j-groupid":3},{"b-find":"RNA","e-paracontent":"After the polyomavirus genome enters the nucleus, it serves as a template for transcription by the cellular&lt;mark&gt;RNA&lt;\/mark&gt;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13.","c-replace":[""],"ab-name":"Abbreviations","a-name":"Possible_Abbreviations","g-rebookmarkname":"","i-wm":"RNA","d-description":"Word in all caps may be an abbreviation.","k-color":"","f-bookmark":"BMABBRE101366","j-groupid":1},{"b-find":"RNA","e-paracontent":"After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of&lt;mark&gt;RNA&lt;\/mark&gt; polymerase II, as early as 30 minutes post infection with SV40 13. The chromatin at this time also contains hyperacetylated histone H3 and H4, which have been associated with chromatin undergoing transcription initiation and elongation 13.","c-replace":[""],"ab-name":"Abbreviations","a-name":"Possible_Abbreviations","g-rebookmarkname":"","i-wm":"RNA","d-description":"Word in all caps may be an abbreviation.","k-color":"","f-bookmark":"BMABBRE101367","j-groupid":1},{"b-find":"NCCR","e-paracontent":"Transcription of polyomavirus genes is governed by cis-acting sequences in the&lt;mark&gt;NCCR&lt;\/mark&gt;.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177.","c-replace":["non-coding control region (NCCR)","NCCR"],"ab-name":"Abbreviations","a-name":"Abbreviation","g-rebookmarkname":"","i-wm":"NCCR","d-description":"An abbreviation must appear with its expanded form first and can then only be reused.","k-color":"#a24c29","f-bookmark":"BMABBRE101378","j-groupid":20},{"b-find":"SV40","e-paracontent":"Transcription of polyomavirus genes is governed by cis-acting sequences in the NCCR. The&lt;mark&gt;SV40&lt;\/mark&gt;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reused.","k-color":"#a24c29","f-bookmark":"BMABBRE101379","j-groupid":3},{"b-find":"NCCR","e-paracontent":"Transcription of polyomavirus genes is governed by cis-acting sequences in the NCCR. The SV40&lt;mark&gt;NCCR&lt;\/mark&gt;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177.","c-replace":["non-coding control region (NCCR)","NCCR"],"ab-name":"Abbreviations","a-name":"Abbreviation","g-rebookmarkname":"","i-wm":"NCCR","d-description":"An abbreviation must appear with its expanded form first and can then only be reused.","k-color":"#a24c29","f-bookmark":"BMABBRE101380","j-groupid":20},{"b-find":"SV40","e-paracontent":"Transcription of polyomavirus genes is governed by cis-acting sequences in the NCCR. The SV40 NCCR has been intensively studied and serves as a paradigm for the other polyomaviruses. Seminal studies involving&lt;mark&gt;SV40&lt;\/mark&gt;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reused.","k-color":"#a24c29","f-bookmark":"BMABBRE101381","j-groupid":3},{"b-find":"SV40","e-paracontent":"Transcription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The&lt;mark&gt;SV40&lt;\/mark&gt;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reused.","k-color":"#a24c29","f-bookmark":"BMABBRE101382","j-groupid":3},{"b-find":"SV40","e-paracontent":"Transcription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The&lt;mark&gt;SV40&lt;\/mark&gt;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reused.","k-color":"#a24c29","f-bookmark":"BMABBRE101383","j-groupid":3},{"b-find":"SV40","e-paracontent":"Transcription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of&lt;mark&gt;SV40&lt;\/mark&gt;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reused.","k-color":"#a24c29","f-bookmark":"BMABBRE101384","j-groupid":3},{"b-find":"transcription start site","e-paracontent":"Transcription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the&lt;mark&gt;transcription start site&lt;\/mark&gt; 109,220. Interestingly, most clinical isolates of SV40 carry only a single copy of the 72\u2013base-pair repeat and it appears that duplication was selected during passage in culture 177.","c-replace":["transcription start site (TSS)","TSS"],"ab-name":"Abbreviations","a-name":"Abbreviation_Defined_Twice_or_More","g-rebookmarkname":"","i-wm":"transcription start site","d-description":"An abbreviation is defined more than once. The definition may also be inconsistent.","k-color":"#a24c29","f-bookmark":"BMABBRE101385","j-groupid":35},{"b-find":"transcription start site","e-paracontent":"Transcription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the&lt;mark&gt;transcription start site&lt;\/mark&gt; 109,220. Interestingly, most clinical isolates of SV40 carry only a single copy of the 72\u2013base-pair repeat and it appears that duplication was selected during passage in culture 177.","c-replace":["transcription start site (TSS)","TSS"],"ab-name":"Abbreviations","a-name":"Abbreviation_Not_Used","g-rebookmarkname":"","i-wm":"transcription start site","d-description":"An abbreviation is written out in full after it is defined.","k-color":"#a24c29","f-bookmark":"BMABBRE101386","j-groupid":35},{"b-find":"AT","e-paracontent":"Transcription of polyomavirus genes is governed by cis-acting sequences in the NCCR. The SV40 NCCR has been intensively studied and serves as a paradigm for the other polyomaviruses. Seminal studies involving SV40 include the demonstration that&lt;mark&gt;AT&lt;\/mark&gt;-rich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177.","c-replace":[""],"ab-name":"Abbreviations","a-name":"Possible_Abbreviations","g-rebookmarkname":"","i-wm":"AT","d-description":"Word in all caps may be an abbreviation.","k-color":"","f-bookmark":"BMABBRE101387","j-groupid":1},{"b-find":"TATA","e-paracontent":"Transcription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designated&lt;mark&gt;TATA&lt;\/mark&gt;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177.","c-replace":[""],"ab-name":"Abbreviations","a-name":"Possible_Abbreviations","g-rebookmarkname":"","i-wm":"TATA","d-description":"Word in all caps may be an abbreviation.","k-color":"","f-bookmark":"BMABBRE101388","j-groupid":1},{"b-find":"RNA","e-paracontent":"Transcription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direct&lt;mark&gt;RNA&lt;\/mark&gt;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177.","c-replace":[""],"ab-name":"Abbreviations","a-name":"Possible_Abbreviations","g-rebookmarkname":"","i-wm":"RNA","d-description":"Word in all caps may be an abbreviation.","k-color":"","f-bookmark":"BMABBRE101389","j-groupid":1},{"b-find":"GC","e-paracontent":"Transcription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of&lt;mark&gt;GC&lt;\/mark&gt;-rich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177.","c-replace":[""],"ab-name":"Abbreviations","a-name":"Possible_Abbreviations","g-rebookmarkname":"","i-wm":"GC","d-description":"Word in all caps may be an abbreviation.","k-color":"","f-bookmark":"BMABBRE101390","j-groupid":1},{"b-find":"SP","e-paracontent":"Transcription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protein&lt;mark&gt;SP&lt;\/mark&gt;1,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177.","c-replace":[""],"ab-name":"Abbreviations","a-name":"Possible_Abbreviations","g-rebookmarkname":"","i-wm":"SP","d-description":"Word in all caps may be an abbreviation.","k-color":"","f-bookmark":"BMABBRE101391","j-groupid":1},{"b-find":"DNA","e-paracontent":"Transcription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cis-acting&lt;mark&gt;DNA&lt;\/mark&gt;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177.","c-replace":[""],"ab-name":"Abbreviations","a-name":"Possible_Abbreviations","g-rebookmarkname":"","i-wm":"DNA","d-description":"Word in all caps may be an abbreviation.","k-color":"","f-bookmark":"BMABBRE101392","j-groupid":1},{"b-find":"MPyV","e-paracontent":"In&lt;mark&gt;MPyV&lt;\/mark&gt;,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reused.","k-color":"#a24c29","f-bookmark":"BMABBRE101404","j-groupid":66},{"b-find":"MPyV","e-paracontent":"In MPyV, the enhancer element consists of two neighboring enhancers called A and B, alternatively α and β, that can act independently. The activity of the&lt;mark&gt;MPyV&lt;\/mark&gt;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reused.","k-color":"#a24c29","f-bookmark":"BMABBRE101405","j-groupid":66},{"b-find":"MPyV","e-paracontent":"In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The&lt;mark&gt;MPyV&lt;\/mark&gt;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reused.","k-color":"#a24c29","f-bookmark":"BMABBRE101406","j-groupid":66},{"b-find":"PEA","e-paracontent":"In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&lt;mark&gt;PEA&lt;\/mark&gt;) or RUNX1, CBFB, and ETV4 that are expressed when cells are growth stimulated with serum.","c-replace":[""],"ab-name":"Abbreviations","a-name":"Possible_Abbreviations","g-rebookmarkname":"","i-wm":"PEA","d-description":"Word in all caps may be an abbreviation.","k-color":"","f-bookmark":"BMABBRE101407","j-groupid":1},{"b-find":"RUNX","e-paracontent":"In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or&lt;mark&gt;RUNX&lt;\/mark&gt;1, CBFB, and ETV4 that are expressed when cells are growth stimulated with serum.","c-replace":[""],"ab-name":"Abbreviations","a-name":"Possible_Abbreviations","g-rebookmarkname":"","i-wm":"RUNX","d-description":"Word in all caps may be an abbreviation.","k-color":"","f-bookmark":"BMABBRE101408","j-groupid":1},{"b-find":"CBFB","e-paracontent":"In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RUNX1,&lt;mark&gt;CBFB&lt;\/mark&gt;, and ETV4 that are expressed when cells are growth stimulated with serum.","c-replace":[""],"ab-name":"Abbreviations","a-name":"Possible_Abbreviations","g-rebookmarkname":"","i-wm":"CBFB","d-description":"Word in all caps may be an abbreviation.","k-color":"","f-bookmark":"BMABBRE101409","j-groupid":1},{"b-find":"ETV","e-paracontent":"In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and&lt;mark&gt;ETV&lt;\/mark&gt;4 that are expressed when cells are growth stimulated with serum.","c-replace":[""],"ab-name":"Abbreviations","a-name":"Possible_Abbreviations","g-rebookmarkname":"","i-wm":"ETV","d-description":"Word in all caps may be an abbreviation.","k-color":"","f-bookmark":"BMABBRE101410","j-groupid":1},{"b-find":"nuclear factor 1 (NF1)","e-paracontent":"The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FOS,&lt;mark&gt;nuclear factor 1 (NF1)&lt;\/mark&gt;,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regulation.","c-replace":["nuclear factor 1 (NF1)","NF1"],"ab-name":"Abbreviations","a-name":"Abbreviation","g-rebookmarkname":"","i-wm":"nuclear factor 1 (NF1)","d-description":"An abbreviation must appear with its expanded form first and can then only be reused.","k-color":"#a24c29","f-bookmark":"BMABBRE101419","j-groupid":34},{"b-find":"host range","e-paracontent":"The JCPyV promoter shows a distinct tissue-specific activity that correlates with the sites of acute infection. While normal JCPyV virions can attach and enter many types of cells, its&lt;mark&gt;host range&lt;\/mark&gt;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regulation.","c-replace":["host range (HR)","HR"],"ab-name":"Abbreviations","a-name":"Abbreviation_Defined_Twice_or_More","g-rebookmarkname":"","i-wm":"host range","d-description":"An abbreviation is defined more than once. The definition may also be inconsistent.","k-color":"#a24c29","f-bookmark":"BMABBRE101420","j-groupid":68},{"b-find":"host range","e-paracontent":"The JCPyV promoter shows a distinct tissue-specific activity that correlates with the sites of acute infection. While normal JCPyV virions can attach and enter many types of cells, its&lt;mark&gt;host range&lt;\/mark&gt;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regulation.","c-replace":["host range (HR)","HR"],"ab-name":"Abbreviations","a-name":"Abbreviation_Not_Used","g-rebookmarkname":"","i-wm":"host range","d-description":"An abbreviation is written out in full after it is defined.","k-color":"#a24c29","f-bookmark":"BMABBRE101421","j-groupid":68},{"b-find":"JCP","e-paracontent":"The&lt;mark&gt;JCP&lt;\/mark&gt;yV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abbreviation.","k-color":"","f-bookmark":"BMABBRE101422","j-groupid":1},{"b-find":"JCP","e-paracontent":"The JCPyV promoter shows a distinct tissue-specific activity that correlates with the sites of acute infection. While normal&lt;mark&gt;JCP&lt;\/mark&gt;yV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abbreviation.","k-color":"","f-bookmark":"BMABBRE101423","j-groupid":1},{"b-find":"JCP","e-paracontent":"The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the&lt;mark&gt;JCP&lt;\/mark&gt;yV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abbreviation.","k-color":"","f-bookmark":"BMABBRE101424","j-groupid":1},{"b-find":"TATA","e-paracontent":"The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the&lt;mark&gt;TATA&lt;\/mark&gt;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regulation.","c-replace":[""],"ab-name":"Abbreviations","a-name":"Possible_Abbreviations","g-rebookmarkname":"","i-wm":"TATA","d-description":"Word in all caps may be an abbreviation.","k-color":"","f-bookmark":"BMABBRE101425","j-groupid":1},{"b-find":"SP","e-paracontent":"The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factors&lt;mark&gt;SP&lt;\/mark&gt;1,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regulation.","c-replace":[""],"ab-name":"Abbreviations","a-name":"Possible_Abbreviations","g-rebookmarkname":"","i-wm":"SP","d-description":"Word in all caps may be an abbreviation.","k-color":"","f-bookmark":"BMABBRE101426","j-groupid":1},{"b-find":"YB","e-paracontent":"The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SP1,&lt;mark&gt;YB&lt;\/mark&gt;1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regulation.","c-replace":[""],"ab-name":"Abbreviations","a-name":"Possible_Abbreviations","g-rebookmarkname":"","i-wm":"YB","d-description":"Word in all caps may be an abbreviation.","k-color":"","f-bookmark":"BMABBRE101427","j-groupid":1},{"b-find":"YBX","e-paracontent":"The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&lt;mark&gt;YBX&lt;\/mark&gt;1),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regulation.","c-replace":[""],"ab-name":"Abbreviations","a-name":"Possible_Abbreviations","g-rebookmarkname":"","i-wm":"YBX","d-description":"Word in all caps may be an abbreviation.","k-color":"","f-bookmark":"BMABBRE101428","j-groupid":1},{"b-find":"PURA","e-paracontent":"The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&lt;mark&gt;PURA&lt;\/mark&gt;),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regulation.","c-replace":[""],"ab-name":"Abbreviations","a-name":"Possible_Abbreviations","g-rebookmarkname":"","i-wm":"PURA","d-description":"Word in all caps may be an abbreviation.","k-color":"","f-bookmark":"BMABBRE101429","j-groupid":1},{"b-find":"AP","e-paracontent":"The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(PURA),&lt;mark&gt;AP&lt;\/mark&gt;-1,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regulation.","c-replace":[""],"ab-name":"Abbreviations","a-name":"Possible_Abbreviations","g-rebookmarkname":"","i-wm":"AP","d-description":"Word in all caps may be an abbreviation.","k-color":"","f-bookmark":"BMABBRE101430","j-groupid":1},{"b-find":"JUN","e-paracontent":"The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of&lt;mark&gt;JUN&lt;\/mark&gt;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regulation.","c-replace":[""],"ab-name":"Abbreviations","a-name":"Possible_Abbreviations","g-rebookmarkname":"","i-wm":"JUN","d-description":"Word in all caps may be an abbreviation.","k-color":"","f-bookmark":"BMABBRE101431","j-groupid":1},{"b-find":"FOS","e-paracontent":"The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and&lt;mark&gt;FOS&lt;\/mark&gt;,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regulation.","c-replace":[""],"ab-name":"Abbreviations","a-name":"Possible_Abbreviations","g-rebookmarkname":"","i-wm":"FOS","d-description":"Word in all caps may be an abbreviation.","k-color":"","f-bookmark":"BMABBRE101432","j-groupid":1},{"b-find":"NFAT","e-paracontent":"The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(NF1),&lt;mark&gt;NFAT&lt;\/mark&gt;,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abbreviation.","k-color":"","f-bookmark":"BMABBRE101433","j-groupid":1},{"b-find":"NF","e-paracontent":"The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and&lt;mark&gt;NF&lt;\/mark&gt;-1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regulation.","c-replace":[""],"ab-name":"Abbreviations","a-name":"Possible_Abbreviations","g-rebookmarkname":"","i-wm":"NF","d-description":"Word in all caps may be an abbreviation.","k-color":"","f-bookmark":"BMABBRE101434","j-groupid":1},{"b-find":"NFIX","e-paracontent":"The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&lt;mark&gt;NFIX&lt;\/mark&gt;).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regulation.","c-replace":[""],"ab-name":"Abbreviations","a-name":"Possible_Abbreviations","g-rebookmarkname":"","i-wm":"NFIX","d-description":"Word in all caps may be an abbreviation.","k-color":"","f-bookmark":"BMABBRE101435","j-groupid":1},{"b-find":"NF","e-paracontent":"The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&lt;mark&gt;NF&lt;\/mark&gt;-κB)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regulation.","c-replace":[""],"ab-name":"Abbreviations","a-name":"Possible_Abbreviations","g-rebookmarkname":"","i-wm":"NF","d-description":"Word in all caps may be an abbreviation.","k-color":"","f-bookmark":"BMABBRE101436","j-groupid":1},{"b-find":"NFAT","e-paracontent":"The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the&lt;mark&gt;NFAT&lt;\/mark&gt;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abbreviation.","k-color":"","f-bookmark":"BMABBRE101437","j-groupid":1},{"b-find":"DNA","e-paracontent":"The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other&lt;mark&gt;DNA&lt;\/mark&gt;-binding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regulation.","c-replace":[""],"ab-name":"Abbreviations","a-name":"Possible_Abbreviations","g-rebookmarkname":"","i-wm":"DNA","d-description":"Word in all caps may be an abbreviation.","k-color":"","f-bookmark":"BMABBRE101438","j-groupid":1},{"b-find":"NFAT","e-paracontent":"The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94.&lt;mark&gt;NFAT&lt;\/mark&gt;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abbreviation.","k-color":"","f-bookmark":"BMABBRE101439","j-groupid":1},{"b-find":"NFIX","e-paracontent":"The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expression.&lt;mark&gt;NFIX&lt;\/mark&gt;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regulation.","c-replace":[""],"ab-name":"Abbreviations","a-name":"Possible_Abbreviations","g-rebookmarkname":"","i-wm":"NFIX","d-description":"Word in all caps may be an abbreviation.","k-color":"","f-bookmark":"BMABBRE101440","j-groupid":1},{"b-find":"CD","e-paracontent":"The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and&lt;mark&gt;CD&lt;\/mark&gt;34+ stem cells that have all been reported to support JCPyV transcription and replication. Interactions between YB1 and PURA may also provide cell-specific regulation.","c-replace":[""],"ab-name":"Abbreviations","a-name":"Possible_Abbreviations","g-rebookmarkname":"","i-wm":"CD","d-description":"Word in all caps may be an abbreviation.","k-color":"","f-bookmark":"BMABBRE101441","j-groupid":1},{"b-find":"JCP","e-paracontent":"The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support&lt;mark&gt;JCP&lt;\/mark&gt;yV transcription and replication. Interactions between YB1 and PURA may also provide cell-specific regulation.","c-replace":[""],"ab-name":"Abbreviations","a-name":"Possible_Abbreviations","g-rebookmarkname":"","i-wm":"JCP","d-description":"Word in all caps may be an abbreviation.","k-color":"","f-bookmark":"BMABBRE101442","j-groupid":1},{"b-find":"YB","e-paracontent":"The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between&lt;mark&gt;YB&lt;\/mark&gt;1 and PURA may also provide cell-specific regulation.","c-replace":[""],"ab-name":"Abbreviations","a-name":"Possible_Abbreviations","g-rebookmarkname":"","i-wm":"YB","d-description":"Word in all caps may be an abbreviation.","k-color":"","f-bookmark":"BMABBRE101443","j-groupid":1},{"b-find":"PURA","e-paracontent":"The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and&lt;mark&gt;PURA&lt;\/mark&gt; may also provide cell-specific regulation.","c-replace":[""],"ab-name":"Abbreviations","a-name":"Possible_Abbreviations","g-rebookmarkname":"","i-wm":"PURA","d-description":"Word in all caps may be an abbreviation.","k-color":"","f-bookmark":"BMABBRE101444","j-groupid":1},{"b-find":"NCCR","e-paracontent":"The BKPyV&lt;mark&gt;NCCR&lt;\/mark&gt;-mediated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reused.","k-color":"#a24c29","f-bookmark":"BMABBRE101471","j-groupid":20},{"b-find":"EVGR","e-paracontent":"The BKPyV NCCR-mediated control of bi-directional&lt;mark&gt;EVGR&lt;\/mark&gt;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","c-replace":["early viral gene region (EVGR)","EVGR"],"ab-name":"Abbreviations","a-name":"Abbreviation","g-rebookmarkname":"","i-wm":"EVGR","d-description":"An abbreviation must appear with its expanded form first and can then only be reused.","k-color":"#a24c29","f-bookmark":"BMABBRE101472","j-groupid":18},{"b-find":"LVGR","e-paracontent":"The BKPyV NCCR-mediated control of bi-directional EVGR and&lt;mark&gt;LVGR&lt;\/mark&gt;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","c-replace":["late viral gene region (LVGR)","LVGR"],"ab-name":"Abbreviations","a-name":"Abbreviation","g-rebookmarkname":"","i-wm":"LVGR","d-description":"An abbreviation must appear with its expanded form first and can then only be reused.","k-color":"#a24c29","f-bookmark":"BMABBRE101473","j-groupid":19},{"b-find":"NF1","e-paracontent":"The BKPyV NCCR-mediated control of bi-directional EVGR and LVGR expression has been dissected in some detail by introducing discrete point mutations predicted to inactivate binding sites for a number of transcription factors and DNA-binding proteins including SP1, ETS1,&lt;mark&gt;NF1&lt;\/mark&gt;,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","c-replace":["nuclear factor 1 (NF1)","NF1"],"ab-name":"Abbreviations","a-name":"Abbreviation","g-rebookmarkname":"","i-wm":"NF1","d-description":"An abbreviation must appear with its expanded form first and can then only be reused.","k-color":"#a24c29","f-bookmark":"BMABBRE101474","j-groupid":34},{"b-find":"NCCR","e-paracontent":"The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dual&lt;mark&gt;NCCR&lt;\/mark&gt;-reporter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reused.","k-color":"#a24c29","f-bookmark":"BMABBRE101475","j-groupid":20},{"b-find":"EVGR","e-paracontent":"The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of&lt;mark&gt;EVGR&lt;\/mark&gt; expression and viral replication, respectively, similar to NCCR rearrangements of clinical variants found in patients with BKPyV diseases, whereas group-3 mutations reduced or failed reporter gene expression and viral replication 24. ","c-replace":["early viral gene region (EVGR)","EVGR"],"ab-name":"Abbreviations","a-name":"Abbreviation","g-rebookmarkname":"","i-wm":"EVGR","d-description":"An abbreviation must appear with its expanded form first and can then only be reused.","k-color":"#a24c29","f-bookmark":"BMABBRE101476","j-groupid":18},{"b-find":"NCCR","e-paracontent":"The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to&lt;mark&gt;NCCR&lt;\/mark&gt;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reused.","k-color":"#a24c29","f-bookmark":"BMABBRE101477","j-groupid":20},{"b-find":"BKP","e-paracontent":"The&lt;mark&gt;BKP&lt;\/mark&gt;yV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","c-replace":[""],"ab-name":"Abbreviations","a-name":"Possible_Abbreviations","g-rebookmarkname":"","i-wm":"BKP","d-description":"Word in all caps may be an abbreviation.","k-color":"","f-bookmark":"BMABBRE101478","j-groupid":1},{"b-find":"DNA","e-paracontent":"The BKPyV NCCR-mediated control of bi-directional EVGR and LVGR expression has been dissected in some detail by introducing discrete point mutations predicted to inactivate binding sites for a number of transcription factors and&lt;mark&gt;DNA&lt;\/mark&gt;-binding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","c-replace":[""],"ab-name":"Abbreviations","a-name":"Possible_Abbreviations","g-rebookmarkname":"","i-wm":"DNA","d-description":"Word in all caps may be an abbreviation.","k-color":"","f-bookmark":"BMABBRE101479","j-groupid":1},{"b-find":"SP","e-paracontent":"The BKPyV NCCR-mediated control of bi-directional EVGR and LVGR expression has been dissected in some detail by introducing discrete point mutations predicted to inactivate binding sites for a number of transcription factors and DNA-binding proteins including&lt;mark&gt;SP&lt;\/mark&gt;1,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","c-replace":[""],"ab-name":"Abbreviations","a-name":"Possible_Abbreviations","g-rebookmarkname":"","i-wm":"SP","d-description":"Word in all caps may be an abbreviation.","k-color":"","f-bookmark":"BMABBRE101480","j-groupid":1},{"b-find":"ETS","e-paracontent":"The BKPyV NCCR-mediated control of bi-directional EVGR and LVGR expression has been dissected in some detail by introducing discrete point mutations predicted to inactivate binding sites for a number of transcription factors and DNA-binding proteins including SP1,&lt;mark&gt;ETS&lt;\/mark&gt;1,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","c-replace":[""],"ab-name":"Abbreviations","a-name":"Possible_Abbreviations","g-rebookmarkname":"","i-wm":"ETS","d-description":"Word in all caps may be an abbreviation.","k-color":"","f-bookmark":"BMABBRE101481","j-groupid":1},{"b-find":"YY","e-paracontent":"The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NF1,&lt;mark&gt;YY&lt;\/mark&gt;1,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","c-replace":[""],"ab-name":"Abbreviations","a-name":"Possible_Abbreviations","g-rebookmarkname":"","i-wm":"YY","d-description":"Word in all caps may be an abbreviation.","k-color":"","f-bookmark":"BMABBRE101482","j-groupid":1},{"b-find":"HEK","e-paracontent":"The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kidney&lt;mark&gt;HEK&lt;\/mark&gt;293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","c-replace":[""],"ab-name":"Abbreviations","a-name":"Possible_Abbreviations","g-rebookmarkname":"","i-wm":"HEK","d-description":"Word in all caps may be an abbreviation.","k-color":"","f-bookmark":"BMABBRE101483","j-groupid":1},{"b-find":"BKP","e-paracontent":"The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corresponding&lt;mark&gt;BKP&lt;\/mark&gt;yV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","c-replace":[""],"ab-name":"Abbreviations","a-name":"Possible_Abbreviations","g-rebookmarkname":"","i-wm":"BKP","d-description":"Word in all caps may be an abbreviation.","k-color":"","f-bookmark":"BMABBRE101484","j-groupid":1},{"b-find":"BKP","e-paracontent":"The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with&lt;mark&gt;BKP&lt;\/mark&gt;yV diseases, whereas group-3 mutations reduced or failed reporter gene expression and viral replication 24. ","c-replace":[""],"ab-name":"Abbreviations","a-name":"Possible_Abbreviations","g-rebookmarkname":"","i-wm":"BKP","d-description":"Word in all caps may be an abbreviation.","k-color":"","f-bookmark":"BMABBRE101485","j-groupid":1},{"b-find":"LVGR","e-paracontent":"SP1 emerged as a key regulatory factor conferring either a group-1 or a group-3 phenotype, if mutating the binding site SP1-2 close to the&lt;mark&gt;LVGR&lt;\/mark&gt;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reused.","k-color":"#a24c29","f-bookmark":"BMABBRE101500","j-groupid":19},{"b-find":"EVGR","e-paracontent":"SP1 emerged as a key regulatory factor conferring either a group-1 or a group-3 phenotype, if mutating the binding site SP1-2 close to the LVGR or SP1-4 to the&lt;mark&gt;EVGR&lt;\/mark&gt;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reused.","k-color":"#a24c29","f-bookmark":"BMABBRE101501","j-groupid":18},{"b-find":"EVGR","e-paracontent":"SP1 emerged as a key regulatory factor conferring either a group-1 or a group-3 phenotype, if mutating the binding site SP1-2 close to the LVGR or SP1-4 to the EVGR promoter, respectively 23. Further mutational and sequence analysis indicated that the&lt;mark&gt;EVGR&lt;\/mark&gt;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reused.","k-color":"#a24c29","f-bookmark":"BMABBRE101502","j-groupid":18},{"b-find":"LVGR","e-paracontent":"SP1 emerged as a key regulatory factor conferring either a group-1 or a group-3 phenotype, if mutating the binding site SP1-2 close to the LVGR or SP1-4 to the EVGR promoter, respectively 23. Further mutational and sequence analysis indicated that the EVGR and the&lt;mark&gt;LVGR&lt;\/mark&gt;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reused.","k-color":"#a24c29","f-bookmark":"BMABBRE101503","j-groupid":19},{"b-find":"EVGR","e-paracontent":"SP1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the&lt;mark&gt;EVGR&lt;\/mark&gt;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reused.","k-color":"#a24c29","f-bookmark":"BMABBRE101504","j-groupid":18},{"b-find":"EVGR","e-paracontent":"SP1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the&lt;mark&gt;EVGR&lt;\/mark&gt;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reused.","k-color":"#a24c29","f-bookmark":"BMABBRE101505","j-groupid":18},{"b-find":"NCCR","e-paracontent":"SP1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archetype&lt;mark&gt;NCCR&lt;\/mark&gt;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reused.","k-color":"#a24c29","f-bookmark":"BMABBRE101506","j-groupid":20},{"b-find":"LVGR","e-paracontent":"SP1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the&lt;mark&gt;LVGR&lt;\/mark&gt;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reused.","k-color":"#a24c29","f-bookmark":"BMABBRE101507","j-groupid":19},{"b-find":"LVGR","e-paracontent":"SP1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BKPyV&lt;mark&gt;LVGR&lt;\/mark&gt;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reused.","k-color":"#a24c29","f-bookmark":"BMABBRE101508","j-groupid":19},{"b-find":"NCCR","e-paracontent":"SP1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Dunlop&lt;mark&gt;NCCR&lt;\/mark&gt;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reused.","k-color":"#a24c29","f-bookmark":"BMABBRE101509","j-groupid":20},{"b-find":"NCCR","e-paracontent":"SP1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BKPyV&lt;mark&gt;NCCR&lt;\/mark&gt;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reused.","k-color":"#a24c29","f-bookmark":"BMABBRE101510","j-groupid":20},{"b-find":"LVGR","e-paracontent":"SP1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the&lt;mark&gt;LVGR&lt;\/mark&gt;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reused.","k-color":"#a24c29","f-bookmark":"BMABBRE101511","j-groupid":19},{"b-find":"EVGR","e-paracontent":"SP1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repressing&lt;mark&gt;EVGR&lt;\/mark&gt;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reused.","k-color":"#a24c29","f-bookmark":"BMABBRE101512","j-groupid":18},{"b-find":"EVGR","e-paracontent":"SP1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to&lt;mark&gt;EVGR&lt;\/mark&gt;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reused.","k-color":"#a24c29","f-bookmark":"BMABBRE101513","j-groupid":18},{"b-find":"transcription start site (TSS)","e-paracontent":"SP1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)&lt;mark&gt;transcription start site (TSS)&lt;\/mark&gt;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(TSS)","TSS"],"ab-name":"Abbreviations","a-name":"Abbreviation_Defined_Twice_or_More","g-rebookmarkname":"","i-wm":"transcription start site (TSS)","d-description":"An abbreviation is defined more than once. The definition may also be inconsistent.","k-color":"#a24c29","f-bookmark":"BMABBRE101514","j-groupid":35},{"b-find":"transcription start site","e-paracontent":"SP1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focused&lt;mark&gt;transcription start site&lt;\/mark&gt;,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(TSS)","TSS"],"ab-name":"Abbreviations","a-name":"Abbreviation_Defined_Twice_or_More","g-rebookmarkname":"","i-wm":"transcription start site","d-description":"An abbreviation is defined more than once. The definition may also be inconsistent.","k-color":"#a24c29","f-bookmark":"BMABBRE101515","j-groupid":35},{"b-find":"transcription start site (TSS)","e-paracontent":"SP1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)&lt;mark&gt;transcription start site (TSS)&lt;\/mark&gt;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(TSS)","TSS"],"ab-name":"Abbreviations","a-name":"Abbreviation_Not_Used","g-rebookmarkname":"","i-wm":"transcription start site (TSS)","d-description":"An abbreviation is written out in full after it is defined.","k-color":"#a24c29","f-bookmark":"BMABBRE101516","j-groupid":35},{"b-find":"transcription start site","e-paracontent":"SP1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focused&lt;mark&gt;transcription start site&lt;\/mark&gt;,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(TSS)","TSS"],"ab-name":"Abbreviations","a-name":"Abbreviation_Not_Used","g-rebookmarkname":"","i-wm":"transcription start site","d-description":"An abbreviation is written out in full after it is defined.","k-color":"#a24c29","f-bookmark":"BMABBRE101517","j-groupid":35},{"b-find":"downstream promoter element (DPE)","e-paracontent":"SP1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consensus&lt;mark&gt;downstream promoter element (DPE)&lt;\/mark&gt;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","c-replace":["downstream promoter element (DPE)","DPE"],"ab-name":"Abbreviations","a-name":"Abbreviation_Used_Only_Once","g-rebookmarkname":"","i-wm":"downstream promoter element (DPE)","d-description":"An abbreviation is present with its expanded form, but not used subsequently.","k-color":"#a24c29","f-bookmark":"BMABBRE101518","j-groupid":36},{"b-find":"recognition element upstream (BREu)","e-paracontent":"SP1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(TFIIB)&lt;mark&gt;recognition element upstream (BREu)&lt;\/mark&gt;,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","c-replace":["recognition element upstream (BREu)","BREu"],"ab-name":"Abbreviations","a-name":"Abbreviation_Used_Only_Once","g-rebookmarkname":"","i-wm":"recognition element upstream (BREu)","d-description":"An abbreviation is present with its expanded form, but not used subsequently.","k-color":"#a24c29","f-bookmark":"BMABBRE101519","j-groupid":37},{"b-find":"SP","e-paracontent":"&lt;mark&gt;SP&lt;\/mark&gt;1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abbreviation.","k-color":"","f-bookmark":"BMABBRE101520","j-groupid":1},{"b-find":"SP","e-paracontent":"SP1 emerged as a key regulatory factor conferring either a group-1 or a group-3 phenotype, if mutating the binding site&lt;mark&gt;SP&lt;\/mark&gt;1-2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abbreviation.","k-color":"","f-bookmark":"BMABBRE101521","j-groupid":1},{"b-find":"SP","e-paracontent":"SP1 emerged as a key regulatory factor conferring either a group-1 or a group-3 phenotype, if mutating the binding site SP1-2 close to the LVGR or&lt;mark&gt;SP&lt;\/mark&gt;1-4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abbreviation.","k-color":"","f-bookmark":"BMABBRE101522","j-groupid":1},{"b-find":"SP","e-paracontent":"SP1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low-affinity&lt;mark&gt;SP&lt;\/mark&gt;1-2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abbreviation.","k-color":"","f-bookmark":"BMABBRE101523","j-groupid":1},{"b-find":"TATA","e-paracontent":"SP1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perfect&lt;mark&gt;TATA&lt;\/mark&gt;-box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abbreviation.","k-color":"","f-bookmark":"BMABBRE101524","j-groupid":1},{"b-find":"BKP","e-paracontent":"SP1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the&lt;mark&gt;BKP&lt;\/mark&gt;yV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abbreviation.","k-color":"","f-bookmark":"BMABBRE101525","j-groupid":1},{"b-find":"TATA","e-paracontent":"SP1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perfect&lt;mark&gt;TATA&lt;\/mark&gt;-box,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abbreviation.","k-color":"","f-bookmark":"BMABBRE101526","j-groupid":1},{"b-find":"SP","e-paracontent":"SP1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high-affinity&lt;mark&gt;SP&lt;\/mark&gt;1-4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abbreviation.","k-color":"","f-bookmark":"BMABBRE101527","j-groupid":1},{"b-find":"IIB","e-paracontent":"SP1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factor&lt;mark&gt;IIB&lt;\/mark&gt;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","c-replace":[""],"ab-name":"Abbreviations","a-name":"Possible_Abbreviations","g-rebookmarkname":"","i-wm":"IIB","d-description":"Word in all caps may be an abbreviation.","k-color":"","f-bookmark":"BMABBRE101528","j-groupid":1},{"b-find":"TFIIB","e-paracontent":"SP1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&lt;mark&gt;TFIIB&lt;\/mark&gt;)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","c-replace":[""],"ab-name":"Abbreviations","a-name":"Possible_Abbreviations","g-rebookmarkname":"","i-wm":"TFIIB","d-description":"Word in all caps may be an abbreviation.","k-color":"","f-bookmark":"BMABBRE101529","j-groupid":1},{"b-find":"TATA","e-paracontent":"SP1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two&lt;mark&gt;TATA&lt;\/mark&gt;-like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abbreviation.","k-color":"","f-bookmark":"BMABBRE101530","j-groupid":1},{"b-find":"BKP","e-paracontent":"SP1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archetype&lt;mark&gt;BKP&lt;\/mark&gt;yV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abbreviation.","k-color":"","f-bookmark":"BMABBRE101531","j-groupid":1},{"b-find":"BKP","e-paracontent":"SP1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the&lt;mark&gt;BKP&lt;\/mark&gt;yV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abbreviation.","k-color":"","f-bookmark":"BMABBRE101532","j-groupid":1},{"b-find":"SP","e-paracontent":"SP1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of&lt;mark&gt;SP&lt;\/mark&gt;1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abbreviation.","k-color":"","f-bookmark":"BMABBRE101533","j-groupid":1},{"b-find":"TATA","e-paracontent":"SP1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sites,&lt;mark&gt;TATA&lt;\/mark&gt;-box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abbreviation.","k-color":"","f-bookmark":"BMABBRE101534","j-groupid":1},{"b-find":"BKP","e-paracontent":"SP1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the&lt;mark&gt;BKP&lt;\/mark&gt;yV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abbreviation.","k-color":"","f-bookmark":"BMABBRE101535","j-groupid":1},{"b-find":"BKP","e-paracontent":"SP1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of&lt;mark&gt;BKP&lt;\/mark&gt;yV replication. ","c-replace":[""],"ab-name":"Abbreviations","a-name":"Possible_Abbreviations","g-rebookmarkname":"","i-wm":"BKP","d-description":"Word in all caps may be an abbreviation.","k-color":"","f-bookmark":"BMABBRE101536","j-groupid":1},{"b-find":"NCCR","e-paracontent":"The interaction of the human PyV&lt;mark&gt;NCCR&lt;\/mark&gt;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reused.","k-color":"#a24c29","f-bookmark":"BMABBRE101583","j-groupid":20},{"b-find":"NCCR","e-paracontent":"The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HPyV&lt;mark&gt;NCCR&lt;\/mark&gt;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reused.","k-color":"#a24c29","f-bookmark":"BMABBRE101584","j-groupid":20},{"b-find":"NCCR","e-paracontent":"The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and&lt;mark&gt;NCCR&lt;\/mark&gt;-attributable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reused.","k-color":"#a24c29","f-bookmark":"BMABBRE101585","j-groupid":20},{"b-find":"EVGR","e-paracontent":"The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in&lt;mark&gt;EVGR&lt;\/mark&gt; and LVGR expression levels, reflecting a role for secondary host cell specificity with respect to viral gene expression and persistence 4.","c-replace":["early viral gene region (EVGR)","EVGR"],"ab-name":"Abbreviations","a-name":"Abbreviation","g-rebookmarkname":"","i-wm":"EVGR","d-description":"An abbreviation must appear with its expanded form first and can then only be reused.","k-color":"#a24c29","f-bookmark":"BMABBRE101586","j-groupid":18},{"b-find":"LVGR","e-paracontent":"The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and&lt;mark&gt;LVGR&lt;\/mark&gt; expression levels, reflecting a role for secondary host cell specificity with respect to viral gene expression and persistence 4.","c-replace":["late viral gene region (LVGR)","LVGR"],"ab-name":"Abbreviations","a-name":"Abbreviation","g-rebookmarkname":"","i-wm":"LVGR","d-description":"An abbreviation must appear with its expanded form first and can then only be reused.","k-color":"#a24c29","f-bookmark":"BMABBRE101587","j-groupid":19},{"b-find":"DNA","e-paracontent":"The interaction of the human PyV NCCR with corresponding host cell makeup of transcription factors and&lt;mark&gt;DNA&lt;\/mark&gt;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4.","c-replace":[""],"ab-name":"Abbreviations","a-name":"Possible_Abbreviations","g-rebookmarkname":"","i-wm":"DNA","d-description":"Word in all caps may be an abbreviation.","k-color":"","f-bookmark":"BMABBRE101588","j-groupid":1},{"b-find":"HP","e-paracontent":"The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13&lt;mark&gt;HP&lt;\/mark&gt;yV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4.","c-replace":[""],"ab-name":"Abbreviations","a-name":"Possible_Abbreviations","g-rebookmarkname":"","i-wm":"HP","d-description":"Word in all caps may be an abbreviation.","k-color":"","f-bookmark":"BMABBRE101589","j-groupid":1},{"b-find":"MCPyV","e-paracontent":"The&lt;mark&gt;MCPyV&lt;\/mark&gt;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reused.","k-color":"#a24c29","f-bookmark":"BMABBRE101600","j-groupid":6},{"b-find":"NCCR","e-paracontent":"The MCPyV&lt;mark&gt;NCCR&lt;\/mark&gt;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","c-replace":["non-coding control region (NCCR)","NCCR"],"ab-name":"Abbreviations","a-name":"Abbreviation","g-rebookmarkname":"","i-wm":"NCCR","d-description":"An abbreviation must appear with its expanded form first and can then only be reused.","k-color":"#a24c29","f-bookmark":"BMABBRE101601","j-groupid":20},{"b-find":"STag","e-paracontent":"The MCPyV NCCR region is poorly characterized but represents an important opportunity to understand how this virus replicates normally and how it sustains LTag and&lt;mark&gt;STag&lt;\/mark&gt;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","c-replace":["Small T antigen (STag)","STag"],"ab-name":"Abbreviations","a-name":"Abbreviation","g-rebookmarkname":"","i-wm":"STag","d-description":"An abbreviation must appear with its expanded form first and can then only be reused.","k-color":"#a24c29","f-bookmark":"BMABBRE101602","j-groupid":15},{"b-find":"NCCR","e-paracontent":"The MCPyV NCCR region is poorly characterized but represents an important opportunity to understand how this virus replicates normally and how it sustains LTag and STag expression in Merkel cell carcinoma. Of note, the entire&lt;mark&gt;NCCR&lt;\/mark&gt;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","c-replace":["non-coding control region (NCCR)","NCCR"],"ab-name":"Abbreviations","a-name":"Abbreviation","g-rebookmarkname":"","i-wm":"NCCR","d-description":"An abbreviation must appear with its expanded form first and can then only be reused.","k-color":"#a24c29","f-bookmark":"BMABBRE101603","j-groupid":20},{"b-find":"STag","e-paracontent":"The MCPyV NCCR region is poorly characterized but represents an important opportunity to understand how this virus replicates normally and how it sustains LTag and STag expression in Merkel cell carcinoma. Of note, the entire NCCR region along with&lt;mark&gt;STag&lt;\/mark&gt;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","c-replace":["Small T antigen (STag)","STag"],"ab-name":"Abbreviations","a-name":"Abbreviation","g-rebookmarkname":"","i-wm":"STag","d-description":"An abbreviation must appear with its expanded form first and can then only be reused.","k-color":"#a24c29","f-bookmark":"BMABBRE101604","j-groupid":15},{"b-find":"MCC","e-paracontent":"The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in&lt;mark&gt;MCC&lt;\/mark&gt; tumors containing integrated MCPyV viral DNA 304. An early report indicated that the MCPyV early promoter could be activated by UV radiation, although no further studies have been reported 219. ","c-replace":["Merkel cell carcinoma (MCC)","MCC"],"ab-name":"Abbreviations","a-name":"Abbreviation","g-rebookmarkname":"","i-wm":"MCC","d-description":"An abbreviation must appear with its expanded form first and can then only be reused.","k-color":"#a24c29","f-bookmark":"BMABBRE101605","j-groupid":7},{"b-find":"MCPyV","e-paracontent":"The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integrated&lt;mark&gt;MCPyV&lt;\/mark&gt; viral DNA 304. An early report indicated that the MCPyV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reused.","k-color":"#a24c29","f-bookmark":"BMABBRE101606","j-groupid":6},{"b-find":"MCPyV","e-paracontent":"The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the&lt;mark&gt;MCPyV&lt;\/mark&gt;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reused.","k-color":"#a24c29","f-bookmark":"BMABBRE101607","j-groupid":6},{"b-find":"Merkel cell carcinoma","e-paracontent":"The MCPyV NCCR region is poorly characterized but represents an important opportunity to understand how this virus replicates normally and how it sustains LTag and STag expression in&lt;mark&gt;Merkel cell carcinoma&lt;\/mark&gt;.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","c-replace":["Merkel cell carcinoma (MCC)","MCC"],"ab-name":"Abbreviations","a-name":"Abbreviation_Defined_Twice_or_More","g-rebookmarkname":"","i-wm":"Merkel cell carcinoma","d-description":"An abbreviation is defined more than once. The definition may also be inconsistent.","k-color":"#a24c29","f-bookmark":"BMABBRE101608","j-groupid":7},{"b-find":"LTag","e-paracontent":"The MCPyV NCCR region is poorly characterized but represents an important opportunity to understand how this virus replicates normally and how it sustains&lt;mark&gt;LTag&lt;\/mark&gt;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","c-replace":["Large T antigen (LTag)","LTag"],"ab-name":"Abbreviations","a-name":"Abbreviation_Used_Before_Definition","g-rebookmarkname":"","i-wm":"LTag","d-description":"An abbreviation is used even before it is defined. Normally an abbreviation is introduced alongwith its expanded form.","k-color":"#a24c29","f-bookmark":"BMABBRE101609","j-groupid":21},{"b-find":"LTag","e-paracontent":"The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of&lt;mark&gt;LTag&lt;\/mark&gt; to the LXCXE, RB-binding, motif is conserved in MCC tumors containing integrated MCPyV viral DNA 304. An early report indicated that the MCPyV early promoter could be activated by UV radiation, although no further studies have been reported 219. ","c-replace":["Large T antigen (LTag)","LTag"],"ab-name":"Abbreviations","a-name":"Abbreviation_Used_Before_Definition","g-rebookmarkname":"","i-wm":"LTag","d-description":"An abbreviation is used even before it is defined. Normally an abbreviation is introduced alongwith its expanded form.","k-color":"#a24c29","f-bookmark":"BMABBRE101610","j-groupid":21},{"b-find":"LXCXE","e-paracontent":"The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the&lt;mark&gt;LXCXE&lt;\/mark&gt;, RB-binding, motif is conserved in MCC tumors containing integrated MCPyV viral DNA 304. An early report indicated that the MCPyV early promoter could be activated by UV radiation, although no further studies have been reported 219. ","c-replace":[""],"ab-name":"Abbreviations","a-name":"Possible_Abbreviations","g-rebookmarkname":"","i-wm":"LXCXE","d-description":"Word in all caps may be an abbreviation.","k-color":"","f-bookmark":"BMABBRE101611","j-groupid":1},{"b-find":"RB","e-paracontent":"The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LXCXE,&lt;mark&gt;RB&lt;\/mark&gt;-binding, motif is conserved in MCC tumors containing integrated MCPyV viral DNA 304. An early report indicated that the MCPyV early promoter could be activated by UV radiation, although no further studies have been reported 219. ","c-replace":[""],"ab-name":"Abbreviations","a-name":"Possible_Abbreviations","g-rebookmarkname":"","i-wm":"RB","d-description":"Word in all caps may be an abbreviation.","k-color":"","f-bookmark":"BMABBRE101612","j-groupid":1},{"b-find":"DNA","e-paracontent":"The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viral&lt;mark&gt;DNA&lt;\/mark&gt; 304. An early report indicated that the MCPyV early promoter could be activated by UV radiation, although no further studies have been reported 219. ","c-replace":[""],"ab-name":"Abbreviations","a-name":"Possible_Abbreviations","g-rebookmarkname":"","i-wm":"DNA","d-description":"Word in all caps may be an abbreviation.","k-color":"","f-bookmark":"BMABBRE101613","j-groupid":1},{"b-find":"UV","e-paracontent":"The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by&lt;mark&gt;UV&lt;\/mark&gt; radiation, although no further studies have been reported 219. ","c-replace":[""],"ab-name":"Abbreviations","a-name":"Possible_Abbreviations","g-rebookmarkname":"","i-wm":"UV","d-description":"Word in all caps may be an abbreviation.","k-color":"","f-bookmark":"BMABBRE101614","j-groupid":1},{"b-find":"NCCR","e-paracontent":"Rearrangements in the&lt;mark&gt;NCCR&lt;\/mark&gt;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reused.","k-color":"#a24c29","f-bookmark":"BMABBRE101630","j-groupid":20},{"b-find":"NCCR","e-paracontent":"Rearrangements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JCPyV&lt;mark&gt;NCCR&lt;\/mark&gt;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reused.","k-color":"#a24c29","f-bookmark":"BMABBRE101631","j-groupid":20},{"b-find":"AIDS","e-paracontent":"Rearrangements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HIV&lt;mark&gt;AIDS&lt;\/mark&gt;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328.","c-replace":["acquired immunodeficiency syndrome (AIDS)","AIDS"],"ab-name":"Abbreviations","a-name":"Abbreviation","g-rebookmarkname":"","i-wm":"AIDS","d-description":"An abbreviation must appear with its expanded form first and can then only be reused.","k-color":"#a24c29","f-bookmark":"BMABBRE101632","j-groupid":16},{"b-find":"EVGR","e-paracontent":"Rearrangements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increased&lt;mark&gt;EVGR&lt;\/mark&gt;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328.","c-replace":["early viral gene region (EVGR)","EVGR"],"ab-name":"Abbreviations","a-name":"Abbreviation","g-rebookmarkname":"","i-wm":"EVGR","d-description":"An abbreviation must appear with its expanded form first and can then only be reused.","k-color":"#a24c29","f-bookmark":"BMABBRE101633","j-groupid":18},{"b-find":"NCCR","e-paracontent":"Rearrangements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BKPyV&lt;mark&gt;NCCR&lt;\/mark&gt;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reused.","k-color":"#a24c29","f-bookmark":"BMABBRE101634","j-groupid":20},{"b-find":"SV40","e-paracontent":"Rearrangements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an&lt;mark&gt;SV40&lt;\/mark&gt;/JCV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328.","c-replace":["simian virus 40 (SV40)","SV40"],"ab-name":"Abbreviations","a-name":"Abbreviation","g-rebookmarkname":"","i-wm":"SV40","d-description":"An abbreviation must appear with its expanded form first and can then only be reused.","k-color":"#a24c29","f-bookmark":"BMABBRE101635","j-groupid":3},{"b-find":"NCCR","e-paracontent":"Rearrangements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hybrid&lt;mark&gt;NCCR&lt;\/mark&gt;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reused.","k-color":"#a24c29","f-bookmark":"BMABBRE101636","j-groupid":20},{"b-find":"SV40","e-paracontent":"Rearrangements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the&lt;mark&gt;SV40&lt;\/mark&gt; enhancer grows with faster kinetics and to higher titers than wild-type JCPyV and has an expanded host range to human and monkey kidney cells as well as monkey glial cells 328.","c-replace":["simian virus 40 (SV40)","SV40"],"ab-name":"Abbreviations","a-name":"Abbreviation","g-rebookmarkname":"","i-wm":"SV40","d-description":"An abbreviation must appear with its expanded form first and can then only be reused.","k-color":"#a24c29","f-bookmark":"BMABBRE101637","j-groupid":3},{"b-find":"progressive multifocal leukoencephalopathy","e-paracontent":"Rearrangements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with&lt;mark&gt;progressive multifocal leukoencephalopathy&lt;\/mark&gt;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inconsistent.","k-color":"#a24c29","f-bookmark":"BMABBRE101638","j-groupid":4},{"b-find":"host range","e-paracontent":"Rearrangements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expanded&lt;mark&gt;host range&lt;\/mark&gt; to human and monkey kidney cells as well as monkey glial cells 328.","c-replace":["host range (HR)","HR"],"ab-name":"Abbreviations","a-name":"Abbreviation_Defined_Twice_or_More","g-rebookmarkname":"","i-wm":"host range","d-description":"An abbreviation is defined more than once. The definition may also be inconsistent.","k-color":"#a24c29","f-bookmark":"BMABBRE101639","j-groupid":68},{"b-find":"host range","e-paracontent":"Rearrangements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expanded&lt;mark&gt;host range&lt;\/mark&gt; to human and monkey kidney cells as well as monkey glial cells 328.","c-replace":["host range (HR)","HR"],"ab-name":"Abbreviations","a-name":"Abbreviation_Not_Used","g-rebookmarkname":"","i-wm":"host range","d-description":"An abbreviation is written out in full after it is defined.","k-color":"#a24c29","f-bookmark":"BMABBRE101640","j-groupid":68},{"b-find":"CSF","e-paracontent":"Rearrangements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the&lt;mark&gt;CSF&lt;\/mark&gt;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328.","c-replace":["cerebrospinal fluid (CSF)","CSF"],"ab-name":"Abbreviations","a-name":"Abbreviation_Used_Before_Definition","g-rebookmarkname":"","i-wm":"CSF","d-description":"An abbreviation is used even before it is defined. Normally an abbreviation is introduced alongwith its expanded form.","k-color":"#a24c29","f-bookmark":"BMABBRE101641","j-groupid":62},{"b-find":"LTag","e-paracontent":"Rearrangements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of&lt;mark&gt;LTag&lt;\/mark&gt;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328.","c-replace":["Large T antigen (LTag)","LTag"],"ab-name":"Abbreviations","a-name":"Abbreviation_Used_Before_Definition","g-rebookmarkname":"","i-wm":"LTag","d-description":"An abbreviation is used even before it is defined. Normally an abbreviation is introduced alongwith its expanded form.","k-color":"#a24c29","f-bookmark":"BMABBRE101642","j-groupid":21},{"b-find":"BKP","e-paracontent":"Rearrangements in the NCCR have been found in&lt;mark&gt;BKP&lt;\/mark&gt;yV,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abbreviation.","k-color":"","f-bookmark":"BMABBRE101643","j-groupid":1},{"b-find":"JCP","e-paracontent":"Rearrangements in the NCCR have been found in BKPyV,&lt;mark&gt;JCP&lt;\/mark&gt;yV,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abbreviation.","k-color":"","f-bookmark":"BMABBRE101644","j-groupid":1},{"b-find":"HP","e-paracontent":"Rearrangements in the NCCR have been found in BKPyV, JCPyV, and&lt;mark&gt;HP&lt;\/mark&gt;yV7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328.","c-replace":[""],"ab-name":"Abbreviations","a-name":"Possible_Abbreviations","g-rebookmarkname":"","i-wm":"HP","d-description":"Word in all caps may be an abbreviation.","k-color":"","f-bookmark":"BMABBRE101645","j-groupid":1},{"b-find":"JCP","e-paracontent":"Rearrangements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the&lt;mark&gt;JCP&lt;\/mark&gt;yV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abbreviation.","k-color":"","f-bookmark":"BMABBRE101646","j-groupid":1},{"b-find":"HIV","e-paracontent":"Rearrangements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of&lt;mark&gt;HIV&lt;\/mark&gt;/AIDS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328.","c-replace":[""],"ab-name":"Abbreviations","a-name":"Possible_Abbreviations","g-rebookmarkname":"","i-wm":"HIV","d-description":"Word in all caps may be an abbreviation.","k-color":"","f-bookmark":"BMABBRE101647","j-groupid":1},{"b-find":"JCP","e-paracontent":"Rearrangements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accelerated&lt;mark&gt;JCP&lt;\/mark&gt;yV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abbreviation.","k-color":"","f-bookmark":"BMABBRE101648","j-groupid":1},{"b-find":"BKP","e-paracontent":"Rearrangements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106.&lt;mark&gt;BKP&lt;\/mark&gt;yV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abbreviation.","k-color":"","f-bookmark":"BMABBRE101649","j-groupid":1},{"b-find":"BKP","e-paracontent":"Rearrangements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plasma&lt;mark&gt;BKP&lt;\/mark&gt;yV-DNAemia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abbreviation.","k-color":"","f-bookmark":"BMABBRE101650","j-groupid":1},{"b-find":"DNA","e-paracontent":"Rearrangements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BKPyV&lt;mark&gt;DNA&lt;\/mark&gt;emia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328.","c-replace":[""],"ab-name":"Abbreviations","a-name":"Possible_Abbreviations","g-rebookmarkname":"","i-wm":"DNA","d-description":"Word in all caps may be an abbreviation.","k-color":"","f-bookmark":"BMABBRE101651","j-groupid":1},{"b-find":"BKP","e-paracontent":"Rearrangements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proven&lt;mark&gt;BKP&lt;\/mark&gt;yV-associated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abbreviation.","k-color":"","f-bookmark":"BMABBRE101652","j-groupid":1},{"b-find":"JCV","e-paracontent":"Rearrangements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SV40&lt;mark&gt;JCV&lt;\/mark&gt;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328.","c-replace":[""],"ab-name":"Abbreviations","a-name":"Possible_Abbreviations","g-rebookmarkname":"","i-wm":"JCV","d-description":"Word in all caps may be an abbreviation.","k-color":"","f-bookmark":"BMABBRE101653","j-groupid":1},{"b-find":"JCP","e-paracontent":"Rearrangements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containing&lt;mark&gt;JCP&lt;\/mark&gt;yV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abbreviation.","k-color":"","f-bookmark":"BMABBRE101654","j-groupid":1},{"b-find":"JCP","e-paracontent":"Rearrangements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wild-type&lt;mark&gt;JCP&lt;\/mark&gt;yV and has an expanded host range to human and monkey kidney cells as well as monkey glial cells 328.","c-replace":[""],"ab-name":"Abbreviations","a-name":"Possible_Abbreviations","g-rebookmarkname":"","i-wm":"JCP","d-description":"Word in all caps may be an abbreviation.","k-color":"","f-bookmark":"BMABBRE101655","j-groupid":1},{"b-find":"SV40","e-paracontent":"The&lt;mark&gt;SV40&lt;\/mark&gt;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reused.","k-color":"#a24c29","f-bookmark":"BMABBRE101680","j-groupid":3},{"b-find":"SV40","e-paracontent":"The SV40 early promoter undergoes negative feedback regulation by LTag 318. When cells are infected with&lt;mark&gt;SV40&lt;\/mark&gt;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reused.","k-color":"#a24c29","f-bookmark":"BMABBRE101681","j-groupid":3},{"b-find":"SV40","e-paracontent":"The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The&lt;mark&gt;SV40&lt;\/mark&gt;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reused.","k-color":"#a24c29","f-bookmark":"BMABBRE101682","j-groupid":3},{"b-find":"NCCR","e-paracontent":"The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SV40&lt;mark&gt;NCCR&lt;\/mark&gt;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transcription.","c-replace":["non-coding control region (NCCR)","NCCR"],"ab-name":"Abbreviations","a-name":"Abbreviation","g-rebookmarkname":"","i-wm":"NCCR","d-description":"An abbreviation must appear with its expanded form first and can then only be reused.","k-color":"#a24c29","f-bookmark":"BMABBRE101683","j-groupid":20},{"b-find":"SV40","e-paracontent":"The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in&lt;mark&gt;SV40&lt;\/mark&gt;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reused.","k-color":"#a24c29","f-bookmark":"BMABBRE101684","j-groupid":3},{"b-find":"DNA-binding domain","e-paracontent":"The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the&lt;mark&gt;DNA-binding domain&lt;\/mark&gt;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transcription.","c-replace":["DNA-binding domain (DBD)","DBD"],"ab-name":"Abbreviations","a-name":"Abbreviation_Defined_Twice_or_More","g-rebookmarkname":"","i-wm":"DNA-binding domain","d-description":"An abbreviation is defined more than once. The definition may also be inconsistent.","k-color":"#a24c29","f-bookmark":"BMABBRE101685","j-groupid":67},{"b-find":"LTag","e-paracontent":"The SV40 early promoter undergoes negative feedback regulation by&lt;mark&gt;LTag&lt;\/mark&gt;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form.","k-color":"#a24c29","f-bookmark":"BMABBRE101686","j-groupid":21},{"b-find":"LTag","e-paracontent":"The SV40 early promoter undergoes negative feedback regulation by LTag 318. When cells are infected with SV40 containing a temperature sensitive&lt;mark&gt;LTag&lt;\/mark&gt;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form.","k-color":"#a24c29","f-bookmark":"BMABBRE101687","j-groupid":21},{"b-find":"LTag","e-paracontent":"The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of&lt;mark&gt;LTag&lt;\/mark&gt;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form.","k-color":"#a24c29","f-bookmark":"BMABBRE101688","j-groupid":21},{"b-find":"LTag","e-paracontent":"The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of&lt;mark&gt;LTag&lt;\/mark&gt;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form.","k-color":"#a24c29","f-bookmark":"BMABBRE101689","j-groupid":21},{"b-find":"LTag","e-paracontent":"The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of&lt;mark&gt;LTag&lt;\/mark&gt;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form.","k-color":"#a24c29","f-bookmark":"BMABBRE101690","j-groupid":21},{"b-find":"LTag","e-paracontent":"The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three&lt;mark&gt;LTag&lt;\/mark&gt;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form.","k-color":"#a24c29","f-bookmark":"BMABBRE101691","j-groupid":21},{"b-find":"LTag","e-paracontent":"The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by&lt;mark&gt;LTag&lt;\/mark&gt;.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form.","k-color":"#a24c29","f-bookmark":"BMABBRE101692","j-groupid":21},{"b-find":"LTag","e-paracontent":"The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that&lt;mark&gt;LTag&lt;\/mark&gt;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form.","k-color":"#a24c29","f-bookmark":"BMABBRE101693","j-groupid":21},{"b-find":"LTag","e-paracontent":"The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of&lt;mark&gt;LTag&lt;\/mark&gt;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form.","k-color":"#a24c29","f-bookmark":"BMABBRE101694","j-groupid":21},{"b-find":"RNA","e-paracontent":"The SV40 early promoter undergoes negative feedback regulation by LTag 318. When cells are infected with SV40 containing a temperature sensitive LTag mutant at the nonpermissive or restrictive (elevated) temperature, early &lt;mark&gt;RNA&lt;\/mark&gt;s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transcription.","c-replace":[""],"ab-name":"Abbreviations","a-name":"Possible_Abbreviations","g-rebookmarkname":"","i-wm":"RNA","d-description":"Word in all caps may be an abbreviation.","k-color":"","f-bookmark":"BMABBRE101695","j-groupid":1},{"b-find":"DNA","e-paracontent":"The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the&lt;mark&gt;DNA&lt;\/mark&gt;-binding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transcription.","c-replace":[""],"ab-name":"Abbreviations","a-name":"Possible_Abbreviations","g-rebookmarkname":"","i-wm":"DNA","d-description":"Word in all caps may be an abbreviation.","k-color":"","f-bookmark":"BMABBRE101696","j-groupid":1},{"b-find":"SV40","e-paracontent":"Early gene expression in&lt;mark&gt;SV40&lt;\/mark&gt;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reused.","k-color":"#a24c29","f-bookmark":"BMABBRE101715","j-groupid":3},{"b-find":"LVGR","e-paracontent":"Early gene expression in SV40 can also down regulated by miRNAs encoded by the&lt;mark&gt;LVGR&lt;\/mark&gt;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elucidated.","c-replace":["late viral gene region (LVGR)","LVGR"],"ab-name":"Abbreviations","a-name":"Abbreviation","g-rebookmarkname":"","i-wm":"LVGR","d-description":"An abbreviation must appear with its expanded form first and can then only be reused.","k-color":"#a24c29","f-bookmark":"BMABBRE101716","j-groupid":19},{"b-find":"SV40","e-paracontent":"Early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an&lt;mark&gt;SV40&lt;\/mark&gt;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reused.","k-color":"#a24c29","f-bookmark":"BMABBRE101717","j-groupid":3},{"b-find":"MPyV","e-paracontent":"Early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mutant&lt;mark&gt;MPyV&lt;\/mark&gt;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elucidated.","c-replace":["mouse polyomavirus (MPyV)","MPyV"],"ab-name":"Abbreviations","a-name":"Abbreviation","g-rebookmarkname":"","i-wm":"MPyV","d-description":"An abbreviation must appear with its expanded form first and can then only be reused.","k-color":"#a24c29","f-bookmark":"BMABBRE101718","j-groupid":66},{"b-find":"NCCR","e-paracontent":"Early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rearranged,&lt;mark&gt;NCCR&lt;\/mark&gt;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elucidated.","c-replace":["non-coding control region (NCCR)","NCCR"],"ab-name":"Abbreviations","a-name":"Abbreviation","g-rebookmarkname":"","i-wm":"NCCR","d-description":"An abbreviation must appear with its expanded form first and can then only be reused.","k-color":"#a24c29","f-bookmark":"BMABBRE101719","j-groupid":20},{"b-find":"SV40","e-paracontent":"Early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aforementioned&lt;mark&gt;SV40&lt;\/mark&gt;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reused.","k-color":"#a24c29","f-bookmark":"BMABBRE101720","j-groupid":3},{"b-find":"MCPyV","e-paracontent":"Early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the&lt;mark&gt;MCPyV&lt;\/mark&gt;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elucidated.","c-replace":["Merkel cell polyomavirus (MCPyV)","MCPyV"],"ab-name":"Abbreviations","a-name":"Abbreviation","g-rebookmarkname":"","i-wm":"MCPyV","d-description":"An abbreviation must appear with its expanded form first and can then only be reused.","k-color":"#a24c29","f-bookmark":"BMABBRE101721","j-groupid":6},{"b-find":"NCCR","e-paracontent":"Early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the&lt;mark&gt;NCCR&lt;\/mark&gt;, partly determine the outcome of infection 34. Nonetheless, the role of the PyV miRNAs during infection remains to be fully elucidated.","c-replace":["non-coding control region (NCCR)","NCCR"],"ab-name":"Abbreviations","a-name":"Abbreviation","g-rebookmarkname":"","i-wm":"NCCR","d-description":"An abbreviation must appear with its expanded form first and can then only be reused.","k-color":"#a24c29","f-bookmark":"BMABBRE101722","j-groupid":20},{"b-find":"cytotoxic T lymphocytes","e-paracontent":"Early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by&lt;mark&gt;cytotoxic T lymphocytes&lt;\/mark&gt;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elucidated.","c-replace":["cytotoxic T lymphocytes (CTLs)","CTLs"],"ab-name":"Abbreviations","a-name":"Abbreviation_Defined_Twice_or_More","g-rebookmarkname":"","i-wm":"cytotoxic T lymphocytes","d-description":"An abbreviation is defined more than once. The definition may also be inconsistent.","k-color":"#a24c29","f-bookmark":"BMABBRE101723","j-groupid":49},{"b-find":"RNA","e-paracontent":"Early gene expression in SV40 can also down regulated by m&lt;mark&gt;RNA&lt;\/mark&gt;s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abbreviation.","k-color":"","f-bookmark":"BMABBRE101724","j-groupid":1},{"b-find":"RNA","e-paracontent":"Early gene expression in SV40 can also down regulated by miRNAs encoded by the LVGR 313. Several other primate polyomaviruses have similar sequences that are predicted to form the characteristic hairpin structure of m&lt;mark&gt;RNA&lt;\/mark&gt;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abbreviation.","k-color":"","f-bookmark":"BMABBRE101725","j-groupid":1},{"b-find":"BKP","e-paracontent":"Early gene expression in SV40 can also down regulated by miRNAs encoded by the LVGR 313. Several other primate polyomaviruses have similar sequences that are predicted to form the characteristic hairpin structure of miRNA and have been detected during&lt;mark&gt;BKP&lt;\/mark&gt;yV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elucidated.","c-replace":[""],"ab-name":"Abbreviations","a-name":"Possible_Abbreviations","g-rebookmarkname":"","i-wm":"BKP","d-description":"Word in all caps may be an abbreviation.","k-color":"","f-bookmark":"BMABBRE101726","j-groupid":1},{"b-find":"JCP","e-paracontent":"Early gene expression in SV40 can also down regulated by miRNAs encoded by the LVGR 313. Several other primate polyomaviruses have similar sequences that are predicted to form the characteristic hairpin structure of miRNA and have been detected during BKPyV and&lt;mark&gt;JCP&lt;\/mark&gt;yV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elucidated.","c-replace":[""],"ab-name":"Abbreviations","a-name":"Possible_Abbreviations","g-rebookmarkname":"","i-wm":"JCP","d-description":"Word in all caps may be an abbreviation.","k-color":"","f-bookmark":"BMABBRE101727","j-groupid":1},{"b-find":"RNA","e-paracontent":"Early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m&lt;mark&gt;RNA&lt;\/mark&gt;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abbreviation.","k-color":"","f-bookmark":"BMABBRE101728","j-groupid":1},{"b-find":"RNA","e-paracontent":"Early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m&lt;mark&gt;RNA&lt;\/mark&gt;-defective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abbreviation.","k-color":"","f-bookmark":"BMABBRE101729","j-groupid":1},{"b-find":"RNA","e-paracontent":"Early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m&lt;mark&gt;RNA&lt;\/mark&gt;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abbreviation.","k-color":"","f-bookmark":"BMABBRE101730","j-groupid":1},{"b-find":"RNA","e-paracontent":"Early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m&lt;mark&gt;RNA&lt;\/mark&gt;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abbreviation.","k-color":"","f-bookmark":"BMABBRE101731","j-groupid":1},{"b-find":"RNA","e-paracontent":"Early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m&lt;mark&gt;RNA&lt;\/mark&gt;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abbreviation.","k-color":"","f-bookmark":"BMABBRE101732","j-groupid":1},{"b-find":"BKP","e-paracontent":"Early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of&lt;mark&gt;BKP&lt;\/mark&gt;yV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elucidated.","c-replace":[""],"ab-name":"Abbreviations","a-name":"Possible_Abbreviations","g-rebookmarkname":"","i-wm":"BKP","d-description":"Word in all caps may be an abbreviation.","k-color":"","f-bookmark":"BMABBRE101733","j-groupid":1},{"b-find":"RNA","e-paracontent":"Early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m&lt;mark&gt;RNA&lt;\/mark&gt;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abbreviation.","k-color":"","f-bookmark":"BMABBRE101734","j-groupid":1},{"b-find":"RNA","e-paracontent":"Early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m&lt;mark&gt;RNA&lt;\/mark&gt;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abbreviation.","k-color":"","f-bookmark":"BMABBRE101735","j-groupid":1},{"b-find":"RNA","e-paracontent":"Early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&lt;mark&gt;RNA&lt;\/mark&gt;s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abbreviation.","k-color":"","f-bookmark":"BMABBRE101736","j-groupid":1},{"b-find":"RNA","e-paracontent":"Early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m&lt;mark&gt;RNA&lt;\/mark&gt;s,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abbreviation.","k-color":"","f-bookmark":"BMABBRE101737","j-groupid":1},{"b-find":"RNA","e-paracontent":"Early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m&lt;mark&gt;RNA&lt;\/mark&gt;s during infection remains to be fully elucidated.","c-replace":[""],"ab-name":"Abbreviations","a-name":"Possible_Abbreviations","g-rebookmarkname":"","i-wm":"RNA","d-description":"Word in all caps may be an abbreviation.","k-color":"","f-bookmark":"BMABBRE101738","j-groupid":1},{"b-find":"SV40","e-paracontent":"Similar to the early promoter, the late promoter elements have been defined in a variety of in vivo and in vitro systems. In&lt;mark&gt;SV40&lt;\/mark&gt;,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347.","c-replace":["simian virus 40 (SV40)","SV40"],"ab-name":"Abbreviations","a-name":"Abbreviation","g-rebookmarkname":"","i-wm":"SV40","d-description":"An abbreviation must appear with its expanded form first and can then only be reused.","k-color":"#a24c29","f-bookmark":"BMABBRE101767","j-groupid":3},{"b-find":"SV40","e-paracontent":"Similar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late&lt;mark&gt;SV40&lt;\/mark&gt;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347.","c-replace":["simian virus 40 (SV40)","SV40"],"ab-name":"Abbreviations","a-name":"Abbreviation","g-rebookmarkname":"","i-wm":"SV40","d-description":"An abbreviation must appear with its expanded form first and can then only be reused.","k-color":"#a24c29","f-bookmark":"BMABBRE101768","j-groupid":3},{"b-find":"LVGR","e-paracontent":"Similar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to&lt;mark&gt;LVGR&lt;\/mark&gt; expression from its TATA-like promoters together with other TBP-associated factors and TFIID 347.","c-replace":["late viral gene region (LVGR)","LVGR"],"ab-name":"Abbreviations","a-name":"Abbreviation","g-rebookmarkname":"","i-wm":"LVGR","d-description":"An abbreviation must appear with its expanded form first and can then only be reused.","k-color":"#a24c29","f-bookmark":"BMABBRE101769","j-groupid":19},{"b-find":"LTag","e-paracontent":"Similar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transcription.&lt;mark&gt;LTag&lt;\/mark&gt;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form.","k-color":"#a24c29","f-bookmark":"BMABBRE101770","j-groupid":21},{"b-find":"LTag","e-paracontent":"Similar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expression.&lt;mark&gt;LTag&lt;\/mark&gt;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form.","k-color":"#a24c29","f-bookmark":"BMABBRE101771","j-groupid":21},{"b-find":"LTag","e-paracontent":"Similar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although&lt;mark&gt;LTag&lt;\/mark&gt;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form.","k-color":"#a24c29","f-bookmark":"BMABBRE101772","j-groupid":21},{"b-find":"LTag","e-paracontent":"Similar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through&lt;mark&gt;LTag&lt;\/mark&gt;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form.","k-color":"#a24c29","f-bookmark":"BMABBRE101773","j-groupid":21},{"b-find":"DEGs","e-paracontent":"Similar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nucleus-encoded&lt;mark&gt;DEGs&lt;\/mark&gt; upon infection, which may contribute to LVGR expression from its TATA-like promoters together with other TBP-associated factors and TFIID 347.","c-replace":["differentially expressed genes (DEGs)","DEGs"],"ab-name":"Abbreviations","a-name":"Abbreviation_Used_Before_Definition","g-rebookmarkname":"","i-wm":"DEGs","d-description":"An abbreviation is used even before it is defined. Normally an abbreviation is introduced alongwith its expanded form.","k-color":"#a24c29","f-bookmark":"BMABBRE101774","j-groupid":39},{"b-find":"TBP-associated factor 1 (TAF1)","e-paracontent":"Similar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and&lt;mark&gt;TBP-associated factor 1 (TAF1)&lt;\/mark&gt;,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347.","c-replace":["TBP-associated factor 1 (TAF1)","TAF1"],"ab-name":"Abbreviations","a-name":"Abbreviation_Used_Only_Once","g-rebookmarkname":"","i-wm":"TBP-associated factor 1 (TAF1)","d-description":"An abbreviation is present with its expanded form, but not used subsequently.","k-color":"#a24c29","f-bookmark":"BMABBRE101775","j-groupid":38},{"b-find":"GC","e-paracontent":"Similar to the early promoter, the late promoter elements have been defined in a variety of in vivo and in vitro systems. In SV40, maximal late transcription requires sequences in the 21\u2013base-pair&lt;mark&gt;GC&lt;\/mark&gt;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347.","c-replace":[""],"ab-name":"Abbreviations","a-name":"Possible_Abbreviations","g-rebookmarkname":"","i-wm":"GC","d-description":"Word in all caps may be an abbreviation.","k-color":"","f-bookmark":"BMABBRE101776","j-groupid":1},{"b-find":"DNA","e-paracontent":"Similar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of&lt;mark&gt;DNA&lt;\/mark&gt;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347.","c-replace":[""],"ab-name":"Abbreviations","a-name":"Possible_Abbreviations","g-rebookmarkname":"","i-wm":"DNA","d-description":"Word in all caps may be an abbreviation.","k-color":"","f-bookmark":"BMABBRE101777","j-groupid":1},{"b-find":"TATA","e-paracontent":"Similar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as&lt;mark&gt;TATA&lt;\/mark&gt;-binding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347.","c-replace":[""],"ab-name":"Abbreviations","a-name":"Possible_Abbreviations","g-rebookmarkname":"","i-wm":"TATA","d-description":"Word in all caps may be an abbreviation.","k-color":"","f-bookmark":"BMABBRE101778","j-groupid":1},{"b-find":"TFIID","e-paracontent":"Similar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of&lt;mark&gt;TFIID&lt;\/mark&gt;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347.","c-replace":[""],"ab-name":"Abbreviations","a-name":"Possible_Abbreviations","g-rebookmarkname":"","i-wm":"TFIID","d-description":"Word in all caps may be an abbreviation.","k-color":"","f-bookmark":"BMABBRE101779","j-groupid":1},{"b-find":"LSF","e-paracontent":"Similar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&lt;mark&gt;LSF&lt;\/mark&gt;,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347.","c-replace":[""],"ab-name":"Abbreviations","a-name":"Possible_Abbreviations","g-rebookmarkname":"","i-wm":"LSF","d-description":"Word in all caps may be an abbreviation.","k-color":"","f-bookmark":"BMABBRE101780","j-groupid":1},{"b-find":"TFCP","e-paracontent":"Similar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(LSF,&lt;mark&gt;TFCP&lt;\/mark&gt;2),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347.","c-replace":[""],"ab-name":"Abbreviations","a-name":"Possible_Abbreviations","g-rebookmarkname":"","i-wm":"TFCP","d-description":"Word in all caps may be an abbreviation.","k-color":"","f-bookmark":"BMABBRE101781","j-groupid":1},{"b-find":"TEF","e-paracontent":"Similar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TFCP2),&lt;mark&gt;TEF&lt;\/mark&gt;-1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347.","c-replace":[""],"ab-name":"Abbreviations","a-name":"Possible_Abbreviations","g-rebookmarkname":"","i-wm":"TEF","d-description":"Word in all caps may be an abbreviation.","k-color":"","f-bookmark":"BMABBRE101782","j-groupid":1},{"b-find":"TEAD","e-paracontent":"Similar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&lt;mark&gt;TEAD&lt;\/mark&gt;1),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347.","c-replace":[""],"ab-name":"Abbreviations","a-name":"Possible_Abbreviations","g-rebookmarkname":"","i-wm":"TEAD","d-description":"Word in all caps may be an abbreviation.","k-color":"","f-bookmark":"BMABBRE101783","j-groupid":1},{"b-find":"SP","e-paracontent":"Similar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and&lt;mark&gt;SP&lt;\/mark&gt;1.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347.","c-replace":[""],"ab-name":"Abbreviations","a-name":"Possible_Abbreviations","g-rebookmarkname":"","i-wm":"SP","d-description":"Word in all caps may be an abbreviation.","k-color":"","f-bookmark":"BMABBRE101784","j-groupid":1},{"b-find":"TBP","e-paracontent":"Similar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of&lt;mark&gt;TBP&lt;\/mark&gt;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347.","c-replace":[""],"ab-name":"Abbreviations","a-name":"Possible_Abbreviations","g-rebookmarkname":"","i-wm":"TBP","d-description":"Word in all caps may be an abbreviation.","k-color":"","f-bookmark":"BMABBRE101785","j-groupid":1},{"b-find":"TFIIA","e-paracontent":"Similar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factor,&lt;mark&gt;TFIIA&lt;\/mark&gt;,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347.","c-replace":[""],"ab-name":"Abbreviations","a-name":"Possible_Abbreviations","g-rebookmarkname":"","i-wm":"TFIIA","d-description":"Word in all caps may be an abbreviation.","k-color":"","f-bookmark":"BMABBRE101786","j-groupid":1},{"b-find":"TATA","e-paracontent":"Similar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the&lt;mark&gt;TATA&lt;\/mark&gt;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347.","c-replace":[""],"ab-name":"Abbreviations","a-name":"Possible_Abbreviations","g-rebookmarkname":"","i-wm":"TATA","d-description":"Word in all caps may be an abbreviation.","k-color":"","f-bookmark":"BMABBRE101787","j-groupid":1},{"b-find":"RNA","e-paracontent":"Similar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s&lt;mark&gt;RNA&lt;\/mark&gt;seq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347.","c-replace":[""],"ab-name":"Abbreviations","a-name":"Possible_Abbreviations","g-rebookmarkname":"","i-wm":"RNA","d-description":"Word in all caps may be an abbreviation.","k-color":"","f-bookmark":"BMABBRE101788","j-groupid":1},{"b-find":"TBP","e-paracontent":"Similar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identified&lt;mark&gt;TBP&lt;\/mark&gt;1 as one of the few up-regulated nucleus-encoded DEGs upon infection, which may contribute to LVGR expression from its TATA-like promoters together with other TBP-associated factors and TFIID 347.","c-replace":[""],"ab-name":"Abbreviations","a-name":"Possible_Abbreviations","g-rebookmarkname":"","i-wm":"TBP","d-description":"Word in all caps may be an abbreviation.","k-color":"","f-bookmark":"BMABBRE101789","j-groupid":1},{"b-find":"TATA","e-paracontent":"Similar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its&lt;mark&gt;TATA&lt;\/mark&gt;-like promoters together with other TBP-associated factors and TFIID 347.","c-replace":[""],"ab-name":"Abbreviations","a-name":"Possible_Abbreviations","g-rebookmarkname":"","i-wm":"TATA","d-description":"Word in all caps may be an abbreviation.","k-color":"","f-bookmark":"BMABBRE101790","j-groupid":1},{"b-find":"TBP","e-paracontent":"Similar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other&lt;mark&gt;TBP&lt;\/mark&gt;-associated factors and TFIID 347.","c-replace":[""],"ab-name":"Abbreviations","a-name":"Possible_Abbreviations","g-rebookmarkname":"","i-wm":"TBP","d-description":"Word in all caps may be an abbreviation.","k-color":"","f-bookmark":"BMABBRE101791","j-groupid":1},{"b-find":"TFIID","e-paracontent":"Similar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and&lt;mark&gt;TFIID&lt;\/mark&gt; 347.","c-replace":[""],"ab-name":"Abbreviations","a-name":"Possible_Abbreviations","g-rebookmarkname":"","i-wm":"TFIID","d-description":"Word in all caps may be an abbreviation.","k-color":"","f-bookmark":"BMABBRE101792","j-groupid":1},{"b-find":"MPyV","e-paracontent":"The control of late gene expression in&lt;mark&gt;MPyV&lt;\/mark&gt;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reused.","k-color":"#a24c29","f-bookmark":"BMABBRE101811","j-groupid":66},{"b-find":"hr","e-paracontent":"The control of late gene expression in MPyV is more complicated. Host range or&lt;mark&gt;hr&lt;\/mark&gt;-t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mRNA.","c-replace":["host range (HR)","HR"],"ab-name":"Abbreviations","a-name":"Abbreviation","g-rebookmarkname":"","i-wm":"hr","d-description":"An abbreviation must appear with its expanded form first and can then only be reused.","k-color":"#a24c29","f-bookmark":"BMABBRE101812","j-groupid":68},{"b-find":"STag","e-paracontent":"The control of late gene expression in MPyV is more complicated. Host range or hr-t mutants that do not express functional&lt;mark&gt;STag&lt;\/mark&gt;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mRNA.","c-replace":["Small T antigen (STag)","STag"],"ab-name":"Abbreviations","a-name":"Abbreviation","g-rebookmarkname":"","i-wm":"STag","d-description":"An abbreviation must appear with its expanded form first and can then only be reused.","k-color":"#a24c29","f-bookmark":"BMABBRE101813","j-groupid":15},{"b-find":"MTag","e-paracontent":"The control of late gene expression in MPyV is more complicated. Host range or hr-t mutants that do not express functional STag or&lt;mark&gt;MTag&lt;\/mark&gt;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mRNA.","c-replace":["Middle T antigen (MTag)","MTag"],"ab-name":"Abbreviations","a-name":"Abbreviation","g-rebookmarkname":"","i-wm":"MTag","d-description":"An abbreviation must appear with its expanded form first and can then only be reused.","k-color":"#a24c29","f-bookmark":"BMABBRE101814","j-groupid":22},{"b-find":"MTag","e-paracontent":"The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for&lt;mark&gt;MTag&lt;\/mark&gt;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mRNA.","c-replace":["Middle T antigen (MTag)","MTag"],"ab-name":"Abbreviations","a-name":"Abbreviation","g-rebookmarkname":"","i-wm":"MTag","d-description":"An abbreviation must appear with its expanded form first and can then only be reused.","k-color":"#a24c29","f-bookmark":"BMABBRE101815","j-groupid":22},{"b-find":"STag","e-paracontent":"The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and&lt;mark&gt;STag&lt;\/mark&gt;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mRNA.","c-replace":["Small T antigen (STag)","STag"],"ab-name":"Abbreviations","a-name":"Abbreviation","g-rebookmarkname":"","i-wm":"STag","d-description":"An abbreviation must appear with its expanded form first and can then only be reused.","k-color":"#a24c29","f-bookmark":"BMABBRE101816","j-groupid":15},{"b-find":"MPyV","e-paracontent":"The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the&lt;mark&gt;MPyV&lt;\/mark&gt;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reused.","k-color":"#a24c29","f-bookmark":"BMABBRE101817","j-groupid":66},{"b-find":"MPyV","e-paracontent":"The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The&lt;mark&gt;MPyV&lt;\/mark&gt;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reused.","k-color":"#a24c29","f-bookmark":"BMABBRE101818","j-groupid":66},{"b-find":"Host range","e-paracontent":"The control of late gene expression in MPyV is more complicated.&lt;mark&gt;Host range&lt;\/mark&gt;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mRNA.","c-replace":["host range (HR)","HR"],"ab-name":"Abbreviations","a-name":"Abbreviation_Defined_Twice_or_More","g-rebookmarkname":"","i-wm":"Host range","d-description":"An abbreviation is defined more than once. The definition may also be inconsistent.","k-color":"#a24c29","f-bookmark":"BMABBRE101819","j-groupid":68},{"b-find":"RNA","e-paracontent":"The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primary&lt;mark&gt;RNA&lt;\/mark&gt;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mRNA.","c-replace":[""],"ab-name":"Abbreviations","a-name":"Possible_Abbreviations","g-rebookmarkname":"","i-wm":"RNA","d-description":"Word in all caps may be an abbreviation.","k-color":"","f-bookmark":"BMABBRE101820","j-groupid":1},{"b-find":"RNA","e-paracontent":"The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the&lt;mark&gt;RNA&lt;\/mark&gt; polymerase circling the viral genome multiple times. The first exon of the late transcript can therefore be spliced to itself multiple times, although the protein-coding sequence is only present once on each mature mRNA.","c-replace":[""],"ab-name":"Abbreviations","a-name":"Possible_Abbreviations","g-rebookmarkname":"","i-wm":"RNA","d-description":"Word in all caps may be an abbreviation.","k-color":"","f-bookmark":"BMABBRE101821","j-groupid":1},{"b-find":"RNA","e-paracontent":"The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&lt;mark&gt;RNA&lt;\/mark&gt;.","c-replace":[""],"ab-name":"Abbreviations","a-name":"Possible_Abbreviations","g-rebookmarkname":"","i-wm":"RNA","d-description":"Word in all caps may be an abbreviation.","k-color":"","f-bookmark":"BMABBRE101822","j-groupid":1},{"b-find":"RNA","e-paracontent":"All the aforementioned results were obtained by studying&lt;mark&gt;RNA&lt;\/mark&gt;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abbreviation.","k-color":"","f-bookmark":"BMABBRE101834","j-groupid":1},{"b-find":"RNA","e-paracontent":"All the aforementioned results were obtained by studying RNA expression in bulk cultures of infected cells. More recently, investigators have applied single cell&lt;mark&gt;RNA&lt;\/mark&gt;seq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abbreviation.","k-color":"","f-bookmark":"BMABBRE101835","j-groupid":1},{"b-find":"RNA","e-paracontent":"All the aforementioned results were obtained by studying RNA expression in bulk cultures of infected cells. More recently, investigators have applied single cell RNAseq to examine the potential variability of gene expression, both &lt;mark&gt;RNA&lt;\/mark&gt;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abbreviation.","k-color":"","f-bookmark":"BMABBRE101836","j-groupid":1},{"b-find":"BKP","e-paracontent":"All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with&lt;mark&gt;BKP&lt;\/mark&gt;yV.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254.","c-replace":[""],"ab-name":"Abbreviations","a-name":"Possible_Abbreviations","g-rebookmarkname":"","i-wm":"BKP","d-description":"Word in all caps may be an abbreviation.","k-color":"","f-bookmark":"BMABBRE101837","j-groupid":1},{"b-find":"RNA","e-paracontent":"All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 &lt;mark&gt;RNA&lt;\/mark&gt;s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abbreviation.","k-color":"","f-bookmark":"BMABBRE101838","j-groupid":1},{"b-find":"differentially expressed genes (DEGs)","e-paracontent":"A separate study examined&lt;mark&gt;differentially expressed genes (DEGs)&lt;\/mark&gt;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347.","c-replace":["differentially expressed genes (DEGs)","DEGs"],"ab-name":"Abbreviations","a-name":"Abbreviation","g-rebookmarkname":"","i-wm":"differentially expressed genes (DEGs)","d-description":"An abbreviation must appear with its expanded form first and can then only be reused.","k-color":"#a24c29","f-bookmark":"BMABBRE101847","j-groupid":39},{"b-find":"h post-infection (hpi)","e-paracontent":"A separate study examined differentially expressed genes (DEGs) in primary human renal proximal tubular epithelial cells infected with BKPyV at 24 and 48&lt;mark&gt;h post-infection (hpi)&lt;\/mark&gt;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 post-infection (hpi)","d-description":"An abbreviation must appear with its expanded form first and can then only be reused.","k-color":"#a24c29","f-bookmark":"BMABBRE101848","j-groupid":40},{"b-find":"hpi","e-paracontent":"A separate study examined differentially expressed genes (DEGs) in primary human renal proximal tubular epithelial cells infected with BKPyV at 24 and 48 h post-infection (hpi) using single-cell RNA-sequencing. At 24&lt;mark&gt;hpi&lt;\/mark&gt;,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(hpi)","hpi"],"ab-name":"Abbreviations","a-name":"Abbreviation","g-rebookmarkname":"","i-wm":"hpi","d-description":"An abbreviation must appear with its expanded form first and can then only be reused.","k-color":"#a24c29","f-bookmark":"BMABBRE101849","j-groupid":40},{"b-find":"EVGR","e-paracontent":"A separate study examined differentially expressed genes (DEGs) in primary human renal proximal tubular epithelial cells infected with BKPyV at 24 and 48 h post-infection (hpi) using single-cell RNA-sequencing. At 24 hpi, viral transcript reads predominantly mapped to the&lt;mark&gt;EVGR&lt;\/mark&gt;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347.","c-replace":["early viral gene region (EVGR)","EVGR"],"ab-name":"Abbreviations","a-name":"Abbreviation","g-rebookmarkname":"","i-wm":"EVGR","d-description":"An abbreviation must appear with its expanded form first and can then only be reused.","k-color":"#a24c29","f-bookmark":"BMABBRE101850","j-groupid":18},{"b-find":"LVGR","e-paracontent":"A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higher&lt;mark&gt;LVGR&lt;\/mark&gt;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347.","c-replace":["late viral gene region (LVGR)","LVGR"],"ab-name":"Abbreviations","a-name":"Abbreviation","g-rebookmarkname":"","i-wm":"LVGR","d-description":"An abbreviation must appear with its expanded form first and can then only be reused.","k-color":"#a24c29","f-bookmark":"BMABBRE101851","j-groupid":19},{"b-find":"hpi","e-paracontent":"A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48&lt;mark&gt;hpi&lt;\/mark&gt;.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(hpi)","hpi"],"ab-name":"Abbreviations","a-name":"Abbreviation","g-rebookmarkname":"","i-wm":"hpi","d-description":"An abbreviation must appear with its expanded form first and can then only be reused.","k-color":"#a24c29","f-bookmark":"BMABBRE101852","j-groupid":40},{"b-find":"LVGR","e-paracontent":"A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BKPyV&lt;mark&gt;LVGR&lt;\/mark&gt;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347.","c-replace":["late viral gene region (LVGR)","LVGR"],"ab-name":"Abbreviations","a-name":"Abbreviation","g-rebookmarkname":"","i-wm":"LVGR","d-description":"An abbreviation must appear with its expanded form first and can then only be reused.","k-color":"#a24c29","f-bookmark":"BMABBRE101853","j-groupid":19},{"b-find":"BKP","e-paracontent":"A separate study examined differentially expressed genes (DEGs) in primary human renal proximal tubular epithelial cells infected with&lt;mark&gt;BKP&lt;\/mark&gt;yV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347.","c-replace":[""],"ab-name":"Abbreviations","a-name":"Possible_Abbreviations","g-rebookmarkname":"","i-wm":"BKP","d-description":"Word in all caps may be an abbreviation.","k-color":"","f-bookmark":"BMABBRE101854","j-groupid":1},{"b-find":"RNA","e-paracontent":"A separate study examined differentially expressed genes (DEGs) in primary human renal proximal tubular epithelial cells infected with BKPyV at 24 and 48 h post-infection (hpi) using single-cell&lt;mark&gt;RNA&lt;\/mark&gt;-sequencing.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347.","c-replace":[""],"ab-name":"Abbreviations","a-name":"Possible_Abbreviations","g-rebookmarkname":"","i-wm":"RNA","d-description":"Word in all caps may be an abbreviation.","k-color":"","f-bookmark":"BMABBRE101855","j-groupid":1},{"b-find":"BKP","e-paracontent":"A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Strikingly,&lt;mark&gt;BKP&lt;\/mark&gt;yV-LVGR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347.","c-replace":[""],"ab-name":"Abbreviations","a-name":"Possible_Abbreviations","g-rebookmarkname":"","i-wm":"BKP","d-description":"Word in all caps may be an abbreviation.","k-color":"","f-bookmark":"BMABBRE101856","j-groupid":1},{"b-find":"BKP","e-paracontent":"A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the&lt;mark&gt;BKP&lt;\/mark&gt;yV agnoprotein-mediated immune escape by breakdown of the mitochondrial membrane potential and network and mitophagy 347.","c-replace":[""],"ab-name":"Abbreviations","a-name":"Possible_Abbreviations","g-rebookmarkname":"","i-wm":"BKP","d-description":"Word in all caps may be an abbreviation.","k-color":"","f-bookmark":"BMABBRE101857","j-groupid":1},{"b-find":"SV40","e-paracontent":"Limited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the&lt;mark&gt;SV40&lt;\/mark&gt;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reused.","k-color":"#a24c29","f-bookmark":"BMABBRE101877","j-groupid":3},{"b-find":"LVGR","e-paracontent":"Limited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SV40&lt;mark&gt;LVGR&lt;\/mark&gt;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365.","c-replace":["late viral gene region (LVGR)","LVGR"],"ab-name":"Abbreviations","a-name":"Abbreviation","g-rebookmarkname":"","i-wm":"LVGR","d-description":"An abbreviation must appear with its expanded form first and can then only be reused.","k-color":"#a24c29","f-bookmark":"BMABBRE101878","j-groupid":19},{"b-find":"SV40","e-paracontent":"Limited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because&lt;mark&gt;SV40&lt;\/mark&gt;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reused.","k-color":"#a24c29","f-bookmark":"BMABBRE101879","j-groupid":3},{"b-find":"SV40","e-paracontent":"Limited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364,365.&lt;mark&gt;SV40&lt;\/mark&gt;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reused.","k-color":"#a24c29","f-bookmark":"BMABBRE101880","j-groupid":3},{"b-find":"STag","e-paracontent":"Limited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SV40&lt;mark&gt;STag&lt;\/mark&gt; leads to decreased phosphorylation of 4E-BP1 that in turn binds to and represses eIF4E, reducing cap-dependent translation. This inhibitory effect on phosphorylation 4E-BP1 required the SV40 STag PP2A binding domain and was most evident at late times after infection 365.","c-replace":["Small T antigen (STag)","STag"],"ab-name":"Abbreviations","a-name":"Abbreviation","g-rebookmarkname":"","i-wm":"STag","d-description":"An abbreviation must appear with its expanded form first and can then only be reused.","k-color":"#a24c29","f-bookmark":"BMABBRE101881","j-groupid":15},{"b-find":"SV40","e-paracontent":"Limited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the&lt;mark&gt;SV40&lt;\/mark&gt;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reused.","k-color":"#a24c29","f-bookmark":"BMABBRE101882","j-groupid":3},{"b-find":"STag","e-paracontent":"Limited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SV40&lt;mark&gt;STag&lt;\/mark&gt; PP2A binding domain and was most evident at late times after infection 365.","c-replace":["Small T antigen (STag)","STag"],"ab-name":"Abbreviations","a-name":"Abbreviation","g-rebookmarkname":"","i-wm":"STag","d-description":"An abbreviation must appear with its expanded form first and can then only be reused.","k-color":"#a24c29","f-bookmark":"BMABBRE101883","j-groupid":15},{"b-find":"internal ribosome entry sites (IRESs)","e-paracontent":"Limited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two&lt;mark&gt;internal ribosome entry sites (IRESs)&lt;\/mark&gt;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365.","c-replace":["internal ribosome entry sites (IRESs)","IRESs"],"ab-name":"Abbreviations","a-name":"Abbreviation_Used_Only_Once","g-rebookmarkname":"","i-wm":"internal ribosome entry sites (IRESs)","d-description":"An abbreviation is present with its expanded form, but not used subsequently.","k-color":"#a24c29","f-bookmark":"BMABBRE101884","j-groupid":41},{"b-find":"AUG","e-paracontent":"Limited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an&lt;mark&gt;AUG&lt;\/mark&gt;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365.","c-replace":[""],"ab-name":"Abbreviations","a-name":"Possible_Abbreviations","g-rebookmarkname":"","i-wm":"AUG","d-description":"Word in all caps may be an abbreviation.","k-color":"","f-bookmark":"BMABBRE101885","j-groupid":1},{"b-find":"BP","e-paracontent":"Limited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4E&lt;mark&gt;BP&lt;\/mark&gt;1 that in turn binds to and represses eIF4E, reducing cap-dependent translation. This inhibitory effect on phosphorylation 4E-BP1 required the SV40 STag PP2A binding domain and was most evident at late times after infection 365.","c-replace":[""],"ab-name":"Abbreviations","a-name":"Possible_Abbreviations","g-rebookmarkname":"","i-wm":"BP","d-description":"Word in all caps may be an abbreviation.","k-color":"","f-bookmark":"BMABBRE101886","j-groupid":1},{"b-find":"IF","e-paracontent":"Limited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&lt;mark&gt;IF&lt;\/mark&gt;4E, reducing cap-dependent translation. This inhibitory effect on phosphorylation 4E-BP1 required the SV40 STag PP2A binding domain and was most evident at late times after infection 365.","c-replace":[""],"ab-name":"Abbreviations","a-name":"Possible_Abbreviations","g-rebookmarkname":"","i-wm":"IF","d-description":"Word in all caps may be an abbreviation.","k-color":"","f-bookmark":"BMABBRE101887","j-groupid":1},{"b-find":"BP","e-paracontent":"Limited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4E&lt;mark&gt;BP&lt;\/mark&gt;1 required the SV40 STag PP2A binding domain and was most evident at late times after infection 365.","c-replace":[""],"ab-name":"Abbreviations","a-name":"Possible_Abbreviations","g-rebookmarkname":"","i-wm":"BP","d-description":"Word in all caps may be an abbreviation.","k-color":"","f-bookmark":"BMABBRE101888","j-groupid":1},{"b-find":"PP","e-paracontent":"Limited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STag&lt;mark&gt;PP&lt;\/mark&gt;2A binding domain and was most evident at late times after infection 365.","c-replace":[""],"ab-name":"Abbreviations","a-name":"Possible_Abbreviations","g-rebookmarkname":"","i-wm":"PP","d-description":"Word in all caps may be an abbreviation.","k-color":"","f-bookmark":"BMABBRE101889","j-groupid":1},{"b-find":"SV40","e-paracontent":"The ability of&lt;mark&gt;SV40&lt;\/mark&gt;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STag.","c-replace":["simian virus 40 (SV40)","SV40"],"ab-name":"Abbreviations","a-name":"Abbreviation","g-rebookmarkname":"","i-wm":"SV40","d-description":"An abbreviation must appear with its expanded form first and can then only be reused.","k-color":"#a24c29","f-bookmark":"BMABBRE101899","j-groupid":3},{"b-find":"STag","e-paracontent":"The ability of SV40&lt;mark&gt;STag&lt;\/mark&gt;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reused.","k-color":"#a24c29","f-bookmark":"BMABBRE101900","j-groupid":15},{"b-find":"MCPyV","e-paracontent":"The ability of SV40 STag to reduce levels of 4E-BP1 phosphorylation during infection contrasts with the effects of&lt;mark&gt;MCPyV&lt;\/mark&gt;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reused.","k-color":"#a24c29","f-bookmark":"BMABBRE101901","j-groupid":6},{"b-find":"STag","e-paracontent":"The ability of SV40 STag to reduce levels of 4E-BP1 phosphorylation during infection contrasts with the effects of MCPyV&lt;mark&gt;STag&lt;\/mark&gt;.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reused.","k-color":"#a24c29","f-bookmark":"BMABBRE101902","j-groupid":15},{"b-find":"MCPyV","e-paracontent":"The ability of SV40 STag to reduce levels of 4E-BP1 phosphorylation during infection contrasts with the effects of MCPyV STag. As described later, part of the&lt;mark&gt;MCPyV&lt;\/mark&gt;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reused.","k-color":"#a24c29","f-bookmark":"BMABBRE101903","j-groupid":6},{"b-find":"NCCR","e-paracontent":"The ability of SV40 STag to reduce levels of 4E-BP1 phosphorylation during infection contrasts with the effects of MCPyV STag. As described later, part of the MCPyV genome is randomly integrated into the host cell chromosomes in a manner that includes the&lt;mark&gt;NCCR&lt;\/mark&gt;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STag.","c-replace":["non-coding control region (NCCR)","NCCR"],"ab-name":"Abbreviations","a-name":"Abbreviation","g-rebookmarkname":"","i-wm":"NCCR","d-description":"An abbreviation must appear with its expanded form first and can then only be reused.","k-color":"#a24c29","f-bookmark":"BMABBRE101904","j-groupid":20},{"b-find":"STag","e-paracontent":"The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intact&lt;mark&gt;STag&lt;\/mark&gt;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reused.","k-color":"#a24c29","f-bookmark":"BMABBRE101905","j-groupid":15},{"b-find":"MCC","e-paracontent":"The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from&lt;mark&gt;MCC&lt;\/mark&gt;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carcinoma (MCC)","MCC"],"ab-name":"Abbreviations","a-name":"Abbreviation","g-rebookmarkname":"","i-wm":"MCC","d-description":"An abbreviation must appear with its expanded form first and can then only be reused.","k-color":"#a24c29","f-bookmark":"BMABBRE101906","j-groupid":7},{"b-find":"MCPyV","e-paracontent":"The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express&lt;mark&gt;MCPyV&lt;\/mark&gt;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reused.","k-color":"#a24c29","f-bookmark":"BMABBRE101907","j-groupid":6},{"b-find":"STag","e-paracontent":"The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MCPyV&lt;mark&gt;STag&lt;\/mark&gt;,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reused.","k-color":"#a24c29","f-bookmark":"BMABBRE101908","j-groupid":15},{"b-find":"MCPyV","e-paracontent":"The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of&lt;mark&gt;MCPyV&lt;\/mark&gt;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reused.","k-color":"#a24c29","f-bookmark":"BMABBRE101909","j-groupid":6},{"b-find":"STag","e-paracontent":"The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MCPyV&lt;mark&gt;STag&lt;\/mark&gt;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reused.","k-color":"#a24c29","f-bookmark":"BMABBRE101910","j-groupid":15},{"b-find":"MCC","e-paracontent":"The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the&lt;mark&gt;MCC&lt;\/mark&gt; cell lines. Notably, this activity was independent of the MCPyV STag PP2A-binding domain, suggesting the possibility that this represents a unique function of MCPyV STag.","c-replace":["Merkel cell carcinoma (MCC)","MCC"],"ab-name":"Abbreviations","a-name":"Abbreviation","g-rebookmarkname":"","i-wm":"MCC","d-description":"An abbreviation must appear with its expanded form first and can then only be reused.","k-color":"#a24c29","f-bookmark":"BMABBRE101911","j-groupid":7},{"b-find":"MCPyV","e-paracontent":"The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the&lt;mark&gt;MCPyV&lt;\/mark&gt;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reused.","k-color":"#a24c29","f-bookmark":"BMABBRE101912","j-groupid":6},{"b-find":"STag","e-paracontent":"The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MCPyV&lt;mark&gt;STag&lt;\/mark&gt;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reused.","k-color":"#a24c29","f-bookmark":"BMABBRE101913","j-groupid":15},{"b-find":"MCPyV","e-paracontent":"The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of&lt;mark&gt;MCPyV&lt;\/mark&gt; STag.","c-replace":["Merkel cell polyomavirus (MCPyV)","MCPyV"],"ab-name":"Abbreviations","a-name":"Abbreviation","g-rebookmarkname":"","i-wm":"MCPyV","d-description":"An abbreviation must appear with its expanded form first and can then only be reused.","k-color":"#a24c29","f-bookmark":"BMABBRE101914","j-groupid":6},{"b-find":"STag","e-paracontent":"The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MCPyV&lt;mark&gt;STag&lt;\/mark&gt;.","c-replace":["Small T antigen (STag)","STag"],"ab-name":"Abbreviations","a-name":"Abbreviation","g-rebookmarkname":"","i-wm":"STag","d-description":"An abbreviation must appear with its expanded form first and can then only be reused.","k-color":"#a24c29","f-bookmark":"BMABBRE101915","j-groupid":15},{"b-find":"LTag","e-paracontent":"The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of&lt;mark&gt;LTag&lt;\/mark&gt;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STag.","c-replace":["Large T antigen (LTag)","LTag"],"ab-name":"Abbreviations","a-name":"Abbreviation_Used_Before_Definition","g-rebookmarkname":"","i-wm":"LTag","d-description":"An abbreviation is used even before it is defined. Normally an abbreviation is introduced alongwith its expanded form.","k-color":"#a24c29","f-bookmark":"BMABBRE101916","j-groupid":21},{"b-find":"BP","e-paracontent":"The ability of SV40 STag to reduce levels of 4E&lt;mark&gt;BP&lt;\/mark&gt;1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abbreviation.","k-color":"","f-bookmark":"BMABBRE101917","j-groupid":1},{"b-find":"AKT","e-paracontent":"The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of&lt;mark&gt;AKT&lt;\/mark&gt;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STag.","c-replace":[""],"ab-name":"Abbreviations","a-name":"Possible_Abbreviations","g-rebookmarkname":"","i-wm":"AKT","d-description":"Word in all caps may be an abbreviation.","k-color":"","f-bookmark":"BMABBRE101918","j-groupid":1},{"b-find":"TOR","e-paracontent":"The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&lt;mark&gt;TOR&lt;\/mark&gt;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STag.","c-replace":[""],"ab-name":"Abbreviations","a-name":"Possible_Abbreviations","g-rebookmarkname":"","i-wm":"TOR","d-description":"Word in all caps may be an abbreviation.","k-color":"","f-bookmark":"BMABBRE101919","j-groupid":1},{"b-find":"BP","e-paracontent":"The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4E&lt;mark&gt;BP&lt;\/mark&gt;1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abbreviation.","k-color":"","f-bookmark":"BMABBRE101920","j-groupid":1},{"b-find":"BP","e-paracontent":"The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4E&lt;mark&gt;BP&lt;\/mark&gt;1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abbreviation.","k-color":"","f-bookmark":"BMABBRE101921","j-groupid":1},{"b-find":"PP","e-paracontent":"The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STag&lt;mark&gt;PP&lt;\/mark&gt;2A-binding domain, suggesting the possibility that this represents a unique function of MCPyV STag.","c-replace":[""],"ab-name":"Abbreviations","a-name":"Possible_Abbreviations","g-rebookmarkname":"","i-wm":"PP","d-description":"Word in all caps may be an abbreviation.","k-color":"","f-bookmark":"BMABBRE101922","j-groupid":1},{"b-find":"SV40","e-paracontent":"To a great extent, PyV LTag orchestrates the viral life cycle. Studies of&lt;mark&gt;SV40&lt;\/mark&gt;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replication.","c-replace":["simian virus 40 (SV40)","SV40"],"ab-name":"Abbreviations","a-name":"Abbreviation","g-rebookmarkname":"","i-wm":"SV40","d-description":"An abbreviation must appear with its expanded form first and can then only be reused.","k-color":"#a24c29","f-bookmark":"BMABBRE101945","j-groupid":3},{"b-find":"SV40","e-paracontent":"To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on&lt;mark&gt;SV40&lt;\/mark&gt;, investigations into other polyomaviruses have also made substantial contributions to our understanding of viral replication.","c-replace":["simian virus 40 (SV40)","SV40"],"ab-name":"Abbreviations","a-name":"Abbreviation","g-rebookmarkname":"","i-wm":"SV40","d-description":"An abbreviation must appear with its expanded form first and can then only be reused.","k-color":"#a24c29","f-bookmark":"BMABBRE101946","j-groupid":3},{"b-find":"LTag","e-paracontent":"To a great extent, PyV&lt;mark&gt;LTag&lt;\/mark&gt;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form.","k-color":"#a24c29","f-bookmark":"BMABBRE101947","j-groupid":21},{"b-find":"LTag","e-paracontent":"To a great extent, PyV LTag orchestrates the viral life cycle. Studies of SV40&lt;mark&gt;LTag&lt;\/mark&gt;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form.","k-color":"#a24c29","f-bookmark":"BMABBRE101948","j-groupid":21},{"b-find":"LTag","e-paracontent":"To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polyomavirus&lt;mark&gt;LTag&lt;\/mark&gt;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form.","k-color":"#a24c29","f-bookmark":"BMABBRE101949","j-groupid":21},{"b-find":"DNA","e-paracontent":"To a great extent, PyV LTag orchestrates the viral life cycle. Studies of SV40 LTag led to groundbreaking insights into eukaryotic&lt;mark&gt;DNA&lt;\/mark&gt;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abbreviation.","k-color":"","f-bookmark":"BMABBRE101950","j-groupid":1},{"b-find":"DNA","e-paracontent":"To a great extent, PyV LTag orchestrates the viral life cycle. Studies of SV40 LTag led to groundbreaking insights into eukaryotic DNA replication including the role of its&lt;mark&gt;DNA&lt;\/mark&gt;-binding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abbreviation.","k-color":"","f-bookmark":"BMABBRE101951","j-groupid":1},{"b-find":"DNA","e-paracontent":"To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eukaryotic&lt;mark&gt;DNA&lt;\/mark&gt;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abbreviation.","k-color":"","f-bookmark":"BMABBRE101952","j-groupid":1},{"b-find":"replication protein A (RPA)","e-paracontent":"The LTag binds directly to the viral origin of replication and functions as a helicase to melt and unwind the viral dsDNA to enable replication. LTag also serves to recruit cellular proteins including&lt;mark&gt;replication protein A (RPA)&lt;\/mark&gt;, DNA polymerase/primase, and topoisomerases I and II to facilitate viral genome replication (Fig. 61.8). In addition, LTag induces changes in the cell to facilitate viral replication including the formation of viral replication centers within the nucleus (Fig. 61.16).","c-replace":["replication protein A (RPA)","RPA"],"ab-name":"Abbreviations","a-name":"Abbreviation_Defined_Twice_or_More","g-rebookmarkname":"","i-wm":"replication protein A (RPA)","d-description":"An abbreviation is defined more than once. The definition may also be inconsistent.","k-color":"#a24c29","f-bookmark":"BMABBRE101960","j-groupid":25},{"b-find":"LTag","e-paracontent":"The&lt;mark&gt;LTag&lt;\/mark&gt;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form.","k-color":"#a24c29","f-bookmark":"BMABBRE101961","j-groupid":21},{"b-find":"LTag","e-paracontent":"The LTag binds directly to the viral origin of replication and functions as a helicase to melt and unwind the viral dsDNA to enable replication.&lt;mark&gt;LTag&lt;\/mark&gt;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form.","k-color":"#a24c29","f-bookmark":"BMABBRE101962","j-groupid":21},{"b-find":"LTag","e-paracontent":"The LTag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addition,&lt;mark&gt;LTag&lt;\/mark&gt;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form.","k-color":"#a24c29","f-bookmark":"BMABBRE101963","j-groupid":21},{"b-find":"DNA","e-paracontent":"The LTag binds directly to the viral origin of replication and functions as a helicase to melt and unwind the viral d&lt;mark&gt;DNA&lt;\/mark&gt;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61.16).","c-replace":[""],"ab-name":"Abbreviations","a-name":"Possible_Abbreviations","g-rebookmarkname":"","i-wm":"DNA","d-description":"Word in all caps may be an abbreviation.","k-color":"","f-bookmark":"BMABBRE101964","j-groupid":1},{"b-find":"DNA","e-paracontent":"The LTag binds directly to the viral origin of replication and functions as a helicase to melt and unwind the viral dsDNA to enable replication. LTag also serves to recruit cellular proteins including replication protein A (RPA),&lt;mark&gt;DNA&lt;\/mark&gt; polymerase/primase, and topoisomerases I and II to facilitate viral genome replication (Fig. 61.8). In addition, LTag induces changes in the cell to facilitate viral replication including the formation of viral replication centers within the nucleus (Fig. 61.16).","c-replace":[""],"ab-name":"Abbreviations","a-name":"Possible_Abbreviations","g-rebookmarkname":"","i-wm":"DNA","d-description":"Word in all caps may be an abbreviation.","k-color":"","f-bookmark":"BMABBRE101965","j-groupid":1},{"b-find":"DNA damage response","e-paracontent":"Polyomaviruses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cellular&lt;mark&gt;DNA damage response&lt;\/mark&gt; to replicating viral genomes is triggered in part by LTag and appears to be required for efficient viral replication.","c-replace":["DNA damage response (DDR)","DDR"],"ab-name":"Abbreviations","a-name":"Abbreviation_Defined_Twice_or_More","g-rebookmarkname":"","i-wm":"DNA damage response","d-description":"An abbreviation is defined more than once. The definition may also be inconsistent.","k-color":"#a24c29","f-bookmark":"BMABBRE101976","j-groupid":45},{"b-find":"LTag","e-paracontent":"Polyomaviruses normally infect quiescent or growth-arrested cells that are not actively proliferating, yet they require the host cell's DNA synthetic machinery that is not fully active until S phase of the cell cycle.&lt;mark&gt;LTag&lt;\/mark&gt;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form.","k-color":"#a24c29","f-bookmark":"BMABBRE101977","j-groupid":21},{"b-find":"LTag","e-paracontent":"Polyomaviruses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proteins.&lt;mark&gt;LTag&lt;\/mark&gt;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form.","k-color":"#a24c29","f-bookmark":"BMABBRE101978","j-groupid":21},{"b-find":"LTag","e-paracontent":"Polyomaviruses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by&lt;mark&gt;LTag&lt;\/mark&gt;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form.","k-color":"#a24c29","f-bookmark":"BMABBRE101979","j-groupid":21},{"b-find":"DNA","e-paracontent":"Polyomaviruses normally infect quiescent or growth-arrested cells that are not actively proliferating, yet they require the host cell's&lt;mark&gt;DNA&lt;\/mark&gt;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abbreviation.","k-color":"","f-bookmark":"BMABBRE101980","j-groupid":1},{"b-find":"RB","e-paracontent":"Polyomaviruses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the&lt;mark&gt;RB&lt;\/mark&gt;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replication.","c-replace":[""],"ab-name":"Abbreviations","a-name":"Possible_Abbreviations","g-rebookmarkname":"","i-wm":"RB","d-description":"Word in all caps may be an abbreviation.","k-color":"","f-bookmark":"BMABBRE101981","j-groupid":1},{"b-find":"DNA","e-paracontent":"Polyomaviruses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viral&lt;mark&gt;DNA&lt;\/mark&gt;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abbreviation.","k-color":"","f-bookmark":"BMABBRE101982","j-groupid":1},{"b-find":"DNA","e-paracontent":"Polyomaviruses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cellular&lt;mark&gt;DNA&lt;\/mark&gt;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abbreviation.","k-color":"","f-bookmark":"BMABBRE101983","j-groupid":1},{"b-find":"SV40","e-paracontent":"The&lt;mark&gt;SV40&lt;\/mark&gt;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","c-replace":["simian virus 40 (SV40)","SV40"],"ab-name":"Abbreviations","a-name":"Abbreviation","g-rebookmarkname":"","i-wm":"SV40","d-description":"An abbreviation must appear with its expanded form first and can then only be reused.","k-color":"#a24c29","f-bookmark":"BMABBRE101990","j-groupid":3},{"b-find":"early palindrome (EP)","e-paracontent":"The SV40 origin of replication contains three regions, a core origin of 64 base pairs with four pentanucleotide (GAGGC) sequences organized as a pair of inverted repeats flanked by an&lt;mark&gt;early palindrome (EP)&lt;\/mark&gt;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","c-replace":["early palindrome (EP)","EP"],"ab-name":"Abbreviations","a-name":"Abbreviation","g-rebookmarkname":"","i-wm":"early palindrome (EP)","d-description":"An abbreviation must appear with its expanded form first and can then only be reused.","k-color":"#a24c29","f-bookmark":"BMABBRE101991","j-groupid":42},{"b-find":"EP","e-paracontent":"The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the&lt;mark&gt;EP&lt;\/mark&gt;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","c-replace":["early palindrome (EP)","EP"],"ab-name":"Abbreviations","a-name":"Abbreviation","g-rebookmarkname":"","i-wm":"EP","d-description":"An abbreviation must appear with its expanded form first and can then only be reused.","k-color":"#a24c29","f-bookmark":"BMABBRE101992","j-groupid":42},{"b-find":"RPA","e-paracontent":"The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of&lt;mark&gt;RPA&lt;\/mark&gt; and topoisomerase I. The helicase domain of LTag recruits the DNA polymerase α/primase complex (POLA1, POLA2, PRIM1, PRIM2) that contributes to RNA Okazaki primer formation on the lagging strand. ","c-replace":["replication protein A (RPA)","RPA"],"ab-name":"Abbreviations","a-name":"Abbreviation","g-rebookmarkname":"","i-wm":"RPA","d-description":"An abbreviation must appear with its expanded form first and can then only be reused.","k-color":"#a24c29","f-bookmark":"BMABBRE101993","j-groupid":25},{"b-find":"DNA-binding domain","e-paracontent":"The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LTag&lt;mark&gt;DNA-binding domain&lt;\/mark&gt;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","c-replace":["DNA-binding domain (DBD)","DBD"],"ab-name":"Abbreviations","a-name":"Abbreviation_Defined_Twice_or_More","g-rebookmarkname":"","i-wm":"DNA-binding domain","d-description":"An abbreviation is defined more than once. The definition may also be inconsistent.","k-color":"#a24c29","f-bookmark":"BMABBRE101994","j-groupid":67},{"b-find":"LTag","e-paracontent":"The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The&lt;mark&gt;LTag&lt;\/mark&gt;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form.","k-color":"#a24c29","f-bookmark":"BMABBRE101995","j-groupid":21},{"b-find":"LTag","e-paracontent":"The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of&lt;mark&gt;LTag&lt;\/mark&gt;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form.","k-color":"#a24c29","f-bookmark":"BMABBRE101996","j-groupid":21},{"b-find":"LTag","e-paracontent":"The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of&lt;mark&gt;LTag&lt;\/mark&gt;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form.","k-color":"#a24c29","f-bookmark":"BMABBRE101997","j-groupid":21},{"b-find":"LTag","e-paracontent":"The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formation,&lt;mark&gt;LTag&lt;\/mark&gt;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form.","k-color":"#a24c29","f-bookmark":"BMABBRE101998","j-groupid":21},{"b-find":"LTag","e-paracontent":"The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by&lt;mark&gt;LTag&lt;\/mark&gt;\u2013mediated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form.","k-color":"#a24c29","f-bookmark":"BMABBRE101999","j-groupid":21},{"b-find":"LTag","e-paracontent":"The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of&lt;mark&gt;LTag&lt;\/mark&gt;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form.","k-color":"#a24c29","f-bookmark":"BMABBRE102000","j-groupid":21},{"b-find":"GAGGC","e-paracontent":"The SV40 origin of replication contains three regions, a core origin of 64 base pairs with four pentanucleotide &lt;mark&gt;GAGGC&lt;\/mark&gt;)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","c-replace":[""],"ab-name":"Abbreviations","a-name":"Possible_Abbreviations","g-rebookmarkname":"","i-wm":"GAGGC","d-description":"Word in all caps may be an abbreviation.","k-color":"","f-bookmark":"BMABBRE102001","j-groupid":1},{"b-find":"DNA","e-paracontent":"The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LTag&lt;mark&gt;DNA&lt;\/mark&gt;-binding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abbreviation.","k-color":"","f-bookmark":"BMABBRE102002","j-groupid":1},{"b-find":"DNA","e-paracontent":"The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the&lt;mark&gt;DNA&lt;\/mark&gt;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abbreviation.","k-color":"","f-bookmark":"BMABBRE102003","j-groupid":1},{"b-find":"DNA","e-paracontent":"The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Viral&lt;mark&gt;DNA&lt;\/mark&gt;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abbreviation.","k-color":"","f-bookmark":"BMABBRE102004","j-groupid":1},{"b-find":"DNA","e-paracontent":"The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single-stranded&lt;mark&gt;DNA&lt;\/mark&gt;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abbreviation.","k-color":"","f-bookmark":"BMABBRE102005","j-groupid":1},{"b-find":"DNA","e-paracontent":"The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(s&lt;mark&gt;DNA&lt;\/mark&gt;)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abbreviation.","k-color":"","f-bookmark":"BMABBRE102006","j-groupid":1},{"b-find":"DNA","e-paracontent":"The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the&lt;mark&gt;DNA&lt;\/mark&gt; polymerase α/primase complex (POLA1, POLA2, PRIM1, PRIM2) that contributes to RNA Okazaki primer formation on the lagging strand. ","c-replace":[""],"ab-name":"Abbreviations","a-name":"Possible_Abbreviations","g-rebookmarkname":"","i-wm":"DNA","d-description":"Word in all caps may be an abbreviation.","k-color":"","f-bookmark":"BMABBRE102007","j-groupid":1},{"b-find":"POLA","e-paracontent":"The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&lt;mark&gt;POLA&lt;\/mark&gt;1, POLA2, PRIM1, PRIM2) that contributes to RNA Okazaki primer formation on the lagging strand. ","c-replace":[""],"ab-name":"Abbreviations","a-name":"Possible_Abbreviations","g-rebookmarkname":"","i-wm":"POLA","d-description":"Word in all caps may be an abbreviation.","k-color":"","f-bookmark":"BMABBRE102008","j-groupid":1},{"b-find":"POLA","e-paracontent":"The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(POLA1,&lt;mark&gt;POLA&lt;\/mark&gt;2, PRIM1, PRIM2) that contributes to RNA Okazaki primer formation on the lagging strand. ","c-replace":[""],"ab-name":"Abbreviations","a-name":"Possible_Abbreviations","g-rebookmarkname":"","i-wm":"POLA","d-description":"Word in all caps may be an abbreviation.","k-color":"","f-bookmark":"BMABBRE102009","j-groupid":1},{"b-find":"PRIM","e-paracontent":"The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POLA2,&lt;mark&gt;PRIM&lt;\/mark&gt;1, PRIM2) that contributes to RNA Okazaki primer formation on the lagging strand. ","c-replace":[""],"ab-name":"Abbreviations","a-name":"Possible_Abbreviations","g-rebookmarkname":"","i-wm":"PRIM","d-description":"Word in all caps may be an abbreviation.","k-color":"","f-bookmark":"BMABBRE102010","j-groupid":1},{"b-find":"PRIM","e-paracontent":"The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PRIM1,&lt;mark&gt;PRIM&lt;\/mark&gt;2) that contributes to RNA Okazaki primer formation on the lagging strand. ","c-replace":[""],"ab-name":"Abbreviations","a-name":"Possible_Abbreviations","g-rebookmarkname":"","i-wm":"PRIM","d-description":"Word in all caps may be an abbreviation.","k-color":"","f-bookmark":"BMABBRE102011","j-groupid":1},{"b-find":"RNA","e-paracontent":"The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to&lt;mark&gt;RNA&lt;\/mark&gt; Okazaki primer formation on the lagging strand. ","c-replace":[""],"ab-name":"Abbreviations","a-name":"Possible_Abbreviations","g-rebookmarkname":"","i-wm":"RNA","d-description":"Word in all caps may be an abbreviation.","k-color":"","f-bookmark":"BMABBRE102012","j-groupid":1},{"b-find":"ATPase","e-paracontent":"In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an&lt;mark&gt;ATPase&lt;\/mark&gt;-dependent 3\u2032 to 5\u2032 helicase that advances each hexamer in opposite orientations along the viral DNA 359. Replication occurs in a bidirectional manner and ends with the de-catenation of the two linked circular molecules by topoisomerase II. ","c-replace":["adenosine triphosphatase (ATPase)","ATPase"],"ab-name":"Abbreviations","a-name":"Abbreviation","g-rebookmarkname":"","i-wm":"ATPase","d-description":"An abbreviation must appear with its expanded form first and can then only be reused.","k-color":"#a24c29","f-bookmark":"BMABBRE102043","j-groupid":24},{"b-find":"LTag","e-paracontent":"In addition to its role in initiation of DNA synthesis,&lt;mark&gt;LTag&lt;\/mark&gt;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form.","k-color":"#a24c29","f-bookmark":"BMABBRE102044","j-groupid":21},{"b-find":"LTag","e-paracontent":"In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The&lt;mark&gt;LTag&lt;\/mark&gt;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form.","k-color":"#a24c29","f-bookmark":"BMABBRE102045","j-groupid":21},{"b-find":"LTag","e-paracontent":"In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direction.&lt;mark&gt;LTag&lt;\/mark&gt;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form.","k-color":"#a24c29","f-bookmark":"BMABBRE102046","j-groupid":21},{"b-find":"proliferating cell nuclear antigen (PCNA)","e-paracontent":"In addition to its role in initiation of DNA synthesis, LTag facilitates elongation of the growing chains. Elongation is carried out by DNA polymerase δ (POLD1, POLD2, POLD3, POLD4) in conjunction with its accessory factors,&lt;mark&gt;proliferating cell nuclear antigen (PCNA)&lt;\/mark&gt;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","c-replace":["proliferating cell nuclear antigen (PCNA)","PCNA"],"ab-name":"Abbreviations","a-name":"Abbreviation_Used_Only_Once","g-rebookmarkname":"","i-wm":"proliferating cell nuclear antigen (PCNA)","d-description":"An abbreviation is present with its expanded form, but not used subsequently.","k-color":"#a24c29","f-bookmark":"BMABBRE102047","j-groupid":43},{"b-find":"DNA","e-paracontent":"In addition to its role in initiation of&lt;mark&gt;DNA&lt;\/mark&gt;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abbreviation.","k-color":"","f-bookmark":"BMABBRE102048","j-groupid":1},{"b-find":"DNA","e-paracontent":"In addition to its role in initiation of DNA synthesis, LTag facilitates elongation of the growing chains. Elongation is carried out by&lt;mark&gt;DNA&lt;\/mark&gt;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abbreviation.","k-color":"","f-bookmark":"BMABBRE102049","j-groupid":1},{"b-find":"POLD","e-paracontent":"In addition to its role in initiation of DNA synthesis, LTag facilitates elongation of the growing chains. Elongation is carried out by DNA polymerase δ &lt;mark&gt;POLD&lt;\/mark&gt;1,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abbreviation.","k-color":"","f-bookmark":"BMABBRE102050","j-groupid":1},{"b-find":"POLD","e-paracontent":"In addition to its role in initiation of DNA synthesis, LTag facilitates elongation of the growing chains. Elongation is carried out by DNA polymerase δ (POLD1,&lt;mark&gt;POLD&lt;\/mark&gt;2,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abbreviation.","k-color":"","f-bookmark":"BMABBRE102051","j-groupid":1},{"b-find":"POLD","e-paracontent":"In addition to its role in initiation of DNA synthesis, LTag facilitates elongation of the growing chains. Elongation is carried out by DNA polymerase δ (POLD1, POLD2,&lt;mark&gt;POLD&lt;\/mark&gt;3,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abbreviation.","k-color":"","f-bookmark":"BMABBRE102052","j-groupid":1},{"b-find":"POLD","e-paracontent":"In addition to its role in initiation of DNA synthesis, LTag facilitates elongation of the growing chains. Elongation is carried out by DNA polymerase δ (POLD1, POLD2, POLD3,&lt;mark&gt;POLD&lt;\/mark&gt;4)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abbreviation.","k-color":"","f-bookmark":"BMABBRE102053","j-groupid":1},{"b-find":"RF","e-paracontent":"In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&lt;mark&gt;RF&lt;\/mark&gt;-C).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","c-replace":[""],"ab-name":"Abbreviations","a-name":"Possible_Abbreviations","g-rebookmarkname":"","i-wm":"RF","d-description":"Word in all caps may be an abbreviation.","k-color":"","f-bookmark":"BMABBRE102054","j-groupid":1},{"b-find":"DNA","e-paracontent":"In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s&lt;mark&gt;DNA&lt;\/mark&gt;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abbreviation.","k-color":"","f-bookmark":"BMABBRE102055","j-groupid":1},{"b-find":"DNA","e-paracontent":"In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viral&lt;mark&gt;DNA&lt;\/mark&gt;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abbreviation.","k-color":"","f-bookmark":"BMABBRE102056","j-groupid":1},{"b-find":"SV40","e-paracontent":"The bidirectional nature of&lt;mark&gt;SV40&lt;\/mark&gt;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chromosome.","c-replace":["simian virus 40 (SV40)","SV40"],"ab-name":"Abbreviations","a-name":"Abbreviation","g-rebookmarkname":"","i-wm":"SV40","d-description":"An abbreviation must appear with its expanded form first and can then only be reused.","k-color":"#a24c29","f-bookmark":"BMABBRE102075","j-groupid":3},{"b-find":"SV40","e-paracontent":"The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replicating&lt;mark&gt;SV40&lt;\/mark&gt; and MPyV 336. Here, replication forks were visualized and mapped in relation to the ends of the DNA molecules, which had been digested with a restriction endonuclease at a unique site on the chromosome.","c-replace":["simian virus 40 (SV40)","SV40"],"ab-name":"Abbreviations","a-name":"Abbreviation","g-rebookmarkname":"","i-wm":"SV40","d-description":"An abbreviation must appear with its expanded form first and can then only be reused.","k-color":"#a24c29","f-bookmark":"BMABBRE102076","j-groupid":3},{"b-find":"MPyV","e-paracontent":"The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and&lt;mark&gt;MPyV&lt;\/mark&gt; 336. Here, replication forks were visualized and mapped in relation to the ends of the DNA molecules, which had been digested with a restriction endonuclease at a unique site on the chromosome.","c-replace":["mouse polyomavirus (MPyV)","MPyV"],"ab-name":"Abbreviations","a-name":"Abbreviation","g-rebookmarkname":"","i-wm":"MPyV","d-description":"An abbreviation must appear with its expanded form first and can then only be reused.","k-color":"#a24c29","f-bookmark":"BMABBRE102077","j-groupid":66},{"b-find":"DNA","e-paracontent":"The bidirectional nature of SV40&lt;mark&gt;DNA&lt;\/mark&gt;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abbreviation.","k-color":"","f-bookmark":"BMABBRE102078","j-groupid":1},{"b-find":"DNA","e-paracontent":"The bidirectional nature of SV40 DNA synthesis was demonstrated in two ways. First, Danna and Nathans performed an elegant experiment in which they pulse-labeled infected cells with 3H-thymidine for 5 to 15 minutes, isolated fully replicated&lt;mark&gt;DNA&lt;\/mark&gt;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abbreviation.","k-color":"","f-bookmark":"BMABBRE102079","j-groupid":1},{"b-find":"DNA","e-paracontent":"The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of&lt;mark&gt;DNA&lt;\/mark&gt;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abbreviation.","k-color":"","f-bookmark":"BMABBRE102080","j-groupid":1},{"b-find":"DNA","e-paracontent":"The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the&lt;mark&gt;DNA&lt;\/mark&gt; molecules, which had been digested with a restriction endonuclease at a unique site on the chromosome.","c-replace":[""],"ab-name":"Abbreviations","a-name":"Possible_Abbreviations","g-rebookmarkname":"","i-wm":"DNA","d-description":"Word in all caps may be an abbreviation.","k-color":"","f-bookmark":"BMABBRE102081","j-groupid":1},{"b-find":"adenosine triphosphate (ATP)","e-paracontent":"Examination of the crystal structure of the LTag helicase domain when bound to&lt;mark&gt;adenosine triphosphate (ATP)&lt;\/mark&gt;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triphosphate (ATP)","ATP"],"ab-name":"Abbreviations","a-name":"Abbreviation","g-rebookmarkname":"","i-wm":"adenosine triphosphate (ATP)","d-description":"An abbreviation must appear with its expanded form first and can then only be reused.","k-color":"#a24c29","f-bookmark":"BMABBRE102092","j-groupid":44},{"b-find":"ATP","e-paracontent":"Examination of the crystal structure of the LTag helicase domain when bound to adenosine triphosphate (ATP) or adenosine diphosphate (ADP) led to the proposal that&lt;mark&gt;ATP&lt;\/mark&gt;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triphosphate (ATP)","ATP"],"ab-name":"Abbreviations","a-name":"Abbreviation","g-rebookmarkname":"","i-wm":"ATP","d-description":"An abbreviation must appear with its expanded form first and can then only be reused.","k-color":"#a24c29","f-bookmark":"BMABBRE102093","j-groupid":44},{"b-find":"SV40","e-paracontent":"Examination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the&lt;mark&gt;SV40&lt;\/mark&gt; LTag double hexamer on the origin, the hexamers separate to unwind DNA as a single hexamers that translocate in opposite directions on DNA in the 3'-to-5' direction 359.","c-replace":["simian virus 40 (SV40)","SV40"],"ab-name":"Abbreviations","a-name":"Abbreviation","g-rebookmarkname":"","i-wm":"SV40","d-description":"An abbreviation must appear with its expanded form first and can then only be reused.","k-color":"#a24c29","f-bookmark":"BMABBRE102094","j-groupid":3},{"b-find":"LTag","e-paracontent":"Examination of the crystal structure of the&lt;mark&gt;LTag&lt;\/mark&gt;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359.","c-replace":["Large T antigen (LTag)","LTag"],"ab-name":"Abbreviations","a-name":"Abbreviation_Used_Before_Definition","g-rebookmarkname":"","i-wm":"LTag","d-description":"An abbreviation is used even before it is defined. Normally an abbreviation is introduced alongwith its expanded form.","k-color":"#a24c29","f-bookmark":"BMABBRE102095","j-groupid":21},{"b-find":"iris","e-paracontent":"Examination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an&lt;mark&gt;iris&lt;\/mark&gt; within an eye 182. Using a variety of single-molecule assays, it was shown that after assembly of the SV40 LTag double hexamer on the origin, the hexamers separate to unwind DNA as a single hexamers that translocate in opposite directions on DNA in the 3'-to-5' direction 359.","c-replace":["immune reconstitution inflammatory syndrome (IRIS)","IRIS"],"ab-name":"Abbreviations","a-name":"Abbreviation_Used_Before_Definition","g-rebookmarkname":"","i-wm":"iris","d-description":"An abbreviation is used even before it is defined. Normally an abbreviation is introduced alongwith its expanded form.","k-color":"#a24c29","f-bookmark":"BMABBRE102096","j-groupid":59},{"b-find":"LTag","e-paracontent":"Examination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SV40&lt;mark&gt;LTag&lt;\/mark&gt; double hexamer on the origin, the hexamers separate to unwind DNA as a single hexamers that translocate in opposite directions on DNA in the 3'-to-5' direction 359.","c-replace":["Large T antigen (LTag)","LTag"],"ab-name":"Abbreviations","a-name":"Abbreviation_Used_Before_Definition","g-rebookmarkname":"","i-wm":"LTag","d-description":"An abbreviation is used even before it is defined. Normally an abbreviation is introduced alongwith its expanded form.","k-color":"#a24c29","f-bookmark":"BMABBRE102097","j-groupid":21},{"b-find":"adenosine diphosphate (ADP)","e-paracontent":"Examination of the crystal structure of the LTag helicase domain when bound to adenosine triphosphate (ATP) or&lt;mark&gt;adenosine diphosphate (ADP)&lt;\/mark&gt;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diphosphate (ADP)","ADP"],"ab-name":"Abbreviations","a-name":"Abbreviation_Used_Only_Once","g-rebookmarkname":"","i-wm":"adenosine diphosphate (ADP)","d-description":"An abbreviation is present with its expanded form, but not used subsequently.","k-color":"#a24c29","f-bookmark":"BMABBRE102098","j-groupid":27},{"b-find":"DNA","e-paracontent":"Examination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unwind&lt;mark&gt;DNA&lt;\/mark&gt; as a single hexamers that translocate in opposite directions on DNA in the 3'-to-5' direction 359.","c-replace":[""],"ab-name":"Abbreviations","a-name":"Possible_Abbreviations","g-rebookmarkname":"","i-wm":"DNA","d-description":"Word in all caps may be an abbreviation.","k-color":"","f-bookmark":"BMABBRE102099","j-groupid":1},{"b-find":"DNA","e-paracontent":"Examination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on&lt;mark&gt;DNA&lt;\/mark&gt; in the 3'-to-5' direction 359.","c-replace":[""],"ab-name":"Abbreviations","a-name":"Possible_Abbreviations","g-rebookmarkname":"","i-wm":"DNA","d-description":"Word in all caps may be an abbreviation.","k-color":"","f-bookmark":"BMABBRE102100","j-groupid":1},{"b-find":"iris","e-paracontent":"Examination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an&lt;mark&gt;iris&lt;\/mark&gt; within an eye 182. Using a variety of single-molecule assays, it was shown that after assembly of the SV40 LTag double hexamer on the origin, the hexamers separate to unwind DNA as a single hexamers that translocate in opposite directions on DNA in the 3'-to-5' direction 359.","c-replace":["immune reconstitution inflammatory syndrome (IRIS)","iris","IRIS","Iris"],"ab-name":"Abbreviations","a-name":"Two_Forms","g-rebookmarkname":"","i-wm":"iris","d-description":"An abbreviation that is not spelled consistently in the same document/book.","k-color":"#a24c29","f-bookmark":"BMABBRE102101","j-groupid":59},{"b-find":"SV40","e-paracontent":"Phosphorylation of LTag regulates its ability to drive DNA synthesis 296. In&lt;mark&gt;SV40&lt;\/mark&gt;,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PP2A.","c-replace":["simian virus 40 (SV40)","SV40"],"ab-name":"Abbreviations","a-name":"Abbreviation","g-rebookmarkname":"","i-wm":"SV40","d-description":"An abbreviation must appear with its expanded form first and can then only be reused.","k-color":"#a24c29","f-bookmark":"BMABBRE102116","j-groupid":3},{"b-find":"MPyV","e-paracontent":"Phosphorylation of LTag regulates its ability to drive DNA synthesis 296. In SV40, phosphorylation of LTag residue T124 by cyclin-dependent kinases enhances binding of the protein to the origin of replication, assembly of the double-hexamer, and subsequent unwinding 210. In&lt;mark&gt;MPyV&lt;\/mark&gt;,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PP2A.","c-replace":["mouse polyomavirus (MPyV)","MPyV"],"ab-name":"Abbreviations","a-name":"Abbreviation","g-rebookmarkname":"","i-wm":"MPyV","d-description":"An abbreviation must appear with its expanded form first and can then only be reused.","k-color":"#a24c29","f-bookmark":"BMABBRE102117","j-groupid":66},{"b-find":"SV40","e-paracontent":"Phosphorylation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of&lt;mark&gt;SV40&lt;\/mark&gt; LTag residues S120 and S123 inhibits replication. These serine residues can be phosphorylated by casein kinase I and dephosphorylated by PP2A.","c-replace":["simian virus 40 (SV40)","SV40"],"ab-name":"Abbreviations","a-name":"Abbreviation","g-rebookmarkname":"","i-wm":"SV40","d-description":"An abbreviation must appear with its expanded form first and can then only be reused.","k-color":"#a24c29","f-bookmark":"BMABBRE102118","j-groupid":3},{"b-find":"LTag","e-paracontent":"Phosphorylation of&lt;mark&gt;LTag&lt;\/mark&gt;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form.","k-color":"#a24c29","f-bookmark":"BMABBRE102119","j-groupid":21},{"b-find":"LTag","e-paracontent":"Phosphorylation of LTag regulates its ability to drive DNA synthesis 296. In SV40, phosphorylation of&lt;mark&gt;LTag&lt;\/mark&gt;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form.","k-color":"#a24c29","f-bookmark":"BMABBRE102120","j-groupid":21},{"b-find":"LTag","e-paracontent":"Phosphorylation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corresponding&lt;mark&gt;LTag&lt;\/mark&gt;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form.","k-color":"#a24c29","f-bookmark":"BMABBRE102121","j-groupid":21},{"b-find":"LTag","e-paracontent":"Phosphorylation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SV40&lt;mark&gt;LTag&lt;\/mark&gt;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form.","k-color":"#a24c29","f-bookmark":"BMABBRE102122","j-groupid":21},{"b-find":"DNA","e-paracontent":"Phosphorylation of LTag regulates its ability to drive&lt;mark&gt;DNA&lt;\/mark&gt;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PP2A.","c-replace":[""],"ab-name":"Abbreviations","a-name":"Possible_Abbreviations","g-rebookmarkname":"","i-wm":"DNA","d-description":"Word in all caps may be an abbreviation.","k-color":"","f-bookmark":"BMABBRE102123","j-groupid":1},{"b-find":"PP","e-paracontent":"Phosphorylation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by&lt;mark&gt;PP&lt;\/mark&gt;2A.","c-replace":[""],"ab-name":"Abbreviations","a-name":"Possible_Abbreviations","g-rebookmarkname":"","i-wm":"PP","d-description":"Word in all caps may be an abbreviation.","k-color":"","f-bookmark":"BMABBRE102124","j-groupid":1},{"b-find":"HSP40","e-paracontent":"The N-terminal J domain of LTag contributes to viral DNA replication, functioning through binding to HSC70. While the J domain is not required for viral DNA replication in vitro, it plays a significant role in vivo 40. Notably, the J domain from the human&lt;mark&gt;HSP40&lt;\/mark&gt;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DNA.","c-replace":["heat shock 40 (HSP40)","HSP40"],"ab-name":"Abbreviations","a-name":"Abbreviation","g-rebookmarkname":"","i-wm":"HSP40","d-description":"An abbreviation must appear with its expanded form first and can then only be reused.","k-color":"#a24c29","f-bookmark":"BMABBRE102134","j-groupid":23},{"b-find":"SV40","e-paracontent":"The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support&lt;mark&gt;SV40&lt;\/mark&gt;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DNA.","c-replace":["simian virus 40 (SV40)","SV40"],"ab-name":"Abbreviations","a-name":"Abbreviation","g-rebookmarkname":"","i-wm":"SV40","d-description":"An abbreviation must appear with its expanded form first and can then only be reused.","k-color":"#a24c29","f-bookmark":"BMABBRE102135","j-groupid":3},{"b-find":"LTag","e-paracontent":"The N-terminal J domain of&lt;mark&gt;LTag&lt;\/mark&gt;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form.","k-color":"#a24c29","f-bookmark":"BMABBRE102136","j-groupid":21},{"b-find":"LTag","e-paracontent":"The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of&lt;mark&gt;LTag&lt;\/mark&gt;,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form.","k-color":"#a24c29","f-bookmark":"BMABBRE102137","j-groupid":21},{"b-find":"LTag","e-paracontent":"The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of&lt;mark&gt;LTag&lt;\/mark&gt;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form.","k-color":"#a24c29","f-bookmark":"BMABBRE102138","j-groupid":21},{"b-find":"LTag","e-paracontent":"The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the&lt;mark&gt;LTag&lt;\/mark&gt;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form.","k-color":"#a24c29","f-bookmark":"BMABBRE102139","j-groupid":21},{"b-find":"DNA","e-paracontent":"The N-terminal J domain of LTag contributes to viral&lt;mark&gt;DNA&lt;\/mark&gt;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abbreviation.","k-color":"","f-bookmark":"BMABBRE102140","j-groupid":1},{"b-find":"HSC","e-paracontent":"The N-terminal J domain of LTag contributes to viral DNA replication, functioning through binding to&lt;mark&gt;HSC&lt;\/mark&gt;70.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DNA.","c-replace":[""],"ab-name":"Abbreviations","a-name":"Possible_Abbreviations","g-rebookmarkname":"","i-wm":"HSC","d-description":"Word in all caps may be an abbreviation.","k-color":"","f-bookmark":"BMABBRE102141","j-groupid":1},{"b-find":"DNA","e-paracontent":"The N-terminal J domain of LTag contributes to viral DNA replication, functioning through binding to HSC70. While the J domain is not required for viral&lt;mark&gt;DNA&lt;\/mark&gt;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abbreviation.","k-color":"","f-bookmark":"BMABBRE102142","j-groupid":1},{"b-find":"HSJ","e-paracontent":"The N-terminal J domain of LTag contributes to viral DNA replication, functioning through binding to HSC70. While the J domain is not required for viral DNA replication in vitro, it plays a significant role in vivo 40. Notably, the J domain from the human HSP40 homolog&lt;mark&gt;HSJ&lt;\/mark&gt;-1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DNA.","c-replace":[""],"ab-name":"Abbreviations","a-name":"Possible_Abbreviations","g-rebookmarkname":"","i-wm":"HSJ","d-description":"Word in all caps may be an abbreviation.","k-color":"","f-bookmark":"BMABBRE102143","j-groupid":1},{"b-find":"DNA","e-paracontent":"The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SV40&lt;mark&gt;DNA&lt;\/mark&gt;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abbreviation.","k-color":"","f-bookmark":"BMABBRE102144","j-groupid":1},{"b-find":"HSC","e-paracontent":"The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with&lt;mark&gt;HSC&lt;\/mark&gt;70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DNA.","c-replace":[""],"ab-name":"Abbreviations","a-name":"Possible_Abbreviations","g-rebookmarkname":"","i-wm":"HSC","d-description":"Word in all caps may be an abbreviation.","k-color":"","f-bookmark":"BMABBRE102145","j-groupid":1},{"b-find":"DNA","e-paracontent":"The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stimulates&lt;mark&gt;DNA&lt;\/mark&gt; replication is not known but may involve chaperone-mediated rearrangements of the initiation complex on the DNA.","c-replace":[""],"ab-name":"Abbreviations","a-name":"Possible_Abbreviations","g-rebookmarkname":"","i-wm":"DNA","d-description":"Word in all caps may be an abbreviation.","k-color":"","f-bookmark":"BMABBRE102146","j-groupid":1},{"b-find":"DNA","e-paracontent":"The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the&lt;mark&gt;DNA&lt;\/mark&gt;.","c-replace":[""],"ab-name":"Abbreviations","a-name":"Possible_Abbreviations","g-rebookmarkname":"","i-wm":"DNA","d-description":"Word in all caps may be an abbreviation.","k-color":"","f-bookmark":"BMABBRE102147","j-groupid":1},{"b-find":"SV40","e-paracontent":"An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The&lt;mark&gt;SV40&lt;\/mark&gt; LTag J domain also perturbs the phosphorylation status and stability of RB-related proteins, thereby contributing to loss of their E2F repression functions 311,312.","c-replace":["simian virus 40 (SV40)","SV40"],"ab-name":"Abbreviations","a-name":"Abbreviation","g-rebookmarkname":"","i-wm":"SV40","d-description":"An abbreviation must appear with its expanded form first and can then only be reused.","k-color":"#a24c29","f-bookmark":"BMABBRE102154","j-groupid":3},{"b-find":"LTag","e-paracontent":"An essential contribution of&lt;mark&gt;LTag&lt;\/mark&gt;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form.","k-color":"#a24c29","f-bookmark":"BMABBRE102155","j-groupid":21},{"b-find":"LTag","e-paracontent":"An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genome.&lt;mark&gt;LTag&lt;\/mark&gt;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form.","k-color":"#a24c29","f-bookmark":"BMABBRE102156","j-groupid":21},{"b-find":"LTag","e-paracontent":"An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when&lt;mark&gt;LTag&lt;\/mark&gt;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form.","k-color":"#a24c29","f-bookmark":"BMABBRE102157","j-groupid":21},{"b-find":"LTag","e-paracontent":"An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expression.&lt;mark&gt;LTag&lt;\/mark&gt;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form.","k-color":"#a24c29","f-bookmark":"BMABBRE102158","j-groupid":21},{"b-find":"LTag","e-paracontent":"An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in&lt;mark&gt;LTag&lt;\/mark&gt;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form.","k-color":"#a24c29","f-bookmark":"BMABBRE102159","j-groupid":21},{"b-find":"LTag","e-paracontent":"An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the&lt;mark&gt;LTag&lt;\/mark&gt;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form.","k-color":"#a24c29","f-bookmark":"BMABBRE102160","j-groupid":21},{"b-find":"LTag","e-paracontent":"An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SV40&lt;mark&gt;LTag&lt;\/mark&gt;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form.","k-color":"#a24c29","f-bookmark":"BMABBRE102161","j-groupid":21},{"b-find":"DNA","e-paracontent":"An essential contribution of LTag to viral replication is to induce the cell to enter the cell cycle. Although polyomaviruses normally infect cells that are not actively dividing, they require the host cell's&lt;mark&gt;DNA&lt;\/mark&gt;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311,312.","c-replace":[""],"ab-name":"Abbreviations","a-name":"Possible_Abbreviations","g-rebookmarkname":"","i-wm":"DNA","d-description":"Word in all caps may be an abbreviation.","k-color":"","f-bookmark":"BMABBRE102162","j-groupid":1},{"b-find":"RB","e-paracontent":"An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to&lt;mark&gt;RB&lt;\/mark&gt;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abbreviation.","k-color":"","f-bookmark":"BMABBRE102163","j-groupid":1},{"b-find":"RB","e-paracontent":"An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the&lt;mark&gt;RB&lt;\/mark&gt;-related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abbreviation.","k-color":"","f-bookmark":"BMABBRE102164","j-groupid":1},{"b-find":"RBL","e-paracontent":"An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&lt;mark&gt;RBL&lt;\/mark&gt;1)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abbreviation.","k-color":"","f-bookmark":"BMABBRE102165","j-groupid":1},{"b-find":"RBL","e-paracontent":"An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&lt;mark&gt;RBL&lt;\/mark&gt;2)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abbreviation.","k-color":"","f-bookmark":"BMABBRE102166","j-groupid":1},{"b-find":"RB","e-paracontent":"An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The&lt;mark&gt;RB&lt;\/mark&gt;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abbreviation.","k-color":"","f-bookmark":"BMABBRE102167","j-groupid":1},{"b-find":"RB","e-paracontent":"An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cycle,&lt;mark&gt;RB&lt;\/mark&gt;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abbreviation.","k-color":"","f-bookmark":"BMABBRE102168","j-groupid":1},{"b-find":"DNA","e-paracontent":"An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for&lt;mark&gt;DNA&lt;\/mark&gt;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311,312.","c-replace":[""],"ab-name":"Abbreviations","a-name":"Possible_Abbreviations","g-rebookmarkname":"","i-wm":"DNA","d-description":"Word in all caps may be an abbreviation.","k-color":"","f-bookmark":"BMABBRE102169","j-groupid":1},{"b-find":"DP","e-paracontent":"An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E2F4&lt;mark&gt;DP&lt;\/mark&gt;1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311,312.","c-replace":[""],"ab-name":"Abbreviations","a-name":"Possible_Abbreviations","g-rebookmarkname":"","i-wm":"DP","d-description":"Word in all caps may be an abbreviation.","k-color":"","f-bookmark":"BMABBRE102170","j-groupid":1},{"b-find":"DREAM","e-paracontent":"An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The&lt;mark&gt;DREAM&lt;\/mark&gt;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311,312.","c-replace":[""],"ab-name":"Abbreviations","a-name":"Possible_Abbreviations","g-rebookmarkname":"","i-wm":"DREAM","d-description":"Word in all caps may be an abbreviation.","k-color":"","f-bookmark":"BMABBRE102171","j-groupid":1},{"b-find":"DP","e-paracontent":"An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&lt;mark&gt;DP&lt;\/mark&gt;1,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311,312.","c-replace":[""],"ab-name":"Abbreviations","a-name":"Possible_Abbreviations","g-rebookmarkname":"","i-wm":"DP","d-description":"Word in all caps may be an abbreviation.","k-color":"","f-bookmark":"BMABBRE102172","j-groupid":1},{"b-find":"RBL","e-paracontent":"An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(DP1,&lt;mark&gt;RBL&lt;\/mark&gt;2,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abbreviation.","k-color":"","f-bookmark":"BMABBRE102173","j-groupid":1},{"b-find":"RB","e-paracontent":"An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the&lt;mark&gt;RB&lt;\/mark&gt;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abbreviation.","k-color":"","f-bookmark":"BMABBRE102174","j-groupid":1},{"b-find":"RB","e-paracontent":"An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to&lt;mark&gt;RB&lt;\/mark&gt;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abbreviation.","k-color":"","f-bookmark":"BMABBRE102175","j-groupid":1},{"b-find":"LXCXE","e-paracontent":"An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The&lt;mark&gt;LXCXE&lt;\/mark&gt;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311,312.","c-replace":[""],"ab-name":"Abbreviations","a-name":"Possible_Abbreviations","g-rebookmarkname":"","i-wm":"LXCXE","d-description":"Word in all caps may be an abbreviation.","k-color":"","f-bookmark":"BMABBRE102176","j-groupid":1},{"b-find":"RB","e-paracontent":"An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the&lt;mark&gt;RB&lt;\/mark&gt;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abbreviation.","k-color":"","f-bookmark":"BMABBRE102177","j-groupid":1},{"b-find":"LXCXE","e-paracontent":"An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the&lt;mark&gt;LXCXE&lt;\/mark&gt;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311,312.","c-replace":[""],"ab-name":"Abbreviations","a-name":"Possible_Abbreviations","g-rebookmarkname":"","i-wm":"LXCXE","d-description":"Word in all caps may be an abbreviation.","k-color":"","f-bookmark":"BMABBRE102178","j-groupid":1},{"b-find":"RB","e-paracontent":"An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of&lt;mark&gt;RB&lt;\/mark&gt;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abbreviation.","k-color":"","f-bookmark":"BMABBRE102179","j-groupid":1},{"b-find":"RB","e-paracontent":"An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of&lt;mark&gt;RB&lt;\/mark&gt;-related proteins, thereby contributing to loss of their E2F repression functions 311,312.","c-replace":[""],"ab-name":"Abbreviations","a-name":"Possible_Abbreviations","g-rebookmarkname":"","i-wm":"RB","d-description":"Word in all caps may be an abbreviation.","k-color":"","f-bookmark":"BMABBRE102180","j-groupid":1},{"b-find":"SV40","e-paracontent":"In addition to causing the cell to enter S phase,&lt;mark&gt;SV40&lt;\/mark&gt;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reused.","k-color":"#a24c29","f-bookmark":"BMABBRE102200","j-groupid":3},{"b-find":"SV40","e-paracontent":"In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with&lt;mark&gt;SV40&lt;\/mark&gt;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reused.","k-color":"#a24c29","f-bookmark":"BMABBRE102201","j-groupid":3},{"b-find":"SV40","e-paracontent":"In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172,186.&lt;mark&gt;SV40&lt;\/mark&gt;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reused.","k-color":"#a24c29","f-bookmark":"BMABBRE102202","j-groupid":3},{"b-find":"DNA-binding domain","e-paracontent":"In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the&lt;mark&gt;DNA-binding domain&lt;\/mark&gt; of p53, thereby disrupting p53's ability to transactivate its target genes such as p21 (CDKN1A), PUMA, and MDM2 involved in cell cycle arrest, apoptosis, and autoregulation, respectively. ","c-replace":["DNA-binding domain (DBD)","DBD"],"ab-name":"Abbreviations","a-name":"Abbreviation_Defined_Twice_or_More","g-rebookmarkname":"","i-wm":"DNA-binding domain","d-description":"An abbreviation is defined more than once. The definition may also be inconsistent.","k-color":"#a24c29","f-bookmark":"BMABBRE102203","j-groupid":67},{"b-find":"LTag","e-paracontent":"In addition to causing the cell to enter S phase, SV40&lt;mark&gt;LTag&lt;\/mark&gt;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form.","k-color":"#a24c29","f-bookmark":"BMABBRE102204","j-groupid":21},{"b-find":"LTag","e-paracontent":"In addition to causing the cell to enter S phase, SV40 LTag carries out another equally important role in establishing the proper cellular environment for replication. Inappropriate entry into S phase induced by&lt;mark&gt;LTag&lt;\/mark&gt;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form.","k-color":"#a24c29","f-bookmark":"BMABBRE102205","j-groupid":21},{"b-find":"LTag","e-paracontent":"In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SV40&lt;mark&gt;LTag&lt;\/mark&gt;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form.","k-color":"#a24c29","f-bookmark":"BMABBRE102206","j-groupid":21},{"b-find":"LTag","e-paracontent":"In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SV40&lt;mark&gt;LTag&lt;\/mark&gt;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form.","k-color":"#a24c29","f-bookmark":"BMABBRE102207","j-groupid":21},{"b-find":"DNA","e-paracontent":"In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the&lt;mark&gt;DNA&lt;\/mark&gt;-binding domain of p53, thereby disrupting p53's ability to transactivate its target genes such as p21 (CDKN1A), PUMA, and MDM2 involved in cell cycle arrest, apoptosis, and autoregulation, respectively. ","c-replace":[""],"ab-name":"Abbreviations","a-name":"Possible_Abbreviations","g-rebookmarkname":"","i-wm":"DNA","d-description":"Word in all caps may be an abbreviation.","k-color":"","f-bookmark":"BMABBRE102208","j-groupid":1},{"b-find":"CDKN","e-paracontent":"In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&lt;mark&gt;CDKN&lt;\/mark&gt;1A), PUMA, and MDM2 involved in cell cycle arrest, apoptosis, and autoregulation, respectively. ","c-replace":[""],"ab-name":"Abbreviations","a-name":"Possible_Abbreviations","g-rebookmarkname":"","i-wm":"CDKN","d-description":"Word in all caps may be an abbreviation.","k-color":"","f-bookmark":"BMABBRE102209","j-groupid":1},{"b-find":"PUMA","e-paracontent":"In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(CDKN1A),&lt;mark&gt;PUMA&lt;\/mark&gt;, and MDM2 involved in cell cycle arrest, apoptosis, and autoregulation, respectively. ","c-replace":[""],"ab-name":"Abbreviations","a-name":"Possible_Abbreviations","g-rebookmarkname":"","i-wm":"PUMA","d-description":"Word in all caps may be an abbreviation.","k-color":"","f-bookmark":"BMABBRE102210","j-groupid":1},{"b-find":"MDM","e-paracontent":"In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and&lt;mark&gt;MDM&lt;\/mark&gt;2 involved in cell cycle arrest, apoptosis, and autoregulation, respectively. ","c-replace":[""],"ab-name":"Abbreviations","a-name":"Possible_Abbreviations","g-rebookmarkname":"","i-wm":"MDM","d-description":"Word in all caps may be an abbreviation.","k-color":"","f-bookmark":"BMABBRE102211","j-groupid":1},{"b-find":"SV40","e-paracontent":"The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expression,&lt;mark&gt;SV40&lt;\/mark&gt;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p53 242.","c-replace":["simian virus 40 (SV40)","SV40"],"ab-name":"Abbreviations","a-name":"Abbreviation","g-rebookmarkname":"","i-wm":"SV40","d-description":"An abbreviation must appear with its expanded form first and can then only be reused.","k-color":"#a24c29","f-bookmark":"BMABBRE102221","j-groupid":3},{"b-find":"MCPyV","e-paracontent":"The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and&lt;mark&gt;MCPyV&lt;\/mark&gt;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reused.","k-color":"#a24c29","f-bookmark":"BMABBRE102222","j-groupid":6},{"b-find":"MPyV","e-paracontent":"The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and&lt;mark&gt;MPyV&lt;\/mark&gt;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reused.","k-color":"#a24c29","f-bookmark":"BMABBRE102223","j-groupid":66},{"b-find":"MTag","e-paracontent":"The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MPyV&lt;mark&gt;MTag&lt;\/mark&gt;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p53 242.","c-replace":["Middle T antigen (MTag)","MTag"],"ab-name":"Abbreviations","a-name":"Abbreviation","g-rebookmarkname":"","i-wm":"MTag","d-description":"An abbreviation must appear with its expanded form first and can then only be reused.","k-color":"#a24c29","f-bookmark":"BMABBRE102224","j-groupid":22},{"b-find":"MPyV","e-paracontent":"The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response,&lt;mark&gt;MPyV&lt;\/mark&gt;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reused.","k-color":"#a24c29","f-bookmark":"BMABBRE102225","j-groupid":66},{"b-find":"MCPyV","e-paracontent":"The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and&lt;mark&gt;MCPyV&lt;\/mark&gt;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reused.","k-color":"#a24c29","f-bookmark":"BMABBRE102226","j-groupid":6},{"b-find":"MPyV","e-paracontent":"The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Nonetheless,&lt;mark&gt;MPyV&lt;\/mark&gt;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reused.","k-color":"#a24c29","f-bookmark":"BMABBRE102227","j-groupid":66},{"b-find":"STag","e-paracontent":"The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by&lt;mark&gt;STag&lt;\/mark&gt; inhibition of ARF 223. In contrast, MCPyV STag indirectly inhibits p53 function by contributing to increased levels of MDM2 and MDM4 that cooperatively function to degrade p53 242.","c-replace":["Small T antigen (STag)","STag"],"ab-name":"Abbreviations","a-name":"Abbreviation","g-rebookmarkname":"","i-wm":"STag","d-description":"An abbreviation must appear with its expanded form first and can then only be reused.","k-color":"#a24c29","f-bookmark":"BMABBRE102228","j-groupid":15},{"b-find":"MCPyV","e-paracontent":"The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contrast,&lt;mark&gt;MCPyV&lt;\/mark&gt;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reused.","k-color":"#a24c29","f-bookmark":"BMABBRE102229","j-groupid":6},{"b-find":"STag","e-paracontent":"The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MCPyV&lt;mark&gt;STag&lt;\/mark&gt; indirectly inhibits p53 function by contributing to increased levels of MDM2 and MDM4 that cooperatively function to degrade p53 242.","c-replace":["Small T antigen (STag)","STag"],"ab-name":"Abbreviations","a-name":"Abbreviation","g-rebookmarkname":"","i-wm":"STag","d-description":"An abbreviation must appear with its expanded form first and can then only be reused.","k-color":"#a24c29","f-bookmark":"BMABBRE102230","j-groupid":15},{"b-find":"LTag","e-paracontent":"The ability of&lt;mark&gt;LTag&lt;\/mark&gt;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form.","k-color":"#a24c29","f-bookmark":"BMABBRE102231","j-groupid":21},{"b-find":"LTag","e-paracontent":"The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MCPyV&lt;mark&gt;LTag&lt;\/mark&gt;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form.","k-color":"#a24c29","f-bookmark":"BMABBRE102232","j-groupid":21},{"b-find":"LTag","e-paracontent":"The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Although&lt;mark&gt;LTag&lt;\/mark&gt;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form.","k-color":"#a24c29","f-bookmark":"BMABBRE102233","j-groupid":21},{"b-find":"LTag","e-paracontent":"The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MCPyV&lt;mark&gt;LTag&lt;\/mark&gt;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form.","k-color":"#a24c29","f-bookmark":"BMABBRE102234","j-groupid":21},{"b-find":"ARF","e-paracontent":"The ability of LTag to activate p53 is due, at least in part, to increased levels of&lt;mark&gt;ARF&lt;\/mark&gt;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abbreviation.","k-color":"","f-bookmark":"BMABBRE102235","j-groupid":1},{"b-find":"CDKN","e-paracontent":"The ability of LTag to activate p53 is due, at least in part, to increased levels of ARF (alternate reading frame), a product of the&lt;mark&gt;CDKN&lt;\/mark&gt;2A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p53 242.","c-replace":[""],"ab-name":"Abbreviations","a-name":"Possible_Abbreviations","g-rebookmarkname":"","i-wm":"CDKN","d-description":"Word in all caps may be an abbreviation.","k-color":"","f-bookmark":"BMABBRE102236","j-groupid":1},{"b-find":"CDK","e-paracontent":"The ability of LTag to activate p53 is due, at least in part, to increased levels of ARF (alternate reading frame), a product of the CDKN2A gene that also expresses the&lt;mark&gt;CDK&lt;\/mark&gt;4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p53 242.","c-replace":[""],"ab-name":"Abbreviations","a-name":"Possible_Abbreviations","g-rebookmarkname":"","i-wm":"CDK","d-description":"Word in all caps may be an abbreviation.","k-color":"","f-bookmark":"BMABBRE102237","j-groupid":1},{"b-find":"INK","e-paracontent":"The ability of LTag to activate p53 is due, at least in part, to increased levels of ARF (alternate reading frame), a product of the CDKN2A gene that also expresses the CDK4 inhibitor p16 &lt;mark&gt;INK&lt;\/mark&gt;4A).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p53 242.","c-replace":[""],"ab-name":"Abbreviations","a-name":"Possible_Abbreviations","g-rebookmarkname":"","i-wm":"INK","d-description":"Word in all caps may be an abbreviation.","k-color":"","f-bookmark":"BMABBRE102238","j-groupid":1},{"b-find":"ARF","e-paracontent":"The ability of LTag to activate p53 is due, at least in part, to increased levels of ARF (alternate reading frame), a product of the CDKN2A gene that also expresses the CDK4 inhibitor p16 (INK4A).&lt;mark&gt;ARF&lt;\/mark&gt;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abbreviation.","k-color":"","f-bookmark":"BMABBRE102239","j-groupid":1},{"b-find":"MDM","e-paracontent":"The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of&lt;mark&gt;MDM&lt;\/mark&gt;2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p53 242.","c-replace":[""],"ab-name":"Abbreviations","a-name":"Possible_Abbreviations","g-rebookmarkname":"","i-wm":"MDM","d-description":"Word in all caps may be an abbreviation.","k-color":"","f-bookmark":"BMABBRE102240","j-groupid":1},{"b-find":"ARF","e-paracontent":"The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induce&lt;mark&gt;ARF&lt;\/mark&gt;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abbreviation.","k-color":"","f-bookmark":"BMABBRE102241","j-groupid":1},{"b-find":"ARF","e-paracontent":"The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of&lt;mark&gt;ARF&lt;\/mark&gt;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abbreviation.","k-color":"","f-bookmark":"BMABBRE102242","j-groupid":1},{"b-find":"ARF","e-paracontent":"The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of&lt;mark&gt;ARF&lt;\/mark&gt;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abbreviation.","k-color":"","f-bookmark":"BMABBRE102243","j-groupid":1},{"b-find":"MDM","e-paracontent":"The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of&lt;mark&gt;MDM&lt;\/mark&gt;2 and MDM4 that cooperatively function to degrade p53 242.","c-replace":[""],"ab-name":"Abbreviations","a-name":"Possible_Abbreviations","g-rebookmarkname":"","i-wm":"MDM","d-description":"Word in all caps may be an abbreviation.","k-color":"","f-bookmark":"BMABBRE102244","j-groupid":1},{"b-find":"MDM","e-paracontent":"The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and&lt;mark&gt;MDM&lt;\/mark&gt;4 that cooperatively function to degrade p53 242.","c-replace":[""],"ab-name":"Abbreviations","a-name":"Possible_Abbreviations","g-rebookmarkname":"","i-wm":"MDM","d-description":"Word in all caps may be an abbreviation.","k-color":"","f-bookmark":"BMABBRE102245","j-groupid":1},{"b-find":"SV40","e-paracontent":"Recent evidence indicates that the cellular DNA damage response (DDR) is required for&lt;mark&gt;SV40&lt;\/mark&gt;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368.","c-replace":["simian virus 40 (SV40)","SV40"],"ab-name":"Abbreviations","a-name":"Abbreviation","g-rebookmarkname":"","i-wm":"SV40","d-description":"An abbreviation must appear with its expanded form first and can then only be reused.","k-color":"#a24c29","f-bookmark":"BMABBRE102264","j-groupid":3},{"b-find":"MCPyV","e-paracontent":"Recent evidence indicates that the cellular DNA damage response (DDR) is required for SV40&lt;mark&gt;MCPyV&lt;\/mark&gt;,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368.","c-replace":["Merkel cell polyomavirus (MCPyV)","MCPyV"],"ab-name":"Abbreviations","a-name":"Abbreviation","g-rebookmarkname":"","i-wm":"MCPyV","d-description":"An abbreviation must appear with its expanded form first and can then only be reused.","k-color":"#a24c29","f-bookmark":"BMABBRE102265","j-groupid":6},{"b-find":"MPyV","e-paracontent":"Recent evidence indicates that the cellular DNA damage response (DDR) is required for SV40 MCPyV,&lt;mark&gt;MPyV&lt;\/mark&gt;,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368.","c-replace":["mouse polyomavirus (MPyV)","MPyV"],"ab-name":"Abbreviations","a-name":"Abbreviation","g-rebookmarkname":"","i-wm":"MPyV","d-description":"An abbreviation must appear with its expanded form first and can then only be reused.","k-color":"#a24c29","f-bookmark":"BMABBRE102266","j-groupid":66},{"b-find":"DDR","e-paracontent":"Recent evidence indicates that the cellular DNA damage response (DDR) is required for SV40 MCPyV, MPyV, and BKPyV replication 115,142. PyV infection induces a cellular&lt;mark&gt;DDR&lt;\/mark&gt;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reused.","k-color":"#a24c29","f-bookmark":"BMABBRE102267","j-groupid":45},{"b-find":"DDR","e-paracontent":"Recent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the&lt;mark&gt;DDR&lt;\/mark&gt;,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reused.","k-color":"#a24c29","f-bookmark":"BMABBRE102268","j-groupid":45},{"b-find":"DDR","e-paracontent":"Recent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the&lt;mark&gt;DDR&lt;\/mark&gt;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reused.","k-color":"#a24c29","f-bookmark":"BMABBRE102269","j-groupid":45},{"b-find":"DDR","e-paracontent":"Recent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the&lt;mark&gt;DDR&lt;\/mark&gt;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reused.","k-color":"#a24c29","f-bookmark":"BMABBRE102270","j-groupid":45},{"b-find":"DNA damage response (DDR)","e-paracontent":"Recent evidence indicates that the cellular&lt;mark&gt;DNA damage response (DDR)&lt;\/mark&gt;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(DDR)","DDR"],"ab-name":"Abbreviations","a-name":"Abbreviation_Defined_Twice_or_More","g-rebookmarkname":"","i-wm":"DNA damage response (DDR)","d-description":"An abbreviation is defined more than once. The definition may also be inconsistent.","k-color":"#a24c29","f-bookmark":"BMABBRE102271","j-groupid":45},{"b-find":"DNA damage response","e-paracontent":"Recent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cellular&lt;mark&gt;DNA damage response&lt;\/mark&gt;,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(DDR)","DDR"],"ab-name":"Abbreviations","a-name":"Abbreviation_Defined_Twice_or_More","g-rebookmarkname":"","i-wm":"DNA damage response","d-description":"An abbreviation is defined more than once. The definition may also be inconsistent.","k-color":"#a24c29","f-bookmark":"BMABBRE102272","j-groupid":45},{"b-find":"LTag","e-paracontent":"Recent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CHK2.&lt;mark&gt;LTag&lt;\/mark&gt;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form.","k-color":"#a24c29","f-bookmark":"BMABBRE102273","j-groupid":21},{"b-find":"LTag","e-paracontent":"Recent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300.&lt;mark&gt;LTag&lt;\/mark&gt;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form.","k-color":"#a24c29","f-bookmark":"BMABBRE102274","j-groupid":21},{"b-find":"LTag","e-paracontent":"Recent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on&lt;mark&gt;LTag&lt;\/mark&gt;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form.","k-color":"#a24c29","f-bookmark":"BMABBRE102275","j-groupid":21},{"b-find":"BKP","e-paracontent":"Recent evidence indicates that the cellular DNA damage response (DDR) is required for SV40 MCPyV, MPyV, and&lt;mark&gt;BKP&lt;\/mark&gt;yV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368.","c-replace":[""],"ab-name":"Abbreviations","a-name":"Possible_Abbreviations","g-rebookmarkname":"","i-wm":"BKP","d-description":"Word in all caps may be an abbreviation.","k-color":"","f-bookmark":"BMABBRE102276","j-groupid":1},{"b-find":"ATM","e-paracontent":"Recent evidence indicates that the cellular DNA damage response (DDR) is required for SV40 MCPyV, MPyV, and BKPyV replication 115,142. PyV infection induces a cellular DDR response that includes activation of the&lt;mark&gt;ATM&lt;\/mark&gt;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368.","c-replace":[""],"ab-name":"Abbreviations","a-name":"Possible_Abbreviations","g-rebookmarkname":"","i-wm":"ATM","d-description":"Word in all caps may be an abbreviation.","k-color":"","f-bookmark":"BMABBRE102277","j-groupid":1},{"b-find":"ATR","e-paracontent":"Recent evidence indicates that the cellular DNA damage response (DDR) is required for SV40 MCPyV, MPyV, and BKPyV replication 115,142. PyV infection induces a cellular DDR response that includes activation of the ATM and&lt;mark&gt;ATR&lt;\/mark&gt;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368.","c-replace":[""],"ab-name":"Abbreviations","a-name":"Possible_Abbreviations","g-rebookmarkname":"","i-wm":"ATR","d-description":"Word in all caps may be an abbreviation.","k-color":"","f-bookmark":"BMABBRE102278","j-groupid":1},{"b-find":"AX","e-paracontent":"Recent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γ-H&lt;mark&gt;AX&lt;\/mark&gt;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368.","c-replace":[""],"ab-name":"Abbreviations","a-name":"Possible_Abbreviations","g-rebookmarkname":"","i-wm":"AX","d-description":"Word in all caps may be an abbreviation.","k-color":"","f-bookmark":"BMABBRE102279","j-groupid":1},{"b-find":"CHK","e-paracontent":"Recent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kinases&lt;mark&gt;CHK&lt;\/mark&gt;1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368.","c-replace":[""],"ab-name":"Abbreviations","a-name":"Possible_Abbreviations","g-rebookmarkname":"","i-wm":"CHK","d-description":"Word in all caps may be an abbreviation.","k-color":"","f-bookmark":"BMABBRE102280","j-groupid":1},{"b-find":"CHK","e-paracontent":"Recent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and&lt;mark&gt;CHK&lt;\/mark&gt;2.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368.","c-replace":[""],"ab-name":"Abbreviations","a-name":"Possible_Abbreviations","g-rebookmarkname":"","i-wm":"CHK","d-description":"Word in all caps may be an abbreviation.","k-color":"","f-bookmark":"BMABBRE102281","j-groupid":1},{"b-find":"ATM","e-paracontent":"Recent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phosphorylated&lt;mark&gt;ATM&lt;\/mark&gt;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368.","c-replace":[""],"ab-name":"Abbreviations","a-name":"Possible_Abbreviations","g-rebookmarkname":"","i-wm":"ATM","d-description":"Word in all caps may be an abbreviation.","k-color":"","f-bookmark":"BMABBRE102282","j-groupid":1},{"b-find":"AX","e-paracontent":"Recent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γ-H&lt;mark&gt;AX&lt;\/mark&gt;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368.","c-replace":[""],"ab-name":"Abbreviations","a-name":"Possible_Abbreviations","g-rebookmarkname":"","i-wm":"AX","d-description":"Word in all caps may be an abbreviation.","k-color":"","f-bookmark":"BMABBRE102283","j-groupid":1},{"b-find":"DNA","e-paracontent":"Recent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on&lt;mark&gt;DNA&lt;\/mark&gt;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abbreviation.","k-color":"","f-bookmark":"BMABBRE102284","j-groupid":1},{"b-find":"MRN","e-paracontent":"Recent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the&lt;mark&gt;MRN&lt;\/mark&gt;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368.","c-replace":[""],"ab-name":"Abbreviations","a-name":"Possible_Abbreviations","g-rebookmarkname":"","i-wm":"MRN","d-description":"Word in all caps may be an abbreviation.","k-color":"","f-bookmark":"BMABBRE102285","j-groupid":1},{"b-find":"BP","e-paracontent":"Recent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5&lt;mark&gt;BP&lt;\/mark&gt;1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368.","c-replace":[""],"ab-name":"Abbreviations","a-name":"Possible_Abbreviations","g-rebookmarkname":"","i-wm":"BP","d-description":"Word in all caps may be an abbreviation.","k-color":"","f-bookmark":"BMABBRE102286","j-groupid":1},{"b-find":"DNA","e-paracontent":"Recent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viral&lt;mark&gt;DNA&lt;\/mark&gt;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abbreviation.","k-color":"","f-bookmark":"BMABBRE102287","j-groupid":1},{"b-find":"BUB","e-paracontent":"Recent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with&lt;mark&gt;BUB&lt;\/mark&gt;1.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368.","c-replace":[""],"ab-name":"Abbreviations","a-name":"Possible_Abbreviations","g-rebookmarkname":"","i-wm":"BUB","d-description":"Word in all caps may be an abbreviation.","k-color":"","f-bookmark":"BMABBRE102288","j-groupid":1},{"b-find":"DNA","e-paracontent":"Recent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that&lt;mark&gt;DNA&lt;\/mark&gt;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abbreviation.","k-color":"","f-bookmark":"BMABBRE102289","j-groupid":1},{"b-find":"DNA","e-paracontent":"Recent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cellular&lt;mark&gt;DNA&lt;\/mark&gt;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abbreviation.","k-color":"","f-bookmark":"BMABBRE102290","j-groupid":1},{"b-find":"DDR","e-paracontent":"In addition to the&lt;mark&gt;DDR&lt;\/mark&gt;,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77.","c-replace":["DNA damage response (DDR)","DDR"],"ab-name":"Abbreviations","a-name":"Abbreviation","g-rebookmarkname":"","i-wm":"DDR","d-description":"An abbreviation must appear with its expanded form first and can then only be reused.","k-color":"#a24c29","f-bookmark":"BMABBRE102309","j-groupid":45},{"b-find":"MPyV","e-paracontent":"In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In&lt;mark&gt;MPyV&lt;\/mark&gt;-infected cells, PML-NB colocalize with structures that appear to be viral assembly factories 77.","c-replace":["mouse polyomavirus (MPyV)","MPyV"],"ab-name":"Abbreviations","a-name":"Abbreviation","g-rebookmarkname":"","i-wm":"MPyV","d-description":"An abbreviation must appear with its expanded form first and can then only be reused.","k-color":"#a24c29","f-bookmark":"BMABBRE102310","j-groupid":66},{"b-find":"PML","e-paracontent":"In addition to the DDR, much attention has focused on the role of nuclear structures called promyelocytic leukemia nuclear bodies &lt;mark&gt;PML&lt;\/mark&gt;-NB)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form.","k-color":"#a24c29","f-bookmark":"BMABBRE102311","j-groupid":4},{"b-find":"LTag","e-paracontent":"In addition to the DDR, much attention has focused on the role of nuclear structures called promyelocytic leukemia nuclear bodies (PML-NB) during replication and infection. In BKPyV infection,&lt;mark&gt;LTag&lt;\/mark&gt;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77.","c-replace":["Large T antigen (LTag)","LTag"],"ab-name":"Abbreviations","a-name":"Abbreviation_Used_Before_Definition","g-rebookmarkname":"","i-wm":"LTag","d-description":"An abbreviation is used even before it is defined. Normally an abbreviation is introduced alongwith its expanded form.","k-color":"#a24c29","f-bookmark":"BMABBRE102312","j-groupid":21},{"b-find":"PML","e-paracontent":"In addition to the DDR, much attention has focused on the role of nuclear structures called promyelocytic leukemia nuclear bodies (PML-NB) during replication and infection. In BKPyV infection, LTag co-localizes with&lt;mark&gt;PML&lt;\/mark&gt;-NB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form.","k-color":"#a24c29","f-bookmark":"BMABBRE102313","j-groupid":4},{"b-find":"PML","e-paracontent":"In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of&lt;mark&gt;PML&lt;\/mark&gt;-NB.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form.","k-color":"#a24c29","f-bookmark":"BMABBRE102314","j-groupid":4},{"b-find":"PML","e-paracontent":"In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the&lt;mark&gt;PML&lt;\/mark&gt;-NB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form.","k-color":"#a24c29","f-bookmark":"BMABBRE102315","j-groupid":4},{"b-find":"PML","e-paracontent":"In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cells,&lt;mark&gt;PML&lt;\/mark&gt;-NB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form.","k-color":"#a24c29","f-bookmark":"BMABBRE102316","j-groupid":4},{"b-find":"NB","e-paracontent":"In addition to the DDR, much attention has focused on the role of nuclear structures called promyelocytic leukemia nuclear bodies (PML&lt;mark&gt;NB&lt;\/mark&gt;)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abbreviation.","k-color":"","f-bookmark":"BMABBRE102317","j-groupid":1},{"b-find":"BKP","e-paracontent":"In addition to the DDR, much attention has focused on the role of nuclear structures called promyelocytic leukemia nuclear bodies (PML-NB) during replication and infection. In&lt;mark&gt;BKP&lt;\/mark&gt;yV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77.","c-replace":[""],"ab-name":"Abbreviations","a-name":"Possible_Abbreviations","g-rebookmarkname":"","i-wm":"BKP","d-description":"Word in all caps may be an abbreviation.","k-color":"","f-bookmark":"BMABBRE102318","j-groupid":1},{"b-find":"NB","e-paracontent":"In addition to the DDR, much attention has focused on the role of nuclear structures called promyelocytic leukemia nuclear bodies (PML-NB) during replication and infection. In BKPyV infection, LTag co-localizes with PML&lt;mark&gt;NB&lt;\/mark&gt;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abbreviation.","k-color":"","f-bookmark":"BMABBRE102319","j-groupid":1},{"b-find":"DNA","e-paracontent":"In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viral&lt;mark&gt;DNA&lt;\/mark&gt;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77.","c-replace":[""],"ab-name":"Abbreviations","a-name":"Possible_Abbreviations","g-rebookmarkname":"","i-wm":"DNA","d-description":"Word in all caps may be an abbreviation.","k-color":"","f-bookmark":"BMABBRE102320","j-groupid":1},{"b-find":"NB","e-paracontent":"In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PML&lt;mark&gt;NB&lt;\/mark&gt;.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abbreviation.","k-color":"","f-bookmark":"BMABBRE102321","j-groupid":1},{"b-find":"NB","e-paracontent":"In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PML&lt;mark&gt;NB&lt;\/mark&gt;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abbreviation.","k-color":"","f-bookmark":"BMABBRE102322","j-groupid":1},{"b-find":"NB","e-paracontent":"In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PML&lt;mark&gt;NB&lt;\/mark&gt; colocalize with structures that appear to be viral assembly factories 77.","c-replace":[""],"ab-name":"Abbreviations","a-name":"Possible_Abbreviations","g-rebookmarkname":"","i-wm":"NB","d-description":"Word in all caps may be an abbreviation.","k-color":"","f-bookmark":"BMABBRE102323","j-groupid":1},{"b-find":"LTag","e-paracontent":"By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in&lt;mark&gt;LTag&lt;\/mark&gt;, PML, and nuclear morphological features among infected cells 254. ","c-replace":["Large T antigen (LTag)","LTag"],"ab-name":"Abbreviations","a-name":"Abbreviation_Used_Before_Definition","g-rebookmarkname":"","i-wm":"LTag","d-description":"An abbreviation is used even before it is defined. Normally an abbreviation is introduced alongwith its expanded form.","k-color":"#a24c29","f-bookmark":"BMABBRE102334","j-groupid":21},{"b-find":"PML","e-paracontent":"By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LTag,&lt;mark&gt;PML&lt;\/mark&gt;, and nuclear morphological features among infected cells 254.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form.","k-color":"#a24c29","f-bookmark":"BMABBRE102335","j-groupid":4},{"b-find":"BK","e-paracontent":"By adulthood, the majority of the population is persistently infected with&lt;mark&gt;BK&lt;\/mark&gt;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","c-replace":[""],"ab-name":"Abbreviations","a-name":"Possible_Abbreviations","g-rebookmarkname":"","i-wm":"BK","d-description":"Word in all caps may be an abbreviation.","k-color":"","f-bookmark":"BMABBRE102336","j-groupid":1},{"b-find":"BKP","e-paracontent":"By adulthood, the majority of the population is persistently infected with BK polyomavirus &lt;mark&gt;BKP&lt;\/mark&gt;yV).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abbreviation.","k-color":"","f-bookmark":"BMABBRE102337","j-groupid":1},{"b-find":"BKP","e-paracontent":"By adulthood, the majority of the population is persistently infected with BK polyomavirus (BKPyV). Only a subset of the population, generally transplant recipients on immunosuppressive drugs, will experience disease from&lt;mark&gt;BKP&lt;\/mark&gt;yV,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abbreviation.","k-color":"","f-bookmark":"BMABBRE102338","j-groupid":1},{"b-find":"BKP","e-paracontent":"By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prevent&lt;mark&gt;BKP&lt;\/mark&gt;yV.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abbreviation.","k-color":"","f-bookmark":"BMABBRE102339","j-groupid":1},{"b-find":"BKP","e-paracontent":"By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of&lt;mark&gt;BKP&lt;\/mark&gt;yV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abbreviation.","k-color":"","f-bookmark":"BMABBRE102340","j-groupid":1},{"b-find":"BKP","e-paracontent":"By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examined&lt;mark&gt;BKP&lt;\/mark&gt;yV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abbreviation.","k-color":"","f-bookmark":"BMABBRE102341","j-groupid":1},{"b-find":"DDR","e-paracontent":"A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the&lt;mark&gt;DDR&lt;\/mark&gt;, whereas later these factors are absent and rather one finds enrichment of proteins involved in mRNA metabolism, which may reflect chromosomes involved in late phase transcription.","c-replace":["DNA damage response (DDR)","DDR"],"ab-name":"Abbreviations","a-name":"Abbreviation","g-rebookmarkname":"","i-wm":"DDR","d-description":"An abbreviation must appear with its expanded form first and can then only be reused.","k-color":"#a24c29","f-bookmark":"BMABBRE102354","j-groupid":45},{"b-find":"POND","e-paracontent":"A recent examination using &lt;mark&gt;POND&lt;\/mark&gt;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transcription.","c-replace":[""],"ab-name":"Abbreviations","a-name":"Possible_Abbreviations","g-rebookmarkname":"","i-wm":"POND","d-description":"Word in all caps may be an abbreviation.","k-color":"","f-bookmark":"BMABBRE102355","j-groupid":1},{"b-find":"DNA","e-paracontent":"A recent examination using iPOND (Isolation of Proteins on Nascent&lt;mark&gt;DNA&lt;\/mark&gt;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abbreviation.","k-color":"","f-bookmark":"BMABBRE102356","j-groupid":1},{"b-find":"DNA","e-paracontent":"A recent examination using iPOND (Isolation of Proteins on Nascent DNA coupled with Mass Spectrometry) demonstrated that the constellation of proteins bound to viral&lt;mark&gt;DNA&lt;\/mark&gt;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abbreviation.","k-color":"","f-bookmark":"BMABBRE102357","j-groupid":1},{"b-find":"DNA","e-paracontent":"A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the&lt;mark&gt;DNA&lt;\/mark&gt;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abbreviation.","k-color":"","f-bookmark":"BMABBRE102358","j-groupid":1},{"b-find":"RNA","e-paracontent":"A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&lt;mark&gt;RNA&lt;\/mark&gt; metabolism, which may reflect chromosomes involved in late phase transcription.","c-replace":[""],"ab-name":"Abbreviations","a-name":"Possible_Abbreviations","g-rebookmarkname":"","i-wm":"RNA","d-description":"Word in all caps may be an abbreviation.","k-color":"","f-bookmark":"BMABBRE102359","j-groupid":1},{"b-find":"SV40","e-paracontent":"Assembly of polyomaviruses begins with the translocation of Vp1, Vp2, and Vp3 into the nucleus and the formation of capsomeres. The Vp1, Vp2, and Vp3 from&lt;mark&gt;SV40&lt;\/mark&gt;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ER.","c-replace":["simian virus 40 (SV40)","SV40"],"ab-name":"Abbreviations","a-name":"Abbreviation","g-rebookmarkname":"","i-wm":"SV40","d-description":"An abbreviation must appear with its expanded form first and can then only be reused.","k-color":"#a24c29","f-bookmark":"BMABBRE102364","j-groupid":3},{"b-find":"MPyV","e-paracontent":"Assembly of polyomaviruses begins with the translocation of Vp1, Vp2, and Vp3 into the nucleus and the formation of capsomeres. The Vp1, Vp2, and Vp3 from SV40 and&lt;mark&gt;MPyV&lt;\/mark&gt;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ER.","c-replace":["mouse polyomavirus (MPyV)","MPyV"],"ab-name":"Abbreviations","a-name":"Abbreviation","g-rebookmarkname":"","i-wm":"MPyV","d-description":"An abbreviation must appear with its expanded form first and can then only be reused.","k-color":"#a24c29","f-bookmark":"BMABBRE102365","j-groupid":66},{"b-find":"ER","e-paracontent":"Assembly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the&lt;mark&gt;ER&lt;\/mark&gt; to the nucleus than for import of the newly synthesized proteins during the late phase of the infection. This model fits with the data indicating that Vp2 and Vp3 become exposed as the virus transits through the ER.","c-replace":["endoplasmic reticulum (ER)","ER"],"ab-name":"Abbreviations","a-name":"Abbreviation","g-rebookmarkname":"","i-wm":"ER","d-description":"An abbreviation must appear with its expanded form first and can then only be reused.","k-color":"#a24c29","f-bookmark":"BMABBRE102366","j-groupid":29},{"b-find":"ER","e-paracontent":"Assembly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the&lt;mark&gt;ER&lt;\/mark&gt;.","c-replace":["endoplasmic reticulum (ER)","ER"],"ab-name":"Abbreviations","a-name":"Abbreviation","g-rebookmarkname":"","i-wm":"ER","d-description":"An abbreviation must appear with its expanded form first and can then only be reused.","k-color":"#a24c29","f-bookmark":"BMABBRE102367","j-groupid":29},{"b-find":"NLS","e-paracontent":"Assembly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Vp3&lt;mark&gt;NLS&lt;\/mark&gt;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form.","k-color":"#a24c29","f-bookmark":"BMABBRE102368","j-groupid":26},{"b-find":"SV40","e-paracontent":"It is unclear whether empty capsids are precursors to mature, DNA-containing virions or dead-end products, or whether the capsid assembles around the viral chromosome. While it has been reported that a cis-acting sequence in the origin region of&lt;mark&gt;SV40&lt;\/mark&gt;,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61.17).","c-replace":["simian virus 40 (SV40)","SV40"],"ab-name":"Abbreviations","a-name":"Abbreviation","g-rebookmarkname":"","i-wm":"SV40","d-description":"An abbreviation must appear with its expanded form first and can then only be reused.","k-color":"#a24c29","f-bookmark":"BMABBRE102375","j-groupid":3},{"b-find":"PML","e-paracontent":"It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JCPyV&lt;mark&gt;PML&lt;\/mark&gt;, PVAN, and trichodysplasia spinulosa (Fig. 61.17).","c-replace":["progressive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form.","k-color":"#a24c29","f-bookmark":"BMABBRE102376","j-groupid":4},{"b-find":"DNA","e-paracontent":"It is unclear whether empty capsids are precursors to mature,&lt;mark&gt;DNA&lt;\/mark&gt;-containing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abbreviation.","k-color":"","f-bookmark":"BMABBRE102377","j-groupid":1},{"b-find":"DNA","e-paracontent":"It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enhances&lt;mark&gt;DNA&lt;\/mark&gt;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abbreviation.","k-color":"","f-bookmark":"BMABBRE102378","j-groupid":1},{"b-find":"DNA","e-paracontent":"It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packaging,&lt;mark&gt;DNA&lt;\/mark&gt;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abbreviation.","k-color":"","f-bookmark":"BMABBRE102379","j-groupid":1},{"b-find":"DNA","e-paracontent":"It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viral&lt;mark&gt;DNA&lt;\/mark&gt;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abbreviation.","k-color":"","f-bookmark":"BMABBRE102380","j-groupid":1},{"b-find":"JCP","e-paracontent":"It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as&lt;mark&gt;JCP&lt;\/mark&gt;yV-PML, PVAN, and trichodysplasia spinulosa (Fig. 61.17).","c-replace":[""],"ab-name":"Abbreviations","a-name":"Possible_Abbreviations","g-rebookmarkname":"","i-wm":"JCP","d-description":"Word in all caps may be an abbreviation.","k-color":"","f-bookmark":"BMABBRE102381","j-groupid":1},{"b-find":"PVAN","e-paracontent":"It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JCPyV-PML,&lt;mark&gt;PVAN&lt;\/mark&gt;, and trichodysplasia spinulosa (Fig. 61.17).","c-replace":[""],"ab-name":"Abbreviations","a-name":"Possible_Abbreviations","g-rebookmarkname":"","i-wm":"PVAN","d-description":"Word in all caps may be an abbreviation.","k-color":"","f-bookmark":"BMABBRE102382","j-groupid":1},{"b-find":"virion-like particles (VLPs)","e-paracontent":"Purified recombinant Vp1, expressed in bacteria, yeast, or baculovirus-infected insect cells, can self-assemble into capsomeres containing 5 molecules of Vp1. Under appropriate conditions, these capsomeres form capsid structures referred to as&lt;mark&gt;virion-like particles (VLPs)&lt;\/mark&gt;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infection.","c-replace":["virus-like particles (VLPs)","VLPs"],"ab-name":"Abbreviations","a-name":"Abbreviation","g-rebookmarkname":"","i-wm":"virion-like particles (VLPs)","d-description":"An abbreviation must appear with its expanded form first and can then only be reused.","k-color":"#a24c29","f-bookmark":"BMABBRE102398","j-groupid":17},{"b-find":"VLPs","e-paracontent":"Purified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assembly.&lt;mark&gt;VLPs&lt;\/mark&gt;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infection.","c-replace":["virus-like particles (VLPs)","VLPs"],"ab-name":"Abbreviations","a-name":"Abbreviation","g-rebookmarkname":"","i-wm":"VLPs","d-description":"An abbreviation must appear with its expanded form first and can then only be reused.","k-color":"#a24c29","f-bookmark":"BMABBRE102399","j-groupid":17},{"b-find":"VLPs","e-paracontent":"Purified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response.&lt;mark&gt;VLPs&lt;\/mark&gt; have also been studied as vehicles for delivery of genes (i.e., as so-called pseudoviruses) and small molecules, and have been extensively used for serologic assessment of polyomavirus infection.","c-replace":["virus-like particles (VLPs)","VLPs"],"ab-name":"Abbreviations","a-name":"Abbreviation","g-rebookmarkname":"","i-wm":"VLPs","d-description":"An abbreviation must appear with its expanded form first and can then only be reused.","k-color":"#a24c29","f-bookmark":"BMABBRE102400","j-groupid":17},{"b-find":"DNA","e-paracontent":"Purified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viral&lt;mark&gt;DNA&lt;\/mark&gt;,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infection.","c-replace":[""],"ab-name":"Abbreviations","a-name":"Possible_Abbreviations","g-rebookmarkname":"","i-wm":"DNA","d-description":"Word in all caps may be an abbreviation.","k-color":"","f-bookmark":"BMABBRE102401","j-groupid":1},{"b-find":"HSP","e-paracontent":"Purified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as&lt;mark&gt;HSP&lt;\/mark&gt;70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infection.","c-replace":[""],"ab-name":"Abbreviations","a-name":"Possible_Abbreviations","g-rebookmarkname":"","i-wm":"HSP","d-description":"Word in all caps may be an abbreviation.","k-color":"","f-bookmark":"BMABBRE102402","j-groupid":1},{"b-find":"SV40","e-paracontent":"The manner by which polyomaviruses leave the cell is poorly understood. While some studies indicate that the virus causes lysis of the cell, others indicate that virus can be shed from intact cells. For example,&lt;mark&gt;SV40&lt;\/mark&gt;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reused.","k-color":"#a24c29","f-bookmark":"BMABBRE102420","j-groupid":3},{"b-find":"SV40","e-paracontent":"The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between&lt;mark&gt;SV40&lt;\/mark&gt;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reused.","k-color":"#a24c29","f-bookmark":"BMABBRE102421","j-groupid":3},{"b-find":"SV40","e-paracontent":"The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Alternatively,&lt;mark&gt;SV40&lt;\/mark&gt;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reused.","k-color":"#a24c29","f-bookmark":"BMABBRE102422","j-groupid":3},{"b-find":"SV40","e-paracontent":"The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that&lt;mark&gt;SV40&lt;\/mark&gt;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reused.","k-color":"#a24c29","f-bookmark":"BMABBRE102423","j-groupid":3},{"b-find":"cytopathic effect (CPE)","e-paracontent":"The manner by which polyomaviruses leave the cell is poorly understood. While some studies indicate that the virus causes lysis of the cell, others indicate that virus can be shed from intact cells. For example, SV40 infection can cause a&lt;mark&gt;cytopathic effect (CPE)&lt;\/mark&gt;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192.","c-replace":["cytopathic effect (CPE)","CPE"],"ab-name":"Abbreviations","a-name":"Abbreviation_Defined_Twice_or_More","g-rebookmarkname":"","i-wm":"cytopathic effect (CPE)","d-description":"An abbreviation is defined more than once. The definition may also be inconsistent.","k-color":"#a24c29","f-bookmark":"BMABBRE102424","j-groupid":46},{"b-find":"cytopathic effect (CPE)","e-paracontent":"The manner by which polyomaviruses leave the cell is poorly understood. While some studies indicate that the virus causes lysis of the cell, others indicate that virus can be shed from intact cells. For example, SV40 infection can cause a&lt;mark&gt;cytopathic effect (CPE)&lt;\/mark&gt;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192.","c-replace":["cytopathic effect (CPE)","CPE"],"ab-name":"Abbreviations","a-name":"Abbreviation_Not_Used","g-rebookmarkname":"","i-wm":"cytopathic effect (CPE)","d-description":"An abbreviation is written out in full after it is defined.","k-color":"#a24c29","f-bookmark":"BMABBRE102425","j-groupid":46},{"b-find":"GM","e-paracontent":"The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to&lt;mark&gt;GM&lt;\/mark&gt;1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192.","c-replace":[""],"ab-name":"Abbreviations","a-name":"Possible_Abbreviations","g-rebookmarkname":"","i-wm":"GM","d-description":"Word in all caps may be an abbreviation.","k-color":"","f-bookmark":"BMABBRE102426","j-groupid":1},{"b-find":"GM","e-paracontent":"The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to&lt;mark&gt;GM&lt;\/mark&gt;1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192.","c-replace":[""],"ab-name":"Abbreviations","a-name":"Possible_Abbreviations","g-rebookmarkname":"","i-wm":"GM","d-description":"Word in all caps may be an abbreviation.","k-color":"","f-bookmark":"BMABBRE102427","j-groupid":1},{"b-find":"BKP","e-paracontent":"The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of&lt;mark&gt;BKP&lt;\/mark&gt;yV entry and exit of polarized renal epithelial cells demonstrates that both process occur on the apical side of the cell 192.","c-replace":[""],"ab-name":"Abbreviations","a-name":"Possible_Abbreviations","g-rebookmarkname":"","i-wm":"BKP","d-description":"Word in all caps may be an abbreviation.","k-color":"","f-bookmark":"BMABBRE102428","j-groupid":1},{"b-find":"JCP","e-paracontent":"&lt;mark&gt;JCP&lt;\/mark&gt;yV causes cell death through lytic infection of glial cells. Infection of astrocytes cultured in vitro supports a progressive JCPyV infection that leads to necrotic cell death and virion release. Notably, this model system did not yield any evidence for apoptosis by JCPyV infection.","c-replace":[""],"ab-name":"Abbreviations","a-name":"Possible_Abbreviations","g-rebookmarkname":"","i-wm":"JCP","d-description":"Word in all caps may be an abbreviation.","k-color":"","f-bookmark":"BMABBRE102440","j-groupid":1},{"b-find":"JCP","e-paracontent":"JCPyV causes cell death through lytic infection of glial cells. Infection of astrocytes cultured in vitro supports a progressive&lt;mark&gt;JCP&lt;\/mark&gt;yV infection that leads to necrotic cell death and virion release. Notably, this model system did not yield any evidence for apoptosis by JCPyV infection.","c-replace":[""],"ab-name":"Abbreviations","a-name":"Possible_Abbreviations","g-rebookmarkname":"","i-wm":"JCP","d-description":"Word in all caps may be an abbreviation.","k-color":"","f-bookmark":"BMABBRE102441","j-groupid":1},{"b-find":"JCP","e-paracontent":"JCPyV causes cell death through lytic infection of glial cells. Infection of astrocytes cultured in vitro supports a progressive JCPyV infection that leads to necrotic cell death and virion release. Notably, this model system did not yield any evidence for apoptosis by&lt;mark&gt;JCP&lt;\/mark&gt;yV infection.","c-replace":[""],"ab-name":"Abbreviations","a-name":"Possible_Abbreviations","g-rebookmarkname":"","i-wm":"JCP","d-description":"Word in all caps may be an abbreviation.","k-color":"","f-bookmark":"BMABBRE102442","j-groupid":1},{"b-find":"SV40","e-paracontent":"The agnoprotein may also contribute to assembly and egress.&lt;mark&gt;SV40&lt;\/mark&gt;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","c-replace":["simian virus 40 (SV40)","SV40"],"ab-name":"Abbreviations","a-name":"Abbreviation","g-rebookmarkname":"","i-wm":"SV40","d-description":"An abbreviation must appear with its expanded form first and can then only be reused.","k-color":"#a24c29","f-bookmark":"BMABBRE102447","j-groupid":3},{"b-find":"host range","e-paracontent":"The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LTag&lt;mark&gt;host range&lt;\/mark&gt; mutations affect agnoprotein expression, the assembly defect in these mutants cannot be complemented by expression of agnoprotein in trans. ","c-replace":["host range (HR)","HR"],"ab-name":"Abbreviations","a-name":"Abbreviation_Defined_Twice_or_More","g-rebookmarkname":"","i-wm":"host range","d-description":"An abbreviation is defined more than once. The definition may also be inconsistent.","k-color":"#a24c29","f-bookmark":"BMABBRE102448","j-groupid":68},{"b-find":"host range","e-paracontent":"The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LTag&lt;mark&gt;host range&lt;\/mark&gt; mutations affect agnoprotein expression, the assembly defect in these mutants cannot be complemented by expression of agnoprotein in trans. ","c-replace":["host range (HR)","HR"],"ab-name":"Abbreviations","a-name":"Abbreviation_Not_Used","g-rebookmarkname":"","i-wm":"host range","d-description":"An abbreviation is written out in full after it is defined.","k-color":"#a24c29","f-bookmark":"BMABBRE102449","j-groupid":68},{"b-find":"LTag","e-paracontent":"The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the&lt;mark&gt;LTag&lt;\/mark&gt; host range mutations affect agnoprotein expression, the assembly defect in these mutants cannot be complemented by expression of agnoprotein in trans. ","c-replace":["Large T antigen (LTag)","LTag"],"ab-name":"Abbreviations","a-name":"Abbreviation_Used_Before_Definition","g-rebookmarkname":"","i-wm":"LTag","d-description":"An abbreviation is used even before it is defined. Normally an abbreviation is introduced alongwith its expanded form.","k-color":"#a24c29","f-bookmark":"BMABBRE102450","j-groupid":21},{"b-find":"heterochromatin protein 1 (HP1)","e-paracontent":"The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dissociate&lt;mark&gt;heterochromatin protein 1 (HP1)&lt;\/mark&gt;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","c-replace":["heterochromatin protein 1 (HP1)","HP1"],"ab-name":"Abbreviations","a-name":"Abbreviation_Used_Only_Once","g-rebookmarkname":"","i-wm":"heterochromatin protein 1 (HP1)","d-description":"An abbreviation is present with its expanded form, but not used subsequently.","k-color":"#a24c29","f-bookmark":"BMABBRE102451","j-groupid":47},{"b-find":"SV40","e-paracontent":"Additional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and&lt;mark&gt;SV40&lt;\/mark&gt;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mitophagy.","c-replace":["simian virus 40 (SV40)","SV40"],"ab-name":"Abbreviations","a-name":"Abbreviation","g-rebookmarkname":"","i-wm":"SV40","d-description":"An abbreviation must appear with its expanded form first and can then only be reused.","k-color":"#a24c29","f-bookmark":"BMABBRE102470","j-groupid":3},{"b-find":"SV40","e-paracontent":"Additional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and&lt;mark&gt;SV40&lt;\/mark&gt; infection similarly disrupt mitochondrial networks and aid in innate immune evasion by disrupting the mitochondrial network and by promoting mitophagy.","c-replace":["simian virus 40 (SV40)","SV40"],"ab-name":"Abbreviations","a-name":"Abbreviation","g-rebookmarkname":"","i-wm":"SV40","d-description":"An abbreviation must appear with its expanded form first and can then only be reused.","k-color":"#a24c29","f-bookmark":"BMABBRE102471","j-groupid":3},{"b-find":"JCP","e-paracontent":"Additional functions have been proposed for the&lt;mark&gt;JCP&lt;\/mark&gt;yV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abbreviation.","k-color":"","f-bookmark":"BMABBRE102472","j-groupid":1},{"b-find":"BKP","e-paracontent":"Additional functions have been proposed for the JCPyV and&lt;mark&gt;BKP&lt;\/mark&gt;yV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abbreviation.","k-color":"","f-bookmark":"BMABBRE102473","j-groupid":1},{"b-find":"BKP","e-paracontent":"Additional functions have been proposed for the JCPyV and BKPyV agnoprotein, including as a viroporin 241. Recent studies demonstrate that the&lt;mark&gt;BKP&lt;\/mark&gt;yV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abbreviation.","k-color":"","f-bookmark":"BMABBRE102474","j-groupid":1},{"b-find":"JCP","e-paracontent":"Additional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for&lt;mark&gt;JCP&lt;\/mark&gt;yV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abbreviation.","k-color":"","f-bookmark":"BMABBRE102475","j-groupid":1},{"b-find":"BKP","e-paracontent":"Additional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For&lt;mark&gt;BKP&lt;\/mark&gt;yV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abbreviation.","k-color":"","f-bookmark":"BMABBRE102476","j-groupid":1},{"b-find":"ATG","e-paracontent":"Additional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the&lt;mark&gt;ATG&lt;\/mark&gt;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mitophagy.","c-replace":[""],"ab-name":"Abbreviations","a-name":"Possible_Abbreviations","g-rebookmarkname":"","i-wm":"ATG","d-description":"Word in all caps may be an abbreviation.","k-color":"","f-bookmark":"BMABBRE102477","j-groupid":1},{"b-find":"SQSTM","e-paracontent":"Additional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p62&lt;mark&gt;SQSTM&lt;\/mark&gt;1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mitophagy.","c-replace":[""],"ab-name":"Abbreviations","a-name":"Possible_Abbreviations","g-rebookmarkname":"","i-wm":"SQSTM","d-description":"Word in all caps may be an abbreviation.","k-color":"","f-bookmark":"BMABBRE102478","j-groupid":1},{"b-find":"JCP","e-paracontent":"Additional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vivo.&lt;mark&gt;JCP&lt;\/mark&gt;yV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abbreviation.","k-color":"","f-bookmark":"BMABBRE102479","j-groupid":1},{"b-find":"BKP","e-paracontent":"Most recently, it has been reported that, like a growing number of other non-enveloped viruses, both&lt;mark&gt;BKP&lt;\/mark&gt;yV and JCPyV can be transmitted from cell to cell within extracellular vesicles 221. Interestingly, JCPyV transmitted in vesicles is resistant to neutralizing antibodies, while BKPyV remains sensitive 113,221. ","c-replace":[""],"ab-name":"Abbreviations","a-name":"Possible_Abbreviations","g-rebookmarkname":"","i-wm":"BKP","d-description":"Word in all caps may be an abbreviation.","k-color":"","f-bookmark":"BMABBRE102493","j-groupid":1},{"b-find":"JCP","e-paracontent":"Most recently, it has been reported that, like a growing number of other non-enveloped viruses, both BKPyV and&lt;mark&gt;JCP&lt;\/mark&gt;yV can be transmitted from cell to cell within extracellular vesicles 221. Interestingly, JCPyV transmitted in vesicles is resistant to neutralizing antibodies, while BKPyV remains sensitive 113,221. ","c-replace":[""],"ab-name":"Abbreviations","a-name":"Possible_Abbreviations","g-rebookmarkname":"","i-wm":"JCP","d-description":"Word in all caps may be an abbreviation.","k-color":"","f-bookmark":"BMABBRE102494","j-groupid":1},{"b-find":"JCP","e-paracontent":"Most recently, it has been reported that, like a growing number of other non-enveloped viruses, both BKPyV and JCPyV can be transmitted from cell to cell within extracellular vesicles 221. Interestingly,&lt;mark&gt;JCP&lt;\/mark&gt;yV transmitted in vesicles is resistant to neutralizing antibodies, while BKPyV remains sensitive 113,221. ","c-replace":[""],"ab-name":"Abbreviations","a-name":"Possible_Abbreviations","g-rebookmarkname":"","i-wm":"JCP","d-description":"Word in all caps may be an abbreviation.","k-color":"","f-bookmark":"BMABBRE102495","j-groupid":1},{"b-find":"BKP","e-paracontent":"Most recently, it has been reported that, like a growing number of other non-enveloped viruses, both BKPyV and JCPyV can be transmitted from cell to cell within extracellular vesicles 221. Interestingly, JCPyV transmitted in vesicles is resistant to neutralizing antibodies, while&lt;mark&gt;BKP&lt;\/mark&gt;yV remains sensitive 113,221. ","c-replace":[""],"ab-name":"Abbreviations","a-name":"Possible_Abbreviations","g-rebookmarkname":"","i-wm":"BKP","d-description":"Word in all caps may be an abbreviation.","k-color":"","f-bookmark":"BMABBRE102496","j-groupid":1},{"b-find":"SV40","e-paracontent":"The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including&lt;mark&gt;SV40&lt;\/mark&gt;,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samples.","c-replace":["simian virus 40 (SV40)","SV40"],"ab-name":"Abbreviations","a-name":"Abbreviation","g-rebookmarkname":"","i-wm":"SV40","d-description":"An abbreviation must appear with its expanded form first and can then only be reused.","k-color":"#a24c29","f-bookmark":"BMABBRE102507","j-groupid":3},{"b-find":"MCPyV","e-paracontent":"The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JCPyV,&lt;mark&gt;MCPyV&lt;\/mark&gt;, KIPyV, and WUPyV have been frequently detected in sewage samples, while BPyV has been detected in farm wastewater samples.","c-replace":["Merkel cell polyomavirus (MCPyV)","MCPyV"],"ab-name":"Abbreviations","a-name":"Abbreviation","g-rebookmarkname":"","i-wm":"MCPyV","d-description":"An abbreviation must appear with its expanded form first and can then only be reused.","k-color":"#a24c29","f-bookmark":"BMABBRE102508","j-groupid":6},{"b-find":"BPyV","e-paracontent":"The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while&lt;mark&gt;BPyV&lt;\/mark&gt; has been detected in farm wastewater samples.","c-replace":["Bovine polyomavirus (BPyV)","BPyV"],"ab-name":"Abbreviations","a-name":"Abbreviation","g-rebookmarkname":"","i-wm":"BPyV","d-description":"An abbreviation must appear with its expanded form first and can then only be reused.","k-color":"#a24c29","f-bookmark":"BMABBRE102509","j-groupid":10},{"b-find":"DNA","e-paracontent":"The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viral&lt;mark&gt;DNA&lt;\/mark&gt;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samples.","c-replace":[""],"ab-name":"Abbreviations","a-name":"Possible_Abbreviations","g-rebookmarkname":"","i-wm":"DNA","d-description":"Word in all caps may be an abbreviation.","k-color":"","f-bookmark":"BMABBRE102510","j-groupid":1},{"b-find":"BKP","e-paracontent":"The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SV40,&lt;mark&gt;BKP&lt;\/mark&gt;yV,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abbreviation.","k-color":"","f-bookmark":"BMABBRE102511","j-groupid":1},{"b-find":"JCP","e-paracontent":"The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and&lt;mark&gt;JCP&lt;\/mark&gt;yV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abbreviation.","k-color":"","f-bookmark":"BMABBRE102512","j-groupid":1},{"b-find":"BKP","e-paracontent":"The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although&lt;mark&gt;BKP&lt;\/mark&gt;yV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abbreviation.","k-color":"","f-bookmark":"BMABBRE102513","j-groupid":1},{"b-find":"JCP","e-paracontent":"The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of&lt;mark&gt;JCP&lt;\/mark&gt;yV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abbreviation.","k-color":"","f-bookmark":"BMABBRE102514","j-groupid":1},{"b-find":"BKP","e-paracontent":"The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of&lt;mark&gt;BKP&lt;\/mark&gt;yV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abbreviation.","k-color":"","f-bookmark":"BMABBRE102515","j-groupid":1},{"b-find":"JCP","e-paracontent":"The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and&lt;mark&gt;JCP&lt;\/mark&gt;yV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abbreviation.","k-color":"","f-bookmark":"BMABBRE102516","j-groupid":1},{"b-find":"BKP","e-paracontent":"The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Notably,&lt;mark&gt;BKP&lt;\/mark&gt;yV,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abbreviation.","k-color":"","f-bookmark":"BMABBRE102517","j-groupid":1},{"b-find":"JCP","e-paracontent":"The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BKPyV,&lt;mark&gt;JCP&lt;\/mark&gt;yV,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abbreviation.","k-color":"","f-bookmark":"BMABBRE102518","j-groupid":1},{"b-find":"KIP","e-paracontent":"The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MCPyV,&lt;mark&gt;KIP&lt;\/mark&gt;yV, and WUPyV have been frequently detected in sewage samples, while BPyV has been detected in farm wastewater samples.","c-replace":[""],"ab-name":"Abbreviations","a-name":"Possible_Abbreviations","g-rebookmarkname":"","i-wm":"KIP","d-description":"Word in all caps may be an abbreviation.","k-color":"","f-bookmark":"BMABBRE102519","j-groupid":1},{"b-find":"WUP","e-paracontent":"The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and&lt;mark&gt;WUP&lt;\/mark&gt;yV have been frequently detected in sewage samples, while BPyV has been detected in farm wastewater samples.","c-replace":[""],"ab-name":"Abbreviations","a-name":"Possible_Abbreviations","g-rebookmarkname":"","i-wm":"WUP","d-description":"Word in all caps may be an abbreviation.","k-color":"","f-bookmark":"BMABBRE102520","j-groupid":1},{"b-find":"JCP","e-paracontent":"&lt;mark&gt;JCP&lt;\/mark&gt;yV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abbreviation.","k-color":"","f-bookmark":"BMABBRE102536","j-groupid":1},{"b-find":"JCP","e-paracontent":"JCPyV is able to productively infect tonsillar stromal cells in culture with efficiency nearly comparable to human glial cells.&lt;mark&gt;JCP&lt;\/mark&gt;yV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abbreviation.","k-color":"","f-bookmark":"BMABBRE102537","j-groupid":1},{"b-find":"DNA","e-paracontent":"JCPyV is able to productively infect tonsillar stromal cells in culture with efficiency nearly comparable to human glial cells. JCPyV&lt;mark&gt;DNA&lt;\/mark&gt;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well.","c-replace":[""],"ab-name":"Abbreviations","a-name":"Possible_Abbreviations","g-rebookmarkname":"","i-wm":"DNA","d-description":"Word in all caps may be an abbreviation.","k-color":"","f-bookmark":"BMABBRE102538","j-groupid":1},{"b-find":"JCP","e-paracontent":"JCPyV is able to productively infect tonsillar stromal cells in culture with efficiency nearly comparable to human glial cells. JCPyV DNA has also been found in lymphoid tissues including bone marrow and spleen.&lt;mark&gt;JCP&lt;\/mark&gt;yV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abbreviation.","k-color":"","f-bookmark":"BMABBRE102539","j-groupid":1},{"b-find":"DNA","e-paracontent":"JCPyV is able to productively infect tonsillar stromal cells in culture with efficiency nearly comparable to human glial cells. JCPyV DNA has also been found in lymphoid tissues including bone marrow and spleen. JCPyV&lt;mark&gt;DNA&lt;\/mark&gt;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well.","c-replace":[""],"ab-name":"Abbreviations","a-name":"Possible_Abbreviations","g-rebookmarkname":"","i-wm":"DNA","d-description":"Word in all caps may be an abbreviation.","k-color":"","f-bookmark":"BMABBRE102540","j-groupid":1},{"b-find":"JCP","e-paracontent":"JCPyV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of&lt;mark&gt;JCP&lt;\/mark&gt;yV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abbreviation.","k-color":"","f-bookmark":"BMABBRE102541","j-groupid":1},{"b-find":"JCP","e-paracontent":"JCPyV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of&lt;mark&gt;JCP&lt;\/mark&gt;yV DNA in tonsil tissue suggest the possibility that the initial infection could occur in these tissues as well.","c-replace":[""],"ab-name":"Abbreviations","a-name":"Possible_Abbreviations","g-rebookmarkname":"","i-wm":"JCP","d-description":"Word in all caps may be an abbreviation.","k-color":"","f-bookmark":"BMABBRE102542","j-groupid":1},{"b-find":"DNA","e-paracontent":"JCPyV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JCPyV&lt;mark&gt;DNA&lt;\/mark&gt; in tonsil tissue suggest the possibility that the initial infection could occur in these tissues as well.","c-replace":[""],"ab-name":"Abbreviations","a-name":"Possible_Abbreviations","g-rebookmarkname":"","i-wm":"DNA","d-description":"Word in all caps may be an abbreviation.","k-color":"","f-bookmark":"BMABBRE102543","j-groupid":1},{"b-find":"hematopoietic stem cell transplant (HSCT)","e-paracontent":"BKPyV has been detected in lung tissue from one case of interstitial pneumonia in a&lt;mark&gt;hematopoietic stem cell transplant (HSCT)&lt;\/mark&gt;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transmission.","c-replace":["hematopoietic stem cell transplant (HSCT)","HSCT"],"ab-name":"Abbreviations","a-name":"Abbreviation_Defined_Twice_or_More","g-rebookmarkname":"","i-wm":"hematopoietic stem cell transplant (HSCT)","d-description":"An abbreviation is defined more than once. The definition may also be inconsistent.","k-color":"#a24c29","f-bookmark":"BMABBRE102550","j-groupid":48},{"b-find":"BKP","e-paracontent":"&lt;mark&gt;BKP&lt;\/mark&gt;yV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transmission.","c-replace":[""],"ab-name":"Abbreviations","a-name":"Possible_Abbreviations","g-rebookmarkname":"","i-wm":"BKP","d-description":"Word in all caps may be an abbreviation.","k-color":"","f-bookmark":"BMABBRE102551","j-groupid":1},{"b-find":"WUP","e-paracontent":"&lt;mark&gt;WUP&lt;\/mark&gt;yV and KIPyV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patients.","c-replace":[""],"ab-name":"Abbreviations","a-name":"Possible_Abbreviations","g-rebookmarkname":"","i-wm":"WUP","d-description":"Word in all caps may be an abbreviation.","k-color":"","f-bookmark":"BMABBRE102559","j-groupid":1},{"b-find":"KIP","e-paracontent":"WUPyV and&lt;mark&gt;KIP&lt;\/mark&gt;yV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patients.","c-replace":[""],"ab-name":"Abbreviations","a-name":"Possible_Abbreviations","g-rebookmarkname":"","i-wm":"KIP","d-description":"Word in all caps may be an abbreviation.","k-color":"","f-bookmark":"BMABBRE102560","j-groupid":1},{"b-find":"WUP","e-paracontent":"WUPyV and KIPyV can be detected in respiratory secretions that represent either the site of acute infection or latency. For example,&lt;mark&gt;WUP&lt;\/mark&gt;yV is frequently detected in tonsils and nasopharyngeal lymphoid tissue from immunocompetent children. WUPyV and KIPyV were also found in plasma, urine, and respiratory samples of renal transplant patients.","c-replace":[""],"ab-name":"Abbreviations","a-name":"Possible_Abbreviations","g-rebookmarkname":"","i-wm":"WUP","d-description":"Word in all caps may be an abbreviation.","k-color":"","f-bookmark":"BMABBRE102561","j-groupid":1},{"b-find":"WUP","e-paracontent":"WUPyV and KIPyV can be detected in respiratory secretions that represent either the site of acute infection or latency. For example, WUPyV is frequently detected in tonsils and nasopharyngeal lymphoid tissue from immunocompetent children.&lt;mark&gt;WUP&lt;\/mark&gt;yV and KIPyV were also found in plasma, urine, and respiratory samples of renal transplant patients.","c-replace":[""],"ab-name":"Abbreviations","a-name":"Possible_Abbreviations","g-rebookmarkname":"","i-wm":"WUP","d-description":"Word in all caps may be an abbreviation.","k-color":"","f-bookmark":"BMABBRE102562","j-groupid":1},{"b-find":"KIP","e-paracontent":"WUPyV and KIPyV can be detected in respiratory secretions that represent either the site of acute infection or latency. For example, WUPyV is frequently detected in tonsils and nasopharyngeal lymphoid tissue from immunocompetent children. WUPyV and&lt;mark&gt;KIP&lt;\/mark&gt;yV were also found in plasma, urine, and respiratory samples of renal transplant patients.","c-replace":[""],"ab-name":"Abbreviations","a-name":"Possible_Abbreviations","g-rebookmarkname":"","i-wm":"KIP","d-description":"Word in all caps may be an abbreviation.","k-color":"","f-bookmark":"BMABBRE102563","j-groupid":1},{"b-find":"MPyV","e-paracontent":"For some polyomaviruses, there is evidence for maternal\u2013fetal transmission.&lt;mark&gt;MPyV&lt;\/mark&gt;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267.","c-replace":["mouse polyomavirus (MPyV)","MPyV"],"ab-name":"Abbreviations","a-name":"Abbreviation","g-rebookmarkname":"","i-wm":"MPyV","d-description":"An abbreviation must appear with its expanded form first and can then only be reused.","k-color":"#a24c29","f-bookmark":"BMABBRE102569","j-groupid":66},{"b-find":"MCPyV","e-paracontent":"For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and&lt;mark&gt;MCPyV&lt;\/mark&gt; were not present in more than 500 fetal tissues, although serologic assessment indicated that nearly half of the mothers had been infected with MCPyV 267.","c-replace":["Merkel cell polyomavirus (MCPyV)","MCPyV"],"ab-name":"Abbreviations","a-name":"Abbreviation","g-rebookmarkname":"","i-wm":"MCPyV","d-description":"An abbreviation must appear with its expanded form first and can then only be reused.","k-color":"#a24c29","f-bookmark":"BMABBRE102570","j-groupid":6},{"b-find":"MCPyV","e-paracontent":"For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with&lt;mark&gt;MCPyV&lt;\/mark&gt; 267.","c-replace":["Merkel cell polyomavirus (MCPyV)","MCPyV"],"ab-name":"Abbreviations","a-name":"Abbreviation","g-rebookmarkname":"","i-wm":"MCPyV","d-description":"An abbreviation must appear with its expanded form first and can then only be reused.","k-color":"#a24c29","f-bookmark":"BMABBRE102571","j-groupid":6},{"b-find":"WUP","e-paracontent":"For some polyomaviruses, there is evidence for maternal\u2013fetal transmission. MPyV can be acquired vertically through transplacental transmission or direct contact as neonates 366. In contrast, a recent study determined that the human polyomaviruses&lt;mark&gt;WUP&lt;\/mark&gt;yV, KIPyV, and MCPyV were not present in more than 500 fetal tissues, although serologic assessment indicated that nearly half of the mothers had been infected with MCPyV 267.","c-replace":[""],"ab-name":"Abbreviations","a-name":"Possible_Abbreviations","g-rebookmarkname":"","i-wm":"WUP","d-description":"Word in all caps may be an abbreviation.","k-color":"","f-bookmark":"BMABBRE102572","j-groupid":1},{"b-find":"KIP","e-paracontent":"For some polyomaviruses, there is evidence for maternal\u2013fetal transmission. MPyV can be acquired vertically through transplacental transmission or direct contact as neonates 366. In contrast, a recent study determined that the human polyomaviruses WUPyV,&lt;mark&gt;KIP&lt;\/mark&gt;yV, and MCPyV were not present in more than 500 fetal tissues, although serologic assessment indicated that nearly half of the mothers had been infected with MCPyV 267.","c-replace":[""],"ab-name":"Abbreviations","a-name":"Possible_Abbreviations","g-rebookmarkname":"","i-wm":"KIP","d-description":"Word in all caps may be an abbreviation.","k-color":"","f-bookmark":"BMABBRE102573","j-groupid":1},{"b-find":"MCPyV","e-paracontent":"Humoral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e.g.,&lt;mark&gt;MCPyV&lt;\/mark&gt;, TSPyV, KIPyV) and very high (80%-99%; e.g., BKPyV, WUPyV, HPyV10)180. It should be noted that although LIPyV and HPyV12 were initially associated with human infection, it now appears that they are more likely infectious in cats and shrews, respectively 98,148. ","c-replace":["Merkel cell polyomavirus (MCPyV)","MCPyV"],"ab-name":"Abbreviations","a-name":"Abbreviation","g-rebookmarkname":"","i-wm":"MCPyV","d-description":"An abbreviation must appear with its expanded form first and can then only be reused.","k-color":"#a24c29","f-bookmark":"BMABBRE102588","j-groupid":6},{"b-find":"HP","e-paracontent":"Humoral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6 - 8&lt;mark&gt;HP&lt;\/mark&gt;yV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abbreviation.","k-color":"","f-bookmark":"BMABBRE102589","j-groupid":1},{"b-find":"HP","e-paracontent":"Humoral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specific&lt;mark&gt;HP&lt;\/mark&gt;yVs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abbreviation.","k-color":"","f-bookmark":"BMABBRE102590","j-groupid":1},{"b-find":"LIP","e-paracontent":"Humoral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e.g.,&lt;mark&gt;LIP&lt;\/mark&gt;yV,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","c-replace":[""],"ab-name":"Abbreviations","a-name":"Possible_Abbreviations","g-rebookmarkname":"","i-wm":"LIP","d-description":"Word in all caps may be an abbreviation.","k-color":"","f-bookmark":"BMABBRE102591","j-groupid":1},{"b-find":"HP","e-paracontent":"Humoral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LIPyV,&lt;mark&gt;HP&lt;\/mark&gt;yV12),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abbreviation.","k-color":"","f-bookmark":"BMABBRE102592","j-groupid":1},{"b-find":"HP","e-paracontent":"Humoral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e.g.,&lt;mark&gt;HP&lt;\/mark&gt;yV9,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abbreviation.","k-color":"","f-bookmark":"BMABBRE102593","j-groupid":1},{"b-find":"NJP","e-paracontent":"Humoral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HPyV9,&lt;mark&gt;NJP&lt;\/mark&gt;yV),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","c-replace":[""],"ab-name":"Abbreviations","a-name":"Possible_Abbreviations","g-rebookmarkname":"","i-wm":"NJP","d-description":"Word in all caps may be an abbreviation.","k-color":"","f-bookmark":"BMABBRE102594","j-groupid":1},{"b-find":"JCP","e-paracontent":"Humoral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e.g.,&lt;mark&gt;JCP&lt;\/mark&gt;yV,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","c-replace":[""],"ab-name":"Abbreviations","a-name":"Possible_Abbreviations","g-rebookmarkname":"","i-wm":"JCP","d-description":"Word in all caps may be an abbreviation.","k-color":"","f-bookmark":"BMABBRE102595","j-groupid":1},{"b-find":"HP","e-paracontent":"Humoral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JCPyV,&lt;mark&gt;HP&lt;\/mark&gt;yV6,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abbreviation.","k-color":"","f-bookmark":"BMABBRE102596","j-groupid":1},{"b-find":"HP","e-paracontent":"Humoral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HPyV6,&lt;mark&gt;HP&lt;\/mark&gt;yV7),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abbreviation.","k-color":"","f-bookmark":"BMABBRE102597","j-groupid":1},{"b-find":"TSP","e-paracontent":"Humoral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MCPyV,&lt;mark&gt;TSP&lt;\/mark&gt;yV,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","c-replace":[""],"ab-name":"Abbreviations","a-name":"Possible_Abbreviations","g-rebookmarkname":"","i-wm":"TSP","d-description":"Word in all caps may be an abbreviation.","k-color":"","f-bookmark":"BMABBRE102598","j-groupid":1},{"b-find":"KIP","e-paracontent":"Humoral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TSPyV,&lt;mark&gt;KIP&lt;\/mark&gt;yV)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","c-replace":[""],"ab-name":"Abbreviations","a-name":"Possible_Abbreviations","g-rebookmarkname":"","i-wm":"KIP","d-description":"Word in all caps may be an abbreviation.","k-color":"","f-bookmark":"BMABBRE102599","j-groupid":1},{"b-find":"BKP","e-paracontent":"Humoral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e.g.,&lt;mark&gt;BKP&lt;\/mark&gt;yV, WUPyV, HPyV10)180. It should be noted that although LIPyV and HPyV12 were initially associated with human infection, it now appears that they are more likely infectious in cats and shrews, respectively 98,148. ","c-replace":[""],"ab-name":"Abbreviations","a-name":"Possible_Abbreviations","g-rebookmarkname":"","i-wm":"BKP","d-description":"Word in all caps may be an abbreviation.","k-color":"","f-bookmark":"BMABBRE102600","j-groupid":1},{"b-find":"WUP","e-paracontent":"Humoral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BKPyV,&lt;mark&gt;WUP&lt;\/mark&gt;yV, HPyV10)180. It should be noted that although LIPyV and HPyV12 were initially associated with human infection, it now appears that they are more likely infectious in cats and shrews, respectively 98,148. ","c-replace":[""],"ab-name":"Abbreviations","a-name":"Possible_Abbreviations","g-rebookmarkname":"","i-wm":"WUP","d-description":"Word in all caps may be an abbreviation.","k-color":"","f-bookmark":"BMABBRE102601","j-groupid":1},{"b-find":"HP","e-paracontent":"Humoral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WUPyV,&lt;mark&gt;HP&lt;\/mark&gt;yV10)180.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abbreviation.","k-color":"","f-bookmark":"BMABBRE102602","j-groupid":1},{"b-find":"LIP","e-paracontent":"Humoral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although&lt;mark&gt;LIP&lt;\/mark&gt;yV and HPyV12 were initially associated with human infection, it now appears that they are more likely infectious in cats and shrews, respectively 98,148. ","c-replace":[""],"ab-name":"Abbreviations","a-name":"Possible_Abbreviations","g-rebookmarkname":"","i-wm":"LIP","d-description":"Word in all caps may be an abbreviation.","k-color":"","f-bookmark":"BMABBRE102603","j-groupid":1},{"b-find":"HP","e-paracontent":"Humoral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and&lt;mark&gt;HP&lt;\/mark&gt;yV12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abbreviation.","k-color":"","f-bookmark":"BMABBRE102604","j-groupid":1},{"b-find":"AIDS","e-paracontent":"Seroprevalence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Multicenter&lt;mark&gt;AIDS&lt;\/mark&gt;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319.","c-replace":["acquired immunodeficiency syndrome (AIDS)","AIDS"],"ab-name":"Abbreviations","a-name":"Abbreviation","g-rebookmarkname":"","i-wm":"AIDS","d-description":"An abbreviation must appear with its expanded form first and can then only be reused.","k-color":"#a24c29","f-bookmark":"BMABBRE102624","j-groupid":16},{"b-find":"MCPyV","e-paracontent":"Seroprevalence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for&lt;mark&gt;MCPyV&lt;\/mark&gt; Vp1. Within the remaining group of seronegative participants, approximately 26% seroconverted in the following 4 years. Notably, no clinical signs or symptoms associated with acute MCPyV infection and subsequent seroconversion were appreciated 319.","c-replace":["Merkel cell polyomavirus (MCPyV)","MCPyV"],"ab-name":"Abbreviations","a-name":"Abbreviation","g-rebookmarkname":"","i-wm":"MCPyV","d-description":"An abbreviation must appear with its expanded form first and can then only be reused.","k-color":"#a24c29","f-bookmark":"BMABBRE102625","j-groupid":6},{"b-find":"MCPyV","e-paracontent":"Seroprevalence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acute&lt;mark&gt;MCPyV&lt;\/mark&gt; infection and subsequent seroconversion were appreciated 319.","c-replace":["Merkel cell polyomavirus (MCPyV)","MCPyV"],"ab-name":"Abbreviations","a-name":"Abbreviation","g-rebookmarkname":"","i-wm":"MCPyV","d-description":"An abbreviation must appear with its expanded form first and can then only be reused.","k-color":"#a24c29","f-bookmark":"BMABBRE102626","j-groupid":6},{"b-find":"BKP","e-paracontent":"Seroprevalence changes with increasing age and in specific populations. For&lt;mark&gt;BKP&lt;\/mark&gt;yV,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319.","c-replace":[""],"ab-name":"Abbreviations","a-name":"Possible_Abbreviations","g-rebookmarkname":"","i-wm":"BKP","d-description":"Word in all caps may be an abbreviation.","k-color":"","f-bookmark":"BMABBRE102627","j-groupid":1},{"b-find":"JCP","e-paracontent":"Seroprevalence changes with increasing age and in specific populations. For BKPyV, the highest rates are seen in earlier childhood with progressive decline until the 7th decade of life, whereas for the closely related&lt;mark&gt;JCP&lt;\/mark&gt;yV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319.","c-replace":[""],"ab-name":"Abbreviations","a-name":"Possible_Abbreviations","g-rebookmarkname":"","i-wm":"JCP","d-description":"Word in all caps may be an abbreviation.","k-color":"","f-bookmark":"BMABBRE102628","j-groupid":1},{"b-find":"JCP","e-paracontent":"Seroprevalence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&gt;90%&lt;mark&gt;JCP&lt;\/mark&gt;yV-IgG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319.","c-replace":[""],"ab-name":"Abbreviations","a-name":"Possible_Abbreviations","g-rebookmarkname":"","i-wm":"JCP","d-description":"Word in all caps may be an abbreviation.","k-color":"","f-bookmark":"BMABBRE102629","j-groupid":1},{"b-find":"human leukocyte antigen (HLA)","e-paracontent":"Measurements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are&lt;mark&gt;human leukocyte antigen (HLA)&lt;\/mark&gt;-restricted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patients.","c-replace":["human leukocyte antigen (HLA)","HLA"],"ab-name":"Abbreviations","a-name":"Abbreviation","g-rebookmarkname":"","i-wm":"human leukocyte antigen (HLA)","d-description":"An abbreviation must appear with its expanded form first and can then only be reused.","k-color":"#a24c29","f-bookmark":"BMABBRE102639","j-groupid":50},{"b-find":"HLA","e-paracontent":"Measurements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an&lt;mark&gt;HLA&lt;\/mark&gt;-independent manner in HIV, multiple sclerosis or kidney transplant patients 151. Viral-specific CD8+ T lymphocytes show a good correlation with time of survival in PML patients or with clearance of BKPyV in kidney transplant patients.","c-replace":["human leukocyte antigen (HLA)","HLA"],"ab-name":"Abbreviations","a-name":"Abbreviation","g-rebookmarkname":"","i-wm":"HLA","d-description":"An abbreviation must appear with its expanded form first and can then only be reused.","k-color":"#a24c29","f-bookmark":"BMABBRE102640","j-groupid":50},{"b-find":"cytotoxic T lymphocytes (CTLs)","e-paracontent":"Measurements of cellular immune responses to JCPyV and BKPyV in infected individuals have identified CD8+&lt;mark&gt;cytotoxic T lymphocytes (CTLs)&lt;\/mark&gt;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patients.","c-replace":["cytotoxic T lymphocytes (CTLs)","CTLs"],"ab-name":"Abbreviations","a-name":"Abbreviation_Defined_Twice_or_More","g-rebookmarkname":"","i-wm":"cytotoxic T lymphocytes (CTLs)","d-description":"An abbreviation is defined more than once. The definition may also be inconsistent.","k-color":"#a24c29","f-bookmark":"BMABBRE102641","j-groupid":49},{"b-find":"LTag","e-paracontent":"Measurements of cellular immune responses to JCPyV and BKPyV in infected individuals have identified CD8+ cytotoxic T lymphocytes (CTLs) that recognize epitopes on Vp1 and&lt;mark&gt;LTag&lt;\/mark&gt;.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patients.","c-replace":["Large T antigen (LTag)","LTag"],"ab-name":"Abbreviations","a-name":"Abbreviation_Used_Before_Definition","g-rebookmarkname":"","i-wm":"LTag","d-description":"An abbreviation is used even before it is defined. Normally an abbreviation is introduced alongwith its expanded form.","k-color":"#a24c29","f-bookmark":"BMABBRE102642","j-groupid":21},{"b-find":"PML","e-paracontent":"Measurements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in&lt;mark&gt;PML&lt;\/mark&gt; patients or with clearance of BKPyV in kidney transplant patients.","c-replace":["progressive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form.","k-color":"#a24c29","f-bookmark":"BMABBRE102643","j-groupid":4},{"b-find":"JCP","e-paracontent":"Measurements of cellular immune responses to&lt;mark&gt;JCP&lt;\/mark&gt;yV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abbreviation.","k-color":"","f-bookmark":"BMABBRE102644","j-groupid":1},{"b-find":"BKP","e-paracontent":"Measurements of cellular immune responses to JCPyV and&lt;mark&gt;BKP&lt;\/mark&gt;yV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abbreviation.","k-color":"","f-bookmark":"BMABBRE102645","j-groupid":1},{"b-find":"CD","e-paracontent":"Measurements of cellular immune responses to JCPyV and BKPyV in infected individuals have identified&lt;mark&gt;CD&lt;\/mark&gt;8+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abbreviation.","k-color":"","f-bookmark":"BMABBRE102646","j-groupid":1},{"b-find":"BKP","e-paracontent":"Measurements of cellular immune responses to JCPyV and BKPyV in infected individuals have identified CD8+ cytotoxic T lymphocytes (CTLs) that recognize epitopes on Vp1 and LTag. The epitope on&lt;mark&gt;BKP&lt;\/mark&gt;yV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abbreviation.","k-color":"","f-bookmark":"BMABBRE102647","j-groupid":1},{"b-find":"JCP","e-paracontent":"Measurements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recognizes&lt;mark&gt;JCP&lt;\/mark&gt;yV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abbreviation.","k-color":"","f-bookmark":"BMABBRE102648","j-groupid":1},{"b-find":"CTL","e-paracontent":"Measurements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or&lt;mark&gt;CTL&lt;\/mark&gt;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patients.","c-replace":[""],"ab-name":"Abbreviations","a-name":"Possible_Abbreviations","g-rebookmarkname":"","i-wm":"CTL","d-description":"Word in all caps may be an abbreviation.","k-color":"","f-bookmark":"BMABBRE102649","j-groupid":1},{"b-find":"CD","e-paracontent":"Measurements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assays,&lt;mark&gt;CD&lt;\/mark&gt;8+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abbreviation.","k-color":"","f-bookmark":"BMABBRE102650","j-groupid":1},{"b-find":"JCP","e-paracontent":"Measurements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9mers,&lt;mark&gt;JCP&lt;\/mark&gt;yV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abbreviation.","k-color":"","f-bookmark":"BMABBRE102651","j-groupid":1},{"b-find":"BKP","e-paracontent":"Measurements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and&lt;mark&gt;BKP&lt;\/mark&gt;yV-specific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abbreviation.","k-color":"","f-bookmark":"BMABBRE102652","j-groupid":1},{"b-find":"CD","e-paracontent":"Measurements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BKPyV-specific&lt;mark&gt;CD&lt;\/mark&gt;4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abbreviation.","k-color":"","f-bookmark":"BMABBRE102653","j-groupid":1},{"b-find":"CD","e-paracontent":"Measurements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and&lt;mark&gt;CD&lt;\/mark&gt;8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abbreviation.","k-color":"","f-bookmark":"BMABBRE102654","j-groupid":1},{"b-find":"HIV","e-paracontent":"Measurements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in&lt;mark&gt;HIV&lt;\/mark&gt;, multiple sclerosis or kidney transplant patients 151. Viral-specific CD8+ T lymphocytes show a good correlation with time of survival in PML patients or with clearance of BKPyV in kidney transplant patients.","c-replace":[""],"ab-name":"Abbreviations","a-name":"Possible_Abbreviations","g-rebookmarkname":"","i-wm":"HIV","d-description":"Word in all caps may be an abbreviation.","k-color":"","f-bookmark":"BMABBRE102655","j-groupid":1},{"b-find":"CD","e-paracontent":"Measurements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Viral-specific&lt;mark&gt;CD&lt;\/mark&gt;8+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abbreviation.","k-color":"","f-bookmark":"BMABBRE102656","j-groupid":1},{"b-find":"BKP","e-paracontent":"Measurements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of&lt;mark&gt;BKP&lt;\/mark&gt;yV in kidney transplant patients.","c-replace":[""],"ab-name":"Abbreviations","a-name":"Possible_Abbreviations","g-rebookmarkname":"","i-wm":"BKP","d-description":"Word in all caps may be an abbreviation.","k-color":"","f-bookmark":"BMABBRE102657","j-groupid":1},{"b-find":"MCC","e-paracontent":"A CD8+ cytotoxic T-cell response was noted in an analysis of mRNA expression profiling of&lt;mark&gt;MCC&lt;\/mark&gt; 246. Notably, patients with a better prognosis had a statistically significant increase in genes related to the CD8+ response. The response was most likely due to infiltrating CD8+ cells that were captured when the mRNA was prepared from the tumor.","c-replace":["Merkel cell carcinoma (MCC)","MCC"],"ab-name":"Abbreviations","a-name":"Abbreviation","g-rebookmarkname":"","i-wm":"MCC","d-description":"An abbreviation must appear with its expanded form first and can then only be reused.","k-color":"#a24c29","f-bookmark":"BMABBRE102678","j-groupid":7},{"b-find":"CD","e-paracontent":"A&lt;mark&gt;CD&lt;\/mark&gt;8+ cytotoxic T-cell response was noted in an analysis of mRNA expression profiling of MCC 246. Notably, patients with a better prognosis had a statistically significant increase in genes related to the CD8+ response. The response was most likely due to infiltrating CD8+ cells that were captured when the mRNA was prepared from the tumor.","c-replace":[""],"ab-name":"Abbreviations","a-name":"Possible_Abbreviations","g-rebookmarkname":"","i-wm":"CD","d-description":"Word in all caps may be an abbreviation.","k-color":"","f-bookmark":"BMABBRE102679","j-groupid":1},{"b-find":"RNA","e-paracontent":"A CD8+ cytotoxic T-cell response was noted in an analysis of &lt;mark&gt;RNA&lt;\/mark&gt; expression profiling of MCC 246. Notably, patients with a better prognosis had a statistically significant increase in genes related to the CD8+ response. The response was most likely due to infiltrating CD8+ cells that were captured when the mRNA was prepared from the tumor.","c-replace":[""],"ab-name":"Abbreviations","a-name":"Possible_Abbreviations","g-rebookmarkname":"","i-wm":"RNA","d-description":"Word in all caps may be an abbreviation.","k-color":"","f-bookmark":"BMABBRE102680","j-groupid":1},{"b-find":"CD","e-paracontent":"A CD8+ cytotoxic T-cell response was noted in an analysis of mRNA expression profiling of MCC 246. Notably, patients with a better prognosis had a statistically significant increase in genes related to the&lt;mark&gt;CD&lt;\/mark&gt;8+ response. The response was most likely due to infiltrating CD8+ cells that were captured when the mRNA was prepared from the tumor.","c-replace":[""],"ab-name":"Abbreviations","a-name":"Possible_Abbreviations","g-rebookmarkname":"","i-wm":"CD","d-description":"Word in all caps may be an abbreviation.","k-color":"","f-bookmark":"BMABBRE102681","j-groupid":1},{"b-find":"CD","e-paracontent":"A CD8+ cytotoxic T-cell response was noted in an analysis of mRNA expression profiling of MCC 246. Notably, patients with a better prognosis had a statistically significant increase in genes related to the CD8+ response. The response was most likely due to infiltrating&lt;mark&gt;CD&lt;\/mark&gt;8+ cells that were captured when the mRNA was prepared from the tumor.","c-replace":[""],"ab-name":"Abbreviations","a-name":"Possible_Abbreviations","g-rebookmarkname":"","i-wm":"CD","d-description":"Word in all caps may be an abbreviation.","k-color":"","f-bookmark":"BMABBRE102682","j-groupid":1},{"b-find":"RNA","e-paracontent":"A CD8+ cytotoxic T-cell response was noted in an analysis of mRNA expression profiling of MCC 246. Notably, patients with a better prognosis had a statistically significant increase in genes related to the CD8+ response. The response was most likely due to infiltrating CD8+ cells that were captured when the &lt;mark&gt;RNA&lt;\/mark&gt; was prepared from the tumor.","c-replace":[""],"ab-name":"Abbreviations","a-name":"Possible_Abbreviations","g-rebookmarkname":"","i-wm":"RNA","d-description":"Word in all caps may be an abbreviation.","k-color":"","f-bookmark":"BMABBRE102683","j-groupid":1},{"b-find":"SV40","e-paracontent":"There is also a T-cell\u2013mediated immune response in&lt;mark&gt;SV40&lt;\/mark&gt;-infected monkeys and MPyV-infected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155.","c-replace":["simian virus 40 (SV40)","SV40"],"ab-name":"Abbreviations","a-name":"Abbreviation","g-rebookmarkname":"","i-wm":"SV40","d-description":"An abbreviation must appear with its expanded form first and can then only be reused.","k-color":"#a24c29","f-bookmark":"BMABBRE102686","j-groupid":3},{"b-find":"MPyV","e-paracontent":"There is also a T-cell\u2013mediated immune response in SV40-infected monkeys and&lt;mark&gt;MPyV&lt;\/mark&gt;-infected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155.","c-replace":["mouse polyomavirus (MPyV)","MPyV"],"ab-name":"Abbreviations","a-name":"Abbreviation","g-rebookmarkname":"","i-wm":"MPyV","d-description":"An abbreviation must appear with its expanded form first and can then only be reused.","k-color":"#a24c29","f-bookmark":"BMABBRE102687","j-groupid":66},{"b-find":"SV40","e-paracontent":"There is also a T-cell\u2013mediated immune response in SV40-infected monkeys and MPyV-infected mice that confers protection from infection and is thought to play a role in establishing viral persistence in&lt;mark&gt;SV40&lt;\/mark&gt;- and MPyV-infected animals. Stimulation of CD8+ CTLs in mice, however, affects different pathways involving CD28 and CD40 ligands during the course of either acute or persistent infection 155.","c-replace":["simian virus 40 (SV40)","SV40"],"ab-name":"Abbreviations","a-name":"Abbreviation","g-rebookmarkname":"","i-wm":"SV40","d-description":"An abbreviation must appear with its expanded form first and can then only be reused.","k-color":"#a24c29","f-bookmark":"BMABBRE102688","j-groupid":3},{"b-find":"MPyV","e-paracontent":"There is also a T-cell\u2013mediated immune response in SV40-infected monkeys and MPyV-infected mice that confers protection from infection and is thought to play a role in establishing viral persistence in SV40- and&lt;mark&gt;MPyV&lt;\/mark&gt;-infected animals. Stimulation of CD8+ CTLs in mice, however, affects different pathways involving CD28 and CD40 ligands during the course of either acute or persistent infection 155.","c-replace":["mouse polyomavirus (MPyV)","MPyV"],"ab-name":"Abbreviations","a-name":"Abbreviation","g-rebookmarkname":"","i-wm":"MPyV","d-description":"An abbreviation must appear with its expanded form first and can then only be reused.","k-color":"#a24c29","f-bookmark":"BMABBRE102689","j-groupid":66},{"b-find":"CTLs","e-paracontent":"There is also a T-cell\u2013mediated immune response in SV40-infected monkeys and MPyV-infected mice that confers protection from infection and is thought to play a role in establishing viral persistence in SV40- and MPyV-infected animals. Stimulation of CD8+&lt;mark&gt;CTLs&lt;\/mark&gt; in mice, however, affects different pathways involving CD28 and CD40 ligands during the course of either acute or persistent infection 155.","c-replace":["cytotoxic T lymphocytes (CTLs)","CTLs"],"ab-name":"Abbreviations","a-name":"Abbreviation","g-rebookmarkname":"","i-wm":"CTLs","d-description":"An abbreviation must appear with its expanded form first and can then only be reused.","k-color":"#a24c29","f-bookmark":"BMABBRE102690","j-groupid":49},{"b-find":"CD","e-paracontent":"There is also a T-cell\u2013mediated immune response in SV40-infected monkeys and MPyV-infected mice that confers protection from infection and is thought to play a role in establishing viral persistence in SV40- and MPyV-infected animals. Stimulation of&lt;mark&gt;CD&lt;\/mark&gt;8+ CTLs in mice, however, affects different pathways involving CD28 and CD40 ligands during the course of either acute or persistent infection 155.","c-replace":[""],"ab-name":"Abbreviations","a-name":"Possible_Abbreviations","g-rebookmarkname":"","i-wm":"CD","d-description":"Word in all caps may be an abbreviation.","k-color":"","f-bookmark":"BMABBRE102691","j-groupid":1},{"b-find":"CD","e-paracontent":"There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involving&lt;mark&gt;CD&lt;\/mark&gt;28 and CD40 ligands during the course of either acute or persistent infection 155.","c-replace":[""],"ab-name":"Abbreviations","a-name":"Possible_Abbreviations","g-rebookmarkname":"","i-wm":"CD","d-description":"Word in all caps may be an abbreviation.","k-color":"","f-bookmark":"BMABBRE102692","j-groupid":1},{"b-find":"CD","e-paracontent":"There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 CD28 and&lt;mark&gt;CD&lt;\/mark&gt;40 ligands during the course of either acute or persistent infection 155.","c-replace":[""],"ab-name":"Abbreviations","a-name":"Possible_Abbreviations","g-rebookmarkname":"","i-wm":"CD","d-description":"Word in all caps may be an abbreviation.","k-color":"","f-bookmark":"BMABBRE102693","j-groupid":1},{"b-find":"SV40","e-paracontent":"The past few years have seen a growing interest in the innate immune response to polyomavirus infection. It was first shown that expression of LTags from&lt;mark&gt;SV40&lt;\/mark&gt;,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determined.","c-replace":["simian virus 40 (SV40)","SV40"],"ab-name":"Abbreviations","a-name":"Abbreviation","g-rebookmarkname":"","i-wm":"SV40","d-description":"An abbreviation must appear with its expanded form first and can then only be reused.","k-color":"#a24c29","f-bookmark":"BMABBRE102699","j-groupid":3},{"b-find":"interferon stimulated genes (ISGs)","e-paracontent":"The past few years have seen a growing interest in the innate immune response to polyomavirus infection. It was first shown that expression of LTags from SV40, JCPyV, and BKPyV induces the expression of&lt;mark&gt;interferon stimulated genes (ISGs)&lt;\/mark&gt;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determined.","c-replace":["interferon stimulated genes (ISGs)","ISGs"],"ab-name":"Abbreviations","a-name":"Abbreviation","g-rebookmarkname":"","i-wm":"interferon stimulated genes (ISGs)","d-description":"An abbreviation must appear with its expanded form first and can then only be reused.","k-color":"#a24c29","f-bookmark":"BMABBRE102700","j-groupid":51},{"b-find":"ISGs","e-paracontent":"The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induced&lt;mark&gt;ISGs&lt;\/mark&gt;,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determined.","c-replace":["interferon stimulated genes (ISGs)","ISGs"],"ab-name":"Abbreviations","a-name":"Abbreviation","g-rebookmarkname":"","i-wm":"ISGs","d-description":"An abbreviation must appear with its expanded form first and can then only be reused.","k-color":"#a24c29","f-bookmark":"BMABBRE102701","j-groupid":51},{"b-find":"LT","e-paracontent":"The past few years have seen a growing interest in the innate immune response to polyomavirus infection. It was first shown that expression of&lt;mark&gt;LT&lt;\/mark&gt;ags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determined.","c-replace":[""],"ab-name":"Abbreviations","a-name":"Possible_Abbreviations","g-rebookmarkname":"","i-wm":"LT","d-description":"Word in all caps may be an abbreviation.","k-color":"","f-bookmark":"BMABBRE102702","j-groupid":1},{"b-find":"JCP","e-paracontent":"The past few years have seen a growing interest in the innate immune response to polyomavirus infection. It was first shown that expression of LTags from SV40,&lt;mark&gt;JCP&lt;\/mark&gt;yV,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abbreviation.","k-color":"","f-bookmark":"BMABBRE102703","j-groupid":1},{"b-find":"BKP","e-paracontent":"The past few years have seen a growing interest in the innate immune response to polyomavirus infection. It was first shown that expression of LTags from SV40, JCPyV, and&lt;mark&gt;BKP&lt;\/mark&gt;yV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abbreviation.","k-color":"","f-bookmark":"BMABBRE102704","j-groupid":1},{"b-find":"BKP","e-paracontent":"The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comparing&lt;mark&gt;BKP&lt;\/mark&gt;yV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abbreviation.","k-color":"","f-bookmark":"BMABBRE102705","j-groupid":1},{"b-find":"JCP","e-paracontent":"The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and&lt;mark&gt;JCP&lt;\/mark&gt;yV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abbreviation.","k-color":"","f-bookmark":"BMABBRE102706","j-groupid":1},{"b-find":"ISG","e-paracontent":"The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of&lt;mark&gt;ISG&lt;\/mark&gt;\u2019s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determined.","c-replace":[""],"ab-name":"Abbreviations","a-name":"Possible_Abbreviations","g-rebookmarkname":"","i-wm":"ISG","d-description":"Word in all caps may be an abbreviation.","k-color":"","f-bookmark":"BMABBRE102707","j-groupid":1},{"b-find":"JCP","e-paracontent":"The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β,&lt;mark&gt;JCP&lt;\/mark&gt;yV-infected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abbreviation.","k-color":"","f-bookmark":"BMABBRE102708","j-groupid":1},{"b-find":"BKP","e-paracontent":"The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whereas&lt;mark&gt;BKP&lt;\/mark&gt;yV-infected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abbreviation.","k-color":"","f-bookmark":"BMABBRE102709","j-groupid":1},{"b-find":"ISG","e-paracontent":"The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no&lt;mark&gt;ISG&lt;\/mark&gt;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determined.","c-replace":[""],"ab-name":"Abbreviations","a-name":"Possible_Abbreviations","g-rebookmarkname":"","i-wm":"ISG","d-description":"Word in all caps may be an abbreviation.","k-color":"","f-bookmark":"BMABBRE102710","j-groupid":1},{"b-find":"BKP","e-paracontent":"The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when&lt;mark&gt;BKP&lt;\/mark&gt;yV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abbreviation.","k-color":"","f-bookmark":"BMABBRE102711","j-groupid":1},{"b-find":"BKP","e-paracontent":"One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high-level&lt;mark&gt;BKP&lt;\/mark&gt;yV/JCPyV viruria and a common condition called painful bladder syndrome (also known as interstitial cystitis) has been proposed 261. ","c-replace":[""],"ab-name":"Abbreviations","a-name":"Possible_Abbreviations","g-rebookmarkname":"","i-wm":"BKP","d-description":"Word in all caps may be an abbreviation.","k-color":"","f-bookmark":"BMABBRE102726","j-groupid":1},{"b-find":"JCP","e-paracontent":"One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BKPyV&lt;mark&gt;JCP&lt;\/mark&gt;yV viruria and a common condition called painful bladder syndrome (also known as interstitial cystitis) has been proposed 261. ","c-replace":[""],"ab-name":"Abbreviations","a-name":"Possible_Abbreviations","g-rebookmarkname":"","i-wm":"JCP","d-description":"Word in all caps may be an abbreviation.","k-color":"","f-bookmark":"BMABBRE102727","j-groupid":1},{"b-find":"RNA","e-paracontent":"There is no information on the mechanisms of viral persistence other than the possible role of the PyV m&lt;mark&gt;RNA&lt;\/mark&gt;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herpesviruses.","c-replace":[""],"ab-name":"Abbreviations","a-name":"Possible_Abbreviations","g-rebookmarkname":"","i-wm":"RNA","d-description":"Word in all caps may be an abbreviation.","k-color":"","f-bookmark":"BMABBRE102741","j-groupid":1},{"b-find":"MCPyV","e-paracontent":"For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samples.&lt;mark&gt;MCPyV&lt;\/mark&gt;,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reused.","k-color":"#a24c29","f-bookmark":"BMABBRE102746","j-groupid":6},{"b-find":"MCPyV","e-paracontent":"For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and&lt;mark&gt;MCPyV&lt;\/mark&gt;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reused.","k-color":"#a24c29","f-bookmark":"BMABBRE102747","j-groupid":6},{"b-find":"MCPyV","e-paracontent":"For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supporting&lt;mark&gt;MCPyV&lt;\/mark&gt;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reused.","k-color":"#a24c29","f-bookmark":"BMABBRE102748","j-groupid":6},{"b-find":"MCPyV","e-paracontent":"For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for&lt;mark&gt;MCPyV&lt;\/mark&gt;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reused.","k-color":"#a24c29","f-bookmark":"BMABBRE102749","j-groupid":6},{"b-find":"BKP","e-paracontent":"For human polyomaviruses, the kidney or urothelium is the primary location for&lt;mark&gt;BKP&lt;\/mark&gt;yV,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","c-replace":[""],"ab-name":"Abbreviations","a-name":"Possible_Abbreviations","g-rebookmarkname":"","i-wm":"BKP","d-description":"Word in all caps may be an abbreviation.","k-color":"","f-bookmark":"BMABBRE102750","j-groupid":1},{"b-find":"JCP","e-paracontent":"For human polyomaviruses, the kidney or urothelium is the primary location for BKPyV, whereas the kidney and lymphoid organs are locations for&lt;mark&gt;JCP&lt;\/mark&gt;yV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","c-replace":[""],"ab-name":"Abbreviations","a-name":"Possible_Abbreviations","g-rebookmarkname":"","i-wm":"JCP","d-description":"Word in all caps may be an abbreviation.","k-color":"","f-bookmark":"BMABBRE102751","j-groupid":1},{"b-find":"WUP","e-paracontent":"For human polyomaviruses, the kidney or urothelium is the primary location for BKPyV, whereas the kidney and lymphoid organs are locations for JCPyV with differing consequences of infection. The sites of persistence for&lt;mark&gt;WUP&lt;\/mark&gt;yV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","c-replace":[""],"ab-name":"Abbreviations","a-name":"Possible_Abbreviations","g-rebookmarkname":"","i-wm":"WUP","d-description":"Word in all caps may be an abbreviation.","k-color":"","f-bookmark":"BMABBRE102752","j-groupid":1},{"b-find":"KIP","e-paracontent":"For human polyomaviruses, the kidney or urothelium is the primary location for BKPyV, whereas the kidney and lymphoid organs are locations for JCPyV with differing consequences of infection. The sites of persistence for WUPyV and&lt;mark&gt;KIP&lt;\/mark&gt;yV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","c-replace":[""],"ab-name":"Abbreviations","a-name":"Possible_Abbreviations","g-rebookmarkname":"","i-wm":"KIP","d-description":"Word in all caps may be an abbreviation.","k-color":"","f-bookmark":"BMABBRE102753","j-groupid":1},{"b-find":"DNA","e-paracontent":"For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viral&lt;mark&gt;DNA&lt;\/mark&gt;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","c-replace":[""],"ab-name":"Abbreviations","a-name":"Possible_Abbreviations","g-rebookmarkname":"","i-wm":"DNA","d-description":"Word in all caps may be an abbreviation.","k-color":"","f-bookmark":"BMABBRE102754","j-groupid":1},{"b-find":"HP","e-paracontent":"For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MCPyV,&lt;mark&gt;HP&lt;\/mark&gt;yV6,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","c-replace":[""],"ab-name":"Abbreviations","a-name":"Possible_Abbreviations","g-rebookmarkname":"","i-wm":"HP","d-description":"Word in all caps may be an abbreviation.","k-color":"","f-bookmark":"BMABBRE102755","j-groupid":1},{"b-find":"HP","e-paracontent":"For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and&lt;mark&gt;HP&lt;\/mark&gt;yV7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","c-replace":[""],"ab-name":"Abbreviations","a-name":"Possible_Abbreviations","g-rebookmarkname":"","i-wm":"HP","d-description":"Word in all caps may be an abbreviation.","k-color":"","f-bookmark":"BMABBRE102756","j-groupid":1},{"b-find":"DNA","e-paracontent":"For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HPyV7&lt;mark&gt;DNA&lt;\/mark&gt;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","c-replace":[""],"ab-name":"Abbreviations","a-name":"Possible_Abbreviations","g-rebookmarkname":"","i-wm":"DNA","d-description":"Word in all caps may be an abbreviation.","k-color":"","f-bookmark":"BMABBRE102757","j-groupid":1},{"b-find":"HP","e-paracontent":"For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contrast,&lt;mark&gt;HP&lt;\/mark&gt;yV6, HPyV7, and TSPyV appear to productively infect differentiating keratinocytes. ","c-replace":[""],"ab-name":"Abbreviations","a-name":"Possible_Abbreviations","g-rebookmarkname":"","i-wm":"HP","d-description":"Word in all caps may be an abbreviation.","k-color":"","f-bookmark":"BMABBRE102758","j-groupid":1},{"b-find":"HP","e-paracontent":"For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HPyV6,&lt;mark&gt;HP&lt;\/mark&gt;yV7, and TSPyV appear to productively infect differentiating keratinocytes. ","c-replace":[""],"ab-name":"Abbreviations","a-name":"Possible_Abbreviations","g-rebookmarkname":"","i-wm":"HP","d-description":"Word in all caps may be an abbreviation.","k-color":"","f-bookmark":"BMABBRE102759","j-groupid":1},{"b-find":"TSP","e-paracontent":"For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and&lt;mark&gt;TSP&lt;\/mark&gt;yV appear to productively infect differentiating keratinocytes. ","c-replace":[""],"ab-name":"Abbreviations","a-name":"Possible_Abbreviations","g-rebookmarkname":"","i-wm":"TSP","d-description":"Word in all caps may be an abbreviation.","k-color":"","f-bookmark":"BMABBRE102760","j-groupid":1},{"b-find":"MPyV","e-paracontent":"Since their initial discovery, polyomaviruses have been used to study the transformation of normal cells. The initial observations of the tumor-causing ability by&lt;mark&gt;MPyV&lt;\/mark&gt;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SV40.","c-replace":["mouse polyomavirus (MPyV)","MPyV"],"ab-name":"Abbreviations","a-name":"Abbreviation","g-rebookmarkname":"","i-wm":"MPyV","d-description":"An abbreviation must appear with its expanded form first and can then only be reused.","k-color":"#a24c29","f-bookmark":"BMABBRE102773","j-groupid":66},{"b-find":"SV40","e-paracontent":"Since their initial discovery, polyomaviruses have been used to study the transformation of normal cells. The initial observations of the tumor-causing ability by MPyV followed by the observation that injection of&lt;mark&gt;SV40&lt;\/mark&gt; into newborn hamsters led to tumor development heralded the potent transforming activities of polyomaviruses 307. Since then, many more polyomaviruses have been identified and their transforming activity has been compared to MPyV and SV40.","c-replace":["simian virus 40 (SV40)","SV40"],"ab-name":"Abbreviations","a-name":"Abbreviation","g-rebookmarkname":"","i-wm":"SV40","d-description":"An abbreviation must appear with its expanded form first and can then only be reused.","k-color":"#a24c29","f-bookmark":"BMABBRE102774","j-groupid":3},{"b-find":"MPyV","e-paracontent":"Since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to&lt;mark&gt;MPyV&lt;\/mark&gt; and SV40.","c-replace":["mouse polyomavirus (MPyV)","MPyV"],"ab-name":"Abbreviations","a-name":"Abbreviation","g-rebookmarkname":"","i-wm":"MPyV","d-description":"An abbreviation must appear with its expanded form first and can then only be reused.","k-color":"#a24c29","f-bookmark":"BMABBRE102775","j-groupid":66},{"b-find":"SV40","e-paracontent":"Since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and&lt;mark&gt;SV40&lt;\/mark&gt;.","c-replace":["simian virus 40 (SV40)","SV40"],"ab-name":"Abbreviations","a-name":"Abbreviation","g-rebookmarkname":"","i-wm":"SV40","d-description":"An abbreviation must appear with its expanded form first and can then only be reused.","k-color":"#a24c29","f-bookmark":"BMABBRE102776","j-groupid":3},{"b-find":"STag","e-paracontent":"The transforming activity of the polyomaviruses is limited to the T antigens. The Vp capsid proteins and agnoprotein do not have transforming activity. The LTag and&lt;mark&gt;STag&lt;\/mark&gt;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reused.","k-color":"#a24c29","f-bookmark":"BMABBRE102785","j-groupid":15},{"b-find":"MTag","e-paracontent":"The transforming activity of the polyomaviruses is limited to the T antigens. The Vp capsid proteins and agnoprotein do not have transforming activity. The LTag and STag of most mammalian polyomaviruses as well as&lt;mark&gt;MTag&lt;\/mark&gt;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271.","c-replace":["Middle T antigen (MTag)","MTag"],"ab-name":"Abbreviations","a-name":"Abbreviation","g-rebookmarkname":"","i-wm":"MTag","d-description":"An abbreviation must appear with its expanded form first and can then only be reused.","k-color":"#a24c29","f-bookmark":"BMABBRE102786","j-groupid":22},{"b-find":"MPyV","e-paracontent":"The transforming activity of the polyomaviruses is limited to the T antigens. The Vp capsid proteins and agnoprotein do not have transforming activity. The LTag and STag of most mammalian polyomaviruses as well as MTag of&lt;mark&gt;MPyV&lt;\/mark&gt;,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271.","c-replace":["mouse polyomavirus (MPyV)","MPyV"],"ab-name":"Abbreviations","a-name":"Abbreviation","g-rebookmarkname":"","i-wm":"MPyV","d-description":"An abbreviation must appear with its expanded form first and can then only be reused.","k-color":"#a24c29","f-bookmark":"BMABBRE102787","j-groupid":66},{"b-find":"STag","e-paracontent":"The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of&lt;mark&gt;STag&lt;\/mark&gt;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reused.","k-color":"#a24c29","f-bookmark":"BMABBRE102788","j-groupid":15},{"b-find":"SV40","e-paracontent":"The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above,&lt;mark&gt;SV40&lt;\/mark&gt;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271.","c-replace":["simian virus 40 (SV40)","SV40"],"ab-name":"Abbreviations","a-name":"Abbreviation","g-rebookmarkname":"","i-wm":"SV40","d-description":"An abbreviation must appear with its expanded form first and can then only be reused.","k-color":"#a24c29","f-bookmark":"BMABBRE102789","j-groupid":3},{"b-find":"STag","e-paracontent":"The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SV40&lt;mark&gt;STag&lt;\/mark&gt;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reused.","k-color":"#a24c29","f-bookmark":"BMABBRE102790","j-groupid":15},{"b-find":"STRIPAK","e-paracontent":"The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the&lt;mark&gt;STRIPAK&lt;\/mark&gt; complex and MCPyV STag recruitment of MYCL and the EP400 complex also contribute to their transforming potential 51. MPyV MTag has unique transforming activities related to its ability to assemble and activate a tyrosine kinase signaling complex 271.","c-replace":["Striatin-interacting phosphatase and kinase (STRIPAK)","STRIPAK"],"ab-name":"Abbreviations","a-name":"Abbreviation","g-rebookmarkname":"","i-wm":"STRIPAK","d-description":"An abbreviation must appear with its expanded form first and can then only be reused.","k-color":"#a24c29","f-bookmark":"BMABBRE102791","j-groupid":28},{"b-find":"MCPyV","e-paracontent":"The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and&lt;mark&gt;MCPyV&lt;\/mark&gt; STag recruitment of MYCL and the EP400 complex also contribute to their transforming potential 51. MPyV MTag has unique transforming activities related to its ability to assemble and activate a tyrosine kinase signaling complex 271.","c-replace":["Merkel cell polyomavirus (MCPyV)","MCPyV"],"ab-name":"Abbreviations","a-name":"Abbreviation","g-rebookmarkname":"","i-wm":"MCPyV","d-description":"An abbreviation must appear with its expanded form first and can then only be reused.","k-color":"#a24c29","f-bookmark":"BMABBRE102792","j-groupid":6},{"b-find":"STag","e-paracontent":"The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MCPyV&lt;mark&gt;STag&lt;\/mark&gt;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reused.","k-color":"#a24c29","f-bookmark":"BMABBRE102793","j-groupid":15},{"b-find":"EP","e-paracontent":"The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the&lt;mark&gt;EP&lt;\/mark&gt;400 complex also contribute to their transforming potential 51. MPyV MTag has unique transforming activities related to its ability to assemble and activate a tyrosine kinase signaling complex 271.","c-replace":["early palindrome (EP)","EP"],"ab-name":"Abbreviations","a-name":"Abbreviation","g-rebookmarkname":"","i-wm":"EP","d-description":"An abbreviation must appear with its expanded form first and can then only be reused.","k-color":"#a24c29","f-bookmark":"BMABBRE102794","j-groupid":42},{"b-find":"MPyV","e-paracontent":"The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51.&lt;mark&gt;MPyV&lt;\/mark&gt; MTag has unique transforming activities related to its ability to assemble and activate a tyrosine kinase signaling complex 271.","c-replace":["mouse polyomavirus (MPyV)","MPyV"],"ab-name":"Abbreviations","a-name":"Abbreviation","g-rebookmarkname":"","i-wm":"MPyV","d-description":"An abbreviation must appear with its expanded form first and can then only be reused.","k-color":"#a24c29","f-bookmark":"BMABBRE102795","j-groupid":66},{"b-find":"MTag","e-paracontent":"The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MPyV&lt;mark&gt;MTag&lt;\/mark&gt; has unique transforming activities related to its ability to assemble and activate a tyrosine kinase signaling complex 271.","c-replace":["Middle T antigen (MTag)","MTag"],"ab-name":"Abbreviations","a-name":"Abbreviation","g-rebookmarkname":"","i-wm":"MTag","d-description":"An abbreviation must appear with its expanded form first and can then only be reused.","k-color":"#a24c29","f-bookmark":"BMABBRE102796","j-groupid":22},{"b-find":"LTag","e-paracontent":"The transforming activity of the polyomaviruses is limited to the T antigens. The Vp capsid proteins and agnoprotein do not have transforming activity. The&lt;mark&gt;LTag&lt;\/mark&gt;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271.","c-replace":["Large T antigen (LTag)","LTag"],"ab-name":"Abbreviations","a-name":"Abbreviation_Used_Before_Definition","g-rebookmarkname":"","i-wm":"LTag","d-description":"An abbreviation is used even before it is defined. Normally an abbreviation is introduced alongwith its expanded form.","k-color":"#a24c29","f-bookmark":"BMABBRE102797","j-groupid":21},{"b-find":"LTag","e-paracontent":"The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31,114.&lt;mark&gt;LTag&lt;\/mark&gt;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271.","c-replace":["Large T antigen (LTag)","LTag"],"ab-name":"Abbreviations","a-name":"Abbreviation_Used_Before_Definition","g-rebookmarkname":"","i-wm":"LTag","d-description":"An abbreviation is used even before it is defined. Normally an abbreviation is introduced alongwith its expanded form.","k-color":"#a24c29","f-bookmark":"BMABBRE102798","j-groupid":21},{"b-find":"LT","e-paracontent":"The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The&lt;mark&gt;LT&lt;\/mark&gt;ags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271.","c-replace":[""],"ab-name":"Abbreviations","a-name":"Possible_Abbreviations","g-rebookmarkname":"","i-wm":"LT","d-description":"Word in all caps may be an abbreviation.","k-color":"","f-bookmark":"BMABBRE102799","j-groupid":1},{"b-find":"RB","e-paracontent":"The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the&lt;mark&gt;RB&lt;\/mark&gt;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271.","c-replace":[""],"ab-name":"Abbreviations","a-name":"Possible_Abbreviations","g-rebookmarkname":"","i-wm":"RB","d-description":"Word in all caps may be an abbreviation.","k-color":"","f-bookmark":"BMABBRE102800","j-groupid":1},{"b-find":"PP","e-paracontent":"The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phosphatase&lt;mark&gt;PP&lt;\/mark&gt;2A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271.","c-replace":[""],"ab-name":"Abbreviations","a-name":"Possible_Abbreviations","g-rebookmarkname":"","i-wm":"PP","d-description":"Word in all caps may be an abbreviation.","k-color":"","f-bookmark":"BMABBRE102801","j-groupid":1},{"b-find":"MYCL","e-paracontent":"The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of&lt;mark&gt;MYCL&lt;\/mark&gt; and the EP400 complex also contribute to their transforming potential 51. MPyV MTag has unique transforming activities related to its ability to assemble and activate a tyrosine kinase signaling complex 271.","c-replace":[""],"ab-name":"Abbreviations","a-name":"Possible_Abbreviations","g-rebookmarkname":"","i-wm":"MYCL","d-description":"Word in all caps may be an abbreviation.","k-color":"","f-bookmark":"BMABBRE102802","j-groupid":1},{"b-find":"SV40","e-paracontent":"Key aspects of cellular transformation and tumorigenesis were discovered in seminal studies of polyomavirus biology. Early work on transformation included colony or focus formation studies of primary mouse embryo fibroblasts or established 3T3 cells. Using&lt;mark&gt;SV40&lt;\/mark&gt;,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 LTag expressed enabled the full range of transformed phenotypes.","c-replace":["simian virus 40 (SV40)","SV40"],"ab-name":"Abbreviations","a-name":"Abbreviation","g-rebookmarkname":"","i-wm":"SV40","d-description":"An abbreviation must appear with its expanded form first and can then only be reused.","k-color":"#a24c29","f-bookmark":"BMABBRE102827","j-groupid":3},{"b-find":"LTag","e-paracontent":"Key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of&lt;mark&gt;LTag&lt;\/mark&gt; expression; the higher level of LTag expressed enabled the full range of transformed phenotypes.","c-replace":["Large T antigen (LTag)","LTag"],"ab-name":"Abbreviations","a-name":"Abbreviation_Used_Before_Definition","g-rebookmarkname":"","i-wm":"LTag","d-description":"An abbreviation is used even before it is defined. Normally an abbreviation is introduced alongwith its expanded form.","k-color":"#a24c29","f-bookmark":"BMABBRE102828","j-groupid":21},{"b-find":"LTag","e-paracontent":"Key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of&lt;mark&gt;LTag&lt;\/mark&gt; expressed enabled the full range of transformed phenotypes.","c-replace":["Large T antigen (LTag)","LTag"],"ab-name":"Abbreviations","a-name":"Abbreviation_Used_Before_Definition","g-rebookmarkname":"","i-wm":"LTag","d-description":"An abbreviation is used even before it is defined. Normally an abbreviation is introduced alongwith its expanded form.","k-color":"#a24c29","f-bookmark":"BMABBRE102829","j-groupid":21},{"b-find":"EVGR","e-paracontent":"Polyomaviruses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the&lt;mark&gt;EVGR&lt;\/mark&gt;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140,259.","c-replace":["early viral gene region (EVGR)","EVGR"],"ab-name":"Abbreviations","a-name":"Abbreviation","g-rebookmarkname":"","i-wm":"EVGR","d-description":"An abbreviation must appear with its expanded form first and can then only be reused.","k-color":"#a24c29","f-bookmark":"BMABBRE102834","j-groupid":18},{"b-find":"SV40","e-paracontent":"Polyomaviruses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of&lt;mark&gt;SV40&lt;\/mark&gt; EVGR encoding a LTag mutant A438V has been used to study transformation and establish cell lines in vitro and from transgenic mice 140,259.","c-replace":["simian virus 40 (SV40)","SV40"],"ab-name":"Abbreviations","a-name":"Abbreviation","g-rebookmarkname":"","i-wm":"SV40","d-description":"An abbreviation must appear with its expanded form first and can then only be reused.","k-color":"#a24c29","f-bookmark":"BMABBRE102835","j-groupid":3},{"b-find":"EVGR","e-paracontent":"Polyomaviruses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SV40&lt;mark&gt;EVGR&lt;\/mark&gt; encoding a LTag mutant A438V has been used to study transformation and establish cell lines in vitro and from transgenic mice 140,259.","c-replace":["early viral gene region (EVGR)","EVGR"],"ab-name":"Abbreviations","a-name":"Abbreviation","g-rebookmarkname":"","i-wm":"EVGR","d-description":"An abbreviation must appear with its expanded form first and can then only be reused.","k-color":"#a24c29","f-bookmark":"BMABBRE102836","j-groupid":18},{"b-find":"LTAG","e-paracontent":"Polyomaviruses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form.","k-color":"#a24c29","f-bookmark":"BMABBRE102837","j-groupid":21},{"b-find":"LTAG","e-paracontent":"Polyomaviruses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form.","k-color":"#a24c29","f-bookmark":"BMABBRE102838","j-groupid":21},{"b-find":"LTag","e-paracontent":"Polyomaviruses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a&lt;mark&gt;LTag&lt;\/mark&gt;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form.","k-color":"#a24c29","f-bookmark":"BMABBRE102839","j-groupid":21},{"b-find":"DNA","e-paracontent":"Polyomaviruses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complementary&lt;mark&gt;DNA&lt;\/mark&gt;s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140,259.","c-replace":[""],"ab-name":"Abbreviations","a-name":"Possible_Abbreviations","g-rebookmarkname":"","i-wm":"DNA","d-description":"Word in all caps may be an abbreviation.","k-color":"","f-bookmark":"BMABBRE102840","j-groupid":1},{"b-find":"DNA","e-paracontent":"Polyomaviruses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(&lt;mark&gt;DNA&lt;\/mark&gt;s)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140,259.","c-replace":[""],"ab-name":"Abbreviations","a-name":"Possible_Abbreviations","g-rebookmarkname":"","i-wm":"DNA","d-description":"Word in all caps may be an abbreviation.","k-color":"","f-bookmark":"BMABBRE102841","j-groupid":1},{"b-find":"LTAG","e-paracontent":"Polyomaviruses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(LTag)","LTAG","ltag","Ltag"],"ab-name":"Abbreviations","a-name":"Two_Forms","g-rebookmarkname":"","i-wm":"LTAG","d-description":"An abbreviation that is not spelled consistently in the same document/book.","k-color":"#a24c29","f-bookmark":"BMABBRE102842","j-groupid":21},{"b-find":"STAG","e-paracontent":"Polyomaviruses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and&lt;mark&gt;STAG&lt;\/mark&gt;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140,259.","c-replace":["STAG (small t antigen)","STAG","stag","Stag"],"ab-name":"Abbreviations","a-name":"Two_Forms","g-rebookmarkname":"","i-wm":"STAG","d-description":"An abbreviation that is not spelled consistently in the same document/book.","k-color":"#a24c29","f-bookmark":"BMABBRE102843","j-groupid":15},{"b-find":"LTAG","e-paracontent":"Polyomaviruses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(LTag)","LTAG","ltag","Ltag"],"ab-name":"Abbreviations","a-name":"Two_Forms","g-rebookmarkname":"","i-wm":"LTAG","d-description":"An abbreviation that is not spelled consistently in the same document/book.","k-color":"#a24c29","f-bookmark":"BMABBRE102844","j-groupid":21},{"b-find":"STAG","e-paracontent":"Polyomaviruses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or&lt;mark&gt;STAG&lt;\/mark&gt; have been used in cells as well as in transgenic mice 112. The tsA58 temperature sensitive allele of SV40 EVGR encoding a LTag mutant A438V has been used to study transformation and establish cell lines in vitro and from transgenic mice 140,259.","c-replace":["STAG (small t antigen)","STAG","stag","Stag"],"ab-name":"Abbreviations","a-name":"Two_Forms","g-rebookmarkname":"","i-wm":"STAG","d-description":"An abbreviation that is not spelled consistently in the same document/book.","k-color":"#a24c29","f-bookmark":"BMABBRE102845","j-groupid":15},{"b-find":"SV40","e-paracontent":"A seminal breakthrough in the understanding of human carcinogenesis was made when it was demonstrated that the combination of just four genetic elements could fully transform normal human cells. Expression of the&lt;mark&gt;SV40&lt;\/mark&gt;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genes.","c-replace":["simian virus 40 (SV40)","SV40"],"ab-name":"Abbreviations","a-name":"Abbreviation","g-rebookmarkname":"","i-wm":"SV40","d-description":"An abbreviation must appear with its expanded form first and can then only be reused.","k-color":"#a24c29","f-bookmark":"BMABBRE102857","j-groupid":3},{"b-find":"EVGR","e-paracontent":"A seminal breakthrough in the understanding of human carcinogenesis was made when it was demonstrated that the combination of just four genetic elements could fully transform normal human cells. Expression of the SV40&lt;mark&gt;EVGR&lt;\/mark&gt;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genes.","c-replace":["early viral gene region (EVGR)","EVGR"],"ab-name":"Abbreviations","a-name":"Abbreviation","g-rebookmarkname":"","i-wm":"EVGR","d-description":"An abbreviation must appear with its expanded form first and can then only be reused.","k-color":"#a24c29","f-bookmark":"BMABBRE102858","j-groupid":18},{"b-find":"STag","e-paracontent":"A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and&lt;mark&gt;STag&lt;\/mark&gt;,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genes.","c-replace":["Small T antigen (STag)","STag"],"ab-name":"Abbreviations","a-name":"Abbreviation","g-rebookmarkname":"","i-wm":"STag","d-description":"An abbreviation must appear with its expanded form first and can then only be reused.","k-color":"#a24c29","f-bookmark":"BMABBRE102859","j-groupid":15},{"b-find":"SV40","e-paracontent":"A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of&lt;mark&gt;SV40&lt;\/mark&gt;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genes.","c-replace":["simian virus 40 (SV40)","SV40"],"ab-name":"Abbreviations","a-name":"Abbreviation","g-rebookmarkname":"","i-wm":"SV40","d-description":"An abbreviation must appear with its expanded form first and can then only be reused.","k-color":"#a24c29","f-bookmark":"BMABBRE102860","j-groupid":3},{"b-find":"STag","e-paracontent":"A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and&lt;mark&gt;STag&lt;\/mark&gt;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genes.","c-replace":["Small T antigen (STag)","STag"],"ab-name":"Abbreviations","a-name":"Abbreviation","g-rebookmarkname":"","i-wm":"STag","d-description":"An abbreviation must appear with its expanded form first and can then only be reused.","k-color":"#a24c29","f-bookmark":"BMABBRE102861","j-groupid":15},{"b-find":"LTag","e-paracontent":"A seminal breakthrough in the understanding of human carcinogenesis was made when it was demonstrated that the combination of just four genetic elements could fully transform normal human cells. Expression of the SV40 EVGR or separate cDNAs encoding for&lt;mark&gt;LTag&lt;\/mark&gt;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genes.","c-replace":["Large T antigen (LTag)","LTag"],"ab-name":"Abbreviations","a-name":"Abbreviation_Used_Before_Definition","g-rebookmarkname":"","i-wm":"LTag","d-description":"An abbreviation is used even before it is defined. Normally an abbreviation is introduced alongwith its expanded form.","k-color":"#a24c29","f-bookmark":"BMABBRE102862","j-groupid":21},{"b-find":"LTag","e-paracontent":"A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SV40&lt;mark&gt;LTag&lt;\/mark&gt;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genes.","c-replace":["Large T antigen (LTag)","LTag"],"ab-name":"Abbreviations","a-name":"Abbreviation_Used_Before_Definition","g-rebookmarkname":"","i-wm":"LTag","d-description":"An abbreviation is used even before it is defined. Normally an abbreviation is introduced alongwith its expanded form.","k-color":"#a24c29","f-bookmark":"BMABBRE102863","j-groupid":21},{"b-find":"human telomerase reverse transcriptase (hTERT)","e-paracontent":"A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of&lt;mark&gt;human telomerase reverse transcriptase (hTERT)&lt;\/mark&gt;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genes.","c-replace":["human telomerase reverse transcriptase (hTERT)","hTERT"],"ab-name":"Abbreviations","a-name":"Abbreviation_Used_Only_Once","g-rebookmarkname":"","i-wm":"human telomerase reverse transcriptase (hTERT)","d-description":"An abbreviation is present with its expanded form, but not used subsequently.","k-color":"#a24c29","f-bookmark":"BMABBRE102864","j-groupid":52},{"b-find":"DNA","e-paracontent":"A seminal breakthrough in the understanding of human carcinogenesis was made when it was demonstrated that the combination of just four genetic elements could fully transform normal human cells. Expression of the SV40 EVGR or separate &lt;mark&gt;DNA&lt;\/mark&gt;s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genes.","c-replace":[""],"ab-name":"Abbreviations","a-name":"Possible_Abbreviations","g-rebookmarkname":"","i-wm":"DNA","d-description":"Word in all caps may be an abbreviation.","k-color":"","f-bookmark":"BMABBRE102865","j-groupid":1},{"b-find":"HRAS","e-paracontent":"A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of&lt;mark&gt;HRAS&lt;\/mark&gt;,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genes.","c-replace":[""],"ab-name":"Abbreviations","a-name":"Possible_Abbreviations","g-rebookmarkname":"","i-wm":"HRAS","d-description":"Word in all caps may be an abbreviation.","k-color":"","f-bookmark":"BMABBRE102866","j-groupid":1},{"b-find":"DNA","e-paracontent":"A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&lt;mark&gt;DNA&lt;\/mark&gt;s for gain-of-function and short hairpin RNA interference (shRNAi) knockdown or CRISPR-Cas9 knockout for loss of function to identify cellular oncogenes and tumor suppressor genes.","c-replace":[""],"ab-name":"Abbreviations","a-name":"Possible_Abbreviations","g-rebookmarkname":"","i-wm":"DNA","d-description":"Word in all caps may be an abbreviation.","k-color":"","f-bookmark":"BMABBRE102867","j-groupid":1},{"b-find":"RNA","e-paracontent":"A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hairpin&lt;mark&gt;RNA&lt;\/mark&gt; interference (shRNAi) knockdown or CRISPR-Cas9 knockout for loss of function to identify cellular oncogenes and tumor suppressor genes.","c-replace":[""],"ab-name":"Abbreviations","a-name":"Possible_Abbreviations","g-rebookmarkname":"","i-wm":"RNA","d-description":"Word in all caps may be an abbreviation.","k-color":"","f-bookmark":"BMABBRE102868","j-groupid":1},{"b-find":"RNA","e-paracontent":"A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(s&lt;mark&gt;RNA&lt;\/mark&gt;i) knockdown or CRISPR-Cas9 knockout for loss of function to identify cellular oncogenes and tumor suppressor genes.","c-replace":[""],"ab-name":"Abbreviations","a-name":"Possible_Abbreviations","g-rebookmarkname":"","i-wm":"RNA","d-description":"Word in all caps may be an abbreviation.","k-color":"","f-bookmark":"BMABBRE102869","j-groupid":1},{"b-find":"CRISPR","e-paracontent":"A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or&lt;mark&gt;CRISPR&lt;\/mark&gt;-Cas9 knockout for loss of function to identify cellular oncogenes and tumor suppressor genes.","c-replace":[""],"ab-name":"Abbreviations","a-name":"Possible_Abbreviations","g-rebookmarkname":"","i-wm":"CRISPR","d-description":"Word in all caps may be an abbreviation.","k-color":"","f-bookmark":"BMABBRE102870","j-groupid":1},{"b-find":"MCPyV","e-paracontent":"The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when&lt;mark&gt;MCPyV&lt;\/mark&gt;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polyomavirus (MCPyV)","MCPyV"],"ab-name":"Abbreviations","a-name":"Abbreviation","g-rebookmarkname":"","i-wm":"MCPyV","d-description":"An abbreviation must appear with its expanded form first and can then only be reused.","k-color":"#a24c29","f-bookmark":"BMABBRE102890","j-groupid":6},{"b-find":"MCPyV","e-paracontent":"The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of&lt;mark&gt;MCPyV&lt;\/mark&gt;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polyomavirus (MCPyV)","MCPyV"],"ab-name":"Abbreviations","a-name":"Abbreviation","g-rebookmarkname":"","i-wm":"MCPyV","d-description":"An abbreviation must appear with its expanded form first and can then only be reused.","k-color":"#a24c29","f-bookmark":"BMABBRE102891","j-groupid":6},{"b-find":"EVGR","e-paracontent":"The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the&lt;mark&gt;EVGR&lt;\/mark&gt;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characteristics.","c-replace":["early viral gene region (EVGR)","EVGR"],"ab-name":"Abbreviations","a-name":"Abbreviation","g-rebookmarkname":"","i-wm":"EVGR","d-description":"An abbreviation must appear with its expanded form first and can then only be reused.","k-color":"#a24c29","f-bookmark":"BMABBRE102892","j-groupid":18},{"b-find":"Merkel cell carcinoma","e-paracontent":"The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of&lt;mark&gt;Merkel cell carcinoma&lt;\/mark&gt;.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carcinoma (MCC)","MCC"],"ab-name":"Abbreviations","a-name":"Abbreviation_Defined_Twice_or_More","g-rebookmarkname":"","i-wm":"Merkel cell carcinoma","d-description":"An abbreviation is defined more than once. The definition may also be inconsistent.","k-color":"#a24c29","f-bookmark":"BMABBRE102893","j-groupid":7},{"b-find":"LTag","e-paracontent":"The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truncate&lt;mark&gt;LTag&lt;\/mark&gt;,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characteristics.","c-replace":["Large T antigen (LTag)","LTag"],"ab-name":"Abbreviations","a-name":"Abbreviation_Used_Before_Definition","g-rebookmarkname":"","i-wm":"LTag","d-description":"An abbreviation is used even before it is defined. Normally an abbreviation is introduced alongwith its expanded form.","k-color":"#a24c29","f-bookmark":"BMABBRE102894","j-groupid":21},{"b-find":"DNA","e-paracontent":"The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polyomavirus&lt;mark&gt;DNA&lt;\/mark&gt;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abbreviation.","k-color":"","f-bookmark":"BMABBRE102895","j-groupid":1},{"b-find":"DNA","e-paracontent":"The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chromosomal&lt;mark&gt;DNA&lt;\/mark&gt;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abbreviation.","k-color":"","f-bookmark":"BMABBRE102896","j-groupid":1},{"b-find":"DNA","e-paracontent":"The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MCPyV&lt;mark&gt;DNA&lt;\/mark&gt;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abbreviation.","k-color":"","f-bookmark":"BMABBRE102897","j-groupid":1},{"b-find":"DNA","e-paracontent":"The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MCPyV&lt;mark&gt;DNA&lt;\/mark&gt;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abbreviation.","k-color":"","f-bookmark":"BMABBRE102898","j-groupid":1},{"b-find":"DNA","e-paracontent":"The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the&lt;mark&gt;DNA&lt;\/mark&gt;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abbreviation.","k-color":"","f-bookmark":"BMABBRE102899","j-groupid":1},{"b-find":"SV40","e-paracontent":"The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replication.&lt;mark&gt;SV40&lt;\/mark&gt; cannot replicate its DNA in rodent cells, at least in part due to its inability to bind the DNA polymerase α/primase in these cells. BKPyV also cannot replicate in murine cells, although the cause of the restriction is multifactorial.","c-replace":["simian virus 40 (SV40)","SV40"],"ab-name":"Abbreviations","a-name":"Abbreviation","g-rebookmarkname":"","i-wm":"SV40","d-description":"An abbreviation must appear with its expanded form first and can then only be reused.","k-color":"#a24c29","f-bookmark":"BMABBRE102909","j-groupid":3},{"b-find":"LTag","e-paracontent":"The nonpermissive or restrictive environment is generally caused by species-specific differences in DNA replication factors. The best understood of these is the interaction of&lt;mark&gt;LTag&lt;\/mark&gt;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multifactorial.","c-replace":["Large T antigen (LTag)","LTag"],"ab-name":"Abbreviations","a-name":"Abbreviation_Used_Before_Definition","g-rebookmarkname":"","i-wm":"LTag","d-description":"An abbreviation is used even before it is defined. Normally an abbreviation is introduced alongwith its expanded form.","k-color":"#a24c29","f-bookmark":"BMABBRE102910","j-groupid":21},{"b-find":"DNA","e-paracontent":"The nonpermissive or restrictive environment is generally caused by species-specific differences in&lt;mark&gt;DNA&lt;\/mark&gt;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abbreviation.","k-color":"","f-bookmark":"BMABBRE102911","j-groupid":1},{"b-find":"DNA","e-paracontent":"The nonpermissive or restrictive environment is generally caused by species-specific differences in DNA replication factors. The best understood of these is the interaction of LTag with the&lt;mark&gt;DNA&lt;\/mark&gt;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abbreviation.","k-color":"","f-bookmark":"BMABBRE102912","j-groupid":1},{"b-find":"DNA","e-paracontent":"The nonpermissive or restrictive environment is generally caused by species-specific differences in DNA replication factors. The best understood of these is the interaction of LTag with the DNA replication machinery including the&lt;mark&gt;DNA&lt;\/mark&gt;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abbreviation.","k-color":"","f-bookmark":"BMABBRE102913","j-groupid":1},{"b-find":"DNA","e-paracontent":"The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its&lt;mark&gt;DNA&lt;\/mark&gt;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abbreviation.","k-color":"","f-bookmark":"BMABBRE102914","j-groupid":1},{"b-find":"DNA","e-paracontent":"The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the&lt;mark&gt;DNA&lt;\/mark&gt;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abbreviation.","k-color":"","f-bookmark":"BMABBRE102915","j-groupid":1},{"b-find":"BKP","e-paracontent":"The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cells.&lt;mark&gt;BKP&lt;\/mark&gt;yV also cannot replicate in murine cells, although the cause of the restriction is multifactorial.","c-replace":[""],"ab-name":"Abbreviations","a-name":"Possible_Abbreviations","g-rebookmarkname":"","i-wm":"BKP","d-description":"Word in all caps may be an abbreviation.","k-color":"","f-bookmark":"BMABBRE102916","j-groupid":1},{"b-find":"SV40","e-paracontent":"Another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of&lt;mark&gt;SV40&lt;\/mark&gt;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reused.","k-color":"#a24c29","f-bookmark":"BMABBRE102922","j-groupid":3},{"b-find":"SV40","e-paracontent":"Another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29.&lt;mark&gt;SV40&lt;\/mark&gt;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reused.","k-color":"#a24c29","f-bookmark":"BMABBRE102923","j-groupid":3},{"b-find":"NCCR","e-paracontent":"Another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viral&lt;mark&gt;NCCR&lt;\/mark&gt;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virus.","c-replace":["non-coding control region (NCCR)","NCCR"],"ab-name":"Abbreviations","a-name":"Abbreviation","g-rebookmarkname":"","i-wm":"NCCR","d-description":"An abbreviation must appear with its expanded form first and can then only be reused.","k-color":"#a24c29","f-bookmark":"BMABBRE102924","j-groupid":20},{"b-find":"SV40","e-paracontent":"Another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for&lt;mark&gt;SV40&lt;\/mark&gt;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reused.","k-color":"#a24c29","f-bookmark":"BMABBRE102925","j-groupid":3},{"b-find":"SV40","e-paracontent":"Another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the&lt;mark&gt;SV40&lt;\/mark&gt;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reused.","k-color":"#a24c29","f-bookmark":"BMABBRE102926","j-groupid":3},{"b-find":"NCCR","e-paracontent":"Another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BKPyV&lt;mark&gt;NCCR&lt;\/mark&gt; that cause a decrease in DNA replication efficiency can enhance the transforming ability of the virus.","c-replace":["non-coding control region (NCCR)","NCCR"],"ab-name":"Abbreviations","a-name":"Abbreviation","g-rebookmarkname":"","i-wm":"NCCR","d-description":"An abbreviation must appear with its expanded form first and can then only be reused.","k-color":"#a24c29","f-bookmark":"BMABBRE102927","j-groupid":20},{"b-find":"LTag","e-paracontent":"Another level of permissiveness involves the interaction between&lt;mark&gt;LTag&lt;\/mark&gt;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form.","k-color":"#a24c29","f-bookmark":"BMABBRE102928","j-groupid":21},{"b-find":"LTag","e-paracontent":"Another level of permissiveness involves the interaction between LTag and p53. Just as the&lt;mark&gt;LTag&lt;\/mark&gt;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form.","k-color":"#a24c29","f-bookmark":"BMABBRE102929","j-groupid":21},{"b-find":"LTag","e-paracontent":"Another level of permissiveness involves the interaction between LTag and p53. Just as the LTag can affect p53 function, p53 has reciprocal effects on the ability of&lt;mark&gt;LTag&lt;\/mark&gt;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form.","k-color":"#a24c29","f-bookmark":"BMABBRE102930","j-groupid":21},{"b-find":"BKP","e-paracontent":"Another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the&lt;mark&gt;BKP&lt;\/mark&gt;yV NCCR that cause a decrease in DNA replication efficiency can enhance the transforming ability of the virus.","c-replace":[""],"ab-name":"Abbreviations","a-name":"Possible_Abbreviations","g-rebookmarkname":"","i-wm":"BKP","d-description":"Word in all caps may be an abbreviation.","k-color":"","f-bookmark":"BMABBRE102931","j-groupid":1},{"b-find":"DNA","e-paracontent":"Another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in&lt;mark&gt;DNA&lt;\/mark&gt; replication efficiency can enhance the transforming ability of the virus.","c-replace":[""],"ab-name":"Abbreviations","a-name":"Possible_Abbreviations","g-rebookmarkname":"","i-wm":"DNA","d-description":"Word in all caps may be an abbreviation.","k-color":"","f-bookmark":"BMABBRE102932","j-groupid":1},{"b-find":"EVGR","e-paracontent":"A wide variety of transgenic mice strains have been generated that express polyomavirus&lt;mark&gt;EVGR&lt;\/mark&gt;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cancer.","c-replace":["early viral gene region (EVGR)","EVGR"],"ab-name":"Abbreviations","a-name":"Abbreviation","g-rebookmarkname":"","i-wm":"EVGR","d-description":"An abbreviation must appear with its expanded form first and can then only be reused.","k-color":"#a24c29","f-bookmark":"BMABBRE102942","j-groupid":18},{"b-find":"SV40","e-paracontent":"A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of&lt;mark&gt;SV40&lt;\/mark&gt;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cancer.","c-replace":["simian virus 40 (SV40)","SV40"],"ab-name":"Abbreviations","a-name":"Abbreviation","g-rebookmarkname":"","i-wm":"SV40","d-description":"An abbreviation must appear with its expanded form first and can then only be reused.","k-color":"#a24c29","f-bookmark":"BMABBRE102943","j-groupid":3},{"b-find":"MPyV","e-paracontent":"A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antigens.&lt;mark&gt;MPyV&lt;\/mark&gt;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cancer.","c-replace":["mouse polyomavirus (MPyV)","MPyV"],"ab-name":"Abbreviations","a-name":"Abbreviation","g-rebookmarkname":"","i-wm":"MPyV","d-description":"An abbreviation must appear with its expanded form first and can then only be reused.","k-color":"#a24c29","f-bookmark":"BMABBRE102944","j-groupid":66},{"b-find":"MTag","e-paracontent":"A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MPyV&lt;mark&gt;MTag&lt;\/mark&gt;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reused.","k-color":"#a24c29","f-bookmark":"BMABBRE102945","j-groupid":22},{"b-find":"MTag","e-paracontent":"A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with&lt;mark&gt;MTag&lt;\/mark&gt;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reused.","k-color":"#a24c29","f-bookmark":"BMABBRE102946","j-groupid":22},{"b-find":"MPyV","e-paracontent":"A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expressing&lt;mark&gt;MPyV&lt;\/mark&gt;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cancer.","c-replace":["mouse polyomavirus (MPyV)","MPyV"],"ab-name":"Abbreviations","a-name":"Abbreviation","g-rebookmarkname":"","i-wm":"MPyV","d-description":"An abbreviation must appear with its expanded form first and can then only be reused.","k-color":"#a24c29","f-bookmark":"BMABBRE102947","j-groupid":66},{"b-find":"MTag","e-paracontent":"A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MPyV&lt;mark&gt;MTag&lt;\/mark&gt;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reused.","k-color":"#a24c29","f-bookmark":"BMABBRE102948","j-groupid":22},{"b-find":"MTag","e-paracontent":"A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with&lt;mark&gt;MTag&lt;\/mark&gt;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reused.","k-color":"#a24c29","f-bookmark":"BMABBRE102949","j-groupid":22},{"b-find":"mouse prostatic intraepithelial neoplasia (mPIN)","e-paracontent":"A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develop&lt;mark&gt;mouse prostatic intraepithelial neoplasia (mPIN)&lt;\/mark&gt;. Another strain using the (ARR)2-Probasin promoter develop mPIN as early as 8 weeks of age and the lesions eventually progress to invasive cancer.","c-replace":["mouse prostatic intraepithelial neoplasia (mPIN)","mPIN"],"ab-name":"Abbreviations","a-name":"Abbreviation","g-rebookmarkname":"","i-wm":"mouse prostatic intraepithelial neoplasia (mPIN)","d-description":"An abbreviation must appear with its expanded form first and can then only be reused.","k-color":"#a24c29","f-bookmark":"BMABBRE102950","j-groupid":55},{"b-find":"mPIN","e-paracontent":"A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develop&lt;mark&gt;mPIN&lt;\/mark&gt; as early as 8 weeks of age and the lesions eventually progress to invasive cancer.","c-replace":["mouse prostatic intraepithelial neoplasia (mPIN)","mPIN"],"ab-name":"Abbreviations","a-name":"Abbreviation","g-rebookmarkname":"","i-wm":"mPIN","d-description":"An abbreviation must appear with its expanded form first and can then only be reused.","k-color":"#a24c29","f-bookmark":"BMABBRE102951","j-groupid":55},{"b-find":"transgenic adenocarcinoma of the mouse prostate (TRAMP)","e-paracontent":"A wide variety of transgenic mice strains have been generated that express polyomavirus EVGR or individual T antigens. Many of these animals develop tumors dependent on the specific promoter used. For example, the&lt;mark&gt;transgenic adenocarcinoma of the mouse prostate (TRAMP)&lt;\/mark&gt;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cancer.","c-replace":["transgenic adenocarcinoma of the mouse prostate (TRAMP)","TRAMP"],"ab-name":"Abbreviations","a-name":"Abbreviation_Used_Only_Once","g-rebookmarkname":"","i-wm":"transgenic adenocarcinoma of the mouse prostate (TRAMP)","d-description":"An abbreviation is present with its expanded form, but not used subsequently.","k-color":"#a24c29","f-bookmark":"BMABBRE102952","j-groupid":53},{"b-find":"rat insulin promoter (RIP)","e-paracontent":"A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the&lt;mark&gt;rat insulin promoter (RIP)&lt;\/mark&gt;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cancer.","c-replace":["rat insulin promoter (RIP)","RIP"],"ab-name":"Abbreviations","a-name":"Abbreviation_Used_Only_Once","g-rebookmarkname":"","i-wm":"rat insulin promoter (RIP)","d-description":"An abbreviation is present with its expanded form, but not used subsequently.","k-color":"#a24c29","f-bookmark":"BMABBRE102953","j-groupid":54},{"b-find":"MMTV","e-paracontent":"A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&lt;mark&gt;MMTV&lt;\/mark&gt;-LTR)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cancer.","c-replace":[""],"ab-name":"Abbreviations","a-name":"Possible_Abbreviations","g-rebookmarkname":"","i-wm":"MMTV","d-description":"Word in all caps may be an abbreviation.","k-color":"","f-bookmark":"BMABBRE102954","j-groupid":1},{"b-find":"LTR","e-paracontent":"A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(MMTV&lt;mark&gt;LTR&lt;\/mark&gt;)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cancer.","c-replace":[""],"ab-name":"Abbreviations","a-name":"Possible_Abbreviations","g-rebookmarkname":"","i-wm":"LTR","d-description":"Word in all caps may be an abbreviation.","k-color":"","f-bookmark":"BMABBRE102955","j-groupid":1},{"b-find":"ARR","e-paracontent":"A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&lt;mark&gt;ARR&lt;\/mark&gt;)2-Probasin promoter develop mPIN as early as 8 weeks of age and the lesions eventually progress to invasive cancer.","c-replace":[""],"ab-name":"Abbreviations","a-name":"Possible_Abbreviations","g-rebookmarkname":"","i-wm":"ARR","d-description":"Word in all caps may be an abbreviation.","k-color":"","f-bookmark":"BMABBRE102956","j-groupid":1},{"b-find":"SV40","e-paracontent":"BKPyV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in&lt;mark&gt;SV40&lt;\/mark&gt;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role.","c-replace":["simian virus 40 (SV40)","SV40"],"ab-name":"Abbreviations","a-name":"Abbreviation","g-rebookmarkname":"","i-wm":"SV40","d-description":"An abbreviation must appear with its expanded form first and can then only be reused.","k-color":"#a24c29","f-bookmark":"BMABBRE102985","j-groupid":3},{"b-find":"NCCR","e-paracontent":"BKPyV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that&lt;mark&gt;NCCR&lt;\/mark&gt; variations have a dominant role.","c-replace":["non-coding control region (NCCR)","NCCR"],"ab-name":"Abbreviations","a-name":"Abbreviation","g-rebookmarkname":"","i-wm":"NCCR","d-description":"An abbreviation must appear with its expanded form first and can then only be reused.","k-color":"#a24c29","f-bookmark":"BMABBRE102986","j-groupid":20},{"b-find":"LTag","e-paracontent":"BKPyV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SV40&lt;mark&gt;LTag&lt;\/mark&gt;\u2013expressing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role.","c-replace":["Large T antigen (LTag)","LTag"],"ab-name":"Abbreviations","a-name":"Abbreviation_Used_Before_Definition","g-rebookmarkname":"","i-wm":"LTag","d-description":"An abbreviation is used even before it is defined. Normally an abbreviation is introduced alongwith its expanded form.","k-color":"#a24c29","f-bookmark":"BMABBRE102987","j-groupid":21},{"b-find":"BKP","e-paracontent":"&lt;mark&gt;BKP&lt;\/mark&gt;yV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abbreviation.","k-color":"","f-bookmark":"BMABBRE102988","j-groupid":1},{"b-find":"BKP","e-paracontent":"BKPyV induces different types of tumors, depending on the rodent species and route of inoculation. Intracerebral inoculation of&lt;mark&gt;BKP&lt;\/mark&gt;yV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abbreviation.","k-color":"","f-bookmark":"BMABBRE102989","j-groupid":1},{"b-find":"BKP","e-paracontent":"BKPyV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mice.&lt;mark&gt;BKP&lt;\/mark&gt;yV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abbreviation.","k-color":"","f-bookmark":"BMABBRE102990","j-groupid":1},{"b-find":"BKP","e-paracontent":"BKPyV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isolate,&lt;mark&gt;BKP&lt;\/mark&gt;yV-Gardner,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abbreviation.","k-color":"","f-bookmark":"BMABBRE102991","j-groupid":1},{"b-find":"SV40","e-paracontent":"JCPyV inoculation into hamsters also results in multiple tumor types including medulloblastomas, glioblastomas, and pineocytomas. However, unlike BKPyV or&lt;mark&gt;SV40&lt;\/mark&gt;,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200.","c-replace":["simian virus 40 (SV40)","SV40"],"ab-name":"Abbreviations","a-name":"Abbreviation","g-rebookmarkname":"","i-wm":"SV40","d-description":"An abbreviation must appear with its expanded form first and can then only be reused.","k-color":"#a24c29","f-bookmark":"BMABBRE103008","j-groupid":3},{"b-find":"LTag","e-paracontent":"JCPyV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JCPyV&lt;mark&gt;LTag&lt;\/mark&gt;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200.","c-replace":["Large T antigen (LTag)","LTag"],"ab-name":"Abbreviations","a-name":"Abbreviation_Used_Before_Definition","g-rebookmarkname":"","i-wm":"LTag","d-description":"An abbreviation is used even before it is defined. Normally an abbreviation is introduced alongwith its expanded form.","k-color":"#a24c29","f-bookmark":"BMABBRE103009","j-groupid":21},{"b-find":"JCP","e-paracontent":"&lt;mark&gt;JCP&lt;\/mark&gt;yV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abbreviation.","k-color":"","f-bookmark":"BMABBRE103010","j-groupid":1},{"b-find":"BKP","e-paracontent":"JCPyV inoculation into hamsters also results in multiple tumor types including medulloblastomas, glioblastomas, and pineocytomas. However, unlike&lt;mark&gt;BKP&lt;\/mark&gt;yV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200.","c-replace":[""],"ab-name":"Abbreviations","a-name":"Possible_Abbreviations","g-rebookmarkname":"","i-wm":"BKP","d-description":"Word in all caps may be an abbreviation.","k-color":"","f-bookmark":"BMABBRE103011","j-groupid":1},{"b-find":"JCP","e-paracontent":"JCPyV inoculation into hamsters also results in multiple tumor types including medulloblastomas, glioblastomas, and pineocytomas. However, unlike BKPyV or SV40,&lt;mark&gt;JCP&lt;\/mark&gt;yV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abbreviation.","k-color":"","f-bookmark":"BMABBRE103012","j-groupid":1},{"b-find":"JCP","e-paracontent":"JCPyV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contrast,&lt;mark&gt;JCP&lt;\/mark&gt;yV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abbreviation.","k-color":"","f-bookmark":"BMABBRE103013","j-groupid":1},{"b-find":"JCP","e-paracontent":"JCPyV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by&lt;mark&gt;JCP&lt;\/mark&gt;yV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abbreviation.","k-color":"","f-bookmark":"BMABBRE103014","j-groupid":1},{"b-find":"DNA","e-paracontent":"JCPyV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cellular&lt;mark&gt;DNA&lt;\/mark&gt;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200.","c-replace":[""],"ab-name":"Abbreviations","a-name":"Possible_Abbreviations","g-rebookmarkname":"","i-wm":"DNA","d-description":"Word in all caps may be an abbreviation.","k-color":"","f-bookmark":"BMABBRE103015","j-groupid":1},{"b-find":"JCP","e-paracontent":"JCPyV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explants,&lt;mark&gt;JCP&lt;\/mark&gt;yV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abbreviation.","k-color":"","f-bookmark":"BMABBRE103016","j-groupid":1},{"b-find":"JCP","e-paracontent":"JCPyV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monkeys.&lt;mark&gt;JCP&lt;\/mark&gt;yV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abbreviation.","k-color":"","f-bookmark":"BMABBRE103017","j-groupid":1},{"b-find":"DNA","e-paracontent":"JCPyV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JCPyV&lt;mark&gt;DNA&lt;\/mark&gt;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200.","c-replace":[""],"ab-name":"Abbreviations","a-name":"Possible_Abbreviations","g-rebookmarkname":"","i-wm":"DNA","d-description":"Word in all caps may be an abbreviation.","k-color":"","f-bookmark":"BMABBRE103018","j-groupid":1},{"b-find":"JCP","e-paracontent":"JCPyV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number.&lt;mark&gt;JCP&lt;\/mark&gt;yV infectious virus was produced continually in culture, resulting in a persistent viral or carrier culture 200.","c-replace":[""],"ab-name":"Abbreviations","a-name":"Possible_Abbreviations","g-rebookmarkname":"","i-wm":"JCP","d-description":"Word in all caps may be an abbreviation.","k-color":"","f-bookmark":"BMABBRE103019","j-groupid":1},{"b-find":"MCPyV","e-paracontent":"A mouse model of Merkel cell carcinoma was recently developed by Monique Verhaegen, Andrez Dlugosz, and colleagues 337. A heroic tour-de-force using 6 different engineered mouse alleles that drove expression of&lt;mark&gt;MCPyV&lt;\/mark&gt;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polyomavirus (MCPyV)","MCPyV"],"ab-name":"Abbreviations","a-name":"Abbreviation","g-rebookmarkname":"","i-wm":"MCPyV","d-description":"An abbreviation must appear with its expanded form first and can then only be reused.","k-color":"#a24c29","f-bookmark":"BMABBRE103042","j-groupid":6},{"b-find":"STag","e-paracontent":"A mouse model of Merkel cell carcinoma was recently developed by Monique Verhaegen, Andrez Dlugosz, and colleagues 337. A heroic tour-de-force using 6 different engineered mouse alleles that drove expression of MCPyV&lt;mark&gt;STag&lt;\/mark&gt;,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MCC.","c-replace":["Small T antigen (STag)","STag"],"ab-name":"Abbreviations","a-name":"Abbreviation","g-rebookmarkname":"","i-wm":"STag","d-description":"An abbreviation must appear with its expanded form first and can then only be reused.","k-color":"#a24c29","f-bookmark":"BMABBRE103043","j-groupid":15},{"b-find":"MCC","e-paracontent":"A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human&lt;mark&gt;MCC&lt;\/mark&gt; including ISL1, INSM1, SOX2, and POU4F3. This mouse model should prove to be useful for preclinical therapeutic studies for MCC.","c-replace":["Merkel cell carcinoma (MCC)","MCC"],"ab-name":"Abbreviations","a-name":"Abbreviation","g-rebookmarkname":"","i-wm":"MCC","d-description":"An abbreviation must appear with its expanded form first and can then only be reused.","k-color":"#a24c29","f-bookmark":"BMABBRE103044","j-groupid":7},{"b-find":"MCC","e-paracontent":"A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for&lt;mark&gt;MCC&lt;\/mark&gt;.","c-replace":["Merkel cell carcinoma (MCC)","MCC"],"ab-name":"Abbreviations","a-name":"Abbreviation","g-rebookmarkname":"","i-wm":"MCC","d-description":"An abbreviation must appear with its expanded form first and can then only be reused.","k-color":"#a24c29","f-bookmark":"BMABBRE103045","j-groupid":7},{"b-find":"Merkel cell carcinoma","e-paracontent":"A mouse model of&lt;mark&gt;Merkel cell carcinoma&lt;\/mark&gt;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carcinoma (MCC)","MCC"],"ab-name":"Abbreviations","a-name":"Abbreviation_Defined_Twice_or_More","g-rebookmarkname":"","i-wm":"Merkel cell carcinoma","d-description":"An abbreviation is defined more than once. The definition may also be inconsistent.","k-color":"#a24c29","f-bookmark":"BMABBRE103046","j-groupid":7},{"b-find":"Merkel cell carcinoma","e-paracontent":"A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of&lt;mark&gt;Merkel cell carcinoma&lt;\/mark&gt;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carcinoma (MCC)","MCC"],"ab-name":"Abbreviations","a-name":"Abbreviation_Defined_Twice_or_More","g-rebookmarkname":"","i-wm":"Merkel cell carcinoma","d-description":"An abbreviation is defined more than once. The definition may also be inconsistent.","k-color":"#a24c29","f-bookmark":"BMABBRE103047","j-groupid":7},{"b-find":"LTag","e-paracontent":"A mouse model of Merkel cell carcinoma was recently developed by Monique Verhaegen, Andrez Dlugosz, and colleagues 337. A heroic tour-de-force using 6 different engineered mouse alleles that drove expression of MCPyV STag, a truncated form of&lt;mark&gt;LTag&lt;\/mark&gt;,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MCC.","c-replace":["Large T antigen (LTag)","LTag"],"ab-name":"Abbreviations","a-name":"Abbreviation_Used_Before_Definition","g-rebookmarkname":"","i-wm":"LTag","d-description":"An abbreviation is used even before it is defined. Normally an abbreviation is introduced alongwith its expanded form.","k-color":"#a24c29","f-bookmark":"BMABBRE103048","j-groupid":21},{"b-find":"ISL","e-paracontent":"A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including&lt;mark&gt;ISL&lt;\/mark&gt;1, INSM1, SOX2, and POU4F3. This mouse model should prove to be useful for preclinical therapeutic studies for MCC.","c-replace":[""],"ab-name":"Abbreviations","a-name":"Possible_Abbreviations","g-rebookmarkname":"","i-wm":"ISL","d-description":"Word in all caps may be an abbreviation.","k-color":"","f-bookmark":"BMABBRE103049","j-groupid":1},{"b-find":"INSM","e-paracontent":"A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ISL1,&lt;mark&gt;INSM&lt;\/mark&gt;1, SOX2, and POU4F3. This mouse model should prove to be useful for preclinical therapeutic studies for MCC.","c-replace":[""],"ab-name":"Abbreviations","a-name":"Possible_Abbreviations","g-rebookmarkname":"","i-wm":"INSM","d-description":"Word in all caps may be an abbreviation.","k-color":"","f-bookmark":"BMABBRE103050","j-groupid":1},{"b-find":"SOX","e-paracontent":"A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INSM1,&lt;mark&gt;SOX&lt;\/mark&gt;2, and POU4F3. This mouse model should prove to be useful for preclinical therapeutic studies for MCC.","c-replace":[""],"ab-name":"Abbreviations","a-name":"Possible_Abbreviations","g-rebookmarkname":"","i-wm":"SOX","d-description":"Word in all caps may be an abbreviation.","k-color":"","f-bookmark":"BMABBRE103051","j-groupid":1},{"b-find":"POU","e-paracontent":"A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and&lt;mark&gt;POU&lt;\/mark&gt;4F3. This mouse model should prove to be useful for preclinical therapeutic studies for MCC.","c-replace":[""],"ab-name":"Abbreviations","a-name":"Possible_Abbreviations","g-rebookmarkname":"","i-wm":"POU","d-description":"Word in all caps may be an abbreviation.","k-color":"","f-bookmark":"BMABBRE103052","j-groupid":1},{"b-find":"VLPs","e-paracontent":"Members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recently,&lt;mark&gt;VLPs&lt;\/mark&gt;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population.","c-replace":["virus-like particles (VLPs)","VLPs"],"ab-name":"Abbreviations","a-name":"Abbreviation","g-rebookmarkname":"","i-wm":"VLPs","d-description":"An abbreviation must appear with its expanded form first and can then only be reused.","k-color":"#a24c29","f-bookmark":"BMABBRE103066","j-groupid":17},{"b-find":"DNA","e-paracontent":"Members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polyomavirus&lt;mark&gt;DNA&lt;\/mark&gt;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population.","c-replace":[""],"ab-name":"Abbreviations","a-name":"Possible_Abbreviations","g-rebookmarkname":"","i-wm":"DNA","d-description":"Word in all caps may be an abbreviation.","k-color":"","f-bookmark":"BMABBRE103067","j-groupid":1},{"b-find":"enzyme-linked immunosorbent assay (ELISA)","e-paracontent":"Evidence for prior infection with specific polyomaviruses can be determined in a sensitive&lt;mark&gt;enzyme-linked immunosorbent assay (ELISA)&lt;\/mark&gt;.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samples.","c-replace":["enzyme-linked immunosorbent assay (ELISA)","ELISA"],"ab-name":"Abbreviations","a-name":"Abbreviation","g-rebookmarkname":"","i-wm":"enzyme-linked immunosorbent assay (ELISA)","d-description":"An abbreviation must appear with its expanded form first and can then only be reused.","k-color":"#a24c29","f-bookmark":"BMABBRE103079","j-groupid":56},{"b-find":"VLPs","e-paracontent":"Evidence for prior infection with specific polyomaviruses can be determined in a sensitive enzyme-linked immunosorbent assay (ELISA). Recombinant forms of Vp1 from the corresponding polyomavirus are produced in bacteria or insect cells and spontaneously form&lt;mark&gt;VLPs&lt;\/mark&gt;.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samples.","c-replace":["virus-like particles (VLPs)","VLPs"],"ab-name":"Abbreviations","a-name":"Abbreviation","g-rebookmarkname":"","i-wm":"VLPs","d-description":"An abbreviation must appear with its expanded form first and can then only be reused.","k-color":"#a24c29","f-bookmark":"BMABBRE103080","j-groupid":17},{"b-find":"VLPs","e-paracontent":"Evidence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purified&lt;mark&gt;VLPs&lt;\/mark&gt;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samples.","c-replace":["virus-like particles (VLPs)","VLPs"],"ab-name":"Abbreviations","a-name":"Abbreviation","g-rebookmarkname":"","i-wm":"VLPs","d-description":"An abbreviation must appear with its expanded form first and can then only be reused.","k-color":"#a24c29","f-bookmark":"BMABBRE103081","j-groupid":17},{"b-find":"ELISA","e-paracontent":"Evidence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capture&lt;mark&gt;ELISA&lt;\/mark&gt; together with prior immunodepletion, evidence for infection with specific polyomaviruses can be obtained in a large collection of serum samples.","c-replace":["enzyme-linked immunosorbent assay (ELISA)","ELISA"],"ab-name":"Abbreviations","a-name":"Abbreviation","g-rebookmarkname":"","i-wm":"ELISA","d-description":"An abbreviation must appear with its expanded form first and can then only be reused.","k-color":"#a24c29","f-bookmark":"BMABBRE103082","j-groupid":56},{"b-find":"VLP","e-paracontent":"Evidence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recombinant&lt;mark&gt;VLP&lt;\/mark&gt;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abbreviation.","k-color":"","f-bookmark":"BMABBRE103083","j-groupid":1},{"b-find":"VLP","e-paracontent":"Evidence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the&lt;mark&gt;VLP&lt;\/mark&gt;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abbreviation.","k-color":"","f-bookmark":"BMABBRE103084","j-groupid":1},{"b-find":"VLP","e-paracontent":"Evidence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polyomavirus-specific&lt;mark&gt;VLP&lt;\/mark&gt;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abbreviation.","k-color":"","f-bookmark":"BMABBRE103085","j-groupid":1},{"b-find":"VLP","e-paracontent":"Evidence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the&lt;mark&gt;VLP&lt;\/mark&gt;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abbreviation.","k-color":"","f-bookmark":"BMABBRE103086","j-groupid":1},{"b-find":"SV40","e-paracontent":"The VLP assay was initially used to detect evidence for prior infection with BKPyV and JCPyV in human sera and then expanded to search for evidence of prior infection with&lt;mark&gt;SV40&lt;\/mark&gt;.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reused.","k-color":"#a24c29","f-bookmark":"BMABBRE103105","j-groupid":3},{"b-find":"VLPs","e-paracontent":"The VLP assay was initially used to detect evidence for prior infection with BKPyV and JCPyV in human sera and then expanded to search for evidence of prior infection with SV40. A high degree of cross-reactivity in human sera has been observed between&lt;mark&gt;VLPs&lt;\/mark&gt;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reused.","k-color":"#a24c29","f-bookmark":"BMABBRE103106","j-groupid":17},{"b-find":"SV40","e-paracontent":"The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and&lt;mark&gt;SV40&lt;\/mark&gt;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reused.","k-color":"#a24c29","f-bookmark":"BMABBRE103107","j-groupid":3},{"b-find":"SV40","e-paracontent":"The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and&lt;mark&gt;SV40&lt;\/mark&gt;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reused.","k-color":"#a24c29","f-bookmark":"BMABBRE103108","j-groupid":3},{"b-find":"VLPs","e-paracontent":"The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BKPyV&lt;mark&gt;VLPs&lt;\/mark&gt;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reused.","k-color":"#a24c29","f-bookmark":"BMABBRE103109","j-groupid":17},{"b-find":"SV40","e-paracontent":"The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IgG-recognizing&lt;mark&gt;SV40&lt;\/mark&gt;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reused.","k-color":"#a24c29","f-bookmark":"BMABBRE103110","j-groupid":3},{"b-find":"VLPs","e-paracontent":"The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SV40&lt;mark&gt;VLPs&lt;\/mark&gt;.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reused.","k-color":"#a24c29","f-bookmark":"BMABBRE103111","j-groupid":17},{"b-find":"SV40","e-paracontent":"The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to&lt;mark&gt;SV40&lt;\/mark&gt;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reused.","k-color":"#a24c29","f-bookmark":"BMABBRE103112","j-groupid":3},{"b-find":"LPV","e-paracontent":"The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to&lt;mark&gt;LPV&lt;\/mark&gt;, led to a direct comparison of sera reactivity for the two corresponding Vp1 proteins. Depletion with HPyV9 VLP removes most of the reactivity against monkey LPV 322.","c-replace":["lymphotropic polyomavirus (LPV)","LPV"],"ab-name":"Abbreviations","a-name":"Abbreviation","g-rebookmarkname":"","i-wm":"LPV","d-description":"An abbreviation must appear with its expanded form first and can then only be reused.","k-color":"#a24c29","f-bookmark":"BMABBRE103113","j-groupid":57},{"b-find":"LPV","e-paracontent":"The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monkey&lt;mark&gt;LPV&lt;\/mark&gt; 322.","c-replace":["lymphotropic polyomavirus (LPV)","LPV"],"ab-name":"Abbreviations","a-name":"Abbreviation","g-rebookmarkname":"","i-wm":"LPV","d-description":"An abbreviation must appear with its expanded form first and can then only be reused.","k-color":"#a24c29","f-bookmark":"BMABBRE103114","j-groupid":57},{"b-find":"lymphotropic polyomavirus (LPV)","e-paracontent":"The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monkey\u2013derived&lt;mark&gt;lymphotropic polyomavirus (LPV)&lt;\/mark&gt;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322.","c-replace":["lymphotropic polyomavirus (LPV)","LPV"],"ab-name":"Abbreviations","a-name":"Abbreviation_Defined_Twice_or_More","g-rebookmarkname":"","i-wm":"lymphotropic polyomavirus (LPV)","d-description":"An abbreviation is defined more than once. The definition may also be inconsistent.","k-color":"#a24c29","f-bookmark":"BMABBRE103115","j-groupid":57},{"b-find":"VLP","e-paracontent":"The&lt;mark&gt;VLP&lt;\/mark&gt;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322.","c-replace":[""],"ab-name":"Abbreviations","a-name":"Possible_Abbreviations","g-rebookmarkname":"","i-wm":"VLP","d-description":"Word in all caps may be an abbreviation.","k-color":"","f-bookmark":"BMABBRE103116","j-groupid":1},{"b-find":"BKP","e-paracontent":"The VLP assay was initially used to detect evidence for prior infection with&lt;mark&gt;BKP&lt;\/mark&gt;yV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abbreviation.","k-color":"","f-bookmark":"BMABBRE103117","j-groupid":1},{"b-find":"JCP","e-paracontent":"The VLP assay was initially used to detect evidence for prior infection with BKPyV and&lt;mark&gt;JCP&lt;\/mark&gt;yV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322.","c-replace":[""],"ab-name":"Abbreviations","a-name":"Possible_Abbreviations","g-rebookmarkname":"","i-wm":"JCP","d-description":"Word in all caps may be an abbreviation.","k-color":"","f-bookmark":"BMABBRE103118","j-groupid":1},{"b-find":"BKP","e-paracontent":"The VLP assay was initially used to detect evidence for prior infection with BKPyV and JCPyV in human sera and then expanded to search for evidence of prior infection with SV40. A high degree of cross-reactivity in human sera has been observed between VLPs from&lt;mark&gt;BKP&lt;\/mark&gt;yV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abbreviation.","k-color":"","f-bookmark":"BMABBRE103119","j-groupid":1},{"b-find":"JCP","e-paracontent":"The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between&lt;mark&gt;JCP&lt;\/mark&gt;yV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322.","c-replace":[""],"ab-name":"Abbreviations","a-name":"Possible_Abbreviations","g-rebookmarkname":"","i-wm":"JCP","d-description":"Word in all caps may be an abbreviation.","k-color":"","f-bookmark":"BMABBRE103120","j-groupid":1},{"b-find":"BKP","e-paracontent":"The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with&lt;mark&gt;BKP&lt;\/mark&gt;yV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abbreviation.","k-color":"","f-bookmark":"BMABBRE103121","j-groupid":1},{"b-find":"VLP","e-paracontent":"The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the&lt;mark&gt;VLP&lt;\/mark&gt;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322.","c-replace":[""],"ab-name":"Abbreviations","a-name":"Possible_Abbreviations","g-rebookmarkname":"","i-wm":"VLP","d-description":"Word in all caps may be an abbreviation.","k-color":"","f-bookmark":"BMABBRE103122","j-groupid":1},{"b-find":"HP","e-paracontent":"The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human&lt;mark&gt;HP&lt;\/mark&gt;yV9, highly homologous to LPV, led to a direct comparison of sera reactivity for the two corresponding Vp1 proteins. Depletion with HPyV9 VLP removes most of the reactivity against monkey LPV 322.","c-replace":[""],"ab-name":"Abbreviations","a-name":"Possible_Abbreviations","g-rebookmarkname":"","i-wm":"HP","d-description":"Word in all caps may be an abbreviation.","k-color":"","f-bookmark":"BMABBRE103123","j-groupid":1},{"b-find":"HP","e-paracontent":"The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with&lt;mark&gt;HP&lt;\/mark&gt;yV9 VLP removes most of the reactivity against monkey LPV 322.","c-replace":[""],"ab-name":"Abbreviations","a-name":"Possible_Abbreviations","g-rebookmarkname":"","i-wm":"HP","d-description":"Word in all caps may be an abbreviation.","k-color":"","f-bookmark":"BMABBRE103124","j-groupid":1},{"b-find":"VLP","e-paracontent":"The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HPyV9&lt;mark&gt;VLP&lt;\/mark&gt; removes most of the reactivity against monkey LPV 322.","c-replace":[""],"ab-name":"Abbreviations","a-name":"Possible_Abbreviations","g-rebookmarkname":"","i-wm":"VLP","d-description":"Word in all caps may be an abbreviation.","k-color":"","f-bookmark":"BMABBRE103125","j-groupid":1},{"b-find":"MCPyV","e-paracontent":"VLP-based assays indicate that infection with human polyomaviruses can occur in the first few years of life. Serologic surveys of populations for the detection of antibodies specific for&lt;mark&gt;MCPyV&lt;\/mark&gt;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228.","c-replace":["Merkel cell polyomavirus (MCPyV)","MCPyV"],"ab-name":"Abbreviations","a-name":"Abbreviation","g-rebookmarkname":"","i-wm":"MCPyV","d-description":"An abbreviation must appear with its expanded form first and can then only be reused.","k-color":"#a24c29","f-bookmark":"BMABBRE103147","j-groupid":6},{"b-find":"VLP","e-paracontent":"&lt;mark&gt;VLP&lt;\/mark&gt;-based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228.","c-replace":[""],"ab-name":"Abbreviations","a-name":"Possible_Abbreviations","g-rebookmarkname":"","i-wm":"VLP","d-description":"Word in all caps may be an abbreviation.","k-color":"","f-bookmark":"BMABBRE103148","j-groupid":1},{"b-find":"BKP","e-paracontent":"VLP-based assays indicate that infection with human polyomaviruses can occur in the first few years of life. Serologic surveys of populations for the detection of antibodies specific for MCPyV and&lt;mark&gt;BKP&lt;\/mark&gt;yV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228.","c-replace":[""],"ab-name":"Abbreviations","a-name":"Possible_Abbreviations","g-rebookmarkname":"","i-wm":"BKP","d-description":"Word in all caps may be an abbreviation.","k-color":"","f-bookmark":"BMABBRE103149","j-groupid":1},{"b-find":"WUP","e-paracontent":"VLP-based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titers,&lt;mark&gt;WUP&lt;\/mark&gt;yV and KIPyV infections can occur very early in life and then progressively become more common with age, with one report indicating 100% for KIPyV in healthy blood donors older than 50 years of age 228.","c-replace":[""],"ab-name":"Abbreviations","a-name":"Possible_Abbreviations","g-rebookmarkname":"","i-wm":"WUP","d-description":"Word in all caps may be an abbreviation.","k-color":"","f-bookmark":"BMABBRE103150","j-groupid":1},{"b-find":"KIP","e-paracontent":"VLP-based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and&lt;mark&gt;KIP&lt;\/mark&gt;yV infections can occur very early in life and then progressively become more common with age, with one report indicating 100% for KIPyV in healthy blood donors older than 50 years of age 228.","c-replace":[""],"ab-name":"Abbreviations","a-name":"Possible_Abbreviations","g-rebookmarkname":"","i-wm":"KIP","d-description":"Word in all caps may be an abbreviation.","k-color":"","f-bookmark":"BMABBRE103151","j-groupid":1},{"b-find":"KIP","e-paracontent":"VLP-based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for&lt;mark&gt;KIP&lt;\/mark&gt;yV in healthy blood donors older than 50 years of age 228.","c-replace":[""],"ab-name":"Abbreviations","a-name":"Possible_Abbreviations","g-rebookmarkname":"","i-wm":"KIP","d-description":"Word in all caps may be an abbreviation.","k-color":"","f-bookmark":"BMABBRE103152","j-groupid":1},{"b-find":"BKP","e-paracontent":"Antibodies to both&lt;mark&gt;BKP&lt;\/mark&gt;yV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countries.","c-replace":[""],"ab-name":"Abbreviations","a-name":"Possible_Abbreviations","g-rebookmarkname":"","i-wm":"BKP","d-description":"Word in all caps may be an abbreviation.","k-color":"","f-bookmark":"BMABBRE103165","j-groupid":1},{"b-find":"JCP","e-paracontent":"Antibodies to both BKPyV and&lt;mark&gt;JCP&lt;\/mark&gt;yV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countries.","c-replace":[""],"ab-name":"Abbreviations","a-name":"Possible_Abbreviations","g-rebookmarkname":"","i-wm":"JCP","d-description":"Word in all caps may be an abbreviation.","k-color":"","f-bookmark":"BMABBRE103166","j-groupid":1},{"b-find":"JCP","e-paracontent":"Antibodies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to&lt;mark&gt;JCP&lt;\/mark&gt;yV 199. It also seemed that introduction of the human polyomaviruses into the Amerindian population occurred at the time of human contact from other countries.","c-replace":[""],"ab-name":"Abbreviations","a-name":"Possible_Abbreviations","g-rebookmarkname":"","i-wm":"JCP","d-description":"Word in all caps may be an abbreviation.","k-color":"","f-bookmark":"BMABBRE103167","j-groupid":1},{"b-find":"MCPyV","e-paracontent":"In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with&lt;mark&gt;MCPyV&lt;\/mark&gt;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82.","c-replace":["Merkel cell polyomavirus (MCPyV)","MCPyV"],"ab-name":"Abbreviations","a-name":"Abbreviation","g-rebookmarkname":"","i-wm":"MCPyV","d-description":"An abbreviation must appear with its expanded form first and can then only be reused.","k-color":"#a24c29","f-bookmark":"BMABBRE103177","j-groupid":6},{"b-find":"MCPyV","e-paracontent":"In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of&lt;mark&gt;MCPyV&lt;\/mark&gt; DNA on the skin had evidence for infection by serology against the virus 82.","c-replace":["Merkel cell polyomavirus (MCPyV)","MCPyV"],"ab-name":"Abbreviations","a-name":"Abbreviation","g-rebookmarkname":"","i-wm":"MCPyV","d-description":"An abbreviation must appear with its expanded form first and can then only be reused.","k-color":"#a24c29","f-bookmark":"BMABBRE103178","j-groupid":6},{"b-find":"DNA","e-paracontent":"In general, detection of viral&lt;mark&gt;DNA&lt;\/mark&gt;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abbreviation.","k-color":"","f-bookmark":"BMABBRE103179","j-groupid":1},{"b-find":"VLP","e-paracontent":"In general, detection of viral DNA by high-throughput sequencing is less sensitive than evidence for infection by serology-based testing. A comparison of evidence for infection using&lt;mark&gt;VLP&lt;\/mark&gt;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82.","c-replace":[""],"ab-name":"Abbreviations","a-name":"Possible_Abbreviations","g-rebookmarkname":"","i-wm":"VLP","d-description":"Word in all caps may be an abbreviation.","k-color":"","f-bookmark":"BMABBRE103180","j-groupid":1},{"b-find":"DNA","e-paracontent":"In general, detection of viral DNA by high-throughput sequencing is less sensitive than evidence for infection by serology-based testing. A comparison of evidence for infection using VLP assays, neutralization assays, and sequencing-based detection of viral&lt;mark&gt;DNA&lt;\/mark&gt;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abbreviation.","k-color":"","f-bookmark":"BMABBRE103181","j-groupid":1},{"b-find":"DNA","e-paracontent":"In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of&lt;mark&gt;DNA&lt;\/mark&gt;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abbreviation.","k-color":"","f-bookmark":"BMABBRE103182","j-groupid":1},{"b-find":"DNA","e-paracontent":"In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MCPyV&lt;mark&gt;DNA&lt;\/mark&gt; on the skin had evidence for infection by serology against the virus 82.","c-replace":[""],"ab-name":"Abbreviations","a-name":"Possible_Abbreviations","g-rebookmarkname":"","i-wm":"DNA","d-description":"Word in all caps may be an abbreviation.","k-color":"","f-bookmark":"BMABBRE103183","j-groupid":1},{"b-find":"NCCR","e-paracontent":"Because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the&lt;mark&gt;NCCR&lt;\/mark&gt;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370.","c-replace":["non-coding control region (NCCR)","NCCR"],"ab-name":"Abbreviations","a-name":"Abbreviation","g-rebookmarkname":"","i-wm":"NCCR","d-description":"An abbreviation must appear with its expanded form first and can then only be reused.","k-color":"#a24c29","f-bookmark":"BMABBRE103189","j-groupid":20},{"b-find":"LTag","e-paracontent":"Because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of&lt;mark&gt;LTag&lt;\/mark&gt;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370.","c-replace":["Large T antigen (LTag)","LTag"],"ab-name":"Abbreviations","a-name":"Abbreviation_Used_Before_Definition","g-rebookmarkname":"","i-wm":"LTag","d-description":"An abbreviation is used even before it is defined. Normally an abbreviation is introduced alongwith its expanded form.","k-color":"#a24c29","f-bookmark":"BMABBRE103190","j-groupid":21},{"b-find":"BKP","e-paracontent":"Because excretion of some human polyomaviruses in the urine is relatively common, particularly among elderly individuals, a number of studies have tested urine for the prevalence of&lt;mark&gt;BKP&lt;\/mark&gt;yV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370.","c-replace":[""],"ab-name":"Abbreviations","a-name":"Possible_Abbreviations","g-rebookmarkname":"","i-wm":"BKP","d-description":"Word in all caps may be an abbreviation.","k-color":"","f-bookmark":"BMABBRE103191","j-groupid":1},{"b-find":"JCP","e-paracontent":"Because excretion of some human polyomaviruses in the urine is relatively common, particularly among elderly individuals, a number of studies have tested urine for the prevalence of BKPyV and&lt;mark&gt;JCP&lt;\/mark&gt;yV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abbreviation.","k-color":"","f-bookmark":"BMABBRE103192","j-groupid":1},{"b-find":"BKP","e-paracontent":"Because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of&lt;mark&gt;BKP&lt;\/mark&gt;yV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370.","c-replace":[""],"ab-name":"Abbreviations","a-name":"Possible_Abbreviations","g-rebookmarkname":"","i-wm":"BKP","d-description":"Word in all caps may be an abbreviation.","k-color":"","f-bookmark":"BMABBRE103193","j-groupid":1},{"b-find":"JCP","e-paracontent":"Because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identical&lt;mark&gt;JCP&lt;\/mark&gt;yV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abbreviation.","k-color":"","f-bookmark":"BMABBRE103194","j-groupid":1},{"b-find":"JCP","e-paracontent":"Because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of&lt;mark&gt;JCP&lt;\/mark&gt;yV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abbreviation.","k-color":"","f-bookmark":"BMABBRE103195","j-groupid":1},{"b-find":"JCP","e-paracontent":"Because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of&lt;mark&gt;JCP&lt;\/mark&gt;yV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abbreviation.","k-color":"","f-bookmark":"BMABBRE103196","j-groupid":1},{"b-find":"PCR","e-paracontent":"Given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using&lt;mark&gt;PCR&lt;\/mark&gt;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362.","c-replace":["polymerase chain reaction (PCR)","PCR"],"ab-name":"Abbreviations","a-name":"Abbreviation","g-rebookmarkname":"","i-wm":"PCR","d-description":"An abbreviation must appear with its expanded form first and can then only be reused.","k-color":"#a24c29","f-bookmark":"BMABBRE103210","j-groupid":5},{"b-find":"JCP","e-paracontent":"Given that infection with&lt;mark&gt;JCP&lt;\/mark&gt;yV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abbreviation.","k-color":"","f-bookmark":"BMABBRE103211","j-groupid":1},{"b-find":"BKP","e-paracontent":"Given that infection with JCPyV and&lt;mark&gt;BKP&lt;\/mark&gt;yV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362.","c-replace":[""],"ab-name":"Abbreviations","a-name":"Possible_Abbreviations","g-rebookmarkname":"","i-wm":"BKP","d-description":"Word in all caps may be an abbreviation.","k-color":"","f-bookmark":"BMABBRE103212","j-groupid":1},{"b-find":"JCP","e-paracontent":"Given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identify&lt;mark&gt;JCP&lt;\/mark&gt;yV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abbreviation.","k-color":"","f-bookmark":"BMABBRE103213","j-groupid":1},{"b-find":"DNA","e-paracontent":"Given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JCPyV&lt;mark&gt;DNA&lt;\/mark&gt;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abbreviation.","k-color":"","f-bookmark":"BMABBRE103214","j-groupid":1},{"b-find":"DNA","e-paracontent":"Given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the&lt;mark&gt;DNA&lt;\/mark&gt;.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abbreviation.","k-color":"","f-bookmark":"BMABBRE103215","j-groupid":1},{"b-find":"JCP","e-paracontent":"Given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the&lt;mark&gt;JCP&lt;\/mark&gt;yV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abbreviation.","k-color":"","f-bookmark":"BMABBRE103216","j-groupid":1},{"b-find":"DNA","e-paracontent":"Given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JCPyV&lt;mark&gt;DNA&lt;\/mark&gt;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abbreviation.","k-color":"","f-bookmark":"BMABBRE103217","j-groupid":1},{"b-find":"JCP","e-paracontent":"Given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of&lt;mark&gt;JCP&lt;\/mark&gt;yV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abbreviation.","k-color":"","f-bookmark":"BMABBRE103218","j-groupid":1},{"b-find":"BKP","e-paracontent":"Given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of&lt;mark&gt;BKP&lt;\/mark&gt;yV found children to be infected with the local circulating strain, however, indicating transmission outside the family 362.","c-replace":[""],"ab-name":"Abbreviations","a-name":"Possible_Abbreviations","g-rebookmarkname":"","i-wm":"BKP","d-description":"Word in all caps may be an abbreviation.","k-color":"","f-bookmark":"BMABBRE103219","j-groupid":1},{"b-find":"MCPyV","e-paracontent":"Infection with&lt;mark&gt;MCPyV&lt;\/mark&gt;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275.","c-replace":["Merkel cell polyomavirus (MCPyV)","MCPyV"],"ab-name":"Abbreviations","a-name":"Abbreviation","g-rebookmarkname":"","i-wm":"MCPyV","d-description":"An abbreviation must appear with its expanded form first and can then only be reused.","k-color":"#a24c29","f-bookmark":"BMABBRE103229","j-groupid":6},{"b-find":"NCCR","e-paracontent":"Infection with MCPyV can also be traced back to childhood location by geographic areas based on sequences unique to specific polyomaviruses. Comparing the&lt;mark&gt;NCCR&lt;\/mark&gt; regions from different isolates revealed substitutions, small deletions, insertions, and duplications. Notably, strains detected in individuals from North America or Europe could be distinguished from those from Asia, supporting co-evolution of viruses along with the host 275.","c-replace":["non-coding control region (NCCR)","NCCR"],"ab-name":"Abbreviations","a-name":"Abbreviation","g-rebookmarkname":"","i-wm":"NCCR","d-description":"An abbreviation must appear with its expanded form first and can then only be reused.","k-color":"#a24c29","f-bookmark":"BMABBRE103230","j-groupid":20},{"b-find":"HP","e-paracontent":"Primary&lt;mark&gt;HP&lt;\/mark&gt;yV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abbreviation.","k-color":"","f-bookmark":"BMABBRE103238","j-groupid":1},{"b-find":"HP","e-paracontent":"Primary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any&lt;mark&gt;HP&lt;\/mark&gt;yV.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abbreviation.","k-color":"","f-bookmark":"BMABBRE103239","j-groupid":1},{"b-find":"HP","e-paracontent":"Primary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that&lt;mark&gt;HP&lt;\/mark&gt;yV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abbreviation.","k-color":"","f-bookmark":"BMABBRE103240","j-groupid":1},{"b-find":"HP","e-paracontent":"Primary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different&lt;mark&gt;HP&lt;\/mark&gt;yV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abbreviation.","k-color":"","f-bookmark":"BMABBRE103241","j-groupid":1},{"b-find":"HP","e-paracontent":"Primary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Detecting&lt;mark&gt;HP&lt;\/mark&gt;yV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abbreviation.","k-color":"","f-bookmark":"BMABBRE103242","j-groupid":1},{"b-find":"KIP","e-paracontent":"Primary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as&lt;mark&gt;KIP&lt;\/mark&gt;yV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","c-replace":[""],"ab-name":"Abbreviations","a-name":"Possible_Abbreviations","g-rebookmarkname":"","i-wm":"KIP","d-description":"Word in all caps may be an abbreviation.","k-color":"","f-bookmark":"BMABBRE103243","j-groupid":1},{"b-find":"WUP","e-paracontent":"Primary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and&lt;mark&gt;WUP&lt;\/mark&gt;yV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","c-replace":[""],"ab-name":"Abbreviations","a-name":"Possible_Abbreviations","g-rebookmarkname":"","i-wm":"WUP","d-description":"Word in all caps may be an abbreviation.","k-color":"","f-bookmark":"BMABBRE103244","j-groupid":1},{"b-find":"HP","e-paracontent":"Primary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six&lt;mark&gt;HP&lt;\/mark&gt;yVs,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abbreviation.","k-color":"","f-bookmark":"BMABBRE103245","j-groupid":1},{"b-find":"NJP","e-paracontent":"Primary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with&lt;mark&gt;NJP&lt;\/mark&gt;yV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","c-replace":[""],"ab-name":"Abbreviations","a-name":"Possible_Abbreviations","g-rebookmarkname":"","i-wm":"NJP","d-description":"Word in all caps may be an abbreviation.","k-color":"","f-bookmark":"BMABBRE103246","j-groupid":1},{"b-find":"HP","e-paracontent":"Primary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Thus,&lt;mark&gt;HP&lt;\/mark&gt;yV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abbreviation.","k-color":"","f-bookmark":"BMABBRE103247","j-groupid":1},{"b-find":"HP","e-paracontent":"Primary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inadequate&lt;mark&gt;HP&lt;\/mark&gt;yV-specific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abbreviation.","k-color":"","f-bookmark":"BMABBRE103248","j-groupid":1},{"b-find":"HP","e-paracontent":"Primary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for&lt;mark&gt;HP&lt;\/mark&gt;yV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abbreviation.","k-color":"","f-bookmark":"BMABBRE103249","j-groupid":1},{"b-find":"HIV","e-paracontent":"Primary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with&lt;mark&gt;HIV&lt;\/mark&gt;, and the elderly. ","c-replace":[""],"ab-name":"Abbreviations","a-name":"Possible_Abbreviations","g-rebookmarkname":"","i-wm":"HIV","d-description":"Word in all caps may be an abbreviation.","k-color":"","f-bookmark":"BMABBRE103250","j-groupid":1},{"b-find":"AIDS","e-paracontent":"Although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HIV&lt;mark&gt;AIDS&lt;\/mark&gt;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61.2).","c-replace":["acquired immunodeficiency syndrome (AIDS)","AIDS"],"ab-name":"Abbreviations","a-name":"Abbreviation","g-rebookmarkname":"","i-wm":"AIDS","d-description":"An abbreviation must appear with its expanded form first and can then only be reused.","k-color":"#a24c29","f-bookmark":"BMABBRE103270","j-groupid":16},{"b-find":"MCPyV","e-paracontent":"Although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and&lt;mark&gt;MCPyV&lt;\/mark&gt;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reused.","k-color":"#a24c29","f-bookmark":"BMABBRE103271","j-groupid":6},{"b-find":"MCC","e-paracontent":"Although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in&lt;mark&gt;MCC&lt;\/mark&gt;,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carcinoma (MCC)","MCC"],"ab-name":"Abbreviations","a-name":"Abbreviation","g-rebookmarkname":"","i-wm":"MCC","d-description":"An abbreviation must appear with its expanded form first and can then only be reused.","k-color":"#a24c29","f-bookmark":"BMABBRE103272","j-groupid":7},{"b-find":"AIDS","e-paracontent":"Although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HIV&lt;mark&gt;AIDS&lt;\/mark&gt;,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61.2).","c-replace":["acquired immunodeficiency syndrome (AIDS)","AIDS"],"ab-name":"Abbreviations","a-name":"Abbreviation","g-rebookmarkname":"","i-wm":"AIDS","d-description":"An abbreviation must appear with its expanded form first and can then only be reused.","k-color":"#a24c29","f-bookmark":"BMABBRE103273","j-groupid":16},{"b-find":"MCC","e-paracontent":"Although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function.&lt;mark&gt;MCC&lt;\/mark&gt;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carcinoma (MCC)","MCC"],"ab-name":"Abbreviations","a-name":"Abbreviation","g-rebookmarkname":"","i-wm":"MCC","d-description":"An abbreviation must appear with its expanded form first and can then only be reused.","k-color":"#a24c29","f-bookmark":"BMABBRE103274","j-groupid":7},{"b-find":"NCCR","e-paracontent":"Although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the&lt;mark&gt;NCCR&lt;\/mark&gt;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61.2).","c-replace":["non-coding control region (NCCR)","NCCR"],"ab-name":"Abbreviations","a-name":"Abbreviation","g-rebookmarkname":"","i-wm":"NCCR","d-description":"An abbreviation must appear with its expanded form first and can then only be reused.","k-color":"#a24c29","f-bookmark":"BMABBRE103275","j-groupid":20},{"b-find":"MCPyV","e-paracontent":"Although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the&lt;mark&gt;MCPyV&lt;\/mark&gt;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reused.","k-color":"#a24c29","f-bookmark":"BMABBRE103276","j-groupid":6},{"b-find":"EVGR","e-paracontent":"Although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MCPyV&lt;mark&gt;EVGR&lt;\/mark&gt;.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61.2).","c-replace":["early viral gene region (EVGR)","EVGR"],"ab-name":"Abbreviations","a-name":"Abbreviation","g-rebookmarkname":"","i-wm":"EVGR","d-description":"An abbreviation must appear with its expanded form first and can then only be reused.","k-color":"#a24c29","f-bookmark":"BMABBRE103277","j-groupid":18},{"b-find":"MCPyV","e-paracontent":"Although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of&lt;mark&gt;MCPyV&lt;\/mark&gt;-carcinoma.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reused.","k-color":"#a24c29","f-bookmark":"BMABBRE103278","j-groupid":6},{"b-find":"PyV-associated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(PyVAN)","PyVAN"],"ab-name":"Abbreviations","a-name":"Abbreviation_Defined_Twice_or_More","g-rebookmarkname":"","i-wm":"PyV-associated nephropathy (PyVAN)","d-description":"An abbreviation is defined more than once. The definition may also be inconsistent.","k-color":"#a24c29","f-bookmark":"BMABBRE103279","j-groupid":58},{"b-find":"patients, BKPyV 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HIV/AIDS&lt;mark&gt;patients, BKPyV PyV-associated nephropathy (PyVAN)&lt;\/mark&gt;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61.2).","c-replace":["patients, BKPyV PyV-associated nephropathy (PyVAN)","PyV-associated nephropathy (PyVAN)","PyVAN"],"ab-name":"Abbreviations","a-name":"Abbreviation_Defined_Two_Ways","g-rebookmarkname":"","i-wm":"patients, BKPyV PyV-associated nephropathy (PyVAN)","d-description":"An abbreviation expanded in more than one way. An abbreviation should have only one definition.","k-color":"#a24c29","f-bookmark":"BMABBRE103280","j-groupid":58},{"b-find":"PyV-associated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definition.","k-color":"#a24c29","f-bookmark":"BMABBRE103281","j-groupid":58},{"b-find":"PyV-associated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definition.","k-color":"#a24c29","f-bookmark":"BMABBRE103282","j-groupid":58},{"b-find":"PML","e-paracontent":"Although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are&lt;mark&gt;PML&lt;\/mark&gt;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form.","k-color":"#a24c29","f-bookmark":"BMABBRE103283","j-groupid":4},{"b-find":"PML","e-paracontent":"Although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For&lt;mark&gt;PML&lt;\/mark&gt;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form.","k-color":"#a24c29","f-bookmark":"BMABBRE103284","j-groupid":4},{"b-find":"PML","e-paracontent":"Although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JCPyV&lt;mark&gt;PML&lt;\/mark&gt;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form.","k-color":"#a24c29","f-bookmark":"BMABBRE103285","j-groupid":4},{"b-find":"HP","e-paracontent":"Although initial infection of a host cell and translocation of the viral genome into the host cell nucleus with subsequent viral gene expression underly any proven&lt;mark&gt;HP&lt;\/mark&gt;yV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abbreviation.","k-color":"","f-bookmark":"BMABBRE103286","j-groupid":1},{"b-find":"HIV","e-paracontent":"Although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in&lt;mark&gt;HIV&lt;\/mark&gt;/AIDS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61.2).","c-replace":[""],"ab-name":"Abbreviations","a-name":"Possible_Abbreviations","g-rebookmarkname":"","i-wm":"HIV","d-description":"Word in all caps may be an abbreviation.","k-color":"","f-bookmark":"BMABBRE103287","j-groupid":1},{"b-find":"HIV","e-paracontent":"Although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in&lt;mark&gt;HIV&lt;\/mark&gt;/AIDS,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61.2).","c-replace":[""],"ab-name":"Abbreviations","a-name":"Possible_Abbreviations","g-rebookmarkname":"","i-wm":"HIV","d-description":"Word in all caps may be an abbreviation.","k-color":"","f-bookmark":"BMABBRE103288","j-groupid":1},{"b-find":"JCP","e-paracontent":"Although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lytic&lt;mark&gt;JCP&lt;\/mark&gt;yV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61.2).","c-replace":[""],"ab-name":"Abbreviations","a-name":"Possible_Abbreviations","g-rebookmarkname":"","i-wm":"JCP","d-description":"Word in all caps may be an abbreviation.","k-color":"","f-bookmark":"BMABBRE103289","j-groupid":1},{"b-find":"BKP","e-paracontent":"Although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significant&lt;mark&gt;BKP&lt;\/mark&gt;yV-induced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61.2).","c-replace":[""],"ab-name":"Abbreviations","a-name":"Possible_Abbreviations","g-rebookmarkname":"","i-wm":"BKP","d-description":"Word in all caps may be an abbreviation.","k-color":"","f-bookmark":"BMABBRE103290","j-groupid":1},{"b-find":"TSP","e-paracontent":"Although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from&lt;mark&gt;TSP&lt;\/mark&gt;yV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61.2).","c-replace":[""],"ab-name":"Abbreviations","a-name":"Possible_Abbreviations","g-rebookmarkname":"","i-wm":"TSP","d-description":"Word in all caps may be an abbreviation.","k-color":"","f-bookmark":"BMABBRE103291","j-groupid":1},{"b-find":"HP","e-paracontent":"Although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from&lt;mark&gt;HP&lt;\/mark&gt;yV7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abbreviation.","k-color":"","f-bookmark":"BMABBRE103292","j-groupid":1},{"b-find":"HP","e-paracontent":"Although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and&lt;mark&gt;HP&lt;\/mark&gt;yV6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abbreviation.","k-color":"","f-bookmark":"BMABBRE103293","j-groupid":1},{"b-find":"JCP","e-paracontent":"Although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in&lt;mark&gt;JCP&lt;\/mark&gt;yV-PML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61.2).","c-replace":[""],"ab-name":"Abbreviations","a-name":"Possible_Abbreviations","g-rebookmarkname":"","i-wm":"JCP","d-description":"Word in all caps may be an abbreviation.","k-color":"","f-bookmark":"BMABBRE103294","j-groupid":1},{"b-find":"HP","e-paracontent":"Although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the&lt;mark&gt;HP&lt;\/mark&gt;yV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abbreviation.","k-color":"","f-bookmark":"BMABBRE103295","j-groupid":1},{"b-find":"TSP","e-paracontent":"Although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of&lt;mark&gt;TSP&lt;\/mark&gt;yV and HPyV7 or HPyV6, respectively (Table 61.2).","c-replace":[""],"ab-name":"Abbreviations","a-name":"Possible_Abbreviations","g-rebookmarkname":"","i-wm":"TSP","d-description":"Word in all caps may be an abbreviation.","k-color":"","f-bookmark":"BMABBRE103296","j-groupid":1},{"b-find":"HP","e-paracontent":"Although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and&lt;mark&gt;HP&lt;\/mark&gt;yV7 or HPyV6, respectively (Table 61.2).","c-replace":[""],"ab-name":"Abbreviations","a-name":"Possible_Abbreviations","g-rebookmarkname":"","i-wm":"HP","d-description":"Word in all caps may be an abbreviation.","k-color":"","f-bookmark":"BMABBRE103297","j-groupid":1},{"b-find":"HP","e-paracontent":"Although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or&lt;mark&gt;HP&lt;\/mark&gt;yV6, respectively (Table 61.2).","c-replace":[""],"ab-name":"Abbreviations","a-name":"Possible_Abbreviations","g-rebookmarkname":"","i-wm":"HP","d-description":"Word in all caps may be an abbreviation.","k-color":"","f-bookmark":"BMABBRE103298","j-groupid":1},{"b-find":"AIDS","e-paracontent":"Inflammatory responses play a mixed, often dynamic role of differing short- and longer-term consequences. Following suppression of HIV-replication in PML&lt;mark&gt;AIDS&lt;\/mark&gt;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","c-replace":["acquired immunodeficiency syndrome (AIDS)","AIDS"],"ab-name":"Abbreviations","a-name":"Abbreviation","g-rebookmarkname":"","i-wm":"AIDS","d-description":"An abbreviation must appear with its expanded form first and can then only be reused.","k-color":"#a24c29","f-bookmark":"BMABBRE103328","j-groupid":16},{"b-find":"IRIS","e-paracontent":"Inflammatory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PML&lt;mark&gt;IRIS&lt;\/mark&gt;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(IRIS)","IRIS"],"ab-name":"Abbreviations","a-name":"Abbreviation","g-rebookmarkname":"","i-wm":"IRIS","d-description":"An abbreviation must appear with its expanded form first and can then only be reused.","k-color":"#a24c29","f-bookmark":"BMABBRE103329","j-groupid":59},{"b-find":"PyVAN","e-paracontent":"Inflammatory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for&lt;mark&gt;PyVAN&lt;\/mark&gt;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","c-replace":["patients, BKPyV PyV-associated nephropathy (PyVAN)","PyVAN"],"ab-name":"Abbreviations","a-name":"Abbreviation","g-rebookmarkname":"","i-wm":"PyVAN","d-description":"An abbreviation must appear with its expanded form first and can then only be reused.","k-color":"#a24c29","f-bookmark":"BMABBRE103330","j-groupid":58},{"b-find":"IRIS","e-paracontent":"Inflammatory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an&lt;mark&gt;IRIS&lt;\/mark&gt;-like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(IRIS)","IRIS"],"ab-name":"Abbreviations","a-name":"Abbreviation","g-rebookmarkname":"","i-wm":"IRIS","d-description":"An abbreviation must appear with its expanded form first and can then only be reused.","k-color":"#a24c29","f-bookmark":"BMABBRE103331","j-groupid":59},{"b-find":"MCC","e-paracontent":"Inflammatory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In&lt;mark&gt;MCC&lt;\/mark&gt;,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","c-replace":["Merkel cell carcinoma (MCC)","MCC"],"ab-name":"Abbreviations","a-name":"Abbreviation","g-rebookmarkname":"","i-wm":"MCC","d-description":"An abbreviation must appear with its expanded form first and can then only be reused.","k-color":"#a24c29","f-bookmark":"BMABBRE103332","j-groupid":7},{"b-find":"antiretroviral therapy","e-paracontent":"Inflammatory responses play a mixed, often dynamic role of differing short- and longer-term consequences. Following suppression of HIV-replication in PML-AIDS by&lt;mark&gt;antiretroviral therapy&lt;\/mark&gt;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","c-replace":["antiretroviral therapy (ART)","ART"],"ab-name":"Abbreviations","a-name":"Abbreviation_Defined_Twice_or_More","g-rebookmarkname":"","i-wm":"antiretroviral therapy","d-description":"An abbreviation is defined more than once. The definition may also be inconsistent.","k-color":"#a24c29","f-bookmark":"BMABBRE103333","j-groupid":63},{"b-find":"immune reconstitution inflammatory syndrome (IRIS)","e-paracontent":"Inflammatory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the&lt;mark&gt;immune reconstitution inflammatory syndrome (IRIS)&lt;\/mark&gt;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(IRIS)","IRIS"],"ab-name":"Abbreviations","a-name":"Abbreviation_Defined_Twice_or_More","g-rebookmarkname":"","i-wm":"immune reconstitution inflammatory syndrome (IRIS)","d-description":"An abbreviation is defined more than once. The definition may also be inconsistent.","k-color":"#a24c29","f-bookmark":"BMABBRE103334","j-groupid":59},{"b-find":"immune reconstitution inflammatory syndrome (IRIS)","e-paracontent":"Inflammatory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the&lt;mark&gt;immune reconstitution inflammatory syndrome (IRIS)&lt;\/mark&gt;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(IRIS)","immune reconstitution inflammatory syndrome (IRIS)","IRIS"],"ab-name":"Abbreviations","a-name":"Abbreviation_Defined_Two_Ways","g-rebookmarkname":"","i-wm":"immune reconstitution inflammatory syndrome (IRIS)","d-description":"An abbreviation expanded in more than one way. An abbreviation should have only one definition.","k-color":"#a24c29","f-bookmark":"BMABBRE103335","j-groupid":59},{"b-find":"PML","e-paracontent":"Inflammatory responses play a mixed, often dynamic role of differing short- and longer-term consequences. Following suppression of HIV-replication in&lt;mark&gt;PML&lt;\/mark&gt;-AIDS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form.","k-color":"#a24c29","f-bookmark":"BMABBRE103336","j-groupid":4},{"b-find":"PML","e-paracontent":"Inflammatory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of&lt;mark&gt;PML&lt;\/mark&gt;-IRIS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form.","k-color":"#a24c29","f-bookmark":"BMABBRE103337","j-groupid":4},{"b-find":"HIV","e-paracontent":"Inflammatory responses play a mixed, often dynamic role of differing short- and longer-term consequences. Following suppression of&lt;mark&gt;HIV&lt;\/mark&gt;-replication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","c-replace":[""],"ab-name":"Abbreviations","a-name":"Possible_Abbreviations","g-rebookmarkname":"","i-wm":"HIV","d-description":"Word in all caps may be an abbreviation.","k-color":"","f-bookmark":"BMABBRE103338","j-groupid":1},{"b-find":"CD","e-paracontent":"Inflammatory responses play a mixed, often dynamic role of differing short- and longer-term consequences. Following suppression of HIV-replication in PML-AIDS by antiretroviral therapy effectively interrupting&lt;mark&gt;CD&lt;\/mark&gt;4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","c-replace":[""],"ab-name":"Abbreviations","a-name":"Possible_Abbreviations","g-rebookmarkname":"","i-wm":"CD","d-description":"Word in all caps may be an abbreviation.","k-color":"","f-bookmark":"BMABBRE103339","j-groupid":1},{"b-find":"PD","e-paracontent":"Inflammatory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and&lt;mark&gt;PD&lt;\/mark&gt;1-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abbreviation.","k-color":"","f-bookmark":"BMABBRE103340","j-groupid":1},{"b-find":"PD","e-paracontent":"Inflammatory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inhibitors&lt;mark&gt;PD&lt;\/mark&gt;-1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abbreviation.","k-color":"","f-bookmark":"BMABBRE103341","j-groupid":1},{"b-find":"PD","e-paracontent":"Inflammatory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and&lt;mark&gt;PD&lt;\/mark&gt;-L1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abbreviation.","k-color":"","f-bookmark":"BMABBRE103342","j-groupid":1},{"b-find":"IRIS","e-paracontent":"Inflammatory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&lt;mark&gt;IRIS&lt;\/mark&gt;)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(IRIS)","IRIS","iris","Iris"],"ab-name":"Abbreviations","a-name":"Two_Forms","g-rebookmarkname":"","i-wm":"IRIS","d-description":"An abbreviation that is not spelled consistently in the same document/book.","k-color":"#a24c29","f-bookmark":"BMABBRE103343","j-groupid":59},{"b-find":"PyVAN","e-paracontent":"BKPyV is recognized as the main etiological agent of polyomavirus-associated nephropathy &lt;mark&gt;PyVAN&lt;\/mark&gt;),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pathogenesis.","c-replace":["patients, BKPyV PyV-associated nephropathy (PyVAN)","PyVAN"],"ab-name":"Abbreviations","a-name":"Abbreviation","g-rebookmarkname":"","i-wm":"PyVAN","d-description":"An abbreviation must appear with its expanded form first and can then only be reused.","k-color":"#a24c29","f-bookmark":"BMABBRE103354","j-groupid":58},{"b-find":"BKP","e-paracontent":"&lt;mark&gt;BKP&lt;\/mark&gt;yV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pathogenesis.","c-replace":[""],"ab-name":"Abbreviations","a-name":"Possible_Abbreviations","g-rebookmarkname":"","i-wm":"BKP","d-description":"Word in all caps may be an abbreviation.","k-color":"","f-bookmark":"BMABBRE103355","j-groupid":1},{"b-find":"VHC","e-paracontent":"BKPyV is recognized as the main etiological agent of polyomavirus-associated nephropathy (PyVAN), polyomavirus-associated hemorrhagic cystitis (P&lt;mark&gt;VHC&lt;\/mark&gt;),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pathogenesis.","c-replace":[""],"ab-name":"Abbreviations","a-name":"Possible_Abbreviations","g-rebookmarkname":"","i-wm":"VHC","d-description":"Word in all caps may be an abbreviation.","k-color":"","f-bookmark":"BMABBRE103356","j-groupid":1},{"b-find":"VUC","e-paracontent":"BKPyV is recognized as the main etiological agent of polyomavirus-associated nephropathy (PyVAN), polyomavirus-associated hemorrhagic cystitis (PyVHC), and the increasingly recognized polyomavirus-associated urothelial cancer (P&lt;mark&gt;VUC&lt;\/mark&gt;).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pathogenesis.","c-replace":[""],"ab-name":"Abbreviations","a-name":"Possible_Abbreviations","g-rebookmarkname":"","i-wm":"VUC","d-description":"Word in all caps may be an abbreviation.","k-color":"","f-bookmark":"BMABBRE103357","j-groupid":1},{"b-find":"BKP","e-paracontent":"BKPyV is recognized as the main etiological agent of polyomavirus-associated nephropathy (PyVAN), polyomavirus-associated hemorrhagic cystitis (PyVHC), and the increasingly recognized polyomavirus-associated urothelial cancer (PyVUC).&lt;mark&gt;BKP&lt;\/mark&gt;yV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pathogenesis.","c-replace":[""],"ab-name":"Abbreviations","a-name":"Possible_Abbreviations","g-rebookmarkname":"","i-wm":"BKP","d-description":"Word in all caps may be an abbreviation.","k-color":"","f-bookmark":"BMABBRE103358","j-groupid":1},{"b-find":"PyVAN","e-paracontent":"&lt;H3&gt;Polyomavirus-associated nephropathy &lt;mark&gt;PyVAN&lt;\/mark&gt;)","c-replace":["patients, BKPyV PyV-associated nephropathy (PyVAN)","PyVAN"],"ab-name":"Abbreviations","a-name":"Abbreviation","g-rebookmarkname":"","i-wm":"PyVAN","d-description":"An abbreviation must appear with its expanded form first and can then only be reused.","k-color":"#a24c29","f-bookmark":"BMABBRE103381","j-groupid":58},{"b-find":"PyVAN","e-paracontent":"Biopsy-proven&lt;mark&gt;PyVAN&lt;\/mark&gt;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reused.","k-color":"#a24c29","f-bookmark":"BMABBRE103387","j-groupid":58},{"b-find":"PyVAN","e-paracontent":"Biopsy-proven PyVAN is encountered in 1% to 15% of kidney transplantations in the current era of immunosuppression across different programs and continents (Fig. 61.20) 123,125. While most cases of&lt;mark&gt;PyVAN&lt;\/mark&gt;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reused.","k-color":"#a24c29","f-bookmark":"BMABBRE103388","j-groupid":58},{"b-find":"PyVAN","e-paracontent":"Biopsy-proven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Rarely,&lt;mark&gt;PyVAN&lt;\/mark&gt;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reused.","k-color":"#a24c29","f-bookmark":"BMABBRE103389","j-groupid":58},{"b-find":"AIDS","e-paracontent":"Biopsy-proven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HIV&lt;mark&gt;AIDS&lt;\/mark&gt; 282. The common hallmark of PyVAN in these different clinical settings is uncontrolled lytic replication of BKPyV in renal tubular epithelial cells with associated inflammatory infiltrates that together compromise organ function.","c-replace":["acquired immunodeficiency syndrome (AIDS)","AIDS"],"ab-name":"Abbreviations","a-name":"Abbreviation","g-rebookmarkname":"","i-wm":"AIDS","d-description":"An abbreviation must appear with its expanded form first and can then only be reused.","k-color":"#a24c29","f-bookmark":"BMABBRE103390","j-groupid":16},{"b-find":"PyVAN","e-paracontent":"Biopsy-proven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of&lt;mark&gt;PyVAN&lt;\/mark&gt;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reused.","k-color":"#a24c29","f-bookmark":"BMABBRE103391","j-groupid":58},{"b-find":"solid organ transplantation (SOT)","e-paracontent":"Biopsy-proven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non-kidney&lt;mark&gt;solid organ transplantation (SOT)&lt;\/mark&gt;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function.","c-replace":["solid organ transplantation (SOT)","SOT"],"ab-name":"Abbreviations","a-name":"Abbreviation_Defined_Twice_or_More","g-rebookmarkname":"","i-wm":"solid organ transplantation (SOT)","d-description":"An abbreviation is defined more than once. The definition may also be inconsistent.","k-color":"#a24c29","f-bookmark":"BMABBRE103392","j-groupid":60},{"b-find":"hematopoietic stem cell transplant (HSCT)","e-paracontent":"Biopsy-proven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allogeneic&lt;mark&gt;hematopoietic stem cell transplant (HSCT)&lt;\/mark&gt;,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function.","c-replace":["hematopoietic stem cell transplant (HSCT)","HSCT"],"ab-name":"Abbreviations","a-name":"Abbreviation_Defined_Twice_or_More","g-rebookmarkname":"","i-wm":"hematopoietic stem cell transplant (HSCT)","d-description":"An abbreviation is defined more than once. The definition may also be inconsistent.","k-color":"#a24c29","f-bookmark":"BMABBRE103393","j-groupid":48},{"b-find":"solid organ transplantation (SOT)","e-paracontent":"Biopsy-proven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non-kidney&lt;mark&gt;solid organ transplantation (SOT)&lt;\/mark&gt;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function.","c-replace":["solid organ transplantation (SOT)","solid organ transplant (SOT)","SOT"],"ab-name":"Abbreviations","a-name":"Abbreviation_Defined_Two_Ways","g-rebookmarkname":"","i-wm":"solid organ transplantation (SOT)","d-description":"An abbreviation expanded in more than one way. An abbreviation should have only one definition.","k-color":"#a24c29","f-bookmark":"BMABBRE103394","j-groupid":60},{"b-find":"hematopoietic stem cell transplant (HSCT)","e-paracontent":"Biopsy-proven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allogeneic&lt;mark&gt;hematopoietic stem cell transplant (HSCT)&lt;\/mark&gt;,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function.","c-replace":[""],"ab-name":"Abbreviations","a-name":"Abbreviation_Defined_Two_Ways","g-rebookmarkname":"","i-wm":"hematopoietic stem cell transplant (HSCT)","d-description":"An abbreviation expanded in more than one way. An abbreviation should have only one definition.","k-color":"#a24c29","f-bookmark":"BMABBRE103395","j-groupid":48},{"b-find":"BKP","e-paracontent":"Biopsy-proven PyVAN is encountered in 1% to 15% of kidney transplantations in the current era of immunosuppression across different programs and continents (Fig. 61.20) 123,125. While most cases of PyVAN are caused by&lt;mark&gt;BKP&lt;\/mark&gt;yV,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function.","c-replace":[""],"ab-name":"Abbreviations","a-name":"Possible_Abbreviations","g-rebookmarkname":"","i-wm":"BKP","d-description":"Word in all caps may be an abbreviation.","k-color":"","f-bookmark":"BMABBRE103396","j-groupid":1},{"b-find":"JCP","e-paracontent":"Biopsy-proven PyVAN is encountered in 1% to 15% of kidney transplantations in the current era of immunosuppression across different programs and continents (Fig. 61.20) 123,125. While most cases of PyVAN are caused by BKPyV, fewer than 5% are caused by&lt;mark&gt;JCP&lt;\/mark&gt;yV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function.","c-replace":[""],"ab-name":"Abbreviations","a-name":"Possible_Abbreviations","g-rebookmarkname":"","i-wm":"JCP","d-description":"Word in all caps may be an abbreviation.","k-color":"","f-bookmark":"BMABBRE103397","j-groupid":1},{"b-find":"HIV","e-paracontent":"Biopsy-proven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or&lt;mark&gt;HIV&lt;\/mark&gt;/AIDS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function.","c-replace":[""],"ab-name":"Abbreviations","a-name":"Possible_Abbreviations","g-rebookmarkname":"","i-wm":"HIV","d-description":"Word in all caps may be an abbreviation.","k-color":"","f-bookmark":"BMABBRE103398","j-groupid":1},{"b-find":"BKP","e-paracontent":"Biopsy-proven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of&lt;mark&gt;BKP&lt;\/mark&gt;yV in renal tubular epithelial cells with associated inflammatory infiltrates that together compromise organ function.","c-replace":[""],"ab-name":"Abbreviations","a-name":"Possible_Abbreviations","g-rebookmarkname":"","i-wm":"BKP","d-description":"Word in all caps may be an abbreviation.","k-color":"","f-bookmark":"BMABBRE103399","j-groupid":1},{"b-find":"PyVAN","e-paracontent":"The histopathology of&lt;mark&gt;PyVAN&lt;\/mark&gt;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reused.","k-color":"#a24c29","f-bookmark":"BMABBRE103417","j-groupid":58},{"b-find":"PyVAN","e-paracontent":"The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of&lt;mark&gt;PyVAN&lt;\/mark&gt;,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reused.","k-color":"#a24c29","f-bookmark":"BMABBRE103418","j-groupid":58},{"b-find":"PyVAN","e-paracontent":"The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(denoted&lt;mark&gt;PyVAN&lt;\/mark&gt;-A),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reused.","k-color":"#a24c29","f-bookmark":"BMABBRE103419","j-groupid":58},{"b-find":"PyVAN","e-paracontent":"The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&lt;mark&gt;PyVAN&lt;\/mark&gt;-B).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reused.","k-color":"#a24c29","f-bookmark":"BMABBRE103420","j-groupid":58},{"b-find":"cytopathic effect","e-paracontent":"The histopathology of PyVAN shows tubular epithelial cells with enlarged nuclei carrying ground-glass inclusions, resulting from numerous, crystalline-like, arrays of PyV virions of 40-45 nm diameter detectable by electron microscopy. The viral&lt;mark&gt;cytopathic effect&lt;\/mark&gt;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immunosuppression.","c-replace":["cytopathic effect (CPE)","CPE"],"ab-name":"Abbreviations","a-name":"Abbreviation_Defined_Twice_or_More","g-rebookmarkname":"","i-wm":"cytopathic effect","d-description":"An abbreviation is defined more than once. The definition may also be inconsistent.","k-color":"#a24c29","f-bookmark":"BMABBRE103421","j-groupid":46},{"b-find":"cytopathic effect","e-paracontent":"The histopathology of PyVAN shows tubular epithelial cells with enlarged nuclei carrying ground-glass inclusions, resulting from numerous, crystalline-like, arrays of PyV virions of 40-45 nm diameter detectable by electron microscopy. The viral&lt;mark&gt;cytopathic effect&lt;\/mark&gt;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immunosuppression.","c-replace":["cytopathic effect (CPE)","CPE"],"ab-name":"Abbreviations","a-name":"Abbreviation_Not_Used","g-rebookmarkname":"","i-wm":"cytopathic effect","d-description":"An abbreviation is written out in full after it is defined.","k-color":"#a24c29","f-bookmark":"BMABBRE103422","j-groupid":46},{"b-find":"LTag","e-paracontent":"The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showing&lt;mark&gt;LTag&lt;\/mark&gt;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immunosuppression.","c-replace":["Large T antigen (LTag)","LTag"],"ab-name":"Abbreviations","a-name":"Abbreviation_Used_Before_Definition","g-rebookmarkname":"","i-wm":"LTag","d-description":"An abbreviation is used even before it is defined. Normally an abbreviation is introduced alongwith its expanded form.","k-color":"#a24c29","f-bookmark":"BMABBRE103423","j-groupid":21},{"b-find":"BKP","e-paracontent":"The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the&lt;mark&gt;BKP&lt;\/mark&gt;yV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abbreviation.","k-color":"","f-bookmark":"BMABBRE103424","j-groupid":1},{"b-find":"BKP","e-paracontent":"The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179,281.&lt;mark&gt;BKP&lt;\/mark&gt;yV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abbreviation.","k-color":"","f-bookmark":"BMABBRE103425","j-groupid":1},{"b-find":"BKP","e-paracontent":"The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urine&lt;mark&gt;BKP&lt;\/mark&gt;yV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abbreviation.","k-color":"","f-bookmark":"BMABBRE103426","j-groupid":1},{"b-find":"BKP","e-paracontent":"The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As&lt;mark&gt;BKP&lt;\/mark&gt;yV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abbreviation.","k-color":"","f-bookmark":"BMABBRE103427","j-groupid":1},{"b-find":"PyVAN","e-paracontent":"The interstitial infiltrates in&lt;mark&gt;PyVAN&lt;\/mark&gt;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reused.","k-color":"#a24c29","f-bookmark":"BMABBRE103448","j-groupid":58},{"b-find":"PyVAN","e-paracontent":"The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&lt;mark&gt;PyVAN&lt;\/mark&gt;-C).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reused.","k-color":"#a24c29","f-bookmark":"BMABBRE103449","j-groupid":58},{"b-find":"PyVAN","e-paracontent":"The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with&lt;mark&gt;PyVAN&lt;\/mark&gt;-A,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reused.","k-color":"#a24c29","f-bookmark":"BMABBRE103450","j-groupid":58},{"b-find":"PyVAN","e-paracontent":"The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with&lt;mark&gt;PyVAN&lt;\/mark&gt;-B,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reused.","k-color":"#a24c29","f-bookmark":"BMABBRE103451","j-groupid":58},{"b-find":"PyVAN","e-paracontent":"The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with&lt;mark&gt;PyVAN&lt;\/mark&gt;-C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reused.","k-color":"#a24c29","f-bookmark":"BMABBRE103452","j-groupid":58},{"b-find":"PyVAN","e-paracontent":"The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to&lt;mark&gt;PyVAN&lt;\/mark&gt;-B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reused.","k-color":"#a24c29","f-bookmark":"BMABBRE103453","j-groupid":58},{"b-find":"BKP","e-paracontent":"The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few&lt;mark&gt;BKP&lt;\/mark&gt;yV-replicating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282.","c-replace":[""],"ab-name":"Abbreviations","a-name":"Possible_Abbreviations","g-rebookmarkname":"","i-wm":"BKP","d-description":"Word in all caps may be an abbreviation.","k-color":"","f-bookmark":"BMABBRE103454","j-groupid":1},{"b-find":"PyVAN","e-paracontent":"Plasma DNA loads of BKPyV are a direct marker of renal involvement reflecting onset and clearance of&lt;mark&gt;PyVAN&lt;\/mark&gt;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PyVAN.","c-replace":["patients, BKPyV PyV-associated nephropathy (PyVAN)","PyVAN"],"ab-name":"Abbreviations","a-name":"Abbreviation","g-rebookmarkname":"","i-wm":"PyVAN","d-description":"An abbreviation must appear with its expanded form first and can then only be reused.","k-color":"#a24c29","f-bookmark":"BMABBRE103467","j-groupid":58},{"b-find":"PyVAN","e-paracontent":"Plasma DNA loads of BKPyV are a direct marker of renal involvement reflecting onset and clearance of PyVAN and measurement of BKPyV DNA levels in the blood has become a key diagnostic tool for screening and management of&lt;mark&gt;PyVAN&lt;\/mark&gt;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PyVAN.","c-replace":["patients, BKPyV PyV-associated nephropathy (PyVAN)","PyVAN"],"ab-name":"Abbreviations","a-name":"Abbreviation","g-rebookmarkname":"","i-wm":"PyVAN","d-description":"An abbreviation must appear with its expanded form first and can then only be reused.","k-color":"#a24c29","f-bookmark":"BMABBRE103468","j-groupid":58},{"b-find":"PyVAN","e-paracontent":"Plasma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proven&lt;mark&gt;PyVAN&lt;\/mark&gt;.","c-replace":["patients, BKPyV PyV-associated nephropathy (PyVAN)","PyVAN"],"ab-name":"Abbreviations","a-name":"Abbreviation","g-rebookmarkname":"","i-wm":"PyVAN","d-description":"An abbreviation must appear with its expanded form first and can then only be reused.","k-color":"#a24c29","f-bookmark":"BMABBRE103469","j-groupid":58},{"b-find":"solid organ transplant (SOT)","e-paracontent":"Plasma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non-kidney&lt;mark&gt;solid organ transplant (SOT)&lt;\/mark&gt; recipients except in cases of proven PyVAN.","c-replace":["solid organ transplant (SOT)","SOT"],"ab-name":"Abbreviations","a-name":"Abbreviation_Defined_Twice_or_More","g-rebookmarkname":"","i-wm":"solid organ transplant (SOT)","d-description":"An abbreviation is defined more than once. The definition may also be inconsistent.","k-color":"#a24c29","f-bookmark":"BMABBRE103470","j-groupid":60},{"b-find":"solid organ transplant (SOT)","e-paracontent":"Plasma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non-kidney&lt;mark&gt;solid organ transplant (SOT)&lt;\/mark&gt; recipients except in cases of proven PyVAN.","c-replace":["solid organ transplantation (SOT)","solid organ transplant (SOT)","SOT"],"ab-name":"Abbreviations","a-name":"Abbreviation_Defined_Two_Ways","g-rebookmarkname":"","i-wm":"solid organ transplant (SOT)","d-description":"An abbreviation expanded in more than one way. An abbreviation should have only one definition.","k-color":"#a24c29","f-bookmark":"BMABBRE103471","j-groupid":60},{"b-find":"DNA","e-paracontent":"Plasma&lt;mark&gt;DNA&lt;\/mark&gt;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abbreviation.","k-color":"","f-bookmark":"BMABBRE103472","j-groupid":1},{"b-find":"BKP","e-paracontent":"Plasma DNA loads of&lt;mark&gt;BKP&lt;\/mark&gt;yV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abbreviation.","k-color":"","f-bookmark":"BMABBRE103473","j-groupid":1},{"b-find":"BKP","e-paracontent":"Plasma DNA loads of BKPyV are a direct marker of renal involvement reflecting onset and clearance of PyVAN and measurement of&lt;mark&gt;BKP&lt;\/mark&gt;yV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abbreviation.","k-color":"","f-bookmark":"BMABBRE103474","j-groupid":1},{"b-find":"DNA","e-paracontent":"Plasma DNA loads of BKPyV are a direct marker of renal involvement reflecting onset and clearance of PyVAN and measurement of BKPyV&lt;mark&gt;DNA&lt;\/mark&gt;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abbreviation.","k-color":"","f-bookmark":"BMABBRE103475","j-groupid":1},{"b-find":"BKP","e-paracontent":"Plasma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Plasma&lt;mark&gt;BKP&lt;\/mark&gt;yV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abbreviation.","k-color":"","f-bookmark":"BMABBRE103476","j-groupid":1},{"b-find":"BKP","e-paracontent":"Plasma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non-encapsidated&lt;mark&gt;BKP&lt;\/mark&gt;yV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abbreviation.","k-color":"","f-bookmark":"BMABBRE103477","j-groupid":1},{"b-find":"DNA","e-paracontent":"Plasma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BKPyV&lt;mark&gt;DNA&lt;\/mark&gt;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abbreviation.","k-color":"","f-bookmark":"BMABBRE103478","j-groupid":1},{"b-find":"DN","e-paracontent":"Plasma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to&lt;mark&gt;DN&lt;\/mark&gt;ase-I digestion rather than from circulating virions 181. Plasma BKPyV-DNAemia is rarely found in non-kidney solid organ transplant (SOT) recipients except in cases of proven PyVAN.","c-replace":[""],"ab-name":"Abbreviations","a-name":"Possible_Abbreviations","g-rebookmarkname":"","i-wm":"DN","d-description":"Word in all caps may be an abbreviation.","k-color":"","f-bookmark":"BMABBRE103479","j-groupid":1},{"b-find":"BKP","e-paracontent":"Plasma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Plasma&lt;mark&gt;BKP&lt;\/mark&gt;yV-DNAemia is rarely found in non-kidney solid organ transplant (SOT) recipients except in cases of proven PyVAN.","c-replace":[""],"ab-name":"Abbreviations","a-name":"Possible_Abbreviations","g-rebookmarkname":"","i-wm":"BKP","d-description":"Word in all caps may be an abbreviation.","k-color":"","f-bookmark":"BMABBRE103480","j-groupid":1},{"b-find":"DNA","e-paracontent":"Plasma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BKPyV&lt;mark&gt;DNA&lt;\/mark&gt;emia is rarely found in non-kidney solid organ transplant (SOT) recipients except in cases of proven PyVAN.","c-replace":[""],"ab-name":"Abbreviations","a-name":"Possible_Abbreviations","g-rebookmarkname":"","i-wm":"DNA","d-description":"Word in all caps may be an abbreviation.","k-color":"","f-bookmark":"BMABBRE103481","j-groupid":1},{"b-find":"PyVAN","e-paracontent":"Although the proven diagnosis of&lt;mark&gt;PyVAN&lt;\/mark&gt;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reused.","k-color":"#a24c29","f-bookmark":"BMABBRE103497","j-groupid":58},{"b-find":"PyVAN","e-paracontent":"Although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developing&lt;mark&gt;PyVAN&lt;\/mark&gt;,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reused.","k-color":"#a24c29","f-bookmark":"BMABBRE103498","j-groupid":58},{"b-find":"PyVAN","e-paracontent":"Although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biopsy-proven&lt;mark&gt;PyVAN&lt;\/mark&gt;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reused.","k-color":"#a24c29","f-bookmark":"BMABBRE103499","j-groupid":58},{"b-find":"PyVAN","e-paracontent":"Although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proven&lt;mark&gt;PyVAN&lt;\/mark&gt;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reused.","k-color":"#a24c29","f-bookmark":"BMABBRE103500","j-groupid":58},{"b-find":"NCCR","e-paracontent":"Although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rearranged&lt;mark&gt;NCCR&lt;\/mark&gt;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123,125.","c-replace":["non-coding control region (NCCR)","NCCR"],"ab-name":"Abbreviations","a-name":"Abbreviation","g-rebookmarkname":"","i-wm":"NCCR","d-description":"An abbreviation must appear with its expanded form first and can then only be reused.","k-color":"#a24c29","f-bookmark":"BMABBRE103501","j-groupid":20},{"b-find":"PyVAN","e-paracontent":"Although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proven&lt;mark&gt;PyVAN&lt;\/mark&gt;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reused.","k-color":"#a24c29","f-bookmark":"BMABBRE103502","j-groupid":58},{"b-find":"PyVAN","e-paracontent":"Although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with&lt;mark&gt;PyVAN&lt;\/mark&gt;,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reused.","k-color":"#a24c29","f-bookmark":"BMABBRE103503","j-groupid":58},{"b-find":"LTag","e-paracontent":"Although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of&lt;mark&gt;LTag&lt;\/mark&gt;-positive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123,125.","c-replace":["Large T antigen (LTag)","LTag"],"ab-name":"Abbreviations","a-name":"Abbreviation_Used_Before_Definition","g-rebookmarkname":"","i-wm":"LTag","d-description":"An abbreviation is used even before it is defined. Normally an abbreviation is introduced alongwith its expanded form.","k-color":"#a24c29","f-bookmark":"BMABBRE103504","j-groupid":21},{"b-find":"BKP","e-paracontent":"Although the proven diagnosis of PyVAN requires tissue confirmation, in kidney transplant patients with new onset of&lt;mark&gt;BKP&lt;\/mark&gt;yV-DNAemia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abbreviation.","k-color":"","f-bookmark":"BMABBRE103505","j-groupid":1},{"b-find":"DNA","e-paracontent":"Although the proven diagnosis of PyVAN requires tissue confirmation, in kidney transplant patients with new onset of BKPyV&lt;mark&gt;DNA&lt;\/mark&gt;emia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123,125.","c-replace":[""],"ab-name":"Abbreviations","a-name":"Possible_Abbreviations","g-rebookmarkname":"","i-wm":"DNA","d-description":"Word in all caps may be an abbreviation.","k-color":"","f-bookmark":"BMABBRE103506","j-groupid":1},{"b-find":"BKP","e-paracontent":"Although the proven diagnosis of PyVAN requires tissue confirmation, in kidney transplant patients with new onset of BKPyV-DNAemia with high plasma loads are conclusive. Needle biopsies have limited sensitivity, with false negative rates of 10%-50% 71.&lt;mark&gt;BKP&lt;\/mark&gt;yV-DNAemia,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abbreviation.","k-color":"","f-bookmark":"BMABBRE103507","j-groupid":1},{"b-find":"DNA","e-paracontent":"Although the proven diagnosis of PyVAN requires tissue confirmation, in kidney transplant patients with new onset of BKPyV-DNAemia with high plasma loads are conclusive. Needle biopsies have limited sensitivity, with false negative rates of 10%-50% 71. BKPyV&lt;mark&gt;DNA&lt;\/mark&gt;emia,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123,125.","c-replace":[""],"ab-name":"Abbreviations","a-name":"Possible_Abbreviations","g-rebookmarkname":"","i-wm":"DNA","d-description":"Word in all caps may be an abbreviation.","k-color":"","f-bookmark":"BMABBRE103508","j-groupid":1},{"b-find":"BKP","e-paracontent":"Although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plasma&lt;mark&gt;BKP&lt;\/mark&gt;yV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abbreviation.","k-color":"","f-bookmark":"BMABBRE103509","j-groupid":1},{"b-find":"BKP","e-paracontent":"Although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plasma&lt;mark&gt;BKP&lt;\/mark&gt;yV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abbreviation.","k-color":"","f-bookmark":"BMABBRE103510","j-groupid":1},{"b-find":"BKP","e-paracontent":"Although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plasma&lt;mark&gt;BKP&lt;\/mark&gt;yV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abbreviation.","k-color":"","f-bookmark":"BMABBRE103511","j-groupid":1},{"b-find":"BKP","e-paracontent":"Although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plasma&lt;mark&gt;BKP&lt;\/mark&gt;yV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abbreviation.","k-color":"","f-bookmark":"BMABBRE103512","j-groupid":1},{"b-find":"BKP","e-paracontent":"Although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of&lt;mark&gt;BKP&lt;\/mark&gt;yV complications post-transplant and inform screening and management recommendations in renal transplant recipients 123,125.","c-replace":[""],"ab-name":"Abbreviations","a-name":"Possible_Abbreviations","g-rebookmarkname":"","i-wm":"BKP","d-description":"Word in all caps may be an abbreviation.","k-color":"","f-bookmark":"BMABBRE103513","j-groupid":1},{"b-find":"PyVAN","e-paracontent":"Importantly,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advanced&lt;mark&gt;PyVAN&lt;\/mark&gt; and tissue injury. Vp1 mRNA transcript levels of &gt;6.5 × 105 copies/ng total RNA in urinary sediments has been explored to identify and predict outcome of kidney transplant recipients with PyVAN 60.","c-replace":["patients, BKPyV PyV-associated nephropathy (PyVAN)","PyVAN"],"ab-name":"Abbreviations","a-name":"Abbreviation","g-rebookmarkname":"","i-wm":"PyVAN","d-description":"An abbreviation must appear with its expanded form first and can then only be reused.","k-color":"#a24c29","f-bookmark":"BMABBRE103533","j-groupid":58},{"b-find":"PyVAN","e-paracontent":"Importantly,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with&lt;mark&gt;PyVAN&lt;\/mark&gt; 60.","c-replace":["patients, BKPyV PyV-associated nephropathy (PyVAN)","PyVAN"],"ab-name":"Abbreviations","a-name":"Abbreviation","g-rebookmarkname":"","i-wm":"PyVAN","d-description":"An abbreviation must appear with its expanded form first and can then only be reused.","k-color":"#a24c29","f-bookmark":"BMABBRE103534","j-groupid":58},{"b-find":"BKP","e-paracontent":"Importantly,&lt;mark&gt;BKP&lt;\/mark&gt;yV-IgG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abbreviation.","k-color":"","f-bookmark":"BMABBRE103535","j-groupid":1},{"b-find":"BKP","e-paracontent":"Importantly, BKPyV-IgG seropositive immunocompetent healthy blood donors usually do not have detectable levels of&lt;mark&gt;BKP&lt;\/mark&gt;yV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abbreviation.","k-color":"","f-bookmark":"BMABBRE103536","j-groupid":1},{"b-find":"DNA","e-paracontent":"Importantly, BKPyV-IgG seropositive immunocompetent healthy blood donors usually do not have detectable levels of BKPyV&lt;mark&gt;DNA&lt;\/mark&gt;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60.","c-replace":[""],"ab-name":"Abbreviations","a-name":"Possible_Abbreviations","g-rebookmarkname":"","i-wm":"DNA","d-description":"Word in all caps may be an abbreviation.","k-color":"","f-bookmark":"BMABBRE103537","j-groupid":1},{"b-find":"DNA","e-paracontent":"Importantly, BKPyV-IgG seropositive immunocompetent healthy blood donors usually do not have detectable levels of BKPyV DNA in blood but can excrete viral&lt;mark&gt;DNA&lt;\/mark&gt;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60.","c-replace":[""],"ab-name":"Abbreviations","a-name":"Possible_Abbreviations","g-rebookmarkname":"","i-wm":"DNA","d-description":"Word in all caps may be an abbreviation.","k-color":"","f-bookmark":"BMABBRE103538","j-groupid":1},{"b-find":"BKP","e-paracontent":"Importantly,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of&lt;mark&gt;BKP&lt;\/mark&gt;yV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abbreviation.","k-color":"","f-bookmark":"BMABBRE103539","j-groupid":1},{"b-find":"BKP","e-paracontent":"Importantly,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urinary&lt;mark&gt;BKP&lt;\/mark&gt;yV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abbreviation.","k-color":"","f-bookmark":"BMABBRE103540","j-groupid":1},{"b-find":"BKP","e-paracontent":"Importantly,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urine&lt;mark&gt;BKP&lt;\/mark&gt;yV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abbreviation.","k-color":"","f-bookmark":"BMABBRE103541","j-groupid":1},{"b-find":"RNA","e-paracontent":"Importantly,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&lt;mark&gt;RNA&lt;\/mark&gt; transcript levels of &gt;6.5 × 105 copies/ng total RNA in urinary sediments has been explored to identify and predict outcome of kidney transplant recipients with PyVAN 60.","c-replace":[""],"ab-name":"Abbreviations","a-name":"Possible_Abbreviations","g-rebookmarkname":"","i-wm":"RNA","d-description":"Word in all caps may be an abbreviation.","k-color":"","f-bookmark":"BMABBRE103542","j-groupid":1},{"b-find":"RNA","e-paracontent":"Importantly,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total&lt;mark&gt;RNA&lt;\/mark&gt; in urinary sediments has been explored to identify and predict outcome of kidney transplant recipients with PyVAN 60.","c-replace":[""],"ab-name":"Abbreviations","a-name":"Possible_Abbreviations","g-rebookmarkname":"","i-wm":"RNA","d-description":"Word in all caps may be an abbreviation.","k-color":"","f-bookmark":"BMABBRE103543","j-groupid":1},{"b-find":"PyVAN","e-paracontent":"Risk factors for plasma BKPyV-DNAemia and proven&lt;mark&gt;PyVAN&lt;\/mark&gt;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","c-replace":["patients, BKPyV PyV-associated nephropathy (PyVAN)","PyVAN"],"ab-name":"Abbreviations","a-name":"Abbreviation","g-rebookmarkname":"","i-wm":"PyVAN","d-description":"An abbreviation must appear with its expanded form first and can then only be reused.","k-color":"#a24c29","f-bookmark":"BMABBRE103556","j-groupid":58},{"b-find":"HLA","e-paracontent":"Risk factors for plasma BKPyV-DNAemia and proven PyVAN include characteristics of the donor such as BKPyV viruria, high BKPyV-IgG antibodies, higher number of&lt;mark&gt;HLA&lt;\/mark&gt;-mismatches,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","c-replace":["human leukocyte antigen (HLA)","HLA"],"ab-name":"Abbreviations","a-name":"Abbreviation","g-rebookmarkname":"","i-wm":"HLA","d-description":"An abbreviation must appear with its expanded form first and can then only be reused.","k-color":"#a24c29","f-bookmark":"BMABBRE103557","j-groupid":50},{"b-find":"BKP","e-paracontent":"Risk factors for plasma&lt;mark&gt;BKP&lt;\/mark&gt;yV-DNAemia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abbreviation.","k-color":"","f-bookmark":"BMABBRE103558","j-groupid":1},{"b-find":"DNA","e-paracontent":"Risk factors for plasma BKPyV&lt;mark&gt;DNA&lt;\/mark&gt;emia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","c-replace":[""],"ab-name":"Abbreviations","a-name":"Possible_Abbreviations","g-rebookmarkname":"","i-wm":"DNA","d-description":"Word in all caps may be an abbreviation.","k-color":"","f-bookmark":"BMABBRE103559","j-groupid":1},{"b-find":"BKP","e-paracontent":"Risk factors for plasma BKPyV-DNAemia and proven PyVAN include characteristics of the donor such as&lt;mark&gt;BKP&lt;\/mark&gt;yV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abbreviation.","k-color":"","f-bookmark":"BMABBRE103560","j-groupid":1},{"b-find":"BKP","e-paracontent":"Risk factors for plasma BKPyV-DNAemia and proven PyVAN include characteristics of the donor such as BKPyV viruria, high&lt;mark&gt;BKP&lt;\/mark&gt;yV-IgG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abbreviation.","k-color":"","f-bookmark":"BMABBRE103561","j-groupid":1},{"b-find":"BKP","e-paracontent":"Risk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absent&lt;mark&gt;BKP&lt;\/mark&gt;yV-IgG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abbreviation.","k-color":"","f-bookmark":"BMABBRE103562","j-groupid":1},{"b-find":"BKP","e-paracontent":"Risk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absent&lt;mark&gt;BKP&lt;\/mark&gt;yV-specific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abbreviation.","k-color":"","f-bookmark":"BMABBRE103563","j-groupid":1},{"b-find":"TOR","e-paracontent":"Risk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&lt;mark&gt;TOR&lt;\/mark&gt; inhibitors such as sirolimus or everolimus 123,355. ","c-replace":[""],"ab-name":"Abbreviations","a-name":"Possible_Abbreviations","g-rebookmarkname":"","i-wm":"TOR","d-description":"Word in all caps may be an abbreviation.","k-color":"","f-bookmark":"BMABBRE103564","j-groupid":1},{"b-find":"PyVAN","e-paracontent":"In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to&lt;mark&gt;PyVAN&lt;\/mark&gt; 244,299. Low-neutralizing antibodies have been associated with an increased risk of BKPyV-DNAemia and nephropathy post-transplant. However, the immune effector mechanism may not be restricted neutralization, since induction of high titers are not sufficient for clearance 151,191.","c-replace":["patients, BKPyV PyV-associated nephropathy (PyVAN)","PyVAN"],"ab-name":"Abbreviations","a-name":"Abbreviation","g-rebookmarkname":"","i-wm":"PyVAN","d-description":"An abbreviation must appear with its expanded form first and can then only be reused.","k-color":"#a24c29","f-bookmark":"BMABBRE103576","j-groupid":58},{"b-find":"BKP","e-paracontent":"In most, but not all cases, donor-genotype&lt;mark&gt;BKP&lt;\/mark&gt;yV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abbreviation.","k-color":"","f-bookmark":"BMABBRE103577","j-groupid":1},{"b-find":"BKP","e-paracontent":"In most, but not all cases, donor-genotype BKPyV is detected in the urine and blood of kidney transplant recipients 279. Recipient low-level viruria before transplantation is not associated with an increased risk of developing high-level viruria or&lt;mark&gt;BKP&lt;\/mark&gt;yV-DNAemia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abbreviation.","k-color":"","f-bookmark":"BMABBRE103578","j-groupid":1},{"b-find":"DNA","e-paracontent":"In most, but not all cases, donor-genotype BKPyV is detected in the urine and blood of kidney transplant recipients 279. Recipient low-level viruria before transplantation is not associated with an increased risk of developing high-level viruria or BKPyV&lt;mark&gt;DNA&lt;\/mark&gt;emia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151,191.","c-replace":[""],"ab-name":"Abbreviations","a-name":"Possible_Abbreviations","g-rebookmarkname":"","i-wm":"DNA","d-description":"Word in all caps may be an abbreviation.","k-color":"","f-bookmark":"BMABBRE103579","j-groupid":1},{"b-find":"BKP","e-paracontent":"In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of&lt;mark&gt;BKP&lt;\/mark&gt;yV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abbreviation.","k-color":"","f-bookmark":"BMABBRE103580","j-groupid":1},{"b-find":"BKP","e-paracontent":"In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type&lt;mark&gt;BKP&lt;\/mark&gt;yV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abbreviation.","k-color":"","f-bookmark":"BMABBRE103581","j-groupid":1},{"b-find":"BKP","e-paracontent":"In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of&lt;mark&gt;BKP&lt;\/mark&gt;yV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abbreviation.","k-color":"","f-bookmark":"BMABBRE103582","j-groupid":1},{"b-find":"BKP","e-paracontent":"In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a&lt;mark&gt;BKP&lt;\/mark&gt;yV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abbreviation.","k-color":"","f-bookmark":"BMABBRE103583","j-groupid":1},{"b-find":"BKP","e-paracontent":"In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of&lt;mark&gt;BKP&lt;\/mark&gt;yV-DNAemia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abbreviation.","k-color":"","f-bookmark":"BMABBRE103584","j-groupid":1},{"b-find":"DNA","e-paracontent":"In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BKPyV&lt;mark&gt;DNA&lt;\/mark&gt;emia and nephropathy post-transplant. However, the immune effector mechanism may not be restricted neutralization, since induction of high titers are not sufficient for clearance 151,191.","c-replace":[""],"ab-name":"Abbreviations","a-name":"Possible_Abbreviations","g-rebookmarkname":"","i-wm":"DNA","d-description":"Word in all caps may be an abbreviation.","k-color":"","f-bookmark":"BMABBRE103585","j-groupid":1},{"b-find":"PyVAN","e-paracontent":"Antivirals for prophylaxis or treatment of BKPyV replication have not been successful in kidney transplant recipients or in other patients suffering from&lt;mark&gt;PyVAN&lt;\/mark&gt;.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","c-replace":["patients, BKPyV PyV-associated nephropathy (PyVAN)","PyVAN"],"ab-name":"Abbreviations","a-name":"Abbreviation","g-rebookmarkname":"","i-wm":"PyVAN","d-description":"An abbreviation must appear with its expanded form first and can then only be reused.","k-color":"#a24c29","f-bookmark":"BMABBRE103601","j-groupid":58},{"b-find":"BKP","e-paracontent":"Antivirals for prophylaxis or treatment of&lt;mark&gt;BKP&lt;\/mark&gt;yV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abbreviation.","k-color":"","f-bookmark":"BMABBRE103602","j-groupid":1},{"b-find":"BKP","e-paracontent":"Antivirals for prophylaxis or treatment of BKPyV replication have not been successful in kidney transplant recipients or in other patients suffering from PyVAN. Compounds inhibiting&lt;mark&gt;BKP&lt;\/mark&gt;yV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abbreviation.","k-color":"","f-bookmark":"BMABBRE103603","j-groupid":1},{"b-find":"CMX","e-paracontent":"Antivirals for prophylaxis or treatment of BKPyV replication have not been successful in kidney transplant recipients or in other patients suffering from PyVAN. Compounds inhibiting BKPyV replication in cell culture such as cidofovir, brincidofovir &lt;mark&gt;CMX&lt;\/mark&gt;001),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","c-replace":[""],"ab-name":"Abbreviations","a-name":"Possible_Abbreviations","g-rebookmarkname":"","i-wm":"CMX","d-description":"Word in all caps may be an abbreviation.","k-color":"","f-bookmark":"BMABBRE103604","j-groupid":1},{"b-find":"TOR","e-paracontent":"Antivirals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&lt;mark&gt;TOR&lt;\/mark&gt;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abbreviation.","k-color":"","f-bookmark":"BMABBRE103605","j-groupid":1},{"b-find":"BKP","e-paracontent":"Antivirals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in&lt;mark&gt;BKP&lt;\/mark&gt;yV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abbreviation.","k-color":"","f-bookmark":"BMABBRE103606","j-groupid":1},{"b-find":"BKP","e-paracontent":"Antivirals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contain&lt;mark&gt;BKP&lt;\/mark&gt;yV-neutralizing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abbreviation.","k-color":"","f-bookmark":"BMABBRE103607","j-groupid":1},{"b-find":"TOR","e-paracontent":"Antivirals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&lt;mark&gt;TOR&lt;\/mark&gt;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abbreviation.","k-color":"","f-bookmark":"BMABBRE103608","j-groupid":1},{"b-find":"BKP","e-paracontent":"Antivirals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reducing&lt;mark&gt;BKP&lt;\/mark&gt;yV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abbreviation.","k-color":"","f-bookmark":"BMABBRE103609","j-groupid":1},{"b-find":"TOR","e-paracontent":"Antivirals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&lt;mark&gt;TOR&lt;\/mark&gt;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abbreviation.","k-color":"","f-bookmark":"BMABBRE103610","j-groupid":1},{"b-find":"BKP","e-paracontent":"Antivirals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fewer&lt;mark&gt;BKP&lt;\/mark&gt;yV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abbreviation.","k-color":"","f-bookmark":"BMABBRE103611","j-groupid":1},{"b-find":"BKP","e-paracontent":"Antivirals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of&lt;mark&gt;BKP&lt;\/mark&gt;yV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abbreviation.","k-color":"","f-bookmark":"BMABBRE103612","j-groupid":1},{"b-find":"BKP","e-paracontent":"Antivirals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new-onset&lt;mark&gt;BKP&lt;\/mark&gt;yV-DNAemia.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abbreviation.","k-color":"","f-bookmark":"BMABBRE103613","j-groupid":1},{"b-find":"DNA","e-paracontent":"Antivirals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BKPyV&lt;mark&gt;DNA&lt;\/mark&gt;emia.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","c-replace":[""],"ab-name":"Abbreviations","a-name":"Possible_Abbreviations","g-rebookmarkname":"","i-wm":"DNA","d-description":"Word in all caps may be an abbreviation.","k-color":"","f-bookmark":"BMABBRE103614","j-groupid":1},{"b-find":"BKP","e-paracontent":"Antivirals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of&lt;mark&gt;BKP&lt;\/mark&gt;yV-DNAemia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abbreviation.","k-color":"","f-bookmark":"BMABBRE103615","j-groupid":1},{"b-find":"DNA","e-paracontent":"Antivirals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BKPyV&lt;mark&gt;DNA&lt;\/mark&gt;emia by 6 months post-randomization, with viral load kinetics, acute rejection, de novo donor specific antibodies, renal allograft and patient survival at 2 years of follow-up as secondary outcomes 38. ","c-replace":[""],"ab-name":"Abbreviations","a-name":"Possible_Abbreviations","g-rebookmarkname":"","i-wm":"DNA","d-description":"Word in all caps may be an abbreviation.","k-color":"","f-bookmark":"BMABBRE103616","j-groupid":1},{"b-find":"BKP","e-paracontent":"Dedicated randomized clinical trials are underway to evaluate the role of intravenous immunoglobulins, neutralizing monoclonal antibody preparations for prophylaxis or treatment of&lt;mark&gt;BKP&lt;\/mark&gt;yV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abbreviation.","k-color":"","f-bookmark":"BMABBRE103645","j-groupid":1},{"b-find":"BKP","e-paracontent":"Dedicated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for&lt;mark&gt;BKP&lt;\/mark&gt;yV-DNAemia/nephropathy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abbreviation.","k-color":"","f-bookmark":"BMABBRE103646","j-groupid":1},{"b-find":"DNA","e-paracontent":"Dedicated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BKPyV&lt;mark&gt;DNA&lt;\/mark&gt;emia/nephropathy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abbreviation.","k-color":"","f-bookmark":"BMABBRE103647","j-groupid":1},{"b-find":"BKP","e-paracontent":"Dedicated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in&lt;mark&gt;BKP&lt;\/mark&gt;yV-DNA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abbreviation.","k-color":"","f-bookmark":"BMABBRE103648","j-groupid":1},{"b-find":"DNA","e-paracontent":"Dedicated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BKPyV&lt;mark&gt;DNA&lt;\/mark&gt;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abbreviation.","k-color":"","f-bookmark":"BMABBRE103649","j-groupid":1},{"b-find":"BKP","e-paracontent":"Dedicated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low&lt;mark&gt;BKP&lt;\/mark&gt;yV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abbreviation.","k-color":"","f-bookmark":"BMABBRE103650","j-groupid":1},{"b-find":"BKP","e-paracontent":"Dedicated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new-onset&lt;mark&gt;BKP&lt;\/mark&gt;yV-DNAemia/nephropathy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abbreviation.","k-color":"","f-bookmark":"BMABBRE103651","j-groupid":1},{"b-find":"DNA","e-paracontent":"Dedicated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BKPyV&lt;mark&gt;DNA&lt;\/mark&gt;emia/nephropathy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abbreviation.","k-color":"","f-bookmark":"BMABBRE103652","j-groupid":1},{"b-find":"BKP","e-paracontent":"Dedicated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of&lt;mark&gt;BKP&lt;\/mark&gt;yV viruria or DNAemia 163. ","c-replace":[""],"ab-name":"Abbreviations","a-name":"Possible_Abbreviations","g-rebookmarkname":"","i-wm":"BKP","d-description":"Word in all caps may be an abbreviation.","k-color":"","f-bookmark":"BMABBRE103653","j-groupid":1},{"b-find":"DNA","e-paracontent":"Dedicated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or&lt;mark&gt;DNA&lt;\/mark&gt;emia 163. ","c-replace":[""],"ab-name":"Abbreviations","a-name":"Possible_Abbreviations","g-rebookmarkname":"","i-wm":"DNA","d-description":"Word in all caps may be an abbreviation.","k-color":"","f-bookmark":"BMABBRE103654","j-groupid":1},{"b-find":"PyVAN","e-paracontent":"Current guidelines recommend monthly screening of all kidney transplant recipients for plasma BKPyV-DNAemia and reducing immunosuppression in case of BKPyV loads persisting greater than 103 c/mL for 3 weeks (probable&lt;mark&gt;PyVAN&lt;\/mark&gt;)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reused.","k-color":"#a24c29","f-bookmark":"BMABBRE103671","j-groupid":58},{"b-find":"PyVAN","e-paracontent":"Current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(presumptive&lt;mark&gt;PyVAN&lt;\/mark&gt;)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reused.","k-color":"#a24c29","f-bookmark":"BMABBRE103672","j-groupid":58},{"b-find":"PyVAN","e-paracontent":"Current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biopsy-proven&lt;mark&gt;PyVAN&lt;\/mark&gt;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reused.","k-color":"#a24c29","f-bookmark":"BMABBRE103673","j-groupid":58},{"b-find":"PyVAN","e-paracontent":"Current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biopsy-proven&lt;mark&gt;PyVAN&lt;\/mark&gt;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reused.","k-color":"#a24c29","f-bookmark":"BMABBRE103674","j-groupid":58},{"b-find":"PyVAN","e-paracontent":"Current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and&lt;mark&gt;PyVAN&lt;\/mark&gt;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reused.","k-color":"#a24c29","f-bookmark":"BMABBRE103675","j-groupid":58},{"b-find":"BKP","e-paracontent":"Current guidelines recommend monthly screening of all kidney transplant recipients for plasma&lt;mark&gt;BKP&lt;\/mark&gt;yV-DNAemia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abbreviation.","k-color":"","f-bookmark":"BMABBRE103676","j-groupid":1},{"b-find":"DNA","e-paracontent":"Current guidelines recommend monthly screening of all kidney transplant recipients for plasma BKPyV&lt;mark&gt;DNA&lt;\/mark&gt;emia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abbreviation.","k-color":"","f-bookmark":"BMABBRE103677","j-groupid":1},{"b-find":"BKP","e-paracontent":"Current guidelines recommend monthly screening of all kidney transplant recipients for plasma BKPyV-DNAemia and reducing immunosuppression in case of&lt;mark&gt;BKP&lt;\/mark&gt;yV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abbreviation.","k-color":"","f-bookmark":"BMABBRE103678","j-groupid":1},{"b-find":"TOR","e-paracontent":"Current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&lt;mark&gt;TOR&lt;\/mark&gt;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126.","c-replace":[""],"ab-name":"Abbreviations","a-name":"Possible_Abbreviations","g-rebookmarkname":"","i-wm":"TOR","d-description":"Word in all caps may be an abbreviation.","k-color":"","f-bookmark":"BMABBRE103679","j-groupid":1},{"b-find":"BKP","e-paracontent":"Current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of&lt;mark&gt;BKP&lt;\/mark&gt;yV-DNAemia,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abbreviation.","k-color":"","f-bookmark":"BMABBRE103680","j-groupid":1},{"b-find":"DNA","e-paracontent":"Current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BKPyV&lt;mark&gt;DNA&lt;\/mark&gt;emia,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abbreviation.","k-color":"","f-bookmark":"BMABBRE103681","j-groupid":1},{"b-find":"BKP","e-paracontent":"Current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of&lt;mark&gt;BKP&lt;\/mark&gt;yV.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abbreviation.","k-color":"","f-bookmark":"BMABBRE103682","j-groupid":1},{"b-find":"BKP","e-paracontent":"Current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sustained&lt;mark&gt;BKP&lt;\/mark&gt;yV-DNAemia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abbreviation.","k-color":"","f-bookmark":"BMABBRE103683","j-groupid":1},{"b-find":"DNA","e-paracontent":"Current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BKPyV&lt;mark&gt;DNA&lt;\/mark&gt;emia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abbreviation.","k-color":"","f-bookmark":"BMABBRE103684","j-groupid":1},{"b-find":"PyVAN","e-paracontent":"The outcome of BKPyV-DNAemia and&lt;mark&gt;PyVAN&lt;\/mark&gt;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","c-replace":["patients, BKPyV PyV-associated nephropathy (PyVAN)","PyVAN"],"ab-name":"Abbreviations","a-name":"Abbreviation","g-rebookmarkname":"","i-wm":"PyVAN","d-description":"An abbreviation must appear with its expanded form first and can then only be reused.","k-color":"#a24c29","f-bookmark":"BMABBRE103710","j-groupid":58},{"b-find":"BKP","e-paracontent":"The outcome of&lt;mark&gt;BKP&lt;\/mark&gt;yV-DNAemia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abbreviation.","k-color":"","f-bookmark":"BMABBRE103711","j-groupid":1},{"b-find":"DNA","e-paracontent":"The outcome of BKPyV&lt;mark&gt;DNA&lt;\/mark&gt;emia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","c-replace":[""],"ab-name":"Abbreviations","a-name":"Possible_Abbreviations","g-rebookmarkname":"","i-wm":"DNA","d-description":"Word in all caps may be an abbreviation.","k-color":"","f-bookmark":"BMABBRE103712","j-groupid":1},{"b-find":"BKP","e-paracontent":"The outcome of BKPyV-DNAemia and PyVAN has significantly improved compared to historic reports 256. Graft loss with ongoing&lt;mark&gt;BKP&lt;\/mark&gt;yV-DNAemia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abbreviation.","k-color":"","f-bookmark":"BMABBRE103713","j-groupid":1},{"b-find":"DNA","e-paracontent":"The outcome of BKPyV-DNAemia and PyVAN has significantly improved compared to historic reports 256. Graft loss with ongoing BKPyV&lt;mark&gt;DNA&lt;\/mark&gt;emia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","c-replace":[""],"ab-name":"Abbreviations","a-name":"Possible_Abbreviations","g-rebookmarkname":"","i-wm":"DNA","d-description":"Word in all caps may be an abbreviation.","k-color":"","f-bookmark":"BMABBRE103714","j-groupid":1},{"b-find":"BKP","e-paracontent":"The outcome of BKPyV-DNAemia and PyVAN has significantly improved compared to historic reports 256. Graft loss with ongoing BKPyV-DNAemia is seen in approximately 10% to 30% of cases 70. However, even in patients with immunologically cleared&lt;mark&gt;BKP&lt;\/mark&gt;yV-replication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abbreviation.","k-color":"","f-bookmark":"BMABBRE103715","j-groupid":1},{"b-find":"PyVAN","e-paracontent":"Re-transplantation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and&lt;mark&gt;PyVAN&lt;\/mark&gt;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","c-replace":["patients, BKPyV PyV-associated nephropathy (PyVAN)","PyVAN"],"ab-name":"Abbreviations","a-name":"Abbreviation","g-rebookmarkname":"","i-wm":"PyVAN","d-description":"An abbreviation must appear with its expanded form first and can then only be reused.","k-color":"#a24c29","f-bookmark":"BMABBRE103721","j-groupid":58},{"b-find":"PyVAN","e-paracontent":"Re-transplantation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of&lt;mark&gt;PyVAN&lt;\/mark&gt; recurrence and allograft loss has been reported 215. ","c-replace":["patients, BKPyV PyV-associated nephropathy (PyVAN)","PyVAN"],"ab-name":"Abbreviations","a-name":"Abbreviation","g-rebookmarkname":"","i-wm":"PyVAN","d-description":"An abbreviation must appear with its expanded form first and can then only be reused.","k-color":"#a24c29","f-bookmark":"BMABBRE103722","j-groupid":58},{"b-find":"BKP","e-paracontent":"Re-transplantation after renal allograft loss secondary to&lt;mark&gt;BKP&lt;\/mark&gt;yV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abbreviation.","k-color":"","f-bookmark":"BMABBRE103723","j-groupid":1},{"b-find":"BKP","e-paracontent":"Re-transplantation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permitted&lt;mark&gt;BKP&lt;\/mark&gt;yV-specific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abbreviation.","k-color":"","f-bookmark":"BMABBRE103724","j-groupid":1},{"b-find":"BKP","e-paracontent":"Re-transplantation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of&lt;mark&gt;BKP&lt;\/mark&gt;yV-DNAemia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abbreviation.","k-color":"","f-bookmark":"BMABBRE103725","j-groupid":1},{"b-find":"DNA","e-paracontent":"Re-transplantation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BKPyV&lt;mark&gt;DNA&lt;\/mark&gt;emia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","c-replace":[""],"ab-name":"Abbreviations","a-name":"Possible_Abbreviations","g-rebookmarkname":"","i-wm":"DNA","d-description":"Word in all caps may be an abbreviation.","k-color":"","f-bookmark":"BMABBRE103726","j-groupid":1},{"b-find":"BKP","e-paracontent":"Re-transplantation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plasma&lt;mark&gt;BKP&lt;\/mark&gt;yV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abbreviation.","k-color":"","f-bookmark":"BMABBRE103727","j-groupid":1},{"b-find":"BKP","e-paracontent":"Re-transplantation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emerging&lt;mark&gt;BKP&lt;\/mark&gt;yV-specific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abbreviation.","k-color":"","f-bookmark":"BMABBRE103728","j-groupid":1},{"b-find":"BKP","e-paracontent":"Re-transplantation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plasma&lt;mark&gt;BKP&lt;\/mark&gt;yV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abbreviation.","k-color":"","f-bookmark":"BMABBRE103729","j-groupid":1},{"b-find":"DNA","e-paracontent":"Re-transplantation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BKPyV&lt;mark&gt;DNA&lt;\/mark&gt;emia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","c-replace":[""],"ab-name":"Abbreviations","a-name":"Possible_Abbreviations","g-rebookmarkname":"","i-wm":"DNA","d-description":"Word in all caps may be an abbreviation.","k-color":"","f-bookmark":"BMABBRE103730","j-groupid":1},{"b-find":"HSCT","e-paracontent":"BKPyV is the main etiological agent of PyVHC, which complicates 5% to 50% of allogeneic&lt;mark&gt;HSCT&lt;\/mark&gt;,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form.","k-color":"#a24c29","f-bookmark":"BMABBRE103750","j-groupid":48},{"b-find":"MRI","e-paracontent":"BKPyV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or&lt;mark&gt;MRI&lt;\/mark&gt; may show thickened bladder walls and help to identify clots and post-renal obstruction or ureteric involvement 233. ","c-replace":["Magnetic resonance imaging (MRI)","MRI"],"ab-name":"Abbreviations","a-name":"Abbreviation_Used_Before_Definition","g-rebookmarkname":"","i-wm":"MRI","d-description":"An abbreviation is used even before it is defined. Normally an abbreviation is introduced alongwith its expanded form.","k-color":"#a24c29","f-bookmark":"BMABBRE103751","j-groupid":64},{"b-find":"BKP","e-paracontent":"&lt;mark&gt;BKP&lt;\/mark&gt;yV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","c-replace":[""],"ab-name":"Abbreviations","a-name":"Possible_Abbreviations","g-rebookmarkname":"","i-wm":"BKP","d-description":"Word in all caps may be an abbreviation.","k-color":"","f-bookmark":"BMABBRE103752","j-groupid":1},{"b-find":"VHC","e-paracontent":"BKPyV is the main etiological agent of P&lt;mark&gt;VHC&lt;\/mark&gt;,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abbreviation.","k-color":"","f-bookmark":"BMABBRE103753","j-groupid":1},{"b-find":"VHC","e-paracontent":"BKPyV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P&lt;mark&gt;VHC&lt;\/mark&gt;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abbreviation.","k-color":"","f-bookmark":"BMABBRE103754","j-groupid":1},{"b-find":"BKP","e-paracontent":"BKPyV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urine&lt;mark&gt;BKP&lt;\/mark&gt;yV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","c-replace":[""],"ab-name":"Abbreviations","a-name":"Possible_Abbreviations","g-rebookmarkname":"","i-wm":"BKP","d-description":"Word in all caps may be an abbreviation.","k-color":"","f-bookmark":"BMABBRE103755","j-groupid":1},{"b-find":"VHC","e-paracontent":"BKPyV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P&lt;mark&gt;VHC&lt;\/mark&gt;.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abbreviation.","k-color":"","f-bookmark":"BMABBRE103756","j-groupid":1},{"b-find":"VHC","e-paracontent":"BKPyV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P&lt;mark&gt;VHC&lt;\/mark&gt;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abbreviation.","k-color":"","f-bookmark":"BMABBRE103757","j-groupid":1},{"b-find":"HSCT","e-paracontent":"PyVHC typically occurs 2 to 12 weeks after engraftment and thereby differs from hemorrhagic cystitis attributed to urotoxic conditioning, which is of early onset, mostly within one week after&lt;mark&gt;HSCT&lt;\/mark&gt;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form.","k-color":"#a24c29","f-bookmark":"BMABBRE103779","j-groupid":48},{"b-find":"VHC","e-paracontent":"P&lt;mark&gt;VHC&lt;\/mark&gt;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abbreviation.","k-color":"","f-bookmark":"BMABBRE103780","j-groupid":1},{"b-find":"VHC","e-paracontent":"PyVHC typically occurs 2 to 12 weeks after engraftment and thereby differs from hemorrhagic cystitis attributed to urotoxic conditioning, which is of early onset, mostly within one week after HSCT 9. The median duration of P&lt;mark&gt;VHC&lt;\/mark&gt;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abbreviation.","k-color":"","f-bookmark":"BMABBRE103781","j-groupid":1},{"b-find":"VHC","e-paracontent":"PyVHC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P&lt;mark&gt;VHC&lt;\/mark&gt;,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abbreviation.","k-color":"","f-bookmark":"BMABBRE103782","j-groupid":1},{"b-find":"VHC","e-paracontent":"PyVHC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P&lt;mark&gt;VHC&lt;\/mark&gt;,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abbreviation.","k-color":"","f-bookmark":"BMABBRE103783","j-groupid":1},{"b-find":"BKP","e-paracontent":"PyVHC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PyVHC,&lt;mark&gt;BKP&lt;\/mark&gt;yV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abbreviation.","k-color":"","f-bookmark":"BMABBRE103784","j-groupid":1},{"b-find":"DNA","e-paracontent":"PyVHC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BKPyV&lt;mark&gt;DNA&lt;\/mark&gt;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abbreviation.","k-color":"","f-bookmark":"BMABBRE103785","j-groupid":1},{"b-find":"HCT","e-paracontent":"PyVHC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allogeneic&lt;mark&gt;HCT&lt;\/mark&gt;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variants.","c-replace":[""],"ab-name":"Abbreviations","a-name":"Possible_Abbreviations","g-rebookmarkname":"","i-wm":"HCT","d-description":"Word in all caps may be an abbreviation.","k-color":"","f-bookmark":"BMABBRE103786","j-groupid":1},{"b-find":"BKP","e-paracontent":"PyVHC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urine&lt;mark&gt;BKP&lt;\/mark&gt;yV-DNA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abbreviation.","k-color":"","f-bookmark":"BMABBRE103787","j-groupid":1},{"b-find":"DNA","e-paracontent":"PyVHC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BKPyV&lt;mark&gt;DNA&lt;\/mark&gt;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abbreviation.","k-color":"","f-bookmark":"BMABBRE103788","j-groupid":1},{"b-find":"DNA","e-paracontent":"PyVHC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of&lt;mark&gt;DNA&lt;\/mark&gt;se-protected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abbreviation.","k-color":"","f-bookmark":"BMABBRE103789","j-groupid":1},{"b-find":"BKP","e-paracontent":"PyVHC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plasma&lt;mark&gt;BKP&lt;\/mark&gt;yV-DNA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abbreviation.","k-color":"","f-bookmark":"BMABBRE103790","j-groupid":1},{"b-find":"DNA","e-paracontent":"PyVHC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BKPyV&lt;mark&gt;DNA&lt;\/mark&gt;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abbreviation.","k-color":"","f-bookmark":"BMABBRE103791","j-groupid":1},{"b-find":"HSCT","e-paracontent":"Following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PyVHC after allogeneic&lt;mark&gt;HSCT&lt;\/mark&gt; frequently presents with excruciating pain requiring generous analgesic treatment, hospital admission, and intensive nursing care.","c-replace":["hematopoietic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form.","k-color":"#a24c29","f-bookmark":"BMABBRE103806","j-groupid":48},{"b-find":"VHC","e-paracontent":"Following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P&lt;mark&gt;VHC&lt;\/mark&gt; has remained as a significant complication. Although milder forms exist, PyVHC after allogeneic HSCT frequently presents with excruciating pain requiring generous analgesic treatment, hospital admission, and intensive nursing care.","c-replace":[""],"ab-name":"Abbreviations","a-name":"Possible_Abbreviations","g-rebookmarkname":"","i-wm":"VHC","d-description":"Word in all caps may be an abbreviation.","k-color":"","f-bookmark":"BMABBRE103807","j-groupid":1},{"b-find":"VHC","e-paracontent":"Following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P&lt;mark&gt;VHC&lt;\/mark&gt; after allogeneic HSCT frequently presents with excruciating pain requiring generous analgesic treatment, hospital admission, and intensive nursing care.","c-replace":[""],"ab-name":"Abbreviations","a-name":"Possible_Abbreviations","g-rebookmarkname":"","i-wm":"VHC","d-description":"Word in all caps may be an abbreviation.","k-color":"","f-bookmark":"BMABBRE103808","j-groupid":1},{"b-find":"IRIS","e-paracontent":"PyVHC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of&lt;mark&gt;IRIS&lt;\/mark&gt; 25. A role of bona fide IRIS in PyVHC pathogenesis is strongly suggested by two HIV/AIDS cases, not undergoing HSCT, following a rise in CD4 T cell count upon antiretroviral therapy. One of these cases had cyclophosphamide exposure for treatment of non-Hodgkin lymphoma 15,104. ","c-replace":["immune reconstitution inflammatory syndrome (IRIS)","IRIS"],"ab-name":"Abbreviations","a-name":"Abbreviation","g-rebookmarkname":"","i-wm":"IRIS","d-description":"An abbreviation must appear with its expanded form first and can then only be reused.","k-color":"#a24c29","f-bookmark":"BMABBRE103815","j-groupid":59},{"b-find":"IRIS","e-paracontent":"PyVHC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fide&lt;mark&gt;IRIS&lt;\/mark&gt; in PyVHC pathogenesis is strongly suggested by two HIV/AIDS cases, not undergoing HSCT, following a rise in CD4 T cell count upon antiretroviral therapy. One of these cases had cyclophosphamide exposure for treatment of non-Hodgkin lymphoma 15,104. ","c-replace":["immune reconstitution inflammatory syndrome (IRIS)","IRIS"],"ab-name":"Abbreviations","a-name":"Abbreviation","g-rebookmarkname":"","i-wm":"IRIS","d-description":"An abbreviation must appear with its expanded form first and can then only be reused.","k-color":"#a24c29","f-bookmark":"BMABBRE103816","j-groupid":59},{"b-find":"AIDS","e-paracontent":"PyVHC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HIV&lt;mark&gt;AIDS&lt;\/mark&gt; cases, not undergoing HSCT, following a rise in CD4 T cell count upon antiretroviral therapy. One of these cases had cyclophosphamide exposure for treatment of non-Hodgkin lymphoma 15,104. ","c-replace":["acquired immunodeficiency syndrome (AIDS)","AIDS"],"ab-name":"Abbreviations","a-name":"Abbreviation","g-rebookmarkname":"","i-wm":"AIDS","d-description":"An abbreviation must appear with its expanded form first and can then only be reused.","k-color":"#a24c29","f-bookmark":"BMABBRE103817","j-groupid":16},{"b-find":"antiretroviral therapy","e-paracontent":"PyVHC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upon&lt;mark&gt;antiretroviral therapy&lt;\/mark&gt;. One of these cases had cyclophosphamide exposure for treatment of non-Hodgkin lymphoma 15,104. ","c-replace":["antiretroviral therapy (ART)","ART"],"ab-name":"Abbreviations","a-name":"Abbreviation_Defined_Twice_or_More","g-rebookmarkname":"","i-wm":"antiretroviral therapy","d-description":"An abbreviation is defined more than once. The definition may also be inconsistent.","k-color":"#a24c29","f-bookmark":"BMABBRE103818","j-groupid":63},{"b-find":"HSCT","e-paracontent":"PyVHC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after&lt;mark&gt;HSCT&lt;\/mark&gt;.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form.","k-color":"#a24c29","f-bookmark":"BMABBRE103819","j-groupid":48},{"b-find":"HSCT","e-paracontent":"PyVHC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undergoing&lt;mark&gt;HSCT&lt;\/mark&gt;, following a rise in CD4 T cell count upon antiretroviral therapy. One of these cases had cyclophosphamide exposure for treatment of non-Hodgkin lymphoma 15,104.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form.","k-color":"#a24c29","f-bookmark":"BMABBRE103820","j-groupid":48},{"b-find":"VHC","e-paracontent":"P&lt;mark&gt;VHC&lt;\/mark&gt;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","c-replace":[""],"ab-name":"Abbreviations","a-name":"Possible_Abbreviations","g-rebookmarkname":"","i-wm":"VHC","d-description":"Word in all caps may be an abbreviation.","k-color":"","f-bookmark":"BMABBRE103821","j-groupid":1},{"b-find":"BKP","e-paracontent":"PyVHC is rarely seen after kidney transplantation despite similarly high peak urine&lt;mark&gt;BKP&lt;\/mark&gt;yV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abbreviation.","k-color":"","f-bookmark":"BMABBRE103822","j-groupid":1},{"b-find":"BKP","e-paracontent":"PyVHC is rarely seen after kidney transplantation despite similarly high peak urine BKPyV loads in the order 108 to 1010 c/mL. This observation suggests that immune failure to control high-level&lt;mark&gt;BKP&lt;\/mark&gt;yV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abbreviation.","k-color":"","f-bookmark":"BMABBRE103823","j-groupid":1},{"b-find":"BKP","e-paracontent":"PyVHC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High-level&lt;mark&gt;BKP&lt;\/mark&gt;yV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abbreviation.","k-color":"","f-bookmark":"BMABBRE103824","j-groupid":1},{"b-find":"VHC","e-paracontent":"PyVHC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P&lt;mark&gt;VHC&lt;\/mark&gt;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","c-replace":[""],"ab-name":"Abbreviations","a-name":"Possible_Abbreviations","g-rebookmarkname":"","i-wm":"VHC","d-description":"Word in all caps may be an abbreviation.","k-color":"","f-bookmark":"BMABBRE103825","j-groupid":1},{"b-find":"HIV","e-paracontent":"PyVHC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two&lt;mark&gt;HIV&lt;\/mark&gt;/AIDS cases, not undergoing HSCT, following a rise in CD4 T cell count upon antiretroviral therapy. One of these cases had cyclophosphamide exposure for treatment of non-Hodgkin lymphoma 15,104. ","c-replace":[""],"ab-name":"Abbreviations","a-name":"Possible_Abbreviations","g-rebookmarkname":"","i-wm":"HIV","d-description":"Word in all caps may be an abbreviation.","k-color":"","f-bookmark":"BMABBRE103826","j-groupid":1},{"b-find":"CD","e-paracontent":"PyVHC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in&lt;mark&gt;CD&lt;\/mark&gt;4 T cell count upon antiretroviral therapy. One of these cases had cyclophosphamide exposure for treatment of non-Hodgkin lymphoma 15,104. ","c-replace":[""],"ab-name":"Abbreviations","a-name":"Possible_Abbreviations","g-rebookmarkname":"","i-wm":"CD","d-description":"Word in all caps may be an abbreviation.","k-color":"","f-bookmark":"BMABBRE103827","j-groupid":1},{"b-find":"HSCT","e-paracontent":"The risk factors of PyVHC after&lt;mark&gt;HSCT&lt;\/mark&gt;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form.","k-color":"#a24c29","f-bookmark":"BMABBRE103839","j-groupid":48},{"b-find":"VHC","e-paracontent":"The risk factors of P&lt;mark&gt;VHC&lt;\/mark&gt;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abbreviation.","k-color":"","f-bookmark":"BMABBRE103840","j-groupid":1},{"b-find":"BKP","e-paracontent":"The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Higher&lt;mark&gt;BKP&lt;\/mark&gt;yV-specific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abbreviation.","k-color":"","f-bookmark":"BMABBRE103841","j-groupid":1},{"b-find":"BKP","e-paracontent":"The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urine&lt;mark&gt;BKP&lt;\/mark&gt;yV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abbreviation.","k-color":"","f-bookmark":"BMABBRE103842","j-groupid":1},{"b-find":"VHC","e-paracontent":"The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P&lt;mark&gt;VHC&lt;\/mark&gt;,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abbreviation.","k-color":"","f-bookmark":"BMABBRE103843","j-groupid":1},{"b-find":"VHC","e-paracontent":"The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P&lt;mark&gt;VHC&lt;\/mark&gt;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abbreviation.","k-color":"","f-bookmark":"BMABBRE103844","j-groupid":1},{"b-find":"BKP","e-paracontent":"The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by&lt;mark&gt;BKP&lt;\/mark&gt;yV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abbreviation.","k-color":"","f-bookmark":"BMABBRE103845","j-groupid":1},{"b-find":"BKP","e-paracontent":"The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for&lt;mark&gt;BKP&lt;\/mark&gt;yV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abbreviation.","k-color":"","f-bookmark":"BMABBRE103846","j-groupid":1},{"b-find":"HSCT","e-paracontent":"The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allogeneic&lt;mark&gt;HSCT&lt;\/mark&gt;. Conversely, steroid treatment reducing the inflammatory component may cause transient relief but prolong the virus replicative denudation and bleeding.","c-replace":["hematopoietic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form.","k-color":"#a24c29","f-bookmark":"BMABBRE103860","j-groupid":48},{"b-find":"VHC","e-paracontent":"The treatment of P&lt;mark&gt;VHC&lt;\/mark&gt;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bleeding.","c-replace":[""],"ab-name":"Abbreviations","a-name":"Possible_Abbreviations","g-rebookmarkname":"","i-wm":"VHC","d-description":"Word in all caps may be an abbreviation.","k-color":"","f-bookmark":"BMABBRE103861","j-groupid":1},{"b-find":"BKP","e-paracontent":"The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Regaining&lt;mark&gt;BKP&lt;\/mark&gt;yV-specific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bleeding.","c-replace":[""],"ab-name":"Abbreviations","a-name":"Possible_Abbreviations","g-rebookmarkname":"","i-wm":"BKP","d-description":"Word in all caps may be an abbreviation.","k-color":"","f-bookmark":"BMABBRE103862","j-groupid":1},{"b-find":"HSCT","e-paracontent":"A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allogeneic&lt;mark&gt;HSCT&lt;\/mark&gt;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form.","k-color":"#a24c29","f-bookmark":"BMABBRE103868","j-groupid":48},{"b-find":"CMV","e-paracontent":"A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resistant&lt;mark&gt;CMV&lt;\/mark&gt;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","c-replace":[""],"ab-name":"Abbreviations","a-name":"Possible_Abbreviations","g-rebookmarkname":"","i-wm":"CMV","d-description":"Word in all caps may be an abbreviation.","k-color":"","f-bookmark":"BMABBRE103869","j-groupid":1},{"b-find":"VHC","e-paracontent":"A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P&lt;mark&gt;VHC&lt;\/mark&gt;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abbreviation.","k-color":"","f-bookmark":"BMABBRE103870","j-groupid":1},{"b-find":"BKP","e-paracontent":"A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mounting&lt;mark&gt;BKP&lt;\/mark&gt;yV-specific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abbreviation.","k-color":"","f-bookmark":"BMABBRE103871","j-groupid":1},{"b-find":"BKP","e-paracontent":"A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significant&lt;mark&gt;BKP&lt;\/mark&gt;yV-specific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abbreviation.","k-color":"","f-bookmark":"BMABBRE103872","j-groupid":1},{"b-find":"VHC","e-paracontent":"A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P&lt;mark&gt;VHC&lt;\/mark&gt;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abbreviation.","k-color":"","f-bookmark":"BMABBRE103873","j-groupid":1},{"b-find":"CMX","e-paracontent":"A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brincidofovir&lt;mark&gt;CMX&lt;\/mark&gt;001,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","c-replace":[""],"ab-name":"Abbreviations","a-name":"Possible_Abbreviations","g-rebookmarkname":"","i-wm":"CMX","d-description":"Word in all caps may be an abbreviation.","k-color":"","f-bookmark":"BMABBRE103874","j-groupid":1},{"b-find":"BKP","e-paracontent":"A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inhibiting&lt;mark&gt;BKP&lt;\/mark&gt;yV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abbreviation.","k-color":"","f-bookmark":"BMABBRE103875","j-groupid":1},{"b-find":"CMV","e-paracontent":"A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for&lt;mark&gt;CMV&lt;\/mark&gt;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","c-replace":[""],"ab-name":"Abbreviations","a-name":"Possible_Abbreviations","g-rebookmarkname":"","i-wm":"CMV","d-description":"Word in all caps may be an abbreviation.","k-color":"","f-bookmark":"BMABBRE103876","j-groupid":1},{"b-find":"BKP","e-paracontent":"A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in&lt;mark&gt;BKP&lt;\/mark&gt;yV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abbreviation.","k-color":"","f-bookmark":"BMABBRE103877","j-groupid":1},{"b-find":"BKP","e-paracontent":"A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controlling&lt;mark&gt;BKP&lt;\/mark&gt;yV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abbreviation.","k-color":"","f-bookmark":"BMABBRE103878","j-groupid":1},{"b-find":"BKP","e-paracontent":"A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of&lt;mark&gt;BKP&lt;\/mark&gt;yV-specific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abbreviation.","k-color":"","f-bookmark":"BMABBRE103879","j-groupid":1},{"b-find":"VHC","e-paracontent":"A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P&lt;mark&gt;VHC&lt;\/mark&gt;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abbreviation.","k-color":"","f-bookmark":"BMABBRE103880","j-groupid":1},{"b-find":"VHC","e-paracontent":"A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P&lt;mark&gt;VHC&lt;\/mark&gt; in order to develop effective prevention or therapies by targeting one or several components of the PyVHC triad. ","c-replace":[""],"ab-name":"Abbreviations","a-name":"Possible_Abbreviations","g-rebookmarkname":"","i-wm":"VHC","d-description":"Word in all caps may be an abbreviation.","k-color":"","f-bookmark":"BMABBRE103881","j-groupid":1},{"b-find":"VHC","e-paracontent":"A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P&lt;mark&gt;VHC&lt;\/mark&gt; triad. ","c-replace":[""],"ab-name":"Abbreviations","a-name":"Possible_Abbreviations","g-rebookmarkname":"","i-wm":"VHC","d-description":"Word in all caps may be an abbreviation.","k-color":"","f-bookmark":"BMABBRE103882","j-groupid":1},{"b-find":"AIDS","e-paracontent":"BKPyV-associated cystitis with or without macrohematuria has been occasionally encountered in other immunocompromised hosts including in HIV&lt;mark&gt;AIDS&lt;\/mark&gt;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HSCT.","c-replace":["acquired immunodeficiency syndrome (AIDS)","AIDS"],"ab-name":"Abbreviations","a-name":"Abbreviation","g-rebookmarkname":"","i-wm":"AIDS","d-description":"An abbreviation must appear with its expanded form first and can then only be reused.","k-color":"#a24c29","f-bookmark":"BMABBRE103904","j-groupid":16},{"b-find":"SOT","e-paracontent":"BKPyV-associated cystitis with or without macrohematuria has been occasionally encountered in other immunocompromised hosts including in HIV/AIDS patients or in&lt;mark&gt;SOT&lt;\/mark&gt;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HSCT.","c-replace":["solid organ transplant (SOT)","SOT"],"ab-name":"Abbreviations","a-name":"Abbreviation","g-rebookmarkname":"","i-wm":"SOT","d-description":"An abbreviation must appear with its expanded form first and can then only be reused.","k-color":"#a24c29","f-bookmark":"BMABBRE103905","j-groupid":60},{"b-find":"PyVAN","e-paracontent":"BKPyV-associated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or&lt;mark&gt;PyVAN&lt;\/mark&gt; should be considered in the differential diagnosis, in which case imaging studies and biopsies should be considered. Indeed, in some cases, BKPyV cystitis occurred together with proven PyVAN including patients after allogeneic HSCT.","c-replace":["patients, BKPyV PyV-associated nephropathy (PyVAN)","PyVAN"],"ab-name":"Abbreviations","a-name":"Abbreviation","g-rebookmarkname":"","i-wm":"PyVAN","d-description":"An abbreviation must appear with its expanded form first and can then only be reused.","k-color":"#a24c29","f-bookmark":"BMABBRE103906","j-groupid":58},{"b-find":"PyVAN","e-paracontent":"BKPyV-associated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proven&lt;mark&gt;PyVAN&lt;\/mark&gt; including patients after allogeneic HSCT.","c-replace":["patients, BKPyV PyV-associated nephropathy (PyVAN)","PyVAN"],"ab-name":"Abbreviations","a-name":"Abbreviation","g-rebookmarkname":"","i-wm":"PyVAN","d-description":"An abbreviation must appear with its expanded form first and can then only be reused.","k-color":"#a24c29","f-bookmark":"BMABBRE103907","j-groupid":58},{"b-find":"HSCT","e-paracontent":"BKPyV-associated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allogeneic&lt;mark&gt;HSCT&lt;\/mark&gt;.","c-replace":["hematopoietic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form.","k-color":"#a24c29","f-bookmark":"BMABBRE103908","j-groupid":48},{"b-find":"BKP","e-paracontent":"&lt;mark&gt;BKP&lt;\/mark&gt;yV-associated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HSCT.","c-replace":[""],"ab-name":"Abbreviations","a-name":"Possible_Abbreviations","g-rebookmarkname":"","i-wm":"BKP","d-description":"Word in all caps may be an abbreviation.","k-color":"","f-bookmark":"BMABBRE103909","j-groupid":1},{"b-find":"HIV","e-paracontent":"BKPyV-associated cystitis with or without macrohematuria has been occasionally encountered in other immunocompromised hosts including in&lt;mark&gt;HIV&lt;\/mark&gt;/AIDS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HSCT.","c-replace":[""],"ab-name":"Abbreviations","a-name":"Possible_Abbreviations","g-rebookmarkname":"","i-wm":"HIV","d-description":"Word in all caps may be an abbreviation.","k-color":"","f-bookmark":"BMABBRE103910","j-groupid":1},{"b-find":"BKP","e-paracontent":"BKPyV-associated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cases,&lt;mark&gt;BKP&lt;\/mark&gt;yV cystitis occurred together with proven PyVAN including patients after allogeneic HSCT.","c-replace":[""],"ab-name":"Abbreviations","a-name":"Possible_Abbreviations","g-rebookmarkname":"","i-wm":"BKP","d-description":"Word in all caps may be an abbreviation.","k-color":"","f-bookmark":"BMABBRE103911","j-groupid":1},{"b-find":"EVGR","e-paracontent":"The host cell-transforming properties of polyomavirus&lt;mark&gt;EVGR&lt;\/mark&gt;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","c-replace":["early viral gene region (EVGR)","EVGR"],"ab-name":"Abbreviations","a-name":"Abbreviation","g-rebookmarkname":"","i-wm":"EVGR","d-description":"An abbreviation must appear with its expanded form first and can then only be reused.","k-color":"#a24c29","f-bookmark":"BMABBRE103923","j-groupid":18},{"b-find":"PyVAN","e-paracontent":"The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and&lt;mark&gt;PyVAN&lt;\/mark&gt;,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","c-replace":["patients, BKPyV PyV-associated nephropathy (PyVAN)","PyVAN"],"ab-name":"Abbreviations","a-name":"Abbreviation","g-rebookmarkname":"","i-wm":"PyVAN","d-description":"An abbreviation must appear with its expanded form first and can then only be reused.","k-color":"#a24c29","f-bookmark":"BMABBRE103924","j-groupid":58},{"b-find":"SOT","e-paracontent":"The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non-kidney&lt;mark&gt;SOT&lt;\/mark&gt;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","c-replace":["solid organ transplant (SOT)","SOT"],"ab-name":"Abbreviations","a-name":"Abbreviation","g-rebookmarkname":"","i-wm":"SOT","d-description":"An abbreviation must appear with its expanded form first and can then only be reused.","k-color":"#a24c29","f-bookmark":"BMABBRE103925","j-groupid":60},{"b-find":"PyVAN","e-paracontent":"The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proven&lt;mark&gt;PyVAN&lt;\/mark&gt;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","c-replace":["patients, BKPyV PyV-associated nephropathy (PyVAN)","PyVAN"],"ab-name":"Abbreviations","a-name":"Abbreviation","g-rebookmarkname":"","i-wm":"PyVAN","d-description":"An abbreviation must appear with its expanded form first and can then only be reused.","k-color":"#a24c29","f-bookmark":"BMABBRE103926","j-groupid":58},{"b-find":"HLA","e-paracontent":"The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of&lt;mark&gt;HLA&lt;\/mark&gt;-mismatching in addition to immunosuppression, T cell depletion, and non-use of mTOR inhibitors 110. ","c-replace":["human leukocyte antigen (HLA)","HLA"],"ab-name":"Abbreviations","a-name":"Abbreviation","g-rebookmarkname":"","i-wm":"HLA","d-description":"An abbreviation must appear with its expanded form first and can then only be reused.","k-color":"#a24c29","f-bookmark":"BMABBRE103927","j-groupid":50},{"b-find":"scientific registry of transplant recipients (SRTR)","e-paracontent":"The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the&lt;mark&gt;scientific registry of transplant recipients (SRTR)&lt;\/mark&gt;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","c-replace":[""],"ab-name":"Abbreviations","a-name":"Abbreviation_Defined_Two_Ways","g-rebookmarkname":"","i-wm":"scientific registry of transplant recipients (SRTR)","d-description":"An abbreviation expanded in more than one way. An abbreviation should have only one definition.","k-color":"#a24c29","f-bookmark":"BMABBRE103928","j-groupid":61},{"b-find":"scientific registry of transplant recipients (SRTR)","e-paracontent":"The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the&lt;mark&gt;scientific registry of transplant recipients (SRTR)&lt;\/mark&gt;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","c-replace":["scientific registry of transplant recipients (SRTR)","SRTR"],"ab-name":"Abbreviations","a-name":"Abbreviation_Used_Only_Once","g-rebookmarkname":"","i-wm":"scientific registry of transplant recipients (SRTR)","d-description":"An abbreviation is present with its expanded form, but not used subsequently.","k-color":"#a24c29","f-bookmark":"BMABBRE103929","j-groupid":61},{"b-find":"VUC","e-paracontent":"The host cell-transforming properties of polyomavirus EVGR may contribute to the onset of P&lt;mark&gt;VUC&lt;\/mark&gt;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abbreviation.","k-color":"","f-bookmark":"BMABBRE103930","j-groupid":1},{"b-find":"VUC","e-paracontent":"The host cell-transforming properties of polyomavirus EVGR may contribute to the onset of PyVUC 303. Morphological variations of P&lt;mark&gt;VUC&lt;\/mark&gt;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abbreviation.","k-color":"","f-bookmark":"BMABBRE103931","j-groupid":1},{"b-find":"VUC","e-paracontent":"The host cell-transforming properties of polyomavirus EVGR may contribute to the onset of PyVUC 303. Morphological variations of PyVUC include transitional cell carcinoma, Bellini collecting duct carcinoma, and other intrarenal manifestations. P&lt;mark&gt;VUC&lt;\/mark&gt;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abbreviation.","k-color":"","f-bookmark":"BMABBRE103932","j-groupid":1},{"b-find":"BKP","e-paracontent":"The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prolonged&lt;mark&gt;BKP&lt;\/mark&gt;yV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","c-replace":[""],"ab-name":"Abbreviations","a-name":"Possible_Abbreviations","g-rebookmarkname":"","i-wm":"BKP","d-description":"Word in all caps may be an abbreviation.","k-color":"","f-bookmark":"BMABBRE103933","j-groupid":1},{"b-find":"BKP","e-paracontent":"The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prolonged&lt;mark&gt;BKP&lt;\/mark&gt;yV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","c-replace":[""],"ab-name":"Abbreviations","a-name":"Possible_Abbreviations","g-rebookmarkname":"","i-wm":"BKP","d-description":"Word in all caps may be an abbreviation.","k-color":"","f-bookmark":"BMABBRE103934","j-groupid":1},{"b-find":"VUC","e-paracontent":"The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P&lt;mark&gt;VUC&lt;\/mark&gt; pointed to a role of HLA-mismatching in addition to immunosuppression, T cell depletion, and non-use of mTOR inhibitors 110. ","c-replace":[""],"ab-name":"Abbreviations","a-name":"Possible_Abbreviations","g-rebookmarkname":"","i-wm":"VUC","d-description":"Word in all caps may be an abbreviation.","k-color":"","f-bookmark":"BMABBRE103935","j-groupid":1},{"b-find":"TOR","e-paracontent":"The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&lt;mark&gt;TOR&lt;\/mark&gt; inhibitors 110. ","c-replace":[""],"ab-name":"Abbreviations","a-name":"Possible_Abbreviations","g-rebookmarkname":"","i-wm":"TOR","d-description":"Word in all caps may be an abbreviation.","k-color":"","f-bookmark":"BMABBRE103936","j-groupid":1},{"b-find":"NCCR","e-paracontent":"The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replication.&lt;mark&gt;NCCR&lt;\/mark&gt;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303.","c-replace":["non-coding control region (NCCR)","NCCR"],"ab-name":"Abbreviations","a-name":"Abbreviation","g-rebookmarkname":"","i-wm":"NCCR","d-description":"An abbreviation must appear with its expanded form first and can then only be reused.","k-color":"#a24c29","f-bookmark":"BMABBRE103957","j-groupid":20},{"b-find":"EVGR","e-paracontent":"The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BKPyV&lt;mark&gt;EVGR&lt;\/mark&gt;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303.","c-replace":["early viral gene region (EVGR)","EVGR"],"ab-name":"Abbreviations","a-name":"Abbreviation","g-rebookmarkname":"","i-wm":"EVGR","d-description":"An abbreviation must appear with its expanded form first and can then only be reused.","k-color":"#a24c29","f-bookmark":"BMABBRE103958","j-groupid":18},{"b-find":"LVGR","e-paracontent":"The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matching&lt;mark&gt;LVGR&lt;\/mark&gt;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303.","c-replace":["late viral gene region (LVGR)","LVGR"],"ab-name":"Abbreviations","a-name":"Abbreviation","g-rebookmarkname":"","i-wm":"LVGR","d-description":"An abbreviation must appear with its expanded form first and can then only be reused.","k-color":"#a24c29","f-bookmark":"BMABBRE103959","j-groupid":19},{"b-find":"EVGR","e-paracontent":"The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BKPyV&lt;mark&gt;EVGR&lt;\/mark&gt;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303.","c-replace":["early viral gene region (EVGR)","EVGR"],"ab-name":"Abbreviations","a-name":"Abbreviation","g-rebookmarkname":"","i-wm":"EVGR","d-description":"An abbreviation must appear with its expanded form first and can then only be reused.","k-color":"#a24c29","f-bookmark":"BMABBRE103960","j-groupid":18},{"b-find":"VUC","e-paracontent":"The pathogenesis of P&lt;mark&gt;VUC&lt;\/mark&gt;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303.","c-replace":[""],"ab-name":"Abbreviations","a-name":"Possible_Abbreviations","g-rebookmarkname":"","i-wm":"VUC","d-description":"Word in all caps may be an abbreviation.","k-color":"","f-bookmark":"BMABBRE103961","j-groupid":1},{"b-find":"BKP","e-paracontent":"The pathogenesis of PyVUC has been attributed to the immunologically uncensored high-level of&lt;mark&gt;BKP&lt;\/mark&gt;yV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abbreviation.","k-color":"","f-bookmark":"BMABBRE103962","j-groupid":1},{"b-find":"BKP","e-paracontent":"The pathogenesis of PyVUC has been attributed to the immunologically uncensored high-level of BKPyV replication leading to the occurrence of genetic accidents such as chromosomal genome integration of the&lt;mark&gt;BKP&lt;\/mark&gt;yV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abbreviation.","k-color":"","f-bookmark":"BMABBRE103963","j-groupid":1},{"b-find":"DNA","e-paracontent":"The pathogenesis of PyVUC has been attributed to the immunologically uncensored high-level of BKPyV replication leading to the occurrence of genetic accidents such as chromosomal genome integration of the BKPyV&lt;mark&gt;DNA&lt;\/mark&gt;,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303.","c-replace":[""],"ab-name":"Abbreviations","a-name":"Possible_Abbreviations","g-rebookmarkname":"","i-wm":"DNA","d-description":"Word in all caps may be an abbreviation.","k-color":"","f-bookmark":"BMABBRE103964","j-groupid":1},{"b-find":"BKP","e-paracontent":"The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favoring&lt;mark&gt;BKP&lt;\/mark&gt;yV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abbreviation.","k-color":"","f-bookmark":"BMABBRE103965","j-groupid":1},{"b-find":"BKP","e-paracontent":"The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of&lt;mark&gt;BKP&lt;\/mark&gt;yV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abbreviation.","k-color":"","f-bookmark":"BMABBRE103966","j-groupid":1},{"b-find":"BKP","e-paracontent":"The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non&lt;mark&gt;BKP&lt;\/mark&gt;yV-associated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abbreviation.","k-color":"","f-bookmark":"BMABBRE103967","j-groupid":1},{"b-find":"BKP","e-paracontent":"The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of&lt;mark&gt;BKP&lt;\/mark&gt;yV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abbreviation.","k-color":"","f-bookmark":"BMABBRE103968","j-groupid":1},{"b-find":"APOBEC","e-paracontent":"The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of&lt;mark&gt;APOBEC&lt;\/mark&gt;3B,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abbreviation.","k-color":"","f-bookmark":"BMABBRE103969","j-groupid":1},{"b-find":"DNA","e-paracontent":"The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single-stranded&lt;mark&gt;DNA&lt;\/mark&gt;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303.","c-replace":[""],"ab-name":"Abbreviations","a-name":"Possible_Abbreviations","g-rebookmarkname":"","i-wm":"DNA","d-description":"Word in all caps may be an abbreviation.","k-color":"","f-bookmark":"BMABBRE103970","j-groupid":1},{"b-find":"BKP","e-paracontent":"The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of&lt;mark&gt;BKP&lt;\/mark&gt;yV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abbreviation.","k-color":"","f-bookmark":"BMABBRE103971","j-groupid":1},{"b-find":"APOBEC","e-paracontent":"The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characteristic&lt;mark&gt;APOBEC&lt;\/mark&gt;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abbreviation.","k-color":"","f-bookmark":"BMABBRE103972","j-groupid":1},{"b-find":"BKP","e-paracontent":"The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available&lt;mark&gt;BKP&lt;\/mark&gt;yV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abbreviation.","k-color":"","f-bookmark":"BMABBRE103973","j-groupid":1},{"b-find":"APOBEC","e-paracontent":"The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an&lt;mark&gt;APOBEC&lt;\/mark&gt;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abbreviation.","k-color":"","f-bookmark":"BMABBRE103974","j-groupid":1},{"b-find":"BKP","e-paracontent":"The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of&lt;mark&gt;BKP&lt;\/mark&gt;yV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abbreviation.","k-color":"","f-bookmark":"BMABBRE103975","j-groupid":1},{"b-find":"SOT","e-paracontent":"PyVUC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non-kidney&lt;mark&gt;SOT&lt;\/mark&gt; patients.","c-replace":["solid organ transplant (SOT)","SOT"],"ab-name":"Abbreviations","a-name":"Abbreviation","g-rebookmarkname":"","i-wm":"SOT","d-description":"An abbreviation must appear with its expanded form first and can then only be reused.","k-color":"#a24c29","f-bookmark":"BMABBRE104003","j-groupid":60},{"b-find":"VUC","e-paracontent":"P&lt;mark&gt;VUC&lt;\/mark&gt;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patients.","c-replace":[""],"ab-name":"Abbreviations","a-name":"Possible_Abbreviations","g-rebookmarkname":"","i-wm":"VUC","d-description":"Word in all caps may be an abbreviation.","k-color":"","f-bookmark":"BMABBRE104004","j-groupid":1},{"b-find":"VUC","e-paracontent":"PyVUC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P&lt;mark&gt;VUC&lt;\/mark&gt; has been observed after discontinuation of immunosuppression 226, a maneuver not similarly feasible in non-kidney SOT patients.","c-replace":[""],"ab-name":"Abbreviations","a-name":"Possible_Abbreviations","g-rebookmarkname":"","i-wm":"VUC","d-description":"Word in all caps may be an abbreviation.","k-color":"","f-bookmark":"BMABBRE104005","j-groupid":1},{"b-find":"PyVAN","e-paracontent":"Ureteric stenosis had been linked to BKPyV replication in kidney transplant before the widespread emergence of&lt;mark&gt;PyVAN&lt;\/mark&gt;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drainage.","c-replace":["patients, BKPyV PyV-associated nephropathy (PyVAN)","PyVAN"],"ab-name":"Abbreviations","a-name":"Abbreviation","g-rebookmarkname":"","i-wm":"PyVAN","d-description":"An abbreviation must appear with its expanded form first and can then only be reused.","k-color":"#a24c29","f-bookmark":"BMABBRE104015","j-groupid":58},{"b-find":"PyVAN","e-paracontent":"Ureteric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and&lt;mark&gt;PyVAN&lt;\/mark&gt;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drainage.","c-replace":["patients, BKPyV PyV-associated nephropathy (PyVAN)","PyVAN"],"ab-name":"Abbreviations","a-name":"Abbreviation","g-rebookmarkname":"","i-wm":"PyVAN","d-description":"An abbreviation must appear with its expanded form first and can then only be reused.","k-color":"#a24c29","f-bookmark":"BMABBRE104016","j-groupid":58},{"b-find":"HSCT","e-paracontent":"Ureteric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allogeneic&lt;mark&gt;HSCT&lt;\/mark&gt;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form.","k-color":"#a24c29","f-bookmark":"BMABBRE104017","j-groupid":48},{"b-find":"MRI","e-paracontent":"Ureteric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or&lt;mark&gt;MRI&lt;\/mark&gt; studies together with high-level BKPyV viruria. Treatment involves urologic interventions including ureteric stenting, nephrostomas, and surgical re-anastomosis to assure urinary drainage.","c-replace":["Magnetic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form.","k-color":"#a24c29","f-bookmark":"BMABBRE104018","j-groupid":64},{"b-find":"BKP","e-paracontent":"Ureteric stenosis had been linked to&lt;mark&gt;BKP&lt;\/mark&gt;yV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abbreviation.","k-color":"","f-bookmark":"BMABBRE104019","j-groupid":1},{"b-find":"BKP","e-paracontent":"Ureteric stenosis had been linked to BKPyV replication in kidney transplant before the widespread emergence of PyVAN 56 but is now rarely diagnosed despite the overall increased incidence of high-level&lt;mark&gt;BKP&lt;\/mark&gt;yV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abbreviation.","k-color":"","f-bookmark":"BMABBRE104020","j-groupid":1},{"b-find":"BKP","e-paracontent":"Ureteric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of&lt;mark&gt;BKP&lt;\/mark&gt;yV-DNAemia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abbreviation.","k-color":"","f-bookmark":"BMABBRE104021","j-groupid":1},{"b-find":"DNA","e-paracontent":"Ureteric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BKPyV&lt;mark&gt;DNA&lt;\/mark&gt;emia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drainage.","c-replace":[""],"ab-name":"Abbreviations","a-name":"Possible_Abbreviations","g-rebookmarkname":"","i-wm":"DNA","d-description":"Word in all caps may be an abbreviation.","k-color":"","f-bookmark":"BMABBRE104022","j-groupid":1},{"b-find":"BKP","e-paracontent":"Ureteric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local&lt;mark&gt;BKP&lt;\/mark&gt;yV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abbreviation.","k-color":"","f-bookmark":"BMABBRE104023","j-groupid":1},{"b-find":"VHC","e-paracontent":"Ureteric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P&lt;mark&gt;VHC&lt;\/mark&gt;.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drainage.","c-replace":[""],"ab-name":"Abbreviations","a-name":"Possible_Abbreviations","g-rebookmarkname":"","i-wm":"VHC","d-description":"Word in all caps may be an abbreviation.","k-color":"","f-bookmark":"BMABBRE104024","j-groupid":1},{"b-find":"BKP","e-paracontent":"Ureteric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high-level&lt;mark&gt;BKP&lt;\/mark&gt;yV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abbreviation.","k-color":"","f-bookmark":"BMABBRE104025","j-groupid":1},{"b-find":"AIDS","e-paracontent":"BKPyV-encephalopathy is a rare, but well documented entity in severely immunocompromised patients with disseminated replicative disease in the context of HIV&lt;mark&gt;AIDS&lt;\/mark&gt;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","c-replace":["acquired immunodeficiency syndrome (AIDS)","AIDS"],"ab-name":"Abbreviations","a-name":"Abbreviation","g-rebookmarkname":"","i-wm":"AIDS","d-description":"An abbreviation must appear with its expanded form first and can then only be reused.","k-color":"#a24c29","f-bookmark":"BMABBRE104040","j-groupid":16},{"b-find":"CSF","e-paracontent":"BKPyV-encephalopathy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sequencing.&lt;mark&gt;CSF&lt;\/mark&gt;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","c-replace":["cerebrospinal fluid (CSF)","CSF"],"ab-name":"Abbreviations","a-name":"Abbreviation","g-rebookmarkname":"","i-wm":"CSF","d-description":"An abbreviation must appear with its expanded form first and can then only be reused.","k-color":"#a24c29","f-bookmark":"BMABBRE104041","j-groupid":62},{"b-find":"NCCR","e-paracontent":"BKPyV-encephalopathy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BKPyV&lt;mark&gt;NCCR&lt;\/mark&gt;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","c-replace":["non-coding control region (NCCR)","NCCR"],"ab-name":"Abbreviations","a-name":"Abbreviation","g-rebookmarkname":"","i-wm":"NCCR","d-description":"An abbreviation must appear with its expanded form first and can then only be reused.","k-color":"#a24c29","f-bookmark":"BMABBRE104042","j-groupid":20},{"b-find":"PyVAN","e-paracontent":"BKPyV-encephalopathy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as&lt;mark&gt;PyVAN&lt;\/mark&gt;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","c-replace":["patients, BKPyV PyV-associated nephropathy (PyVAN)","PyVAN"],"ab-name":"Abbreviations","a-name":"Abbreviation","g-rebookmarkname":"","i-wm":"PyVAN","d-description":"An abbreviation must appear with its expanded form first and can then only be reused.","k-color":"#a24c29","f-bookmark":"BMABBRE104043","j-groupid":58},{"b-find":"cerebrospinal fluid (CSF)","e-paracontent":"BKPyV-encephalopathy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the&lt;mark&gt;cerebrospinal fluid (CSF)&lt;\/mark&gt;,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","c-replace":[""],"ab-name":"Abbreviations","a-name":"Abbreviation_Defined_Two_Ways","g-rebookmarkname":"","i-wm":"cerebrospinal fluid (CSF)","d-description":"An abbreviation expanded in more than one way. An abbreviation should have only one definition.","k-color":"#a24c29","f-bookmark":"BMABBRE104044","j-groupid":62},{"b-find":"HSCT","e-paracontent":"BKPyV-encephalopathy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allogeneic&lt;mark&gt;HSCT&lt;\/mark&gt;.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form.","k-color":"#a24c29","f-bookmark":"BMABBRE104045","j-groupid":48},{"b-find":"MRI","e-paracontent":"BKPyV-encephalopathy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using&lt;mark&gt;MRI&lt;\/mark&gt;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form.","k-color":"#a24c29","f-bookmark":"BMABBRE104046","j-groupid":64},{"b-find":"PML","e-paracontent":"BKPyV-encephalopathy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encountered&lt;mark&gt;PML&lt;\/mark&gt;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form.","k-color":"#a24c29","f-bookmark":"BMABBRE104047","j-groupid":4},{"b-find":"LTag","e-paracontent":"BKPyV-encephalopathy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detection,&lt;mark&gt;LTag&lt;\/mark&gt;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","c-replace":["Large T antigen (LTag)","LTag"],"ab-name":"Abbreviations","a-name":"Abbreviation_Used_Before_Definition","g-rebookmarkname":"","i-wm":"LTag","d-description":"An abbreviation is used even before it is defined. Normally an abbreviation is introduced alongwith its expanded form.","k-color":"#a24c29","f-bookmark":"BMABBRE104048","j-groupid":21},{"b-find":"BKP","e-paracontent":"&lt;mark&gt;BKP&lt;\/mark&gt;yV-encephalopathy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abbreviation.","k-color":"","f-bookmark":"BMABBRE104049","j-groupid":1},{"b-find":"HIV","e-paracontent":"BKPyV-encephalopathy is a rare, but well documented entity in severely immunocompromised patients with disseminated replicative disease in the context of&lt;mark&gt;HIV&lt;\/mark&gt;/AIDS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","c-replace":[""],"ab-name":"Abbreviations","a-name":"Possible_Abbreviations","g-rebookmarkname":"","i-wm":"HIV","d-description":"Word in all caps may be an abbreviation.","k-color":"","f-bookmark":"BMABBRE104050","j-groupid":1},{"b-find":"CD","e-paracontent":"BKPyV-encephalopathy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and&lt;mark&gt;CD&lt;\/mark&gt;20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","c-replace":[""],"ab-name":"Abbreviations","a-name":"Possible_Abbreviations","g-rebookmarkname":"","i-wm":"CD","d-description":"Word in all caps may be an abbreviation.","k-color":"","f-bookmark":"BMABBRE104051","j-groupid":1},{"b-find":"BKP","e-paracontent":"BKPyV-encephalopathy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Thus,&lt;mark&gt;BKP&lt;\/mark&gt;yV-encephalopathy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abbreviation.","k-color":"","f-bookmark":"BMABBRE104052","j-groupid":1},{"b-find":"JCP","e-paracontent":"BKPyV-encephalopathy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by&lt;mark&gt;JCP&lt;\/mark&gt;yV.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","c-replace":[""],"ab-name":"Abbreviations","a-name":"Possible_Abbreviations","g-rebookmarkname":"","i-wm":"JCP","d-description":"Word in all caps may be an abbreviation.","k-color":"","f-bookmark":"BMABBRE104053","j-groupid":1},{"b-find":"BKP","e-paracontent":"BKPyV-encephalopathy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of&lt;mark&gt;BKP&lt;\/mark&gt;yV-encephalopathy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abbreviation.","k-color":"","f-bookmark":"BMABBRE104054","j-groupid":1},{"b-find":"BKP","e-paracontent":"BKPyV-encephalopathy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detectable&lt;mark&gt;BKP&lt;\/mark&gt;yV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abbreviation.","k-color":"","f-bookmark":"BMABBRE104055","j-groupid":1},{"b-find":"DNA","e-paracontent":"BKPyV-encephalopathy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BKPyV&lt;mark&gt;DNA&lt;\/mark&gt;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abbreviation.","k-color":"","f-bookmark":"BMABBRE104056","j-groupid":1},{"b-find":"JCP","e-paracontent":"BKPyV-encephalopathy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while&lt;mark&gt;JCP&lt;\/mark&gt;yV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","c-replace":[""],"ab-name":"Abbreviations","a-name":"Possible_Abbreviations","g-rebookmarkname":"","i-wm":"JCP","d-description":"Word in all caps may be an abbreviation.","k-color":"","f-bookmark":"BMABBRE104057","j-groupid":1},{"b-find":"BKPV","e-paracontent":"BKPyV-encephalopathy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tissue&lt;mark&gt;BKPV&lt;\/mark&gt;-DNA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","c-replace":[""],"ab-name":"Abbreviations","a-name":"Possible_Abbreviations","g-rebookmarkname":"","i-wm":"BKPV","d-description":"Word in all caps may be an abbreviation.","k-color":"","f-bookmark":"BMABBRE104058","j-groupid":1},{"b-find":"DNA","e-paracontent":"BKPyV-encephalopathy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BKPV&lt;mark&gt;DNA&lt;\/mark&gt;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abbreviation.","k-color":"","f-bookmark":"BMABBRE104059","j-groupid":1},{"b-find":"DNA","e-paracontent":"BKPyV-encephalopathy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quantitative&lt;mark&gt;DNA&lt;\/mark&gt;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abbreviation.","k-color":"","f-bookmark":"BMABBRE104060","j-groupid":1},{"b-find":"BKP","e-paracontent":"BKPyV-encephalopathy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the&lt;mark&gt;BKP&lt;\/mark&gt;yV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abbreviation.","k-color":"","f-bookmark":"BMABBRE104061","j-groupid":1},{"b-find":"BKP","e-paracontent":"BKPyV-encephalopathy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for&lt;mark&gt;BKP&lt;\/mark&gt;yV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abbreviation.","k-color":"","f-bookmark":"BMABBRE104062","j-groupid":1},{"b-find":"CNS","e-paracontent":"BKPyV-encephalopathy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the&lt;mark&gt;CNS&lt;\/mark&gt;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","c-replace":[""],"ab-name":"Abbreviations","a-name":"Possible_Abbreviations","g-rebookmarkname":"","i-wm":"CNS","d-description":"Word in all caps may be an abbreviation.","k-color":"","f-bookmark":"BMABBRE104063","j-groupid":1},{"b-find":"BKP","e-paracontent":"BKPyV-encephalopathy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of&lt;mark&gt;BKP&lt;\/mark&gt;yV-encephalopathy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abbreviation.","k-color":"","f-bookmark":"BMABBRE104064","j-groupid":1},{"b-find":"VHC","e-paracontent":"BKPyV-encephalopathy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P&lt;mark&gt;VHC&lt;\/mark&gt;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","c-replace":[""],"ab-name":"Abbreviations","a-name":"Possible_Abbreviations","g-rebookmarkname":"","i-wm":"VHC","d-description":"Word in all caps may be an abbreviation.","k-color":"","f-bookmark":"BMABBRE104065","j-groupid":1},{"b-find":"BKP","e-paracontent":"BKPyV-encephalopathy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of&lt;mark&gt;BKP&lt;\/mark&gt;yV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abbreviation.","k-color":"","f-bookmark":"BMABBRE104066","j-groupid":1},{"b-find":"BKP","e-paracontent":"BKPyV-encephalopathy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However,&lt;mark&gt;BKP&lt;\/mark&gt;yV-encephalopathy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abbreviation.","k-color":"","f-bookmark":"BMABBRE104067","j-groupid":1},{"b-find":"BKP","e-paracontent":"BKPyV-encephalopathy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primary&lt;mark&gt;BKP&lt;\/mark&gt;yV replication who eventually recovered 340. ","c-replace":[""],"ab-name":"Abbreviations","a-name":"Possible_Abbreviations","g-rebookmarkname":"","i-wm":"BKP","d-description":"Word in all caps may be an abbreviation.","k-color":"","f-bookmark":"BMABBRE104068","j-groupid":1},{"b-find":"CSF","e-paracontent":"The role of BKPyV in CNS manifestations has been explored in a study of 124 children without known underlying disease presenting with suspected viral encephalitis. BKPyV (but not JCPyV) DNA was detected in the&lt;mark&gt;CSF&lt;\/mark&gt;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","c-replace":["cerebrospinal fluid (CSF)","CSF"],"ab-name":"Abbreviations","a-name":"Abbreviation","g-rebookmarkname":"","i-wm":"CSF","d-description":"An abbreviation must appear with its expanded form first and can then only be reused.","k-color":"#a24c29","f-bookmark":"BMABBRE104103","j-groupid":62},{"b-find":"CSF","e-paracontent":"The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the&lt;mark&gt;CSF&lt;\/mark&gt;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","c-replace":["cerebrospinal fluid (CSF)","CSF"],"ab-name":"Abbreviations","a-name":"Abbreviation","g-rebookmarkname":"","i-wm":"CSF","d-description":"An abbreviation must appear with its expanded form first and can then only be reused.","k-color":"#a24c29","f-bookmark":"BMABBRE104104","j-groupid":62},{"b-find":"AIDS","e-paracontent":"The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HIV&lt;mark&gt;AIDS&lt;\/mark&gt; patients may be associated with paradoxical worsening of BKPyV CNS diseases, marked inflammation reminiscent of IRIS seen JCPyV-PML. ","c-replace":["acquired immunodeficiency syndrome (AIDS)","AIDS"],"ab-name":"Abbreviations","a-name":"Abbreviation","g-rebookmarkname":"","i-wm":"AIDS","d-description":"An abbreviation must appear with its expanded form first and can then only be reused.","k-color":"#a24c29","f-bookmark":"BMABBRE104105","j-groupid":16},{"b-find":"IRIS","e-paracontent":"The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of&lt;mark&gt;IRIS&lt;\/mark&gt; seen JCPyV-PML. ","c-replace":["immune reconstitution inflammatory syndrome (IRIS)","IRIS"],"ab-name":"Abbreviations","a-name":"Abbreviation","g-rebookmarkname":"","i-wm":"IRIS","d-description":"An abbreviation must appear with its expanded form first and can then only be reused.","k-color":"#a24c29","f-bookmark":"BMABBRE104106","j-groupid":59},{"b-find":"PML","e-paracontent":"The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JCPyV&lt;mark&gt;PML&lt;\/mark&gt;.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form.","k-color":"#a24c29","f-bookmark":"BMABBRE104107","j-groupid":4},{"b-find":"BKP","e-paracontent":"The role of&lt;mark&gt;BKP&lt;\/mark&gt;yV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abbreviation.","k-color":"","f-bookmark":"BMABBRE104108","j-groupid":1},{"b-find":"CNS","e-paracontent":"The role of BKPyV in&lt;mark&gt;CNS&lt;\/mark&gt;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abbreviation.","k-color":"","f-bookmark":"BMABBRE104109","j-groupid":1},{"b-find":"BKP","e-paracontent":"The role of BKPyV in CNS manifestations has been explored in a study of 124 children without known underlying disease presenting with suspected viral encephalitis.&lt;mark&gt;BKP&lt;\/mark&gt;yV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abbreviation.","k-color":"","f-bookmark":"BMABBRE104110","j-groupid":1},{"b-find":"JCP","e-paracontent":"The role of BKPyV in CNS manifestations has been explored in a study of 124 children without known underlying disease presenting with suspected viral encephalitis. BKPyV (but not&lt;mark&gt;JCP&lt;\/mark&gt;yV)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abbreviation.","k-color":"","f-bookmark":"BMABBRE104111","j-groupid":1},{"b-find":"DNA","e-paracontent":"The role of BKPyV in CNS manifestations has been explored in a study of 124 children without known underlying disease presenting with suspected viral encephalitis. BKPyV (but not JCPyV)&lt;mark&gt;DNA&lt;\/mark&gt;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","c-replace":[""],"ab-name":"Abbreviations","a-name":"Possible_Abbreviations","g-rebookmarkname":"","i-wm":"DNA","d-description":"Word in all caps may be an abbreviation.","k-color":"","f-bookmark":"BMABBRE104112","j-groupid":1},{"b-find":"BKP","e-paracontent":"The role of BKPyV in CNS manifestations has been explored in a study of 124 children without known underlying disease presenting with suspected viral encephalitis. BKPyV (but not JCPyV) DNA was detected in the CSF of three (2.4%), all of whom were&lt;mark&gt;BKP&lt;\/mark&gt;yV-seropositive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abbreviation.","k-color":"","f-bookmark":"BMABBRE104113","j-groupid":1},{"b-find":"JCP","e-paracontent":"The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and&lt;mark&gt;JCP&lt;\/mark&gt;yV-seronegative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abbreviation.","k-color":"","f-bookmark":"BMABBRE104114","j-groupid":1},{"b-find":"BKP","e-paracontent":"The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meningo-encephalitis,&lt;mark&gt;BKP&lt;\/mark&gt;yV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abbreviation.","k-color":"","f-bookmark":"BMABBRE104115","j-groupid":1},{"b-find":"DNA","e-paracontent":"The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BKPyV&lt;mark&gt;DNA&lt;\/mark&gt;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","c-replace":[""],"ab-name":"Abbreviations","a-name":"Possible_Abbreviations","g-rebookmarkname":"","i-wm":"DNA","d-description":"Word in all caps may be an abbreviation.","k-color":"","f-bookmark":"BMABBRE104116","j-groupid":1},{"b-find":"BKP","e-paracontent":"The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Thus,&lt;mark&gt;BKP&lt;\/mark&gt;yV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abbreviation.","k-color":"","f-bookmark":"BMABBRE104117","j-groupid":1},{"b-find":"CNS","e-paracontent":"The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of&lt;mark&gt;CNS&lt;\/mark&gt;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abbreviation.","k-color":"","f-bookmark":"BMABBRE104118","j-groupid":1},{"b-find":"JCP","e-paracontent":"The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undetectable&lt;mark&gt;JCP&lt;\/mark&gt;yV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abbreviation.","k-color":"","f-bookmark":"BMABBRE104119","j-groupid":1},{"b-find":"CNS","e-paracontent":"The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of&lt;mark&gt;CNS&lt;\/mark&gt;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abbreviation.","k-color":"","f-bookmark":"BMABBRE104120","j-groupid":1},{"b-find":"BKP","e-paracontent":"The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by&lt;mark&gt;BKP&lt;\/mark&gt;yV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abbreviation.","k-color":"","f-bookmark":"BMABBRE104121","j-groupid":1},{"b-find":"BKP","e-paracontent":"The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of&lt;mark&gt;BKP&lt;\/mark&gt;yV-encephalopathy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abbreviation.","k-color":"","f-bookmark":"BMABBRE104122","j-groupid":1},{"b-find":"BKP","e-paracontent":"The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Moreover,&lt;mark&gt;BKP&lt;\/mark&gt;yV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abbreviation.","k-color":"","f-bookmark":"BMABBRE104123","j-groupid":1},{"b-find":"CNS","e-paracontent":"The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BKPyV&lt;mark&gt;CNS&lt;\/mark&gt;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abbreviation.","k-color":"","f-bookmark":"BMABBRE104124","j-groupid":1},{"b-find":"HIV","e-paracontent":"The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in&lt;mark&gt;HIV&lt;\/mark&gt;/AIDS patients may be associated with paradoxical worsening of BKPyV CNS diseases, marked inflammation reminiscent of IRIS seen JCPyV-PML. ","c-replace":[""],"ab-name":"Abbreviations","a-name":"Possible_Abbreviations","g-rebookmarkname":"","i-wm":"HIV","d-description":"Word in all caps may be an abbreviation.","k-color":"","f-bookmark":"BMABBRE104125","j-groupid":1},{"b-find":"BKP","e-paracontent":"The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of&lt;mark&gt;BKP&lt;\/mark&gt;yV CNS diseases, marked inflammation reminiscent of IRIS seen JCPyV-PML. ","c-replace":[""],"ab-name":"Abbreviations","a-name":"Possible_Abbreviations","g-rebookmarkname":"","i-wm":"BKP","d-description":"Word in all caps may be an abbreviation.","k-color":"","f-bookmark":"BMABBRE104126","j-groupid":1},{"b-find":"CNS","e-paracontent":"The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BKPyV&lt;mark&gt;CNS&lt;\/mark&gt; diseases, marked inflammation reminiscent of IRIS seen JCPyV-PML. ","c-replace":[""],"ab-name":"Abbreviations","a-name":"Possible_Abbreviations","g-rebookmarkname":"","i-wm":"CNS","d-description":"Word in all caps may be an abbreviation.","k-color":"","f-bookmark":"BMABBRE104127","j-groupid":1},{"b-find":"JCP","e-paracontent":"The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seen&lt;mark&gt;JCP&lt;\/mark&gt;yV-PML. ","c-replace":[""],"ab-name":"Abbreviations","a-name":"Possible_Abbreviations","g-rebookmarkname":"","i-wm":"JCP","d-description":"Word in all caps may be an abbreviation.","k-color":"","f-bookmark":"BMABBRE104128","j-groupid":1},{"b-find":"AIDS","e-paracontent":"BKPyV-pneumonia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HIV&lt;mark&gt;AIDS&lt;\/mark&gt;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","c-replace":["acquired immunodeficiency syndrome (AIDS)","AIDS"],"ab-name":"Abbreviations","a-name":"Abbreviation","g-rebookmarkname":"","i-wm":"AIDS","d-description":"An abbreviation must appear with its expanded form first and can then only be reused.","k-color":"#a24c29","f-bookmark":"BMABBRE104151","j-groupid":16},{"b-find":"PyVAN","e-paracontent":"BKPyV-pneumonia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as&lt;mark&gt;PyVAN&lt;\/mark&gt;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","c-replace":["patients, BKPyV PyV-associated nephropathy (PyVAN)","PyVAN"],"ab-name":"Abbreviations","a-name":"Abbreviation","g-rebookmarkname":"","i-wm":"PyVAN","d-description":"An abbreviation must appear with its expanded form first and can then only be reused.","k-color":"#a24c29","f-bookmark":"BMABBRE104152","j-groupid":58},{"b-find":"LTag","e-paracontent":"BKPyV-pneumonia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for&lt;mark&gt;LTag&lt;\/mark&gt;,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","c-replace":["Large T antigen (LTag)","LTag"],"ab-name":"Abbreviations","a-name":"Abbreviation_Used_Before_Definition","g-rebookmarkname":"","i-wm":"LTag","d-description":"An abbreviation is used even before it is defined. Normally an abbreviation is introduced alongwith its expanded form.","k-color":"#a24c29","f-bookmark":"BMABBRE104153","j-groupid":21},{"b-find":"HSCT","e-paracontent":"BKPyV-pneumonia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allogeneic&lt;mark&gt;HSCT&lt;\/mark&gt;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form.","k-color":"#a24c29","f-bookmark":"BMABBRE104154","j-groupid":48},{"b-find":"BKP","e-paracontent":"&lt;mark&gt;BKP&lt;\/mark&gt;yV-pneumonia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abbreviation.","k-color":"","f-bookmark":"BMABBRE104155","j-groupid":1},{"b-find":"HIV","e-paracontent":"BKPyV-pneumonia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as&lt;mark&gt;HIV&lt;\/mark&gt;/AIDS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","c-replace":[""],"ab-name":"Abbreviations","a-name":"Possible_Abbreviations","g-rebookmarkname":"","i-wm":"HIV","d-description":"Word in all caps may be an abbreviation.","k-color":"","f-bookmark":"BMABBRE104156","j-groupid":1},{"b-find":"BKP","e-paracontent":"BKPyV-pneumonia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replicative&lt;mark&gt;BKP&lt;\/mark&gt;yV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abbreviation.","k-color":"","f-bookmark":"BMABBRE104157","j-groupid":1},{"b-find":"VHC","e-paracontent":"BKPyV-pneumonia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P&lt;mark&gt;VHC&lt;\/mark&gt;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","c-replace":[""],"ab-name":"Abbreviations","a-name":"Possible_Abbreviations","g-rebookmarkname":"","i-wm":"VHC","d-description":"Word in all caps may be an abbreviation.","k-color":"","f-bookmark":"BMABBRE104158","j-groupid":1},{"b-find":"CNS","e-paracontent":"BKPyV-pneumonia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the&lt;mark&gt;CNS&lt;\/mark&gt;.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","c-replace":[""],"ab-name":"Abbreviations","a-name":"Possible_Abbreviations","g-rebookmarkname":"","i-wm":"CNS","d-description":"Word in all caps may be an abbreviation.","k-color":"","f-bookmark":"BMABBRE104159","j-groupid":1},{"b-find":"VHC","e-paracontent":"BKPyV-pneumonia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P&lt;mark&gt;VHC&lt;\/mark&gt;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","c-replace":[""],"ab-name":"Abbreviations","a-name":"Possible_Abbreviations","g-rebookmarkname":"","i-wm":"VHC","d-description":"Word in all caps may be an abbreviation.","k-color":"","f-bookmark":"BMABBRE104160","j-groupid":1},{"b-find":"BKP","e-paracontent":"BKPyV-pneumonia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of&lt;mark&gt;BKP&lt;\/mark&gt;yV-pneumonia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abbreviation.","k-color":"","f-bookmark":"BMABBRE104161","j-groupid":1},{"b-find":"CT","e-paracontent":"BKPyV-pneumonia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the&lt;mark&gt;CT&lt;\/mark&gt;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","c-replace":[""],"ab-name":"Abbreviations","a-name":"Possible_Abbreviations","g-rebookmarkname":"","i-wm":"CT","d-description":"Word in all caps may be an abbreviation.","k-color":"","f-bookmark":"BMABBRE104162","j-groupid":1},{"b-find":"NCCR","e-paracontent":"Other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The&lt;mark&gt;NCCR&lt;\/mark&gt;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resolved.","c-replace":["non-coding control region (NCCR)","NCCR"],"ab-name":"Abbreviations","a-name":"Abbreviation","g-rebookmarkname":"","i-wm":"NCCR","d-description":"An abbreviation must appear with its expanded form first and can then only be reused.","k-color":"#a24c29","f-bookmark":"BMABBRE104184","j-groupid":20},{"b-find":"EVGR","e-paracontent":"Other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BKPyV&lt;mark&gt;EVGR&lt;\/mark&gt;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resolved.","c-replace":["early viral gene region (EVGR)","EVGR"],"ab-name":"Abbreviations","a-name":"Abbreviation","g-rebookmarkname":"","i-wm":"EVGR","d-description":"An abbreviation must appear with its expanded form first and can then only be reused.","k-color":"#a24c29","f-bookmark":"BMABBRE104185","j-groupid":18},{"b-find":"NCCR","e-paracontent":"Other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to&lt;mark&gt;NCCR&lt;\/mark&gt;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resolved.","c-replace":["non-coding control region (NCCR)","NCCR"],"ab-name":"Abbreviations","a-name":"Abbreviation","g-rebookmarkname":"","i-wm":"NCCR","d-description":"An abbreviation must appear with its expanded form first and can then only be reused.","k-color":"#a24c29","f-bookmark":"BMABBRE104186","j-groupid":20},{"b-find":"BKP","e-paracontent":"Other clinical entities with histologically proven involvement of&lt;mark&gt;BKP&lt;\/mark&gt;yV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abbreviation.","k-color":"","f-bookmark":"BMABBRE104187","j-groupid":1},{"b-find":"BKP","e-paracontent":"Other clinical entities with histologically proven involvement of BKPyV are rare and linked to exceptional presentations. This includes a profoundly immunosuppressed kidney transplant patient seropositive for&lt;mark&gt;BKP&lt;\/mark&gt;yV,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abbreviation.","k-color":"","f-bookmark":"BMABBRE104188","j-groupid":1},{"b-find":"BKP","e-paracontent":"Other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Post-mortem,&lt;mark&gt;BKP&lt;\/mark&gt;yV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abbreviation.","k-color":"","f-bookmark":"BMABBRE104189","j-groupid":1},{"b-find":"BKP","e-paracontent":"Other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the&lt;mark&gt;BKP&lt;\/mark&gt;yV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abbreviation.","k-color":"","f-bookmark":"BMABBRE104190","j-groupid":1},{"b-find":"ETS","e-paracontent":"Other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conserved&lt;mark&gt;ETS&lt;\/mark&gt;1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resolved.","c-replace":[""],"ab-name":"Abbreviations","a-name":"Possible_Abbreviations","g-rebookmarkname":"","i-wm":"ETS","d-description":"Word in all caps may be an abbreviation.","k-color":"","f-bookmark":"BMABBRE104191","j-groupid":1},{"b-find":"BKP","e-paracontent":"Other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increased&lt;mark&gt;BKP&lt;\/mark&gt;yV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abbreviation.","k-color":"","f-bookmark":"BMABBRE104192","j-groupid":1},{"b-find":"BKP","e-paracontent":"Other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Finally,&lt;mark&gt;BKP&lt;\/mark&gt;yV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abbreviation.","k-color":"","f-bookmark":"BMABBRE104193","j-groupid":1},{"b-find":"HIV","e-paracontent":"Other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of&lt;mark&gt;HIV&lt;\/mark&gt;-infected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resolved.","c-replace":[""],"ab-name":"Abbreviations","a-name":"Possible_Abbreviations","g-rebookmarkname":"","i-wm":"HIV","d-description":"Word in all caps may be an abbreviation.","k-color":"","f-bookmark":"BMABBRE104194","j-groupid":1},{"b-find":"BKP","e-paracontent":"Other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for&lt;mark&gt;BKP&lt;\/mark&gt;yV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abbreviation.","k-color":"","f-bookmark":"BMABBRE104195","j-groupid":1},{"b-find":"HIV","e-paracontent":"Other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immunogenetics,&lt;mark&gt;HIV&lt;\/mark&gt; co-infection or immunosuppressive treatment has not been resolved.","c-replace":[""],"ab-name":"Abbreviations","a-name":"Possible_Abbreviations","g-rebookmarkname":"","i-wm":"HIV","d-description":"Word in all caps may be an abbreviation.","k-color":"","f-bookmark":"BMABBRE104196","j-groupid":1},{"b-find":"PyVAN","e-paracontent":"JCPyV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of&lt;mark&gt;PyVAN&lt;\/mark&gt; in kidney transplant patients 121. In addition, an association of JCPyV infection with malignancies in the brain, in lymph nodes, and in gastrointestinal tract has been suggested.","c-replace":["patients, BKPyV PyV-associated nephropathy (PyVAN)","PyVAN"],"ab-name":"Abbreviations","a-name":"Abbreviation","g-rebookmarkname":"","i-wm":"PyVAN","d-description":"An abbreviation must appear with its expanded form first and can then only be reused.","k-color":"#a24c29","f-bookmark":"BMABBRE104211","j-groupid":58},{"b-find":"progressive multifocal leukoencephalopathy (PML)","e-paracontent":"JCPyV is the main etiological agent of&lt;mark&gt;progressive multifocal leukoencephalopathy (PML)&lt;\/mark&gt;85,121,201,239,372.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inconsistent.","k-color":"#a24c29","f-bookmark":"BMABBRE104212","j-groupid":4},{"b-find":"progressive multifocal leukoencephalopathy (PML)","e-paracontent":"JCPyV is the main etiological agent of&lt;mark&gt;progressive multifocal leukoencephalopathy (PML)&lt;\/mark&gt;85,121,201,239,372.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suggested.","c-replace":["progressive multifocal leukoencephalopathy (PML)","Progressive Multifocal Leukoencephalopathy (PML)","PML"],"ab-name":"Abbreviations","a-name":"Abbreviation_Defined_Two_Ways","g-rebookmarkname":"","i-wm":"progressive multifocal leukoencephalopathy (PML)","d-description":"An abbreviation expanded in more than one way. An abbreviation should have only one definition.","k-color":"#a24c29","f-bookmark":"BMABBRE104213","j-groupid":4},{"b-find":"JCP","e-paracontent":"&lt;mark&gt;JCP&lt;\/mark&gt;yV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suggested.","c-replace":[""],"ab-name":"Abbreviations","a-name":"Possible_Abbreviations","g-rebookmarkname":"","i-wm":"JCP","d-description":"Word in all caps may be an abbreviation.","k-color":"","f-bookmark":"BMABBRE104214","j-groupid":1},{"b-find":"JCP","e-paracontent":"JCPyV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75,&lt;mark&gt;JCP&lt;\/mark&gt;yV is a rare cause of PyVAN in kidney transplant patients 121. In addition, an association of JCPyV infection with malignancies in the brain, in lymph nodes, and in gastrointestinal tract has been suggested.","c-replace":[""],"ab-name":"Abbreviations","a-name":"Possible_Abbreviations","g-rebookmarkname":"","i-wm":"JCP","d-description":"Word in all caps may be an abbreviation.","k-color":"","f-bookmark":"BMABBRE104215","j-groupid":1},{"b-find":"JCP","e-paracontent":"JCPyV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of&lt;mark&gt;JCP&lt;\/mark&gt;yV infection with malignancies in the brain, in lymph nodes, and in gastrointestinal tract has been suggested.","c-replace":[""],"ab-name":"Abbreviations","a-name":"Possible_Abbreviations","g-rebookmarkname":"","i-wm":"JCP","d-description":"Word in all caps may be an abbreviation.","k-color":"","f-bookmark":"BMABBRE104216","j-groupid":1},{"b-find":"Progressive Multifocal Leukoencephalopathy (PML)","e-paracontent":"&lt;H3&gt;JCPyV&lt;mark&gt;Progressive Multifocal Leukoencephalopathy (PML)&lt;\/mark&gt;","c-replace":["Progressive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inconsistent.","k-color":"#a24c29","f-bookmark":"BMABBRE104228","j-groupid":4},{"b-find":"Progressive Multifocal Leukoencephalopathy (PML)","e-paracontent":"&lt;H3&gt;JCPyV&lt;mark&gt;Progressive Multifocal Leukoencephalopathy (PML)&lt;\/mark&gt;","c-replace":["progressive multifocal leukoencephalopathy (PML)","Progressive Multifocal Leukoencephalopathy (PML)","PML"],"ab-name":"Abbreviations","a-name":"Abbreviation_Defined_Two_Ways","g-rebookmarkname":"","i-wm":"Progressive Multifocal Leukoencephalopathy (PML)","d-description":"An abbreviation expanded in more than one way. An abbreviation should have only one definition.","k-color":"#a24c29","f-bookmark":"BMABBRE104229","j-groupid":4},{"b-find":"PML","e-paracontent":"The clinical entity of&lt;mark&gt;PML&lt;\/mark&gt;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form.","k-color":"#a24c29","f-bookmark":"BMABBRE104235","j-groupid":4},{"b-find":"LTag","e-paracontent":"The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the&lt;mark&gt;LTag&lt;\/mark&gt; 143. High-throughput sequencing for JCPyV DNA is very sensitive and typically shows very high tissue viral loads with rearranged NCCRs that can be distinguished from latently persisting JCPyV 121,201. ","c-replace":["Large T antigen (LTag)","LTag"],"ab-name":"Abbreviations","a-name":"Abbreviation_Used_Before_Definition","g-rebookmarkname":"","i-wm":"LTag","d-description":"An abbreviation is used even before it is defined. Normally an abbreviation is introduced alongwith its expanded form.","k-color":"#a24c29","f-bookmark":"BMABBRE104236","j-groupid":21},{"b-find":"JCP","e-paracontent":"The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lytic&lt;mark&gt;JCP&lt;\/mark&gt;yV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abbreviation.","k-color":"","f-bookmark":"BMABBRE104237","j-groupid":1},{"b-find":"JCP","e-paracontent":"The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by&lt;mark&gt;JCP&lt;\/mark&gt;yV-replicating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abbreviation.","k-color":"","f-bookmark":"BMABBRE104238","j-groupid":1},{"b-find":"JCP","e-paracontent":"The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341,345.&lt;mark&gt;JCP&lt;\/mark&gt;yV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abbreviation.","k-color":"","f-bookmark":"BMABBRE104239","j-groupid":1},{"b-find":"JCP","e-paracontent":"The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intranuclear&lt;mark&gt;JCP&lt;\/mark&gt;yV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abbreviation.","k-color":"","f-bookmark":"BMABBRE104240","j-groupid":1},{"b-find":"JCP","e-paracontent":"The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for&lt;mark&gt;JCP&lt;\/mark&gt;yV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abbreviation.","k-color":"","f-bookmark":"BMABBRE104241","j-groupid":1},{"b-find":"DNA","e-paracontent":"The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JCPyV&lt;mark&gt;DNA&lt;\/mark&gt; is very sensitive and typically shows very high tissue viral loads with rearranged NCCRs that can be distinguished from latently persisting JCPyV 121,201. ","c-replace":[""],"ab-name":"Abbreviations","a-name":"Possible_Abbreviations","g-rebookmarkname":"","i-wm":"DNA","d-description":"Word in all caps may be an abbreviation.","k-color":"","f-bookmark":"BMABBRE104242","j-groupid":1},{"b-find":"JCP","e-paracontent":"The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persisting&lt;mark&gt;JCP&lt;\/mark&gt;yV 121,201. ","c-replace":[""],"ab-name":"Abbreviations","a-name":"Possible_Abbreviations","g-rebookmarkname":"","i-wm":"JCP","d-description":"Word in all caps may be an abbreviation.","k-color":"","f-bookmark":"BMABBRE104243","j-groupid":1},{"b-find":"AIDS","e-paracontent":"The incidence of PML in the general population is very low and has been estimated to be less than 0.1 per 100,000 person years in North-America and Europe, but at least 10- to 1,000-fold higher in patients with immunodeficiency states such as HIV&lt;mark&gt;AIDS&lt;\/mark&gt;,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reused.","k-color":"#a24c29","f-bookmark":"BMABBRE104263","j-groupid":16},{"b-find":"SOT","e-paracontent":"The incidence of PML in the general population is very low and has been estimated to be less than 0.1 per 100,000 person years in North-America and Europe, but at least 10- to 1,000-fold higher in patients with immunodeficiency states such as HIV/AIDS, allogeneic HSCT,&lt;mark&gt;SOT&lt;\/mark&gt;,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8,156.","c-replace":["solid organ transplant (SOT)","SOT"],"ab-name":"Abbreviations","a-name":"Abbreviation","g-rebookmarkname":"","i-wm":"SOT","d-description":"An abbreviation must appear with its expanded form first and can then only be reused.","k-color":"#a24c29","f-bookmark":"BMABBRE104264","j-groupid":60},{"b-find":"AIDS","e-paracontent":"The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HIV&lt;mark&gt;AIDS&lt;\/mark&gt;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reused.","k-color":"#a24c29","f-bookmark":"BMABBRE104265","j-groupid":16},{"b-find":"AIDS","e-paracontent":"The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HIV&lt;mark&gt;AIDS&lt;\/mark&gt;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reused.","k-color":"#a24c29","f-bookmark":"BMABBRE104266","j-groupid":16},{"b-find":"AIDS","e-paracontent":"The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HIV&lt;mark&gt;AIDS&lt;\/mark&gt;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reused.","k-color":"#a24c29","f-bookmark":"BMABBRE104267","j-groupid":16},{"b-find":"ART","e-paracontent":"The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effective&lt;mark&gt;ART&lt;\/mark&gt;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8,156.","c-replace":["antiretroviral therapy (ART)","ART"],"ab-name":"Abbreviations","a-name":"Abbreviation","g-rebookmarkname":"","i-wm":"ART","d-description":"An abbreviation must appear with its expanded form first and can then only be reused.","k-color":"#a24c29","f-bookmark":"BMABBRE104268","j-groupid":63},{"b-find":"ART","e-paracontent":"The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early&lt;mark&gt;ART&lt;\/mark&gt; intervention, PML has practically disappeared among HIV-1 infected patients. However, in patients with AIDS, PML still remains associated with significant morbidity and mortality 8,156.","c-replace":["antiretroviral therapy (ART)","ART"],"ab-name":"Abbreviations","a-name":"Abbreviation","g-rebookmarkname":"","i-wm":"ART","d-description":"An abbreviation must appear with its expanded form first and can then only be reused.","k-color":"#a24c29","f-bookmark":"BMABBRE104269","j-groupid":63},{"b-find":"AIDS","e-paracontent":"The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with&lt;mark&gt;AIDS&lt;\/mark&gt;,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reused.","k-color":"#a24c29","f-bookmark":"BMABBRE104270","j-groupid":16},{"b-find":"antiretroviral therapy (ART)","e-paracontent":"The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effective&lt;mark&gt;antiretroviral therapy (ART)&lt;\/mark&gt;,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8,156.","c-replace":["antiretroviral therapy (ART)","ART"],"ab-name":"Abbreviations","a-name":"Abbreviation_Defined_Twice_or_More","g-rebookmarkname":"","i-wm":"antiretroviral therapy (ART)","d-description":"An abbreviation is defined more than once. The definition may also be inconsistent.","k-color":"#a24c29","f-bookmark":"BMABBRE104271","j-groupid":63},{"b-find":"immune reconstitution inflammatory syndrome (IRIS)","e-paracontent":"The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by&lt;mark&gt;immune reconstitution inflammatory syndrome (IRIS)&lt;\/mark&gt;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8,156.","c-replace":["immune reconstitution inflammatory syndrome (IRIS)","IRIS"],"ab-name":"Abbreviations","a-name":"Abbreviation_Defined_Twice_or_More","g-rebookmarkname":"","i-wm":"immune reconstitution inflammatory syndrome (IRIS)","d-description":"An abbreviation is defined more than once. The definition may also be inconsistent.","k-color":"#a24c29","f-bookmark":"BMABBRE104272","j-groupid":59},{"b-find":"antiretroviral therapy (ART)","e-paracontent":"The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effective&lt;mark&gt;antiretroviral therapy (ART)&lt;\/mark&gt;,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8,156.","c-replace":[""],"ab-name":"Abbreviations","a-name":"Abbreviation_Defined_Two_Ways","g-rebookmarkname":"","i-wm":"antiretroviral therapy (ART)","d-description":"An abbreviation expanded in more than one way. An abbreviation should have only one definition.","k-color":"#a24c29","f-bookmark":"BMABBRE104273","j-groupid":63},{"b-find":"immune reconstitution inflammatory syndrome (IRIS)","e-paracontent":"The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by&lt;mark&gt;immune reconstitution inflammatory syndrome (IRIS)&lt;\/mark&gt;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8,156.","c-replace":["immune reconstitution inflammatory syndrome (IRIS)","immune reconstitution inflammatory syndrome (IRIS)","IRIS"],"ab-name":"Abbreviations","a-name":"Abbreviation_Defined_Two_Ways","g-rebookmarkname":"","i-wm":"immune reconstitution inflammatory syndrome (IRIS)","d-description":"An abbreviation expanded in more than one way. An abbreviation should have only one definition.","k-color":"#a24c29","f-bookmark":"BMABBRE104274","j-groupid":59},{"b-find":"PML","e-paracontent":"The incidence of&lt;mark&gt;PML&lt;\/mark&gt;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form.","k-color":"#a24c29","f-bookmark":"BMABBRE104275","j-groupid":4},{"b-find":"HSCT","e-paracontent":"The incidence of PML in the general population is very low and has been estimated to be less than 0.1 per 100,000 person years in North-America and Europe, but at least 10- to 1,000-fold higher in patients with immunodeficiency states such as HIV/AIDS, allogeneic&lt;mark&gt;HSCT&lt;\/mark&gt;,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form.","k-color":"#a24c29","f-bookmark":"BMABBRE104276","j-groupid":48},{"b-find":"PML","e-paracontent":"The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addition,&lt;mark&gt;PML&lt;\/mark&gt;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form.","k-color":"#a24c29","f-bookmark":"BMABBRE104277","j-groupid":4},{"b-find":"PML","e-paracontent":"The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in&lt;mark&gt;PML&lt;\/mark&gt;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form.","k-color":"#a24c29","f-bookmark":"BMABBRE104278","j-groupid":4},{"b-find":"PML","e-paracontent":"The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Thereby,&lt;mark&gt;PML&lt;\/mark&gt;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form.","k-color":"#a24c29","f-bookmark":"BMABBRE104279","j-groupid":4},{"b-find":"PML","e-paracontent":"The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with&lt;mark&gt;PML&lt;\/mark&gt;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form.","k-color":"#a24c29","f-bookmark":"BMABBRE104280","j-groupid":4},{"b-find":"PML","e-paracontent":"The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of&lt;mark&gt;PML&lt;\/mark&gt;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form.","k-color":"#a24c29","f-bookmark":"BMABBRE104281","j-groupid":4},{"b-find":"PML","e-paracontent":"The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intervention,&lt;mark&gt;PML&lt;\/mark&gt;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form.","k-color":"#a24c29","f-bookmark":"BMABBRE104282","j-groupid":4},{"b-find":"PML","e-paracontent":"The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AIDS,&lt;mark&gt;PML&lt;\/mark&gt;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form.","k-color":"#a24c29","f-bookmark":"BMABBRE104283","j-groupid":4},{"b-find":"HIV","e-paracontent":"The incidence of PML in the general population is very low and has been estimated to be less than 0.1 per 100,000 person years in North-America and Europe, but at least 10- to 1,000-fold higher in patients with immunodeficiency states such as&lt;mark&gt;HIV&lt;\/mark&gt;/AIDS,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abbreviation.","k-color":"","f-bookmark":"BMABBRE104284","j-groupid":1},{"b-find":"CD","e-paracontent":"The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including&lt;mark&gt;CD&lt;\/mark&gt;4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abbreviation.","k-color":"","f-bookmark":"BMABBRE104285","j-groupid":1},{"b-find":"HIV","e-paracontent":"The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the&lt;mark&gt;HIV&lt;\/mark&gt;/AIDS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abbreviation.","k-color":"","f-bookmark":"BMABBRE104286","j-groupid":1},{"b-find":"HIV","e-paracontent":"The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of&lt;mark&gt;HIV&lt;\/mark&gt;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abbreviation.","k-color":"","f-bookmark":"BMABBRE104287","j-groupid":1},{"b-find":"HIV","e-paracontent":"The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in&lt;mark&gt;HIV&lt;\/mark&gt;/AIDS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abbreviation.","k-color":"","f-bookmark":"BMABBRE104288","j-groupid":1},{"b-find":"HIV","e-paracontent":"The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121,201.&lt;mark&gt;HIV&lt;\/mark&gt;/AIDS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abbreviation.","k-color":"","f-bookmark":"BMABBRE104289","j-groupid":1},{"b-find":"JCP","e-paracontent":"The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were&lt;mark&gt;JCP&lt;\/mark&gt;yV-seropositive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8,156.","c-replace":[""],"ab-name":"Abbreviations","a-name":"Possible_Abbreviations","g-rebookmarkname":"","i-wm":"JCP","d-description":"Word in all caps may be an abbreviation.","k-color":"","f-bookmark":"BMABBRE104290","j-groupid":1},{"b-find":"CD","e-paracontent":"The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had&lt;mark&gt;CD&lt;\/mark&gt;4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abbreviation.","k-color":"","f-bookmark":"BMABBRE104291","j-groupid":1},{"b-find":"JCP","e-paracontent":"The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and&lt;mark&gt;JCP&lt;\/mark&gt;yV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8,156.","c-replace":[""],"ab-name":"Abbreviations","a-name":"Possible_Abbreviations","g-rebookmarkname":"","i-wm":"JCP","d-description":"Word in all caps may be an abbreviation.","k-color":"","f-bookmark":"BMABBRE104292","j-groupid":1},{"b-find":"CNS","e-paracontent":"The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the&lt;mark&gt;CNS&lt;\/mark&gt;.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8,156.","c-replace":[""],"ab-name":"Abbreviations","a-name":"Possible_Abbreviations","g-rebookmarkname":"","i-wm":"CNS","d-description":"Word in all caps may be an abbreviation.","k-color":"","f-bookmark":"BMABBRE104293","j-groupid":1},{"b-find":"HIV","e-paracontent":"The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suppressed&lt;mark&gt;HIV&lt;\/mark&gt;-1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abbreviation.","k-color":"","f-bookmark":"BMABBRE104294","j-groupid":1},{"b-find":"CD","e-paracontent":"The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reconstituted&lt;mark&gt;CD&lt;\/mark&gt;4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abbreviation.","k-color":"","f-bookmark":"BMABBRE104295","j-groupid":1},{"b-find":"HIV","e-paracontent":"The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among&lt;mark&gt;HIV&lt;\/mark&gt;-1 infected patients. However, in patients with AIDS, PML still remains associated with significant morbidity and mortality 8,156.","c-replace":[""],"ab-name":"Abbreviations","a-name":"Possible_Abbreviations","g-rebookmarkname":"","i-wm":"HIV","d-description":"Word in all caps may be an abbreviation.","k-color":"","f-bookmark":"BMABBRE104296","j-groupid":1},{"b-find":"AIDS","e-paracontent":"During the past decade, the decline of cases in HIV&lt;mark&gt;AIDS&lt;\/mark&gt;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","c-replace":["acquired immunodeficiency syndrome (AIDS)","AIDS"],"ab-name":"Abbreviations","a-name":"Abbreviation","g-rebookmarkname":"","i-wm":"AIDS","d-description":"An abbreviation must appear with its expanded form first and can then only be reused.","k-color":"#a24c29","f-bookmark":"BMABBRE104308","j-groupid":16},{"b-find":"PML","e-paracontent":"During the past decade, the decline of cases in HIV/AIDS has been replaced by a resurgence of&lt;mark&gt;PML&lt;\/mark&gt;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form.","k-color":"#a24c29","f-bookmark":"BMABBRE104309","j-groupid":4},{"b-find":"PML","e-paracontent":"During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for&lt;mark&gt;PML&lt;\/mark&gt;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form.","k-color":"#a24c29","f-bookmark":"BMABBRE104310","j-groupid":4},{"b-find":"PML","e-paracontent":"During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to&lt;mark&gt;PML&lt;\/mark&gt;,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form.","k-color":"#a24c29","f-bookmark":"BMABBRE104311","j-groupid":4},{"b-find":"PML","e-paracontent":"During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of&lt;mark&gt;PML&lt;\/mark&gt;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form.","k-color":"#a24c29","f-bookmark":"BMABBRE104312","j-groupid":4},{"b-find":"PML","e-paracontent":"During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Thus,&lt;mark&gt;PML&lt;\/mark&gt;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form.","k-color":"#a24c29","f-bookmark":"BMABBRE104313","j-groupid":4},{"b-find":"HIV","e-paracontent":"During the past decade, the decline of cases in&lt;mark&gt;HIV&lt;\/mark&gt;/AIDS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","c-replace":[""],"ab-name":"Abbreviations","a-name":"Possible_Abbreviations","g-rebookmarkname":"","i-wm":"HIV","d-description":"Word in all caps may be an abbreviation.","k-color":"","f-bookmark":"BMABBRE104314","j-groupid":1},{"b-find":"AIDS","e-paracontent":"The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HIV&lt;mark&gt;AIDS&lt;\/mark&gt;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reused.","k-color":"#a24c29","f-bookmark":"BMABBRE104320","j-groupid":16},{"b-find":"AIDS","e-paracontent":"The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HIV&lt;mark&gt;AIDS&lt;\/mark&gt;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reused.","k-color":"#a24c29","f-bookmark":"BMABBRE104321","j-groupid":16},{"b-find":"AIDS","e-paracontent":"The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HIV&lt;mark&gt;AIDS&lt;\/mark&gt;,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reused.","k-color":"#a24c29","f-bookmark":"BMABBRE104322","j-groupid":16},{"b-find":"IRIS","e-paracontent":"The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by&lt;mark&gt;IRIS&lt;\/mark&gt;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302.","c-replace":["immune reconstitution inflammatory syndrome (IRIS)","IRIS"],"ab-name":"Abbreviations","a-name":"Abbreviation","g-rebookmarkname":"","i-wm":"IRIS","d-description":"An abbreviation must appear with its expanded form first and can then only be reused.","k-color":"#a24c29","f-bookmark":"BMABBRE104323","j-groupid":59},{"b-find":"HLA","e-paracontent":"The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that&lt;mark&gt;HLA&lt;\/mark&gt;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302.","c-replace":["human leukocyte antigen (HLA)","HLA"],"ab-name":"Abbreviations","a-name":"Abbreviation","g-rebookmarkname":"","i-wm":"HLA","d-description":"An abbreviation must appear with its expanded form first and can then only be reused.","k-color":"#a24c29","f-bookmark":"BMABBRE104324","j-groupid":50},{"b-find":"AIDS","e-paracontent":"The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HIV&lt;mark&gt;AIDS&lt;\/mark&gt;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reused.","k-color":"#a24c29","f-bookmark":"BMABBRE104325","j-groupid":16},{"b-find":"PML","e-paracontent":"The pathogenesis of&lt;mark&gt;PML&lt;\/mark&gt;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form.","k-color":"#a24c29","f-bookmark":"BMABBRE104326","j-groupid":4},{"b-find":"PML","e-paracontent":"The pathogenesis of PML appears to involve several steps associated with end-organ pathology caused by insufficient immune control over JCPyV replication in the CNS 121,201. Since virtually all patients with&lt;mark&gt;PML&lt;\/mark&gt;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form.","k-color":"#a24c29","f-bookmark":"BMABBRE104327","j-groupid":4},{"b-find":"PML","e-paracontent":"The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with&lt;mark&gt;PML&lt;\/mark&gt;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form.","k-color":"#a24c29","f-bookmark":"BMABBRE104328","j-groupid":4},{"b-find":"PML","e-paracontent":"The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20,22,102.&lt;mark&gt;PML&lt;\/mark&gt;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form.","k-color":"#a24c29","f-bookmark":"BMABBRE104329","j-groupid":4},{"b-find":"PML","e-paracontent":"The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and&lt;mark&gt;PML&lt;\/mark&gt;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form.","k-color":"#a24c29","f-bookmark":"BMABBRE104330","j-groupid":4},{"b-find":"PML","e-paracontent":"The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in&lt;mark&gt;PML&lt;\/mark&gt;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form.","k-color":"#a24c29","f-bookmark":"BMABBRE104331","j-groupid":4},{"b-find":"PML","e-paracontent":"The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classic&lt;mark&gt;PML&lt;\/mark&gt;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form.","k-color":"#a24c29","f-bookmark":"BMABBRE104332","j-groupid":4},{"b-find":"PML","e-paracontent":"The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inflammatory&lt;mark&gt;PML&lt;\/mark&gt;,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form.","k-color":"#a24c29","f-bookmark":"BMABBRE104333","j-groupid":4},{"b-find":"MRI","e-paracontent":"The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corresponding&lt;mark&gt;MRI&lt;\/mark&gt; signals 280. There is a growing number of biopsy-proven PML cases without known underlying immunodeficiency, which present as inflammatory PML and are initially misdiagnosed as stroke or cancer 302.","c-replace":["Magnetic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form.","k-color":"#a24c29","f-bookmark":"BMABBRE104334","j-groupid":64},{"b-find":"PML","e-paracontent":"The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biopsy-proven&lt;mark&gt;PML&lt;\/mark&gt;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form.","k-color":"#a24c29","f-bookmark":"BMABBRE104335","j-groupid":4},{"b-find":"PML","e-paracontent":"The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inflammatory&lt;mark&gt;PML&lt;\/mark&gt;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form.","k-color":"#a24c29","f-bookmark":"BMABBRE104336","j-groupid":4},{"b-find":"JCP","e-paracontent":"The pathogenesis of PML appears to involve several steps associated with end-organ pathology caused by insufficient immune control over&lt;mark&gt;JCP&lt;\/mark&gt;yV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abbreviation.","k-color":"","f-bookmark":"BMABBRE104337","j-groupid":1},{"b-find":"CNS","e-paracontent":"The pathogenesis of PML appears to involve several steps associated with end-organ pathology caused by insufficient immune control over JCPyV replication in the&lt;mark&gt;CNS&lt;\/mark&gt;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abbreviation.","k-color":"","f-bookmark":"BMABBRE104338","j-groupid":1},{"b-find":"JCP","e-paracontent":"The pathogenesis of PML appears to involve several steps associated with end-organ pathology caused by insufficient immune control over JCPyV replication in the CNS 121,201. Since virtually all patients with PML are seropositive for&lt;mark&gt;JCP&lt;\/mark&gt;yV,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abbreviation.","k-color":"","f-bookmark":"BMABBRE104339","j-groupid":1},{"b-find":"HIV","e-paracontent":"The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with&lt;mark&gt;HIV&lt;\/mark&gt;/AIDS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abbreviation.","k-color":"","f-bookmark":"BMABBRE104340","j-groupid":1},{"b-find":"JCP","e-paracontent":"The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natalizumab,&lt;mark&gt;JCP&lt;\/mark&gt;yV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abbreviation.","k-color":"","f-bookmark":"BMABBRE104341","j-groupid":1},{"b-find":"CNS","e-paracontent":"The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the&lt;mark&gt;CNS&lt;\/mark&gt;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abbreviation.","k-color":"","f-bookmark":"BMABBRE104342","j-groupid":1},{"b-find":"JCP","e-paracontent":"The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of&lt;mark&gt;JCP&lt;\/mark&gt;yV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abbreviation.","k-color":"","f-bookmark":"BMABBRE104343","j-groupid":1},{"b-find":"JCP","e-paracontent":"The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brain,&lt;mark&gt;JCP&lt;\/mark&gt;yV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abbreviation.","k-color":"","f-bookmark":"BMABBRE104344","j-groupid":1},{"b-find":"CD","e-paracontent":"The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of&lt;mark&gt;CD&lt;\/mark&gt;4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abbreviation.","k-color":"","f-bookmark":"BMABBRE104345","j-groupid":1},{"b-find":"HIV","e-paracontent":"The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in&lt;mark&gt;HIV&lt;\/mark&gt;/AIDS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abbreviation.","k-color":"","f-bookmark":"BMABBRE104346","j-groupid":1},{"b-find":"CD","e-paracontent":"The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cytotoxic&lt;mark&gt;CD&lt;\/mark&gt;8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abbreviation.","k-color":"","f-bookmark":"BMABBRE104347","j-groupid":1},{"b-find":"JCP","e-paracontent":"The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kill&lt;mark&gt;JCP&lt;\/mark&gt;yV-replicating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abbreviation.","k-color":"","f-bookmark":"BMABBRE104348","j-groupid":1},{"b-find":"CD","e-paracontent":"The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idiopathic&lt;mark&gt;CD&lt;\/mark&gt;4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abbreviation.","k-color":"","f-bookmark":"BMABBRE104349","j-groupid":1},{"b-find":"OKT","e-paracontent":"The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as&lt;mark&gt;OKT&lt;\/mark&gt;3,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302.","c-replace":[""],"ab-name":"Abbreviations","a-name":"Possible_Abbreviations","g-rebookmarkname":"","i-wm":"OKT","d-description":"Word in all caps may be an abbreviation.","k-color":"","f-bookmark":"BMABBRE104350","j-groupid":1},{"b-find":"JCP","e-paracontent":"The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of&lt;mark&gt;JCP&lt;\/mark&gt;yV-replication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abbreviation.","k-color":"","f-bookmark":"BMABBRE104351","j-groupid":1},{"b-find":"CNS","e-paracontent":"The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the&lt;mark&gt;CNS&lt;\/mark&gt;,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abbreviation.","k-color":"","f-bookmark":"BMABBRE104352","j-groupid":1},{"b-find":"PD","e-paracontent":"The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lymphocyte&lt;mark&gt;PD&lt;\/mark&gt;-1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302.","c-replace":[""],"ab-name":"Abbreviations","a-name":"Possible_Abbreviations","g-rebookmarkname":"","i-wm":"PD","d-description":"Word in all caps may be an abbreviation.","k-color":"","f-bookmark":"BMABBRE104353","j-groupid":1},{"b-find":"HIV","e-paracontent":"The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In&lt;mark&gt;HIV&lt;\/mark&gt;/AIDS,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abbreviation.","k-color":"","f-bookmark":"BMABBRE104354","j-groupid":1},{"b-find":"CD","e-paracontent":"The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systemic&lt;mark&gt;CD&lt;\/mark&gt;4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abbreviation.","k-color":"","f-bookmark":"BMABBRE104355","j-groupid":1},{"b-find":"HIV","e-paracontent":"The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of&lt;mark&gt;HIV&lt;\/mark&gt;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abbreviation.","k-color":"","f-bookmark":"BMABBRE104356","j-groupid":1},{"b-find":"JCP","e-paracontent":"The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with&lt;mark&gt;JCP&lt;\/mark&gt;yV-specific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abbreviation.","k-color":"","f-bookmark":"BMABBRE104357","j-groupid":1},{"b-find":"CD","e-paracontent":"The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including&lt;mark&gt;CD&lt;\/mark&gt;4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abbreviation.","k-color":"","f-bookmark":"BMABBRE104358","j-groupid":1},{"b-find":"CD","e-paracontent":"The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and&lt;mark&gt;CD&lt;\/mark&gt;8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abbreviation.","k-color":"","f-bookmark":"BMABBRE104359","j-groupid":1},{"b-find":"CNS","e-paracontent":"The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the&lt;mark&gt;CNS&lt;\/mark&gt;,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abbreviation.","k-color":"","f-bookmark":"BMABBRE104360","j-groupid":1},{"b-find":"CNS","e-paracontent":"The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of&lt;mark&gt;CNS&lt;\/mark&gt;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abbreviation.","k-color":"","f-bookmark":"BMABBRE104361","j-groupid":1},{"b-find":"HIV","e-paracontent":"The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in&lt;mark&gt;HIV&lt;\/mark&gt;-AIDS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abbreviation.","k-color":"","f-bookmark":"BMABBRE104362","j-groupid":1},{"b-find":"CD","e-paracontent":"The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low&lt;mark&gt;CD&lt;\/mark&gt;4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abbreviation.","k-color":"","f-bookmark":"BMABBRE104363","j-groupid":1},{"b-find":"AIDS","e-paracontent":"The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HIV&lt;mark&gt;AIDS&lt;\/mark&gt; but have been more frequently noted in patients with leukocortical inflammation, particularly with PML-IRIS 121,157. ","c-replace":["acquired immunodeficiency syndrome (AIDS)","AIDS"],"ab-name":"Abbreviations","a-name":"Abbreviation","g-rebookmarkname":"","i-wm":"AIDS","d-description":"An abbreviation must appear with its expanded form first and can then only be reused.","k-color":"#a24c29","f-bookmark":"BMABBRE104384","j-groupid":16},{"b-find":"IRIS","e-paracontent":"The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PML&lt;mark&gt;IRIS&lt;\/mark&gt; 121,157. ","c-replace":["immune reconstitution inflammatory syndrome (IRIS)","IRIS"],"ab-name":"Abbreviations","a-name":"Abbreviation","g-rebookmarkname":"","i-wm":"IRIS","d-description":"An abbreviation must appear with its expanded form first and can then only be reused.","k-color":"#a24c29","f-bookmark":"BMABBRE104385","j-groupid":59},{"b-find":"PML","e-paracontent":"The clinical presentation of&lt;mark&gt;PML&lt;\/mark&gt;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PML-IRIS 121,157.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form.","k-color":"#a24c29","f-bookmark":"BMABBRE104386","j-groupid":4},{"b-find":"PML","e-paracontent":"The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with&lt;mark&gt;PML&lt;\/mark&gt;-IRIS 121,157.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form.","k-color":"#a24c29","f-bookmark":"BMABBRE104387","j-groupid":4},{"b-find":"HIV","e-paracontent":"The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in&lt;mark&gt;HIV&lt;\/mark&gt;/AIDS but have been more frequently noted in patients with leukocortical inflammation, particularly with PML-IRIS 121,157. ","c-replace":[""],"ab-name":"Abbreviations","a-name":"Possible_Abbreviations","g-rebookmarkname":"","i-wm":"HIV","d-description":"Word in all caps may be an abbreviation.","k-color":"","f-bookmark":"BMABBRE104388","j-groupid":1},{"b-find":"MRI","e-paracontent":"Magnetic resonance imaging (MRI) of the CNS has become the key diagnostic procedure, while computed tomography of the CNS is neither sensitive nor specific for ruling in or out PML. The most characteristic&lt;mark&gt;MRI&lt;\/mark&gt;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","c-replace":["Magnetic resonance imaging (MRI)","MRI"],"ab-name":"Abbreviations","a-name":"Abbreviation","g-rebookmarkname":"","i-wm":"MRI","d-description":"An abbreviation must appear with its expanded form first and can then only be reused.","k-color":"#a24c29","f-bookmark":"BMABBRE104394","j-groupid":64},{"b-find":"IRIS","e-paracontent":"Magnetic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PML&lt;mark&gt;IRIS&lt;\/mark&gt;.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","c-replace":["immune reconstitution inflammatory syndrome (IRIS)","IRIS"],"ab-name":"Abbreviations","a-name":"Abbreviation","g-rebookmarkname":"","i-wm":"IRIS","d-description":"An abbreviation must appear with its expanded form first and can then only be reused.","k-color":"#a24c29","f-bookmark":"BMABBRE104395","j-groupid":59},{"b-find":"MRI","e-paracontent":"Magnetic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close&lt;mark&gt;MRI&lt;\/mark&gt; follow-up recommended in JCPyV-seropositive patients started on natalizumab 346. ","c-replace":["Magnetic resonance imaging (MRI)","MRI"],"ab-name":"Abbreviations","a-name":"Abbreviation","g-rebookmarkname":"","i-wm":"MRI","d-description":"An abbreviation must appear with its expanded form first and can then only be reused.","k-color":"#a24c29","f-bookmark":"BMABBRE104396","j-groupid":64},{"b-find":"fluid-attenuated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","c-replace":["fluid-attenuated inversion recovery (FLAIR)","FLAIR"],"ab-name":"Abbreviations","a-name":"Abbreviation_Defined_Twice_or_More","g-rebookmarkname":"","i-wm":"fluid-attenuated inversion recovery (FLAIR)","d-description":"An abbreviation is defined more than once. The definition may also be inconsistent.","k-color":"#a24c29","f-bookmark":"BMABBRE104397","j-groupid":65},{"b-find":"Magnetic resonance imaging (MRI)","e-paracontent":"&lt;mark&gt;Magnetic resonance imaging (MRI)&lt;\/mark&gt;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","c-replace":[""],"ab-name":"Abbreviations","a-name":"Abbreviation_Defined_Two_Ways","g-rebookmarkname":"","i-wm":"Magnetic resonance imaging (MRI)","d-description":"An abbreviation expanded in more than one way. An abbreviation should have only one definition.","k-color":"#a24c29","f-bookmark":"BMABBRE104398","j-groupid":64},{"b-find":"fluid-attenuated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","c-replace":[""],"ab-name":"Abbreviations","a-name":"Abbreviation_Defined_Two_Ways","g-rebookmarkname":"","i-wm":"fluid-attenuated inversion recovery (FLAIR)","d-description":"An abbreviation expanded in more than one way. An abbreviation should have only one definition.","k-color":"#a24c29","f-bookmark":"BMABBRE104399","j-groupid":65},{"b-find":"fluid-attenuated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","c-replace":["fluid-attenuated inversion recovery (FLAIR)","FLAIR"],"ab-name":"Abbreviations","a-name":"Abbreviation_Not_Used","g-rebookmarkname":"","i-wm":"fluid-attenuated inversion recovery (FLAIR)","d-description":"An abbreviation is written out in full after it is defined.","k-color":"#a24c29","f-bookmark":"BMABBRE104400","j-groupid":65},{"b-find":"PML","e-paracontent":"Magnetic resonance imaging (MRI) of the CNS has become the key diagnostic procedure, while computed tomography of the CNS is neither sensitive nor specific for ruling in or out&lt;mark&gt;PML&lt;\/mark&gt;.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form.","k-color":"#a24c29","f-bookmark":"BMABBRE104401","j-groupid":4},{"b-find":"PML","e-paracontent":"Magnetic resonance imaging (MRI) of the CNS has become the key diagnostic procedure, while computed tomography of the CNS is neither sensitive nor specific for ruling in or out PML. The most characteristic MRI pattern shows subcortical&lt;mark&gt;PML&lt;\/mark&gt;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form.","k-color":"#a24c29","f-bookmark":"BMABBRE104402","j-groupid":4},{"b-find":"PML","e-paracontent":"Magnetic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with&lt;mark&gt;PML&lt;\/mark&gt;-IRIS.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form.","k-color":"#a24c29","f-bookmark":"BMABBRE104403","j-groupid":4},{"b-find":"PML","e-paracontent":"Magnetic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early&lt;mark&gt;PML&lt;\/mark&gt;,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form.","k-color":"#a24c29","f-bookmark":"BMABBRE104404","j-groupid":4},{"b-find":"CNS","e-paracontent":"Magnetic resonance imaging (MRI) of the&lt;mark&gt;CNS&lt;\/mark&gt;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abbreviation.","k-color":"","f-bookmark":"BMABBRE104405","j-groupid":1},{"b-find":"CNS","e-paracontent":"Magnetic resonance imaging (MRI) of the CNS has become the key diagnostic procedure, while computed tomography of the&lt;mark&gt;CNS&lt;\/mark&gt;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abbreviation.","k-color":"","f-bookmark":"BMABBRE104406","j-groupid":1},{"b-find":"CNS","e-paracontent":"Magnetic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encephalopathy,&lt;mark&gt;CNS&lt;\/mark&gt;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abbreviation.","k-color":"","f-bookmark":"BMABBRE104407","j-groupid":1},{"b-find":"JCP","e-paracontent":"Magnetic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in&lt;mark&gt;JCP&lt;\/mark&gt;yV-seropositive patients started on natalizumab 346. ","c-replace":[""],"ab-name":"Abbreviations","a-name":"Possible_Abbreviations","g-rebookmarkname":"","i-wm":"JCP","d-description":"Word in all caps may be an abbreviation.","k-color":"","f-bookmark":"BMABBRE104408","j-groupid":1},{"b-find":"MRI","e-paracontent":"The clinical diagnosis of PML is graded according to the strength of criteria. Possible PML are cases having a typical clinical presentation and corresponding&lt;mark&gt;MRI&lt;\/mark&gt;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","c-replace":["Magnetic resonance imaging (MRI)","MRI"],"ab-name":"Abbreviations","a-name":"Abbreviation","g-rebookmarkname":"","i-wm":"MRI","d-description":"An abbreviation must appear with its expanded form first and can then only be reused.","k-color":"#a24c29","f-bookmark":"BMABBRE104421","j-groupid":64},{"b-find":"CSF","e-paracontent":"The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the&lt;mark&gt;CSF&lt;\/mark&gt;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reused.","k-color":"#a24c29","f-bookmark":"BMABBRE104422","j-groupid":62},{"b-find":"CSF","e-paracontent":"The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mL&lt;mark&gt;CSF&lt;\/mark&gt;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reused.","k-color":"#a24c29","f-bookmark":"BMABBRE104423","j-groupid":62},{"b-find":"CSF","e-paracontent":"The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in&lt;mark&gt;CSF&lt;\/mark&gt;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reused.","k-color":"#a24c29","f-bookmark":"BMABBRE104424","j-groupid":62},{"b-find":"CSF","e-paracontent":"The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in&lt;mark&gt;CSF&lt;\/mark&gt;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reused.","k-color":"#a24c29","f-bookmark":"BMABBRE104425","j-groupid":62},{"b-find":"CSF","e-paracontent":"The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repeating&lt;mark&gt;CSF&lt;\/mark&gt;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reused.","k-color":"#a24c29","f-bookmark":"BMABBRE104426","j-groupid":62},{"b-find":"CSF","e-paracontent":"The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non-informative&lt;mark&gt;CSF&lt;\/mark&gt;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reused.","k-color":"#a24c29","f-bookmark":"BMABBRE104427","j-groupid":62},{"b-find":"PML","e-paracontent":"The clinical diagnosis of&lt;mark&gt;PML&lt;\/mark&gt;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form.","k-color":"#a24c29","f-bookmark":"BMABBRE104428","j-groupid":4},{"b-find":"PML","e-paracontent":"The clinical diagnosis of PML is graded according to the strength of criteria. Possible&lt;mark&gt;PML&lt;\/mark&gt;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form.","k-color":"#a24c29","f-bookmark":"BMABBRE104429","j-groupid":4},{"b-find":"PML","e-paracontent":"The clinical diagnosis of PML is graded according to the strength of criteria. Possible PML are cases having a typical clinical presentation and corresponding MRI results, but without the risk factor of known immunodeficiency. A probable&lt;mark&gt;PML&lt;\/mark&gt;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form.","k-color":"#a24c29","f-bookmark":"BMABBRE104430","j-groupid":4},{"b-find":"PML","e-paracontent":"The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of&lt;mark&gt;PML&lt;\/mark&gt;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form.","k-color":"#a24c29","f-bookmark":"BMABBRE104431","j-groupid":4},{"b-find":"PML","e-paracontent":"The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proven&lt;mark&gt;PML&lt;\/mark&gt;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form.","k-color":"#a24c29","f-bookmark":"BMABBRE104432","j-groupid":4},{"b-find":"PML","e-paracontent":"The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exclude&lt;mark&gt;PML&lt;\/mark&gt;.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form.","k-color":"#a24c29","f-bookmark":"BMABBRE104433","j-groupid":4},{"b-find":"PML","e-paracontent":"The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the&lt;mark&gt;PML&lt;\/mark&gt;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form.","k-color":"#a24c29","f-bookmark":"BMABBRE104434","j-groupid":4},{"b-find":"PML","e-paracontent":"The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probable&lt;mark&gt;PML&lt;\/mark&gt;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form.","k-color":"#a24c29","f-bookmark":"BMABBRE104435","j-groupid":4},{"b-find":"PML","e-paracontent":"The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proven&lt;mark&gt;PML&lt;\/mark&gt;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form.","k-color":"#a24c29","f-bookmark":"BMABBRE104436","j-groupid":4},{"b-find":"JCP","e-paracontent":"The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detecting&lt;mark&gt;JCP&lt;\/mark&gt;yV-DNA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abbreviation.","k-color":"","f-bookmark":"BMABBRE104437","j-groupid":1},{"b-find":"DNA","e-paracontent":"The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JCPyV&lt;mark&gt;DNA&lt;\/mark&gt;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abbreviation.","k-color":"","f-bookmark":"BMABBRE104438","j-groupid":1},{"b-find":"DNA","e-paracontent":"The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by&lt;mark&gt;DNA&lt;\/mark&gt;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abbreviation.","k-color":"","f-bookmark":"BMABBRE104439","j-groupid":1},{"b-find":"JCP","e-paracontent":"The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sensitive&lt;mark&gt;JCP&lt;\/mark&gt;yV-DNA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abbreviation.","k-color":"","f-bookmark":"BMABBRE104440","j-groupid":1},{"b-find":"DNA","e-paracontent":"The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JCPyV&lt;mark&gt;DNA&lt;\/mark&gt;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abbreviation.","k-color":"","f-bookmark":"BMABBRE104441","j-groupid":1},{"b-find":"JCP","e-paracontent":"The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undetectable&lt;mark&gt;JCP&lt;\/mark&gt;yV-DNA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abbreviation.","k-color":"","f-bookmark":"BMABBRE104442","j-groupid":1},{"b-find":"DNA","e-paracontent":"The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JCPyV&lt;mark&gt;DNA&lt;\/mark&gt;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abbreviation.","k-color":"","f-bookmark":"BMABBRE104443","j-groupid":1},{"b-find":"JCP","e-paracontent":"The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detecting&lt;mark&gt;JCP&lt;\/mark&gt;yV-DNA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abbreviation.","k-color":"","f-bookmark":"BMABBRE104444","j-groupid":1},{"b-find":"DNA","e-paracontent":"The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JCPyV&lt;mark&gt;DNA&lt;\/mark&gt;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abbreviation.","k-color":"","f-bookmark":"BMABBRE104445","j-groupid":1},{"b-find":"JCP","e-paracontent":"The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for&lt;mark&gt;JCP&lt;\/mark&gt;yV-DNA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abbreviation.","k-color":"","f-bookmark":"BMABBRE104446","j-groupid":1},{"b-find":"DNA","e-paracontent":"The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JCPyV&lt;mark&gt;DNA&lt;\/mark&gt;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abbreviation.","k-color":"","f-bookmark":"BMABBRE104447","j-groupid":1},{"b-find":"JCP","e-paracontent":"The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intrathecal&lt;mark&gt;JCP&lt;\/mark&gt;yV-specific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abbreviation.","k-color":"","f-bookmark":"BMABBRE104448","j-groupid":1},{"b-find":"JCP","e-paracontent":"The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of&lt;mark&gt;JCP&lt;\/mark&gt;yV antigens or genome 21. ","c-replace":[""],"ab-name":"Abbreviations","a-name":"Possible_Abbreviations","g-rebookmarkname":"","i-wm":"JCP","d-description":"Word in all caps may be an abbreviation.","k-color":"","f-bookmark":"BMABBRE104449","j-groupid":1},{"b-find":"ART","e-paracontent":"Prevention of PML is difficult to achieve other than by avoiding the loss of functional virus-specific immune effectors in JCPyV-infected patients. For HIV-1 infected patients, this is achieved by the current strategy of early&lt;mark&gt;ART&lt;\/mark&gt;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PML.","c-replace":["antiretroviral therapy (ART)","ART"],"ab-name":"Abbreviations","a-name":"Abbreviation","g-rebookmarkname":"","i-wm":"ART","d-description":"An abbreviation must appear with its expanded form first and can then only be reused.","k-color":"#a24c29","f-bookmark":"BMABBRE104465","j-groupid":63},{"b-find":"AIDS","e-paracontent":"Prevention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HIV&lt;mark&gt;AIDS&lt;\/mark&gt;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reused.","k-color":"#a24c29","f-bookmark":"BMABBRE104466","j-groupid":16},{"b-find":"AIDS","e-paracontent":"Prevention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HIV&lt;mark&gt;AIDS&lt;\/mark&gt;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reused.","k-color":"#a24c29","f-bookmark":"BMABBRE104467","j-groupid":16},{"b-find":"AIDS","e-paracontent":"Prevention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HIV&lt;mark&gt;AIDS&lt;\/mark&gt;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reused.","k-color":"#a24c29","f-bookmark":"BMABBRE104468","j-groupid":16},{"b-find":"MRI","e-paracontent":"Prevention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annual&lt;mark&gt;MRI&lt;\/mark&gt;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PML.","c-replace":["Magnetic resonance imaging (MRI)","MRI"],"ab-name":"Abbreviations","a-name":"Abbreviation","g-rebookmarkname":"","i-wm":"MRI","d-description":"An abbreviation must appear with its expanded form first and can then only be reused.","k-color":"#a24c29","f-bookmark":"BMABBRE104469","j-groupid":64},{"b-find":"CSF","e-paracontent":"Prevention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in&lt;mark&gt;CSF&lt;\/mark&gt;. Thus, the risk stratification of multiple sclerosis patients has enabled the previously undefined diagnosis of asymptomatic or pre-symptomatic PML.","c-replace":["cerebrospinal fluid (CSF)","CSF"],"ab-name":"Abbreviations","a-name":"Abbreviation","g-rebookmarkname":"","i-wm":"CSF","d-description":"An abbreviation must appear with its expanded form first and can then only be reused.","k-color":"#a24c29","f-bookmark":"BMABBRE104470","j-groupid":62},{"b-find":"PML","e-paracontent":"Prevention of&lt;mark&gt;PML&lt;\/mark&gt;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form.","k-color":"#a24c29","f-bookmark":"BMABBRE104471","j-groupid":4},{"b-find":"PML","e-paracontent":"Prevention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before&lt;mark&gt;PML&lt;\/mark&gt;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form.","k-color":"#a24c29","f-bookmark":"BMABBRE104472","j-groupid":4},{"b-find":"PML","e-paracontent":"Prevention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the&lt;mark&gt;PML&lt;\/mark&gt;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form.","k-color":"#a24c29","f-bookmark":"BMABBRE104473","j-groupid":4},{"b-find":"PML","e-paracontent":"Prevention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overall&lt;mark&gt;PML&lt;\/mark&gt;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form.","k-color":"#a24c29","f-bookmark":"BMABBRE104474","j-groupid":4},{"b-find":"PML","e-paracontent":"Prevention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of&lt;mark&gt;PML&lt;\/mark&gt;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form.","k-color":"#a24c29","f-bookmark":"BMABBRE104475","j-groupid":4},{"b-find":"PML","e-paracontent":"Prevention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of&lt;mark&gt;PML&lt;\/mark&gt;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form.","k-color":"#a24c29","f-bookmark":"BMABBRE104476","j-groupid":4},{"b-find":"PML","e-paracontent":"Prevention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pre-symptomatic&lt;mark&gt;PML&lt;\/mark&gt;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form.","k-color":"#a24c29","f-bookmark":"BMABBRE104477","j-groupid":4},{"b-find":"PML","e-paracontent":"Prevention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Small&lt;mark&gt;PML&lt;\/mark&gt;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form.","k-color":"#a24c29","f-bookmark":"BMABBRE104478","j-groupid":4},{"b-find":"PML","e-paracontent":"Prevention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limited&lt;mark&gt;PML&lt;\/mark&gt;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form.","k-color":"#a24c29","f-bookmark":"BMABBRE104479","j-groupid":4},{"b-find":"PML","e-paracontent":"Prevention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probable&lt;mark&gt;PML&lt;\/mark&gt;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form.","k-color":"#a24c29","f-bookmark":"BMABBRE104480","j-groupid":4},{"b-find":"PML","e-paracontent":"Prevention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pre-symptomatic&lt;mark&gt;PML&lt;\/mark&gt;.","c-replace":["progressive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form.","k-color":"#a24c29","f-bookmark":"BMABBRE104481","j-groupid":4},{"b-find":"JCP","e-paracontent":"Prevention of PML is difficult to achieve other than by avoiding the loss of functional virus-specific immune effectors in&lt;mark&gt;JCP&lt;\/mark&gt;yV-infected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abbreviation.","k-color":"","f-bookmark":"BMABBRE104482","j-groupid":1},{"b-find":"HIV","e-paracontent":"Prevention of PML is difficult to achieve other than by avoiding the loss of functional virus-specific immune effectors in JCPyV-infected patients. For&lt;mark&gt;HIV&lt;\/mark&gt;-1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abbreviation.","k-color":"","f-bookmark":"BMABBRE104483","j-groupid":1},{"b-find":"CD","e-paracontent":"Prevention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lower&lt;mark&gt;CD&lt;\/mark&gt;4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PML.","c-replace":[""],"ab-name":"Abbreviations","a-name":"Possible_Abbreviations","g-rebookmarkname":"","i-wm":"CD","d-description":"Word in all caps may be an abbreviation.","k-color":"","f-bookmark":"BMABBRE104484","j-groupid":1},{"b-find":"JCP","e-paracontent":"Prevention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establish&lt;mark&gt;JCP&lt;\/mark&gt;yV-DNA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abbreviation.","k-color":"","f-bookmark":"BMABBRE104485","j-groupid":1},{"b-find":"DNA","e-paracontent":"Prevention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JCPyV&lt;mark&gt;DNA&lt;\/mark&gt;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PML.","c-replace":[""],"ab-name":"Abbreviations","a-name":"Possible_Abbreviations","g-rebookmarkname":"","i-wm":"DNA","d-description":"Word in all caps may be an abbreviation.","k-color":"","f-bookmark":"BMABBRE104486","j-groupid":1},{"b-find":"HIV","e-paracontent":"Prevention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of&lt;mark&gt;HIV&lt;\/mark&gt;/AIDS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abbreviation.","k-color":"","f-bookmark":"BMABBRE104487","j-groupid":1},{"b-find":"JCP","e-paracontent":"Prevention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in&lt;mark&gt;JCP&lt;\/mark&gt;yV-specific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abbreviation.","k-color":"","f-bookmark":"BMABBRE104488","j-groupid":1},{"b-find":"HIV","e-paracontent":"Prevention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in&lt;mark&gt;HIV&lt;\/mark&gt;/AIDS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abbreviation.","k-color":"","f-bookmark":"BMABBRE104489","j-groupid":1},{"b-find":"JCP","e-paracontent":"Prevention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positive&lt;mark&gt;JCP&lt;\/mark&gt;yV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abbreviation.","k-color":"","f-bookmark":"BMABBRE104490","j-groupid":1},{"b-find":"HIV","e-paracontent":"Prevention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for&lt;mark&gt;HIV&lt;\/mark&gt;/AIDS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abbreviation.","k-color":"","f-bookmark":"BMABBRE104491","j-groupid":1},{"b-find":"JCP","e-paracontent":"Prevention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to&lt;mark&gt;JCP&lt;\/mark&gt;yV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abbreviation.","k-color":"","f-bookmark":"BMABBRE104492","j-groupid":1},{"b-find":"JCP","e-paracontent":"Prevention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of&lt;mark&gt;JCP&lt;\/mark&gt;yV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abbreviation.","k-color":"","f-bookmark":"BMABBRE104493","j-groupid":1},{"b-find":"CNS","e-paracontent":"Prevention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the&lt;mark&gt;CNS&lt;\/mark&gt;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PML.","c-replace":[""],"ab-name":"Abbreviations","a-name":"Possible_Abbreviations","g-rebookmarkname":"","i-wm":"CNS","d-description":"Word in all caps may be an abbreviation.","k-color":"","f-bookmark":"BMABBRE104494","j-groupid":1},{"b-find":"JCP","e-paracontent":"Prevention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developing&lt;mark&gt;JCP&lt;\/mark&gt;yV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abbreviation.","k-color":"","f-bookmark":"BMABBRE104495","j-groupid":1},{"b-find":"JCP","e-paracontent":"Prevention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for&lt;mark&gt;JCP&lt;\/mark&gt;yV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abbreviation.","k-color":"","f-bookmark":"BMABBRE104496","j-groupid":1},{"b-find":"DNA","e-paracontent":"Prevention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JCPyV&lt;mark&gt;DNA&lt;\/mark&gt; or intrathecal antibody in CSF. Thus, the risk stratification of multiple sclerosis patients has enabled the previously undefined diagnosis of asymptomatic or pre-symptomatic PML.","c-replace":[""],"ab-name":"Abbreviations","a-name":"Possible_Abbreviations","g-rebookmarkname":"","i-wm":"DNA","d-description":"Word in all caps may be an abbreviation.","k-color":"","f-bookmark":"BMABBRE104497","j-groupid":1},{"b-find":"AIDS","e-paracontent":"Treatment of PML is based on regaining specific immune control over JCPyV replication in the brain. In HIV&lt;mark&gt;AIDS&lt;\/mark&gt;,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","c-replace":["acquired immunodeficiency syndrome (AIDS)","AIDS"],"ab-name":"Abbreviations","a-name":"Abbreviation","g-rebookmarkname":"","i-wm":"AIDS","d-description":"An abbreviation must appear with its expanded form first and can then only be reused.","k-color":"#a24c29","f-bookmark":"BMABBRE104516","j-groupid":16},{"b-find":"AIDS","e-paracontent":"Treatment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HIV&lt;mark&gt;AIDS&lt;\/mark&gt;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","c-replace":["acquired immunodeficiency syndrome (AIDS)","AIDS"],"ab-name":"Abbreviations","a-name":"Abbreviation","g-rebookmarkname":"","i-wm":"AIDS","d-description":"An abbreviation must appear with its expanded form first and can then only be reused.","k-color":"#a24c29","f-bookmark":"BMABBRE104517","j-groupid":16},{"b-find":"IRIS","e-paracontent":"Treatment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of&lt;mark&gt;IRIS&lt;\/mark&gt; with increasing intracranial pressure 317, but prolonged high-dose application should be avoided 268. ","c-replace":["immune reconstitution inflammatory syndrome (IRIS)","IRIS"],"ab-name":"Abbreviations","a-name":"Abbreviation","g-rebookmarkname":"","i-wm":"IRIS","d-description":"An abbreviation must appear with its expanded form first and can then only be reused.","k-color":"#a24c29","f-bookmark":"BMABBRE104518","j-groupid":59},{"b-find":"antiretroviral therapy","e-paracontent":"Treatment of PML is based on regaining specific immune control over JCPyV replication in the brain. In HIV/AIDS, this is achieved by rapidly suppressing HIV replication with potent&lt;mark&gt;antiretroviral therapy&lt;\/mark&gt;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","c-replace":["antiretroviral therapy (ART)","ART"],"ab-name":"Abbreviations","a-name":"Abbreviation_Defined_Twice_or_More","g-rebookmarkname":"","i-wm":"antiretroviral therapy","d-description":"An abbreviation is defined more than once. The definition may also be inconsistent.","k-color":"#a24c29","f-bookmark":"BMABBRE104519","j-groupid":63},{"b-find":"PML","e-paracontent":"Treatment of&lt;mark&gt;PML&lt;\/mark&gt;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form.","k-color":"#a24c29","f-bookmark":"BMABBRE104520","j-groupid":4},{"b-find":"PML","e-paracontent":"Treatment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of&lt;mark&gt;PML&lt;\/mark&gt;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form.","k-color":"#a24c29","f-bookmark":"BMABBRE104521","j-groupid":4},{"b-find":"PML","e-paracontent":"Treatment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of&lt;mark&gt;PML&lt;\/mark&gt;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form.","k-color":"#a24c29","f-bookmark":"BMABBRE104522","j-groupid":4},{"b-find":"PML","e-paracontent":"Treatment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of&lt;mark&gt;PML&lt;\/mark&gt;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form.","k-color":"#a24c29","f-bookmark":"BMABBRE104523","j-groupid":4},{"b-find":"JCP","e-paracontent":"Treatment of PML is based on regaining specific immune control over&lt;mark&gt;JCP&lt;\/mark&gt;yV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","c-replace":[""],"ab-name":"Abbreviations","a-name":"Possible_Abbreviations","g-rebookmarkname":"","i-wm":"JCP","d-description":"Word in all caps may be an abbreviation.","k-color":"","f-bookmark":"BMABBRE104524","j-groupid":1},{"b-find":"HIV","e-paracontent":"Treatment of PML is based on regaining specific immune control over JCPyV replication in the brain. In&lt;mark&gt;HIV&lt;\/mark&gt;/AIDS,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abbreviation.","k-color":"","f-bookmark":"BMABBRE104525","j-groupid":1},{"b-find":"HIV","e-paracontent":"Treatment of PML is based on regaining specific immune control over JCPyV replication in the brain. In HIV/AIDS, this is achieved by rapidly suppressing&lt;mark&gt;HIV&lt;\/mark&gt;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abbreviation.","k-color":"","f-bookmark":"BMABBRE104526","j-groupid":1},{"b-find":"CD","e-paracontent":"Treatment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idiopathic&lt;mark&gt;CD&lt;\/mark&gt;4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","c-replace":[""],"ab-name":"Abbreviations","a-name":"Possible_Abbreviations","g-rebookmarkname":"","i-wm":"CD","d-description":"Word in all caps may be an abbreviation.","k-color":"","f-bookmark":"BMABBRE104527","j-groupid":1},{"b-find":"HIV","e-paracontent":"Treatment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possibly&lt;mark&gt;HIV&lt;\/mark&gt;/AIDS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abbreviation.","k-color":"","f-bookmark":"BMABBRE104528","j-groupid":1},{"b-find":"PD","e-paracontent":"Treatment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of&lt;mark&gt;PD&lt;\/mark&gt;-1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","c-replace":[""],"ab-name":"Abbreviations","a-name":"Possible_Abbreviations","g-rebookmarkname":"","i-wm":"PD","d-description":"Word in all caps may be an abbreviation.","k-color":"","f-bookmark":"BMABBRE104529","j-groupid":1},{"b-find":"JCP","e-paracontent":"Treatment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using&lt;mark&gt;JCP&lt;\/mark&gt;yV-specific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","c-replace":[""],"ab-name":"Abbreviations","a-name":"Possible_Abbreviations","g-rebookmarkname":"","i-wm":"JCP","d-description":"Word in all caps may be an abbreviation.","k-color":"","f-bookmark":"BMABBRE104530","j-groupid":1},{"b-find":"BKP","e-paracontent":"Treatment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cross-reactive&lt;mark&gt;BKP&lt;\/mark&gt;yV-specific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","c-replace":[""],"ab-name":"Abbreviations","a-name":"Possible_Abbreviations","g-rebookmarkname":"","i-wm":"BKP","d-description":"Word in all caps may be an abbreviation.","k-color":"","f-bookmark":"BMABBRE104531","j-groupid":1},{"b-find":"IRIS","e-paracontent":"Antivirals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PML&lt;mark&gt;IRIS&lt;\/mark&gt;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","c-replace":["immune reconstitution inflammatory syndrome (IRIS)","IRIS"],"ab-name":"Abbreviations","a-name":"Abbreviation","g-rebookmarkname":"","i-wm":"IRIS","d-description":"An abbreviation must appear with its expanded form first and can then only be reused.","k-color":"#a24c29","f-bookmark":"BMABBRE104540","j-groupid":59},{"b-find":"PML","e-paracontent":"Antivirals with documented or presumed inhibitory activity on JCPyV replication in cell culture have been used alone or in combination, with the hope of modifying or ameliorating&lt;mark&gt;PML&lt;\/mark&gt;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form.","k-color":"#a24c29","f-bookmark":"BMABBRE104541","j-groupid":4},{"b-find":"PML","e-paracontent":"Antivirals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of&lt;mark&gt;PML&lt;\/mark&gt;-IRIS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form.","k-color":"#a24c29","f-bookmark":"BMABBRE104542","j-groupid":4},{"b-find":"PML","e-paracontent":"Antivirals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in&lt;mark&gt;PML&lt;\/mark&gt;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form.","k-color":"#a24c29","f-bookmark":"BMABBRE104543","j-groupid":4},{"b-find":"PML","e-paracontent":"Antivirals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of&lt;mark&gt;PML&lt;\/mark&gt;.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form.","k-color":"#a24c29","f-bookmark":"BMABBRE104544","j-groupid":4},{"b-find":"JCP","e-paracontent":"Antivirals with documented or presumed inhibitory activity on&lt;mark&gt;JCP&lt;\/mark&gt;yV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","c-replace":[""],"ab-name":"Abbreviations","a-name":"Possible_Abbreviations","g-rebookmarkname":"","i-wm":"JCP","d-description":"Word in all caps may be an abbreviation.","k-color":"","f-bookmark":"BMABBRE104545","j-groupid":1},{"b-find":"CMX","e-paracontent":"Antivirals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&lt;mark&gt;CMX&lt;\/mark&gt;001),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","c-replace":[""],"ab-name":"Abbreviations","a-name":"Possible_Abbreviations","g-rebookmarkname":"","i-wm":"CMX","d-description":"Word in all caps may be an abbreviation.","k-color":"","f-bookmark":"BMABBRE104546","j-groupid":1},{"b-find":"JCP","e-paracontent":"Antivirals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intracerebral&lt;mark&gt;JCP&lt;\/mark&gt;yV replication remain an unmet clinical need in prevention and treatment of PML. ","c-replace":[""],"ab-name":"Abbreviations","a-name":"Possible_Abbreviations","g-rebookmarkname":"","i-wm":"JCP","d-description":"Word in all caps may be an abbreviation.","k-color":"","f-bookmark":"BMABBRE104547","j-groupid":1},{"b-find":"MRI","e-paracontent":"Involvement of the spinal cord has been reported in few cases presenting as JCPyV-associated myelitis, whereby the definitive diagnosis is difficult because of the unusual location and the broad differential diagnosis, and with few exceptions relies on&lt;mark&gt;MRI&lt;\/mark&gt; plus the detection of JCPyV-DNA in the CSF224. ","c-replace":["Magnetic resonance imaging (MRI)","MRI"],"ab-name":"Abbreviations","a-name":"Abbreviation","g-rebookmarkname":"","i-wm":"MRI","d-description":"An abbreviation must appear with its expanded form first and can then only be reused.","k-color":"#a24c29","f-bookmark":"BMABBRE104558","j-groupid":64},{"b-find":"CSF","e-paracontent":"Involvement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 JCPyV-DNA in the&lt;mark&gt;CSF&lt;\/mark&gt;224. ","c-replace":["cerebrospinal fluid (CSF)","CSF"],"ab-name":"Abbreviations","a-name":"Abbreviation","g-rebookmarkname":"","i-wm":"CSF","d-description":"An abbreviation must appear with its expanded form first and can then only be reused.","k-color":"#a24c29","f-bookmark":"BMABBRE104559","j-groupid":62},{"b-find":"JCP","e-paracontent":"Involvement of the spinal cord has been reported in few cases presenting as&lt;mark&gt;JCP&lt;\/mark&gt;yV-associated myelitis, whereby the definitive diagnosis is difficult because of the unusual location and the broad differential diagnosis, and with few exceptions relies on MRI plus the detection of JCPyV-DNA in the CSF224. ","c-replace":[""],"ab-name":"Abbreviations","a-name":"Possible_Abbreviations","g-rebookmarkname":"","i-wm":"JCP","d-description":"Word in all caps may be an abbreviation.","k-color":"","f-bookmark":"BMABBRE104560","j-groupid":1},{"b-find":"JCP","e-paracontent":"Involvement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of&lt;mark&gt;JCP&lt;\/mark&gt;yV-DNA in the CSF224. ","c-replace":[""],"ab-name":"Abbreviations","a-name":"Possible_Abbreviations","g-rebookmarkname":"","i-wm":"JCP","d-description":"Word in all caps may be an abbreviation.","k-color":"","f-bookmark":"BMABBRE104561","j-groupid":1},{"b-find":"DNA","e-paracontent":"Involvement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 JCPyV&lt;mark&gt;DNA&lt;\/mark&gt; in the CSF224. ","c-replace":[""],"ab-name":"Abbreviations","a-name":"Possible_Abbreviations","g-rebookmarkname":"","i-wm":"DNA","d-description":"Word in all caps may be an abbreviation.","k-color":"","f-bookmark":"BMABBRE104562","j-groupid":1},{"b-find":"MRI","e-paracontent":"JCPyV-associated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by&lt;mark&gt;MRI&lt;\/mark&gt;. Accordingly, treatment faces the same challenges of regaining immune control, IRIS, and persisting atrophy. JCPyV replication of neuron in cortical and hippocampal areas has been described 356.","c-replace":["Magnetic resonance imaging (MRI)","MRI"],"ab-name":"Abbreviations","a-name":"Abbreviation","g-rebookmarkname":"","i-wm":"MRI","d-description":"An abbreviation must appear with its expanded form first and can then only be reused.","k-color":"#a24c29","f-bookmark":"BMABBRE104566","j-groupid":64},{"b-find":"IRIS","e-paracontent":"JCPyV-associated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control,&lt;mark&gt;IRIS&lt;\/mark&gt;, and persisting atrophy. JCPyV replication of neuron in cortical and hippocampal areas has been described 356.","c-replace":["immune reconstitution inflammatory syndrome (IRIS)","IRIS"],"ab-name":"Abbreviations","a-name":"Abbreviation","g-rebookmarkname":"","i-wm":"IRIS","d-description":"An abbreviation must appear with its expanded form first and can then only be reused.","k-color":"#a24c29","f-bookmark":"BMABBRE104567","j-groupid":59},{"b-find":"PML","e-paracontent":"JCPyV-associated granule cell neuronopathy has been proposed as a separate clinical entity from&lt;mark&gt;PML&lt;\/mark&gt;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form.","k-color":"#a24c29","f-bookmark":"BMABBRE104568","j-groupid":4},{"b-find":"JCP","e-paracontent":"&lt;mark&gt;JCP&lt;\/mark&gt;yV-associated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356.","c-replace":[""],"ab-name":"Abbreviations","a-name":"Possible_Abbreviations","g-rebookmarkname":"","i-wm":"JCP","d-description":"Word in all caps may be an abbreviation.","k-color":"","f-bookmark":"BMABBRE104569","j-groupid":1},{"b-find":"JCP","e-paracontent":"JCPyV-associated granule cell neuronopathy has been proposed as a separate clinical entity from PML and is caused by lytic&lt;mark&gt;JCP&lt;\/mark&gt;yV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356.","c-replace":[""],"ab-name":"Abbreviations","a-name":"Possible_Abbreviations","g-rebookmarkname":"","i-wm":"JCP","d-description":"Word in all caps may be an abbreviation.","k-color":"","f-bookmark":"BMABBRE104570","j-groupid":1},{"b-find":"JCP","e-paracontent":"JCPyV-associated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atrophy.&lt;mark&gt;JCP&lt;\/mark&gt;yV replication of neuron in cortical and hippocampal areas has been described 356.","c-replace":[""],"ab-name":"Abbreviations","a-name":"Possible_Abbreviations","g-rebookmarkname":"","i-wm":"JCP","d-description":"Word in all caps may be an abbreviation.","k-color":"","f-bookmark":"BMABBRE104571","j-groupid":1},{"b-find":"CSF","e-paracontent":"JCPyV-meningitis is a rare diagnosis presenting with the clinical signs of meningeal inflammation of neck stiffness, headache, and fever, with detectable JCPyV DNA in&lt;mark&gt;CSF&lt;\/mark&gt;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57.","c-replace":["cerebrospinal fluid (CSF)","CSF"],"ab-name":"Abbreviations","a-name":"Abbreviation","g-rebookmarkname":"","i-wm":"CSF","d-description":"An abbreviation must appear with its expanded form first and can then only be reused.","k-color":"#a24c29","f-bookmark":"BMABBRE104579","j-groupid":62},{"b-find":"PML","e-paracontent":"JCPyV-meningitis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fatal&lt;mark&gt;PML&lt;\/mark&gt; cases 57.","c-replace":["progressive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form.","k-color":"#a24c29","f-bookmark":"BMABBRE104580","j-groupid":4},{"b-find":"JCP","e-paracontent":"&lt;mark&gt;JCP&lt;\/mark&gt;yV-meningitis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abbreviation.","k-color":"","f-bookmark":"BMABBRE104581","j-groupid":1},{"b-find":"JCP","e-paracontent":"JCPyV-meningitis is a rare diagnosis presenting with the clinical signs of meningeal inflammation of neck stiffness, headache, and fever, with detectable&lt;mark&gt;JCP&lt;\/mark&gt;yV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abbreviation.","k-color":"","f-bookmark":"BMABBRE104582","j-groupid":1},{"b-find":"DNA","e-paracontent":"JCPyV-meningitis is a rare diagnosis presenting with the clinical signs of meningeal inflammation of neck stiffness, headache, and fever, with detectable JCPyV&lt;mark&gt;DNA&lt;\/mark&gt;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57.","c-replace":[""],"ab-name":"Abbreviations","a-name":"Possible_Abbreviations","g-rebookmarkname":"","i-wm":"DNA","d-description":"Word in all caps may be an abbreviation.","k-color":"","f-bookmark":"BMABBRE104583","j-groupid":1},{"b-find":"JCP","e-paracontent":"JCPyV-meningitis is a rare diagnosis presenting with the clinical signs of meningeal inflammation of neck stiffness, headache, and fever, with detectable JCPyV DNA in CSF in the absence of other pathogens. Pathology correlates are usually lacking 121, though&lt;mark&gt;JCP&lt;\/mark&gt;yV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abbreviation.","k-color":"","f-bookmark":"BMABBRE104584","j-groupid":1},{"b-find":"AIDS","e-paracontent":"JCPyV-associated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HIV&lt;mark&gt;AIDS&lt;\/mark&gt; patients, JCPyV has been identified in the native kidneys in 7 (6.3%) cases, with limited tubuloepithelial signs of replication and damage in 4 (3.6%). ","c-replace":["acquired immunodeficiency syndrome (AIDS)","AIDS"],"ab-name":"Abbreviations","a-name":"Abbreviation","g-rebookmarkname":"","i-wm":"AIDS","d-description":"An abbreviation must appear with its expanded form first and can then only be reused.","k-color":"#a24c29","f-bookmark":"BMABBRE104591","j-groupid":16},{"b-find":"LTag","e-paracontent":"JCPyV-associated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and&lt;mark&gt;LTag&lt;\/mark&gt;-staining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","c-replace":["Large T antigen (LTag)","LTag"],"ab-name":"Abbreviations","a-name":"Abbreviation_Used_Before_Definition","g-rebookmarkname":"","i-wm":"LTag","d-description":"An abbreviation is used even before it is defined. Normally an abbreviation is introduced alongwith its expanded form.","k-color":"#a24c29","f-bookmark":"BMABBRE104592","j-groupid":21},{"b-find":"LTag","e-paracontent":"JCPyV-associated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with&lt;mark&gt;LTag&lt;\/mark&gt;-positive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","c-replace":["Large T antigen (LTag)","LTag"],"ab-name":"Abbreviations","a-name":"Abbreviation_Used_Before_Definition","g-rebookmarkname":"","i-wm":"LTag","d-description":"An abbreviation is used even before it is defined. Normally an abbreviation is introduced alongwith its expanded form.","k-color":"#a24c29","f-bookmark":"BMABBRE104593","j-groupid":21},{"b-find":"JCP","e-paracontent":"&lt;mark&gt;JCP&lt;\/mark&gt;yV-associated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abbreviation.","k-color":"","f-bookmark":"BMABBRE104594","j-groupid":1},{"b-find":"JCP","e-paracontent":"JCPyV-associated nephropathy has been identified as a rare cause of renal allograft failure and graft loss affecting 1 to 5% of kidney transplant patients, although this is a difficult number to establish because most clinical centers do not test for&lt;mark&gt;JCP&lt;\/mark&gt;yV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abbreviation.","k-color":"","f-bookmark":"BMABBRE104595","j-groupid":1},{"b-find":"JCP","e-paracontent":"JCPyV-associated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urine&lt;mark&gt;JCP&lt;\/mark&gt;yV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abbreviation.","k-color":"","f-bookmark":"BMABBRE104596","j-groupid":1},{"b-find":"BKP","e-paracontent":"JCPyV-associated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unlike&lt;mark&gt;BKP&lt;\/mark&gt;yV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abbreviation.","k-color":"","f-bookmark":"BMABBRE104597","j-groupid":1},{"b-find":"DNA","e-paracontent":"JCPyV-associated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BKPyV&lt;mark&gt;DNA&lt;\/mark&gt;emia,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abbreviation.","k-color":"","f-bookmark":"BMABBRE104598","j-groupid":1},{"b-find":"JCP","e-paracontent":"JCPyV-associated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DNAemia,&lt;mark&gt;JCP&lt;\/mark&gt;yV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abbreviation.","k-color":"","f-bookmark":"BMABBRE104599","j-groupid":1},{"b-find":"DNA","e-paracontent":"JCPyV-associated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JCPyV&lt;mark&gt;DNA&lt;\/mark&gt;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abbreviation.","k-color":"","f-bookmark":"BMABBRE104600","j-groupid":1},{"b-find":"BKP","e-paracontent":"JCPyV-associated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frequent&lt;mark&gt;BKP&lt;\/mark&gt;yVAN,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abbreviation.","k-color":"","f-bookmark":"BMABBRE104601","j-groupid":1},{"b-find":"VAN","e-paracontent":"JCPyV-associated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BKP&lt;mark&gt;VAN&lt;\/mark&gt;,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","c-replace":[""],"ab-name":"Abbreviations","a-name":"Possible_Abbreviations","g-rebookmarkname":"","i-wm":"VAN","d-description":"Word in all caps may be an abbreviation.","k-color":"","f-bookmark":"BMABBRE104602","j-groupid":1},{"b-find":"JCP","e-paracontent":"JCPyV-associated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Since&lt;mark&gt;JCP&lt;\/mark&gt;yV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abbreviation.","k-color":"","f-bookmark":"BMABBRE104603","j-groupid":1},{"b-find":"JCP","e-paracontent":"JCPyV-associated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the&lt;mark&gt;JCP&lt;\/mark&gt;yV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abbreviation.","k-color":"","f-bookmark":"BMABBRE104604","j-groupid":1},{"b-find":"BKP","e-paracontent":"JCPyV-associated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undetectable&lt;mark&gt;BKP&lt;\/mark&gt;yV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abbreviation.","k-color":"","f-bookmark":"BMABBRE104605","j-groupid":1},{"b-find":"DNA","e-paracontent":"JCPyV-associated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BKPyV&lt;mark&gt;DNA&lt;\/mark&gt;emia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abbreviation.","k-color":"","f-bookmark":"BMABBRE104606","j-groupid":1},{"b-find":"JCP","e-paracontent":"JCPyV-associated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secondary&lt;mark&gt;JCP&lt;\/mark&gt;yV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abbreviation.","k-color":"","f-bookmark":"BMABBRE104607","j-groupid":1},{"b-find":"HIV","e-paracontent":"JCPyV-associated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111&lt;mark&gt;HIV&lt;\/mark&gt;/AIDS patients, JCPyV has been identified in the native kidneys in 7 (6.3%) cases, with limited tubuloepithelial signs of replication and damage in 4 (3.6%). ","c-replace":[""],"ab-name":"Abbreviations","a-name":"Possible_Abbreviations","g-rebookmarkname":"","i-wm":"HIV","d-description":"Word in all caps may be an abbreviation.","k-color":"","f-bookmark":"BMABBRE104608","j-groupid":1},{"b-find":"JCP","e-paracontent":"JCPyV-associated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patients,&lt;mark&gt;JCP&lt;\/mark&gt;yV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abbreviation.","k-color":"","f-bookmark":"BMABBRE104609","j-groupid":1},{"b-find":"JCP","e-paracontent":"&lt;mark&gt;JCP&lt;\/mark&gt;yV-associated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abbreviation.","k-color":"","f-bookmark":"BMABBRE104638","j-groupid":1},{"b-find":"JCP","e-paracontent":"JCPyV-associated malignancies have been searched for ever since the initial demonstration of the transforming properties of&lt;mark&gt;JCP&lt;\/mark&gt;yV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abbreviation.","k-color":"","f-bookmark":"BMABBRE104639","j-groupid":1},{"b-find":"JCP","e-paracontent":"JCPyV-associated malignancies have been searched for ever since the initial demonstration of the transforming properties of JCPyV following non-lytic infection of non-permissive cells and hosts 121. In humans, malignancies with detectable&lt;mark&gt;JCP&lt;\/mark&gt;yV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abbreviation.","k-color":"","f-bookmark":"BMABBRE104640","j-groupid":1},{"b-find":"CNS","e-paracontent":"JCPyV-associated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the&lt;mark&gt;CNS&lt;\/mark&gt;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","c-replace":[""],"ab-name":"Abbreviations","a-name":"Possible_Abbreviations","g-rebookmarkname":"","i-wm":"CNS","d-description":"Word in all caps may be an abbreviation.","k-color":"","f-bookmark":"BMABBRE104641","j-groupid":1},{"b-find":"CNS","e-paracontent":"JCPyV-associated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primary&lt;mark&gt;CNS&lt;\/mark&gt;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","c-replace":[""],"ab-name":"Abbreviations","a-name":"Possible_Abbreviations","g-rebookmarkname":"","i-wm":"CNS","d-description":"Word in all caps may be an abbreviation.","k-color":"","f-bookmark":"BMABBRE104642","j-groupid":1},{"b-find":"JCP","e-paracontent":"JCPyV-associated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associated&lt;mark&gt;JCP&lt;\/mark&gt;yV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abbreviation.","k-color":"","f-bookmark":"BMABBRE104643","j-groupid":1},{"b-find":"JCP","e-paracontent":"JCPyV-associated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of&lt;mark&gt;JCP&lt;\/mark&gt;yV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abbreviation.","k-color":"","f-bookmark":"BMABBRE104644","j-groupid":1},{"b-find":"VUC","e-paracontent":"JCPyV-associated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P&lt;mark&gt;VUC&lt;\/mark&gt;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","c-replace":[""],"ab-name":"Abbreviations","a-name":"Possible_Abbreviations","g-rebookmarkname":"","i-wm":"VUC","d-description":"Word in all caps may be an abbreviation.","k-color":"","f-bookmark":"BMABBRE104645","j-groupid":1},{"b-find":"BKP","e-paracontent":"JCPyV-associated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by&lt;mark&gt;BKP&lt;\/mark&gt;yV,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","c-replace":[""],"ab-name":"Abbreviations","a-name":"Possible_Abbreviations","g-rebookmarkname":"","i-wm":"BKP","d-description":"Word in all caps may be an abbreviation.","k-color":"","f-bookmark":"BMABBRE104646","j-groupid":1},{"b-find":"JCP","e-paracontent":"JCPyV-associated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of&lt;mark&gt;JCP&lt;\/mark&gt;yV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abbreviation.","k-color":"","f-bookmark":"BMABBRE104647","j-groupid":1},{"b-find":"JCP","e-paracontent":"JCPyV-associated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after&lt;mark&gt;JCP&lt;\/mark&gt;yV-associated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abbreviation.","k-color":"","f-bookmark":"BMABBRE104648","j-groupid":1},{"b-find":"JCP","e-paracontent":"JCPyV-associated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detected&lt;mark&gt;JCP&lt;\/mark&gt;yV sequences in seven cases chromosomal integration305. ","c-replace":[""],"ab-name":"Abbreviations","a-name":"Possible_Abbreviations","g-rebookmarkname":"","i-wm":"JCP","d-description":"Word in all caps may be an abbreviation.","k-color":"","f-bookmark":"BMABBRE104649","j-groupid":1},{"b-find":"EVGR","e-paracontent":"Mechanistically, JCPyV as driver or passenger needs to be addressed as well as a role of immunologically less surveyed anatomic locations, uncoupling of early versus late gene expression, and failure to immunologically clear&lt;mark&gt;EVGR&lt;\/mark&gt;-expressing tumor cells, as discussed 121. ","c-replace":["early viral gene region (EVGR)","EVGR"],"ab-name":"Abbreviations","a-name":"Abbreviation","g-rebookmarkname":"","i-wm":"EVGR","d-description":"An abbreviation must appear with its expanded form first and can then only be reused.","k-color":"#a24c29","f-bookmark":"BMABBRE104667","j-groupid":18},{"b-find":"JCP","e-paracontent":"Mechanistically,&lt;mark&gt;JCP&lt;\/mark&gt;yV as driver or passenger needs to be addressed as well as a role of immunologically less surveyed anatomic locations, uncoupling of early versus late gene expression, and failure to immunologically clear EVGR-expressing tumor cells, as discussed 121. ","c-replace":[""],"ab-name":"Abbreviations","a-name":"Possible_Abbreviations","g-rebookmarkname":"","i-wm":"JCP","d-description":"Word in all caps may be an abbreviation.","k-color":"","f-bookmark":"BMABBRE104668","j-groupid":1},{"b-find":"Merkel Cell Polyomavirus","e-paracontent":"&lt;H2&lt;mark&gt;Merkel Cell Polyomavirus&lt;\/mark&gt; and Merkel Cell Carcinoma ","c-replace":["Merkel cell polyomavirus (MCPyV)","MCPyV"],"ab-name":"Abbreviations","a-name":"Abbreviation_Defined_Twice_or_More","g-rebookmarkname":"","i-wm":"Merkel Cell Polyomavirus","d-description":"An abbreviation is defined more than once. The definition may also be inconsistent.","k-color":"#a24c29","f-bookmark":"BMABBRE104673","j-groupid":6},{"b-find":"Merkel Cell Carcinoma","e-paracontent":"&lt;H2&gt;Merkel Cell Polyomavirus and&lt;mark&gt;Merkel Cell Carcinoma&lt;\/mark&gt; ","c-replace":["Merkel cell carcinoma (MCC)","MCC"],"ab-name":"Abbreviations","a-name":"Abbreviation_Defined_Twice_or_More","g-rebookmarkname":"","i-wm":"Merkel Cell Carcinoma","d-description":"An abbreviation is defined more than once. The definition may also be inconsistent.","k-color":"#a24c29","f-bookmark":"BMABBRE104674","j-groupid":7},{"b-find":"MCC","e-paracontent":"Merkel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appearance.&lt;mark&gt;MCC&lt;\/mark&gt;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reused.","k-color":"#a24c29","f-bookmark":"BMABBRE104677","j-groupid":7},{"b-find":"MCC","e-paracontent":"Merkel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although&lt;mark&gt;MCC&lt;\/mark&gt;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reused.","k-color":"#a24c29","f-bookmark":"BMABBRE104678","j-groupid":7},{"b-find":"MCC","e-paracontent":"Merkel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developing&lt;mark&gt;MCC&lt;\/mark&gt;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reused.","k-color":"#a24c29","f-bookmark":"BMABBRE104679","j-groupid":7},{"b-find":"AIDS","e-paracontent":"Merkel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HIV&lt;mark&gt;AIDS&lt;\/mark&gt;, solid organ transplantation, other cancers, and chemotherapy 16. ","c-replace":["acquired immunodeficiency syndrome (AIDS)","AIDS"],"ab-name":"Abbreviations","a-name":"Abbreviation","g-rebookmarkname":"","i-wm":"AIDS","d-description":"An abbreviation must appear with its expanded form first and can then only be reused.","k-color":"#a24c29","f-bookmark":"BMABBRE104680","j-groupid":16},{"b-find":"Merkel cell carcinoma (MCC)","e-paracontent":"&lt;mark&gt;Merkel cell carcinoma (MCC)&lt;\/mark&gt;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(MCC)","MCC"],"ab-name":"Abbreviations","a-name":"Abbreviation_Defined_Twice_or_More","g-rebookmarkname":"","i-wm":"Merkel cell carcinoma (MCC)","d-description":"An abbreviation is defined more than once. The definition may also be inconsistent.","k-color":"#a24c29","f-bookmark":"BMABBRE104681","j-groupid":7},{"b-find":"solid organ transplantation","e-paracontent":"Merkel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HIV/AIDS,&lt;mark&gt;solid organ transplantation&lt;\/mark&gt;, other cancers, and chemotherapy 16. ","c-replace":["solid organ transplant (SOT)","SOT"],"ab-name":"Abbreviations","a-name":"Abbreviation_Defined_Twice_or_More","g-rebookmarkname":"","i-wm":"solid organ transplantation","d-description":"An abbreviation is defined more than once. The definition may also be inconsistent.","k-color":"#a24c29","f-bookmark":"BMABBRE104682","j-groupid":60},{"b-find":"Merkel cell carcinoma (MCC)","e-paracontent":"&lt;mark&gt;Merkel cell carcinoma (MCC)&lt;\/mark&gt;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","c-replace":[""],"ab-name":"Abbreviations","a-name":"Abbreviation_Defined_Two_Ways","g-rebookmarkname":"","i-wm":"Merkel cell carcinoma (MCC)","d-description":"An abbreviation expanded in more than one way. An abbreviation should have only one definition.","k-color":"#a24c29","f-bookmark":"BMABBRE104683","j-groupid":7},{"b-find":"UV","e-paracontent":"Merkel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lifelong&lt;mark&gt;UV&lt;\/mark&gt;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","c-replace":[""],"ab-name":"Abbreviations","a-name":"Possible_Abbreviations","g-rebookmarkname":"","i-wm":"UV","d-description":"Word in all caps may be an abbreviation.","k-color":"","f-bookmark":"BMABBRE104684","j-groupid":1},{"b-find":"HIV","e-paracontent":"Merkel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including&lt;mark&gt;HIV&lt;\/mark&gt;/AIDS, solid organ transplantation, other cancers, and chemotherapy 16. ","c-replace":[""],"ab-name":"Abbreviations","a-name":"Possible_Abbreviations","g-rebookmarkname":"","i-wm":"HIV","d-description":"Word in all caps may be an abbreviation.","k-color":"","f-bookmark":"BMABBRE104685","j-groupid":1},{"b-find":"MCC","e-paracontent":"Recognition of the increased risk for&lt;mark&gt;MCC&lt;\/mark&gt;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reused.","k-color":"#a24c29","f-bookmark":"BMABBRE104697","j-groupid":7},{"b-find":"MCC","e-paracontent":"Recognition of the increased risk for MCC in immunocompromised patients led to a focused search in the transcriptome of primary&lt;mark&gt;MCC&lt;\/mark&gt;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reused.","k-color":"#a24c29","f-bookmark":"BMABBRE104698","j-groupid":7},{"b-find":"MCPyV","e-paracontent":"Recognition of the increased risk for MCC in immunocompromised patients led to a focused search in the transcriptome of primary MCC tumors. The original report of the discovery of&lt;mark&gt;MCPyV&lt;\/mark&gt;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reused.","k-color":"#a24c29","f-bookmark":"BMABBRE104699","j-groupid":6},{"b-find":"MCC","e-paracontent":"Recognition of the increased risk for MCC in immunocompromised patients led to a focused search in the transcriptome of primary MCC tumors. The original report of the discovery of MCPyV in&lt;mark&gt;MCC&lt;\/mark&gt;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reused.","k-color":"#a24c29","f-bookmark":"BMABBRE104700","j-groupid":7},{"b-find":"MCPyV","e-paracontent":"Recognition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the&lt;mark&gt;MCPyV&lt;\/mark&gt;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reused.","k-color":"#a24c29","f-bookmark":"BMABBRE104701","j-groupid":6},{"b-find":"MCPyV","e-paracontent":"Recognition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the&lt;mark&gt;MCPyV&lt;\/mark&gt;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reused.","k-color":"#a24c29","f-bookmark":"BMABBRE104702","j-groupid":6},{"b-find":"NCCR","e-paracontent":"Recognition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MCPyV&lt;mark&gt;NCCR&lt;\/mark&gt;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","c-replace":["non-coding control region (NCCR)","NCCR"],"ab-name":"Abbreviations","a-name":"Abbreviation","g-rebookmarkname":"","i-wm":"NCCR","d-description":"An abbreviation must appear with its expanded form first and can then only be reused.","k-color":"#a24c29","f-bookmark":"BMABBRE104703","j-groupid":20},{"b-find":"EVGR","e-paracontent":"Recognition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the&lt;mark&gt;EVGR&lt;\/mark&gt;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","c-replace":["early viral gene region (EVGR)","EVGR"],"ab-name":"Abbreviations","a-name":"Abbreviation","g-rebookmarkname":"","i-wm":"EVGR","d-description":"An abbreviation must appear with its expanded form first and can then only be reused.","k-color":"#a24c29","f-bookmark":"BMABBRE104704","j-groupid":18},{"b-find":"STag","e-paracontent":"Recognition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leaving&lt;mark&gt;STag&lt;\/mark&gt;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","c-replace":["Small T antigen (STag)","STag"],"ab-name":"Abbreviations","a-name":"Abbreviation","g-rebookmarkname":"","i-wm":"STag","d-description":"An abbreviation must appear with its expanded form first and can then only be reused.","k-color":"#a24c29","f-bookmark":"BMABBRE104705","j-groupid":15},{"b-find":"MCC","e-paracontent":"Recognition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the&lt;mark&gt;MCC&lt;\/mark&gt;-associated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reused.","k-color":"#a24c29","f-bookmark":"BMABBRE104706","j-groupid":7},{"b-find":"STag","e-paracontent":"Recognition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with&lt;mark&gt;STag&lt;\/mark&gt;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","c-replace":["Small T antigen (STag)","STag"],"ab-name":"Abbreviations","a-name":"Abbreviation","g-rebookmarkname":"","i-wm":"STag","d-description":"An abbreviation must appear with its expanded form first and can then only be reused.","k-color":"#a24c29","f-bookmark":"BMABBRE104707","j-groupid":15},{"b-find":"MCC","e-paracontent":"Recognition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most&lt;mark&gt;MCC&lt;\/mark&gt;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reused.","k-color":"#a24c29","f-bookmark":"BMABBRE104708","j-groupid":7},{"b-find":"NCCR","e-paracontent":"Recognition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the&lt;mark&gt;NCCR&lt;\/mark&gt;.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","c-replace":["non-coding control region (NCCR)","NCCR"],"ab-name":"Abbreviations","a-name":"Abbreviation","g-rebookmarkname":"","i-wm":"NCCR","d-description":"An abbreviation must appear with its expanded form first and can then only be reused.","k-color":"#a24c29","f-bookmark":"BMABBRE104709","j-groupid":20},{"b-find":"LVGR","e-paracontent":"Recognition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The&lt;mark&gt;LVGR&lt;\/mark&gt;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","c-replace":["late viral gene region (LVGR)","LVGR"],"ab-name":"Abbreviations","a-name":"Abbreviation","g-rebookmarkname":"","i-wm":"LVGR","d-description":"An abbreviation must appear with its expanded form first and can then only be reused.","k-color":"#a24c29","f-bookmark":"BMABBRE104710","j-groupid":19},{"b-find":"MCC","e-paracontent":"Recognition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all&lt;mark&gt;MCC&lt;\/mark&gt;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reused.","k-color":"#a24c29","f-bookmark":"BMABBRE104711","j-groupid":7},{"b-find":"MCPyV","e-paracontent":"Recognition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of&lt;mark&gt;MCPyV&lt;\/mark&gt;.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reused.","k-color":"#a24c29","f-bookmark":"BMABBRE104712","j-groupid":6},{"b-find":"MCC","e-paracontent":"Recognition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Some&lt;mark&gt;MCC&lt;\/mark&gt;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reused.","k-color":"#a24c29","f-bookmark":"BMABBRE104713","j-groupid":7},{"b-find":"MCC","e-paracontent":"Recognition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virus-negative,&lt;mark&gt;MCC&lt;\/mark&gt;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reused.","k-color":"#a24c29","f-bookmark":"BMABBRE104714","j-groupid":7},{"b-find":"MCC","e-paracontent":"Recognition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virus-positive&lt;mark&gt;MCC&lt;\/mark&gt;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reused.","k-color":"#a24c29","f-bookmark":"BMABBRE104715","j-groupid":7},{"b-find":"MCPyV","e-paracontent":"Recognition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the&lt;mark&gt;MCPyV&lt;\/mark&gt;-positive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reused.","k-color":"#a24c29","f-bookmark":"BMABBRE104716","j-groupid":6},{"b-find":"MCC","e-paracontent":"Recognition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virus-positive&lt;mark&gt;MCC&lt;\/mark&gt;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reused.","k-color":"#a24c29","f-bookmark":"BMABBRE104717","j-groupid":7},{"b-find":"MCPyV","e-paracontent":"Recognition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of&lt;mark&gt;MCPyV&lt;\/mark&gt;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reused.","k-color":"#a24c29","f-bookmark":"BMABBRE104718","j-groupid":6},{"b-find":"MCPyV","e-paracontent":"Recognition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of&lt;mark&gt;MCPyV&lt;\/mark&gt;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reused.","k-color":"#a24c29","f-bookmark":"BMABBRE104719","j-groupid":6},{"b-find":"MCC","e-paracontent":"Recognition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in&lt;mark&gt;MCC&lt;\/mark&gt;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reused.","k-color":"#a24c29","f-bookmark":"BMABBRE104720","j-groupid":7},{"b-find":"MCPyV","e-paracontent":"Recognition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2000&lt;mark&gt;MCPyV&lt;\/mark&gt;-MCC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reused.","k-color":"#a24c29","f-bookmark":"BMABBRE104721","j-groupid":6},{"b-find":"MCC","e-paracontent":"Recognition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MCPyV&lt;mark&gt;MCC&lt;\/mark&gt;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reused.","k-color":"#a24c29","f-bookmark":"BMABBRE104722","j-groupid":7},{"b-find":"MCC","e-paracontent":"Recognition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virus-positive&lt;mark&gt;MCC&lt;\/mark&gt;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reused.","k-color":"#a24c29","f-bookmark":"BMABBRE104723","j-groupid":7},{"b-find":"DNA-binding domain","e-paracontent":"Recognition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LTag&lt;mark&gt;DNA-binding domain&lt;\/mark&gt;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","c-replace":["DNA-binding domain (DBD)","DBD"],"ab-name":"Abbreviations","a-name":"Abbreviation_Defined_Twice_or_More","g-rebookmarkname":"","i-wm":"DNA-binding domain","d-description":"An abbreviation is defined more than once. The definition may also be inconsistent.","k-color":"#a24c29","f-bookmark":"BMABBRE104724","j-groupid":67},{"b-find":"LTag","e-paracontent":"Recognition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of&lt;mark&gt;LTag&lt;\/mark&gt;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form.","k-color":"#a24c29","f-bookmark":"BMABBRE104725","j-groupid":21},{"b-find":"LTag","e-paracontent":"Recognition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MCC-associated&lt;mark&gt;LTag&lt;\/mark&gt;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form.","k-color":"#a24c29","f-bookmark":"BMABBRE104726","j-groupid":21},{"b-find":"LTag","e-paracontent":"Recognition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the&lt;mark&gt;LTag&lt;\/mark&gt;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form.","k-color":"#a24c29","f-bookmark":"BMABBRE104727","j-groupid":21},{"b-find":"LTag","e-paracontent":"Recognition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the&lt;mark&gt;LTag&lt;\/mark&gt;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form.","k-color":"#a24c29","f-bookmark":"BMABBRE104728","j-groupid":21},{"b-find":"LTag","e-paracontent":"Recognition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mutant&lt;mark&gt;LTag&lt;\/mark&gt;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form.","k-color":"#a24c29","f-bookmark":"BMABBRE104729","j-groupid":21},{"b-find":"LTag","e-paracontent":"Recognition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MCPyV&lt;mark&gt;LTag&lt;\/mark&gt;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form.","k-color":"#a24c29","f-bookmark":"BMABBRE104730","j-groupid":21},{"b-find":"DNA","e-paracontent":"Recognition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viral&lt;mark&gt;DNA&lt;\/mark&gt;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","c-replace":[""],"ab-name":"Abbreviations","a-name":"Possible_Abbreviations","g-rebookmarkname":"","i-wm":"DNA","d-description":"Word in all caps may be an abbreviation.","k-color":"","f-bookmark":"BMABBRE104731","j-groupid":1},{"b-find":"DNA","e-paracontent":"Recognition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LTag&lt;mark&gt;DNA&lt;\/mark&gt;-binding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","c-replace":[""],"ab-name":"Abbreviations","a-name":"Possible_Abbreviations","g-rebookmarkname":"","i-wm":"DNA","d-description":"Word in all caps may be an abbreviation.","k-color":"","f-bookmark":"BMABBRE104732","j-groupid":1},{"b-find":"VP","e-paracontent":"Recognition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the&lt;mark&gt;VP&lt;\/mark&gt;1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","c-replace":[""],"ab-name":"Abbreviations","a-name":"Possible_Abbreviations","g-rebookmarkname":"","i-wm":"VP","d-description":"Word in all caps may be an abbreviation.","k-color":"","f-bookmark":"BMABBRE104733","j-groupid":1},{"b-find":"VP","e-paracontent":"Recognition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and&lt;mark&gt;VP&lt;\/mark&gt;2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","c-replace":[""],"ab-name":"Abbreviations","a-name":"Possible_Abbreviations","g-rebookmarkname":"","i-wm":"VP","d-description":"Word in all caps may be an abbreviation.","k-color":"","f-bookmark":"BMABBRE104734","j-groupid":1},{"b-find":"UV","e-paracontent":"Recognition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characteristic&lt;mark&gt;UV&lt;\/mark&gt;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","c-replace":[""],"ab-name":"Abbreviations","a-name":"Possible_Abbreviations","g-rebookmarkname":"","i-wm":"UV","d-description":"Word in all caps may be an abbreviation.","k-color":"","f-bookmark":"BMABBRE104735","j-groupid":1},{"b-find":"UV","e-paracontent":"Recognition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These&lt;mark&gt;UV&lt;\/mark&gt;-associated,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","c-replace":[""],"ab-name":"Abbreviations","a-name":"Possible_Abbreviations","g-rebookmarkname":"","i-wm":"UV","d-description":"Word in all caps may be an abbreviation.","k-color":"","f-bookmark":"BMABBRE104736","j-groupid":1},{"b-find":"MCPyV","e-paracontent":"While antibodies to&lt;mark&gt;MCPyV&lt;\/mark&gt;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polyomavirus (MCPyV)","MCPyV"],"ab-name":"Abbreviations","a-name":"Abbreviation","g-rebookmarkname":"","i-wm":"MCPyV","d-description":"An abbreviation must appear with its expanded form first and can then only be reused.","k-color":"#a24c29","f-bookmark":"BMABBRE104794","j-groupid":6},{"b-find":"STag","e-paracontent":"While antibodies to MCPyV Vp1 are widespread in the general population, antibodies to LTag and&lt;mark&gt;STag&lt;\/mark&gt;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reused.","k-color":"#a24c29","f-bookmark":"BMABBRE104795","j-groupid":15},{"b-find":"MCPyV","e-paracontent":"While antibodies to MCPyV Vp1 are widespread in the general population, antibodies to LTag and STag are usually only detected in patients with&lt;mark&gt;MCPyV&lt;\/mark&gt;-positive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polyomavirus (MCPyV)","MCPyV"],"ab-name":"Abbreviations","a-name":"Abbreviation","g-rebookmarkname":"","i-wm":"MCPyV","d-description":"An abbreviation must appear with its expanded form first and can then only be reused.","k-color":"#a24c29","f-bookmark":"BMABBRE104796","j-groupid":6},{"b-find":"MCC","e-paracontent":"While antibodies to MCPyV Vp1 are widespread in the general population, antibodies to LTag and STag are usually only detected in patients with MCPyV-positive&lt;mark&gt;MCC&lt;\/mark&gt;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carcinoma (MCC)","MCC"],"ab-name":"Abbreviations","a-name":"Abbreviation","g-rebookmarkname":"","i-wm":"MCC","d-description":"An abbreviation must appear with its expanded form first and can then only be reused.","k-color":"#a24c29","f-bookmark":"BMABBRE104797","j-groupid":7},{"b-find":"STag","e-paracontent":"While antibodies to MCPyV Vp1 are widespread in the general population, antibodies to LTag and STag are usually only detected in patients with MCPyV-positive MCC and can be used as a biomarker to follow the disease course 247. Antibodies to&lt;mark&gt;STag&lt;\/mark&gt; are present initially in approximately 50% of all patients with MCC. Titers to STag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reused.","k-color":"#a24c29","f-bookmark":"BMABBRE104798","j-groupid":15},{"b-find":"MCC","e-paracontent":"While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with&lt;mark&gt;MCC&lt;\/mark&gt;. Titers to STag drop within several months after the tumor has been successfully treated but can rise again if the tumor returns.","c-replace":["Merkel cell carcinoma (MCC)","MCC"],"ab-name":"Abbreviations","a-name":"Abbreviation","g-rebookmarkname":"","i-wm":"MCC","d-description":"An abbreviation must appear with its expanded form first and can then only be reused.","k-color":"#a24c29","f-bookmark":"BMABBRE104799","j-groupid":7},{"b-find":"STag","e-paracontent":"While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to&lt;mark&gt;STag&lt;\/mark&gt;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reused.","k-color":"#a24c29","f-bookmark":"BMABBRE104800","j-groupid":15},{"b-find":"LTag","e-paracontent":"While antibodies to MCPyV Vp1 are widespread in the general population, antibodies to&lt;mark&gt;LTag&lt;\/mark&gt;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returns.","c-replace":["Large T antigen (LTag)","LTag"],"ab-name":"Abbreviations","a-name":"Abbreviation_Used_Before_Definition","g-rebookmarkname":"","i-wm":"LTag","d-description":"An abbreviation is used even before it is defined. Normally an abbreviation is introduced alongwith its expanded form.","k-color":"#a24c29","f-bookmark":"BMABBRE104801","j-groupid":21},{"b-find":"MCPyV","e-paracontent":"A recent report identified&lt;mark&gt;MCPyV&lt;\/mark&gt; in rare cases of cutaneous T-cell lymphoma. Notably, the report did not find evidence for viral integration or truncating mutations in LTag, suggesting the possibility that MCPyV was undergoing viral replication in the tumor cells175.","c-replace":["Merkel cell polyomavirus (MCPyV)","MCPyV"],"ab-name":"Abbreviations","a-name":"Abbreviation","g-rebookmarkname":"","i-wm":"MCPyV","d-description":"An abbreviation must appear with its expanded form first and can then only be reused.","k-color":"#a24c29","f-bookmark":"BMABBRE104813","j-groupid":6},{"b-find":"MCPyV","e-paracontent":"A recent report identified MCPyV in rare cases of cutaneous T-cell lymphoma. Notably, the report did not find evidence for viral integration or truncating mutations in LTag, suggesting the possibility that&lt;mark&gt;MCPyV&lt;\/mark&gt; was undergoing viral replication in the tumor cells175.","c-replace":["Merkel cell polyomavirus (MCPyV)","MCPyV"],"ab-name":"Abbreviations","a-name":"Abbreviation","g-rebookmarkname":"","i-wm":"MCPyV","d-description":"An abbreviation must appear with its expanded form first and can then only be reused.","k-color":"#a24c29","f-bookmark":"BMABBRE104814","j-groupid":6},{"b-find":"LTag","e-paracontent":"A recent report identified MCPyV in rare cases of cutaneous T-cell lymphoma. Notably, the report did not find evidence for viral integration or truncating mutations in&lt;mark&gt;LTag&lt;\/mark&gt;, suggesting the possibility that MCPyV was undergoing viral replication in the tumor cells175.","c-replace":["Large T antigen (LTag)","LTag"],"ab-name":"Abbreviations","a-name":"Abbreviation_Used_Before_Definition","g-rebookmarkname":"","i-wm":"LTag","d-description":"An abbreviation is used even before it is defined. Normally an abbreviation is introduced alongwith its expanded form.","k-color":"#a24c29","f-bookmark":"BMABBRE104815","j-groupid":21},{"b-find":"LTag","e-paracontent":"The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viral&lt;mark&gt;LTag&lt;\/mark&gt;,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152.","c-replace":["Large T antigen (LTag)","LTag"],"ab-name":"Abbreviations","a-name":"Abbreviation_Used_Before_Definition","g-rebookmarkname":"","i-wm":"LTag","d-description":"An abbreviation is used even before it is defined. Normally an abbreviation is introduced alongwith its expanded form.","k-color":"#a24c29","f-bookmark":"BMABBRE104824","j-groupid":21},{"b-find":"ALTO","e-paracontent":"The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LTag,&lt;mark&gt;ALTO&lt;\/mark&gt;,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152.","c-replace":[""],"ab-name":"Abbreviations","a-name":"Possible_Abbreviations","g-rebookmarkname":"","i-wm":"ALTO","d-description":"Word in all caps may be an abbreviation.","k-color":"","f-bookmark":"BMABBRE104825","j-groupid":1},{"b-find":"FIG","e-paracontent":"&lt;FIG61.24&gt;&lt;mark&gt;FIG&lt;\/mark&gt;61.25&gt;","c-replace":[""],"ab-name":"Abbreviations","a-name":"Possible_Abbreviations","g-rebookmarkname":"","i-wm":"FIG","d-description":"Word in all caps may be an abbreviation.","k-color":"","f-bookmark":"BMABBRE104837","j-groupid":1},{"b-find":"TSP","e-paracontent":"The pathogenesis of trichodysplasia spinulosa is not well understood. Person-to-person transmission of&lt;mark&gt;TSP&lt;\/mark&gt;yV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abbreviation.","k-color":"","f-bookmark":"BMABBRE104838","j-groupid":1},{"b-find":"TSP","e-paracontent":"The pathogenesis of trichodysplasia spinulosa is not well understood. Person-to-person transmission of TSPyV mostly within families has been linked to the early rise in seroprevalence from 10% among children to more than 80% among adults, making&lt;mark&gt;TSP&lt;\/mark&gt;yV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abbreviation.","k-color":"","f-bookmark":"BMABBRE104839","j-groupid":1},{"b-find":"TSP","e-paracontent":"The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Uncontrolled&lt;mark&gt;TSP&lt;\/mark&gt;yV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abbreviation.","k-color":"","f-bookmark":"BMABBRE104840","j-groupid":1},{"b-find":"TSP","e-paracontent":"The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primary&lt;mark&gt;TSP&lt;\/mark&gt;yV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abbreviation.","k-color":"","f-bookmark":"BMABBRE104841","j-groupid":1},{"b-find":"TSP","e-paracontent":"The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of&lt;mark&gt;TSP&lt;\/mark&gt;yV DNA in non-cutaneous specimens including blood and urine has been interpreted as marker of systemic dissemination. ","c-replace":[""],"ab-name":"Abbreviations","a-name":"Possible_Abbreviations","g-rebookmarkname":"","i-wm":"TSP","d-description":"Word in all caps may be an abbreviation.","k-color":"","f-bookmark":"BMABBRE104842","j-groupid":1},{"b-find":"DNA","e-paracontent":"The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TSPyV&lt;mark&gt;DNA&lt;\/mark&gt; in non-cutaneous specimens including blood and urine has been interpreted as marker of systemic dissemination. ","c-replace":[""],"ab-name":"Abbreviations","a-name":"Possible_Abbreviations","g-rebookmarkname":"","i-wm":"DNA","d-description":"Word in all caps may be an abbreviation.","k-color":"","f-bookmark":"BMABBRE104843","j-groupid":1},{"b-find":"TSP","e-paracontent":"The diagnosis of trichodysplasia spinulosa is based on the typical clinical presentation in an immunocompromised patient, which is supported by histopathology and a high tissue&lt;mark&gt;TSP&lt;\/mark&gt;yV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abbreviation.","k-color":"","f-bookmark":"BMABBRE104853","j-groupid":1},{"b-find":"DNA","e-paracontent":"The diagnosis of trichodysplasia spinulosa is based on the typical clinical presentation in an immunocompromised patient, which is supported by histopathology and a high tissue TSPyV load of more than 106 c/µg&lt;mark&gt;DNA&lt;\/mark&gt;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","c-replace":[""],"ab-name":"Abbreviations","a-name":"Possible_Abbreviations","g-rebookmarkname":"","i-wm":"DNA","d-description":"Word in all caps may be an abbreviation.","k-color":"","f-bookmark":"BMABBRE104854","j-groupid":1},{"b-find":"TSP","e-paracontent":"The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restore&lt;mark&gt;TSP&lt;\/mark&gt;yV-specific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abbreviation.","k-color":"","f-bookmark":"BMABBRE104855","j-groupid":1},{"b-find":"TSP","e-paracontent":"The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the&lt;mark&gt;TSP&lt;\/mark&gt;yV-replicating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abbreviation.","k-color":"","f-bookmark":"BMABBRE104856","j-groupid":1},{"b-find":"EVGR","e-paracontent":"New-onset,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increased&lt;mark&gt;EVGR&lt;\/mark&gt;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reported.","c-replace":["early viral gene region (EVGR)","EVGR"],"ab-name":"Abbreviations","a-name":"Abbreviation","g-rebookmarkname":"","i-wm":"EVGR","d-description":"An abbreviation must appear with its expanded form first and can then only be reused.","k-color":"#a24c29","f-bookmark":"BMABBRE104869","j-groupid":18},{"b-find":"NCCR","e-paracontent":"New-onset,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archetype&lt;mark&gt;NCCR&lt;\/mark&gt;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reported.","c-replace":["non-coding control region (NCCR)","NCCR"],"ab-name":"Abbreviations","a-name":"Abbreviation","g-rebookmarkname":"","i-wm":"NCCR","d-description":"An abbreviation must appear with its expanded form first and can then only be reused.","k-color":"#a24c29","f-bookmark":"BMABBRE104870","j-groupid":20},{"b-find":"HP","e-paracontent":"New-onset, highly pruritic, brown hyperproliferative skin conditions have been linked to&lt;mark&gt;HP&lt;\/mark&gt;yV7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abbreviation.","k-color":"","f-bookmark":"BMABBRE104871","j-groupid":1},{"b-find":"HP","e-paracontent":"New-onset,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high&lt;mark&gt;HP&lt;\/mark&gt;yV7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abbreviation.","k-color":"","f-bookmark":"BMABBRE104872","j-groupid":1},{"b-find":"DNA","e-paracontent":"New-onset,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HPyV7&lt;mark&gt;DNA&lt;\/mark&gt;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abbreviation.","k-color":"","f-bookmark":"BMABBRE104873","j-groupid":1},{"b-find":"HP","e-paracontent":"New-onset,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patients,&lt;mark&gt;HP&lt;\/mark&gt;yV7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abbreviation.","k-color":"","f-bookmark":"BMABBRE104874","j-groupid":1},{"b-find":"DNA","e-paracontent":"New-onset,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HPyV7&lt;mark&gt;DNA&lt;\/mark&gt;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abbreviation.","k-color":"","f-bookmark":"BMABBRE104875","j-groupid":1},{"b-find":"DNA","e-paracontent":"New-onset,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encapsidated&lt;mark&gt;DNA&lt;\/mark&gt;se-resistant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abbreviation.","k-color":"","f-bookmark":"BMABBRE104876","j-groupid":1},{"b-find":"HP","e-paracontent":"New-onset,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DNAse-resistant&lt;mark&gt;HP&lt;\/mark&gt;yV7-genomes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abbreviation.","k-color":"","f-bookmark":"BMABBRE104877","j-groupid":1},{"b-find":"HP","e-paracontent":"New-onset,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hematogenous&lt;mark&gt;HP&lt;\/mark&gt;yV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abbreviation.","k-color":"","f-bookmark":"BMABBRE104878","j-groupid":1},{"b-find":"HP","e-paracontent":"New-onset,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the&lt;mark&gt;HP&lt;\/mark&gt;yV7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abbreviation.","k-color":"","f-bookmark":"BMABBRE104879","j-groupid":1},{"b-find":"HP","e-paracontent":"New-onset,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frank&lt;mark&gt;HP&lt;\/mark&gt;yV7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abbreviation.","k-color":"","f-bookmark":"BMABBRE104880","j-groupid":1},{"b-find":"TOR","e-paracontent":"New-onset,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&lt;mark&gt;TOR&lt;\/mark&gt; inhibitors provided no protection and worsening pruritus following steroid exposure has been reported.","c-replace":[""],"ab-name":"Abbreviations","a-name":"Possible_Abbreviations","g-rebookmarkname":"","i-wm":"TOR","d-description":"Word in all caps may be an abbreviation.","k-color":"","f-bookmark":"BMABBRE104881","j-groupid":1},{"b-find":"HP","e-paracontent":"The clinical diagnosis is suggested by new-onset expanding highly pruritic dyskeratotic plaques in an immunocompromised patient and confirmed by histopathology and high&lt;mark&gt;HP&lt;\/mark&gt;yV7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abbreviation.","k-color":"","f-bookmark":"BMABBRE104899","j-groupid":1},{"b-find":"DNA","e-paracontent":"The clinical diagnosis is suggested by new-onset expanding highly pruritic dyskeratotic plaques in an immunocompromised patient and confirmed by histopathology and high HPyV7&lt;mark&gt;DNA&lt;\/mark&gt;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41.","c-replace":[""],"ab-name":"Abbreviations","a-name":"Possible_Abbreviations","g-rebookmarkname":"","i-wm":"DNA","d-description":"Word in all caps may be an abbreviation.","k-color":"","f-bookmark":"BMABBRE104900","j-groupid":1},{"b-find":"HP","e-paracontent":"The clinical diagnosis is suggested by new-onset expanding highly pruritic dyskeratotic plaques in an immunocompromised patient and confirmed by histopathology and high HPyV7 DNA loads in skin biopsies. A similar clinical picture has been ascribed to&lt;mark&gt;HP&lt;\/mark&gt;yV6 231,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abbreviation.","k-color":"","f-bookmark":"BMABBRE104901","j-groupid":1},{"b-find":"TOR","e-paracontent":"The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&lt;mark&gt;TOR&lt;\/mark&gt;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41.","c-replace":[""],"ab-name":"Abbreviations","a-name":"Possible_Abbreviations","g-rebookmarkname":"","i-wm":"TOR","d-description":"Word in all caps may be an abbreviation.","k-color":"","f-bookmark":"BMABBRE104902","j-groupid":1},{"b-find":"HP","e-paracontent":"The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of&lt;mark&gt;HP&lt;\/mark&gt;yV7-associated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abbreviation.","k-color":"","f-bookmark":"BMABBRE104903","j-groupid":1},{"b-find":"MCPyV","e-paracontent":"Explorative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identified&lt;mark&gt;MCPyV&lt;\/mark&gt;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confirmations.","c-replace":["Merkel cell polyomavirus (MCPyV)","MCPyV"],"ab-name":"Abbreviations","a-name":"Abbreviation","g-rebookmarkname":"","i-wm":"MCPyV","d-description":"An abbreviation must appear with its expanded form first and can then only be reused.","k-color":"#a24c29","f-bookmark":"BMABBRE104916","j-groupid":6},{"b-find":"HP","e-paracontent":"Explorative studies associating&lt;mark&gt;HP&lt;\/mark&gt;yVs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abbreviation.","k-color":"","f-bookmark":"BMABBRE104917","j-groupid":1},{"b-find":"HP","e-paracontent":"Explorative studies associating HPyVs with other clinical manifestations have largely been inconclusive, with the possible exception of&lt;mark&gt;HP&lt;\/mark&gt;yV6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abbreviation.","k-color":"","f-bookmark":"BMABBRE104918","j-groupid":1},{"b-find":"HP","e-paracontent":"Explorative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for&lt;mark&gt;HP&lt;\/mark&gt;yVs.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abbreviation.","k-color":"","f-bookmark":"BMABBRE104919","j-groupid":1},{"b-find":"HP","e-paracontent":"Explorative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and&lt;mark&gt;HP&lt;\/mark&gt;yV7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abbreviation.","k-color":"","f-bookmark":"BMABBRE104920","j-groupid":1},{"b-find":"HP","e-paracontent":"Explorative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than&lt;mark&gt;HP&lt;\/mark&gt;yV6,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abbreviation.","k-color":"","f-bookmark":"BMABBRE104921","j-groupid":1},{"b-find":"BKP","e-paracontent":"Explorative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HPyV6,&lt;mark&gt;BKP&lt;\/mark&gt;yV,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confirmations.","c-replace":[""],"ab-name":"Abbreviations","a-name":"Possible_Abbreviations","g-rebookmarkname":"","i-wm":"BKP","d-description":"Word in all caps may be an abbreviation.","k-color":"","f-bookmark":"BMABBRE104922","j-groupid":1},{"b-find":"JCP","e-paracontent":"Explorative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BKPyV,&lt;mark&gt;JCP&lt;\/mark&gt;yV,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confirmations.","c-replace":[""],"ab-name":"Abbreviations","a-name":"Possible_Abbreviations","g-rebookmarkname":"","i-wm":"JCP","d-description":"Word in all caps may be an abbreviation.","k-color":"","f-bookmark":"BMABBRE104923","j-groupid":1},{"b-find":"WUP","e-paracontent":"Explorative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and&lt;mark&gt;WUP&lt;\/mark&gt;yV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confirmations.","c-replace":[""],"ab-name":"Abbreviations","a-name":"Possible_Abbreviations","g-rebookmarkname":"","i-wm":"WUP","d-description":"Word in all caps may be an abbreviation.","k-color":"","f-bookmark":"BMABBRE104924","j-groupid":1},{"b-find":"HP","e-paracontent":"Explorative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work,&lt;mark&gt;HP&lt;\/mark&gt;yV persistence in renal tissue was suggested 217. These studies await independent confirmations.","c-replace":[""],"ab-name":"Abbreviations","a-name":"Possible_Abbreviations","g-rebookmarkname":"","i-wm":"HP","d-description":"Word in all caps may be an abbreviation.","k-color":"","f-bookmark":"BMABBRE104925","j-groupid":1},{"b-find":"HSCT","e-paracontent":"HPyV6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allogeneic&lt;mark&gt;HSCT&lt;\/mark&gt;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form.","k-color":"#a24c29","f-bookmark":"BMABBRE104936","j-groupid":48},{"b-find":"HSCT","e-paracontent":"HPyV6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allogeneic&lt;mark&gt;HSCT&lt;\/mark&gt;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form.","k-color":"#a24c29","f-bookmark":"BMABBRE104937","j-groupid":48},{"b-find":"HP","e-paracontent":"&lt;mark&gt;HP&lt;\/mark&gt;yV6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abbreviation.","k-color":"","f-bookmark":"BMABBRE104938","j-groupid":1},{"b-find":"BRAF","e-paracontent":"HPyV6 was detected in one case of&lt;mark&gt;BRAF&lt;\/mark&gt;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study.","c-replace":[""],"ab-name":"Abbreviations","a-name":"Possible_Abbreviations","g-rebookmarkname":"","i-wm":"BRAF","d-description":"Word in all caps may be an abbreviation.","k-color":"","f-bookmark":"BMABBRE104939","j-groupid":1},{"b-find":"HP","e-paracontent":"HPyV6 was detected in one case of BRAF inhibitor-induced epithelial proliferation, whereas no association with other dermatotropic&lt;mark&gt;HP&lt;\/mark&gt;yVs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abbreviation.","k-color":"","f-bookmark":"BMABBRE104940","j-groupid":1},{"b-find":"HP","e-paracontent":"HPyV6 was detected in one case of BRAF inhibitor-induced epithelial proliferation, whereas no association with other dermatotropic HPyVs was detected 276.&lt;mark&gt;HP&lt;\/mark&gt;yV6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abbreviation.","k-color":"","f-bookmark":"BMABBRE104941","j-groupid":1},{"b-find":"HP","e-paracontent":"HPyV6 was detected in one case of BRAF inhibitor-induced epithelial proliferation, whereas no association with other dermatotropic HPyVs was detected 276. HPyV6 has been described in a patient with angiolymphoid hyperplasia and eosinophilia (Kimura Disease) 257.&lt;mark&gt;HP&lt;\/mark&gt;yV13,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abbreviation.","k-color":"","f-bookmark":"BMABBRE104942","j-groupid":1},{"b-find":"NJP","e-paracontent":"HPyV6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uncontrolled&lt;mark&gt;NJP&lt;\/mark&gt;yV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study.","c-replace":[""],"ab-name":"Abbreviations","a-name":"Possible_Abbreviations","g-rebookmarkname":"","i-wm":"NJP","d-description":"Word in all caps may be an abbreviation.","k-color":"","f-bookmark":"BMABBRE104943","j-groupid":1},{"b-find":"WUP","e-paracontent":"HPyV6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respiratory&lt;mark&gt;WUP&lt;\/mark&gt;yV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abbreviation.","k-color":"","f-bookmark":"BMABBRE104944","j-groupid":1},{"b-find":"KIP","e-paracontent":"HPyV6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293.&lt;mark&gt;KIP&lt;\/mark&gt;yV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abbreviation.","k-color":"","f-bookmark":"BMABBRE104945","j-groupid":1},{"b-find":"KIP","e-paracontent":"HPyV6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of&lt;mark&gt;KIP&lt;\/mark&gt;yV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abbreviation.","k-color":"","f-bookmark":"BMABBRE104946","j-groupid":1},{"b-find":"WUP","e-paracontent":"HPyV6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and&lt;mark&gt;WUP&lt;\/mark&gt;yV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abbreviation.","k-color":"","f-bookmark":"BMABBRE104947","j-groupid":1},{"b-find":"KIP","e-paracontent":"HPyV6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for&lt;mark&gt;KIP&lt;\/mark&gt;yV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abbreviation.","k-color":"","f-bookmark":"BMABBRE104948","j-groupid":1},{"b-find":"WUP","e-paracontent":"HPyV6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and&lt;mark&gt;WUP&lt;\/mark&gt;yV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abbreviation.","k-color":"","f-bookmark":"BMABBRE104949","j-groupid":1},{"b-find":"KIP","e-paracontent":"HPyV6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diseases.&lt;mark&gt;KIP&lt;\/mark&gt;yV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abbreviation.","k-color":"","f-bookmark":"BMABBRE104950","j-groupid":1},{"b-find":"WUP","e-paracontent":"HPyV6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and&lt;mark&gt;WUP&lt;\/mark&gt;yV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abbreviation.","k-color":"","f-bookmark":"BMABBRE104951","j-groupid":1},{"b-find":"KIP","e-paracontent":"HPyV6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respiratory&lt;mark&gt;KIP&lt;\/mark&gt;yV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abbreviation.","k-color":"","f-bookmark":"BMABBRE104952","j-groupid":1},{"b-find":"WUP","e-paracontent":"HPyV6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and&lt;mark&gt;WUP&lt;\/mark&gt;yV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abbreviation.","k-color":"","f-bookmark":"BMABBRE104953","j-groupid":1},{"b-find":"KIP","e-paracontent":"HPyV6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of&lt;mark&gt;KIP&lt;\/mark&gt;yV and WUPyV to human disease requires further study.","c-replace":[""],"ab-name":"Abbreviations","a-name":"Possible_Abbreviations","g-rebookmarkname":"","i-wm":"KIP","d-description":"Word in all caps may be an abbreviation.","k-color":"","f-bookmark":"BMABBRE104954","j-groupid":1},{"b-find":"WUP","e-paracontent":"HPyV6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and&lt;mark&gt;WUP&lt;\/mark&gt;yV to human disease requires further study.","c-replace":[""],"ab-name":"Abbreviations","a-name":"Possible_Abbreviations","g-rebookmarkname":"","i-wm":"WUP","d-description":"Word in all caps may be an abbreviation.","k-color":"","f-bookmark":"BMABBRE104955","j-groupid":1},{"b-find":"SV40","e-paracontent":"&lt;H2&lt;mark&gt;SV40&lt;\/mark&gt; and Humans","c-replace":["simian virus 40 (SV40)","SV40"],"ab-name":"Abbreviations","a-name":"Abbreviation","g-rebookmarkname":"","i-wm":"SV40","d-description":"An abbreviation must appear with its expanded form first and can then only be reused.","k-color":"#a24c29","f-bookmark":"BMABBRE104981","j-groupid":3},{"b-find":"SV40","e-paracontent":"From the mid-1950s to 1963, the simian polyomavirus&lt;mark&gt;SV40&lt;\/mark&gt; was unknowingly introduced into more than 100 million people who received contaminated poliovirus vaccines 283. Because SV40 is tumorigenic in rodents and can transform human cells in culture, there has been concern about whether SV40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reused.","k-color":"#a24c29","f-bookmark":"BMABBRE104983","j-groupid":3},{"b-find":"SV40","e-paracontent":"From the mid-1950s to 1963, the simian polyomavirus SV40 was unknowingly introduced into more than 100 million people who received contaminated poliovirus vaccines 283. Because&lt;mark&gt;SV40&lt;\/mark&gt; is tumorigenic in rodents and can transform human cells in culture, there has been concern about whether SV40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reused.","k-color":"#a24c29","f-bookmark":"BMABBRE104984","j-groupid":3},{"b-find":"SV40","e-paracontent":"From the mid-1950s to 1963, the simian polyomavirus SV40 was unknowingly introduced into more than 100 million people who received contaminated poliovirus vaccines 283. Because SV40 is tumorigenic in rodents and can transform human cells in culture, there has been concern about whether&lt;mark&gt;SV40&lt;\/mark&gt;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reused.","k-color":"#a24c29","f-bookmark":"BMABBRE104985","j-groupid":3},{"b-find":"SV40","e-paracontent":"From the mid-1950s to 1963, the simian polyomavirus SV40 was unknowingly introduced into more than 100 million people who received contaminated poliovirus vaccines 283. Because SV40 is tumorigenic in rodents and can transform human cells in culture, there has been concern about whether SV40 can contribute to cancer development in humans vaccinated with the contaminated polio vaccine or from other sources. There has also been controversy regarding whether&lt;mark&gt;SV40&lt;\/mark&gt;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reused.","k-color":"#a24c29","f-bookmark":"BMABBRE104986","j-groupid":3},{"b-find":"SV40","e-paracontent":"Epidemiologic studies from the initial polio vaccination efforts concluded that there was not an increase in neoplasia over three decades in the population that was directly exposed to&lt;mark&gt;SV40&lt;\/mark&gt; when compared with matched age, gender, and geographical control populations not exposed to SV40 284. A retrospective cohort study of data collected by programs designed to track tumor incidence in specific populations also did not find any association between SV40 exposure and increased risk 310.","c-replace":["simian virus 40 (SV40)","SV40"],"ab-name":"Abbreviations","a-name":"Abbreviation","g-rebookmarkname":"","i-wm":"SV40","d-description":"An abbreviation must appear with its expanded form first and can then only be reused.","k-color":"#a24c29","f-bookmark":"BMABBRE104987","j-groupid":3},{"b-find":"SV40","e-paracontent":"Epidemiologic studies from the initial polio vaccination efforts concluded that there was not an increase in neoplasia over three decades in the population that was directly exposed to SV40 when compared with matched age, gender, and geographical control populations not exposed to&lt;mark&gt;SV40&lt;\/mark&gt; 284. A retrospective cohort study of data collected by programs designed to track tumor incidence in specific populations also did not find any association between SV40 exposure and increased risk 310.","c-replace":["simian virus 40 (SV40)","SV40"],"ab-name":"Abbreviations","a-name":"Abbreviation","g-rebookmarkname":"","i-wm":"SV40","d-description":"An abbreviation must appear with its expanded form first and can then only be reused.","k-color":"#a24c29","f-bookmark":"BMABBRE104988","j-groupid":3},{"b-find":"SV40","e-paracontent":"Epidemiologic studies from the initial polio vaccination efforts concluded that there was not an increase in neoplasia over three decades in the population that was directly exposed to SV40 when compared with matched age, gender, and geographical control populations not exposed to SV40 284. A retrospective cohort study of data collected by programs designed to track tumor incidence in specific populations also did not find any association between&lt;mark&gt;SV40&lt;\/mark&gt; exposure and increased risk 310.","c-replace":["simian virus 40 (SV40)","SV40"],"ab-name":"Abbreviations","a-name":"Abbreviation","g-rebookmarkname":"","i-wm":"SV40","d-description":"An abbreviation must appear with its expanded form first and can then only be reused.","k-color":"#a24c29","f-bookmark":"BMABBRE104989","j-groupid":3},{"b-find":"SV40","e-paracontent":"The FDA Office of Vaccine Research and Review convened a meeting of international authorities to discuss the topic of&lt;mark&gt;SV40&lt;\/mark&gt;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reused.","k-color":"#a24c29","f-bookmark":"BMABBRE104992","j-groupid":3},{"b-find":"SV40","e-paracontent":"The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regarding&lt;mark&gt;SV40&lt;\/mark&gt;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reused.","k-color":"#a24c29","f-bookmark":"BMABBRE104993","j-groupid":3},{"b-find":"SV40","e-paracontent":"The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that&lt;mark&gt;SV40&lt;\/mark&gt;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reused.","k-color":"#a24c29","f-bookmark":"BMABBRE104994","j-groupid":3},{"b-find":"MCPyV","e-paracontent":"The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integrated&lt;mark&gt;MCPyV&lt;\/mark&gt;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190,204,253.","c-replace":["Merkel cell polyomavirus (MCPyV)","MCPyV"],"ab-name":"Abbreviations","a-name":"Abbreviation","g-rebookmarkname":"","i-wm":"MCPyV","d-description":"An abbreviation must appear with its expanded form first and can then only be reused.","k-color":"#a24c29","f-bookmark":"BMABBRE104995","j-groupid":6},{"b-find":"SV40","e-paracontent":"The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integrated&lt;mark&gt;SV40&lt;\/mark&gt;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reused.","k-color":"#a24c29","f-bookmark":"BMABBRE104996","j-groupid":3},{"b-find":"SV40","e-paracontent":"The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of&lt;mark&gt;SV40&lt;\/mark&gt;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reused.","k-color":"#a24c29","f-bookmark":"BMABBRE104997","j-groupid":3},{"b-find":"SV40","e-paracontent":"The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containing&lt;mark&gt;SV40&lt;\/mark&gt;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reused.","k-color":"#a24c29","f-bookmark":"BMABBRE104998","j-groupid":3},{"b-find":"NCCR","e-paracontent":"The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SV40&lt;mark&gt;NCCR&lt;\/mark&gt;, splicing, poly-adenylation, and other elements present in molecular biologic reagents 190,204,253.","c-replace":["non-coding control region (NCCR)","NCCR"],"ab-name":"Abbreviations","a-name":"Abbreviation","g-rebookmarkname":"","i-wm":"NCCR","d-description":"An abbreviation must appear with its expanded form first and can then only be reused.","k-color":"#a24c29","f-bookmark":"BMABBRE104999","j-groupid":20},{"b-find":"Merkel cell carcinoma","e-paracontent":"The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in&lt;mark&gt;Merkel cell carcinoma&lt;\/mark&gt;,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190,204,253.","c-replace":["Merkel cell carcinoma (MCC)","MCC"],"ab-name":"Abbreviations","a-name":"Abbreviation_Defined_Twice_or_More","g-rebookmarkname":"","i-wm":"Merkel cell carcinoma","d-description":"An abbreviation is defined more than once. The definition may also be inconsistent.","k-color":"#a24c29","f-bookmark":"BMABBRE105000","j-groupid":7},{"b-find":"LTag","e-paracontent":"The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and&lt;mark&gt;LTag&lt;\/mark&gt;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190,204,253.","c-replace":["Large T antigen (LTag)","LTag"],"ab-name":"Abbreviations","a-name":"Abbreviation_Used_Before_Definition","g-rebookmarkname":"","i-wm":"LTag","d-description":"An abbreviation is used even before it is defined. Normally an abbreviation is introduced alongwith its expanded form.","k-color":"#a24c29","f-bookmark":"BMABBRE105001","j-groupid":21},{"b-find":"FDA","e-paracontent":"The&lt;mark&gt;FDA&lt;\/mark&gt;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190,204,253.","c-replace":[""],"ab-name":"Abbreviations","a-name":"Possible_Abbreviations","g-rebookmarkname":"","i-wm":"FDA","d-description":"Word in all caps may be an abbreviation.","k-color":"","f-bookmark":"BMABBRE105002","j-groupid":1},{"b-find":"DNA","e-paracontent":"The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SV40&lt;mark&gt;DNA&lt;\/mark&gt;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190,204,253.","c-replace":[""],"ab-name":"Abbreviations","a-name":"Possible_Abbreviations","g-rebookmarkname":"","i-wm":"DNA","d-description":"Word in all caps may be an abbreviation.","k-color":"","f-bookmark":"BMABBRE105003","j-groupid":1},{"b-find":"DNA","e-paracontent":"The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viral&lt;mark&gt;DNA&lt;\/mark&gt; in human tumors may represent contamination in the laboratory with plasmids containing SV40 NCCR, splicing, poly-adenylation, and other elements present in molecular biologic reagents 190,204,253.","c-replace":[""],"ab-name":"Abbreviations","a-name":"Possible_Abbreviations","g-rebookmarkname":"","i-wm":"DNA","d-description":"Word in all caps may be an abbreviation.","k-color":"","f-bookmark":"BMABBRE105004","j-groupid":1},{"b-find":"SV40","e-paracontent":"It is not certain if&lt;mark&gt;SV40&lt;\/mark&gt;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reused.","k-color":"#a24c29","f-bookmark":"BMABBRE105015","j-groupid":3},{"b-find":"SV40","e-paracontent":"It is not certain if SV40 can establish a persistent infection in humans. While&lt;mark&gt;SV40&lt;\/mark&gt;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reused.","k-color":"#a24c29","f-bookmark":"BMABBRE105016","j-groupid":3},{"b-find":"SV40","e-paracontent":"It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of&lt;mark&gt;SV40&lt;\/mark&gt;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reused.","k-color":"#a24c29","f-bookmark":"BMABBRE105017","j-groupid":3},{"b-find":"SV40","e-paracontent":"It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against&lt;mark&gt;SV40&lt;\/mark&gt;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reused.","k-color":"#a24c29","f-bookmark":"BMABBRE105018","j-groupid":3},{"b-find":"BKP","e-paracontent":"It is not certain if SV40 can establish a persistent infection in humans. While SV40 can replicate at very low levels in human fibroblasts and mesothelial cells in culture, it does not appear to be capable of replicating in lymphocytes 29,285. Notably, while&lt;mark&gt;BKP&lt;\/mark&gt;yV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Vp1 154,263.","c-replace":[""],"ab-name":"Abbreviations","a-name":"Possible_Abbreviations","g-rebookmarkname":"","i-wm":"BKP","d-description":"Word in all caps may be an abbreviation.","k-color":"","f-bookmark":"BMABBRE105019","j-groupid":1},{"b-find":"JCP","e-paracontent":"It is not certain if SV40 can establish a persistent infection in humans. While SV40 can replicate at very low levels in human fibroblasts and mesothelial cells in culture, it does not appear to be capable of replicating in lymphocytes 29,285. Notably, while BKPyV and&lt;mark&gt;JCP&lt;\/mark&gt;yV are frequently detected in human sewage, the presence of SV40 has not been reported 30. In addition, while some human sera are reactive against SV40 Vp1, suggesting a sustained infection, most of this activity can be depleted by preincubation with BKPyV or JCPyV Vp1 154,263.","c-replace":[""],"ab-name":"Abbreviations","a-name":"Possible_Abbreviations","g-rebookmarkname":"","i-wm":"JCP","d-description":"Word in all caps may be an abbreviation.","k-color":"","f-bookmark":"BMABBRE105020","j-groupid":1},{"b-find":"BKP","e-paracontent":"It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with&lt;mark&gt;BKP&lt;\/mark&gt;yV or JCPyV Vp1 154,263.","c-replace":[""],"ab-name":"Abbreviations","a-name":"Possible_Abbreviations","g-rebookmarkname":"","i-wm":"BKP","d-description":"Word in all caps may be an abbreviation.","k-color":"","f-bookmark":"BMABBRE105021","j-groupid":1},{"b-find":"JCP","e-paracontent":"It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or&lt;mark&gt;JCP&lt;\/mark&gt;yV Vp1 154,263.","c-replace":[""],"ab-name":"Abbreviations","a-name":"Possible_Abbreviations","g-rebookmarkname":"","i-wm":"JCP","d-description":"Word in all caps may be an abbreviation.","k-color":"","f-bookmark":"BMABBRE105022","j-groupid":1},{"b-find":"GHP","e-paracontent":"Comprehensive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with&lt;mark&gt;GHP&lt;\/mark&gt;yV.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144.","c-replace":[""],"ab-name":"Abbreviations","a-name":"Possible_Abbreviations","g-rebookmarkname":"","i-wm":"GHP","d-description":"Word in all caps may be an abbreviation.","k-color":"","f-bookmark":"BMABBRE105029","j-groupid":1},{"b-find":"GHP","e-paracontent":"Comprehensive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to&lt;mark&gt;GHP&lt;\/mark&gt;yV, infection with APyV, FPyV, and CPyV are associated with fatal disease often including hepatitis, ascites, enteritis, and nephritis 144.","c-replace":[""],"ab-name":"Abbreviations","a-name":"Possible_Abbreviations","g-rebookmarkname":"","i-wm":"GHP","d-description":"Word in all caps may be an abbreviation.","k-color":"","f-bookmark":"BMABBRE105030","j-groupid":1},{"b-find":"AP","e-paracontent":"Comprehensive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with&lt;mark&gt;AP&lt;\/mark&gt;yV, FPyV, and CPyV are associated with fatal disease often including hepatitis, ascites, enteritis, and nephritis 144.","c-replace":[""],"ab-name":"Abbreviations","a-name":"Possible_Abbreviations","g-rebookmarkname":"","i-wm":"AP","d-description":"Word in all caps may be an abbreviation.","k-color":"","f-bookmark":"BMABBRE105031","j-groupid":1},{"b-find":"FP","e-paracontent":"Comprehensive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APyV,&lt;mark&gt;FP&lt;\/mark&gt;yV, and CPyV are associated with fatal disease often including hepatitis, ascites, enteritis, and nephritis 144.","c-replace":[""],"ab-name":"Abbreviations","a-name":"Possible_Abbreviations","g-rebookmarkname":"","i-wm":"FP","d-description":"Word in all caps may be an abbreviation.","k-color":"","f-bookmark":"BMABBRE105032","j-groupid":1},{"b-find":"CP","e-paracontent":"Comprehensive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and&lt;mark&gt;CP&lt;\/mark&gt;yV are associated with fatal disease often including hepatitis, ascites, enteritis, and nephritis 144.","c-replace":[""],"ab-name":"Abbreviations","a-name":"Possible_Abbreviations","g-rebookmarkname":"","i-wm":"CP","d-description":"Word in all caps may be an abbreviation.","k-color":"","f-bookmark":"BMABBRE105033","j-groupid":1},{"b-find":"MPyV","e-paracontent":"Since Ludwig Gross first described&lt;mark&gt;MPyV&lt;\/mark&gt;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therapies.","c-replace":["mouse polyomavirus (MPyV)","MPyV"],"ab-name":"Abbreviations","a-name":"Abbreviation","g-rebookmarkname":"","i-wm":"MPyV","d-description":"An abbreviation must appear with its expanded form first and can then only be reused.","k-color":"#a24c29","f-bookmark":"BMABBRE105048","j-groupid":66},{"b-find":"AIDS","e-paracontent":"Since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HIV&lt;mark&gt;AIDS&lt;\/mark&gt;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therapies.","c-replace":["acquired immunodeficiency syndrome (AIDS)","AIDS"],"ab-name":"Abbreviations","a-name":"Abbreviation","g-rebookmarkname":"","i-wm":"AIDS","d-description":"An abbreviation must appear with its expanded form first and can then only be reused.","k-color":"#a24c29","f-bookmark":"BMABBRE105049","j-groupid":16},{"b-find":"PML","e-paracontent":"Since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JCPyV-induced&lt;mark&gt;PML&lt;\/mark&gt; in patients with multiple sclerosis or Crohn\u2019s disease who were treated with immunosuppressive monoclonal antibody therapies.","c-replace":["progressive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form.","k-color":"#a24c29","f-bookmark":"BMABBRE105050","j-groupid":4},{"b-find":"DNA","e-paracontent":"Since Ludwig Gross first described MPyV in 1953, polyomaviruses have proven to be a rich model system for understanding fundamental biological processes in eukaryotic cells. In addition to the insights that have contributed to our understanding of&lt;mark&gt;DNA&lt;\/mark&gt;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therapies.","c-replace":[""],"ab-name":"Abbreviations","a-name":"Possible_Abbreviations","g-rebookmarkname":"","i-wm":"DNA","d-description":"Word in all caps may be an abbreviation.","k-color":"","f-bookmark":"BMABBRE105051","j-groupid":1},{"b-find":"RNA","e-paracontent":"Since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enhancers,&lt;mark&gt;RNA&lt;\/mark&gt;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therapies.","c-replace":[""],"ab-name":"Abbreviations","a-name":"Possible_Abbreviations","g-rebookmarkname":"","i-wm":"RNA","d-description":"Word in all caps may be an abbreviation.","k-color":"","f-bookmark":"BMABBRE105052","j-groupid":1},{"b-find":"HIV","e-paracontent":"Since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to&lt;mark&gt;HIV&lt;\/mark&gt;/AIDS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therapies.","c-replace":[""],"ab-name":"Abbreviations","a-name":"Possible_Abbreviations","g-rebookmarkname":"","i-wm":"HIV","d-description":"Word in all caps may be an abbreviation.","k-color":"","f-bookmark":"BMABBRE105053","j-groupid":1},{"b-find":"JCP","e-paracontent":"Since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of&lt;mark&gt;JCP&lt;\/mark&gt;yV-induced PML in patients with multiple sclerosis or Crohn\u2019s disease who were treated with immunosuppressive monoclonal antibody therapies.","c-replace":[""],"ab-name":"Abbreviations","a-name":"Possible_Abbreviations","g-rebookmarkname":"","i-wm":"JCP","d-description":"Word in all caps may be an abbreviation.","k-color":"","f-bookmark":"BMABBRE105054","j-groupid":1},{"b-find":"MCPyV","e-paracontent":"The contribution of&lt;mark&gt;MCPyV&lt;\/mark&gt;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reused.","k-color":"#a24c29","f-bookmark":"BMABBRE105066","j-groupid":6},{"b-find":"MCPyV","e-paracontent":"The contribution of MCPyV to Merkel cell carcinoma deserves special mention. To date, all studies indicate that expression of the&lt;mark&gt;MCPyV&lt;\/mark&gt;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reused.","k-color":"#a24c29","f-bookmark":"BMABBRE105067","j-groupid":6},{"b-find":"STag","e-paracontent":"The contribution of MCPyV to Merkel cell carcinoma deserves special mention. To date, all studies indicate that expression of the MCPyV&lt;mark&gt;STag&lt;\/mark&gt;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polyomaviruses.","c-replace":["Small T antigen (STag)","STag"],"ab-name":"Abbreviations","a-name":"Abbreviation","g-rebookmarkname":"","i-wm":"STag","d-description":"An abbreviation must appear with its expanded form first and can then only be reused.","k-color":"#a24c29","f-bookmark":"BMABBRE105068","j-groupid":15},{"b-find":"MCPyV","e-paracontent":"The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transformation,&lt;mark&gt;MCPyV&lt;\/mark&gt;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reused.","k-color":"#a24c29","f-bookmark":"BMABBRE105069","j-groupid":6},{"b-find":"MCPyV","e-paracontent":"The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of&lt;mark&gt;MCPyV&lt;\/mark&gt;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reused.","k-color":"#a24c29","f-bookmark":"BMABBRE105070","j-groupid":6},{"b-find":"MCPyV","e-paracontent":"The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with&lt;mark&gt;MCPyV&lt;\/mark&gt;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reused.","k-color":"#a24c29","f-bookmark":"BMABBRE105071","j-groupid":6},{"b-find":"MCPyV","e-paracontent":"The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for&lt;mark&gt;MCPyV&lt;\/mark&gt; but also for all polyomaviruses.","c-replace":["Merkel cell polyomavirus (MCPyV)","MCPyV"],"ab-name":"Abbreviations","a-name":"Abbreviation","g-rebookmarkname":"","i-wm":"MCPyV","d-description":"An abbreviation must appear with its expanded form first and can then only be reused.","k-color":"#a24c29","f-bookmark":"BMABBRE105072","j-groupid":6},{"b-find":"Merkel cell carcinoma","e-paracontent":"The contribution of MCPyV to&lt;mark&gt;Merkel cell carcinoma&lt;\/mark&gt;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inconsistent.","k-color":"#a24c29","f-bookmark":"BMABBRE105073","j-groupid":7},{"b-find":"Merkel cell carcinoma","e-paracontent":"The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the&lt;mark&gt;Merkel cell carcinoma&lt;\/mark&gt;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inconsistent.","k-color":"#a24c29","f-bookmark":"BMABBRE105074","j-groupid":7},{"b-find":"Merkel cell carcinoma","e-paracontent":"The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in&lt;mark&gt;Merkel cell carcinoma&lt;\/mark&gt;.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inconsistent.","k-color":"#a24c29","f-bookmark":"BMABBRE105075","j-groupid":7},{"b-find":"LTag","e-paracontent":"The contribution of MCPyV to Merkel cell carcinoma deserves special mention. To date, all studies indicate that expression of the MCPyV STag and a truncated form of&lt;mark&gt;LTag&lt;\/mark&gt;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polyomaviruses.","c-replace":["Large T antigen (LTag)","LTag"],"ab-name":"Abbreviations","a-name":"Abbreviation_Used_Before_Definition","g-rebookmarkname":"","i-wm":"LTag","d-description":"An abbreviation is used even before it is defined. Normally an abbreviation is introduced alongwith its expanded form.","k-color":"#a24c29","f-bookmark":"BMABBRE105076","j-groupid":21},{"b-find":"UV","e-paracontent":"The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age,&lt;mark&gt;UV&lt;\/mark&gt;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polyomaviruses.","c-replace":[""],"ab-name":"Abbreviations","a-name":"Possible_Abbreviations","g-rebookmarkname":"","i-wm":"UV","d-description":"Word in all caps may be an abbreviation.","k-color":"","f-bookmark":"BMABBRE105077","j-groupid":1},{"b-find":"large T antigen","e-paracontent":"Figure 61.1. Taxonomy of Polyomaviruses. Taxonomic tree of the family Polyomaviridae&lt;mark&gt;large T antigen&lt;\/mark&gt;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Nomburg.)","c-replace":["Large T antigen (LTag)","LTAG"],"ab-name":"Abbreviations","a-name":"Abbreviation_Defined_Twice_or_More","g-rebookmarkname":"","i-wm":"large T antigen","d-description":"An abbreviation is defined more than once. The definition may also be inconsistent.","k-color":"#a24c29","f-bookmark":"BMABBRE105095","j-groupid":21},{"b-find":"SV40","e-paracontent":"Figure 61.2. Interaction between Simian Virus 40 Major Capsid Protein VP1 and Cell Surface Ganglioside GM1 Triggers Vacuole Formation. CV-1 monkey cells were infected with wild-type&lt;mark&gt;SV40&lt;\/mark&gt;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for","c-replace":["simian virus 40 (SV40)","SV40"],"ab-name":"Abbreviations","a-name":"Abbreviation","g-rebookmarkname":"","i-wm":"SV40","d-description":"An abbreviation must appear with its expanded form first and can then only be reused.","k-color":"#296ea2","f-bookmark":"BMABBRE105107","j-groupid":3},{"b-find":"Simian Virus 40","e-paracontent":"Figure 61.2. Interaction between&lt;mark&gt;Simian Virus 40&lt;\/mark&gt;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for","c-replace":["Simian virus 40 (SV40)","SV40"],"ab-name":"Abbreviations","a-name":"Abbreviation_Defined_Twice_or_More","g-rebookmarkname":"","i-wm":"Simian Virus 40","d-description":"An abbreviation is defined more than once. The definition may also be inconsistent.","k-color":"#a24c29","f-bookmark":"BMABBRE105108","j-groupid":3},{"b-find":"simian virus 40","e-paracontent":"Figure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of&lt;mark&gt;simian virus 40&lt;\/mark&gt; VP1 alter receptor usage and cell tropism. J Virol 2012;86(13):7028\u20137042. Copyright © 2012 American Society for Microbiology. Amended with permission from American Society for","c-replace":["Simian virus 40 (SV40)","SV40"],"ab-name":"Abbreviations","a-name":"Abbreviation_Defined_Twice_or_More","g-rebookmarkname":"","i-wm":"simian virus 40","d-description":"An abbreviation is defined more than once. The definition may also be inconsistent.","k-color":"#a24c29","f-bookmark":"BMABBRE105109","j-groupid":3},{"b-find":"VP","e-paracontent":"Figure 61.2. Interaction between Simian Virus 40 Major Capsid Protein&lt;mark&gt;VP&lt;\/mark&gt;1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for","c-replace":[""],"ab-name":"Abbreviations","a-name":"Possible_Abbreviations","g-rebookmarkname":"","i-wm":"VP","d-description":"Word in all caps may be an abbreviation.","k-color":"","f-bookmark":"BMABBRE105110","j-groupid":1},{"b-find":"GM","e-paracontent":"Figure 61.2. Interaction between Simian Virus 40 Major Capsid Protein VP1 and Cell Surface Ganglioside&lt;mark&gt;GM&lt;\/mark&gt;1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abbreviation.","k-color":"","f-bookmark":"BMABBRE105111","j-groupid":1},{"b-find":"CV","e-paracontent":"Figure 61.2. Interaction between Simian Virus 40 Major Capsid Protein VP1 and Cell Surface Ganglioside GM1 Triggers Vacuole Formation.&lt;mark&gt;CV&lt;\/mark&gt;-1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for","c-replace":[""],"ab-name":"Abbreviations","a-name":"Possible_Abbreviations","g-rebookmarkname":"","i-wm":"CV","d-description":"Word in all caps may be an abbreviation.","k-color":"","f-bookmark":"BMABBRE105112","j-groupid":1},{"b-find":"GM","e-paracontent":"Figure 61.2. Interaction between Simian Virus 40 Major Capsid Protein VP1 and Cell Surface Ganglioside GM1 Triggers Vacuole Formation. CV-1 monkey cells were infected with wild-type SV40 or a&lt;mark&gt;GM&lt;\/mark&gt;1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abbreviation.","k-color":"","f-bookmark":"BMABBRE105113","j-groupid":1},{"b-find":"LLQ","e-paracontent":"Figure 61.2. Interaction between Simian Virus 40 Major Capsid Protein VP1 and Cell Surface Ganglioside GM1 Triggers Vacuole Formation. CV-1 monkey cells were infected with wild-type SV40 or a GM1 binding-defective &lt;mark&gt;LLQ&lt;\/mark&gt;)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for","c-replace":[""],"ab-name":"Abbreviations","a-name":"Possible_Abbreviations","g-rebookmarkname":"","i-wm":"LLQ","d-description":"Word in all caps may be an abbreviation.","k-color":"","f-bookmark":"BMABBRE105114","j-groupid":1},{"b-find":"TG","e-paracontent":"Figure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Magaldi&lt;mark&gt;TG&lt;\/mark&gt;,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for","c-replace":[""],"ab-name":"Abbreviations","a-name":"Possible_Abbreviations","g-rebookmarkname":"","i-wm":"TG","d-description":"Word in all caps may be an abbreviation.","k-color":"","f-bookmark":"BMABBRE105115","j-groupid":1},{"b-find":"MH","e-paracontent":"Figure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Buch&lt;mark&gt;MH&lt;\/mark&gt;,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for","c-replace":[""],"ab-name":"Abbreviations","a-name":"Possible_Abbreviations","g-rebookmarkname":"","i-wm":"MH","d-description":"Word in all caps may be an abbreviation.","k-color":"","f-bookmark":"BMABBRE105116","j-groupid":1},{"b-find":"GM","e-paracontent":"Figure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the&lt;mark&gt;GM&lt;\/mark&gt;1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abbreviation.","k-color":"","f-bookmark":"BMABBRE105117","j-groupid":1},{"b-find":"VP","e-paracontent":"Figure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40&lt;mark&gt;VP&lt;\/mark&gt;1 alter receptor usage and cell tropism. J Virol 2012;86(13):7028\u20137042. Copyright © 2012 American Society for Microbiology. Amended with permission from American Society for","c-replace":[""],"ab-name":"Abbreviations","a-name":"Possible_Abbreviations","g-rebookmarkname":"","i-wm":"VP","d-description":"Word in all caps may be an abbreviation.","k-color":"","f-bookmark":"BMABBRE105118","j-groupid":1},{"b-find":"SV40","e-paracontent":"Figure 61.3.&lt;mark&gt;SV40&lt;\/mark&gt; Particles from full band density (left) and empty band density (right) isolated by density gradient centrifugation 27. Reprinted from Black PH, Crawford EM, Crawford LV. The purification of simian virus 40. Virology 1964;24(3):381\u2013387. Copyright © 1964 Elsevier. With permission.)","c-replace":["simian virus 40 (SV40)","SV40"],"ab-name":"Abbreviations","a-name":"Abbreviation","g-rebookmarkname":"","i-wm":"SV40","d-description":"An abbreviation must appear with its expanded form first and can then only be reused.","k-color":"#296ea2","f-bookmark":"BMABBRE105130","j-groupid":3},{"b-find":"simian virus 40","e-paracontent":"Figure 61.3. SV40 Particles from full band density (left) and empty band density (right) isolated by density gradient centrifugation 27. Reprinted from Black PH, Crawford EM, Crawford LV. The purification of&lt;mark&gt;simian virus 40&lt;\/mark&gt;. Virology 1964;24(3):381\u2013387. Copyright © 1964 Elsevier. With permission.)","c-replace":["Simian virus 40 (SV40)","SV40"],"ab-name":"Abbreviations","a-name":"Abbreviation_Defined_Twice_or_More","g-rebookmarkname":"","i-wm":"simian virus 40","d-description":"An abbreviation is defined more than once. The definition may also be inconsistent.","k-color":"#a24c29","f-bookmark":"BMABBRE105131","j-groupid":3},{"b-find":"PH","e-paracontent":"Figure 61.3. SV40 Particles from full band density (left) and empty band density (right) isolated by density gradient centrifugation 27. Reprinted from Black&lt;mark&gt;PH&lt;\/mark&gt;, Crawford EM, Crawford LV. The purification of simian virus 40. Virology 1964;24(3):381\u2013387. Copyright © 1964 Elsevier. With permission.)","c-replace":[""],"ab-name":"Abbreviations","a-name":"Possible_Abbreviations","g-rebookmarkname":"","i-wm":"PH","d-description":"Word in all caps may be an abbreviation.","k-color":"","f-bookmark":"BMABBRE105132","j-groupid":1},{"b-find":"EM","e-paracontent":"Figure 61.3. SV40 Particles from full band density (left) and empty band density (right) isolated by density gradient centrifugation 27. Reprinted from Black PH, Crawford&lt;mark&gt;EM&lt;\/mark&gt;, Crawford LV. The purification of simian virus 40. Virology 1964;24(3):381\u2013387. Copyright © 1964 Elsevier. With permission.)","c-replace":[""],"ab-name":"Abbreviations","a-name":"Possible_Abbreviations","g-rebookmarkname":"","i-wm":"EM","d-description":"Word in all caps may be an abbreviation.","k-color":"","f-bookmark":"BMABBRE105133","j-groupid":1},{"b-find":"LV","e-paracontent":"Figure 61.3. SV40 Particles from full band density (left) and empty band density (right) isolated by density gradient centrifugation 27. Reprinted from Black PH, Crawford EM, Crawford&lt;mark&gt;LV&lt;\/mark&gt;. The purification of simian virus 40. Virology 1964;24(3):381\u2013387. Copyright © 1964 Elsevier. With permission.)","c-replace":[""],"ab-name":"Abbreviations","a-name":"Possible_Abbreviations","g-rebookmarkname":"","i-wm":"LV","d-description":"Word in all caps may be an abbreviation.","k-color":"","f-bookmark":"BMABBRE105134","j-groupid":1},{"b-find":"EM","e-paracontent":"Figure 61.4. Cryo&lt;mark&gt;EM&lt;\/mark&gt;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https://creativecommons.org/licenses/by/4.0/.)","c-replace":[""],"ab-name":"Abbreviations","a-name":"Possible_Abbreviations","g-rebookmarkname":"","i-wm":"EM","d-description":"Word in all caps may be an abbreviation.","k-color":"","f-bookmark":"BMABBRE105140","j-groupid":1},{"b-find":"BKP","e-paracontent":"Figure 61.4. Cryo-EM structures of the&lt;mark&gt;BKP&lt;\/mark&gt;yV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https://creativecommons.org/licenses/by/4.0/.)","c-replace":[""],"ab-name":"Abbreviations","a-name":"Possible_Abbreviations","g-rebookmarkname":"","i-wm":"BKP","d-description":"Word in all caps may be an abbreviation.","k-color":"","f-bookmark":"BMABBRE105141","j-groupid":1},{"b-find":"VLP","e-paracontent":"Figure 61.4. Cryo-EM structures of the BKPyV Virion and&lt;mark&gt;VLP&lt;\/mark&gt;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https://creativecommons.org/licenses/by/4.0/.)","c-replace":[""],"ab-name":"Abbreviations","a-name":"Possible_Abbreviations","g-rebookmarkname":"","i-wm":"VLP","d-description":"Word in all caps may be an abbreviation.","k-color":"","f-bookmark":"BMABBRE105142","j-groupid":1},{"b-find":"VLP","e-paracontent":"Figure 61.4. Cryo-EM structures of the BKPyV Virion and VLP (A) An external view of the virion (left) and&lt;mark&gt;VLP&lt;\/mark&gt;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https://creativecommons.org/licenses/by/4.0/.)","c-replace":[""],"ab-name":"Abbreviations","a-name":"Possible_Abbreviations","g-rebookmarkname":"","i-wm":"VLP","d-description":"Word in all caps may be an abbreviation.","k-color":"","f-bookmark":"BMABBRE105143","j-groupid":1},{"b-find":"VP","e-paracontent":"Figure 61.4. Cryo-EM structures of the BKPyV Virion and VLP (A) An external view of the virion (left) and VLP (right). (B) The polyomavirus capsid built with 72 pentamers of&lt;mark&gt;VP&lt;\/mark&gt;1.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abbreviation.","k-color":"","f-bookmark":"BMABBRE105144","j-groupid":1},{"b-find":"DL","e-paracontent":"Figure 61.4. Cryo-EM structures of the BKPyV Virion and VLP (A) An external view of the virion (left) and VLP (right). (B) The polyomavirus capsid built with 72 pentamers of VP1. (Reprinted from Hurdiss&lt;mark&gt;DL&lt;\/mark&gt;,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https://creativecommons.org/licenses/by/4.0/.)","c-replace":[""],"ab-name":"Abbreviations","a-name":"Possible_Abbreviations","g-rebookmarkname":"","i-wm":"DL","d-description":"Word in all caps may be an abbreviation.","k-color":"","f-bookmark":"BMABBRE105145","j-groupid":1},{"b-find":"EL","e-paracontent":"Figure 61.4. Cryo-EM structures of the BKPyV Virion and VLP (A) An external view of the virion (left) and VLP (right). (B) The polyomavirus capsid built with 72 pentamers of VP1. (Reprinted from Hurdiss DL, Morgan&lt;mark&gt;EL&lt;\/mark&gt;, Thompson RF, et al. New Structural Insights into the Genome and Minor Capsid Proteins of BK Polyomavirus using Cryo-Electron Microscopy. Structure 2016;24(4):528\u2013536. https://creativecommons.org/licenses/by/4.0/.)","c-replace":[""],"ab-name":"Abbreviations","a-name":"Possible_Abbreviations","g-rebookmarkname":"","i-wm":"EL","d-description":"Word in all caps may be an abbreviation.","k-color":"","f-bookmark":"BMABBRE105146","j-groupid":1},{"b-find":"RF","e-paracontent":"Figure 61.4. Cryo-EM structures of the BKPyV Virion and VLP (A) An external view of the virion (left) and VLP (right). (B) The polyomavirus capsid built with 72 pentamers of VP1. (Reprinted from Hurdiss DL, Morgan EL, Thompson&lt;mark&gt;RF&lt;\/mark&gt;, et al. New Structural Insights into the Genome and Minor Capsid Proteins of BK Polyomavirus using Cryo-Electron Microscopy. Structure 2016;24(4):528\u2013536. https://creativecommons.org/licenses/by/4.0/.)","c-replace":[""],"ab-name":"Abbreviations","a-name":"Possible_Abbreviations","g-rebookmarkname":"","i-wm":"RF","d-description":"Word in all caps may be an abbreviation.","k-color":"","f-bookmark":"BMABBRE105147","j-groupid":1},{"b-find":"BK","e-paracontent":"Figure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of&lt;mark&gt;BK&lt;\/mark&gt; Polyomavirus using Cryo-Electron Microscopy. Structure 2016;24(4):528\u2013536. https://creativecommons.org/licenses/by/4.0/.)","c-replace":[""],"ab-name":"Abbreviations","a-name":"Possible_Abbreviations","g-rebookmarkname":"","i-wm":"BK","d-description":"Word in all caps may be an abbreviation.","k-color":"","f-bookmark":"BMABBRE105148","j-groupid":1},{"b-find":"SV40","e-paracontent":"Figure 61.5. Minor Capsid Proteins and Genome Organization. (A) A 40-A° thick slab through the unsharpened/unmasked virion map. Pyramidal density below each VP1 penton and two shells of electron density adjacent to the inner capsid layer can be seen. The density for&lt;mark&gt;SV40&lt;\/mark&gt;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https://creativecommons.org/licenses/by/4.0/.)","c-replace":["simian virus 40 (SV40)","SV40"],"ab-name":"Abbreviations","a-name":"Abbreviation","g-rebookmarkname":"","i-wm":"SV40","d-description":"An abbreviation must appear with its expanded form first and can then only be reused.","k-color":"#296ea2","f-bookmark":"BMABBRE105164","j-groupid":3},{"b-find":"VP","e-paracontent":"Figure 61.5. Minor Capsid Proteins and Genome Organization. (A) A 40-A° thick slab through the unsharpened/unmasked virion map. Pyramidal density below each&lt;mark&gt;VP&lt;\/mark&gt;1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abbreviation.","k-color":"","f-bookmark":"BMABBRE105165","j-groupid":1},{"b-find":"VP","e-paracontent":"Figure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SV40&lt;mark&gt;VP&lt;\/mark&gt;1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abbreviation.","k-color":"","f-bookmark":"BMABBRE105166","j-groupid":1},{"b-find":"VP","e-paracontent":"Figure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for&lt;mark&gt;VP&lt;\/mark&gt;2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abbreviation.","k-color":"","f-bookmark":"BMABBRE105167","j-groupid":1},{"b-find":"VP","e-paracontent":"Figure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and&lt;mark&gt;VP&lt;\/mark&gt;3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abbreviation.","k-color":"","f-bookmark":"BMABBRE105168","j-groupid":1},{"b-find":"DNA","e-paracontent":"Figure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d&lt;mark&gt;DNA&lt;\/mark&gt;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https://creativecommons.org/licenses/by/4.0/.)","c-replace":[""],"ab-name":"Abbreviations","a-name":"Possible_Abbreviations","g-rebookmarkname":"","i-wm":"DNA","d-description":"Word in all caps may be an abbreviation.","k-color":"","f-bookmark":"BMABBRE105169","j-groupid":1},{"b-find":"VP","e-paracontent":"Figure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single&lt;mark&gt;VP&lt;\/mark&gt;1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abbreviation.","k-color":"","f-bookmark":"BMABBRE105170","j-groupid":1},{"b-find":"DNA","e-paracontent":"Figure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d&lt;mark&gt;DNA&lt;\/mark&gt;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https://creativecommons.org/licenses/by/4.0/.)","c-replace":[""],"ab-name":"Abbreviations","a-name":"Possible_Abbreviations","g-rebookmarkname":"","i-wm":"DNA","d-description":"Word in all caps may be an abbreviation.","k-color":"","f-bookmark":"BMABBRE105171","j-groupid":1},{"b-find":"DL","e-paracontent":"Figure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Hurdiss&lt;mark&gt;DL&lt;\/mark&gt;,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https://creativecommons.org/licenses/by/4.0/.)","c-replace":[""],"ab-name":"Abbreviations","a-name":"Possible_Abbreviations","g-rebookmarkname":"","i-wm":"DL","d-description":"Word in all caps may be an abbreviation.","k-color":"","f-bookmark":"BMABBRE105172","j-groupid":1},{"b-find":"EL","e-paracontent":"Figure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Morgan&lt;mark&gt;EL&lt;\/mark&gt;, Thompson RF, et al. New Structural Insights into the Genome and Minor Capsid Proteins of BK Polyomavirus using Cryo-Electron Microscopy. Structure 2016;24(4):528\u2013536. https://creativecommons.org/licenses/by/4.0/.)","c-replace":[""],"ab-name":"Abbreviations","a-name":"Possible_Abbreviations","g-rebookmarkname":"","i-wm":"EL","d-description":"Word in all caps may be an abbreviation.","k-color":"","f-bookmark":"BMABBRE105173","j-groupid":1},{"b-find":"RF","e-paracontent":"Figure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Thompson&lt;mark&gt;RF&lt;\/mark&gt;, et al. New Structural Insights into the Genome and Minor Capsid Proteins of BK Polyomavirus using Cryo-Electron Microscopy. Structure 2016;24(4):528\u2013536. https://creativecommons.org/licenses/by/4.0/.)","c-replace":[""],"ab-name":"Abbreviations","a-name":"Possible_Abbreviations","g-rebookmarkname":"","i-wm":"RF","d-description":"Word in all caps may be an abbreviation.","k-color":"","f-bookmark":"BMABBRE105174","j-groupid":1},{"b-find":"BK","e-paracontent":"Figure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of&lt;mark&gt;BK&lt;\/mark&gt; Polyomavirus using Cryo-Electron Microscopy. Structure 2016;24(4):528\u2013536. https://creativecommons.org/licenses/by/4.0/.)","c-replace":[""],"ab-name":"Abbreviations","a-name":"Possible_Abbreviations","g-rebookmarkname":"","i-wm":"BK","d-description":"Word in all caps may be an abbreviation.","k-color":"","f-bookmark":"BMABBRE105175","j-groupid":1},{"b-find":"MPyV","e-paracontent":"Figure 61.6. Polyomavirus Genome Organization depictions of major gene products of&lt;mark&gt;MPyV&lt;\/mark&gt;, MCPyV, SV40, and AVPyV. Non-coding control region (NCCR) controls bi-directional gene expression with early viral gene region (EVGR) shown in counterclockwise orientation and late viral gene region (LVGR) shown in clockwise orientation.","c-replace":["mouse polyomavirus (MPyV)","MPyV"],"ab-name":"Abbreviations","a-name":"Abbreviation","g-rebookmarkname":"","i-wm":"MPyV","d-description":"An abbreviation must appear with its expanded form first and can then only be reused.","k-color":"#296ea2","f-bookmark":"BMABBRE105187","j-groupid":66},{"b-find":"MCPyV","e-paracontent":"Figure 61.6. Polyomavirus Genome Organization depictions of major gene products of MPyV,&lt;mark&gt;MCPyV&lt;\/mark&gt;, SV40, and AVPyV. Non-coding control region (NCCR) controls bi-directional gene expression with early viral gene region (EVGR) shown in counterclockwise orientation and late viral gene region (LVGR) shown in clockwise orientation.","c-replace":["Merkel cell polyomavirus (MCPyV)","MCPyV"],"ab-name":"Abbreviations","a-name":"Abbreviation","g-rebookmarkname":"","i-wm":"MCPyV","d-description":"An abbreviation must appear with its expanded form first and can then only be reused.","k-color":"#296ea2","f-bookmark":"BMABBRE105188","j-groupid":6},{"b-find":"SV40","e-paracontent":"Figure 61.6. Polyomavirus Genome Organization depictions of major gene products of MPyV, MCPyV,&lt;mark&gt;SV40&lt;\/mark&gt;, and AVPyV. Non-coding control region (NCCR) controls bi-directional gene expression with early viral gene region (EVGR) shown in counterclockwise orientation and late viral gene region (LVGR) shown in clockwise orientation.","c-replace":["simian virus 40 (SV40)","SV40"],"ab-name":"Abbreviations","a-name":"Abbreviation","g-rebookmarkname":"","i-wm":"SV40","d-description":"An abbreviation must appear with its expanded form first and can then only be reused.","k-color":"#296ea2","f-bookmark":"BMABBRE105189","j-groupid":3},{"b-find":"Non-coding control region (NCCR)","e-paracontent":"Figure 61.6. Polyomavirus Genome Organization depictions of major gene products of MPyV, MCPyV, SV40, and AVPyV.&lt;mark&gt;Non-coding control region (NCCR)&lt;\/mark&gt; controls bi-directional gene expression with early viral gene region (EVGR) shown in counterclockwise orientation and late viral gene region (LVGR) shown in clockwise orientation.","c-replace":["Non-coding control region (NCCR)","NCCR"],"ab-name":"Abbreviations","a-name":"Abbreviation_Defined_Twice_or_More","g-rebookmarkname":"","i-wm":"Non-coding control region (&lt;i&gt;NCCR&lt;\/i&gt;)","d-description":"An abbreviation is defined more than once. The definition may also be inconsistent.","k-color":"#a24c29","f-bookmark":"BMABBRE105190","j-groupid":20},{"b-find":"early viral gene region (EVGR)","e-paracontent":"Figure 61.6. Polyomavirus Genome Organization depictions of major gene products of MPyV, MCPyV, SV40, and AVPyV. Non-coding control region (NCCR) controls bi-directional gene expression with&lt;mark&gt;early viral gene region (EVGR)&lt;\/mark&gt; shown in counterclockwise orientation and late viral gene region (LVGR) shown in clockwise orientation.","c-replace":["early viral gene region (EVGR)","EVGR"],"ab-name":"Abbreviations","a-name":"Abbreviation_Defined_Twice_or_More","g-rebookmarkname":"","i-wm":"early viral gene region (&lt;i&gt;EVGR&lt;\/i&gt;)","d-description":"An abbreviation is defined more than once. The definition may also be inconsistent.","k-color":"#a24c29","f-bookmark":"BMABBRE105191","j-groupid":18},{"b-find":"late viral gene region (LVGR)","e-paracontent":"Figure 61.6. Polyomavirus Genome Organization depictions of major gene products of MPyV, MCPyV, SV40, and AVPyV. Non-coding control region (NCCR) controls bi-directional gene expression with early viral gene region (EVGR) shown in counterclockwise orientation and&lt;mark&gt;late viral gene region (LVGR)&lt;\/mark&gt; shown in clockwise orientation.","c-replace":["late viral gene region (LVGR)","LVGR"],"ab-name":"Abbreviations","a-name":"Abbreviation_Defined_Twice_or_More","g-rebookmarkname":"","i-wm":"late viral gene region (&lt;i&gt;LVGR&lt;\/i&gt;)","d-description":"An abbreviation is defined more than once. The definition may also be inconsistent.","k-color":"#a24c29","f-bookmark":"BMABBRE105192","j-groupid":19},{"b-find":"Non-coding control region (NCCR)","e-paracontent":"Figure 61.6. Polyomavirus Genome Organization depictions of major gene products of MPyV, MCPyV, SV40, and AVPyV.&lt;mark&gt;Non-coding control region (NCCR)&lt;\/mark&gt; controls bi-directional gene expression with early viral gene region (EVGR) shown in counterclockwise orientation and late viral gene region (LVGR) shown in clockwise orientation.","c-replace":[""],"ab-name":"Abbreviations","a-name":"Abbreviation_Defined_Two_Ways","g-rebookmarkname":"","i-wm":"Non-coding control region (&lt;i&gt;NCCR&lt;\/i&gt;)","d-description":"An abbreviation expanded in more than one way. An abbreviation should have only one definition.","k-color":"#a24c29","f-bookmark":"BMABBRE105193","j-groupid":20},{"b-find":"early viral gene region (EVGR)","e-paracontent":"Figure 61.6. Polyomavirus Genome Organization depictions of major gene products of MPyV, MCPyV, SV40, and AVPyV. Non-coding control region (NCCR) controls bi-directional gene expression with&lt;mark&gt;early viral gene region (EVGR)&lt;\/mark&gt; shown in counterclockwise orientation and late viral gene region (LVGR) shown in clockwise orientation.","c-replace":[""],"ab-name":"Abbreviations","a-name":"Abbreviation_Defined_Two_Ways","g-rebookmarkname":"","i-wm":"early viral gene region (&lt;i&gt;EVGR&lt;\/i&gt;)","d-description":"An abbreviation expanded in more than one way. An abbreviation should have only one definition.","k-color":"#a24c29","f-bookmark":"BMABBRE105194","j-groupid":18},{"b-find":"late viral gene region (LVGR)","e-paracontent":"Figure 61.6. Polyomavirus Genome Organization depictions of major gene products of MPyV, MCPyV, SV40, and AVPyV. Non-coding control region (NCCR) controls bi-directional gene expression with early viral gene region (EVGR) shown in counterclockwise orientation and&lt;mark&gt;late viral gene region (LVGR)&lt;\/mark&gt; shown in clockwise orientation.","c-replace":[""],"ab-name":"Abbreviations","a-name":"Abbreviation_Defined_Two_Ways","g-rebookmarkname":"","i-wm":"late viral gene region (&lt;i&gt;LVGR&lt;\/i&gt;)","d-description":"An abbreviation expanded in more than one way. An abbreviation should have only one definition.","k-color":"#a24c29","f-bookmark":"BMABBRE105195","j-groupid":19},{"b-find":"AVP","e-paracontent":"Figure 61.6. Polyomavirus Genome Organization depictions of major gene products of MPyV, MCPyV, SV40, and&lt;mark&gt;AVP&lt;\/mark&gt;yV. Non-coding control region (NCCR) controls bi-directional gene expression with early viral gene region (EVGR) shown in counterclockwise orientation and late viral gene region (LVGR) shown in clockwise orientation.","c-replace":[""],"ab-name":"Abbreviations","a-name":"Possible_Abbreviations","g-rebookmarkname":"","i-wm":"AVP","d-description":"Word in all caps may be an abbreviation.","k-color":"","f-bookmark":"BMABBRE105196","j-groupid":1},{"b-find":"Simian virus 40 (SV40)","e-paracontent":"Figure 61.7.&lt;mark&gt;Simian virus 40 (SV40)&lt;\/mark&gt; (A) and mouse polyomavirus (MPyV) (B) T antigens.","c-replace":["Simian virus 40 (SV40)","SV40"],"ab-name":"Abbreviations","a-name":"Abbreviation_Defined_Twice_or_More","g-rebookmarkname":"","i-wm":"Simian virus 40 (SV40)","d-description":"An abbreviation is defined more than once. The definition may also be inconsistent.","k-color":"#a24c29","f-bookmark":"BMABBRE105207","j-groupid":3},{"b-find":"mouse polyomavirus (MPyV)","e-paracontent":"Figure 61.7. Simian virus 40 (SV40) (A) and&lt;mark&gt;mouse polyomavirus (MPyV)&lt;\/mark&gt; (B) T antigens.","c-replace":["mouse polyomavirus (MPyV)","MPyV"],"ab-name":"Abbreviations","a-name":"Abbreviation_Defined_Twice_or_More","g-rebookmarkname":"","i-wm":"mouse polyomavirus (MPyV)","d-description":"An abbreviation is defined more than once. The definition may also be inconsistent.","k-color":"#a24c29","f-bookmark":"BMABBRE105208","j-groupid":66},{"b-find":"Simian virus 40 (SV40)","e-paracontent":"Figure 61.7.&lt;mark&gt;Simian virus 40 (SV40)&lt;\/mark&gt; (A) and mouse polyomavirus (MPyV) (B) T antigens.","c-replace":[""],"ab-name":"Abbreviations","a-name":"Abbreviation_Defined_Two_Ways","g-rebookmarkname":"","i-wm":"Simian virus 40 (SV40)","d-description":"An abbreviation expanded in more than one way. An abbreviation should have only one definition.","k-color":"#a24c29","f-bookmark":"BMABBRE105209","j-groupid":3},{"b-find":"mouse polyomavirus (MPyV)","e-paracontent":"Figure 61.7. Simian virus 40 (SV40) (A) and&lt;mark&gt;mouse polyomavirus (MPyV)&lt;\/mark&gt; (B) T antigens.","c-replace":["mouse polyomavirus (MPyV)","Mouse polyomavirus (MPyV)","MPyV"],"ab-name":"Abbreviations","a-name":"Abbreviation_Defined_Two_Ways","g-rebookmarkname":"","i-wm":"mouse polyomavirus (MPyV)","d-description":"An abbreviation expanded in more than one way. An abbreviation should have only one definition.","k-color":"#a24c29","f-bookmark":"BMABBRE105210","j-groupid":66},{"b-find":"SV40","e-paracontent":"The N-terminal J domain is shared with all T antigens.&lt;mark&gt;SV40&lt;\/mark&gt;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Cushman.)","c-replace":["simian virus 40 (SV40)","SV40"],"ab-name":"Abbreviations","a-name":"Abbreviation","g-rebookmarkname":"","i-wm":"SV40","d-description":"An abbreviation must appear with its expanded form first and can then only be reused.","k-color":"#a24c29","f-bookmark":"BMABBRE105219","j-groupid":3},{"b-find":"MPyV","e-paracontent":"The N-terminal J domain is shared with all T antigens. SV40 expresses large and small T antigens and&lt;mark&gt;MPyV&lt;\/mark&gt;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Cushman.)","c-replace":["mouse polyomavirus (MPyV)","MPyV"],"ab-name":"Abbreviations","a-name":"Abbreviation","g-rebookmarkname":"","i-wm":"MPyV","d-description":"An abbreviation must appear with its expanded form first and can then only be reused.","k-color":"#a24c29","f-bookmark":"BMABBRE105220","j-groupid":66},{"b-find":"SV40","e-paracontent":"The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domain.&lt;mark&gt;SV40&lt;\/mark&gt;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Cushman.)","c-replace":["simian virus 40 (SV40)","SV40"],"ab-name":"Abbreviations","a-name":"Abbreviation","g-rebookmarkname":"","i-wm":"SV40","d-description":"An abbreviation must appear with its expanded form first and can then only be reused.","k-color":"#a24c29","f-bookmark":"BMABBRE105221","j-groupid":3},{"b-find":"MPyV","e-paracontent":"The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The&lt;mark&gt;MPyV&lt;\/mark&gt; middle T antigen shares the J domain and Zn-binding domain with small T antigen and also contains tyrosine and serine residues (YSY) that become phosphorylated, a proline-rich region, and a C-terminal hydrophobic domain. (Figure courtesy of Camille Cushman.)","c-replace":["mouse polyomavirus (MPyV)","MPyV"],"ab-name":"Abbreviations","a-name":"Abbreviation","g-rebookmarkname":"","i-wm":"MPyV","d-description":"An abbreviation must appear with its expanded form first and can then only be reused.","k-color":"#a24c29","f-bookmark":"BMABBRE105222","j-groupid":66},{"b-find":"nuclear localization signal (NLS)","e-paracontent":"The N-terminal J domain is shared with all T antigens. SV40 expresses large and small T antigens and MPyV expresses large, middle, and small T antigens. The large T antigens contain the LXCXE motif that binds directly to RB, a&lt;mark&gt;nuclear localization signal (NLS)&lt;\/mark&gt;,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Cushman.)","c-replace":["nuclear localization signal (NLS)","NLS"],"ab-name":"Abbreviations","a-name":"Abbreviation_Defined_Twice_or_More","g-rebookmarkname":"","i-wm":"nuclear localization signal (NLS)","d-description":"An abbreviation is defined more than once. The definition may also be inconsistent.","k-color":"#a24c29","f-bookmark":"BMABBRE105223","j-groupid":26},{"b-find":"DNA-binding domain (DBD)","e-paracontent":"The N-terminal J domain is shared with all T antigens. SV40 expresses large and small T antigens and MPyV expresses large, middle, and small T antigens. The large T antigens contain the LXCXE motif that binds directly to RB, a nuclear localization signal (NLS), a&lt;mark&gt;DNA-binding domain (DBD)&lt;\/mark&gt;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Cushman.)","c-replace":["DNA-binding domain (DBD)","DBD"],"ab-name":"Abbreviations","a-name":"Abbreviation_Defined_Twice_or_More","g-rebookmarkname":"","i-wm":"DNA-binding domain (DBD)","d-description":"An abbreviation is defined more than once. The definition may also be inconsistent.","k-color":"#a24c29","f-bookmark":"BMABBRE105224","j-groupid":67},{"b-find":"host range (HR)","e-paracontent":"The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 (HR)&lt;\/mark&gt;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(HR)","HR"],"ab-name":"Abbreviations","a-name":"Abbreviation_Defined_Twice_or_More","g-rebookmarkname":"","i-wm":"host range (HR)","d-description":"An abbreviation is defined more than once. The definition may also be inconsistent.","k-color":"#a24c29","f-bookmark":"BMABBRE105225","j-groupid":68},{"b-find":"large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with&lt;mark&gt;large T antigen&lt;\/mark&gt;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inconsistent.","k-color":"#a24c29","f-bookmark":"BMABBRE105226","j-groupid":21},{"b-find":"middle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MPyV&lt;mark&gt;middle T antigen&lt;\/mark&gt; shares the J domain and Zn-binding domain with small T antigen and also contains tyrosine and serine residues (YSY) that become phosphorylated, a proline-rich region, and a C-terminal hydrophobic domain. (Figure courtesy of Camille Cushman.)","c-replace":["Middle T antigen (MTag)","MTag"],"ab-name":"Abbreviations","a-name":"Abbreviation_Defined_Twice_or_More","g-rebookmarkname":"","i-wm":"middle T antigen","d-description":"An abbreviation is defined more than once. The definition may also be inconsistent.","k-color":"#a24c29","f-bookmark":"BMABBRE105227","j-groupid":22},{"b-find":"small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with&lt;mark&gt;small T antigen&lt;\/mark&gt; and also contains tyrosine and serine residues (YSY) that become phosphorylated, a proline-rich region, and a C-terminal hydrophobic domain. (Figure courtesy of Camille Cushman.)","c-replace":["STAG (small t antigen)","STAG"],"ab-name":"Abbreviations","a-name":"Abbreviation_Defined_Twice_or_More","g-rebookmarkname":"","i-wm":"small T antigen","d-description":"An abbreviation is defined more than once. The definition may also be inconsistent.","k-color":"#a24c29","f-bookmark":"BMABBRE105228","j-groupid":15},{"b-find":"nuclear localization signal (NLS)","e-paracontent":"The N-terminal J domain is shared with all T antigens. SV40 expresses large and small T antigens and MPyV expresses large, middle, and small T antigens. The large T antigens contain the LXCXE motif that binds directly to RB, a&lt;mark&gt;nuclear localization signal (NLS)&lt;\/mark&gt;,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Cushman.)","c-replace":["nuclear localization signal (NLS)","nuclear localization sequence (NLS)","NLS"],"ab-name":"Abbreviations","a-name":"Abbreviation_Defined_Two_Ways","g-rebookmarkname":"","i-wm":"nuclear localization signal (NLS)","d-description":"An abbreviation expanded in more than one way. An abbreviation should have only one definition.","k-color":"#a24c29","f-bookmark":"BMABBRE105229","j-groupid":26},{"b-find":"DNA-binding domain (DBD)","e-paracontent":"The N-terminal J domain is shared with all T antigens. SV40 expresses large and small T antigens and MPyV expresses large, middle, and small T antigens. The large T antigens contain the LXCXE motif that binds directly to RB, a nuclear localization signal (NLS), a&lt;mark&gt;DNA-binding domain (DBD)&lt;\/mark&gt;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Cushman.)","c-replace":[""],"ab-name":"Abbreviations","a-name":"Abbreviation_Defined_Two_Ways","g-rebookmarkname":"","i-wm":"DNA-binding domain (DBD)","d-description":"An abbreviation expanded in more than one way. An abbreviation should have only one definition.","k-color":"#a24c29","f-bookmark":"BMABBRE105230","j-groupid":67},{"b-find":"host range (HR)","e-paracontent":"The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 (HR)&lt;\/mark&gt;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(HR)","host range (HR)","HR"],"ab-name":"Abbreviations","a-name":"Abbreviation_Defined_Two_Ways","g-rebookmarkname":"","i-wm":"host range (HR)","d-description":"An abbreviation expanded in more than one way. An abbreviation should have only one definition.","k-color":"#a24c29","f-bookmark":"BMABBRE105231","j-groupid":68},{"b-find":"host range","e-paracontent":"The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range&lt;\/mark&gt;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Cushman.)","c-replace":["null"],"ab-name":"Abbreviations","a-name":"Abbreviation_Not_Used","g-rebookmarkname":"","i-wm":"host range","d-description":"An abbreviation is written out in full after it is defined.","k-color":"#a24c29","f-bookmark":"BMABBRE105232","j-groupid":0},{"b-find":"LXCXE","e-paracontent":"The N-terminal J domain is shared with all T antigens. SV40 expresses large and small T antigens and MPyV expresses large, middle, and small T antigens. The large T antigens contain the&lt;mark&gt;LXCXE&lt;\/mark&gt;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Cushman.)","c-replace":[""],"ab-name":"Abbreviations","a-name":"Possible_Abbreviations","g-rebookmarkname":"","i-wm":"LXCXE","d-description":"Word in all caps may be an abbreviation.","k-color":"","f-bookmark":"BMABBRE105233","j-groupid":1},{"b-find":"RB","e-paracontent":"The N-terminal J domain is shared with all T antigens. SV40 expresses large and small T antigens and MPyV expresses large, middle, and small T antigens. The large T antigens contain the LXCXE motif that binds directly to&lt;mark&gt;RB&lt;\/mark&gt;,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Cushman.)","c-replace":[""],"ab-name":"Abbreviations","a-name":"Possible_Abbreviations","g-rebookmarkname":"","i-wm":"RB","d-description":"Word in all caps may be an abbreviation.","k-color":"","f-bookmark":"BMABBRE105234","j-groupid":1},{"b-find":"YSY","e-paracontent":"The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&lt;mark&gt;YSY&lt;\/mark&gt;) that become phosphorylated, a proline-rich region, and a C-terminal hydrophobic domain. (Figure courtesy of Camille Cushman.)","c-replace":[""],"ab-name":"Abbreviations","a-name":"Possible_Abbreviations","g-rebookmarkname":"","i-wm":"YSY","d-description":"Word in all caps may be an abbreviation.","k-color":"","f-bookmark":"BMABBRE105235","j-groupid":1},{"b-find":"HR","e-paracontent":"The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&lt;mark&gt;HR&lt;\/mark&gt;)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(HR)","HR","hr","Hr"],"ab-name":"Abbreviations","a-name":"Two_Forms","g-rebookmarkname":"","i-wm":"HR","d-description":"An abbreviation that is not spelled consistently in the same document/book.","k-color":"#a24c29","f-bookmark":"BMABBRE105236","j-groupid":68},{"b-find":"SV40","e-paracontent":"Figure 61.8.&lt;mark&gt;SV40&lt;\/mark&gt;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Cushman.","c-replace":["simian virus 40 (SV40)","SV40"],"ab-name":"Abbreviations","a-name":"Abbreviation","g-rebookmarkname":"","i-wm":"SV40","d-description":"An abbreviation must appear with its expanded form first and can then only be reused.","k-color":"#296ea2","f-bookmark":"BMABBRE105255","j-groupid":3},{"b-find":"Large T antigen","e-paracontent":"Figure 61.8. SV40&lt;mark&gt;Large T antigen&lt;\/mark&gt;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inconsistent.","k-color":"#a24c29","f-bookmark":"BMABBRE105256","j-groupid":21},{"b-find":"host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(HR)","HR"],"ab-name":"Abbreviations","a-name":"Abbreviation_Defined_Twice_or_More","g-rebookmarkname":"","i-wm":"host range (HR)","d-description":"An abbreviation is defined more than once. The definition may also be inconsistent.","k-color":"#a24c29","f-bookmark":"BMABBRE105257","j-groupid":68},{"b-find":"Large T antigen","e-paracontent":"Figure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(NLS).&lt;mark&gt;Large T antigen&lt;\/mark&gt; recruits replication protein A (RPA), topoisomerase 1 (TOP1), DNA polymerase a (POLA), and primase (PRIM) to promote viral DNA replication.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inconsistent.","k-color":"#a24c29","f-bookmark":"BMABBRE105258","j-groupid":21},{"b-find":"replication protein A (RPA)","e-paracontent":"Figure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recruits&lt;mark&gt;replication protein A (RPA)&lt;\/mark&gt;, topoisomerase 1 (TOP1), DNA polymerase a (POLA), and primase (PRIM) to promote viral DNA replication. Figure courtesy of Camille Cushman.","c-replace":["replication protein A (RPA)","RPA"],"ab-name":"Abbreviations","a-name":"Abbreviation_Defined_Twice_or_More","g-rebookmarkname":"","i-wm":"replication protein A (RPA)","d-description":"An abbreviation is defined more than once. The definition may also be inconsistent.","k-color":"#a24c29","f-bookmark":"BMABBRE105259","j-groupid":25},{"b-find":"host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(HR)","host range (HR)","HR"],"ab-name":"Abbreviations","a-name":"Abbreviation_Defined_Two_Ways","g-rebookmarkname":"","i-wm":"host range (HR)","d-description":"An abbreviation expanded in more than one way. An abbreviation should have only one definition.","k-color":"#a24c29","f-bookmark":"BMABBRE105260","j-groupid":68},{"b-find":"nuclear localization sequence (NLS)","e-paracontent":"Figure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the&lt;mark&gt;nuclear localization sequence (NLS)&lt;\/mark&gt;. Large T antigen recruits replication protein A (RPA), topoisomerase 1 (TOP1), DNA polymerase a (POLA), and primase (PRIM) to promote viral DNA replication. Figure courtesy of Camille Cushman.","c-replace":["nuclear localization signal (NLS)","nuclear localization sequence (NLS)","NLS"],"ab-name":"Abbreviations","a-name":"Abbreviation_Defined_Two_Ways","g-rebookmarkname":"","i-wm":"nuclear localization sequence (NLS)","d-description":"An abbreviation expanded in more than one way. An abbreviation should have only one definition.","k-color":"#a24c29","f-bookmark":"BMABBRE105261","j-groupid":26},{"b-find":"replication protein A (RPA)","e-paracontent":"Figure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recruits&lt;mark&gt;replication protein A (RPA)&lt;\/mark&gt;, topoisomerase 1 (TOP1), DNA polymerase a (POLA), and primase (PRIM) to promote viral DNA replication. Figure courtesy of Camille Cushman.","c-replace":[""],"ab-name":"Abbreviations","a-name":"Abbreviation_Defined_Two_Ways","g-rebookmarkname":"","i-wm":"replication protein A (RPA)","d-description":"An abbreviation expanded in more than one way. An abbreviation should have only one definition.","k-color":"#a24c29","f-bookmark":"BMABBRE105262","j-groupid":25},{"b-find":"host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(HR)","HR"],"ab-name":"Abbreviations","a-name":"Abbreviation_Not_Used","g-rebookmarkname":"","i-wm":"host range (HR)","d-description":"An abbreviation is written out in full after it is defined.","k-color":"#a24c29","f-bookmark":"BMABBRE105263","j-groupid":68},{"b-find":"nuclear localization sequence (NLS)","e-paracontent":"Figure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the&lt;mark&gt;nuclear localization sequence (NLS)&lt;\/mark&gt;. Large T antigen recruits replication protein A (RPA), topoisomerase 1 (TOP1), DNA polymerase a (POLA), and primase (PRIM) to promote viral DNA replication. Figure courtesy of Camille Cushman.","c-replace":["nuclear localization sequence (NLS)","NLS"],"ab-name":"Abbreviations","a-name":"Abbreviation_Used_Only_Once","g-rebookmarkname":"","i-wm":"nuclear localization sequence (NLS)","d-description":"An abbreviation is present with its expanded form, but not used subsequently.","k-color":"#a24c29","f-bookmark":"BMABBRE105264","j-groupid":26},{"b-find":"HSC","e-paracontent":"Figure 61.8. SV40 Large T antigen interaction with host cell proteins. The J domain binds to&lt;mark&gt;HSC&lt;\/mark&gt;70,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Cushman.","c-replace":[""],"ab-name":"Abbreviations","a-name":"Possible_Abbreviations","g-rebookmarkname":"","i-wm":"HSC","d-description":"Word in all caps may be an abbreviation.","k-color":"","f-bookmark":"BMABBRE105265","j-groupid":1},{"b-find":"LXCXE","e-paracontent":"Figure 61.8. SV40 Large T antigen interaction with host cell proteins. The J domain binds to HSC70, the&lt;mark&gt;LXCXE&lt;\/mark&gt;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Cushman.","c-replace":[""],"ab-name":"Abbreviations","a-name":"Possible_Abbreviations","g-rebookmarkname":"","i-wm":"LXCXE","d-description":"Word in all caps may be an abbreviation.","k-color":"","f-bookmark":"BMABBRE105266","j-groupid":1},{"b-find":"RB","e-paracontent":"Figure 61.8. SV40 Large T antigen interaction with host cell proteins. The J domain binds to HSC70, the LXCXE motif binds to&lt;mark&gt;RB&lt;\/mark&gt;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Cushman.","c-replace":[""],"ab-name":"Abbreviations","a-name":"Possible_Abbreviations","g-rebookmarkname":"","i-wm":"RB","d-description":"Word in all caps may be an abbreviation.","k-color":"","f-bookmark":"BMABBRE105267","j-groupid":1},{"b-find":"RB","e-paracontent":"Figure 61.8. SV40 Large T antigen interaction with host cell proteins. The J domain binds to HSC70, the LXCXE motif binds to RB and the&lt;mark&gt;RB&lt;\/mark&gt;-like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Cushman.","c-replace":[""],"ab-name":"Abbreviations","a-name":"Possible_Abbreviations","g-rebookmarkname":"","i-wm":"RB","d-description":"Word in all caps may be an abbreviation.","k-color":"","f-bookmark":"BMABBRE105268","j-groupid":1},{"b-find":"TP","e-paracontent":"Figure 61.8. SV40 Large T antigen interaction with host cell proteins. The J domain binds to HSC70, the LXCXE motif binds to RB and the RB-like p107 and p130, the helicase domain binds to&lt;mark&gt;TP&lt;\/mark&gt;53,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Cushman.","c-replace":[""],"ab-name":"Abbreviations","a-name":"Possible_Abbreviations","g-rebookmarkname":"","i-wm":"TP","d-description":"Word in all caps may be an abbreviation.","k-color":"","f-bookmark":"BMABBRE105269","j-groupid":1},{"b-find":"FBXW","e-paracontent":"Figure 61.8. SV40 Large T antigen interaction with host cell proteins. The J domain binds to HSC70, the LXCXE motif binds to RB and the RB-like p107 and p130, the helicase domain binds to TP53, the phosphorylated threonine residue 701 binds to&lt;mark&gt;FBXW&lt;\/mark&gt;7,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Cushman.","c-replace":[""],"ab-name":"Abbreviations","a-name":"Possible_Abbreviations","g-rebookmarkname":"","i-wm":"FBXW","d-description":"Word in all caps may be an abbreviation.","k-color":"","f-bookmark":"BMABBRE105270","j-groupid":1},{"b-find":"FAM","e-paracontent":"Figure 61.8. SV40 Large T antigen interaction with host cell proteins. The J domain binds to HSC70, the LXCXE motif binds to RB and the RB-like p107 and p130, the helicase domain binds to TP53, the phosphorylated threonine residue 701 binds to FBXW7, and&lt;mark&gt;FAM&lt;\/mark&gt;111A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Cushman.","c-replace":[""],"ab-name":"Abbreviations","a-name":"Possible_Abbreviations","g-rebookmarkname":"","i-wm":"FAM","d-description":"Word in all caps may be an abbreviation.","k-color":"","f-bookmark":"BMABBRE105271","j-groupid":1},{"b-find":"BUB","e-paracontent":"Figure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proteins&lt;mark&gt;BUB&lt;\/mark&gt;1,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Cushman.","c-replace":[""],"ab-name":"Abbreviations","a-name":"Possible_Abbreviations","g-rebookmarkname":"","i-wm":"BUB","d-description":"Word in all caps may be an abbreviation.","k-color":"","f-bookmark":"BMABBRE105272","j-groupid":1},{"b-find":"CUL","e-paracontent":"Figure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BUB1,&lt;mark&gt;CUL&lt;\/mark&gt;7,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Cushman.","c-replace":[""],"ab-name":"Abbreviations","a-name":"Possible_Abbreviations","g-rebookmarkname":"","i-wm":"CUL","d-description":"Word in all caps may be an abbreviation.","k-color":"","f-bookmark":"BMABBRE105273","j-groupid":1},{"b-find":"IRS","e-paracontent":"Figure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and&lt;mark&gt;IRS&lt;\/mark&gt;1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Cushman.","c-replace":[""],"ab-name":"Abbreviations","a-name":"Possible_Abbreviations","g-rebookmarkname":"","i-wm":"IRS","d-description":"Word in all caps may be an abbreviation.","k-color":"","f-bookmark":"BMABBRE105274","j-groupid":1},{"b-find":"LXCXE","e-paracontent":"Figure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the&lt;mark&gt;LXCXE&lt;\/mark&gt;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Cushman.","c-replace":[""],"ab-name":"Abbreviations","a-name":"Possible_Abbreviations","g-rebookmarkname":"","i-wm":"LXCXE","d-description":"Word in all caps may be an abbreviation.","k-color":"","f-bookmark":"BMABBRE105275","j-groupid":1},{"b-find":"KPNA","e-paracontent":"Figure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&lt;mark&gt;KPNA&lt;\/mark&gt;)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Cushman.","c-replace":[""],"ab-name":"Abbreviations","a-name":"Possible_Abbreviations","g-rebookmarkname":"","i-wm":"KPNA","d-description":"Word in all caps may be an abbreviation.","k-color":"","f-bookmark":"BMABBRE105276","j-groupid":1},{"b-find":"TOP","e-paracontent":"Figure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&lt;mark&gt;TOP&lt;\/mark&gt;1), DNA polymerase a (POLA), and primase (PRIM) to promote viral DNA replication. Figure courtesy of Camille Cushman.","c-replace":[""],"ab-name":"Abbreviations","a-name":"Possible_Abbreviations","g-rebookmarkname":"","i-wm":"TOP","d-description":"Word in all caps may be an abbreviation.","k-color":"","f-bookmark":"BMABBRE105277","j-groupid":1},{"b-find":"DNA","e-paracontent":"Figure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(TOP1),&lt;mark&gt;DNA&lt;\/mark&gt; polymerase a (POLA), and primase (PRIM) to promote viral DNA replication. Figure courtesy of Camille Cushman.","c-replace":[""],"ab-name":"Abbreviations","a-name":"Possible_Abbreviations","g-rebookmarkname":"","i-wm":"DNA","d-description":"Word in all caps may be an abbreviation.","k-color":"","f-bookmark":"BMABBRE105278","j-groupid":1},{"b-find":"POLA","e-paracontent":"Figure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&lt;mark&gt;POLA&lt;\/mark&gt;), and primase (PRIM) to promote viral DNA replication. Figure courtesy of Camille Cushman.","c-replace":[""],"ab-name":"Abbreviations","a-name":"Possible_Abbreviations","g-rebookmarkname":"","i-wm":"POLA","d-description":"Word in all caps may be an abbreviation.","k-color":"","f-bookmark":"BMABBRE105279","j-groupid":1},{"b-find":"PRIM","e-paracontent":"Figure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&lt;mark&gt;PRIM&lt;\/mark&gt;) to promote viral DNA replication. Figure courtesy of Camille Cushman.","c-replace":[""],"ab-name":"Abbreviations","a-name":"Possible_Abbreviations","g-rebookmarkname":"","i-wm":"PRIM","d-description":"Word in all caps may be an abbreviation.","k-color":"","f-bookmark":"BMABBRE105280","j-groupid":1},{"b-find":"DNA","e-paracontent":"Figure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viral&lt;mark&gt;DNA&lt;\/mark&gt; replication. Figure courtesy of Camille Cushman.","c-replace":[""],"ab-name":"Abbreviations","a-name":"Possible_Abbreviations","g-rebookmarkname":"","i-wm":"DNA","d-description":"Word in all caps may be an abbreviation.","k-color":"","f-bookmark":"BMABBRE105281","j-groupid":1},{"b-find":"HR","e-paracontent":"Figure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&lt;mark&gt;HR&lt;\/mark&gt;)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(HR)","HR","hr","Hr"],"ab-name":"Abbreviations","a-name":"Two_Forms","g-rebookmarkname":"","i-wm":"HR","d-description":"An abbreviation that is not spelled consistently in the same document/book.","k-color":"#a24c29","f-bookmark":"BMABBRE105282","j-groupid":68},{"b-find":"SV40","e-paracontent":"Figure 61.9.&lt;mark&gt;SV40&lt;\/mark&gt; Large Antigen hexamer in complex with p53. The Large T antigen hexamer in complex with p53 (A) and without p53 (B) 184. (Reprinted with permission from Lilyestrom W, Klein MG, Zhang R, et al. Crystal structure of SV40 large T-antigen bound to","c-replace":["simian virus 40 (SV40)","SV40"],"ab-name":"Abbreviations","a-name":"Abbreviation","g-rebookmarkname":"","i-wm":"SV40","d-description":"An abbreviation must appear with its expanded form first and can then only be reused.","k-color":"#296ea2","f-bookmark":"BMABBRE105307","j-groupid":3},{"b-find":"SV40","e-paracontent":"Figure 61.9. SV40 Large Antigen hexamer in complex with p53. The Large T antigen hexamer in complex with p53 (A) and without p53 (B) 184. (Reprinted with permission from Lilyestrom W, Klein MG, Zhang R, et al. Crystal structure of&lt;mark&gt;SV40&lt;\/mark&gt; large T-antigen bound to","c-replace":["simian virus 40 (SV40)","SV40"],"ab-name":"Abbreviations","a-name":"Abbreviation","g-rebookmarkname":"","i-wm":"SV40","d-description":"An abbreviation must appear with its expanded form first and can then only be reused.","k-color":"#296ea2","f-bookmark":"BMABBRE105308","j-groupid":3},{"b-find":"Large T antigen","e-paracontent":"Figure 61.9. SV40 Large Antigen hexamer in complex with p53. The&lt;mark&gt;Large T antigen&lt;\/mark&gt; hexamer in complex with p53 (A) and without p53 (B) 184. (Reprinted with permission from Lilyestrom W, Klein MG, Zhang R, et al. Crystal structure of SV40 large T-antigen bound to","c-replace":["Large T antigen (LTag)","LTag"],"ab-name":"Abbreviations","a-name":"Abbreviation_Defined_Twice_or_More","g-rebookmarkname":"","i-wm":"Large T antigen","d-description":"An abbreviation is defined more than once. The definition may also be inconsistent.","k-color":"#a24c29","f-bookmark":"BMABBRE105309","j-groupid":21},{"b-find":"MG","e-paracontent":"Figure 61.9. SV40 Large Antigen hexamer in complex with p53. The Large T antigen hexamer in complex with p53 (A) and without p53 (B) 184. (Reprinted with permission from Lilyestrom W, Klein&lt;mark&gt;MG&lt;\/mark&gt;, Zhang R, et al. Crystal structure of SV40 large T-antigen bound to","c-replace":[""],"ab-name":"Abbreviations","a-name":"Possible_Abbreviations","g-rebookmarkname":"","i-wm":"MG","d-description":"Word in all caps may be an abbreviation.","k-color":"","f-bookmark":"BMABBRE105310","j-groupid":1},{"b-find":"SV40","e-paracontent":"Figure 61.10.&lt;mark&gt;SV40&lt;\/mark&gt; and MCPyV Small T antigens form unique multi-protein complexes.","c-replace":["simian virus 40 (SV40)","SV40"],"ab-name":"Abbreviations","a-name":"Abbreviation","g-rebookmarkname":"","i-wm":"SV40","d-description":"An abbreviation must appear with its expanded form first and can then only be reused.","k-color":"#296ea2","f-bookmark":"BMABBRE105321","j-groupid":3},{"b-find":"MCPyV","e-paracontent":"Figure 61.10. SV40 and&lt;mark&gt;MCPyV&lt;\/mark&gt; Small T antigens form unique multi-protein complexes.","c-replace":["Merkel cell polyomavirus (MCPyV)","MCPyV"],"ab-name":"Abbreviations","a-name":"Abbreviation","g-rebookmarkname":"","i-wm":"MCPyV","d-description":"An abbreviation must appear with its expanded form first and can then only be reused.","k-color":"#296ea2","f-bookmark":"BMABBRE105322","j-groupid":6},{"b-find":"SV40","e-paracontent":"A.&lt;mark&gt;SV40&lt;\/mark&gt;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Cushman.)","c-replace":["simian virus 40 (SV40)","SV40"],"ab-name":"Abbreviations","a-name":"Abbreviation","g-rebookmarkname":"","i-wm":"SV40","d-description":"An abbreviation must appear with its expanded form first and can then only be reused.","k-color":"#a24c29","f-bookmark":"BMABBRE105324","j-groupid":3},{"b-find":"STRIPAK","e-paracontent":"A. SV40 Small T antigen recruits the PP2A A and C subunits to the multi-protein&lt;mark&gt;STRIPAK&lt;\/mark&gt;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Cushman.)","c-replace":["Striatin-interacting phosphatase and kinase (STRIPAK)","STRIPAK"],"ab-name":"Abbreviations","a-name":"Abbreviation","g-rebookmarkname":"","i-wm":"STRIPAK","d-description":"An abbreviation must appear with its expanded form first and can then only be reused.","k-color":"#a24c29","f-bookmark":"BMABBRE105325","j-groupid":28},{"b-find":"MCPyV","e-paracontent":"A. SV40 Small T antigen recruits the PP2A A and C subunits to the multi-protein STRIPAK complex and directs the dephosphorylation of MAP4K4 that leads to inhibition of the Hippo pathway and activation of YAP 161. B. The&lt;mark&gt;MCPyV&lt;\/mark&gt;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Cushman.)","c-replace":["Merkel cell polyomavirus (MCPyV)","MCPyV"],"ab-name":"Abbreviations","a-name":"Abbreviation","g-rebookmarkname":"","i-wm":"MCPyV","d-description":"An abbreviation must appear with its expanded form first and can then only be reused.","k-color":"#a24c29","f-bookmark":"BMABBRE105326","j-groupid":6},{"b-find":"EP","e-paracontent":"A.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containing&lt;mark&gt;EP&lt;\/mark&gt;400 and KAT5 to activate transcription 51. (From Cheng J, Park DE, Berrios C, et al. Merkel cell polyomavirus recruits MYCL to the EP400 complex to promote oncogenesis. PLoS Pathog 2017;13(10):e1006668. Figure courtesy of Camille Cushman.)","c-replace":["early palindrome (EP)","EP"],"ab-name":"Abbreviations","a-name":"Abbreviation","g-rebookmarkname":"","i-wm":"EP","d-description":"An abbreviation must appear with its expanded form first and can then only be reused.","k-color":"#a24c29","f-bookmark":"BMABBRE105327","j-groupid":42},{"b-find":"EP","e-paracontent":"A.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the&lt;mark&gt;EP&lt;\/mark&gt;400 complex to promote oncogenesis. PLoS Pathog 2017;13(10):e1006668. Figure courtesy of Camille Cushman.)","c-replace":["early palindrome (EP)","EP"],"ab-name":"Abbreviations","a-name":"Abbreviation","g-rebookmarkname":"","i-wm":"EP","d-description":"An abbreviation must appear with its expanded form first and can then only be reused.","k-color":"#a24c29","f-bookmark":"BMABBRE105328","j-groupid":42},{"b-find":"Small T antigen","e-paracontent":"A. SV40&lt;mark&gt;Small T antigen&lt;\/mark&gt;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Cushman.)","c-replace":["Small T antigen (STag)","STag"],"ab-name":"Abbreviations","a-name":"Abbreviation_Defined_Twice_or_More","g-rebookmarkname":"","i-wm":"Small T antigen","d-description":"An abbreviation is defined more than once. The definition may also be inconsistent.","k-color":"#a24c29","f-bookmark":"BMABBRE105329","j-groupid":15},{"b-find":"Small T antigen","e-paracontent":"A. SV40 Small T antigen recruits the PP2A A and C subunits to the multi-protein STRIPAK complex and directs the dephosphorylation of MAP4K4 that leads to inhibition of the Hippo pathway and activation of YAP 161. B. The MCPyV&lt;mark&gt;Small T antigen&lt;\/mark&gt;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Cushman.)","c-replace":["Small T antigen (STag)","STag"],"ab-name":"Abbreviations","a-name":"Abbreviation_Defined_Twice_or_More","g-rebookmarkname":"","i-wm":"Small T antigen","d-description":"An abbreviation is defined more than once. The definition may also be inconsistent.","k-color":"#a24c29","f-bookmark":"BMABBRE105330","j-groupid":15},{"b-find":"Merkel cell polyomavirus","e-paracontent":"A.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al.&lt;mark&gt;Merkel cell polyomavirus&lt;\/mark&gt; recruits MYCL to the EP400 complex to promote oncogenesis. PLoS Pathog 2017;13(10):e1006668. Figure courtesy of Camille Cushman.)","c-replace":["Merkel cell polyomavirus (MCPyV)","MCPyV"],"ab-name":"Abbreviations","a-name":"Abbreviation_Defined_Twice_or_More","g-rebookmarkname":"","i-wm":"Merkel cell polyomavirus","d-description":"An abbreviation is defined more than once. The definition may also be inconsistent.","k-color":"#a24c29","f-bookmark":"BMABBRE105331","j-groupid":6},{"b-find":"PP","e-paracontent":"A. SV40 Small T antigen recruits the&lt;mark&gt;PP&lt;\/mark&gt;2A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Cushman.)","c-replace":[""],"ab-name":"Abbreviations","a-name":"Possible_Abbreviations","g-rebookmarkname":"","i-wm":"PP","d-description":"Word in all caps may be an abbreviation.","k-color":"","f-bookmark":"BMABBRE105332","j-groupid":1},{"b-find":"MAP","e-paracontent":"A. SV40 Small T antigen recruits the PP2A A and C subunits to the multi-protein STRIPAK complex and directs the dephosphorylation of&lt;mark&gt;MAP&lt;\/mark&gt;4K4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Cushman.)","c-replace":[""],"ab-name":"Abbreviations","a-name":"Possible_Abbreviations","g-rebookmarkname":"","i-wm":"MAP","d-description":"Word in all caps may be an abbreviation.","k-color":"","f-bookmark":"BMABBRE105333","j-groupid":1},{"b-find":"YAP","e-paracontent":"A. SV40 Small T antigen recruits the PP2A A and C subunits to the multi-protein STRIPAK complex and directs the dephosphorylation of MAP4K4 that leads to inhibition of the Hippo pathway and activation of&lt;mark&gt;YAP&lt;\/mark&gt;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Cushman.)","c-replace":[""],"ab-name":"Abbreviations","a-name":"Possible_Abbreviations","g-rebookmarkname":"","i-wm":"YAP","d-description":"Word in all caps may be an abbreviation.","k-color":"","f-bookmark":"BMABBRE105334","j-groupid":1},{"b-find":"MYC","e-paracontent":"A. SV40 Small T antigen recruits the PP2A A and C subunits to the multi-protein STRIPAK complex and directs the dephosphorylation of MAP4K4 that leads to inhibition of the Hippo pathway and activation of YAP 161. B. The MCPyV Small T antigen recruits the&lt;mark&gt;MYC&lt;\/mark&gt;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Cushman.)","c-replace":[""],"ab-name":"Abbreviations","a-name":"Possible_Abbreviations","g-rebookmarkname":"","i-wm":"MYC","d-description":"Word in all caps may be an abbreviation.","k-color":"","f-bookmark":"BMABBRE105335","j-groupid":1},{"b-find":"LMYC","e-paracontent":"A. SV40 Small T antigen recruits the PP2A A and C subunits to the multi-protein STRIPAK complex and directs the dephosphorylation of MAP4K4 that leads to inhibition of the Hippo pathway and activation of YAP 161. B. The MCPyV Small T antigen recruits the MYC paralog&lt;mark&gt;LMYC&lt;\/mark&gt;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Cushman.)","c-replace":[""],"ab-name":"Abbreviations","a-name":"Possible_Abbreviations","g-rebookmarkname":"","i-wm":"LMYC","d-description":"Word in all caps may be an abbreviation.","k-color":"","f-bookmark":"BMABBRE105336","j-groupid":1},{"b-find":"MYCL","e-paracontent":"A.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&lt;mark&gt;MYCL&lt;\/mark&gt;)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Cushman.)","c-replace":[""],"ab-name":"Abbreviations","a-name":"Possible_Abbreviations","g-rebookmarkname":"","i-wm":"MYCL","d-description":"Word in all caps may be an abbreviation.","k-color":"","f-bookmark":"BMABBRE105337","j-groupid":1},{"b-find":"KAT","e-paracontent":"A.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and&lt;mark&gt;KAT&lt;\/mark&gt;5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Cushman.)","c-replace":[""],"ab-name":"Abbreviations","a-name":"Possible_Abbreviations","g-rebookmarkname":"","i-wm":"KAT","d-description":"Word in all caps may be an abbreviation.","k-color":"","f-bookmark":"BMABBRE105338","j-groupid":1},{"b-find":"DE","e-paracontent":"A.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Park&lt;mark&gt;DE&lt;\/mark&gt;, Berrios C, et al. Merkel cell polyomavirus recruits MYCL to the EP400 complex to promote oncogenesis. PLoS Pathog 2017;13(10):e1006668. Figure courtesy of Camille Cushman.)","c-replace":[""],"ab-name":"Abbreviations","a-name":"Possible_Abbreviations","g-rebookmarkname":"","i-wm":"DE","d-description":"Word in all caps may be an abbreviation.","k-color":"","f-bookmark":"BMABBRE105339","j-groupid":1},{"b-find":"MYCL","e-paracontent":"A.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recruits&lt;mark&gt;MYCL&lt;\/mark&gt; to the EP400 complex to promote oncogenesis. PLoS Pathog 2017;13(10):e1006668. Figure courtesy of Camille Cushman.)","c-replace":[""],"ab-name":"Abbreviations","a-name":"Possible_Abbreviations","g-rebookmarkname":"","i-wm":"MYCL","d-description":"Word in all caps may be an abbreviation.","k-color":"","f-bookmark":"BMABBRE105340","j-groupid":1},{"b-find":"PL","e-paracontent":"A.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oncogenesis.&lt;mark&gt;PL&lt;\/mark&gt;oS Pathog 2017;13(10):e1006668. Figure courtesy of Camille Cushman.)","c-replace":[""],"ab-name":"Abbreviations","a-name":"Possible_Abbreviations","g-rebookmarkname":"","i-wm":"PL","d-description":"Word in all caps may be an abbreviation.","k-color":"","f-bookmark":"BMABBRE105341","j-groupid":1},{"b-find":"Mouse polyomavirus (MPyV)","e-paracontent":"Figure 61.11.&lt;mark&gt;Mouse polyomavirus (MPyV)&lt;\/mark&gt;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permission.)","c-replace":["Mouse polyomavirus (MPyV)","MPyV"],"ab-name":"Abbreviations","a-name":"Abbreviation_Defined_Twice_or_More","g-rebookmarkname":"","i-wm":"Mouse polyomavirus (MPyV)","d-description":"An abbreviation is defined more than once. The definition may also be inconsistent.","k-color":"#a24c29","f-bookmark":"BMABBRE105358","j-groupid":66},{"b-find":"middle T antigen","e-paracontent":"Figure 61.11. Mouse polyomavirus (MPyV)&lt;mark&gt;middle T antigen&lt;\/mark&gt;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permission.)","c-replace":["Middle T antigen (MTag)","MTag"],"ab-name":"Abbreviations","a-name":"Abbreviation_Defined_Twice_or_More","g-rebookmarkname":"","i-wm":"middle T antigen","d-description":"An abbreviation is defined more than once. The definition may also be inconsistent.","k-color":"#a24c29","f-bookmark":"BMABBRE105359","j-groupid":22},{"b-find":"middle T antigen","e-paracontent":"Figure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polyoma&lt;mark&gt;middle T antigen&lt;\/mark&gt; on signaling and transformation: a DNA tumor virus contribution to the war on cancer. Virology 2009;384(2):304\u2013316. Copyright © 2008 Elsevier. With permission.)","c-replace":["Middle T antigen (MTag)","MTag"],"ab-name":"Abbreviations","a-name":"Abbreviation_Defined_Twice_or_More","g-rebookmarkname":"","i-wm":"middle T antigen","d-description":"An abbreviation is defined more than once. The definition may also be inconsistent.","k-color":"#a24c29","f-bookmark":"BMABBRE105360","j-groupid":22},{"b-find":"Mouse polyomavirus (MPyV)","e-paracontent":"Figure 61.11.&lt;mark&gt;Mouse polyomavirus (MPyV)&lt;\/mark&gt;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permission.)","c-replace":["mouse polyomavirus (MPyV)","Mouse polyomavirus (MPyV)","MPyV"],"ab-name":"Abbreviations","a-name":"Abbreviation_Defined_Two_Ways","g-rebookmarkname":"","i-wm":"Mouse polyomavirus (MPyV)","d-description":"An abbreviation expanded in more than one way. An abbreviation should have only one definition.","k-color":"#a24c29","f-bookmark":"BMABBRE105361","j-groupid":66},{"b-find":"SRC","e-paracontent":"Figure 61.11. Mouse polyomavirus (MPyV) middle T antigen assembles an activated signaling complex. Tyrosine residues 250, 315, and 322 are phosphorylated by associated&lt;mark&gt;SRC&lt;\/mark&gt;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permission.)","c-replace":[""],"ab-name":"Abbreviations","a-name":"Possible_Abbreviations","g-rebookmarkname":"","i-wm":"SRC","d-description":"Word in all caps may be an abbreviation.","k-color":"","f-bookmark":"BMABBRE105362","j-groupid":1},{"b-find":"SHC","e-paracontent":"Figure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with&lt;mark&gt;SHC&lt;\/mark&gt;,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permission.)","c-replace":[""],"ab-name":"Abbreviations","a-name":"Possible_Abbreviations","g-rebookmarkname":"","i-wm":"SHC","d-description":"Word in all caps may be an abbreviation.","k-color":"","f-bookmark":"BMABBRE105363","j-groupid":1},{"b-find":"PI","e-paracontent":"Figure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&lt;mark&gt;PI&lt;\/mark&gt;3K),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permission.)","c-replace":[""],"ab-name":"Abbreviations","a-name":"Possible_Abbreviations","g-rebookmarkname":"","i-wm":"PI","d-description":"Word in all caps may be an abbreviation.","k-color":"","f-bookmark":"BMABBRE105364","j-groupid":1},{"b-find":"PPP","e-paracontent":"Figure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C.&lt;mark&gt;PPP&lt;\/mark&gt;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permission.)","c-replace":[""],"ab-name":"Abbreviations","a-name":"Possible_Abbreviations","g-rebookmarkname":"","i-wm":"PPP","d-description":"Word in all caps may be an abbreviation.","k-color":"","f-bookmark":"BMABBRE105365","j-groupid":1},{"b-find":"BS","e-paracontent":"Figure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Schaffhausen&lt;mark&gt;BS&lt;\/mark&gt;, Roberts TM. Lessons from polyoma middle T antigen on signaling and transformation: a DNA tumor virus contribution to the war on cancer. Virology 2009;384(2):304\u2013316. Copyright © 2008 Elsevier. With permission.)","c-replace":[""],"ab-name":"Abbreviations","a-name":"Possible_Abbreviations","g-rebookmarkname":"","i-wm":"BS","d-description":"Word in all caps may be an abbreviation.","k-color":"","f-bookmark":"BMABBRE105366","j-groupid":1},{"b-find":"TM","e-paracontent":"Figure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Roberts&lt;mark&gt;TM&lt;\/mark&gt;. Lessons from polyoma middle T antigen on signaling and transformation: a DNA tumor virus contribution to the war on cancer. Virology 2009;384(2):304\u2013316. Copyright © 2008 Elsevier. With permission.)","c-replace":[""],"ab-name":"Abbreviations","a-name":"Possible_Abbreviations","g-rebookmarkname":"","i-wm":"TM","d-description":"Word in all caps may be an abbreviation.","k-color":"","f-bookmark":"BMABBRE105367","j-groupid":1},{"b-find":"DNA","e-paracontent":"Figure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a&lt;mark&gt;DNA&lt;\/mark&gt; tumor virus contribution to the war on cancer. Virology 2009;384(2):304\u2013316. Copyright © 2008 Elsevier. With permission.)","c-replace":[""],"ab-name":"Abbreviations","a-name":"Possible_Abbreviations","g-rebookmarkname":"","i-wm":"DNA","d-description":"Word in all caps may be an abbreviation.","k-color":"","f-bookmark":"BMABBRE105368","j-groupid":1},{"b-find":"MPyV","e-paracontent":"Figure 61.12. Polyomavirus VP1-Carbohydrate Interaction (A) JCV VP1 binds to the LSTc pentasaccharide motif attached to either a protein or a lipid. (B)&lt;mark&gt;MPyV&lt;\/mark&gt;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permission.)","c-replace":["mouse polyomavirus (MPyV)","MPyV"],"ab-name":"Abbreviations","a-name":"Abbreviation","g-rebookmarkname":"","i-wm":"MPyV","d-description":"An abbreviation must appear with its expanded form first and can then only be reused.","k-color":"#296ea2","f-bookmark":"BMABBRE105382","j-groupid":66},{"b-find":"SV40","e-paracontent":"Figure 61.12. Polyomavirus VP1-Carbohydrate Interaction (A) JCV VP1 binds to the LSTc pentasaccharide motif attached to either a protein or a lipid. (B) MPyV VP1 interacts with the SA-Gal motif attached to one branch of gangliosides GD1a or GT1b. (C)&lt;mark&gt;SV40&lt;\/mark&gt;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permission.)","c-replace":["simian virus 40 (SV40)","SV40"],"ab-name":"Abbreviations","a-name":"Abbreviation","g-rebookmarkname":"","i-wm":"SV40","d-description":"An abbreviation must appear with its expanded form first and can then only be reused.","k-color":"#296ea2","f-bookmark":"BMABBRE105383","j-groupid":3},{"b-find":"MCPyV","e-paracontent":"Figure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(E)&lt;mark&gt;MCPyV&lt;\/mark&gt;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permission.)","c-replace":["Merkel cell polyomavirus (MCPyV)","MCPyV"],"ab-name":"Abbreviations","a-name":"Abbreviation","g-rebookmarkname":"","i-wm":"MCPyV","d-description":"An abbreviation must appear with its expanded form first and can then only be reused.","k-color":"#296ea2","f-bookmark":"BMABBRE105384","j-groupid":6},{"b-find":"VP","e-paracontent":"Figure 61.12. Polyomavirus&lt;mark&gt;VP&lt;\/mark&gt;1-Carbohydrate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abbreviation.","k-color":"","f-bookmark":"BMABBRE105385","j-groupid":1},{"b-find":"JCV","e-paracontent":"Figure 61.12. Polyomavirus VP1-Carbohydrate Interaction (A)&lt;mark&gt;JCV&lt;\/mark&gt;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permission.)","c-replace":[""],"ab-name":"Abbreviations","a-name":"Possible_Abbreviations","g-rebookmarkname":"","i-wm":"JCV","d-description":"Word in all caps may be an abbreviation.","k-color":"","f-bookmark":"BMABBRE105386","j-groupid":1},{"b-find":"VP","e-paracontent":"Figure 61.12. Polyomavirus VP1-Carbohydrate Interaction (A) JCV&lt;mark&gt;VP&lt;\/mark&gt;1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abbreviation.","k-color":"","f-bookmark":"BMABBRE105387","j-groupid":1},{"b-find":"LST","e-paracontent":"Figure 61.12. Polyomavirus VP1-Carbohydrate Interaction (A) JCV VP1 binds to the&lt;mark&gt;LST&lt;\/mark&gt;c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permission.)","c-replace":[""],"ab-name":"Abbreviations","a-name":"Possible_Abbreviations","g-rebookmarkname":"","i-wm":"LST","d-description":"Word in all caps may be an abbreviation.","k-color":"","f-bookmark":"BMABBRE105388","j-groupid":1},{"b-find":"VP","e-paracontent":"Figure 61.12. Polyomavirus VP1-Carbohydrate Interaction (A) JCV VP1 binds to the LSTc pentasaccharide motif attached to either a protein or a lipid. (B) MPyV&lt;mark&gt;VP&lt;\/mark&gt;1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abbreviation.","k-color":"","f-bookmark":"BMABBRE105389","j-groupid":1},{"b-find":"SA","e-paracontent":"Figure 61.12. Polyomavirus VP1-Carbohydrate Interaction (A) JCV VP1 binds to the LSTc pentasaccharide motif attached to either a protein or a lipid. (B) MPyV VP1 interacts with the&lt;mark&gt;SA&lt;\/mark&gt;-Gal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abbreviation.","k-color":"","f-bookmark":"BMABBRE105390","j-groupid":1},{"b-find":"GD","e-paracontent":"Figure 61.12. Polyomavirus VP1-Carbohydrate Interaction (A) JCV VP1 binds to the LSTc pentasaccharide motif attached to either a protein or a lipid. (B) MPyV VP1 interacts with the SA-Gal motif attached to one branch of gangliosides&lt;mark&gt;GD&lt;\/mark&gt;1a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permission.)","c-replace":[""],"ab-name":"Abbreviations","a-name":"Possible_Abbreviations","g-rebookmarkname":"","i-wm":"GD","d-description":"Word in all caps may be an abbreviation.","k-color":"","f-bookmark":"BMABBRE105391","j-groupid":1},{"b-find":"GT","e-paracontent":"Figure 61.12. Polyomavirus VP1-Carbohydrate Interaction (A) JCV VP1 binds to the LSTc pentasaccharide motif attached to either a protein or a lipid. (B) MPyV VP1 interacts with the SA-Gal motif attached to one branch of gangliosides GD1a or&lt;mark&gt;GT&lt;\/mark&gt;1b.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abbreviation.","k-color":"","f-bookmark":"BMABBRE105392","j-groupid":1},{"b-find":"VP","e-paracontent":"Figure 61.12. Polyomavirus VP1-Carbohydrate Interaction (A) JCV VP1 binds to the LSTc pentasaccharide motif attached to either a protein or a lipid. (B) MPyV VP1 interacts with the SA-Gal motif attached to one branch of gangliosides GD1a or GT1b. (C) SV40&lt;mark&gt;VP&lt;\/mark&gt;1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abbreviation.","k-color":"","f-bookmark":"BMABBRE105393","j-groupid":1},{"b-find":"SA","e-paracontent":"Figure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and&lt;mark&gt;SA&lt;\/mark&gt;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abbreviation.","k-color":"","f-bookmark":"BMABBRE105394","j-groupid":1},{"b-find":"GM","e-paracontent":"Figure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ganglioside&lt;mark&gt;GM&lt;\/mark&gt;1.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permission.)","c-replace":[""],"ab-name":"Abbreviations","a-name":"Possible_Abbreviations","g-rebookmarkname":"","i-wm":"GM","d-description":"Word in all caps may be an abbreviation.","k-color":"","f-bookmark":"BMABBRE105395","j-groupid":1},{"b-find":"BKV","e-paracontent":"Figure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(D)&lt;mark&gt;BKV&lt;\/mark&gt;-I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permission.)","c-replace":[""],"ab-name":"Abbreviations","a-name":"Possible_Abbreviations","g-rebookmarkname":"","i-wm":"BKV","d-description":"Word in all caps may be an abbreviation.","k-color":"","f-bookmark":"BMABBRE105396","j-groupid":1},{"b-find":"VP","e-paracontent":"Figure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BKV-I&lt;mark&gt;VP&lt;\/mark&gt;1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abbreviation.","k-color":"","f-bookmark":"BMABBRE105397","j-groupid":1},{"b-find":"SA","e-paracontent":"Figure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di&lt;mark&gt;SA&lt;\/mark&gt;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abbreviation.","k-color":"","f-bookmark":"BMABBRE105398","j-groupid":1},{"b-find":"GD","e-paracontent":"Figure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ganglioside&lt;mark&gt;GD&lt;\/mark&gt;1b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permission.)","c-replace":[""],"ab-name":"Abbreviations","a-name":"Possible_Abbreviations","g-rebookmarkname":"","i-wm":"GD","d-description":"Word in all caps may be an abbreviation.","k-color":"","f-bookmark":"BMABBRE105399","j-groupid":1},{"b-find":"GT","e-paracontent":"Figure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or&lt;mark&gt;GT&lt;\/mark&gt;1b.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abbreviation.","k-color":"","f-bookmark":"BMABBRE105400","j-groupid":1},{"b-find":"SA","e-paracontent":"Figure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the&lt;mark&gt;SA&lt;\/mark&gt;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abbreviation.","k-color":"","f-bookmark":"BMABBRE105401","j-groupid":1},{"b-find":"GT","e-paracontent":"Figure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ganglioside&lt;mark&gt;GT&lt;\/mark&gt;1b.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abbreviation.","k-color":"","f-bookmark":"BMABBRE105402","j-groupid":1},{"b-find":"VP","e-paracontent":"Figure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represents&lt;mark&gt;VP&lt;\/mark&gt;1-sugar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abbreviation.","k-color":"","f-bookmark":"BMABBRE105403","j-groupid":1},{"b-find":"BKP","e-paracontent":"Figure 61.13. The Structure of&lt;mark&gt;BKP&lt;\/mark&gt;yV and 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https://creativecommons.org/licenses/by/4.0/.)","c-replace":[""],"ab-name":"Abbreviations","a-name":"Possible_Abbreviations","g-rebookmarkname":"","i-wm":"BKP","d-description":"Word in all caps may be an abbreviation.","k-color":"","f-bookmark":"BMABBRE105416","j-groupid":1},{"b-find":"GT","e-paracontent":"Figure 61.13. The Structure of BKPyV and&lt;mark&gt;GT&lt;\/mark&gt;1b.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https://creativecommons.org/licenses/by/4.0/.)","c-replace":[""],"ab-name":"Abbreviations","a-name":"Possible_Abbreviations","g-rebookmarkname":"","i-wm":"GT","d-description":"Word in all caps may be an abbreviation.","k-color":"","f-bookmark":"BMABBRE105417","j-groupid":1},{"b-find":"BKV","e-paracontent":"Figure 61.13. The Structure of BKPyV and GT1b. Isosurface representation of the 3.4Å structure of&lt;mark&gt;BKV&lt;\/mark&gt;,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https://creativecommons.org/licenses/by/4.0/.)","c-replace":[""],"ab-name":"Abbreviations","a-name":"Possible_Abbreviations","g-rebookmarkname":"","i-wm":"BKV","d-description":"Word in all caps may be an abbreviation.","k-color":"","f-bookmark":"BMABBRE105418","j-groupid":1},{"b-find":"GT","e-paracontent":"Figure 61.13. The Structure of BKPyV and GT1b. Isosurface representation of the 3.4Å structure of BKV, in complex with&lt;mark&gt;GT&lt;\/mark&gt;1b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https://creativecommons.org/licenses/by/4.0/.)","c-replace":[""],"ab-name":"Abbreviations","a-name":"Possible_Abbreviations","g-rebookmarkname":"","i-wm":"GT","d-description":"Word in all caps may be an abbreviation.","k-color":"","f-bookmark":"BMABBRE105419","j-groupid":1},{"b-find":"DL","e-paracontent":"Figure 61.13. The Structure of BKPyV and GT1b. Isosurface representation of the 3.4Å structure of BKV, in complex with GT1b (magenta) (Reprinted from Hurdiss&lt;mark&gt;DL&lt;\/mark&gt;, Frank M, Snowden JS, et al. The Structure of an Infectious Human Polyomavirus and Its Interactions with Cellular Receptors. Structure 2018;26(6):839\u2013847.e3. https://creativecommons.org/licenses/by/4.0/.)","c-replace":[""],"ab-name":"Abbreviations","a-name":"Possible_Abbreviations","g-rebookmarkname":"","i-wm":"DL","d-description":"Word in all caps may be an abbreviation.","k-color":"","f-bookmark":"BMABBRE105420","j-groupid":1},{"b-find":"JS","e-paracontent":"Figure 61.13. The Structure of BKPyV and GT1b. Isosurface representation of the 3.4Å structure of BKV, in complex with GT1b (magenta) (Reprinted from Hurdiss DL, Frank M, Snowden&lt;mark&gt;JS&lt;\/mark&gt;, et al. The Structure of an Infectious Human Polyomavirus and Its Interactions with Cellular Receptors. Structure 2018;26(6):839\u2013847.e3. https://creativecommons.org/licenses/by/4.0/.)","c-replace":[""],"ab-name":"Abbreviations","a-name":"Possible_Abbreviations","g-rebookmarkname":"","i-wm":"JS","d-description":"Word in all caps may be an abbreviation.","k-color":"","f-bookmark":"BMABBRE105421","j-groupid":1},{"b-find":"SV40","e-paracontent":"Figure 61.14.&lt;mark&gt;SV40&lt;\/mark&gt;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reused.","k-color":"#296ea2","f-bookmark":"BMABBRE105429","j-groupid":3},{"b-find":"SV40","e-paracontent":"Figure 61.14. SV40 Entry Step 1:&lt;mark&gt;SV40&lt;\/mark&gt;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reused.","k-color":"#296ea2","f-bookmark":"BMABBRE105430","j-groupid":3},{"b-find":"SV40","e-paracontent":"Figure 61.14. SV40 Entry Step 1: SV40 binds to the ganglioside GM1 host cell receptor at the plasma membrane. This event initiates receptor-mediated endocytosis that targets the virus to the endosomes. Step 2:&lt;mark&gt;SV40&lt;\/mark&gt;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reused.","k-color":"#296ea2","f-bookmark":"BMABBRE105431","j-groupid":3},{"b-find":"ER","e-paracontent":"Figure 61.14. SV40 Entry Step 1: SV40 binds to the ganglioside GM1 host cell receptor at the plasma membrane. This event initiates receptor-mediated endocytosis that targets the virus to the endosomes. Step 2: SV40 is targeted to the&lt;mark&gt;ER&lt;\/mark&gt; from where it breaches the ER membrane to escape into the cytosol. Step 3: In the cytosol, the virus is mobilized into the nucleus. Step 4: the genome is released. 50. (Reprinted from Chen YJ, Liu X, Tsai B. SV40","c-replace":["endoplasmic reticulum (ER)","ER"],"ab-name":"Abbreviations","a-name":"Abbreviation","g-rebookmarkname":"","i-wm":"ER","d-description":"An abbreviation must appear with its expanded form first and can then only be reused.","k-color":"#296ea2","f-bookmark":"BMABBRE105432","j-groupid":29},{"b-find":"ER","e-paracontent":"Figure 61.14. SV40 Entry Step 1: SV40 binds to the ganglioside GM1 host cell receptor at the plasma membrane. This event initiates receptor-mediated endocytosis that targets the virus to the endosomes. Step 2: SV40 is targeted to the ER from where it breaches the&lt;mark&gt;ER&lt;\/mark&gt; membrane to escape into the cytosol. Step 3: In the cytosol, the virus is mobilized into the nucleus. Step 4: the genome is released. 50. (Reprinted from Chen YJ, Liu X, Tsai B. SV40","c-replace":["endoplasmic reticulum (ER)","ER"],"ab-name":"Abbreviations","a-name":"Abbreviation","g-rebookmarkname":"","i-wm":"ER","d-description":"An abbreviation must appear with its expanded form first and can then only be reused.","k-color":"#296ea2","f-bookmark":"BMABBRE105433","j-groupid":29},{"b-find":"SV40","e-paracontent":"Figure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B.&lt;mark&gt;SV40&lt;\/mark&gt;","c-replace":["simian virus 40 (SV40)","SV40"],"ab-name":"Abbreviations","a-name":"Abbreviation","g-rebookmarkname":"","i-wm":"SV40","d-description":"An abbreviation must appear with its expanded form first and can then only be reused.","k-color":"#296ea2","f-bookmark":"BMABBRE105434","j-groupid":3},{"b-find":"GM","e-paracontent":"Figure 61.14. SV40 Entry Step 1: SV40 binds to the ganglioside&lt;mark&gt;GM&lt;\/mark&gt;1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SV40","c-replace":[""],"ab-name":"Abbreviations","a-name":"Possible_Abbreviations","g-rebookmarkname":"","i-wm":"GM","d-description":"Word in all caps may be an abbreviation.","k-color":"","f-bookmark":"BMABBRE105435","j-groupid":1},{"b-find":"YJ","e-paracontent":"Figure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Chen&lt;mark&gt;YJ&lt;\/mark&gt;, Liu X, Tsai B. SV40","c-replace":[""],"ab-name":"Abbreviations","a-name":"Possible_Abbreviations","g-rebookmarkname":"","i-wm":"YJ","d-description":"Word in all caps may be an abbreviation.","k-color":"","f-bookmark":"BMABBRE105436","j-groupid":1},{"b-find":"NCCR","e-paracontent":"Figure 61.15. Bidirectional regulation from the BK polyomavirus&lt;mark&gt;NCCR&lt;\/mark&gt;.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reused.","k-color":"#296ea2","f-bookmark":"BMABBRE105445","j-groupid":20},{"b-find":"EVGR","e-paracontent":"Figure 61.15. Bidirectional regulation from the BK polyomavirus NCCR. The transcription factors Sp1, Ets1, and NF-1 determine the strength and direction of gene expression toward&lt;mark&gt;EVGR&lt;\/mark&gt;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2015;89(6):3396\u20133411.)","c-replace":["early viral gene region (EVGR)","EVGR"],"ab-name":"Abbreviations","a-name":"Abbreviation","g-rebookmarkname":"","i-wm":"EVGR","d-description":"An abbreviation must appear with its expanded form first and can then only be reused.","k-color":"#296ea2","f-bookmark":"BMABBRE105446","j-groupid":18},{"b-find":"LVGR","e-paracontent":"Figure 61.15. Bidirectional regulation from the BK polyomavirus NCCR. The transcription factors Sp1, Ets1, and NF-1 determine the strength and direction of gene expression toward EVGR (early; red arrow) and&lt;mark&gt;LVGR&lt;\/mark&gt;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reused.","k-color":"#296ea2","f-bookmark":"BMABBRE105447","j-groupid":19},{"b-find":"NCCR","e-paracontent":"Figure 61.15. Bidirectional regulation from the BK polyomavirus NCCR. The transcription factors Sp1, Ets1, and NF-1 determine the strength and direction of gene expression toward EVGR (early; red arrow) and LVGR (late; green arrow). The BKPyV archetype&lt;mark&gt;NCCR&lt;\/mark&gt;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reused.","k-color":"#296ea2","f-bookmark":"BMABBRE105448","j-groupid":20},{"b-find":"EVGR","e-paracontent":"Figure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low&lt;mark&gt;EVGR&lt;\/mark&gt;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2015;89(6):3396\u20133411.)","c-replace":["early viral gene region (EVGR)","EVGR"],"ab-name":"Abbreviations","a-name":"Abbreviation","g-rebookmarkname":"","i-wm":"EVGR","d-description":"An abbreviation must appear with its expanded form first and can then only be reused.","k-color":"#296ea2","f-bookmark":"BMABBRE105449","j-groupid":18},{"b-find":"LVGR","e-paracontent":"Figure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high&lt;mark&gt;LVGR&lt;\/mark&gt;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reused.","k-color":"#296ea2","f-bookmark":"BMABBRE105450","j-groupid":19},{"b-find":"NF1","e-paracontent":"Figure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whereas&lt;mark&gt;NF1&lt;\/mark&gt;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2015;89(6):3396\u20133411.)","c-replace":["nuclear factor 1 (NF1)","NF1"],"ab-name":"Abbreviations","a-name":"Abbreviation","g-rebookmarkname":"","i-wm":"NF1","d-description":"An abbreviation must appear with its expanded form first and can then only be reused.","k-color":"#296ea2","f-bookmark":"BMABBRE105451","j-groupid":34},{"b-find":"NF1","e-paracontent":"Figure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addition,&lt;mark&gt;NF1&lt;\/mark&gt;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2015;89(6):3396\u20133411.)","c-replace":["nuclear factor 1 (NF1)","NF1"],"ab-name":"Abbreviations","a-name":"Abbreviation","g-rebookmarkname":"","i-wm":"NF1","d-description":"An abbreviation must appear with its expanded form first and can then only be reused.","k-color":"#296ea2","f-bookmark":"BMABBRE105452","j-groupid":34},{"b-find":"NCCR","e-paracontent":"Figure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the&lt;mark&gt;NCCR&lt;\/mark&gt;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reused.","k-color":"#296ea2","f-bookmark":"BMABBRE105453","j-groupid":20},{"b-find":"LVGR","e-paracontent":"Figure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on&lt;mark&gt;LVGR&lt;\/mark&gt;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reused.","k-color":"#296ea2","f-bookmark":"BMABBRE105454","j-groupid":19},{"b-find":"BK","e-paracontent":"Figure 61.15. Bidirectional regulation from the&lt;mark&gt;BK&lt;\/mark&gt;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2015;89(6):3396\u20133411.)","c-replace":[""],"ab-name":"Abbreviations","a-name":"Possible_Abbreviations","g-rebookmarkname":"","i-wm":"BK","d-description":"Word in all caps may be an abbreviation.","k-color":"","f-bookmark":"BMABBRE105455","j-groupid":1},{"b-find":"NF","e-paracontent":"Figure 61.15. Bidirectional regulation from the BK polyomavirus NCCR. The transcription factors Sp1, Ets1, and&lt;mark&gt;NF&lt;\/mark&gt;-1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2015;89(6):3396\u20133411.)","c-replace":[""],"ab-name":"Abbreviations","a-name":"Possible_Abbreviations","g-rebookmarkname":"","i-wm":"NF","d-description":"Word in all caps may be an abbreviation.","k-color":"","f-bookmark":"BMABBRE105456","j-groupid":1},{"b-find":"BKP","e-paracontent":"Figure 61.15. Bidirectional regulation from the BK polyomavirus NCCR. The transcription factors Sp1, Ets1, and NF-1 determine the strength and direction of gene expression toward EVGR (early; red arrow) and LVGR (late; green arrow). The&lt;mark&gt;BKP&lt;\/mark&gt;yV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2015;89(6):3396\u20133411.)","c-replace":[""],"ab-name":"Abbreviations","a-name":"Possible_Abbreviations","g-rebookmarkname":"","i-wm":"BKP","d-description":"Word in all caps may be an abbreviation.","k-color":"","f-bookmark":"BMABBRE105457","j-groupid":1},{"b-find":"SP","e-paracontent":"Figure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from&lt;mark&gt;SP&lt;\/mark&gt;1-B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2015;89(6):3396\u20133411.)","c-replace":[""],"ab-name":"Abbreviations","a-name":"Possible_Abbreviations","g-rebookmarkname":"","i-wm":"SP","d-description":"Word in all caps may be an abbreviation.","k-color":"","f-bookmark":"BMABBRE105458","j-groupid":1},{"b-find":"HA","e-paracontent":"Figure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Hachemi&lt;mark&gt;HA&lt;\/mark&gt;, Manzetti J, et al. Sp1 sites in the noncoding control region of BK polyomavirus are key regulators of bidirectional viral early and late gene expression. J Virol 2015;89(6):3396\u20133411.)","c-replace":[""],"ab-name":"Abbreviations","a-name":"Possible_Abbreviations","g-rebookmarkname":"","i-wm":"HA","d-description":"Word in all caps may be an abbreviation.","k-color":"","f-bookmark":"BMABBRE105459","j-groupid":1},{"b-find":"BK","e-paracontent":"Figure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of&lt;mark&gt;BK&lt;\/mark&gt; polyomavirus are key regulators of bidirectional viral early and late gene expression. J Virol 2015;89(6):3396\u20133411.)","c-replace":[""],"ab-name":"Abbreviations","a-name":"Possible_Abbreviations","g-rebookmarkname":"","i-wm":"BK","d-description":"Word in all caps may be an abbreviation.","k-color":"","f-bookmark":"BMABBRE105460","j-groupid":1},{"b-find":"MPyV","e-paracontent":"Figure 61.16.&lt;mark&gt;MPyV&lt;\/mark&gt; DNA and Large T antigen form viral replication centers.","c-replace":["mouse polyomavirus (MPyV)","MPyV"],"ab-name":"Abbreviations","a-name":"Abbreviation","g-rebookmarkname":"","i-wm":"MPyV","d-description":"An abbreviation must appear with its expanded form first and can then only be reused.","k-color":"#296ea2","f-bookmark":"BMABBRE105490","j-groupid":66},{"b-find":"Large T antigen","e-paracontent":"Figure 61.16. MPyV DNA and&lt;mark&gt;Large T antigen&lt;\/mark&gt; form viral replication centers.","c-replace":["Large T antigen (LTag)","LTag"],"ab-name":"Abbreviations","a-name":"Abbreviation_Defined_Twice_or_More","g-rebookmarkname":"","i-wm":"Large T antigen","d-description":"An abbreviation is defined more than once. The definition may also be inconsistent.","k-color":"#a24c29","f-bookmark":"BMABBRE105491","j-groupid":21},{"b-find":"DNA","e-paracontent":"Figure 61.16. MPyV&lt;mark&gt;DNA&lt;\/mark&gt; and Large T antigen form viral replication centers.","c-replace":[""],"ab-name":"Abbreviations","a-name":"Possible_Abbreviations","g-rebookmarkname":"","i-wm":"DNA","d-description":"Word in all caps may be an abbreviation.","k-color":"","f-bookmark":"BMABBRE105492","j-groupid":1},{"b-find":"MPyV","e-paracontent":"C57 MEFs infected with&lt;mark&gt;MPyV&lt;\/mark&gt; were stained for MRE11 and PyV DNA (by FISH) or MRE11 and Large T antigen 77. (Reprinted from Erickson KD, Bouchet-Marquis C, Heiser K, et al. Virion assembly factories in the nucleus of polyomavirus-infected cells. PLoS Pathog 2012;8(4):e1002630. https://creativecommons.org/licenses/by/3.0/.)","c-replace":["mouse polyomavirus (MPyV)","MPyV"],"ab-name":"Abbreviations","a-name":"Abbreviation","g-rebookmarkname":"","i-wm":"MPyV","d-description":"An abbreviation must appear with its expanded form first and can then only be reused.","k-color":"#a24c29","f-bookmark":"BMABBRE105495","j-groupid":66},{"b-find":"Large T antigen","e-paracontent":"C57 MEFs infected with MPyV were stained for MRE11 and PyV DNA (by FISH) or MRE11 and&lt;mark&gt;Large T antigen&lt;\/mark&gt; 77. (Reprinted from Erickson KD, Bouchet-Marquis C, Heiser K, et al. Virion assembly factories in the nucleus of polyomavirus-infected cells. PLoS Pathog 2012;8(4):e1002630. https://creativecommons.org/licenses/by/3.0/.)","c-replace":["Large T antigen (LTag)","LTag"],"ab-name":"Abbreviations","a-name":"Abbreviation_Defined_Twice_or_More","g-rebookmarkname":"","i-wm":"Large T antigen","d-description":"An abbreviation is defined more than once. The definition may also be inconsistent.","k-color":"#a24c29","f-bookmark":"BMABBRE105496","j-groupid":21},{"b-find":"MEF","e-paracontent":"C57&lt;mark&gt;MEF&lt;\/mark&gt;s infected with MPyV were stained for MRE11 and PyV DNA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https://creativecommons.org/licenses/by/3.0/.)","c-replace":[""],"ab-name":"Abbreviations","a-name":"Possible_Abbreviations","g-rebookmarkname":"","i-wm":"MEF","d-description":"Word in all caps may be an abbreviation.","k-color":"","f-bookmark":"BMABBRE105497","j-groupid":1},{"b-find":"MRE","e-paracontent":"C57 MEFs infected with MPyV were stained for&lt;mark&gt;MRE&lt;\/mark&gt;11 and PyV DNA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https://creativecommons.org/licenses/by/3.0/.)","c-replace":[""],"ab-name":"Abbreviations","a-name":"Possible_Abbreviations","g-rebookmarkname":"","i-wm":"MRE","d-description":"Word in all caps may be an abbreviation.","k-color":"","f-bookmark":"BMABBRE105498","j-groupid":1},{"b-find":"DNA","e-paracontent":"C57 MEFs infected with MPyV were stained for MRE11 and PyV&lt;mark&gt;DNA&lt;\/mark&gt;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https://creativecommons.org/licenses/by/3.0/.)","c-replace":[""],"ab-name":"Abbreviations","a-name":"Possible_Abbreviations","g-rebookmarkname":"","i-wm":"DNA","d-description":"Word in all caps may be an abbreviation.","k-color":"","f-bookmark":"BMABBRE105499","j-groupid":1},{"b-find":"FISH","e-paracontent":"C57 MEFs infected with MPyV were stained for MRE11 and PyV DNA (by&lt;mark&gt;FISH&lt;\/mark&gt;)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https://creativecommons.org/licenses/by/3.0/.)","c-replace":[""],"ab-name":"Abbreviations","a-name":"Possible_Abbreviations","g-rebookmarkname":"","i-wm":"FISH","d-description":"Word in all caps may be an abbreviation.","k-color":"","f-bookmark":"BMABBRE105500","j-groupid":1},{"b-find":"MRE","e-paracontent":"C57 MEFs infected with MPyV were stained for MRE11 and PyV DNA (by FISH) or&lt;mark&gt;MRE&lt;\/mark&gt;11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https://creativecommons.org/licenses/by/3.0/.)","c-replace":[""],"ab-name":"Abbreviations","a-name":"Possible_Abbreviations","g-rebookmarkname":"","i-wm":"MRE","d-description":"Word in all caps may be an abbreviation.","k-color":"","f-bookmark":"BMABBRE105501","j-groupid":1},{"b-find":"KD","e-paracontent":"C57 MEFs infected with MPyV were stained for MRE11 and PyV DNA (by FISH) or MRE11 and Large T antigen 77. (Reprinted from Erickson&lt;mark&gt;KD&lt;\/mark&gt;, Bouchet-Marquis C, Heiser K, et al. Virion assembly factories in the nucleus of polyomavirus-infected cells. PLoS Pathog 2012;8(4):e1002630. https://creativecommons.org/licenses/by/3.0/.)","c-replace":[""],"ab-name":"Abbreviations","a-name":"Possible_Abbreviations","g-rebookmarkname":"","i-wm":"KD","d-description":"Word in all caps may be an abbreviation.","k-color":"","f-bookmark":"BMABBRE105502","j-groupid":1},{"b-find":"PL","e-paracontent":"C57 MEFs infected with MPyV were stained for MRE11 and PyV DNA (by FISH) or MRE11 and Large T antigen 77. (Reprinted from Erickson KD, Bouchet-Marquis C, Heiser K, et al. Virion assembly factories in the nucleus of polyomavirus-infected cells.&lt;mark&gt;PL&lt;\/mark&gt;oS Pathog 2012;8(4):e1002630. https://creativecommons.org/licenses/by/3.0/.)","c-replace":[""],"ab-name":"Abbreviations","a-name":"Possible_Abbreviations","g-rebookmarkname":"","i-wm":"PL","d-description":"Word in all caps may be an abbreviation.","k-color":"","f-bookmark":"BMABBRE105503","j-groupid":1},{"b-find":"SS","e-paracontent":"Figure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Osswald&lt;mark&gt;SS&lt;\/mark&gt;, Kulick KB, Tomaszewski MM, et al. Viral-associated trichodysplasia in a patient with lymphoma: a case report and review. J Cutan Pathol 2007;34(9):721\u2013725. Reprinted by permission of John Wiley &amp; Sons, Inc.)","c-replace":[""],"ab-name":"Abbreviations","a-name":"Possible_Abbreviations","g-rebookmarkname":"","i-wm":"SS","d-description":"Word in all caps may be an abbreviation.","k-color":"","f-bookmark":"BMABBRE105517","j-groupid":1},{"b-find":"KB","e-paracontent":"Figure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Kulick&lt;mark&gt;KB&lt;\/mark&gt;, Tomaszewski MM, et al. Viral-associated trichodysplasia in a patient with lymphoma: a case report and review. J Cutan Pathol 2007;34(9):721\u2013725. Reprinted by permission of John Wiley &amp; Sons, Inc.)","c-replace":[""],"ab-name":"Abbreviations","a-name":"Possible_Abbreviations","g-rebookmarkname":"","i-wm":"KB","d-description":"Word in all caps may be an abbreviation.","k-color":"","f-bookmark":"BMABBRE105518","j-groupid":1},{"b-find":"MM","e-paracontent":"Figure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Tomaszewski&lt;mark&gt;MM&lt;\/mark&gt;, et al. Viral-associated trichodysplasia in a patient with lymphoma: a case report and review. J Cutan Pathol 2007;34(9):721\u2013725. Reprinted by permission of John Wiley &amp; Sons, Inc.)","c-replace":[""],"ab-name":"Abbreviations","a-name":"Possible_Abbreviations","g-rebookmarkname":"","i-wm":"MM","d-description":"Word in all caps may be an abbreviation.","k-color":"","f-bookmark":"BMABBRE105519","j-groupid":1},{"b-find":"MCPyV","e-paracontent":"Figure 61.18.&lt;mark&gt;MCPyV&lt;\/mark&gt;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reused.","k-color":"#296ea2","f-bookmark":"BMABBRE105531","j-groupid":6},{"b-find":"MCPyV","e-paracontent":"Figure 61.18. MCPyV Integration. A.&lt;mark&gt;MCPyV&lt;\/mark&gt;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reused.","k-color":"#296ea2","f-bookmark":"BMABBRE105532","j-groupid":6},{"b-find":"MCPyV","e-paracontent":"Figure 61.18. MCPyV Integration. A. MCPyV coverage and mutations from virus-positive cases. Read coverage for&lt;mark&gt;MCPyV&lt;\/mark&gt;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reused.","k-color":"#296ea2","f-bookmark":"BMABBRE105533","j-groupid":6},{"b-find":"MCPyV","e-paracontent":"Figure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with&lt;mark&gt;MCPyV&lt;\/mark&gt;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reused.","k-color":"#296ea2","f-bookmark":"BMABBRE105534","j-groupid":6},{"b-find":"MCPyV","e-paracontent":"Figure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duplicated&lt;mark&gt;MCPyV&lt;\/mark&gt;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reused.","k-color":"#296ea2","f-bookmark":"BMABBRE105535","j-groupid":6},{"b-find":"MCPyV","e-paracontent":"Figure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in&lt;mark&gt;MCPyV&lt;\/mark&gt;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reused.","k-color":"#296ea2","f-bookmark":"BMABBRE105536","j-groupid":6},{"b-find":"MCPyV","e-paracontent":"Figure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the&lt;mark&gt;MCPyV&lt;\/mark&gt;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reused.","k-color":"#296ea2","f-bookmark":"BMABBRE105537","j-groupid":6},{"b-find":"Merkel cell carcinoma","e-paracontent":"Figure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virus-negative&lt;mark&gt;Merkel cell carcinoma&lt;\/mark&gt;. Genome Med 2020;12(1):30. https://creativecommons.org/licenses/by/4.0/.)","c-replace":["Merkel cell carcinoma (MCC)","MCC"],"ab-name":"Abbreviations","a-name":"Abbreviation_Defined_Twice_or_More","g-rebookmarkname":"","i-wm":"Merkel cell carcinoma","d-description":"An abbreviation is defined more than once. The definition may also be inconsistent.","k-color":"#a24c29","f-bookmark":"BMABBRE105538","j-groupid":7},{"b-find":"MCCP","e-paracontent":"Figure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in&lt;mark&gt;MCCP&lt;\/mark&gt;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https://creativecommons.org/licenses/by/4.0/.)","c-replace":[""],"ab-name":"Abbreviations","a-name":"Possible_Abbreviations","g-rebookmarkname":"","i-wm":"MCCP","d-description":"Word in all caps may be an abbreviation.","k-color":"","f-bookmark":"BMABBRE105539","j-groupid":1},{"b-find":"LT","e-paracontent":"Figure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MCPyV&lt;mark&gt;LT&lt;\/mark&gt;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abbreviation.","k-color":"","f-bookmark":"BMABBRE105540","j-groupid":1},{"b-find":"ST","e-paracontent":"Figure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and&lt;mark&gt;ST&lt;\/mark&gt;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https://creativecommons.org/licenses/by/4.0/.)","c-replace":[""],"ab-name":"Abbreviations","a-name":"Possible_Abbreviations","g-rebookmarkname":"","i-wm":"ST","d-description":"Word in all caps may be an abbreviation.","k-color":"","f-bookmark":"BMABBRE105541","j-groupid":1},{"b-find":"LT","e-paracontent":"Figure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of&lt;mark&gt;LT&lt;\/mark&gt;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abbreviation.","k-color":"","f-bookmark":"BMABBRE105542","j-groupid":1},{"b-find":"LT","e-paracontent":"Figure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position.&lt;mark&gt;LT&lt;\/mark&gt;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abbreviation.","k-color":"","f-bookmark":"BMABBRE105543","j-groupid":1},{"b-find":"ST","e-paracontent":"Figure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and&lt;mark&gt;ST&lt;\/mark&gt;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https://creativecommons.org/licenses/by/4.0/.)","c-replace":[""],"ab-name":"Abbreviations","a-name":"Possible_Abbreviations","g-rebookmarkname":"","i-wm":"ST","d-description":"Word in all caps may be an abbreviation.","k-color":"","f-bookmark":"BMABBRE105544","j-groupid":1},{"b-find":"GJ","e-paracontent":"Figure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Starrett&lt;mark&gt;GJ&lt;\/mark&gt;, Thakuria M, Chen T, et al. Clinical and molecular characterization of virus-positive and virus-negative Merkel cell carcinoma. Genome Med 2020;12(1):30. https://creativecommons.org/licenses/by/4.0/.)","c-replace":[""],"ab-name":"Abbreviations","a-name":"Possible_Abbreviations","g-rebookmarkname":"","i-wm":"GJ","d-description":"Word in all caps may be an abbreviation.","k-color":"","f-bookmark":"BMABBRE105545","j-groupid":1},{"b-find":"HP","e-paracontent":"Figure 61.19. Seroprevalence of human polyomaviruses. \u201cThe percentage seropositivity of each polyomavirus is shown for the donor age categories 18\u201329\u201d 147. Note that&lt;mark&gt;HP&lt;\/mark&gt;yV12 and LIPyV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https://creativecommons.org/licenses/by/4.0/.)","c-replace":[""],"ab-name":"Abbreviations","a-name":"Possible_Abbreviations","g-rebookmarkname":"","i-wm":"HP","d-description":"Word in all caps may be an abbreviation.","k-color":"","f-bookmark":"BMABBRE105567","j-groupid":1},{"b-find":"LIP","e-paracontent":"Figure 61.19. Seroprevalence of human polyomaviruses. \u201cThe percentage seropositivity of each polyomavirus is shown for the donor age categories 18\u201329\u201d 147. Note that HPyV12 and&lt;mark&gt;LIP&lt;\/mark&gt;yV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https://creativecommons.org/licenses/by/4.0/.)","c-replace":[""],"ab-name":"Abbreviations","a-name":"Possible_Abbreviations","g-rebookmarkname":"","i-wm":"LIP","d-description":"Word in all caps may be an abbreviation.","k-color":"","f-bookmark":"BMABBRE105568","j-groupid":1},{"b-find":"MCW","e-paracontent":"Figure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Feltkamp&lt;mark&gt;MCW&lt;\/mark&gt;,et al. Seroprevalence of fourteen human polyomaviruses determined in blood donors. PLoS One 2018;13(10):e0206273. https://creativecommons.org/licenses/by/4.0/.)","c-replace":[""],"ab-name":"Abbreviations","a-name":"Possible_Abbreviations","g-rebookmarkname":"","i-wm":"MCW","d-description":"Word in all caps may be an abbreviation.","k-color":"","f-bookmark":"BMABBRE105569","j-groupid":1},{"b-find":"PL","e-paracontent":"Figure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donors.&lt;mark&gt;PL&lt;\/mark&gt;oS One 2018;13(10):e0206273. https://creativecommons.org/licenses/by/4.0/.)","c-replace":[""],"ab-name":"Abbreviations","a-name":"Possible_Abbreviations","g-rebookmarkname":"","i-wm":"PL","d-description":"Word in all caps may be an abbreviation.","k-color":"","f-bookmark":"BMABBRE105570","j-groupid":1},{"b-find":"LTag","e-paracontent":"Figure 61.20. Histology of Polyomavirus Nephropathy A. Kidney allograft biopsy showing focal involvement of cortex (arrows) at low magnification with striped interstitial inflammation (bar = 1 mm). B. PyV&lt;mark&gt;LTag&lt;\/mark&gt;-positive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60x.","c-replace":["Large T antigen (LTag)","LTag"],"ab-name":"Abbreviations","a-name":"Abbreviation","g-rebookmarkname":"","i-wm":"LTag","d-description":"An abbreviation must appear with its expanded form first and can then only be reused.","k-color":"#296ea2","f-bookmark":"BMABBRE105582","j-groupid":21},{"b-find":"PyVAN","e-paracontent":"Figure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Florid&lt;mark&gt;PyVAN&lt;\/mark&gt;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60x.","c-replace":["patients, BKPyV PyV-associated nephropathy (PyVAN)","PyVAN"],"ab-name":"Abbreviations","a-name":"Abbreviation","g-rebookmarkname":"","i-wm":"PyVAN","d-description":"An abbreviation must appear with its expanded form first and can then only be reused.","k-color":"#296ea2","f-bookmark":"BMABBRE105583","j-groupid":58},{"b-find":"PyVAN","e-paracontent":"Figure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(\u201cresolving&lt;mark&gt;PyVAN&lt;\/mark&gt;\u201d) that may be associated with dense inflammatory infiltrates and prominent intraepithelial lymphocytes in affected tubules (arrow, E, bar = 20 um). A, C-E: PAS stain. B: PyV LTag immunohistochemistry with PAb416. Original magnifications: A 2,5x, B 20x, C 60x, D 40x, E 60x.","c-replace":["patients, BKPyV PyV-associated nephropathy (PyVAN)","PyVAN"],"ab-name":"Abbreviations","a-name":"Abbreviation","g-rebookmarkname":"","i-wm":"PyVAN","d-description":"An abbreviation must appear with its expanded form first and can then only be reused.","k-color":"#296ea2","f-bookmark":"BMABBRE105584","j-groupid":58},{"b-find":"LTag","e-paracontent":"Figure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PyV&lt;mark&gt;LTag&lt;\/mark&gt; immunohistochemistry with PAb416. Original magnifications: A 2,5x, B 20x, C 60x, D 40x, E 60x.","c-replace":["Large T antigen (LTag)","LTag"],"ab-name":"Abbreviations","a-name":"Abbreviation","g-rebookmarkname":"","i-wm":"LTag","d-description":"An abbreviation must appear with its expanded form first and can then only be reused.","k-color":"#296ea2","f-bookmark":"BMABBRE105585","j-groupid":21},{"b-find":"PAS","e-paracontent":"Figure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C-E:&lt;mark&gt;PAS&lt;\/mark&gt; stain. B: PyV LTag immunohistochemistry with PAb416. Original magnifications: A 2,5x, B 20x, C 60x, D 40x, E 60x.","c-replace":[""],"ab-name":"Abbreviations","a-name":"Possible_Abbreviations","g-rebookmarkname":"","i-wm":"PAS","d-description":"Word in all caps may be an abbreviation.","k-color":"","f-bookmark":"BMABBRE105586","j-groupid":1},{"b-find":"PA","e-paracontent":"Figure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with&lt;mark&gt;PA&lt;\/mark&gt;b416. Original magnifications: A 2,5x, B 20x, C 60x, D 40x, E 60x.","c-replace":[""],"ab-name":"Abbreviations","a-name":"Possible_Abbreviations","g-rebookmarkname":"","i-wm":"PA","d-description":"Word in all caps may be an abbreviation.","k-color":"","f-bookmark":"BMABBRE105587","j-groupid":1},{"b-find":"MRI","e-paracontent":"Figure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T2-weighted&lt;mark&gt;MRI&lt;\/mark&gt;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Neurology.)","c-replace":["Magnetic resonance imaging (MRI)","MRI"],"ab-name":"Abbreviations","a-name":"Abbreviation","g-rebookmarkname":"","i-wm":"MRI","d-description":"An abbreviation must appear with its expanded form first and can then only be reused.","k-color":"#296ea2","f-bookmark":"BMABBRE105612","j-groupid":64},{"b-find":"progressive multifocal leukoencephalopathy","e-paracontent":"Figure 61.21. Histology of&lt;mark&gt;progressive multifocal leukoencephalopathy&lt;\/mark&gt;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inconsistent.","k-color":"#a24c29","f-bookmark":"BMABBRE105613","j-groupid":4},{"b-find":"progressive multifocal leukoencephalopathy (PML)","e-paracontent":"Figure 61.21. Histology of progressive multifocal leukoencephalopathy (A) Luxol fast blue staining with hematoxylin counterstain of the frontal lobe in a patient with&lt;mark&gt;progressive multifocal leukoencephalopathy (PML)&lt;\/mark&gt;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inconsistent.","k-color":"#a24c29","f-bookmark":"BMABBRE105614","j-groupid":4},{"b-find":"PML","e-paracontent":"Figure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of&lt;mark&gt;PML&lt;\/mark&gt;.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form.","k-color":"#a24c29","f-bookmark":"BMABBRE105615","j-groupid":4},{"b-find":"PML","e-paracontent":"Figure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in&lt;mark&gt;PML&lt;\/mark&gt;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form.","k-color":"#a24c29","f-bookmark":"BMABBRE105616","j-groupid":4},{"b-find":"PML","e-paracontent":"Figure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al.&lt;mark&gt;PML&lt;\/mark&gt;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form.","k-color":"#a24c29","f-bookmark":"BMABBRE105617","j-groupid":4},{"b-find":"JC","e-paracontent":"Figure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to&lt;mark&gt;JC&lt;\/mark&gt;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Neurology.)","c-replace":[""],"ab-name":"Abbreviations","a-name":"Possible_Abbreviations","g-rebookmarkname":"","i-wm":"JC","d-description":"Word in all caps may be an abbreviation.","k-color":"","f-bookmark":"BMABBRE105618","j-groupid":1},{"b-find":"JC","e-paracontent":"Figure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assembled&lt;mark&gt;JC&lt;\/mark&gt;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Neurology.)","c-replace":[""],"ab-name":"Abbreviations","a-name":"Possible_Abbreviations","g-rebookmarkname":"","i-wm":"JC","d-description":"Word in all caps may be an abbreviation.","k-color":"","f-bookmark":"BMABBRE105619","j-groupid":1},{"b-find":"JR","e-paracontent":"Figure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Berger&lt;mark&gt;JR&lt;\/mark&gt;, Aksamit AJ, Clifford DB, et al. PML diagnostic criteria: consensus statement from the AAN Neuroinfectious Disease Section. Neurology 2013;80(15):1430\u20131438. Copyright © 2013 American Academy of Neurology.)","c-replace":[""],"ab-name":"Abbreviations","a-name":"Possible_Abbreviations","g-rebookmarkname":"","i-wm":"JR","d-description":"Word in all caps may be an abbreviation.","k-color":"","f-bookmark":"BMABBRE105620","j-groupid":1},{"b-find":"AJ","e-paracontent":"Figure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Aksamit&lt;mark&gt;AJ&lt;\/mark&gt;, Clifford DB, et al. PML diagnostic criteria: consensus statement from the AAN Neuroinfectious Disease Section. Neurology 2013;80(15):1430\u20131438. Copyright © 2013 American Academy of Neurology.)","c-replace":[""],"ab-name":"Abbreviations","a-name":"Possible_Abbreviations","g-rebookmarkname":"","i-wm":"AJ","d-description":"Word in all caps may be an abbreviation.","k-color":"","f-bookmark":"BMABBRE105621","j-groupid":1},{"b-find":"DB","e-paracontent":"Figure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Clifford&lt;mark&gt;DB&lt;\/mark&gt;, et al. PML diagnostic criteria: consensus statement from the AAN Neuroinfectious Disease Section. Neurology 2013;80(15):1430\u20131438. Copyright © 2013 American Academy of Neurology.)","c-replace":[""],"ab-name":"Abbreviations","a-name":"Possible_Abbreviations","g-rebookmarkname":"","i-wm":"DB","d-description":"Word in all caps may be an abbreviation.","k-color":"","f-bookmark":"BMABBRE105622","j-groupid":1},{"b-find":"AAN","e-paracontent":"Figure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the&lt;mark&gt;AAN&lt;\/mark&gt; Neuroinfectious Disease Section. Neurology 2013;80(15):1430\u20131438. Copyright © 2013 American Academy of Neurology.)","c-replace":[""],"ab-name":"Abbreviations","a-name":"Possible_Abbreviations","g-rebookmarkname":"","i-wm":"AAN","d-description":"Word in all caps may be an abbreviation.","k-color":"","f-bookmark":"BMABBRE105623","j-groupid":1},{"b-find":"MRI","e-paracontent":"Figure 61.22.&lt;mark&gt;MRI&lt;\/mark&gt; in progressive multifocal leukoencephalopathy.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Berger","c-replace":["Magnetic resonance imaging (MRI)","MRI"],"ab-name":"Abbreviations","a-name":"Abbreviation","g-rebookmarkname":"","i-wm":"MRI","d-description":"An abbreviation must appear with its expanded form first and can then only be reused.","k-color":"#296ea2","f-bookmark":"BMABBRE105641","j-groupid":64},{"b-find":"CSF","e-paracontent":"Figure 61.22. MRI in progressive multifocal leukoencephalopathy.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of&lt;mark&gt;CSF&lt;\/mark&gt; suggests an area of cavitation. (Reprinted with permission from Berger","c-replace":["cerebrospinal fluid (CSF)","CSF"],"ab-name":"Abbreviations","a-name":"Abbreviation","g-rebookmarkname":"","i-wm":"CSF","d-description":"An abbreviation must appear with its expanded form first and can then only be reused.","k-color":"#296ea2","f-bookmark":"BMABBRE105642","j-groupid":62},{"b-find":"progressive multifocal leukoencephalopathy","e-paracontent":"Figure 61.22. MRI in&lt;mark&gt;progressive multifocal leukoencephalopathy&lt;\/mark&gt;.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inconsistent.","k-color":"#a24c29","f-bookmark":"BMABBRE105643","j-groupid":4},{"b-find":"Fluid-attenuated inversion recovery","e-paracontent":"Figure 61.22. MRI in progressive multifocal leukoencephalopathy. (A)&lt;mark&gt;Fluid-attenuated inversion recovery&lt;\/mark&gt;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Berger","c-replace":["fluid-attenuated inversion recovery (FLAIR)","FLAIR"],"ab-name":"Abbreviations","a-name":"Abbreviation_Defined_Twice_or_More","g-rebookmarkname":"","i-wm":"Fluid-attenuated inversion recovery","d-description":"An abbreviation is defined more than once. The definition may also be inconsistent.","k-color":"#a24c29","f-bookmark":"BMABBRE105644","j-groupid":65},{"b-find":"PML","e-paracontent":"JR, Aksamit AJ, Clifford DB, et al.&lt;mark&gt;PML&lt;\/mark&gt; diagnostic criteria: consensus statement from the AAN Neuroinfectious Disease Section. Neurology 2013;80(15):1430\u20131438. Copyright © 2013 American Academy of Neurology.21)","c-replace":["progressive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form.","k-color":"#a24c29","f-bookmark":"BMABBRE105651","j-groupid":4},{"b-find":"JR","e-paracontent":"&lt;mark&gt;JR&lt;\/mark&gt;, Aksamit AJ, Clifford DB, et al. PML diagnostic criteria: consensus statement from the AAN Neuroinfectious Disease Section. Neurology 2013;80(15):1430\u20131438. Copyright © 2013 American Academy of Neurology.21)","c-replace":[""],"ab-name":"Abbreviations","a-name":"Possible_Abbreviations","g-rebookmarkname":"","i-wm":"JR","d-description":"Word in all caps may be an abbreviation.","k-color":"","f-bookmark":"BMABBRE105652","j-groupid":1},{"b-find":"AJ","e-paracontent":"JR, Aksamit&lt;mark&gt;AJ&lt;\/mark&gt;, Clifford DB, et al. PML diagnostic criteria: consensus statement from the AAN Neuroinfectious Disease Section. Neurology 2013;80(15):1430\u20131438. Copyright © 2013 American Academy of Neurology.21)","c-replace":[""],"ab-name":"Abbreviations","a-name":"Possible_Abbreviations","g-rebookmarkname":"","i-wm":"AJ","d-description":"Word in all caps may be an abbreviation.","k-color":"","f-bookmark":"BMABBRE105653","j-groupid":1},{"b-find":"DB","e-paracontent":"JR, Aksamit AJ, Clifford&lt;mark&gt;DB&lt;\/mark&gt;, et al. PML diagnostic criteria: consensus statement from the AAN Neuroinfectious Disease Section. Neurology 2013;80(15):1430\u20131438. Copyright © 2013 American Academy of Neurology.21)","c-replace":[""],"ab-name":"Abbreviations","a-name":"Possible_Abbreviations","g-rebookmarkname":"","i-wm":"DB","d-description":"Word in all caps may be an abbreviation.","k-color":"","f-bookmark":"BMABBRE105654","j-groupid":1},{"b-find":"AAN","e-paracontent":"JR, Aksamit AJ, Clifford DB, et al. PML diagnostic criteria: consensus statement from the&lt;mark&gt;AAN&lt;\/mark&gt; Neuroinfectious Disease Section. Neurology 2013;80(15):1430\u20131438. Copyright © 2013 American Academy of Neurology.21)","c-replace":[""],"ab-name":"Abbreviations","a-name":"Possible_Abbreviations","g-rebookmarkname":"","i-wm":"AAN","d-description":"Word in all caps may be an abbreviation.","k-color":"","f-bookmark":"BMABBRE105655","j-groupid":1},{"b-find":"MCPyV","e-paracontent":"Figure 61.23. Merkel cell carcinoma. Hematoxylin and eosin (A, B) and immunohistochemistry with antibody specific for&lt;mark&gt;MCPyV&lt;\/mark&gt;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unstained.","c-replace":["Merkel cell polyomavirus (MCPyV)","MCPyV"],"ab-name":"Abbreviations","a-name":"Abbreviation","g-rebookmarkname":"","i-wm":"MCPyV","d-description":"An abbreviation must appear with its expanded form first and can then only be reused.","k-color":"#296ea2","f-bookmark":"BMABBRE105659","j-groupid":6},{"b-find":"LTag","e-paracontent":"Figure 61.23. Merkel cell carcinoma. Hematoxylin and eosin (A, B) and immunohistochemistry with antibody specific for MCPyV&lt;mark&gt;LTag&lt;\/mark&gt;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reused.","k-color":"#296ea2","f-bookmark":"BMABBRE105660","j-groupid":21},{"b-find":"LTag","e-paracontent":"Figure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shows&lt;mark&gt;LTag&lt;\/mark&gt; positive cells corresponding to the tumor only. (D). The high power image highlights the appearance of LTag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reused.","k-color":"#296ea2","f-bookmark":"BMABBRE105661","j-groupid":21},{"b-find":"LTag","e-paracontent":"Figure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of&lt;mark&gt;LTag&lt;\/mark&gt;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reused.","k-color":"#296ea2","f-bookmark":"BMABBRE105662","j-groupid":21},{"b-find":"Merkel cell carcinoma","e-paracontent":"Figure 61.23.&lt;mark&gt;Merkel cell carcinoma&lt;\/mark&gt;.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unstained.","c-replace":["Merkel cell carcinoma (MCC)","MCC"],"ab-name":"Abbreviations","a-name":"Abbreviation_Defined_Twice_or_More","g-rebookmarkname":"","i-wm":"Merkel cell carcinoma","d-description":"An abbreviation is defined more than once. The definition may also be inconsistent.","k-color":"#a24c29","f-bookmark":"BMABBRE105663","j-groupid":7},{"b-find":"IHC","e-paracontent":"Figure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power&lt;mark&gt;IHC&lt;\/mark&gt; shows LTag positive cells corresponding to the tumor only. (D). The high power image highlights the appearance of LTag in the nuclei of each tumor cell with blood vessels unstained.","c-replace":[""],"ab-name":"Abbreviations","a-name":"Possible_Abbreviations","g-rebookmarkname":"","i-wm":"IHC","d-description":"Word in all caps may be an abbreviation.","k-color":"","f-bookmark":"BMABBRE105664","j-groupid":1},{"b-find":"RW","e-paracontent":"Figure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Janssens&lt;mark&gt;RW&lt;\/mark&gt;, Lauber C, et al. Discovery of a new human polyomavirus associated with trichodysplasia spinulosa in an immunocompromized patient. PLoS  Pathog 2010;6(7):e1001024. https://creativecommons.org/licenses/by/3.0/.)","c-replace":[""],"ab-name":"Abbreviations","a-name":"Possible_Abbreviations","g-rebookmarkname":"","i-wm":"RW","d-description":"Word in all caps may be an abbreviation.","k-color":"","f-bookmark":"BMABBRE105684","j-groupid":1},{"b-find":"PL","e-paracontent":"Figure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patient.&lt;mark&gt;PL&lt;\/mark&gt;oS  Pathog 2010;6(7):e1001024. https://creativecommons.org/licenses/by/3.0/.)","c-replace":[""],"ab-name":"Abbreviations","a-name":"Possible_Abbreviations","g-rebookmarkname":"","i-wm":"PL","d-description":"Word in all caps may be an abbreviation.","k-color":"","f-bookmark":"BMABBRE105685","j-groupid":1},{"b-find":"Large T antigen","e-paracontent":"Figure 61.25. Immunohistopathology of TSPyV-Associated Trichodysplasia Spinulosa. Colocalization of TSPyV&lt;mark&gt;Large T antigen&lt;\/mark&gt;,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https://creativecommons.org/licenses/by/4.0/.)","c-replace":["Large T antigen (LTag)","LTAG"],"ab-name":"Abbreviations","a-name":"Abbreviation_Defined_Twice_or_More","g-rebookmarkname":"","i-wm":"Large T antigen","d-description":"An abbreviation is defined more than once. The definition may also be inconsistent.","k-color":"#a24c29","f-bookmark":"BMABBRE105710","j-groupid":21},{"b-find":"TSP","e-paracontent":"Figure 61.25. Immunohistopathology of&lt;mark&gt;TSP&lt;\/mark&gt;yV-Associated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abbreviation.","k-color":"","f-bookmark":"BMABBRE105711","j-groupid":1},{"b-find":"TSP","e-paracontent":"Figure 61.25. Immunohistopathology of TSPyV-Associated Trichodysplasia Spinulosa. Colocalization of&lt;mark&gt;TSP&lt;\/mark&gt;yV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abbreviation.","k-color":"","f-bookmark":"BMABBRE105712","j-groupid":1},{"b-find":"RB","e-paracontent":"Figure 61.25. Immunohistopathology of TSPyV-Associated Trichodysplasia Spinulosa. Colocalization of TSPyV Large T antigen, Ki-67 and phosphorylated &lt;mark&gt;RB&lt;\/mark&gt;.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https://creativecommons.org/licenses/by/4.0/.)","c-replace":[""],"ab-name":"Abbreviations","a-name":"Possible_Abbreviations","g-rebookmarkname":"","i-wm":"RB","d-description":"Word in all caps may be an abbreviation.","k-color":"","f-bookmark":"BMABBRE105713","j-groupid":1},{"b-find":"TSP","e-paracontent":"Figure 61.25. Immunohistopathology of TSPyV-Associated Trichodysplasia Spinulosa. Colocalization of TSPyV Large T antigen, Ki-67 and phosphorylated pRB.&lt;mark&gt;TSP&lt;\/mark&gt;yV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abbreviation.","k-color":"","f-bookmark":"BMABBRE105714","j-groupid":1},{"b-find":"LT","e-paracontent":"Figure 61.25. Immunohistopathology of TSPyV-Associated Trichodysplasia Spinulosa. Colocalization of TSPyV Large T antigen, Ki-67 and phosphorylated pRB. TSPyV&lt;mark&gt;LT&lt;\/mark&gt;-antigen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https://creativecommons.org/licenses/by/4.0/.)","c-replace":[""],"ab-name":"Abbreviations","a-name":"Possible_Abbreviations","g-rebookmarkname":"","i-wm":"LT","d-description":"Word in all caps may be an abbreviation.","k-color":"","f-bookmark":"BMABBRE105715","j-groupid":1},{"b-find":"TS","e-paracontent":"Figure 61.25. Immunohistopathology of TSPyV-Associated Trichodysplasia Spinulosa. Colocalization of TSPyV Large T antigen, Ki-67 and phosphorylated pRB. TSPyV LT-antigen (red) (A1) with Ki-67 (green) (A2) and merge (yellow) (A3) in a vertical section of hair follicle of&lt;mark&gt;TS&lt;\/mark&gt;10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https://creativecommons.org/licenses/by/4.0/.)","c-replace":[""],"ab-name":"Abbreviations","a-name":"Possible_Abbreviations","g-rebookmarkname":"","i-wm":"TS","d-description":"Word in all caps may be an abbreviation.","k-color":"","f-bookmark":"BMABBRE105716","j-groupid":1},{"b-find":"RC","e-paracontent":"Figure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Wang&lt;mark&gt;RC&lt;\/mark&gt;, et al. Polyomavirus-associated Trichodysplasia spinulosa involves hyperproliferation, pRB phosphorylation and upregulation of p16 and p21. PLoS One 2014;9(10):e108947. https://creativecommons.org/licenses/by/4.0/.)","c-replace":[""],"ab-name":"Abbreviations","a-name":"Possible_Abbreviations","g-rebookmarkname":"","i-wm":"RC","d-description":"Word in all caps may be an abbreviation.","k-color":"","f-bookmark":"BMABBRE105717","j-groupid":1},{"b-find":"RB","e-paracontent":"Figure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&lt;mark&gt;RB&lt;\/mark&gt; phosphorylation and upregulation of p16 and p21. PLoS One 2014;9(10):e108947. https://creativecommons.org/licenses/by/4.0/.)","c-replace":[""],"ab-name":"Abbreviations","a-name":"Possible_Abbreviations","g-rebookmarkname":"","i-wm":"RB","d-description":"Word in all caps may be an abbreviation.","k-color":"","f-bookmark":"BMABBRE105718","j-groupid":1},{"b-find":"PL","e-paracontent":"Figure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p21.&lt;mark&gt;PL&lt;\/mark&gt;oS One 2014;9(10):e108947. https://creativecommons.org/licenses/by/4.0/.)","c-replace":[""],"ab-name":"Abbreviations","a-name":"Possible_Abbreviations","g-rebookmarkname":"","i-wm":"PL","d-description":"Word in all caps may be an abbreviation.","k-color":"","f-bookmark":"BMABBRE105719","j-groupid":1},{"b-find":"HP","e-paracontent":"Figure 61.26. Clinical and pathologic features of&lt;mark&gt;HP&lt;\/mark&gt;yV7-related skin manifestations.","c-replace":[""],"ab-name":"Abbreviations","a-name":"Possible_Abbreviations","g-rebookmarkname":"","i-wm":"HP","d-description":"Word in all caps may be an abbreviation.","k-color":"","f-bookmark":"BMABBRE105743","j-groupid":1},{"b-find":"HP","e-paracontent":"A. Pruritic velvety plaques on the trunk. B. Viropathic keratinocytes in a peacock plumage pattern (original magnification, 20Å~; hematoxylin\u2013eosin staining). C. Strong&lt;mark&gt;HP&lt;\/mark&gt;yV7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Press.)","c-replace":[""],"ab-name":"Abbreviations","a-name":"Possible_Abbreviations","g-rebookmarkname":"","i-wm":"HP","d-description":"Word in all caps may be an abbreviation.","k-color":"","f-bookmark":"BMABBRE105744","j-groupid":1},{"b-find":"HP","e-paracontent":"A.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D.&lt;mark&gt;HP&lt;\/mark&gt;yV7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Press.)","c-replace":[""],"ab-name":"Abbreviations","a-name":"Possible_Abbreviations","g-rebookmarkname":"","i-wm":"HP","d-description":"Word in all caps may be an abbreviation.","k-color":"","f-bookmark":"BMABBRE105745","j-groupid":1},{"b-find":"JJ","e-paracontent":"A.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Jedrych&lt;mark&gt;JJ&lt;\/mark&gt;, Feng H, et al. Human polyomavirus 7-associated pruritic rash and viremia in transplant recipients. J Infect Dis 2015;211(10):1560\u20131565. Reproduced by permission of Oxford University Press.)","c-replace":[""],"ab-name":"Abbreviations","a-name":"Possible_Abbreviations","g-rebookmarkname":"","i-wm":"JJ","d-description":"Word in all caps may be an abbreviation.","k-color":"","f-bookmark":"BMABBRE105746","j-groupid":1},{"b-find":"MCPyV","e-paracontent":"HPyV5,&lt;mark&gt;MCPyV&lt;\/mark&gt;, MCV","c-replace":["Merkel cell polyomavirus (MCPyV)","MCPyV"],"ab-name":"Abbreviations","a-name":"Abbreviation","g-rebookmarkname":"","i-wm":"MCPyV","d-description":"An abbreviation must appear with its expanded form first and can then only be reused.","k-color":"#a24c29","f-bookmark":"BMABBRE105768","j-groupid":6},{"b-find":"HP","e-paracontent":"&lt;mark&gt;HP&lt;\/mark&gt;yV5, MCPyV, MCV","c-replace":[""],"ab-name":"Abbreviations","a-name":"Possible_Abbreviations","g-rebookmarkname":"","i-wm":"HP","d-description":"Word in all caps may be an abbreviation.","k-color":"","f-bookmark":"BMABBRE105769","j-groupid":1},{"b-find":"MCV","e-paracontent":"HPyV5, MCPyV,&lt;mark&gt;MCV&lt;\/mark&gt;","c-replace":[""],"ab-name":"Abbreviations","a-name":"Possible_Abbreviations","g-rebookmarkname":"","i-wm":"MCV","d-description":"Word in all caps may be an abbreviation.","k-color":"","f-bookmark":"BMABBRE105770","j-groupid":1},{"b-find":"HM","e-paracontent":"&lt;mark&gt;HM&lt;\/mark&gt;011556.1","c-replace":[""],"ab-name":"Abbreviations","a-name":"Possible_Abbreviations","g-rebookmarkname":"","i-wm":"HM","d-description":"Word in all caps may be an abbreviation.","k-color":"","f-bookmark":"BMABBRE105772","j-groupid":1},{"b-find":"HP","e-paracontent":"&lt;mark&gt;HP&lt;\/mark&gt;yV8, TSPyV","c-replace":[""],"ab-name":"Abbreviations","a-name":"Possible_Abbreviations","g-rebookmarkname":"","i-wm":"HP","d-description":"Word in all caps may be an abbreviation.","k-color":"","f-bookmark":"BMABBRE105776","j-groupid":1},{"b-find":"TSP","e-paracontent":"HPyV8,&lt;mark&gt;TSP&lt;\/mark&gt;yV","c-replace":[""],"ab-name":"Abbreviations","a-name":"Possible_Abbreviations","g-rebookmarkname":"","i-wm":"TSP","d-description":"Word in all caps may be an abbreviation.","k-color":"","f-bookmark":"BMABBRE105777","j-groupid":1},{"b-find":"GU","e-paracontent":"&lt;mark&gt;GU&lt;\/mark&gt;989205.1","c-replace":[""],"ab-name":"Abbreviations","a-name":"Possible_Abbreviations","g-rebookmarkname":"","i-wm":"GU","d-description":"Word in all caps may be an abbreviation.","k-color":"","f-bookmark":"BMABBRE105779","j-groupid":1},{"b-find":"HP","e-paracontent":"&lt;mark&gt;HP&lt;\/mark&gt;yV9","c-replace":[""],"ab-name":"Abbreviations","a-name":"Possible_Abbreviations","g-rebookmarkname":"","i-wm":"HP","d-description":"Word in all caps may be an abbreviation.","k-color":"","f-bookmark":"BMABBRE105780","j-groupid":1},{"b-find":"HP","e-paracontent":"&lt;mark&gt;HP&lt;\/mark&gt;yV9","c-replace":[""],"ab-name":"Abbreviations","a-name":"Possible_Abbreviations","g-rebookmarkname":"","i-wm":"HP","d-description":"Word in all caps may be an abbreviation.","k-color":"","f-bookmark":"BMABBRE105783","j-groupid":1},{"b-find":"HQ","e-paracontent":"&lt;mark&gt;HQ&lt;\/mark&gt;696595.1","c-replace":[""],"ab-name":"Abbreviations","a-name":"Possible_Abbreviations","g-rebookmarkname":"","i-wm":"HQ","d-description":"Word in all caps may be an abbreviation.","k-color":"","f-bookmark":"BMABBRE105784","j-groupid":1},{"b-find":"HP","e-paracontent":"&lt;mark&gt;HP&lt;\/mark&gt;yV12","c-replace":[""],"ab-name":"Abbreviations","a-name":"Possible_Abbreviations","g-rebookmarkname":"","i-wm":"HP","d-description":"Word in all caps may be an abbreviation.","k-color":"","f-bookmark":"BMABBRE105785","j-groupid":1},{"b-find":"HP","e-paracontent":"&lt;mark&gt;HP&lt;\/mark&gt;yV12, SaraPyV1","c-replace":[""],"ab-name":"Abbreviations","a-name":"Possible_Abbreviations","g-rebookmarkname":"","i-wm":"HP","d-description":"Word in all caps may be an abbreviation.","k-color":"","f-bookmark":"BMABBRE105788","j-groupid":1},{"b-find":"JX","e-paracontent":"&lt;mark&gt;JX&lt;\/mark&gt;308829.1","c-replace":[""],"ab-name":"Abbreviations","a-name":"Possible_Abbreviations","g-rebookmarkname":"","i-wm":"JX","d-description":"Word in all caps may be an abbreviation.","k-color":"","f-bookmark":"BMABBRE105789","j-groupid":1},{"b-find":"MF","e-paracontent":"&lt;mark&gt;MF&lt;\/mark&gt;374998","c-replace":[""],"ab-name":"Abbreviations","a-name":"Possible_Abbreviations","g-rebookmarkname":"","i-wm":"MF","d-description":"Word in all caps may be an abbreviation.","k-color":"","f-bookmark":"BMABBRE105790","j-groupid":1},{"b-find":"HP","e-paracontent":"&lt;mark&gt;HP&lt;\/mark&gt;yV13, NJPyV","c-replace":[""],"ab-name":"Abbreviations","a-name":"Possible_Abbreviations","g-rebookmarkname":"","i-wm":"HP","d-description":"Word in all caps may be an abbreviation.","k-color":"","f-bookmark":"BMABBRE105793","j-groupid":1},{"b-find":"NJP","e-paracontent":"HPyV13,&lt;mark&gt;NJP&lt;\/mark&gt;yV","c-replace":[""],"ab-name":"Abbreviations","a-name":"Possible_Abbreviations","g-rebookmarkname":"","i-wm":"NJP","d-description":"Word in all caps may be an abbreviation.","k-color":"","f-bookmark":"BMABBRE105794","j-groupid":1},{"b-find":"KF","e-paracontent":"&lt;mark&gt;KF&lt;\/mark&gt;954417.1","c-replace":[""],"ab-name":"Abbreviations","a-name":"Possible_Abbreviations","g-rebookmarkname":"","i-wm":"KF","d-description":"Word in all caps may be an abbreviation.","k-color":"","f-bookmark":"BMABBRE105796","j-groupid":1},{"b-find":"LIP","e-paracontent":"&lt;mark&gt;LIP&lt;\/mark&gt;yV","c-replace":[""],"ab-name":"Abbreviations","a-name":"Possible_Abbreviations","g-rebookmarkname":"","i-wm":"LIP","d-description":"Word in all caps may be an abbreviation.","k-color":"","f-bookmark":"BMABBRE105797","j-groupid":1},{"b-find":"HP","e-paracontent":"&lt;mark&gt;HP&lt;\/mark&gt;yV14","c-replace":[""],"ab-name":"Abbreviations","a-name":"Possible_Abbreviations","g-rebookmarkname":"","i-wm":"HP","d-description":"Word in all caps may be an abbreviation.","k-color":"","f-bookmark":"BMABBRE105801","j-groupid":1},{"b-find":"KY","e-paracontent":"&lt;mark&gt;KY&lt;\/mark&gt;404016.1","c-replace":[""],"ab-name":"Abbreviations","a-name":"Possible_Abbreviations","g-rebookmarkname":"","i-wm":"KY","d-description":"Word in all caps may be an abbreviation.","k-color":"","f-bookmark":"BMABBRE105802","j-groupid":1},{"b-find":"JX","e-paracontent":"&lt;mark&gt;JX&lt;\/mark&gt;036360.1","c-replace":[""],"ab-name":"Abbreviations","a-name":"Possible_Abbreviations","g-rebookmarkname":"","i-wm":"JX","d-description":"Word in all caps may be an abbreviation.","k-color":"","f-bookmark":"BMABBRE105806","j-groupid":1},{"b-find":"MPyV","e-paracontent":"&lt;mark&gt;MPyV&lt;\/mark&gt;, SE","c-replace":["mouse polyomavirus (MPyV)","MPyV"],"ab-name":"Abbreviations","a-name":"Abbreviation","g-rebookmarkname":"","i-wm":"MPyV","d-description":"An abbreviation must appear with its expanded form first and can then only be reused.","k-color":"#a24c29","f-bookmark":"BMABBRE105808","j-groupid":66},{"b-find":"SE","e-paracontent":"MPyV,&lt;mark&gt;SE&lt;\/mark&gt;","c-replace":[""],"ab-name":"Abbreviations","a-name":"Possible_Abbreviations","g-rebookmarkname":"","i-wm":"SE","d-description":"Word in all caps may be an abbreviation.","k-color":"","f-bookmark":"BMABBRE105809","j-groupid":1},{"b-find":"AF","e-paracontent":"&lt;mark&gt;AF&lt;\/mark&gt;442959.1","c-replace":[""],"ab-name":"Abbreviations","a-name":"Possible_Abbreviations","g-rebookmarkname":"","i-wm":"AF","d-description":"Word in all caps may be an abbreviation.","k-color":"","f-bookmark":"BMABBRE105811","j-groupid":1},{"b-find":"FN","e-paracontent":"&lt;mark&gt;FN&lt;\/mark&gt;356901.1","c-replace":[""],"ab-name":"Abbreviations","a-name":"Possible_Abbreviations","g-rebookmarkname":"","i-wm":"FN","d-description":"Word in all caps may be an abbreviation.","k-color":"","f-bookmark":"BMABBRE105817","j-groupid":1},{"b-find":"FN","e-paracontent":"&lt;mark&gt;FN&lt;\/mark&gt;356900.1","c-replace":[""],"ab-name":"Abbreviations","a-name":"Possible_Abbreviations","g-rebookmarkname":"","i-wm":"FN","d-description":"Word in all caps may be an abbreviation.","k-color":"","f-bookmark":"BMABBRE105822","j-groupid":1},{"b-find":"HQ","e-paracontent":"&lt;mark&gt;HQ&lt;\/mark&gt;385752.1","c-replace":[""],"ab-name":"Abbreviations","a-name":"Possible_Abbreviations","g-rebookmarkname":"","i-wm":"HQ","d-description":"Word in all caps may be an abbreviation.","k-color":"","f-bookmark":"BMABBRE105825","j-groupid":1},{"b-find":"FR","e-paracontent":"&lt;mark&gt;FR&lt;\/mark&gt;692334.1","c-replace":[""],"ab-name":"Abbreviations","a-name":"Possible_Abbreviations","g-rebookmarkname":"","i-wm":"FR","d-description":"Word in all caps may be an abbreviation.","k-color":"","f-bookmark":"BMABBRE105828","j-groupid":1},{"b-find":"JQ","e-paracontent":"&lt;mark&gt;JQ&lt;\/mark&gt;178241.1","c-replace":[""],"ab-name":"Abbreviations","a-name":"Possible_Abbreviations","g-rebookmarkname":"","i-wm":"JQ","d-description":"Word in all caps may be an abbreviation.","k-color":"","f-bookmark":"BMABBRE105832","j-groupid":1},{"b-find":"HP","e-paracontent":"&lt;mark&gt;HP&lt;\/mark&gt;yV1, BKPyV, BKV, BK","c-replace":[""],"ab-name":"Abbreviations","a-name":"Possible_Abbreviations","g-rebookmarkname":"","i-wm":"HP","d-description":"Word in all caps may be an abbreviation.","k-color":"","f-bookmark":"BMABBRE105834","j-groupid":1},{"b-find":"BKP","e-paracontent":"HPyV1,&lt;mark&gt;BKP&lt;\/mark&gt;yV, BKV, BK","c-replace":[""],"ab-name":"Abbreviations","a-name":"Possible_Abbreviations","g-rebookmarkname":"","i-wm":"BKP","d-description":"Word in all caps may be an abbreviation.","k-color":"","f-bookmark":"BMABBRE105835","j-groupid":1},{"b-find":"BKV","e-paracontent":"HPyV1, BKPyV,&lt;mark&gt;BKV&lt;\/mark&gt;, BK","c-replace":[""],"ab-name":"Abbreviations","a-name":"Possible_Abbreviations","g-rebookmarkname":"","i-wm":"BKV","d-description":"Word in all caps may be an abbreviation.","k-color":"","f-bookmark":"BMABBRE105836","j-groupid":1},{"b-find":"BK","e-paracontent":"HPyV1, BKPyV, BKV,&lt;mark&gt;BK&lt;\/mark&gt;","c-replace":[""],"ab-name":"Abbreviations","a-name":"Possible_Abbreviations","g-rebookmarkname":"","i-wm":"BK","d-description":"Word in all caps may be an abbreviation.","k-color":"","f-bookmark":"BMABBRE105837","j-groupid":1},{"b-find":"HP","e-paracontent":"&lt;mark&gt;HP&lt;\/mark&gt;yV2, JCPyV, JCV, JC","c-replace":[""],"ab-name":"Abbreviations","a-name":"Possible_Abbreviations","g-rebookmarkname":"","i-wm":"HP","d-description":"Word in all caps may be an abbreviation.","k-color":"","f-bookmark":"BMABBRE105841","j-groupid":1},{"b-find":"JCP","e-paracontent":"HPyV2,&lt;mark&gt;JCP&lt;\/mark&gt;yV, JCV, JC","c-replace":[""],"ab-name":"Abbreviations","a-name":"Possible_Abbreviations","g-rebookmarkname":"","i-wm":"JCP","d-description":"Word in all caps may be an abbreviation.","k-color":"","f-bookmark":"BMABBRE105842","j-groupid":1},{"b-find":"JCV","e-paracontent":"HPyV2, JCPyV,&lt;mark&gt;JCV&lt;\/mark&gt;, JC","c-replace":[""],"ab-name":"Abbreviations","a-name":"Possible_Abbreviations","g-rebookmarkname":"","i-wm":"JCV","d-description":"Word in all caps may be an abbreviation.","k-color":"","f-bookmark":"BMABBRE105843","j-groupid":1},{"b-find":"JC","e-paracontent":"HPyV2, JCPyV, JCV,&lt;mark&gt;JC&lt;\/mark&gt;","c-replace":[""],"ab-name":"Abbreviations","a-name":"Possible_Abbreviations","g-rebookmarkname":"","i-wm":"JC","d-description":"Word in all caps may be an abbreviation.","k-color":"","f-bookmark":"BMABBRE105844","j-groupid":1},{"b-find":"HP","e-paracontent":"&lt;mark&gt;HP&lt;\/mark&gt;yV3, KIPyV","c-replace":[""],"ab-name":"Abbreviations","a-name":"Possible_Abbreviations","g-rebookmarkname":"","i-wm":"HP","d-description":"Word in all caps may be an abbreviation.","k-color":"","f-bookmark":"BMABBRE105848","j-groupid":1},{"b-find":"KIP","e-paracontent":"HPyV3,&lt;mark&gt;KIP&lt;\/mark&gt;yV","c-replace":[""],"ab-name":"Abbreviations","a-name":"Possible_Abbreviations","g-rebookmarkname":"","i-wm":"KIP","d-description":"Word in all caps may be an abbreviation.","k-color":"","f-bookmark":"BMABBRE105849","j-groupid":1},{"b-find":"EF","e-paracontent":"&lt;mark&gt;EF&lt;\/mark&gt;127906.1","c-replace":[""],"ab-name":"Abbreviations","a-name":"Possible_Abbreviations","g-rebookmarkname":"","i-wm":"EF","d-description":"Word in all caps may be an abbreviation.","k-color":"","f-bookmark":"BMABBRE105851","j-groupid":1},{"b-find":"HP","e-paracontent":"&lt;mark&gt;HP&lt;\/mark&gt;yV4, WUPyV","c-replace":[""],"ab-name":"Abbreviations","a-name":"Possible_Abbreviations","g-rebookmarkname":"","i-wm":"HP","d-description":"Word in all caps may be an abbreviation.","k-color":"","f-bookmark":"BMABBRE105854","j-groupid":1},{"b-find":"WUP","e-paracontent":"HPyV4,&lt;mark&gt;WUP&lt;\/mark&gt;yV","c-replace":[""],"ab-name":"Abbreviations","a-name":"Possible_Abbreviations","g-rebookmarkname":"","i-wm":"WUP","d-description":"Word in all caps may be an abbreviation.","k-color":"","f-bookmark":"BMABBRE105855","j-groupid":1},{"b-find":"EF","e-paracontent":"&lt;mark&gt;EF&lt;\/mark&gt;444549.1","c-replace":[""],"ab-name":"Abbreviations","a-name":"Possible_Abbreviations","g-rebookmarkname":"","i-wm":"EF","d-description":"Word in all caps may be an abbreviation.","k-color":"","f-bookmark":"BMABBRE105857","j-groupid":1},{"b-find":"Simian Virus 40","e-paracontent":"&lt;mark&gt;Simian Virus 40&lt;\/mark&gt;","c-replace":["simian virus 40 (SV40)","SV40"],"ab-name":"Abbreviations","a-name":"Abbreviation_Defined_Twice_or_More","g-rebookmarkname":"","i-wm":"Simian Virus 40","d-description":"An abbreviation is defined more than once. The definition may also be inconsistent.","k-color":"#a24c29","f-bookmark":"BMABBRE105858","j-groupid":3},{"b-find":"SV40","e-paracontent":"&lt;mark&gt;SV40&lt;\/mark&gt;","c-replace":["simian virus 40 (SV40)","SV40"],"ab-name":"Abbreviations","a-name":"Abbreviation","g-rebookmarkname":"","i-wm":"SV40","d-description":"An abbreviation must appear with its expanded form first and can then only be reused.","k-color":"#a24c29","f-bookmark":"BMABBRE105861","j-groupid":3},{"b-find":"MPtV","e-paracontent":"&lt;mark&gt;MPtV&lt;\/mark&gt;","c-replace":["murine pneumotropic virus (MPtV)","MPtV"],"ab-name":"Abbreviations","a-name":"Abbreviation","g-rebookmarkname":"","i-wm":"MPtV","d-description":"An abbreviation must appear with its expanded form first and can then only be reused.","k-color":"#a24c29","f-bookmark":"BMABBRE105865","j-groupid":2},{"b-find":"KT","e-paracontent":"&lt;mark&gt;KT&lt;\/mark&gt;987216.1","c-replace":[""],"ab-name":"Abbreviations","a-name":"Possible_Abbreviations","g-rebookmarkname":"","i-wm":"KT","d-description":"Word in all caps may be an abbreviation.","k-color":"","f-bookmark":"BMABBRE105867","j-groupid":1},{"b-find":"SLPyV","e-paracontent":"Zalophus californianus PyV1,&lt;mark&gt;SLPyV&lt;\/mark&gt;","c-replace":["Sea lion polyomavirus (SLPyV)","SLPyV"],"ab-name":"Abbreviations","a-name":"Abbreviation","g-rebookmarkname":"","i-wm":"SLPyV","d-description":"An abbreviation must appear with its expanded form first and can then only be reused.","k-color":"#a24c29","f-bookmark":"BMABBRE105870","j-groupid":11},{"b-find":"GQ","e-paracontent":"&lt;mark&gt;GQ&lt;\/mark&gt;331138.1","c-replace":[""],"ab-name":"Abbreviations","a-name":"Possible_Abbreviations","g-rebookmarkname":"","i-wm":"GQ","d-description":"Word in all caps may be an abbreviation.","k-color":"","f-bookmark":"BMABBRE105874","j-groupid":1},{"b-find":"AM","e-paracontent":"&lt;mark&gt;AM&lt;\/mark&gt;748741.2","c-replace":[""],"ab-name":"Abbreviations","a-name":"Possible_Abbreviations","g-rebookmarkname":"","i-wm":"AM","d-description":"Word in all caps may be an abbreviation.","k-color":"","f-bookmark":"BMABBRE105879","j-groupid":1},{"b-find":"HP","e-paracontent":"&lt;mark&gt;HP&lt;\/mark&gt;yV6","c-replace":[""],"ab-name":"Abbreviations","a-name":"Possible_Abbreviations","g-rebookmarkname":"","i-wm":"HP","d-description":"Word in all caps may be an abbreviation.","k-color":"","f-bookmark":"BMABBRE105880","j-groupid":1},{"b-find":"HP","e-paracontent":"&lt;mark&gt;HP&lt;\/mark&gt;yV6","c-replace":[""],"ab-name":"Abbreviations","a-name":"Possible_Abbreviations","g-rebookmarkname":"","i-wm":"HP","d-description":"Word in all caps may be an abbreviation.","k-color":"","f-bookmark":"BMABBRE105883","j-groupid":1},{"b-find":"HM","e-paracontent":"&lt;mark&gt;HM&lt;\/mark&gt;011560.1","c-replace":[""],"ab-name":"Abbreviations","a-name":"Possible_Abbreviations","g-rebookmarkname":"","i-wm":"HM","d-description":"Word in all caps may be an abbreviation.","k-color":"","f-bookmark":"BMABBRE105884","j-groupid":1},{"b-find":"HP","e-paracontent":"&lt;mark&gt;HP&lt;\/mark&gt;yV7","c-replace":[""],"ab-name":"Abbreviations","a-name":"Possible_Abbreviations","g-rebookmarkname":"","i-wm":"HP","d-description":"Word in all caps may be an abbreviation.","k-color":"","f-bookmark":"BMABBRE105885","j-groupid":1},{"b-find":"HP","e-paracontent":"&lt;mark&gt;HP&lt;\/mark&gt;yV7","c-replace":[""],"ab-name":"Abbreviations","a-name":"Possible_Abbreviations","g-rebookmarkname":"","i-wm":"HP","d-description":"Word in all caps may be an abbreviation.","k-color":"","f-bookmark":"BMABBRE105888","j-groupid":1},{"b-find":"HM","e-paracontent":"&lt;mark&gt;HM&lt;\/mark&gt;011566.1","c-replace":[""],"ab-name":"Abbreviations","a-name":"Possible_Abbreviations","g-rebookmarkname":"","i-wm":"HM","d-description":"Word in all caps may be an abbreviation.","k-color":"","f-bookmark":"BMABBRE105889","j-groupid":1},{"b-find":"HP","e-paracontent":"&lt;mark&gt;HP&lt;\/mark&gt;yV10, MWPyV","c-replace":[""],"ab-name":"Abbreviations","a-name":"Possible_Abbreviations","g-rebookmarkname":"","i-wm":"HP","d-description":"Word in all caps may be an abbreviation.","k-color":"","f-bookmark":"BMABBRE105892","j-groupid":1},{"b-find":"MWP","e-paracontent":"HPyV10,&lt;mark&gt;MWP&lt;\/mark&gt;yV","c-replace":[""],"ab-name":"Abbreviations","a-name":"Possible_Abbreviations","g-rebookmarkname":"","i-wm":"MWP","d-description":"Word in all caps may be an abbreviation.","k-color":"","f-bookmark":"BMABBRE105893","j-groupid":1},{"b-find":"JQ","e-paracontent":"&lt;mark&gt;JQ&lt;\/mark&gt;898291.1","c-replace":[""],"ab-name":"Abbreviations","a-name":"Possible_Abbreviations","g-rebookmarkname":"","i-wm":"JQ","d-description":"Word in all caps may be an abbreviation.","k-color":"","f-bookmark":"BMABBRE105895","j-groupid":1},{"b-find":"HP","e-paracontent":"&lt;mark&gt;HP&lt;\/mark&gt;yV11, STLPyV","c-replace":[""],"ab-name":"Abbreviations","a-name":"Possible_Abbreviations","g-rebookmarkname":"","i-wm":"HP","d-description":"Word in all caps may be an abbreviation.","k-color":"","f-bookmark":"BMABBRE105898","j-groupid":1},{"b-find":"STLP","e-paracontent":"HPyV11,&lt;mark&gt;STLP&lt;\/mark&gt;yV","c-replace":[""],"ab-name":"Abbreviations","a-name":"Possible_Abbreviations","g-rebookmarkname":"","i-wm":"STLP","d-description":"Word in all caps may be an abbreviation.","k-color":"","f-bookmark":"BMABBRE105899","j-groupid":1},{"b-find":"JX","e-paracontent":"&lt;mark&gt;JX&lt;\/mark&gt;463183.1","c-replace":[""],"ab-name":"Abbreviations","a-name":"Possible_Abbreviations","g-rebookmarkname":"","i-wm":"JX","d-description":"Word in all caps may be an abbreviation.","k-color":"","f-bookmark":"BMABBRE105901","j-groupid":1},{"b-find":"NC","e-paracontent":"&lt;mark&gt;NC&lt;\/mark&gt;_034378.1","c-replace":[""],"ab-name":"Abbreviations","a-name":"Possible_Abbreviations","g-rebookmarkname":"","i-wm":"NC","d-description":"Word in all caps may be an abbreviation.","k-color":"","f-bookmark":"BMABBRE105906","j-groupid":1},{"b-find":"Budgerigar fledgling disease virus","e-paracontent":"&lt;mark&gt;Budgerigar fledgling disease virus&lt;\/mark&gt;","c-replace":["budgerigar fledgling disease virus (BFDV)","BFDV"],"ab-name":"Abbreviations","a-name":"Abbreviation_Defined_Twice_or_More","g-rebookmarkname":"","i-wm":"Budgerigar fledgling disease virus","d-description":"An abbreviation is defined more than once. The definition may also be inconsistent.","k-color":"#a24c29","f-bookmark":"BMABBRE105907","j-groupid":12},{"b-find":"BFDV","e-paracontent":"Aves PyV1,&lt;mark&gt;BFDV&lt;\/mark&gt;","c-replace":["budgerigar fledgling disease virus (BFDV)","BFDV"],"ab-name":"Abbreviations","a-name":"Abbreviation","g-rebookmarkname":"","i-wm":"BFDV","d-description":"An abbreviation must appear with its expanded form first and can then only be reused.","k-color":"#a24c29","f-bookmark":"BMABBRE105909","j-groupid":12},{"b-find":"AF","e-paracontent":"&lt;mark&gt;AF&lt;\/mark&gt;241168.1","c-replace":[""],"ab-name":"Abbreviations","a-name":"Possible_Abbreviations","g-rebookmarkname":"","i-wm":"AF","d-description":"Word in all caps may be an abbreviation.","k-color":"","f-bookmark":"BMABBRE105911","j-groupid":1},{"b-find":"GHPV","e-paracontent":"&lt;mark&gt;GHPV&lt;\/mark&gt;","c-replace":["goose hemorrhagic polyomavirus (GHPV)","GHPV"],"ab-name":"Abbreviations","a-name":"Abbreviation","g-rebookmarkname":"","i-wm":"GHPV","d-description":"An abbreviation must appear with its expanded form first and can then only be reused.","k-color":"#a24c29","f-bookmark":"BMABBRE105916","j-groupid":13},{"b-find":"AY","e-paracontent":"&lt;mark&gt;AY&lt;\/mark&gt;140894.1","c-replace":[""],"ab-name":"Abbreviations","a-name":"Possible_Abbreviations","g-rebookmarkname":"","i-wm":"AY","d-description":"Word in all caps may be an abbreviation.","k-color":"","f-bookmark":"BMABBRE105918","j-groupid":1},{"b-find":"CP","e-paracontent":"Corvus monedula PyV1,&lt;mark&gt;CP&lt;\/mark&gt;yV","c-replace":[""],"ab-name":"Abbreviations","a-name":"Possible_Abbreviations","g-rebookmarkname":"","i-wm":"CP","d-description":"Word in all caps may be an abbreviation.","k-color":"","f-bookmark":"BMABBRE105921","j-groupid":1},{"b-find":"DQ","e-paracontent":"&lt;mark&gt;DQ&lt;\/mark&gt;192570.1","c-replace":[""],"ab-name":"Abbreviations","a-name":"Possible_Abbreviations","g-rebookmarkname":"","i-wm":"DQ","d-description":"Word in all caps may be an abbreviation.","k-color":"","f-bookmark":"BMABBRE105924","j-groupid":1},{"b-find":"FP","e-paracontent":"Pyrrhula pyrrhula PyV1,&lt;mark&gt;FP&lt;\/mark&gt;yV","c-replace":[""],"ab-name":"Abbreviations","a-name":"Possible_Abbreviations","g-rebookmarkname":"","i-wm":"FP","d-description":"Word in all caps may be an abbreviation.","k-color":"","f-bookmark":"BMABBRE105927","j-groupid":1},{"b-find":"DQ","e-paracontent":"&lt;mark&gt;DQ&lt;\/mark&gt;192571.1","c-replace":[""],"ab-name":"Abbreviations","a-name":"Possible_Abbreviations","g-rebookmarkname":"","i-wm":"DQ","d-description":"Word in all caps may be an abbreviation.","k-color":"","f-bookmark":"BMABBRE105931","j-groupid":1},{"b-find":"GU","e-paracontent":"&lt;mark&gt;GU&lt;\/mark&gt;345044.1","c-replace":[""],"ab-name":"Abbreviations","a-name":"Possible_Abbreviations","g-rebookmarkname":"","i-wm":"GU","d-description":"Word in all caps may be an abbreviation.","k-color":"","f-bookmark":"BMABBRE105937","j-groupid":1},{"b-find":"BPyV","e-paracontent":"&lt;mark&gt;BPyV&lt;\/mark&gt;","c-replace":["Bovine polyomavirus (BPyV)","BPyV"],"ab-name":"Abbreviations","a-name":"Abbreviation","g-rebookmarkname":"","i-wm":"BPyV","d-description":"An abbreviation must appear with its expanded form first and can then only be reused.","k-color":"#a24c29","f-bookmark":"BMABBRE105939","j-groupid":10},{"b-find":"NC","e-paracontent":"&lt;mark&gt;NC&lt;\/mark&gt;_001442.1","c-replace":[""],"ab-name":"Abbreviations","a-name":"Possible_Abbreviations","g-rebookmarkname":"","i-wm":"NC","d-description":"Word in all caps may be an abbreviation.","k-color":"","f-bookmark":"BMABBRE105941","j-groupid":1},{"b-find":"LPyV","e-paracontent":"&lt;mark&gt;LPyV&lt;\/mark&gt;, AGMPyV","c-replace":["lymphotropic polyomavirus (LPyV)","LPyV"],"ab-name":"Abbreviations","a-name":"Abbreviation","g-rebookmarkname":"","i-wm":"LPyV","d-description":"An abbreviation must appear with its expanded form first and can then only be reused.","k-color":"#a24c29","f-bookmark":"BMABBRE105943","j-groupid":9},{"b-find":"AGMP","e-paracontent":"LPyV,&lt;mark&gt;AGMP&lt;\/mark&gt;yV","c-replace":[""],"ab-name":"Abbreviations","a-name":"Possible_Abbreviations","g-rebookmarkname":"","i-wm":"AGMP","d-description":"Word in all caps may be an abbreviation.","k-color":"","f-bookmark":"BMABBRE105944","j-groupid":1},{"b-find":"SA12","e-paracontent":"&lt;mark&gt;SA12&lt;\/mark&gt;","c-replace":["simian agent 12 (SA12)","SA12"],"ab-name":"Abbreviations","a-name":"Abbreviation","g-rebookmarkname":"","i-wm":"SA12","d-description":"An abbreviation must appear with its expanded form first and can then only be reused.","k-color":"#a24c29","f-bookmark":"BMABBRE105949","j-groupid":8},{"b-find":"AY","e-paracontent":"&lt;mark&gt;AY&lt;\/mark&gt;614708.1","c-replace":[""],"ab-name":"Abbreviations","a-name":"Possible_Abbreviations","g-rebookmarkname":"","i-wm":"AY","d-description":"Word in all caps may be an abbreviation.","k-color":"","f-bookmark":"BMABBRE105950","j-groupid":1},{"b-find":"BKP","e-paracontent":"&lt;mark&gt;BKP&lt;\/mark&gt;yV","c-replace":[""],"ab-name":"Abbreviations","a-name":"Possible_Abbreviations","g-rebookmarkname":"","i-wm":"BKP","d-description":"Word in all caps may be an abbreviation.","k-color":"","f-bookmark":"BMABBRE105955","j-groupid":1},{"b-find":"PyV-associated Nephropathy (PyVAN)","e-paracontent":"&lt;mark&gt;PyV-associated Nephropathy (PyVAN)&lt;\/mark&gt;,","c-replace":["PyV-associated Nephropathy (PyVAN)","PyVAN"],"ab-name":"Abbreviations","a-name":"Abbreviation_Defined_Twice_or_More","g-rebookmarkname":"","i-wm":"PyV-associated Nephropathy (PyVAN)","d-description":"An abbreviation is defined more than once. The definition may also be inconsistent.","k-color":"#a24c29","f-bookmark":"BMABBRE105957","j-groupid":58},{"b-find":"PyV-associated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definition.","k-color":"#a24c29","f-bookmark":"BMABBRE105958","j-groupid":58},{"b-find":"PyV-associated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definition.","k-color":"#a24c29","f-bookmark":"BMABBRE105959","j-groupid":58},{"b-find":"PyV-associated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definition.","k-color":"#a24c29","f-bookmark":"BMABBRE105963","j-groupid":58},{"b-find":"PyV-associated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definition.","k-color":"#a24c29","f-bookmark":"BMABBRE105964","j-groupid":58},{"b-find":"PyV-associated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definition.","k-color":"#a24c29","f-bookmark":"BMABBRE105965","j-groupid":58},{"b-find":"PyV-associated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definition.","k-color":"#a24c29","f-bookmark":"BMABBRE105966","j-groupid":58},{"b-find":"PyV-associated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definition.","k-color":"#a24c29","f-bookmark":"BMABBRE105973","j-groupid":58},{"b-find":"PyV-associated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definition.","k-color":"#a24c29","f-bookmark":"BMABBRE105974","j-groupid":58},{"b-find":"PyV-associated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definition.","k-color":"#a24c29","f-bookmark":"BMABBRE105975","j-groupid":58},{"b-find":"PyV-associated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definition.","k-color":"#a24c29","f-bookmark":"BMABBRE105976","j-groupid":58},{"b-find":"PyV-associated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definition.","k-color":"#a24c29","f-bookmark":"BMABBRE105983","j-groupid":58},{"b-find":"Hematopoietic stem cell transplantation (HSCT)","e-paracontent":"Hemorrhagic cystitis,&lt;mark&gt;Hematopoietic stem cell transplantation (HSCT)&lt;\/mark&gt;","c-replace":["Hematopoietic stem cell transplantation (HSCT)","HSCT"],"ab-name":"Abbreviations","a-name":"Abbreviation","g-rebookmarkname":"","i-wm":"Hematopoietic stem cell transplantation (HSCT)","d-description":"An abbreviation must appear with its expanded form first and can then only be reused.","k-color":"#a24c29","f-bookmark":"BMABBRE105988","j-groupid":48},{"b-find":"PyVAN","e-paracontent":"Kidney transplant with&lt;mark&gt;PyVAN&lt;\/mark&gt;","c-replace":["patients, BKPyV PyV-associated nephropathy (PyVAN)","PyVAN"],"ab-name":"Abbreviations","a-name":"Abbreviation","g-rebookmarkname":"","i-wm":"PyVAN","d-description":"An abbreviation must appear with its expanded form first and can then only be reused.","k-color":"#a24c29","f-bookmark":"BMABBRE105993","j-groupid":58},{"b-find":"JCP","e-paracontent":"&lt;mark&gt;JCP&lt;\/mark&gt;yV","c-replace":[""],"ab-name":"Abbreviations","a-name":"Possible_Abbreviations","g-rebookmarkname":"","i-wm":"JCP","d-description":"Word in all caps may be an abbreviation.","k-color":"","f-bookmark":"BMABBRE105995","j-groupid":1},{"b-find":"Progressive multifocal encephalopathy (PML)","e-paracontent":"&lt;mark&gt;Progressive multifocal encephalopathy (PML)&lt;\/mark&gt;,","c-replace":["Progressive multifocal encephalopathy (PML)","PML"],"ab-name":"Abbreviations","a-name":"Abbreviation","g-rebookmarkname":"","i-wm":"Progressive multifocal encephalopathy (PML)","d-description":"An abbreviation must appear with its expanded form first and can then only be reused.","k-color":"#a24c29","f-bookmark":"BMABBRE105997","j-groupid":4},{"b-find":"AIDS","e-paracontent":"HIV&lt;mark&gt;AIDS&lt;\/mark&gt;, multiple sclerosis","c-replace":["acquired immunodeficiency syndrome (AIDS)","AIDS"],"ab-name":"Abbreviations","a-name":"Abbreviation","g-rebookmarkname":"","i-wm":"AIDS","d-description":"An abbreviation must appear with its expanded form first and can then only be reused.","k-color":"#a24c29","f-bookmark":"BMABBRE106001","j-groupid":16},{"b-find":"HIV","e-paracontent":"&lt;mark&gt;HIV&lt;\/mark&gt;/AIDS, multiple sclerosis","c-replace":[""],"ab-name":"Abbreviations","a-name":"Possible_Abbreviations","g-rebookmarkname":"","i-wm":"HIV","d-description":"Word in all caps may be an abbreviation.","k-color":"","f-bookmark":"BMABBRE106002","j-groupid":1},{"b-find":"PyVAN","e-paracontent":"&lt;mark&gt;PyVAN&lt;\/mark&gt;,","c-replace":["patients, BKPyV PyV-associated nephropathy (PyVAN)","PyVAN"],"ab-name":"Abbreviations","a-name":"Abbreviation","g-rebookmarkname":"","i-wm":"PyVAN","d-description":"An abbreviation must appear with its expanded form first and can then only be reused.","k-color":"#a24c29","f-bookmark":"BMABBRE106003","j-groupid":58},{"b-find":"MCPyV","e-paracontent":"&lt;mark&gt;MCPyV&lt;\/mark&gt;","c-replace":["Merkel cell polyomavirus (MCPyV)","MCPyV"],"ab-name":"Abbreviations","a-name":"Abbreviation","g-rebookmarkname":"","i-wm":"MCPyV","d-description":"An abbreviation must appear with its expanded form first and can then only be reused.","k-color":"#a24c29","f-bookmark":"BMABBRE106005","j-groupid":6},{"b-find":"Merkel cell carcinoma","e-paracontent":"&lt;mark&gt;Merkel cell carcinoma&lt;\/mark&gt;,","c-replace":["Merkel cell carcinoma (MCC)","MCC"],"ab-name":"Abbreviations","a-name":"Abbreviation_Defined_Twice_or_More","g-rebookmarkname":"","i-wm":"Merkel cell carcinoma","d-description":"An abbreviation is defined more than once. The definition may also be inconsistent.","k-color":"#a24c29","f-bookmark":"BMABBRE106007","j-groupid":7},{"b-find":"HP","e-paracontent":"&lt;mark&gt;HP&lt;\/mark&gt;yV7","c-replace":[""],"ab-name":"Abbreviations","a-name":"Possible_Abbreviations","g-rebookmarkname":"","i-wm":"HP","d-description":"Word in all caps may be an abbreviation.","k-color":"","f-bookmark":"BMABBRE106010","j-groupid":1},{"b-find":"HP","e-paracontent":"&lt;mark&gt;HP&lt;\/mark&gt;yV6","c-replace":[""],"ab-name":"Abbreviations","a-name":"Possible_Abbreviations","g-rebookmarkname":"","i-wm":"HP","d-description":"Word in all caps may be an abbreviation.","k-color":"","f-bookmark":"BMABBRE106011","j-groupid":1},{"b-find":"Solid organ transplant","e-paracontent":"&lt;mark&gt;Solid organ transplant&lt;\/mark&gt; recipient","c-replace":["solid organ transplant (SOT)","SOT"],"ab-name":"Abbreviations","a-name":"Abbreviation_Defined_Twice_or_More","g-rebookmarkname":"","i-wm":"Solid organ transplant","d-description":"An abbreviation is defined more than once. The definition may also be inconsistent.","k-color":"#a24c29","f-bookmark":"BMABBRE106014","j-groupid":60},{"b-find":"TSP","e-paracontent":"&lt;mark&gt;TSP&lt;\/mark&gt;yV","c-replace":[""],"ab-name":"Abbreviations","a-name":"Possible_Abbreviations","g-rebookmarkname":"","i-wm":"TSP","d-description":"Word in all caps may be an abbreviation.","k-color":"","f-bookmark":"BMABBRE106015","j-groupid":1},{"b-find":"Solid organ transplant","e-paracontent":"&lt;mark&gt;Solid organ transplant&lt;\/mark&gt; recipient, CLL","c-replace":["solid organ transplant (SOT)","SOT"],"ab-name":"Abbreviations","a-name":"Abbreviation_Defined_Twice_or_More","g-rebookmarkname":"","i-wm":"Solid organ transplant","d-description":"An abbreviation is defined more than once. The definition may also be inconsistent.","k-color":"#a24c29","f-bookmark":"BMABBRE106018","j-groupid":60},{"b-find":"CLL","e-paracontent":"Solid organ transplant recipient,&lt;mark&gt;CLL&lt;\/mark&gt;","c-replace":[""],"ab-name":"Abbreviations","a-name":"Possible_Abbreviations","g-rebookmarkname":"","i-wm":"CLL","d-description":"Word in all caps may be an abbreviation.","k-color":"","f-bookmark":"BMABBRE106019","j-groupid":1},{"b-find":"NJP","e-paracontent":"&lt;mark&gt;NJP&lt;\/mark&gt;yV","c-replace":[""],"ab-name":"Abbreviations","a-name":"Possible_Abbreviations","g-rebookmarkname":"","i-wm":"NJP","d-description":"Word in all caps may be an abbreviation.","k-color":"","f-bookmark":"BMABBRE106020","j-groupid":1}]</preedit>
</file>

<file path=customXml/item7.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8.xml><?xml version="1.0" encoding="utf-8"?>
<preedit xmlns="http://www.machineedit.net/AMOD/CustomXML/Grammar.htm">[{"b-find":"biological","e-paracontent":"Polyomaviruses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potent&lt;mark&gt;biological&lt;\/mark&gt; activities have fostered research that continues to be at the forefront of biology in the fields of DNA replication, gene expression, signal transduction, and oncogenesis.","c-replace":[],"ab-name":"Grammar","a-name":"Grammar","g-rebookmarkname":"","i-wm":"biological","d-description":"For most adjectives, delete \u201c-al\u201d suffixes that are preceded by \u201c-logic\u201d except \"psychological.\"","f-bookmark":"BMGRAMMARCHECK_LNG_Grammar_100039"},{"b-find":"biological","e-paracontent":"Interest in the polyomaviruses as human pathogens lagged behind these more basic&lt;mark&gt;biological&lt;\/mark&gt;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\"psychological.\"","f-bookmark":"BMGRAMMARCHECK_LNG_Grammar_100268"},{"b-find":"biological","e-paracontent":"Interest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recently,&lt;mark&gt;biological&lt;\/mark&gt;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\"psychological.\"","f-bookmark":"BMGRAMMARCHECK_LNG_Grammar_100271"},{"b-find":"biological","e-paracontent":"Interest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and&lt;mark&gt;biological&lt;\/mark&gt;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\"psychological.\"","f-bookmark":"BMGRAMMARCHECK_LNG_Grammar_100273"},{"b-find":"The","e-paracontent":"Polyomavirus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cell.&lt;mark&gt;The&lt;\/mark&gt;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synonym.","f-bookmark":"BMGRAMMARCHECK_LNG_Style_100380"},{"b-find":"The","e-paracontent":"Polyomavirus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gradients.&lt;mark&gt;The&lt;\/mark&gt;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synonym.","f-bookmark":"BMGRAMMARCHECK_LNG_Style_100381"},{"b-find":"The","e-paracontent":"Polyomavirus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61.3)27.&lt;mark&gt;The&lt;\/mark&gt;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synonym.","f-bookmark":"BMGRAMMARCHECK_LNG_Style_100384"},{"b-find":"many different","e-paracontent":"Polyomavirus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contain&lt;mark&gt;many different&lt;\/mark&gt;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viruses.","c-replace":[],"ab-name":"Grammar","a-name":"Redundant Phrases","g-rebookmarkname":"","i-wm":"many different","d-description":"Use simply 'many'.","f-bookmark":"BMGRAMMARCHECK_LNG_Redundant_Phrases_100388"},{"b-find":"a large number of","e-paracontent":"The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found&lt;mark&gt;a large number of&lt;\/mark&gt; posttranslational modifications on the BKPyV Vp1 protein, although the role of these modifications during infection is not known 80.","c-replace":[],"ab-name":"Grammar","a-name":"Redundant Phrases","g-rebookmarkname":"","i-wm":"a large number of","d-description":"Specify a number, remove phrase, or simply use 'many' or 'numerous'","f-bookmark":"BMGRAMMARCHECK_LNG_Redundant_Phrases_100422"},{"b-find":"prior to","e-paracontent":"The polyomavirus dsDNA circular genome contains approximately 5,000 base pairs and can be divided into three parts: the early viral gene region (EVGR) encoding genes that are expressed&lt;mark&gt;prior to&lt;\/mark&gt;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frame.","c-replace":[],"ab-name":"Grammar","a-name":"Grammar","g-rebookmarkname":"","i-wm":"prior to","d-description":"Replace \"prior to\" with \"before\", if needed.","f-bookmark":"BMGRAMMARCHECK_LNG_Grammar_100443"},{"b-find":"All of the","e-paracontent":"Avian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agnoprotein.&lt;mark&gt;All of the&lt;\/mark&gt; late avian transcripts also encode either Vp1 or Vp2 and Vp3.","c-replace":[],"ab-name":"Grammar","a-name":"Redundant Phrases","g-rebookmarkname":"","i-wm":"All of the","d-description":"Simply use 'all the'.","f-bookmark":"BMGRAMMARCHECK_LNG_Redundant_Phrases_100692"},{"b-find":"some of the","e-paracontent":"SV40 LTag contains a series of posttranslational modifications, including phosphorylation, O-glycosylation, acylation, poly(ADP)-ribosylation, and acetylation. Phosphorylation regulates&lt;mark&gt;some of the&lt;\/mark&gt;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348.","c-replace":[],"ab-name":"Grammar","a-name":"Redundant Phrases","g-rebookmarkname":"","i-wm":"some of the","d-description":"Simply use 'some'.","f-bookmark":"BMGRAMMARCHECK_LNG_Redundant_Phrases_100935"},{"b-find":"(","e-paracontent":"SV40 STag displaces common PP2A B subunits but also promotes A-C subunit interactions with alternative B subunits&lt;mark&gt;(&lt;\/mark&gt;B',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missing","f-bookmark":"BMGRAMMARCHECK_LNG_Punctuation_101045"},{"b-find":"'","e-paracontent":"SV40 STag displaces common PP2A B subunits but also promotes A-C subunit interactions with alternative B subunits (&lt;mark&gt;'&lt;\/mark&gt;,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missing","f-bookmark":"BMGRAMMARCHECK_LNG_Punctuation_101046"},{"b-find":")","e-paracontent":"SV40 STag displaces common PP2A B subunits but also promotes A-C subunit interactions with alternative B subunits (B', striatin&lt;mark&gt;)&lt;\/mark&gt;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missing","f-bookmark":"BMGRAMMARCHECK_LNG_Punctuation_101048"},{"b-find":"a large number of","e-paracontent":"The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transactivate&lt;mark&gt;a large number of&lt;\/mark&gt; genes that contribute to the oncogenic activity in MCC (see Fig. 61.10). ","c-replace":[],"ab-name":"Grammar","a-name":"Redundant Phrases","g-rebookmarkname":"","i-wm":"a large number of","d-description":"Specify a number, remove phrase, or simply use 'many' or 'numerous'","f-bookmark":"BMGRAMMARCHECK_LNG_Redundant_Phrases_101082"},{"b-find":"The","e-paracontent":"The MTag of MPyV shares its N-terminal J domain and PP2A-binding domain with STag (see Fig. 61.7).&lt;mark&gt;The&lt;\/mark&gt;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pathways.","c-replace":[],"ab-name":"Grammar","a-name":"Style","g-rebookmarkname":"","i-wm":"The","d-description":"Three successive sentences begin with the same word. Consider rewording the sentence or use a thesaurus to find a synonym.","f-bookmark":"BMGRAMMARCHECK_LNG_Style_101133"},{"b-find":"adds an additional 230","e-paracontent":"The MTag of MPyV shares its N-terminal J domain and PP2A-binding domain with STag (see Fig. 61.7). The MPyV MTag and STag are identical for the N-terminal 191 residues until a splice junction that removes four nucleotides resulting in a frameshift that&lt;mark&gt;adds an additional 230&lt;\/mark&gt;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pathways.","c-replace":[],"ab-name":"Grammar","a-name":"Redundant Phrases","g-rebookmarkname":"","i-wm":"adds an additional 230","d-description":"This phrase might be redundant. Use simply 'adds 230'.","f-bookmark":"BMGRAMMARCHECK_LNG_Redundant_Phrases_101137"},{"b-find":"Prior to","e-paracontent":"&lt;mark&gt;Prior to&lt;\/mark&gt;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194.","c-replace":[],"ab-name":"Grammar","a-name":"Grammar","g-rebookmarkname":"","i-wm":"Prior to","d-description":"Replace \"prior to\" with \"before\", if needed.","f-bookmark":"BMGRAMMARCHECK_LNG_Grammar_101178"},{"b-find":"uses","e-paracontent":"Other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I&lt;mark&gt;uses&lt;\/mark&gt;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entry.","c-replace":[],"ab-name":"Grammar","a-name":"Grammar","g-rebookmarkname":"","i-wm":"uses","d-description":"Use singular verb.","f-bookmark":"BMGRAMMARCHECK_LNG_Grammar_101223"},{"b-find":"a large number of","e-paracontent":"The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that&lt;mark&gt;a large number of&lt;\/mark&gt;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301.","c-replace":[],"ab-name":"Grammar","a-name":"Redundant Phrases","g-rebookmarkname":"","i-wm":"a large number of","d-description":"Specify a number, remove phrase, or simply use 'many' or 'numerous'","f-bookmark":"BMGRAMMARCHECK_LNG_Redundant_Phrases_101325"},{"b-find":"The","e-paracontent":"Transcription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sequences.&lt;mark&gt;The&lt;\/mark&gt;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177.","c-replace":[],"ab-name":"Grammar","a-name":"Style","g-rebookmarkname":"","i-wm":"The","d-description":"Three successive sentences begin with the same word. Consider rewording the sentence or use a thesaurus to find a synonym.","f-bookmark":"BMGRAMMARCHECK_LNG_Style_101402"},{"b-find":"The","e-paracontent":"&lt;mark&gt;The&lt;\/mark&gt;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regulation.","c-replace":[],"ab-name":"Grammar","a-name":"Style","g-rebookmarkname":"","i-wm":"The","d-description":"Three successive sentences begin with the same word. Consider rewording the sentence or use a thesaurus to find a synonym.","f-bookmark":"BMGRAMMARCHECK_LNG_Style_101455"},{"b-find":"The","e-paracontent":"The SV40 origin of replication contains three regions, a core origin of 64 base pairs with four pentanucleotide (GAGGC) sequences organized as a pair of inverted repeats flanked by an early palindrome (EP) on the early side and an A/T-rich region on the late side 296.&lt;mark&gt;The&lt;\/mark&gt;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","c-replace":[],"ab-name":"Grammar","a-name":"Style","g-rebookmarkname":"","i-wm":"The","d-description":"Three successive sentences begin with the same word. Consider rewording the sentence or use a thesaurus to find a synonym.","f-bookmark":"BMGRAMMARCHECK_LNG_Style_102029"},{"b-find":"'","e-paracontent":"Examination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3'-to-&lt;mark&gt;'&lt;\/mark&gt; direction 359.","c-replace":[],"ab-name":"Grammar","a-name":"Punctuation","g-rebookmarkname":"","i-wm":"'","d-description":"Unpaired symbol: ''' seems to be missing","f-bookmark":"BMGRAMMARCHECK_LNG_Punctuation_102115"},{"b-find":"comprised of","e-paracontent":"It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tubes&lt;mark&gt;comprised of&lt;\/mark&gt;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61.17).","c-replace":[],"ab-name":"Grammar","a-name":"Grammar (Legal)","g-rebookmarkname":"","i-wm":"comprised of","d-description":"Did you mean \u2018composed of\u2019?","f-bookmark":"BMGRAMMARCHECK_LNG_Grammar_(Legal)_102391"},{"b-find":"some of the","e-paracontent":"The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While&lt;mark&gt;some of the&lt;\/mark&gt; LTag host range mutations affect agnoprotein expression, the assembly defect in these mutants cannot be complemented by expression of agnoprotein in trans. ","c-replace":[],"ab-name":"Grammar","a-name":"Redundant Phrases","g-rebookmarkname":"","i-wm":"some of the","d-description":"Simply use 'some'.","f-bookmark":"BMGRAMMARCHECK_LNG_Redundant_Phrases_102466"},{"b-find":"JCPyV","e-paracontent":"JCPyV is able to productively infect tonsillar stromal cells in culture with efficiency nearly comparable to human glial cells. JCPyV DNA has also been found in lymphoid tissues including bone marrow and spleen.&lt;mark&gt;JCPyV&lt;\/mark&gt;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well.","c-replace":[],"ab-name":"Grammar","a-name":"Style","g-rebookmarkname":"","i-wm":"JCPyV","d-description":"Three successive sentences begin with the same word. Consider rewording the sentence or use a thesaurus to find a synonym.","f-bookmark":"BMGRAMMARCHECK_LNG_Style_102547"},{"b-find":"during the course of","e-paracontent":"There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 CD28 and CD40 ligands&lt;mark&gt;during the course of&lt;\/mark&gt; either acute or persistent infection 155.","c-replace":[],"ab-name":"Grammar","a-name":"Redundant Phrases","g-rebookmarkname":"","i-wm":"during the course of","d-description":"Use simply 'during'.","f-bookmark":"BMGRAMMARCHECK_LNG_Redundant_Phrases_102698"},{"b-find":"biological","e-paracontent":"One of the typical&lt;mark&gt;biological&lt;\/mark&gt;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","c-replace":[],"ab-name":"Grammar","a-name":"Grammar","g-rebookmarkname":"","i-wm":"biological","d-description":"For most adjectives, delete \u201c-al\u201d suffixes that are preceded by \u201c-logic\u201d except \"psychological.\"","f-bookmark":"BMGRAMMARCHECK_LNG_Grammar_102735"},{"b-find":"described above","e-paracontent":"There is no information on the mechanisms of viral persistence other than the possible role of the PyV miRNA or innate immune response, as&lt;mark&gt;described above&lt;\/mark&gt;,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herpesviruses.","c-replace":[],"ab-name":"Grammar","a-name":"Grammar","g-rebookmarkname":"","i-wm":"described above","d-description":"Replace \"above\" with earlier, foregoing, previous, or preceding.","f-bookmark":"BMGRAMMARCHECK_LNG_Grammar_102744"},{"b-find":"The","e-paracontent":"The transforming activity of the polyomaviruses is limited to the T antigens. The Vp capsid proteins and agnoprotein do not have transforming activity.&lt;mark&gt;The&lt;\/mark&gt;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271.","c-replace":[],"ab-name":"Grammar","a-name":"Style","g-rebookmarkname":"","i-wm":"The","d-description":"Three successive sentences begin with the same word. Consider rewording the sentence or use a thesaurus to find a synonym.","f-bookmark":"BMGRAMMARCHECK_LNG_Style_102809"},{"b-find":"The","e-paracontent":"The transforming activity of the polyomaviruses is limited to the T antigens. The Vp capsid proteins and agnoprotein do not have transforming activity. The LTag and STag of most mammalian polyomaviruses as well as MTag of MPyV, Rat, and HaPyV have transforming activities.&lt;mark&gt;The&lt;\/mark&gt;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271.","c-replace":[],"ab-name":"Grammar","a-name":"Style","g-rebookmarkname":"","i-wm":"The","d-description":"Three successive sentences begin with the same word. Consider rewording the sentence or use a thesaurus to find a synonym.","f-bookmark":"BMGRAMMARCHECK_LNG_Style_102816"},{"b-find":"Several different","e-paracontent":"A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months.&lt;mark&gt;Several different&lt;\/mark&gt;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cancer.","c-replace":[],"ab-name":"Grammar","a-name":"Redundant Phrases","g-rebookmarkname":"","i-wm":"Several different","d-description":"Use simply 'Several'.","f-bookmark":"BMGRAMMARCHECK_LNG_Redundant_Phrases_102979"},{"b-find":"prior to","e-paracontent":"Evidence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polyomavirus&lt;mark&gt;prior to&lt;\/mark&gt;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samples.","c-replace":[],"ab-name":"Grammar","a-name":"Grammar","g-rebookmarkname":"","i-wm":"prior to","d-description":"Replace \"prior to\" with \"before\", if needed.","f-bookmark":"BMGRAMMARCHECK_LNG_Grammar_103097"},{"b-find":"neurological","e-paracontent":"Although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and&lt;mark&gt;neurological&lt;\/mark&gt;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61.2).","c-replace":[],"ab-name":"Grammar","a-name":"Grammar","g-rebookmarkname":"","i-wm":"neurological","d-description":"For most adjectives, delete \u201c-al\u201d suffixes that are preceded by \u201c-logic\u201d except \"psychological.\"","f-bookmark":"BMGRAMMARCHECK_LNG_Grammar_103313"},{"b-find":"histological","e-paracontent":"The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transplantation,&lt;mark&gt;histological&lt;\/mark&gt; changes similar to PyVAN-B and -C have been described in the failing native kidneys of patients suffering from other forms of immunodeficiency 282.","c-replace":[],"ab-name":"Grammar","a-name":"Grammar","g-rebookmarkname":"","i-wm":"histological","d-description":"For most adjectives, delete \u201c-al\u201d suffixes that are preceded by \u201c-logic\u201d except \"psychological.\"","f-bookmark":"BMGRAMMARCHECK_LNG_Grammar_103465"},{"b-find":"Plasma","e-paracontent":"Plasma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181.&lt;mark&gt;Plasma&lt;\/mark&gt; BKPyV-DNAemia is rarely found in non-kidney solid organ transplant (SOT) recipients except in cases of proven PyVAN.","c-replace":[],"ab-name":"Grammar","a-name":"Style","g-rebookmarkname":"","i-wm":"Plasma","d-description":"Three successive sentences begin with the same word. Consider rewording the sentence or use a thesaurus to find a synonym.","f-bookmark":"BMGRAMMARCHECK_LNG_Style_103494"},{"b-find":"prior to","e-paracontent":"Although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observed&lt;mark&gt;prior to&lt;\/mark&gt;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123,125.","c-replace":[],"ab-name":"Grammar","a-name":"Grammar","g-rebookmarkname":"","i-wm":"prior to","d-description":"Replace \"prior to\" with \"before\", if needed.","f-bookmark":"BMGRAMMARCHECK_LNG_Grammar_103521"},{"b-find":"prior to","e-paracontent":"Importantly,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production&lt;mark&gt;prior to&lt;\/mark&gt;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60.","c-replace":[],"ab-name":"Grammar","a-name":"Grammar","g-rebookmarkname":"","i-wm":"prior to","d-description":"Replace \"prior to\" with \"before\", if needed.","f-bookmark":"BMGRAMMARCHECK_LNG_Grammar_103549"},{"b-find":"A","e-paracontent":"Antivirals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243.&lt;mark&gt;A&lt;\/mark&gt;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","c-replace":[],"ab-name":"Grammar","a-name":"Style","g-rebookmarkname":"","i-wm":"A","d-description":"Three successive sentences begin with the same word. Consider rewording the sentence or use a thesaurus to find a synonym.","f-bookmark":"BMGRAMMARCHECK_LNG_Style_103639"},{"b-find":"or alternatively","e-paracontent":"Current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azathioprine),&lt;mark&gt;or alternatively&lt;\/mark&gt;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126.","c-replace":[],"ab-name":"Grammar","a-name":"Redundant Phrases","g-rebookmarkname":"","i-wm":"or alternatively","d-description":"Use simply 'or'.","f-bookmark":"BMGRAMMARCHECK_LNG_Redundant_Phrases_103700"},{"b-find":"histological","e-paracontent":"PyVUC diagnosis relies on the surgical removal and&lt;mark&gt;histological&lt;\/mark&gt;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patients.","c-replace":[],"ab-name":"Grammar","a-name":"Grammar","g-rebookmarkname":"","i-wm":"histological","d-description":"For most adjectives, delete \u201c-al\u201d suffixes that are preceded by \u201c-logic\u201d except \"psychological.\"","f-bookmark":"BMGRAMMARCHECK_LNG_Grammar_104010"},{"b-find":"neurological","e-paracontent":"BKPyV-encephalopathy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Focal&lt;mark&gt;neurological&lt;\/mark&gt;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","c-replace":[],"ab-name":"Grammar","a-name":"Grammar","g-rebookmarkname":"","i-wm":"neurological","d-description":"For most adjectives, delete \u201c-al\u201d suffixes that are preceded by \u201c-logic\u201d except \"psychological.\"","f-bookmark":"BMGRAMMARCHECK_LNG_Grammar_104080"},{"b-find":"neurons","e-paracontent":"BKPyV-encephalopathy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occasional&lt;mark&gt;neurons&lt;\/mark&gt;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","c-replace":["neutrons"],"ab-name":"Grammar","a-name":"Commonly Confused Words","g-rebookmarkname":"","i-wm":"neurons","d-description":"Possibly confused word: Did you mean &lt;suggestion&gt;neutrons&lt;\/suggestion&gt; (= subatomic particle) instead of 'neurons' (= nerve cell)?","f-bookmark":"BMGRAMMARCHECK_LNG_Commonly_Confused_Words_104091"},{"b-find":"neurological","e-paracontent":"JCPyV is the main etiological agent of progressive multifocal leukoencephalopathy (PML)85,121,201,239,372. Other&lt;mark&gt;neurological&lt;\/mark&gt;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suggested.","c-replace":[],"ab-name":"Grammar","a-name":"Grammar","g-rebookmarkname":"","i-wm":"neurological","d-description":"For most adjectives, delete \u201c-al\u201d suffixes that are preceded by \u201c-logic\u201d except \"psychological.\"","f-bookmark":"BMGRAMMARCHECK_LNG_Grammar_104223"},{"b-find":"neurological","e-paracontent":"The clinical presentation of PML depends on the location and the spread of the initially focal replication sites, whereby deficits in hands and visual centers lead to early diagnosis. Progressive&lt;mark&gt;neurological&lt;\/mark&gt;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PML-IRIS 121,157. ","c-replace":[],"ab-name":"Grammar","a-name":"Grammar","g-rebookmarkname":"","i-wm":"neurological","d-description":"For most adjectives, delete \u201c-al\u201d suffixes that are preceded by \u201c-logic\u201d except \"psychological.\"","f-bookmark":"BMGRAMMARCHECK_LNG_Grammar_104392"},{"b-find":"some of the","e-paracontent":"Recognition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and&lt;mark&gt;some of the&lt;\/mark&gt;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","c-replace":[],"ab-name":"Grammar","a-name":"Redundant Phrases","g-rebookmarkname":"","i-wm":"some of the","d-description":"Simply use 'some'.","f-bookmark":"BMGRAMMARCHECK_LNG_Redundant_Phrases_104765"},{"b-find":"In","e-paracontent":"New-onset,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130.&lt;mark&gt;In&lt;\/mark&gt;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reported.","c-replace":[],"ab-name":"Grammar","a-name":"Style","g-rebookmarkname":"","i-wm":"In","d-description":"Three successive sentences begin with the same word. Consider rewording the sentence or use a thesaurus to find a synonym.","f-bookmark":"BMGRAMMARCHECK_LNG_Style_104890"},{"b-find":"biological","e-paracontent":"Since Ludwig Gross first described MPyV in 1953, polyomaviruses have proven to be a rich model system for understanding fundamental&lt;mark&gt;biological&lt;\/mark&gt;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therapies.","c-replace":[],"ab-name":"Grammar","a-name":"Grammar","g-rebookmarkname":"","i-wm":"biological","d-description":"For most adjectives, delete \u201c-al\u201d suffixes that are preceded by \u201c-logic\u201d except \"psychological.\"","f-bookmark":"BMGRAMMARCHECK_LNG_Grammar_105060"},{"b-find":")","e-paracontent":"Figure 61.3. SV40 Particles from full band density (left) and empty band density (right) isolated by density gradient centrifugation 27. Reprinted from Black PH, Crawford EM, Crawford LV. The purification of simian virus 40. Virology 1964;24(3):381\u2013387. Copyright © 1964 Elsevier. With permission&lt;mark&gt;)&lt;\/mark&gt;","c-replace":[],"ab-name":"Grammar","a-name":"Punctuation","g-rebookmarkname":"","i-wm":")","d-description":"Unpaired symbol: '(' seems to be missing","f-bookmark":"BMGRAMMARCHECK_LNG_Punctuation_105139"},{"b-find":"The","e-paracontent":"Figure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ratio.&lt;mark&gt;The&lt;\/mark&gt;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unstained.","c-replace":[],"ab-name":"Grammar","a-name":"Style","g-rebookmarkname":"","i-wm":"The","d-description":"Three successive sentences begin with the same word. Consider rewording the sentence or use a thesaurus to find a synonym.","f-bookmark":"BMGRAMMARCHECK_LNG_Style_105680"}]</preedit>
</file>

<file path=customXml/item9.xml><?xml version="1.0" encoding="utf-8"?>
<Summary xmlns="http://www.Summary.net/AMOD/CustomXML.htm">
  <Rule xmlns="" Type="Macro" Status="InComplete" Name="FigureCitation" RunBy="S4C" Date="23-Jul-25" Time="10.46 AM"/>
  <Rule xmlns="" Type="Macro" Status="InComplete" Name="TableCitation" RunBy="S4C" Date="23-Jul-25" Time="10.46 AM"/>
  <Rule xmlns="" Type="Macro" Status="InComplete" Name="BoxCitation" RunBy="S4C" Date="23-Jul-25" Time="10.46 AM"/>
  <Rule xmlns="" Type="Macro" Status="InComplete" Name="ChartCitation" RunBy="S4C" Date="23-Jul-25" Time="10.46 AM"/>
  <Rule xmlns="" Type="Macro" Status="InComplete" Name="ExhibitCitation" RunBy="S4C" Date="23-Jul-25" Time="10.46 AM"/>
  <Rule xmlns="" Type="Macro" Status="InComplete" Name="TableTagV3" RunBy="S4C" Date="23-Jul-25" Time="10.46 AM"/>
  <Rule xmlns="" Type="Macro" Status="InComplete" Name="BoxTagV2" RunBy="S4C" Date="23-Jul-25" Time="10.46 AM"/>
  <Rule xmlns="" Type="Macro" Status="InComplete" Name="BoxTagV2" RunBy="S4C" Date="23-Jul-25" Time="10.46 AM"/>
</Summary>
</file>

<file path=customXml/item10.xml><?xml version="1.0" encoding="utf-8"?>
<b:Sourc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3176C047-9635-4557-87F9-B0072F19BC2E}">
  <ds:schemaRefs>
    <ds:schemaRef ds:uri="http://www.machineedit.net/AMOD/CustomXML/Spelling.htm"/>
  </ds:schemaRefs>
</ds:datastoreItem>
</file>

<file path=customXml/itemProps2.xml><?xml version="1.0" encoding="utf-8"?>
<ds:datastoreItem xmlns:ds="http://schemas.openxmlformats.org/officeDocument/2006/customXml" ds:itemID="{D3D06240-2F0C-4214-9790-B9B75C6032DB}">
  <ds:schemaRefs>
    <ds:schemaRef ds:uri="http://www.machineedit.net/AMOD/CustomXML/Pre-Edit.htm"/>
  </ds:schemaRefs>
</ds:datastoreItem>
</file>

<file path=customXml/itemProps3.xml><?xml version="1.0" encoding="utf-8"?>
<ds:datastoreItem xmlns:ds="http://schemas.openxmlformats.org/officeDocument/2006/customXml" ds:itemID="{28295969-7AA8-4A92-9CB5-6DE890EC5618}">
  <ds:schemaRefs>
    <ds:schemaRef ds:uri="http://www.machineedit.net/AMOD/CustomXML/URL.htm"/>
  </ds:schemaRefs>
</ds:datastoreItem>
</file>

<file path=customXml/itemProps4.xml><?xml version="1.0" encoding="utf-8"?>
<ds:datastoreItem xmlns:ds="http://schemas.openxmlformats.org/officeDocument/2006/customXml" ds:itemID="{388BBFF9-8CF8-4CC5-8931-C10CD1BB4E38}">
  <ds:schemaRefs>
    <ds:schemaRef ds:uri="http://www.machineedit.net/AMOD/CustomXML/Inconsistencies.htm"/>
  </ds:schemaRefs>
</ds:datastoreItem>
</file>

<file path=customXml/itemProps5.xml><?xml version="1.0" encoding="utf-8"?>
<ds:datastoreItem xmlns:ds="http://schemas.openxmlformats.org/officeDocument/2006/customXml" ds:itemID="{A0BA4EC3-01D7-4270-AD70-B14447C3CA17}">
  <ds:schemaRefs/>
</ds:datastoreItem>
</file>

<file path=customXml/itemProps6.xml><?xml version="1.0" encoding="utf-8"?>
<ds:datastoreItem xmlns:ds="http://schemas.openxmlformats.org/officeDocument/2006/customXml" ds:itemID="{8B45D937-96F3-4306-8DBA-106E17DEE4E9}">
  <ds:schemaRefs>
    <ds:schemaRef ds:uri="http://www.machineedit.net/AMOD/CustomXML/Abbreviations.htm"/>
  </ds:schemaRefs>
</ds:datastoreItem>
</file>

<file path=customXml/itemProps7.xml><?xml version="1.0" encoding="utf-8"?>
<ds:datastoreItem xmlns:ds="http://schemas.openxmlformats.org/officeDocument/2006/customXml" ds:itemID="{7E1EDE18-F368-4E6E-BE62-BCB17560113E}">
  <ds:schemaRefs/>
</ds:datastoreItem>
</file>

<file path=customXml/itemProps8.xml><?xml version="1.0" encoding="utf-8"?>
<ds:datastoreItem xmlns:ds="http://schemas.openxmlformats.org/officeDocument/2006/customXml" ds:itemID="{7EFCD522-E445-483F-BA3D-31A51B1EC9AF}">
  <ds:schemaRefs>
    <ds:schemaRef ds:uri="http://www.machineedit.net/AMOD/CustomXML/Grammar.htm"/>
  </ds:schemaRefs>
</ds:datastoreItem>
</file>

<file path=customXml/itemProps9.xml><?xml version="1.0" encoding="utf-8"?>
<ds:datastoreItem xmlns:ds="http://schemas.openxmlformats.org/officeDocument/2006/customXml" ds:itemID="{C75D738D-591C-46E1-85E5-A1629E63FF71}">
  <ds:schemaRefs>
    <ds:schemaRef ds:uri="http://www.Summary.net/AMOD/CustomXML.htm"/>
    <ds:schemaRef ds:uri=""/>
  </ds:schemaRefs>
</ds:datastoreItem>
</file>

<file path=customXml/itemProps10.xml><?xml version="1.0" encoding="utf-8"?>
<ds:datastoreItem xmlns:ds="http://schemas.openxmlformats.org/officeDocument/2006/customXml" ds:itemID="{80C9F5F7-DF0C-4313-9CDD-9B52EA554A63}">
  <ds:schemaRefs>
    <ds:schemaRef ds:uri="http://schemas.openxmlformats.org/wordprocessingml/2006/main"/>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openxmlformats.org/officeDocument/2006/math"/>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S4C-CopyEditing-Tool-Final(28-03-25)_head level.dotm</Template>
  <TotalTime>184</TotalTime>
  <Pages>156</Pages>
  <Words>44057</Words>
  <Characters>251127</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Pagemajik - Stylefinder</dc:description>
  <cp:lastModifiedBy>Murali Balu</cp:lastModifiedBy>
  <cp:revision>55</cp:revision>
  <cp:lastPrinted>2020-02-12T18:44:00Z</cp:lastPrinted>
  <dcterms:created xsi:type="dcterms:W3CDTF">2025-05-28T15:42:00Z</dcterms:created>
  <dcterms:modified xsi:type="dcterms:W3CDTF">2025-08-12T06:10:00Z</dcterms:modified>
</cp:coreProperties>
</file>