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701FA" w14:textId="77777777" w:rsidR="0059701B" w:rsidRDefault="00890862">
      <w:pPr>
        <w:jc w:val="center"/>
        <w:rPr>
          <w:rFonts w:ascii="Arial Black" w:hAnsi="Arial Black" w:cs="Arial Black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>Ideation Phase</w:t>
      </w:r>
    </w:p>
    <w:p w14:paraId="31C3C659" w14:textId="77777777" w:rsidR="0059701B" w:rsidRDefault="00890862">
      <w:pPr>
        <w:jc w:val="center"/>
        <w:rPr>
          <w:rFonts w:ascii="Arial Black" w:hAnsi="Arial Black" w:cs="Arial Black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>Empathize &amp; Discover</w:t>
      </w:r>
    </w:p>
    <w:p w14:paraId="3E9D237E" w14:textId="77777777" w:rsidR="0059701B" w:rsidRDefault="0059701B">
      <w:pPr>
        <w:jc w:val="both"/>
        <w:rPr>
          <w:rFonts w:ascii="Arial Black" w:hAnsi="Arial Black" w:cs="Arial Black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1"/>
        <w:gridCol w:w="6331"/>
      </w:tblGrid>
      <w:tr w:rsidR="0059701B" w14:paraId="273F70DC" w14:textId="77777777">
        <w:tc>
          <w:tcPr>
            <w:tcW w:w="2191" w:type="dxa"/>
          </w:tcPr>
          <w:p w14:paraId="2D67667A" w14:textId="77777777" w:rsidR="0059701B" w:rsidRDefault="00890862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Date</w:t>
            </w:r>
          </w:p>
        </w:tc>
        <w:tc>
          <w:tcPr>
            <w:tcW w:w="6331" w:type="dxa"/>
          </w:tcPr>
          <w:p w14:paraId="72D317A8" w14:textId="77777777" w:rsidR="0059701B" w:rsidRDefault="0059701B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</w:p>
        </w:tc>
      </w:tr>
      <w:tr w:rsidR="0059701B" w14:paraId="3F926F66" w14:textId="77777777">
        <w:tc>
          <w:tcPr>
            <w:tcW w:w="2191" w:type="dxa"/>
          </w:tcPr>
          <w:p w14:paraId="47D95FE5" w14:textId="77777777" w:rsidR="0059701B" w:rsidRDefault="00890862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Team id</w:t>
            </w:r>
          </w:p>
        </w:tc>
        <w:tc>
          <w:tcPr>
            <w:tcW w:w="6331" w:type="dxa"/>
          </w:tcPr>
          <w:p w14:paraId="7940A1F7" w14:textId="6BAB64D1" w:rsidR="0059701B" w:rsidRDefault="00890862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  <w:r>
              <w:rPr>
                <w:rFonts w:ascii="Arial Black" w:hAnsi="Arial Black" w:cs="Arial Black"/>
                <w:sz w:val="24"/>
                <w:szCs w:val="24"/>
              </w:rPr>
              <w:t>NM2025TMID02994</w:t>
            </w:r>
          </w:p>
        </w:tc>
      </w:tr>
      <w:tr w:rsidR="0059701B" w14:paraId="6C4692B6" w14:textId="77777777">
        <w:tc>
          <w:tcPr>
            <w:tcW w:w="2191" w:type="dxa"/>
          </w:tcPr>
          <w:p w14:paraId="6FC880D5" w14:textId="77777777" w:rsidR="0059701B" w:rsidRDefault="00890862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Project name</w:t>
            </w:r>
          </w:p>
        </w:tc>
        <w:tc>
          <w:tcPr>
            <w:tcW w:w="6331" w:type="dxa"/>
          </w:tcPr>
          <w:p w14:paraId="7A0350FA" w14:textId="593F479E" w:rsidR="0059701B" w:rsidRDefault="00890862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  <w:r>
              <w:rPr>
                <w:rFonts w:ascii="Arial Black" w:hAnsi="Arial Black" w:cs="Arial Black"/>
                <w:sz w:val="24"/>
                <w:szCs w:val="24"/>
              </w:rPr>
              <w:t xml:space="preserve">LEASE MANAGEMENT </w:t>
            </w:r>
          </w:p>
        </w:tc>
      </w:tr>
      <w:tr w:rsidR="0059701B" w14:paraId="0FC6B81D" w14:textId="77777777">
        <w:tc>
          <w:tcPr>
            <w:tcW w:w="2191" w:type="dxa"/>
          </w:tcPr>
          <w:p w14:paraId="6A772EC0" w14:textId="77777777" w:rsidR="0059701B" w:rsidRDefault="00890862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Maximum mark</w:t>
            </w:r>
          </w:p>
        </w:tc>
        <w:tc>
          <w:tcPr>
            <w:tcW w:w="6331" w:type="dxa"/>
          </w:tcPr>
          <w:p w14:paraId="79496578" w14:textId="77777777" w:rsidR="0059701B" w:rsidRDefault="0059701B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</w:p>
        </w:tc>
      </w:tr>
    </w:tbl>
    <w:p w14:paraId="5591EC41" w14:textId="77777777" w:rsidR="0059701B" w:rsidRDefault="0059701B">
      <w:pPr>
        <w:jc w:val="center"/>
        <w:rPr>
          <w:rFonts w:ascii="Arial Black" w:hAnsi="Arial Black" w:cs="Arial Black"/>
          <w:sz w:val="24"/>
          <w:szCs w:val="24"/>
        </w:rPr>
      </w:pPr>
    </w:p>
    <w:p w14:paraId="5A214A89" w14:textId="77777777" w:rsidR="0059701B" w:rsidRDefault="0059701B">
      <w:pPr>
        <w:jc w:val="center"/>
        <w:rPr>
          <w:rFonts w:ascii="Arial Black" w:hAnsi="Arial Black" w:cs="Arial Black"/>
          <w:sz w:val="24"/>
          <w:szCs w:val="24"/>
        </w:rPr>
      </w:pPr>
    </w:p>
    <w:p w14:paraId="4A354A34" w14:textId="77777777" w:rsidR="0059701B" w:rsidRDefault="00890862">
      <w:pPr>
        <w:pStyle w:val="Heading3"/>
        <w:rPr>
          <w:rFonts w:ascii="Arial Black" w:hAnsi="Arial Black" w:cs="Arial Black" w:hint="default"/>
          <w:sz w:val="21"/>
          <w:szCs w:val="21"/>
        </w:rPr>
      </w:pPr>
      <w:r>
        <w:rPr>
          <w:rStyle w:val="Strong"/>
          <w:rFonts w:ascii="Arial Black" w:hAnsi="Arial Black" w:cs="Arial Black" w:hint="default"/>
          <w:b/>
          <w:bCs/>
          <w:sz w:val="21"/>
          <w:szCs w:val="21"/>
        </w:rPr>
        <w:t>Empathy Map Canvas – Lease Management</w:t>
      </w:r>
    </w:p>
    <w:p w14:paraId="796C7DF6" w14:textId="77777777" w:rsidR="0059701B" w:rsidRDefault="00890862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</w:t>
      </w:r>
      <w:r>
        <w:rPr>
          <w:rStyle w:val="Strong"/>
          <w:rFonts w:ascii="Calibri" w:hAnsi="Calibri" w:cs="Calibri"/>
        </w:rPr>
        <w:t>Empathy Map Canvas</w:t>
      </w:r>
      <w:r>
        <w:rPr>
          <w:rFonts w:ascii="Calibri" w:hAnsi="Calibri" w:cs="Calibri"/>
        </w:rPr>
        <w:t xml:space="preserve"> helps understand the needs, feelings, and challenges of users involved in lease management (e.g., property managers, tenants, or leasing officers).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7439"/>
      </w:tblGrid>
      <w:tr w:rsidR="0059701B" w14:paraId="4CD12D66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2934BC" w14:textId="77777777" w:rsidR="0059701B" w:rsidRDefault="00890862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Section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D8FF92" w14:textId="77777777" w:rsidR="0059701B" w:rsidRDefault="00890862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Key Points (for Lease Management)</w:t>
            </w:r>
          </w:p>
        </w:tc>
      </w:tr>
      <w:tr w:rsidR="0059701B" w14:paraId="7E3025CD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C78616" w14:textId="77777777" w:rsidR="0059701B" w:rsidRDefault="00890862">
            <w:pPr>
              <w:rPr>
                <w:rFonts w:ascii="Calibri" w:hAnsi="Calibri" w:cs="Calibri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1. Says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FC046" w14:textId="77777777" w:rsidR="0059701B" w:rsidRDefault="00890862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 xml:space="preserve">“It’s hard to track lease renewals.” / “We need </w:t>
            </w: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reminders for rent payments.”</w:t>
            </w:r>
          </w:p>
        </w:tc>
      </w:tr>
      <w:tr w:rsidR="0059701B" w14:paraId="3748A90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272ABA" w14:textId="77777777" w:rsidR="0059701B" w:rsidRDefault="00890862">
            <w:pPr>
              <w:rPr>
                <w:rFonts w:ascii="Calibri" w:hAnsi="Calibri" w:cs="Calibri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2. Thinks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EE1C9" w14:textId="77777777" w:rsidR="0059701B" w:rsidRDefault="00890862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Worried about compliance, data accuracy, and missed deadlines.</w:t>
            </w:r>
          </w:p>
        </w:tc>
      </w:tr>
      <w:tr w:rsidR="0059701B" w14:paraId="3907163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8A00B5" w14:textId="77777777" w:rsidR="0059701B" w:rsidRDefault="00890862">
            <w:pPr>
              <w:rPr>
                <w:rFonts w:ascii="Calibri" w:hAnsi="Calibri" w:cs="Calibri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3. Does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4A074E" w14:textId="77777777" w:rsidR="0059701B" w:rsidRDefault="00890862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Uses spreadsheets, emails, or paper files to manage leases.</w:t>
            </w:r>
          </w:p>
        </w:tc>
      </w:tr>
      <w:tr w:rsidR="0059701B" w14:paraId="3A1F305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EC6F35" w14:textId="77777777" w:rsidR="0059701B" w:rsidRDefault="00890862">
            <w:pPr>
              <w:rPr>
                <w:rFonts w:ascii="Calibri" w:hAnsi="Calibri" w:cs="Calibri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4. Feels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7330AE" w14:textId="77777777" w:rsidR="0059701B" w:rsidRDefault="00890862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Stressed, overwhelmed, and frustrated with manual processes.</w:t>
            </w:r>
          </w:p>
        </w:tc>
      </w:tr>
      <w:tr w:rsidR="0059701B" w14:paraId="163C2BC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8D7A9A" w14:textId="77777777" w:rsidR="0059701B" w:rsidRDefault="00890862">
            <w:pPr>
              <w:rPr>
                <w:rFonts w:ascii="Calibri" w:hAnsi="Calibri" w:cs="Calibri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 xml:space="preserve">5.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Pains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A5445B" w14:textId="77777777" w:rsidR="0059701B" w:rsidRDefault="00890862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Time-consuming tasks, human errors, missed payments, lack of visibility.</w:t>
            </w:r>
          </w:p>
        </w:tc>
      </w:tr>
      <w:tr w:rsidR="0059701B" w14:paraId="00DA924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694206" w14:textId="77777777" w:rsidR="0059701B" w:rsidRDefault="00890862">
            <w:pPr>
              <w:rPr>
                <w:rFonts w:ascii="Calibri" w:hAnsi="Calibri" w:cs="Calibri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6. Gains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69EE4" w14:textId="77777777" w:rsidR="0059701B" w:rsidRDefault="00890862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Wants automation, centralized data, timely alerts, and easy reporting.</w:t>
            </w:r>
          </w:p>
        </w:tc>
      </w:tr>
    </w:tbl>
    <w:p w14:paraId="5C2B8F61" w14:textId="77777777" w:rsidR="0059701B" w:rsidRDefault="0059701B">
      <w:pPr>
        <w:jc w:val="both"/>
        <w:rPr>
          <w:rFonts w:ascii="Calibri" w:hAnsi="Calibri" w:cs="Calibri"/>
          <w:sz w:val="24"/>
          <w:szCs w:val="24"/>
        </w:rPr>
      </w:pPr>
    </w:p>
    <w:p w14:paraId="0E285C4D" w14:textId="77777777" w:rsidR="0059701B" w:rsidRDefault="0059701B">
      <w:pPr>
        <w:jc w:val="both"/>
        <w:rPr>
          <w:rFonts w:ascii="Calibri" w:hAnsi="Calibri" w:cs="Calibri"/>
          <w:sz w:val="24"/>
          <w:szCs w:val="24"/>
        </w:rPr>
      </w:pPr>
    </w:p>
    <w:p w14:paraId="3D69AFAB" w14:textId="77777777" w:rsidR="0059701B" w:rsidRDefault="00890862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114300" distR="114300" wp14:anchorId="2A4EECF3" wp14:editId="30E4E3CB">
            <wp:extent cx="5266690" cy="2962910"/>
            <wp:effectExtent l="0" t="0" r="10160" b="8890"/>
            <wp:docPr id="1" name="Picture 1" descr="EN-Empathy-Map-beispi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N-Empathy-Map-beispie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07B8" w14:textId="77777777" w:rsidR="0059701B" w:rsidRDefault="0059701B">
      <w:pPr>
        <w:jc w:val="both"/>
        <w:rPr>
          <w:rFonts w:ascii="Calibri" w:hAnsi="Calibri" w:cs="Calibri"/>
          <w:sz w:val="24"/>
          <w:szCs w:val="24"/>
        </w:rPr>
      </w:pPr>
    </w:p>
    <w:p w14:paraId="7C85D417" w14:textId="77777777" w:rsidR="0059701B" w:rsidRDefault="0059701B">
      <w:pPr>
        <w:jc w:val="both"/>
        <w:rPr>
          <w:rFonts w:ascii="Calibri" w:hAnsi="Calibri" w:cs="Calibri"/>
          <w:sz w:val="24"/>
          <w:szCs w:val="24"/>
        </w:rPr>
      </w:pPr>
    </w:p>
    <w:p w14:paraId="352663AD" w14:textId="77777777" w:rsidR="0059701B" w:rsidRDefault="00890862">
      <w:pPr>
        <w:pStyle w:val="Heading3"/>
        <w:rPr>
          <w:rFonts w:ascii="Arial Black" w:hAnsi="Arial Black" w:cs="Arial Black" w:hint="default"/>
          <w:sz w:val="21"/>
          <w:szCs w:val="21"/>
        </w:rPr>
      </w:pPr>
      <w:r>
        <w:rPr>
          <w:rStyle w:val="Strong"/>
          <w:rFonts w:ascii="Arial Black" w:hAnsi="Arial Black" w:cs="Arial Black" w:hint="default"/>
          <w:b/>
          <w:bCs/>
          <w:sz w:val="21"/>
          <w:szCs w:val="21"/>
        </w:rPr>
        <w:t>Food Ordering &amp; Delivery Application – Analogy for Lease Management</w:t>
      </w:r>
    </w:p>
    <w:p w14:paraId="1CCABE4A" w14:textId="77777777" w:rsidR="0059701B" w:rsidRDefault="00890862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A </w:t>
      </w:r>
      <w:r>
        <w:rPr>
          <w:rStyle w:val="Strong"/>
          <w:rFonts w:ascii="Calibri" w:hAnsi="Calibri" w:cs="Calibri"/>
        </w:rPr>
        <w:t>Food Ordering &amp; Delivery App</w:t>
      </w:r>
      <w:r>
        <w:rPr>
          <w:rFonts w:ascii="Calibri" w:hAnsi="Calibri" w:cs="Calibri"/>
        </w:rPr>
        <w:t xml:space="preserve"> and a </w:t>
      </w:r>
      <w:r>
        <w:rPr>
          <w:rStyle w:val="Strong"/>
          <w:rFonts w:ascii="Calibri" w:hAnsi="Calibri" w:cs="Calibri"/>
        </w:rPr>
        <w:t>Lease Management System</w:t>
      </w:r>
      <w:r>
        <w:rPr>
          <w:rFonts w:ascii="Calibri" w:hAnsi="Calibri" w:cs="Calibri"/>
        </w:rPr>
        <w:t xml:space="preserve"> share similar process flows in terms of </w:t>
      </w:r>
      <w:r>
        <w:rPr>
          <w:rStyle w:val="Strong"/>
          <w:rFonts w:ascii="Calibri" w:hAnsi="Calibri" w:cs="Calibri"/>
        </w:rPr>
        <w:t>tracking, automation, and user experience</w:t>
      </w:r>
      <w:r>
        <w:rPr>
          <w:rFonts w:ascii="Calibri" w:hAnsi="Calibri" w:cs="Calibr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3510"/>
        <w:gridCol w:w="3532"/>
      </w:tblGrid>
      <w:tr w:rsidR="0059701B" w14:paraId="7731B656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F2D994" w14:textId="77777777" w:rsidR="0059701B" w:rsidRDefault="0089086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Aspect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1BB31" w14:textId="77777777" w:rsidR="0059701B" w:rsidRDefault="0089086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Food Ordering App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C6F1A8" w14:textId="77777777" w:rsidR="0059701B" w:rsidRDefault="0089086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Lease Management System</w:t>
            </w:r>
          </w:p>
        </w:tc>
      </w:tr>
      <w:tr w:rsidR="0059701B" w14:paraId="1042789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2CE845" w14:textId="77777777" w:rsidR="0059701B" w:rsidRDefault="008908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User 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76F9D" w14:textId="77777777" w:rsidR="0059701B" w:rsidRDefault="008908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Customer places an 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1BDFE" w14:textId="77777777" w:rsidR="0059701B" w:rsidRDefault="008908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Tenant or owner creates a lease</w:t>
            </w:r>
          </w:p>
        </w:tc>
      </w:tr>
      <w:tr w:rsidR="0059701B" w14:paraId="2F9543C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18FEFD" w14:textId="77777777" w:rsidR="0059701B" w:rsidRDefault="008908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Tracking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FB0A5A" w14:textId="77777777" w:rsidR="0059701B" w:rsidRDefault="008908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Order status updates (preparing, out for delivery)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8DB63" w14:textId="77777777" w:rsidR="0059701B" w:rsidRDefault="008908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Lease lifecycle tracking (active, renewal, expiry)</w:t>
            </w:r>
          </w:p>
        </w:tc>
      </w:tr>
      <w:tr w:rsidR="0059701B" w14:paraId="4BA8FD3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54EDFA" w14:textId="77777777" w:rsidR="0059701B" w:rsidRDefault="008908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Notifications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A3F67" w14:textId="77777777" w:rsidR="0059701B" w:rsidRDefault="008908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Alerts for delivery time or offers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F1302" w14:textId="77777777" w:rsidR="0059701B" w:rsidRDefault="008908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Alerts for rent due, renewal dates, maintenance</w:t>
            </w:r>
          </w:p>
        </w:tc>
      </w:tr>
      <w:tr w:rsidR="0059701B" w14:paraId="577652A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07A18B" w14:textId="77777777" w:rsidR="0059701B" w:rsidRDefault="008908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D148F" w14:textId="77777777" w:rsidR="0059701B" w:rsidRDefault="008908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Online payment &amp; receipts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A7B3C" w14:textId="77777777" w:rsidR="0059701B" w:rsidRDefault="008908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 xml:space="preserve">Rent </w:t>
            </w: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collection &amp; payment tracking</w:t>
            </w:r>
          </w:p>
        </w:tc>
      </w:tr>
      <w:tr w:rsidR="0059701B" w14:paraId="2E1ED49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4D06A3" w14:textId="77777777" w:rsidR="0059701B" w:rsidRDefault="008908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489BC" w14:textId="77777777" w:rsidR="0059701B" w:rsidRDefault="008908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Order history &amp; analytics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4C823" w14:textId="77777777" w:rsidR="0059701B" w:rsidRDefault="008908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Lease portfolio overview &amp; reports</w:t>
            </w:r>
          </w:p>
        </w:tc>
      </w:tr>
      <w:tr w:rsidR="0059701B" w14:paraId="3969442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CD56BA" w14:textId="77777777" w:rsidR="0059701B" w:rsidRDefault="008908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Automation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85032D" w14:textId="77777777" w:rsidR="0059701B" w:rsidRDefault="008908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Suggests favorite meals or reorders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79484" w14:textId="77777777" w:rsidR="0059701B" w:rsidRDefault="008908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Automates renewals &amp; compliance reports</w:t>
            </w:r>
          </w:p>
        </w:tc>
      </w:tr>
    </w:tbl>
    <w:p w14:paraId="1668487D" w14:textId="77777777" w:rsidR="0059701B" w:rsidRDefault="0059701B">
      <w:pPr>
        <w:jc w:val="both"/>
        <w:rPr>
          <w:rFonts w:ascii="Calibri" w:hAnsi="Calibri" w:cs="Calibri"/>
          <w:sz w:val="24"/>
          <w:szCs w:val="24"/>
        </w:rPr>
      </w:pPr>
    </w:p>
    <w:p w14:paraId="39B19F5A" w14:textId="77777777" w:rsidR="0059701B" w:rsidRDefault="0059701B">
      <w:pPr>
        <w:jc w:val="both"/>
        <w:rPr>
          <w:rFonts w:ascii="Calibri" w:hAnsi="Calibri" w:cs="Calibri"/>
          <w:sz w:val="24"/>
          <w:szCs w:val="24"/>
        </w:rPr>
      </w:pPr>
    </w:p>
    <w:p w14:paraId="6E3B2585" w14:textId="77777777" w:rsidR="0059701B" w:rsidRDefault="0059701B">
      <w:pPr>
        <w:jc w:val="both"/>
        <w:rPr>
          <w:rFonts w:ascii="Calibri" w:hAnsi="Calibri" w:cs="Calibri"/>
          <w:sz w:val="24"/>
          <w:szCs w:val="24"/>
        </w:rPr>
      </w:pPr>
    </w:p>
    <w:p w14:paraId="6E1B59BF" w14:textId="77777777" w:rsidR="0059701B" w:rsidRDefault="00890862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114300" distR="114300" wp14:anchorId="5803C174" wp14:editId="23216FC3">
            <wp:extent cx="5266690" cy="3610610"/>
            <wp:effectExtent l="0" t="0" r="10160" b="8890"/>
            <wp:docPr id="2" name="Picture 2" descr="On-Demand-Food-Delivery-App-Fea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n-Demand-Food-Delivery-App-Feature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01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embedSystemFonts/>
  <w:revisionView w:inkAnnotation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60704E5"/>
    <w:rsid w:val="0059701B"/>
    <w:rsid w:val="00890862"/>
    <w:rsid w:val="3607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8D84E25"/>
  <w15:docId w15:val="{C2C57AA0-14E1-7F4B-A8C1-B842442C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917418243363</cp:lastModifiedBy>
  <cp:revision>2</cp:revision>
  <dcterms:created xsi:type="dcterms:W3CDTF">2025-11-07T04:39:00Z</dcterms:created>
  <dcterms:modified xsi:type="dcterms:W3CDTF">2025-11-07T04:39:00Z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049C83F4C5274F67917FFB3E6013630A_11</vt:lpwstr>
  </property>
</Properties>
</file>