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D98E3" w14:textId="77777777" w:rsidR="0080799F" w:rsidRDefault="009136E0">
      <w:pPr>
        <w:jc w:val="center"/>
        <w:rPr>
          <w:rFonts w:ascii="Arial Black" w:eastAsia="sans-serif" w:hAnsi="Arial Black" w:cs="Arial Black"/>
          <w:sz w:val="35"/>
          <w:szCs w:val="35"/>
        </w:rPr>
      </w:pPr>
      <w:r>
        <w:rPr>
          <w:rFonts w:ascii="Arial Black" w:eastAsia="sans-serif" w:hAnsi="Arial Black" w:cs="Arial Black"/>
          <w:sz w:val="35"/>
          <w:szCs w:val="35"/>
        </w:rPr>
        <w:t>Ideation Phase</w:t>
      </w:r>
    </w:p>
    <w:p w14:paraId="14CF3879" w14:textId="77777777" w:rsidR="0080799F" w:rsidRDefault="009136E0">
      <w:pPr>
        <w:jc w:val="center"/>
        <w:rPr>
          <w:rFonts w:ascii="Arial Black" w:eastAsia="sans-serif" w:hAnsi="Arial Black" w:cs="Arial Black"/>
          <w:sz w:val="35"/>
          <w:szCs w:val="35"/>
        </w:rPr>
      </w:pPr>
      <w:r>
        <w:rPr>
          <w:rFonts w:ascii="Arial Black" w:eastAsia="sans-serif" w:hAnsi="Arial Black" w:cs="Arial Black"/>
          <w:sz w:val="35"/>
          <w:szCs w:val="35"/>
        </w:rPr>
        <w:t>Define the Problem Statements</w:t>
      </w:r>
    </w:p>
    <w:p w14:paraId="6CB6451C" w14:textId="77777777" w:rsidR="0080799F" w:rsidRDefault="0080799F">
      <w:pPr>
        <w:jc w:val="center"/>
        <w:rPr>
          <w:rFonts w:ascii="Arial Black" w:eastAsia="sans-serif" w:hAnsi="Arial Black" w:cs="Arial Black"/>
          <w:sz w:val="35"/>
          <w:szCs w:val="35"/>
        </w:rPr>
      </w:pPr>
    </w:p>
    <w:tbl>
      <w:tblPr>
        <w:tblStyle w:val="TableGrid"/>
        <w:tblW w:w="0" w:type="auto"/>
        <w:tblLook w:val="04A0" w:firstRow="1" w:lastRow="0" w:firstColumn="1" w:lastColumn="0" w:noHBand="0" w:noVBand="1"/>
      </w:tblPr>
      <w:tblGrid>
        <w:gridCol w:w="2191"/>
        <w:gridCol w:w="6331"/>
      </w:tblGrid>
      <w:tr w:rsidR="0080799F" w14:paraId="01EAD6D9" w14:textId="77777777">
        <w:tc>
          <w:tcPr>
            <w:tcW w:w="2191" w:type="dxa"/>
          </w:tcPr>
          <w:p w14:paraId="27862422" w14:textId="77777777" w:rsidR="0080799F" w:rsidRDefault="009136E0">
            <w:pPr>
              <w:jc w:val="left"/>
              <w:rPr>
                <w:rFonts w:ascii="Arial Black" w:eastAsia="sans-serif" w:hAnsi="Arial Black" w:cs="Arial Black"/>
                <w:sz w:val="21"/>
                <w:szCs w:val="21"/>
              </w:rPr>
            </w:pPr>
            <w:r>
              <w:rPr>
                <w:rFonts w:ascii="Arial Black" w:eastAsia="sans-serif" w:hAnsi="Arial Black" w:cs="Arial Black"/>
                <w:sz w:val="21"/>
                <w:szCs w:val="21"/>
              </w:rPr>
              <w:t>Date</w:t>
            </w:r>
          </w:p>
        </w:tc>
        <w:tc>
          <w:tcPr>
            <w:tcW w:w="6331" w:type="dxa"/>
          </w:tcPr>
          <w:p w14:paraId="6024E179" w14:textId="77777777" w:rsidR="0080799F" w:rsidRDefault="0080799F">
            <w:pPr>
              <w:jc w:val="center"/>
              <w:rPr>
                <w:rFonts w:ascii="Arial Black" w:eastAsia="sans-serif" w:hAnsi="Arial Black" w:cs="Arial Black"/>
                <w:sz w:val="35"/>
                <w:szCs w:val="35"/>
              </w:rPr>
            </w:pPr>
          </w:p>
        </w:tc>
      </w:tr>
      <w:tr w:rsidR="0080799F" w14:paraId="4ACFEFE6" w14:textId="77777777">
        <w:tc>
          <w:tcPr>
            <w:tcW w:w="2191" w:type="dxa"/>
          </w:tcPr>
          <w:p w14:paraId="2940E7EC" w14:textId="77777777" w:rsidR="0080799F" w:rsidRDefault="009136E0">
            <w:pPr>
              <w:jc w:val="left"/>
              <w:rPr>
                <w:rFonts w:ascii="Arial Black" w:eastAsia="sans-serif" w:hAnsi="Arial Black" w:cs="Arial Black"/>
                <w:sz w:val="21"/>
                <w:szCs w:val="21"/>
              </w:rPr>
            </w:pPr>
            <w:r>
              <w:rPr>
                <w:rFonts w:ascii="Arial Black" w:eastAsia="sans-serif" w:hAnsi="Arial Black" w:cs="Arial Black"/>
                <w:sz w:val="21"/>
                <w:szCs w:val="21"/>
              </w:rPr>
              <w:t>Team ID</w:t>
            </w:r>
          </w:p>
        </w:tc>
        <w:tc>
          <w:tcPr>
            <w:tcW w:w="6331" w:type="dxa"/>
          </w:tcPr>
          <w:p w14:paraId="3A0E1F34" w14:textId="5150CA9A" w:rsidR="0080799F" w:rsidRDefault="009136E0">
            <w:pPr>
              <w:jc w:val="center"/>
              <w:rPr>
                <w:rFonts w:ascii="Arial Black" w:eastAsia="sans-serif" w:hAnsi="Arial Black" w:cs="Arial Black"/>
                <w:sz w:val="35"/>
                <w:szCs w:val="35"/>
              </w:rPr>
            </w:pPr>
            <w:r>
              <w:rPr>
                <w:rFonts w:ascii="Arial Black" w:eastAsia="sans-serif" w:hAnsi="Arial Black" w:cs="Arial Black"/>
                <w:sz w:val="35"/>
                <w:szCs w:val="35"/>
              </w:rPr>
              <w:t>NM2025TMID02994</w:t>
            </w:r>
          </w:p>
        </w:tc>
      </w:tr>
      <w:tr w:rsidR="0080799F" w14:paraId="63E6005A" w14:textId="77777777">
        <w:tc>
          <w:tcPr>
            <w:tcW w:w="2191" w:type="dxa"/>
          </w:tcPr>
          <w:p w14:paraId="26331483" w14:textId="77777777" w:rsidR="0080799F" w:rsidRDefault="009136E0">
            <w:pPr>
              <w:jc w:val="left"/>
              <w:rPr>
                <w:rFonts w:ascii="Arial Black" w:eastAsia="sans-serif" w:hAnsi="Arial Black" w:cs="Arial Black"/>
                <w:sz w:val="21"/>
                <w:szCs w:val="21"/>
              </w:rPr>
            </w:pPr>
            <w:r>
              <w:rPr>
                <w:rFonts w:ascii="Arial Black" w:eastAsia="sans-serif" w:hAnsi="Arial Black" w:cs="Arial Black"/>
                <w:sz w:val="21"/>
                <w:szCs w:val="21"/>
              </w:rPr>
              <w:t>Project Name</w:t>
            </w:r>
          </w:p>
        </w:tc>
        <w:tc>
          <w:tcPr>
            <w:tcW w:w="6331" w:type="dxa"/>
          </w:tcPr>
          <w:p w14:paraId="10A6A3C9" w14:textId="23796990" w:rsidR="0080799F" w:rsidRDefault="009136E0">
            <w:pPr>
              <w:jc w:val="center"/>
              <w:rPr>
                <w:rFonts w:ascii="Arial Black" w:eastAsia="sans-serif" w:hAnsi="Arial Black" w:cs="Arial Black"/>
                <w:sz w:val="35"/>
                <w:szCs w:val="35"/>
              </w:rPr>
            </w:pPr>
            <w:r>
              <w:rPr>
                <w:rFonts w:ascii="Arial Black" w:eastAsia="sans-serif" w:hAnsi="Arial Black" w:cs="Arial Black"/>
                <w:sz w:val="35"/>
                <w:szCs w:val="35"/>
              </w:rPr>
              <w:t xml:space="preserve">LEASE MANAGEMENT </w:t>
            </w:r>
          </w:p>
        </w:tc>
      </w:tr>
      <w:tr w:rsidR="0080799F" w14:paraId="36656A58" w14:textId="77777777">
        <w:tc>
          <w:tcPr>
            <w:tcW w:w="2191" w:type="dxa"/>
          </w:tcPr>
          <w:p w14:paraId="09A86E97" w14:textId="77777777" w:rsidR="0080799F" w:rsidRDefault="009136E0">
            <w:pPr>
              <w:jc w:val="left"/>
              <w:rPr>
                <w:rFonts w:ascii="Arial Black" w:eastAsia="sans-serif" w:hAnsi="Arial Black" w:cs="Arial Black"/>
                <w:sz w:val="21"/>
                <w:szCs w:val="21"/>
              </w:rPr>
            </w:pPr>
            <w:r>
              <w:rPr>
                <w:rFonts w:ascii="Arial Black" w:eastAsia="sans-serif" w:hAnsi="Arial Black" w:cs="Arial Black"/>
                <w:sz w:val="21"/>
                <w:szCs w:val="21"/>
              </w:rPr>
              <w:t>Maximum Marks</w:t>
            </w:r>
          </w:p>
        </w:tc>
        <w:tc>
          <w:tcPr>
            <w:tcW w:w="6331" w:type="dxa"/>
          </w:tcPr>
          <w:p w14:paraId="1DA74DEE" w14:textId="77777777" w:rsidR="0080799F" w:rsidRDefault="0080799F">
            <w:pPr>
              <w:jc w:val="center"/>
              <w:rPr>
                <w:rFonts w:ascii="Arial Black" w:eastAsia="sans-serif" w:hAnsi="Arial Black" w:cs="Arial Black"/>
                <w:sz w:val="35"/>
                <w:szCs w:val="35"/>
              </w:rPr>
            </w:pPr>
          </w:p>
        </w:tc>
      </w:tr>
    </w:tbl>
    <w:p w14:paraId="6BAD855D" w14:textId="77777777" w:rsidR="0080799F" w:rsidRDefault="0080799F">
      <w:pPr>
        <w:jc w:val="center"/>
        <w:rPr>
          <w:rFonts w:ascii="Arial Black" w:eastAsia="sans-serif" w:hAnsi="Arial Black" w:cs="Arial Black"/>
          <w:sz w:val="35"/>
          <w:szCs w:val="35"/>
        </w:rPr>
      </w:pPr>
    </w:p>
    <w:p w14:paraId="7AE220FD" w14:textId="77777777" w:rsidR="0080799F" w:rsidRDefault="0080799F">
      <w:pPr>
        <w:pStyle w:val="NormalWeb"/>
        <w:rPr>
          <w:rFonts w:ascii="Arial Black" w:hAnsi="Arial Black" w:cs="Arial Black"/>
        </w:rPr>
      </w:pPr>
    </w:p>
    <w:p w14:paraId="501892CE" w14:textId="77777777" w:rsidR="0080799F" w:rsidRDefault="009136E0">
      <w:pPr>
        <w:pStyle w:val="Heading3"/>
        <w:rPr>
          <w:rFonts w:ascii="Arial Black" w:hAnsi="Arial Black" w:cs="Arial Black" w:hint="default"/>
        </w:rPr>
      </w:pPr>
      <w:r>
        <w:rPr>
          <w:rStyle w:val="Strong"/>
          <w:rFonts w:ascii="Arial Black" w:hAnsi="Arial Black" w:cs="Arial Black" w:hint="default"/>
          <w:b/>
          <w:bCs/>
          <w:sz w:val="21"/>
          <w:szCs w:val="21"/>
        </w:rPr>
        <w:t>Customer Problem Statement – Lease Management</w:t>
      </w:r>
    </w:p>
    <w:p w14:paraId="59C4BD47" w14:textId="77777777" w:rsidR="0080799F" w:rsidRDefault="009136E0">
      <w:pPr>
        <w:pStyle w:val="NormalWeb"/>
        <w:rPr>
          <w:rFonts w:ascii="Calibri" w:hAnsi="Calibri" w:cs="Calibri"/>
        </w:rPr>
      </w:pPr>
      <w:r>
        <w:rPr>
          <w:rFonts w:asciiTheme="minorHAnsi" w:hAnsiTheme="minorHAnsi"/>
        </w:rPr>
        <w:t>Customers (property owners, tenants, or leasing companies) face difficulties managi</w:t>
      </w:r>
      <w:r>
        <w:rPr>
          <w:rFonts w:asciiTheme="minorHAnsi" w:hAnsiTheme="minorHAnsi"/>
        </w:rPr>
        <w:t xml:space="preserve">ng lease agreements efficiently. Current manual or outdated systems lead to </w:t>
      </w:r>
      <w:r>
        <w:rPr>
          <w:rStyle w:val="Strong"/>
          <w:rFonts w:asciiTheme="minorHAnsi" w:hAnsiTheme="minorHAnsi"/>
        </w:rPr>
        <w:t>errors, missed payments, poor visibility of lease terms, compliance issues, and time-consuming administrative work</w:t>
      </w:r>
      <w:r>
        <w:rPr>
          <w:rFonts w:asciiTheme="minorHAnsi" w:hAnsiTheme="minorHAnsi"/>
        </w:rPr>
        <w:t xml:space="preserve">. They need a </w:t>
      </w:r>
      <w:r>
        <w:rPr>
          <w:rStyle w:val="Strong"/>
          <w:rFonts w:asciiTheme="minorHAnsi" w:hAnsiTheme="minorHAnsi"/>
        </w:rPr>
        <w:t>centralized, automated lease management solution</w:t>
      </w:r>
      <w:r>
        <w:rPr>
          <w:rFonts w:asciiTheme="minorHAnsi" w:hAnsiTheme="minorHAnsi"/>
        </w:rPr>
        <w:t xml:space="preserve"> that simplifies tracking, ensures compliance with accounting standards, sends alerts for renewals or expirations, and provides real-time financial </w:t>
      </w:r>
      <w:proofErr w:type="spellStart"/>
      <w:r>
        <w:rPr>
          <w:rFonts w:asciiTheme="minorHAnsi" w:hAnsiTheme="minorHAnsi"/>
        </w:rPr>
        <w:t>insights.</w:t>
      </w:r>
      <w:r>
        <w:rPr>
          <w:rFonts w:ascii="Calibri" w:hAnsi="Calibri" w:cs="Calibri"/>
        </w:rPr>
        <w:t>Businesses</w:t>
      </w:r>
      <w:proofErr w:type="spellEnd"/>
      <w:r>
        <w:rPr>
          <w:rFonts w:ascii="Calibri" w:hAnsi="Calibri" w:cs="Calibri"/>
        </w:rPr>
        <w:t xml:space="preserve"> managing multiple leases often struggle with </w:t>
      </w:r>
      <w:r>
        <w:rPr>
          <w:rStyle w:val="Strong"/>
          <w:rFonts w:ascii="Calibri" w:hAnsi="Calibri" w:cs="Calibri"/>
        </w:rPr>
        <w:t>scattered data, manual tracking, and lack of vi</w:t>
      </w:r>
      <w:r>
        <w:rPr>
          <w:rStyle w:val="Strong"/>
          <w:rFonts w:ascii="Calibri" w:hAnsi="Calibri" w:cs="Calibri"/>
        </w:rPr>
        <w:t>sibility</w:t>
      </w:r>
      <w:r>
        <w:rPr>
          <w:rFonts w:ascii="Calibri" w:hAnsi="Calibri" w:cs="Calibri"/>
        </w:rPr>
        <w:t xml:space="preserve"> across their lease portfolio. Important dates like </w:t>
      </w:r>
      <w:r>
        <w:rPr>
          <w:rStyle w:val="Strong"/>
          <w:rFonts w:ascii="Calibri" w:hAnsi="Calibri" w:cs="Calibri"/>
        </w:rPr>
        <w:t>renewals, expirations, and rent escalations</w:t>
      </w:r>
      <w:r>
        <w:rPr>
          <w:rFonts w:ascii="Calibri" w:hAnsi="Calibri" w:cs="Calibri"/>
        </w:rPr>
        <w:t xml:space="preserve"> are easily missed, leading to financial losses and compliance risks. Without an integrated lease management system, </w:t>
      </w:r>
      <w:r>
        <w:rPr>
          <w:rStyle w:val="Strong"/>
          <w:rFonts w:ascii="Calibri" w:hAnsi="Calibri" w:cs="Calibri"/>
        </w:rPr>
        <w:t>reporting, forecasting, and decision-making</w:t>
      </w:r>
      <w:r>
        <w:rPr>
          <w:rFonts w:ascii="Calibri" w:hAnsi="Calibri" w:cs="Calibri"/>
        </w:rPr>
        <w:t xml:space="preserve"> become slow and inaccurate.</w:t>
      </w:r>
    </w:p>
    <w:p w14:paraId="6B9E41D4" w14:textId="77777777" w:rsidR="0080799F" w:rsidRDefault="009136E0">
      <w:pPr>
        <w:pStyle w:val="NormalWeb"/>
        <w:rPr>
          <w:rFonts w:ascii="Calibri" w:hAnsi="Calibri" w:cs="Calibri"/>
        </w:rPr>
      </w:pPr>
      <w:r>
        <w:rPr>
          <w:rFonts w:ascii="Calibri" w:hAnsi="Calibri" w:cs="Calibri"/>
          <w:noProof/>
        </w:rPr>
        <w:drawing>
          <wp:inline distT="0" distB="0" distL="114300" distR="114300" wp14:anchorId="203A5913" wp14:editId="7977FF59">
            <wp:extent cx="5822950" cy="2657475"/>
            <wp:effectExtent l="0" t="0" r="6350" b="9525"/>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s"/>
                    <pic:cNvPicPr>
                      <a:picLocks noChangeAspect="1"/>
                    </pic:cNvPicPr>
                  </pic:nvPicPr>
                  <pic:blipFill>
                    <a:blip r:embed="rId4"/>
                    <a:stretch>
                      <a:fillRect/>
                    </a:stretch>
                  </pic:blipFill>
                  <pic:spPr>
                    <a:xfrm>
                      <a:off x="0" y="0"/>
                      <a:ext cx="5822950" cy="2657475"/>
                    </a:xfrm>
                    <a:prstGeom prst="rect">
                      <a:avLst/>
                    </a:prstGeom>
                  </pic:spPr>
                </pic:pic>
              </a:graphicData>
            </a:graphic>
          </wp:inline>
        </w:drawing>
      </w:r>
    </w:p>
    <w:p w14:paraId="31505794" w14:textId="77777777" w:rsidR="0080799F" w:rsidRDefault="0080799F">
      <w:pPr>
        <w:pStyle w:val="NormalWeb"/>
        <w:rPr>
          <w:rFonts w:ascii="Calibri" w:hAnsi="Calibri" w:cs="Calibri"/>
        </w:rPr>
      </w:pPr>
    </w:p>
    <w:p w14:paraId="723CA274" w14:textId="77777777" w:rsidR="0080799F" w:rsidRDefault="0080799F">
      <w:pPr>
        <w:pStyle w:val="NormalWeb"/>
        <w:rPr>
          <w:rStyle w:val="Strong"/>
        </w:rPr>
      </w:pPr>
    </w:p>
    <w:p w14:paraId="1B31263E" w14:textId="77777777" w:rsidR="0080799F" w:rsidRDefault="0080799F">
      <w:pPr>
        <w:pStyle w:val="NormalWeb"/>
        <w:rPr>
          <w:rStyle w:val="Strong"/>
          <w:rFonts w:ascii="Arial Black" w:hAnsi="Arial Black" w:cs="Arial Black"/>
          <w:sz w:val="21"/>
          <w:szCs w:val="21"/>
        </w:rPr>
      </w:pPr>
    </w:p>
    <w:p w14:paraId="4794D3CB" w14:textId="77777777" w:rsidR="0080799F" w:rsidRDefault="009136E0">
      <w:pPr>
        <w:pStyle w:val="NormalWeb"/>
      </w:pPr>
      <w:r>
        <w:rPr>
          <w:rStyle w:val="Strong"/>
          <w:rFonts w:ascii="Arial Black" w:hAnsi="Arial Black" w:cs="Arial Black"/>
          <w:sz w:val="21"/>
          <w:szCs w:val="21"/>
        </w:rPr>
        <w:t>Example:</w:t>
      </w:r>
      <w:r>
        <w:br/>
      </w:r>
      <w:r>
        <w:tab/>
      </w:r>
    </w:p>
    <w:p w14:paraId="338DE039" w14:textId="77777777" w:rsidR="0080799F" w:rsidRDefault="009136E0">
      <w:pPr>
        <w:pStyle w:val="NormalWeb"/>
        <w:ind w:firstLine="720"/>
        <w:rPr>
          <w:rFonts w:ascii="Calibri" w:hAnsi="Calibri" w:cs="Calibri"/>
        </w:rPr>
      </w:pPr>
      <w:r>
        <w:rPr>
          <w:rFonts w:ascii="Calibri" w:hAnsi="Calibri" w:cs="Calibri"/>
        </w:rPr>
        <w:t xml:space="preserve">ABC Properties manages over 500 commercial leases using spreadsheets and email reminders. As the portfolio grows, the company faces challenges in tracking lease renewals, rent escalations, and maintenance schedules. Missed deadlines have led to </w:t>
      </w:r>
      <w:r>
        <w:rPr>
          <w:rStyle w:val="Strong"/>
          <w:rFonts w:ascii="Calibri" w:hAnsi="Calibri" w:cs="Calibri"/>
        </w:rPr>
        <w:t>renewal delays, lost revenue, and tenant dissatisfaction</w:t>
      </w:r>
      <w:r>
        <w:rPr>
          <w:rFonts w:ascii="Calibri" w:hAnsi="Calibri" w:cs="Calibri"/>
        </w:rPr>
        <w:t>. The management team lacks real-time visibility into lease performance and compliance with accounting standards (like IFRS 16).</w:t>
      </w:r>
    </w:p>
    <w:p w14:paraId="64DFBD80" w14:textId="77777777" w:rsidR="0080799F" w:rsidRDefault="009136E0">
      <w:pPr>
        <w:pStyle w:val="NormalWeb"/>
        <w:rPr>
          <w:rFonts w:ascii="Calibri" w:hAnsi="Calibri" w:cs="Calibri"/>
        </w:rPr>
      </w:pPr>
      <w:r>
        <w:rPr>
          <w:rFonts w:ascii="Calibri" w:hAnsi="Calibri" w:cs="Calibri"/>
        </w:rPr>
        <w:t xml:space="preserve">They need an </w:t>
      </w:r>
      <w:r>
        <w:rPr>
          <w:rStyle w:val="Strong"/>
          <w:rFonts w:ascii="Calibri" w:hAnsi="Calibri" w:cs="Calibri"/>
        </w:rPr>
        <w:t>automated lease management system</w:t>
      </w:r>
      <w:r>
        <w:rPr>
          <w:rFonts w:ascii="Calibri" w:hAnsi="Calibri" w:cs="Calibri"/>
        </w:rPr>
        <w:t xml:space="preserve"> that can </w:t>
      </w:r>
      <w:r>
        <w:rPr>
          <w:rStyle w:val="Strong"/>
          <w:rFonts w:ascii="Calibri" w:hAnsi="Calibri" w:cs="Calibri"/>
        </w:rPr>
        <w:t>centralize lease data, send alerts for key dates, generate compliance reports, and provide analytics</w:t>
      </w:r>
      <w:r>
        <w:rPr>
          <w:rFonts w:ascii="Calibri" w:hAnsi="Calibri" w:cs="Calibri"/>
        </w:rPr>
        <w:t xml:space="preserve"> for better decision-making.</w:t>
      </w:r>
    </w:p>
    <w:p w14:paraId="7675CCAF" w14:textId="77777777" w:rsidR="0080799F" w:rsidRDefault="0080799F">
      <w:pPr>
        <w:pStyle w:val="NormalWeb"/>
        <w:rPr>
          <w:rFonts w:ascii="Calibri" w:hAnsi="Calibri" w:cs="Calibri"/>
        </w:rPr>
      </w:pPr>
    </w:p>
    <w:sectPr w:rsidR="0080799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sans-serif">
    <w:altName w:val="Segoe Print"/>
    <w:charset w:val="00"/>
    <w:family w:val="auto"/>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embedSystemFonts/>
  <w:proofState w:spelling="clean"/>
  <w:revisionView w:inkAnnotations="0"/>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835585"/>
    <w:rsid w:val="0080799F"/>
    <w:rsid w:val="009136E0"/>
    <w:rsid w:val="09835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C8BB9A"/>
  <w15:docId w15:val="{C2C57AA0-14E1-7F4B-A8C1-B842442C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1476</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917418243363</cp:lastModifiedBy>
  <cp:revision>2</cp:revision>
  <dcterms:created xsi:type="dcterms:W3CDTF">2025-11-07T04:38:00Z</dcterms:created>
  <dcterms:modified xsi:type="dcterms:W3CDTF">2025-11-07T04:38:00Z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80469049B3A84DE59F9BCC1D57CDA3AC_11</vt:lpwstr>
  </property>
</Properties>
</file>