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Traffic Violation Detection System (TVDS)</w:t>
      </w:r>
    </w:p>
    <w:p>
      <w:pPr>
        <w:jc w:val="center"/>
      </w:pPr>
      <w:r>
        <w:t>Complete System Architecture, Component Explanations &amp; Justifications</w:t>
      </w:r>
    </w:p>
    <w:p>
      <w:pPr>
        <w:jc w:val="center"/>
      </w:pPr>
      <w:r>
        <w:t>Version 2.5  —  "Premium Glass Slate"  |  March 2026</w:t>
      </w:r>
    </w:p>
    <w:p>
      <w:r>
        <w:br w:type="page"/>
      </w:r>
    </w:p>
    <w:p>
      <w:pPr>
        <w:pStyle w:val="Heading1"/>
      </w:pPr>
      <w:r>
        <w:t>1. Introduction</w:t>
      </w:r>
    </w:p>
    <w:p>
      <w:r>
        <w:t>The Traffic Violation Detection System (TVDS) is a next-generation AI-powered surveillance platform that automates the real-time identification, intelligent verification, and forensic recording of traffic violations. It fuses three distinct AI disciplines into a single cohesive pipeline: Computer Vision (YOLO object detection), Classical State Estimation (Kalman filtering &amp; Hungarian matching), and Generative AI reasoning (Google Gemini 2.0 / OpenAI GPT-4o vision models). Each technology is chosen not arbitrarily but because it solves a specific, well-defined problem that the alternatives cannot solve as effectively at the required speed or accuracy.</w:t>
      </w:r>
    </w:p>
    <w:p>
      <w:r>
        <w:t>Traditional CCTV enforcement systems rely on human operators reviewing footage after the fact — a slow, expensive, and error-prone process. Rule-based computer vision systems that flag violations by pixel thresholds alone suffer from unacceptably high false-positive rates in real-world lighting. TVDS addresses both shortcomings: high-speed YOLO models replace manual frame review, and the Cognitive LLM Brain replaces brittle rule-based verification with human-level contextual reasoning.</w:t>
      </w:r>
    </w:p>
    <w:p>
      <w:r>
        <w:t>Every architectural decision in TVDS — from the choice of YOLO11x over smaller variants, to the use of the Hungarian Algorithm for tracking, to the preference for PaddleOCR over EasyOCR as primary OCR — is rooted in a concrete technical justification. This document provides that justification for every component, layer by layer, so that the system can be understood, maintained, and extended by any competent engineer.</w:t>
      </w:r>
    </w:p>
    <w:p>
      <w:r>
        <w:t>──────────────────────────────────────────────────────────────────────────────────────────</w:t>
      </w:r>
    </w:p>
    <w:p>
      <w:r>
        <w:br w:type="page"/>
      </w:r>
    </w:p>
    <w:p>
      <w:pPr>
        <w:pStyle w:val="Heading1"/>
      </w:pPr>
      <w:r>
        <w:t>Layer 0: Input Sources</w:t>
      </w:r>
    </w:p>
    <w:p>
      <w:r>
        <w:t>The TVDS must operate across multiple deployment scenarios — permanent intersections fed by networked IP cameras, forensic review of recorded footage, and portable setups using a laptop camera. Rather than building separate code paths for each scenario, the input layer uses a single abstraction (cv2.VideoCapture) that normalizes all three into an identical frame stream. This design means no downstream layer ever needs to know or care about the actual source type.</w:t>
      </w:r>
    </w:p>
    <w:p>
      <w:r>
        <w:t>All frame data is delivered as BGR NumPy arrays, the native format of OpenCV, which eliminates any color-space conversion overhead before the pre-processing stage. The DetectionThread handles source lifecycle (opening, reading, looping for files, and releasing) entirely in the background thread, ensuring the UI always remains responsive regardless of source latency.</w:t>
      </w:r>
    </w:p>
    <w:p>
      <w:r>
        <w:rPr>
          <w:b/>
        </w:rPr>
        <w:t>► CCTV / IP Camera (RTSP Stream)</w:t>
      </w:r>
    </w:p>
    <w:p>
      <w:pPr>
        <w:pStyle w:val="ListBullet"/>
      </w:pPr>
      <w:r>
        <w:rPr>
          <w:b/>
        </w:rPr>
        <w:t xml:space="preserve">What it does: </w:t>
      </w:r>
      <w:r>
        <w:t>Provides a continuous live frame stream from a fixed surveillance camera over the network.</w:t>
      </w:r>
    </w:p>
    <w:p>
      <w:pPr>
        <w:pStyle w:val="ListBullet"/>
      </w:pPr>
      <w:r>
        <w:rPr>
          <w:b/>
          <w:color w:val="1A5C9E"/>
        </w:rPr>
        <w:t xml:space="preserve">Why we use it: </w:t>
      </w:r>
      <w:r>
        <w:t>RTSP is the industry standard for IP camera streaming. OpenCV's VideoCapture natively handles RTSP URLs, avoiding the need for any additional streaming middleware. This allows seamless integration with existing city surveillance infrastructure without proprietary software.</w:t>
      </w:r>
    </w:p>
    <w:p>
      <w:r>
        <w:rPr>
          <w:b/>
        </w:rPr>
        <w:t>► Video File (.mp4 / .avi)</w:t>
      </w:r>
    </w:p>
    <w:p>
      <w:pPr>
        <w:pStyle w:val="ListBullet"/>
      </w:pPr>
      <w:r>
        <w:rPr>
          <w:b/>
        </w:rPr>
        <w:t xml:space="preserve">What it does: </w:t>
      </w:r>
      <w:r>
        <w:t>Reads pre-recorded footage frame-by-frame for forensic analysis or system testing.</w:t>
      </w:r>
    </w:p>
    <w:p>
      <w:pPr>
        <w:pStyle w:val="ListBullet"/>
      </w:pPr>
      <w:r>
        <w:rPr>
          <w:b/>
          <w:color w:val="1A5C9E"/>
        </w:rPr>
        <w:t xml:space="preserve">Why we use it: </w:t>
      </w:r>
      <w:r>
        <w:t>Supporting video files is essential for development, testing, and replay of past incidents. It allows the full detection pipeline to be validated against ground-truth footage without needing a live camera during development cycles.</w:t>
      </w:r>
    </w:p>
    <w:p>
      <w:r>
        <w:rPr>
          <w:b/>
        </w:rPr>
        <w:t>► Camera Index (0, 1, ...)</w:t>
      </w:r>
    </w:p>
    <w:p>
      <w:pPr>
        <w:pStyle w:val="ListBullet"/>
      </w:pPr>
      <w:r>
        <w:rPr>
          <w:b/>
        </w:rPr>
        <w:t xml:space="preserve">What it does: </w:t>
      </w:r>
      <w:r>
        <w:t>Connects to a locally attached USB or built-in webcam using an integer device index.</w:t>
      </w:r>
    </w:p>
    <w:p>
      <w:pPr>
        <w:pStyle w:val="ListBullet"/>
      </w:pPr>
      <w:r>
        <w:rPr>
          <w:b/>
          <w:color w:val="1A5C9E"/>
        </w:rPr>
        <w:t xml:space="preserve">Why we use it: </w:t>
      </w:r>
      <w:r>
        <w:t>Provides the simplest possible live input for demonstrations or portable deployments. No network configuration required — OpenCV resolves the device automatically by index.</w:t>
      </w:r>
    </w:p>
    <w:p>
      <w:r>
        <w:rPr>
          <w:b/>
        </w:rPr>
        <w:t>► cv2.VideoCapture</w:t>
      </w:r>
    </w:p>
    <w:p>
      <w:pPr>
        <w:pStyle w:val="ListBullet"/>
      </w:pPr>
      <w:r>
        <w:rPr>
          <w:b/>
        </w:rPr>
        <w:t xml:space="preserve">What it does: </w:t>
      </w:r>
      <w:r>
        <w:t>Abstracts RTSP, files, and device indices into a single .read() call that returns a BGR frame.</w:t>
      </w:r>
    </w:p>
    <w:p>
      <w:pPr>
        <w:pStyle w:val="ListBullet"/>
      </w:pPr>
      <w:r>
        <w:rPr>
          <w:b/>
          <w:color w:val="1A5C9E"/>
        </w:rPr>
        <w:t xml:space="preserve">Why we use it: </w:t>
      </w:r>
      <w:r>
        <w:t>Using OpenCV's built-in abstraction avoids writing and maintaining separate readers for each source type. It is battle-tested across millions of CV deployments, handles codec differences transparently, and integrates natively with all downstream NumPy-based processing.</w:t>
      </w:r>
    </w:p>
    <w:p>
      <w:r>
        <w:t>──────────────────────────────────────────────────────────────────────────────────────────</w:t>
      </w:r>
    </w:p>
    <w:p>
      <w:pPr>
        <w:pStyle w:val="Heading1"/>
      </w:pPr>
      <w:r>
        <w:t>Layer 1: Pre-Processing</w:t>
      </w:r>
    </w:p>
    <w:p>
      <w:r>
        <w:t>Raw CCTV footage is rarely model-ready. Harsh outdoor lighting produces overexposed regions, night scenes produce underexposed regions, and camera compression artifacts introduce pixel noise that confuses neural networks. Layer 1 applies targeted image enhancement to maximize the SNR (Signal-to-Noise Ratio) before any model inference occurs.</w:t>
      </w:r>
    </w:p>
    <w:p>
      <w:r>
        <w:t>Pre-processing at this stage is computationally cheap relative to YOLO inference and yields disproportionately large accuracy improvements — particularly for small objects like license plates that occupy only a tiny fraction of a 1080p frame. A 10ms investment in CLAHE can avoid a 30% miss-rate on plates in challenging lighting.</w:t>
      </w:r>
    </w:p>
    <w:p>
      <w:r>
        <w:t>Dynamic ROI further extends this efficiency gain to the full model inference stage, ensuring that GPU cycles are spent only on pixels where something is actually happening.</w:t>
      </w:r>
    </w:p>
    <w:p>
      <w:r>
        <w:rPr>
          <w:b/>
        </w:rPr>
        <w:t>► CLAHE (Contrast Limited Adaptive Histogram Equalization)</w:t>
      </w:r>
    </w:p>
    <w:p>
      <w:pPr>
        <w:pStyle w:val="ListBullet"/>
      </w:pPr>
      <w:r>
        <w:rPr>
          <w:b/>
        </w:rPr>
        <w:t xml:space="preserve">What it does: </w:t>
      </w:r>
      <w:r>
        <w:t>Applies localized contrast enhancement across 8×8 tiles of the image with a clip limit of 2.0 to prevent over-amplification of noise.</w:t>
      </w:r>
    </w:p>
    <w:p>
      <w:pPr>
        <w:pStyle w:val="ListBullet"/>
      </w:pPr>
      <w:r>
        <w:rPr>
          <w:b/>
          <w:color w:val="1A5C9E"/>
        </w:rPr>
        <w:t xml:space="preserve">Why we use it: </w:t>
      </w:r>
      <w:r>
        <w:t>Standard global histogram equalization can bleach out bright regions and crush dark ones. CLAHE's tiled approach adapts to local illumination, making it far superior for outdoor CCTV where the sky, road surface, and vehicle shadows can all appear in the same frame. It is the industry standard pre-processing step for traffic imagery analysis.</w:t>
      </w:r>
    </w:p>
    <w:p>
      <w:r>
        <w:rPr>
          <w:b/>
        </w:rPr>
        <w:t>► Dynamic ROI (Region of Interest) Processing</w:t>
      </w:r>
    </w:p>
    <w:p>
      <w:pPr>
        <w:pStyle w:val="ListBullet"/>
      </w:pPr>
      <w:r>
        <w:rPr>
          <w:b/>
        </w:rPr>
        <w:t xml:space="preserve">What it does: </w:t>
      </w:r>
      <w:r>
        <w:t>Uses frame differencing (background subtraction) to identify pixels that have changed since the last frame, then restricts YOLO inference to a bounding box around those active zones.</w:t>
      </w:r>
    </w:p>
    <w:p>
      <w:pPr>
        <w:pStyle w:val="ListBullet"/>
      </w:pPr>
      <w:r>
        <w:rPr>
          <w:b/>
          <w:color w:val="1A5C9E"/>
        </w:rPr>
        <w:t xml:space="preserve">Why we use it: </w:t>
      </w:r>
      <w:r>
        <w:t>YOLO inference on a full 1080p frame is expensive. On a static intersection camera, 60–70% of the frame is empty road with no movement. By masking out static areas, we reduce the effective inference area by up to 40%, boosting throughput from ~15 FPS to ~20 FPS on the same hardware without any loss of detection accuracy in the active zones.</w:t>
      </w:r>
    </w:p>
    <w:p>
      <w:r>
        <w:t>──────────────────────────────────────────────────────────────────────────────────────────</w:t>
      </w:r>
    </w:p>
    <w:p>
      <w:pPr>
        <w:pStyle w:val="Heading1"/>
      </w:pPr>
      <w:r>
        <w:t>Layer 2: Multi-Model Detection Engine  (src/detector.py)</w:t>
      </w:r>
    </w:p>
    <w:p>
      <w:r>
        <w:t>Detection is the foundation of all downstream processing. If a vehicle or rider is missed here, no violation can ever be raised for them. The detection engine therefore prioritizes recall and precision above all else, using the most capable YOLO variant available (YOLO11x) for general detection, and delegating specialized sub-tasks to purpose-built sub-models.</w:t>
      </w:r>
    </w:p>
    <w:p>
      <w:r>
        <w:t>The cascade design — where the helmet and plate sub-models are only invoked when motorcycles or vehicles are already detected — mirrors how a human expert would direct attention. A general spotter identifies what and where, and specialists examine specific regions of interest. This avoids running three heavyweight models over the entire frame simultaneously.</w:t>
      </w:r>
    </w:p>
    <w:p>
      <w:r>
        <w:t>Global NMS (Non-Maximum Suppression) is applied across all model outputs combined, preventing situations where the same physical object is boxed by both the main model and a sub-model.</w:t>
      </w:r>
    </w:p>
    <w:p>
      <w:r>
        <w:rPr>
          <w:b/>
        </w:rPr>
        <w:t>► YOLO11x (Main Detection Model)</w:t>
      </w:r>
    </w:p>
    <w:p>
      <w:pPr>
        <w:pStyle w:val="ListBullet"/>
      </w:pPr>
      <w:r>
        <w:rPr>
          <w:b/>
        </w:rPr>
        <w:t xml:space="preserve">What it does: </w:t>
      </w:r>
      <w:r>
        <w:t>Runs the largest YOLO11 variant over the pre-processed frame to detect all relevant COCO classes: persons, vehicles, and cell phones.</w:t>
      </w:r>
    </w:p>
    <w:p>
      <w:pPr>
        <w:pStyle w:val="ListBullet"/>
      </w:pPr>
      <w:r>
        <w:rPr>
          <w:b/>
          <w:color w:val="1A5C9E"/>
        </w:rPr>
        <w:t xml:space="preserve">Why we use it: </w:t>
      </w:r>
      <w:r>
        <w:t>YOLO11x is chosen over smaller variants (YOLOv8n, YOLOs, YOLOm) because CCTV footage presents extreme challenges: targets are small (motorcycle 40×60px at 15m), images are compressed, and background clutter is high. The Extra-Large variant has the highest mAP on the COCO benchmark and tolerates these conditions best. A smaller model would miss 20–30% more detections in real-world CCTV conditions, directly lowering violation recall.</w:t>
      </w:r>
    </w:p>
    <w:p>
      <w:r>
        <w:rPr>
          <w:b/>
        </w:rPr>
        <w:t>► YOLOv8 Nano - Helmet Model  (helmet_yolov8n.pt)</w:t>
      </w:r>
    </w:p>
    <w:p>
      <w:pPr>
        <w:pStyle w:val="ListBullet"/>
      </w:pPr>
      <w:r>
        <w:rPr>
          <w:b/>
        </w:rPr>
        <w:t xml:space="preserve">What it does: </w:t>
      </w:r>
      <w:r>
        <w:t>Classifies a cropped head region as 'With Helmet' or 'Without Helmet' using a domain-specific model trained on Indian traffic helmet data.</w:t>
      </w:r>
    </w:p>
    <w:p>
      <w:pPr>
        <w:pStyle w:val="ListBullet"/>
      </w:pPr>
      <w:r>
        <w:rPr>
          <w:b/>
          <w:color w:val="1A5C9E"/>
        </w:rPr>
        <w:t xml:space="preserve">Why we use it: </w:t>
      </w:r>
      <w:r>
        <w:t>The main YOLO11x COCO model has no 'helmet' class — adding it would require full retraining on a massive dataset. A lightweight Nano-scale sub-model can be fine-tuned specifically for helmet vs. no-helmet classification on a small dataset (a few thousand images) in hours. YOLOv8 Nano is chosen because it runs in &lt;2ms on a modern GPU, adding negligible latency to the pipeline.</w:t>
      </w:r>
    </w:p>
    <w:p>
      <w:r>
        <w:rPr>
          <w:b/>
        </w:rPr>
        <w:t>► YOLOv8 Nano - Plate Model  (plate_yolov8n.pt)</w:t>
      </w:r>
    </w:p>
    <w:p>
      <w:pPr>
        <w:pStyle w:val="ListBullet"/>
      </w:pPr>
      <w:r>
        <w:rPr>
          <w:b/>
        </w:rPr>
        <w:t xml:space="preserve">What it does: </w:t>
      </w:r>
      <w:r>
        <w:t>Localizes license plate bounding boxes within the frame for targeted OCR cropping.</w:t>
      </w:r>
    </w:p>
    <w:p>
      <w:pPr>
        <w:pStyle w:val="ListBullet"/>
      </w:pPr>
      <w:r>
        <w:rPr>
          <w:b/>
          <w:color w:val="1A5C9E"/>
        </w:rPr>
        <w:t xml:space="preserve">Why we use it: </w:t>
      </w:r>
      <w:r>
        <w:t>Attempting OCR on the full frame is unreliable — the OCR model receives too much extraneous information. A dedicated plate localizer ensures that only the plate region (padded by 15px) is sent to the OCR engine, dramatically improving recognition accuracy. YOLOv8 Nano is again used for its speed — plate detection must not become a bottleneck at video frame rates.</w:t>
      </w:r>
    </w:p>
    <w:p>
      <w:r>
        <w:rPr>
          <w:b/>
        </w:rPr>
        <w:t>► Global NMS (Non-Maximum Suppression)</w:t>
      </w:r>
    </w:p>
    <w:p>
      <w:pPr>
        <w:pStyle w:val="ListBullet"/>
      </w:pPr>
      <w:r>
        <w:rPr>
          <w:b/>
        </w:rPr>
        <w:t xml:space="preserve">What it does: </w:t>
      </w:r>
      <w:r>
        <w:t>Filters out overlapping duplicate bounding boxes generated when multiple models detect the same physical object. IoU threshold: 0.40.</w:t>
      </w:r>
    </w:p>
    <w:p>
      <w:pPr>
        <w:pStyle w:val="ListBullet"/>
      </w:pPr>
      <w:r>
        <w:rPr>
          <w:b/>
          <w:color w:val="1A5C9E"/>
        </w:rPr>
        <w:t xml:space="preserve">Why we use it: </w:t>
      </w:r>
      <w:r>
        <w:t>Without global NMS, a car might receive one box from the main model and a second from a sub-model's region of overlap, causing the violation engine to count the same vehicle twice and generate duplicate alerts. NMS at IoU=0.40 is a well-established threshold that is conservative enough to not merge genuinely separate nearby objects.</w:t>
      </w:r>
    </w:p>
    <w:p>
      <w:r>
        <w:t>──────────────────────────────────────────────────────────────────────────────────────────</w:t>
      </w:r>
    </w:p>
    <w:p>
      <w:pPr>
        <w:pStyle w:val="Heading1"/>
      </w:pPr>
      <w:r>
        <w:t>Layer 3: Tracking Engine  (src/tracker.py)</w:t>
      </w:r>
    </w:p>
    <w:p>
      <w:r>
        <w:t>YOLO produces a fresh, unlinked set of detections for every frame. Without tracking, it is impossible to know if the motorcycle in frame 42 is the same one that was in frame 38. Track IDs are the backbone of the entire violation system — speed is calculated from a vehicle's position history, the persistence filter relies on counting consecutive frames, and the database groups all events by Track ID for per-vehicle auditing.</w:t>
      </w:r>
    </w:p>
    <w:p>
      <w:r>
        <w:t>The Constraint-Aware SORT algorithm is a custom extension of the SORT (Simple Online and Realtime Tracking) algorithm that was specifically designed for the traffic enforcement domain. SORT is chosen as the base because it runs at 260 FPS on CPU — making it essentially free in terms of computational cost relative to YOLO inference — while delivering tracking quality that is more than sufficient for vehicles moving at road speeds.</w:t>
      </w:r>
    </w:p>
    <w:p>
      <w:r>
        <w:t>The three domain-specific constraint enhancements address failure modes that classic SORT encounters specifically at traffic intersections: vehicles stopping at a red light (clustered positions), vehicles passing each other near the stop line (ID swaps), and mismatched detections from partial occlusion (direction reversals).</w:t>
      </w:r>
    </w:p>
    <w:p>
      <w:r>
        <w:rPr>
          <w:b/>
        </w:rPr>
        <w:t>► Kalman Filter (KalmanBoxTracker)</w:t>
      </w:r>
    </w:p>
    <w:p>
      <w:pPr>
        <w:pStyle w:val="ListBullet"/>
      </w:pPr>
      <w:r>
        <w:rPr>
          <w:b/>
        </w:rPr>
        <w:t xml:space="preserve">What it does: </w:t>
      </w:r>
      <w:r>
        <w:t>Maintains a 7-dimensional state vector [cx, cy, area, aspect_ratio, vx, vy, va] and predicts the vehicle's next position using a constant-velocity motion model.</w:t>
      </w:r>
    </w:p>
    <w:p>
      <w:pPr>
        <w:pStyle w:val="ListBullet"/>
      </w:pPr>
      <w:r>
        <w:rPr>
          <w:b/>
          <w:color w:val="1A5C9E"/>
        </w:rPr>
        <w:t xml:space="preserve">Why we use it: </w:t>
      </w:r>
      <w:r>
        <w:t>A Kalman Filter is the optimal linear state estimator for systems with Gaussian noise — which accurately describes bounding box jitter from YOLO inference. It handles the frames where YOLO misses a detection (occlusion, blur) by predicting position from velocity, preventing track loss during brief detection gaps. No machine learning required — it runs in microseconds.</w:t>
      </w:r>
    </w:p>
    <w:p>
      <w:r>
        <w:rPr>
          <w:b/>
        </w:rPr>
        <w:t>► Hungarian Algorithm (linear_sum_assignment)</w:t>
      </w:r>
    </w:p>
    <w:p>
      <w:pPr>
        <w:pStyle w:val="ListBullet"/>
      </w:pPr>
      <w:r>
        <w:rPr>
          <w:b/>
        </w:rPr>
        <w:t xml:space="preserve">What it does: </w:t>
      </w:r>
      <w:r>
        <w:t>Solves the optimal bipartite matching problem between N new detections and M existing tracks by minimizing the total cost (1 - IoU + constraint penalties).</w:t>
      </w:r>
    </w:p>
    <w:p>
      <w:pPr>
        <w:pStyle w:val="ListBullet"/>
      </w:pPr>
      <w:r>
        <w:rPr>
          <w:b/>
          <w:color w:val="1A5C9E"/>
        </w:rPr>
        <w:t xml:space="preserve">Why we use it: </w:t>
      </w:r>
      <w:r>
        <w:t>The Hungarian Algorithm guarantees globally optimal assignment in one pass — no greedy nearest-neighbour logic that could produce suboptimal matches under occlusion. scipy's implementation runs in O(n³) which is negligible for typical intersection scenes with &lt;20 simultaneous vehicles.</w:t>
      </w:r>
    </w:p>
    <w:p>
      <w:r>
        <w:rPr>
          <w:b/>
        </w:rPr>
        <w:t>► Stop-Line Gating</w:t>
      </w:r>
    </w:p>
    <w:p>
      <w:pPr>
        <w:pStyle w:val="ListBullet"/>
      </w:pPr>
      <w:r>
        <w:rPr>
          <w:b/>
        </w:rPr>
        <w:t xml:space="preserve">What it does: </w:t>
      </w:r>
      <w:r>
        <w:t>Applies a tighter positional matching constraint within 50 pixels of the defined stop-line Y, adding a cost proportional to center distance when either the detection or track is near the line.</w:t>
      </w:r>
    </w:p>
    <w:p>
      <w:pPr>
        <w:pStyle w:val="ListBullet"/>
      </w:pPr>
      <w:r>
        <w:rPr>
          <w:b/>
          <w:color w:val="1A5C9E"/>
        </w:rPr>
        <w:t xml:space="preserve">Why we use it: </w:t>
      </w:r>
      <w:r>
        <w:t>The stop-line is the most critical spatial boundary in the system — crossing it during a red signal is the core violation event. Vehicle IDs must not swap at this boundary or a violation will be attributed to the wrong vehicle. The gating cost prevents a fast-approaching vehicle from 'stealing' the ID of a stationary vehicle waiting at the line.</w:t>
      </w:r>
    </w:p>
    <w:p>
      <w:r>
        <w:rPr>
          <w:b/>
        </w:rPr>
        <w:t>► Direction Consistency Penalty</w:t>
      </w:r>
    </w:p>
    <w:p>
      <w:pPr>
        <w:pStyle w:val="ListBullet"/>
      </w:pPr>
      <w:r>
        <w:rPr>
          <w:b/>
        </w:rPr>
        <w:t xml:space="preserve">What it does: </w:t>
      </w:r>
      <w:r>
        <w:t>Computes the cosine similarity between a track's established motion vector and the proposed detection direction. Adds a penalty if the angle is &gt;90° (reverse direction).</w:t>
      </w:r>
    </w:p>
    <w:p>
      <w:pPr>
        <w:pStyle w:val="ListBullet"/>
      </w:pPr>
      <w:r>
        <w:rPr>
          <w:b/>
          <w:color w:val="1A5C9E"/>
        </w:rPr>
        <w:t xml:space="preserve">Why we use it: </w:t>
      </w:r>
      <w:r>
        <w:t>A forward-moving motorcycle cannot teleport to a position behind its last known location in one frame. Without this constraint, SORT can erroneously match a detection from a different vehicle entering from the opposite direction. The direction penalty makes such physically impossible matches unattractive to the Hungarian solver.</w:t>
      </w:r>
    </w:p>
    <w:p>
      <w:r>
        <w:rPr>
          <w:b/>
        </w:rPr>
        <w:t>► Class Mismatch Guard</w:t>
      </w:r>
    </w:p>
    <w:p>
      <w:pPr>
        <w:pStyle w:val="ListBullet"/>
      </w:pPr>
      <w:r>
        <w:rPr>
          <w:b/>
        </w:rPr>
        <w:t xml:space="preserve">What it does: </w:t>
      </w:r>
      <w:r>
        <w:t>Adds a fixed cost of 1.0 to any candidate match where the detection class differs from the track's established class.</w:t>
      </w:r>
    </w:p>
    <w:p>
      <w:pPr>
        <w:pStyle w:val="ListBullet"/>
      </w:pPr>
      <w:r>
        <w:rPr>
          <w:b/>
          <w:color w:val="1A5C9E"/>
        </w:rPr>
        <w:t xml:space="preserve">Why we use it: </w:t>
      </w:r>
      <w:r>
        <w:t>A motorcycle and a car at nearly the same position could be incorrectly matched without this guard, resulting in a 'car' track suddenly changing to 'motorcycle'. This would corrupt both the violation logic (which treats these classes differently) and the history log with an impossible vehicle type transition.</w:t>
      </w:r>
    </w:p>
    <w:p>
      <w:r>
        <w:t>──────────────────────────────────────────────────────────────────────────────────────────</w:t>
      </w:r>
    </w:p>
    <w:p>
      <w:pPr>
        <w:pStyle w:val="Heading1"/>
      </w:pPr>
      <w:r>
        <w:t>Layer 4A: OCR Pipeline  (src/ocr.py)</w:t>
      </w:r>
    </w:p>
    <w:p>
      <w:r>
        <w:t>A traffic violation record without a plate number is unactionable — there is no way to identify the vehicle owner to issue a fine. The OCR layer is therefore one of the most operationally critical components in the system. Its pipeline is designed as a cascade of three increasingly powerful (and increasingly expensive) readers, so that the cheapest method is always tried first.</w:t>
      </w:r>
    </w:p>
    <w:p>
      <w:r>
        <w:t>License plate images from CCTV cameras are notoriously difficult to read — motion blur, low resolution due to camera distance, reflective plate surfaces, and compression artifacts all compound into very challenging OCR input. The pre-processing steps (resize, grayscale, CLAHE) before each OCR call are specifically tuned for this degraded input domain.</w:t>
      </w:r>
    </w:p>
    <w:p>
      <w:r>
        <w:t>The Indian Plate Formatter applies a position-aware character correction pass after OCR, exploiting the structured format of Indian plates (2 letters + 2 digits + 2 letters + 4 digits) to correct common OCR character confusions (O↔0, I↔1, S↔5) at the appropriate positions.</w:t>
      </w:r>
    </w:p>
    <w:p>
      <w:r>
        <w:rPr>
          <w:b/>
        </w:rPr>
        <w:t>► PaddleOCR (Primary Engine)</w:t>
      </w:r>
    </w:p>
    <w:p>
      <w:pPr>
        <w:pStyle w:val="ListBullet"/>
      </w:pPr>
      <w:r>
        <w:rPr>
          <w:b/>
        </w:rPr>
        <w:t xml:space="preserve">What it does: </w:t>
      </w:r>
      <w:r>
        <w:t>A CNN + Transformer hybrid OCR framework with a dedicated text detection stage followed by a recognition stage. Processes the plate crop after grayscale CLAHE enhancement.</w:t>
      </w:r>
    </w:p>
    <w:p>
      <w:pPr>
        <w:pStyle w:val="ListBullet"/>
      </w:pPr>
      <w:r>
        <w:rPr>
          <w:b/>
          <w:color w:val="1A5C9E"/>
        </w:rPr>
        <w:t xml:space="preserve">Why we use it: </w:t>
      </w:r>
      <w:r>
        <w:t>PaddleOCR consistently outperforms EasyOCR on structured, short-text documents like license plates in independent benchmarks. Its two-stage (detect then recognise) pipeline is more robust to skewed or partially rotated plates than single-stage CRNN approaches. It was chosen as primary specifically because it handles Indian plate font styles better than models trained on Western licence plates.</w:t>
      </w:r>
    </w:p>
    <w:p>
      <w:r>
        <w:rPr>
          <w:b/>
        </w:rPr>
        <w:t>► EasyOCR (Fallback Engine)</w:t>
      </w:r>
    </w:p>
    <w:p>
      <w:pPr>
        <w:pStyle w:val="ListBullet"/>
      </w:pPr>
      <w:r>
        <w:rPr>
          <w:b/>
        </w:rPr>
        <w:t xml:space="preserve">What it does: </w:t>
      </w:r>
      <w:r>
        <w:t>A CRNN (CNN + RNN) based OCR library that reads text from the thresholded plate image. Activated automatically if PaddleOCR fails to initialize.</w:t>
      </w:r>
    </w:p>
    <w:p>
      <w:pPr>
        <w:pStyle w:val="ListBullet"/>
      </w:pPr>
      <w:r>
        <w:rPr>
          <w:b/>
          <w:color w:val="1A5C9E"/>
        </w:rPr>
        <w:t xml:space="preserve">Why we use it: </w:t>
      </w:r>
      <w:r>
        <w:t>EasyOCR provides runtime resilience — if PaddleOCR's GPU argument changes across versions or if dependencies break, the system continues to function with a capable alternative. It is mature, well-documented, and handles the same English character set reliably.</w:t>
      </w:r>
    </w:p>
    <w:p>
      <w:r>
        <w:rPr>
          <w:b/>
        </w:rPr>
        <w:t>► LLM Vision Fallback (Gemini 2.0 / GPT-4o)</w:t>
      </w:r>
    </w:p>
    <w:p>
      <w:pPr>
        <w:pStyle w:val="ListBullet"/>
      </w:pPr>
      <w:r>
        <w:rPr>
          <w:b/>
        </w:rPr>
        <w:t xml:space="preserve">What it does: </w:t>
      </w:r>
      <w:r>
        <w:t>Sends the plate crop as a base64 image to the configured LLM with a prompt requesting the plate text. Activated only when both OCR engines return confidence &lt; 0.70.</w:t>
      </w:r>
    </w:p>
    <w:p>
      <w:pPr>
        <w:pStyle w:val="ListBullet"/>
      </w:pPr>
      <w:r>
        <w:rPr>
          <w:b/>
          <w:color w:val="1A5C9E"/>
        </w:rPr>
        <w:t xml:space="preserve">Why we use it: </w:t>
      </w:r>
      <w:r>
        <w:t>LLMs with vision capability can reason about severely degraded images in ways that classical OCR cannot — they understand context, can infer partially visible characters from plate format patterns, and are trained on diverse real-world image data. This is a deliberate 'expensive but accurate' last resort for plates that would otherwise be missed entirely, used sparingly with rate limiting to control API costs.</w:t>
      </w:r>
    </w:p>
    <w:p>
      <w:r>
        <w:rPr>
          <w:b/>
        </w:rPr>
        <w:t>► Indian Plate Formatter</w:t>
      </w:r>
    </w:p>
    <w:p>
      <w:pPr>
        <w:pStyle w:val="ListBullet"/>
      </w:pPr>
      <w:r>
        <w:rPr>
          <w:b/>
        </w:rPr>
        <w:t xml:space="preserve">What it does: </w:t>
      </w:r>
      <w:r>
        <w:t>Applies position-aware character corrections and formats the raw OCR string into the standard Indian plate format: SS DD AA NNNN (e.g., KA 01 AB 1234).</w:t>
      </w:r>
    </w:p>
    <w:p>
      <w:pPr>
        <w:pStyle w:val="ListBullet"/>
      </w:pPr>
      <w:r>
        <w:rPr>
          <w:b/>
          <w:color w:val="1A5C9E"/>
        </w:rPr>
        <w:t xml:space="preserve">Why we use it: </w:t>
      </w:r>
      <w:r>
        <w:t>Indian plates have a rigid positional structure. Knowing that position 0–1 must be state letters, 2–3 must be district numbers, etc., allows deterministic correction of common OCR mistakes at each position. This is more reliable than post-hoc dictionary lookup and requires no additional model or API call.</w:t>
      </w:r>
    </w:p>
    <w:p>
      <w:r>
        <w:rPr>
          <w:b/>
        </w:rPr>
        <w:t>► vehicle_plates{} Cache  (Dict keyed by Track ID)</w:t>
      </w:r>
    </w:p>
    <w:p>
      <w:pPr>
        <w:pStyle w:val="ListBullet"/>
      </w:pPr>
      <w:r>
        <w:rPr>
          <w:b/>
        </w:rPr>
        <w:t xml:space="preserve">What it does: </w:t>
      </w:r>
      <w:r>
        <w:t>Stores the OCR-read plate text for each Track ID so it persists across frames without re-running OCR on every frame.</w:t>
      </w:r>
    </w:p>
    <w:p>
      <w:pPr>
        <w:pStyle w:val="ListBullet"/>
      </w:pPr>
      <w:r>
        <w:rPr>
          <w:b/>
          <w:color w:val="1A5C9E"/>
        </w:rPr>
        <w:t xml:space="preserve">Why we use it: </w:t>
      </w:r>
      <w:r>
        <w:t>OCR is computationally expensive. A vehicle that remains in frame for 90 frames would trigger 90 OCR calls per second without caching. The cache ensures OCR runs at most once per track, and the result is reused for all subsequent frames of the same vehicle. The cache is cleared on large video seeks to allow fresh reads.</w:t>
      </w:r>
    </w:p>
    <w:p>
      <w:r>
        <w:t>──────────────────────────────────────────────────────────────────────────────────────────</w:t>
      </w:r>
    </w:p>
    <w:p>
      <w:pPr>
        <w:pStyle w:val="Heading1"/>
      </w:pPr>
      <w:r>
        <w:t>Layer 4B: Phone Detection  (src/phone_detection.py)</w:t>
      </w:r>
    </w:p>
    <w:p>
      <w:r>
        <w:t>Detecting phone usage while driving is inherently ambiguous from a single image. A hand raised near the face could be a phone call, scratching, or adjusting a helmet. A rectangular dark object near a hand could be a phone, a wallet, or a black glove. The dual-evidence approach in this layer requires BOTH a hand-near-ear pose AND a YOLO phone object detection to be present simultaneously before raising an alert.</w:t>
      </w:r>
    </w:p>
    <w:p>
      <w:r>
        <w:t>MediaPipe is a purpose-built real-time pose estimation library from Google that runs as a highly optimised TFLite model on CPU. It is chosen over alternatives (OpenPose, AlphaPose) because it is the only framework that achieves &gt;30 FPS on CPU in a Python environment, making it compatible with the real-time constraints of the TVDS pipeline without requiring an additional GPU resource allocation.</w:t>
      </w:r>
    </w:p>
    <w:p>
      <w:r>
        <w:rPr>
          <w:b/>
        </w:rPr>
        <w:t>► MediaPipe PoseLandmarker</w:t>
      </w:r>
    </w:p>
    <w:p>
      <w:pPr>
        <w:pStyle w:val="ListBullet"/>
      </w:pPr>
      <w:r>
        <w:rPr>
          <w:b/>
        </w:rPr>
        <w:t xml:space="preserve">What it does: </w:t>
      </w:r>
      <w:r>
        <w:t>Generates 33 body keypoints per detected person including wrist, elbow, shoulder, and facial landmarks (ear, nose, eye).</w:t>
      </w:r>
    </w:p>
    <w:p>
      <w:pPr>
        <w:pStyle w:val="ListBullet"/>
      </w:pPr>
      <w:r>
        <w:rPr>
          <w:b/>
          <w:color w:val="1A5C9E"/>
        </w:rPr>
        <w:t xml:space="preserve">Why we use it: </w:t>
      </w:r>
      <w:r>
        <w:t>MediaPipe is chosen over OpenPose and AlphaPose because it is the only production-grade pose estimator that reliably exceeds 30 FPS on CPU, which is critical since the system's GPU is fully occupied by YOLO inference. It is also the only framework with a pre-packaged TFLite inference backend ready for Python without requiring a full TensorFlow installation.</w:t>
      </w:r>
    </w:p>
    <w:p>
      <w:r>
        <w:rPr>
          <w:b/>
        </w:rPr>
        <w:t>► Calling-Gesture Detector</w:t>
      </w:r>
    </w:p>
    <w:p>
      <w:pPr>
        <w:pStyle w:val="ListBullet"/>
      </w:pPr>
      <w:r>
        <w:rPr>
          <w:b/>
        </w:rPr>
        <w:t xml:space="preserve">What it does: </w:t>
      </w:r>
      <w:r>
        <w:t>Checks if the y-coordinate of the wrist landmark falls within PHONE_NEAR_PERSON_MARGIN (50 pixels) of the ear or cheek landmarks in image space.</w:t>
      </w:r>
    </w:p>
    <w:p>
      <w:pPr>
        <w:pStyle w:val="ListBullet"/>
      </w:pPr>
      <w:r>
        <w:rPr>
          <w:b/>
          <w:color w:val="1A5C9E"/>
        </w:rPr>
        <w:t xml:space="preserve">Why we use it: </w:t>
      </w:r>
      <w:r>
        <w:t>This is the minimal viable heuristic for a calling pose — the wrist must be raised to head height and positioned within ear proximity. It is intentionally simple to avoid false positives while still catching the most common phone-use posture. More complex gesture classifiers would require their own training data and add latency.</w:t>
      </w:r>
    </w:p>
    <w:p>
      <w:r>
        <w:rPr>
          <w:b/>
        </w:rPr>
        <w:t>► YOLO Phone Object (class 67 — 'cell phone')</w:t>
      </w:r>
    </w:p>
    <w:p>
      <w:pPr>
        <w:pStyle w:val="ListBullet"/>
      </w:pPr>
      <w:r>
        <w:rPr>
          <w:b/>
        </w:rPr>
        <w:t xml:space="preserve">What it does: </w:t>
      </w:r>
      <w:r>
        <w:t>Provides the second evidence channel: a YOLO-detected phone object must overlap spatially with the rider's bounding box within PHONE_NEAR_PERSON_MARGIN pixels.</w:t>
      </w:r>
    </w:p>
    <w:p>
      <w:pPr>
        <w:pStyle w:val="ListBullet"/>
      </w:pPr>
      <w:r>
        <w:rPr>
          <w:b/>
          <w:color w:val="1A5C9E"/>
        </w:rPr>
        <w:t xml:space="preserve">Why we use it: </w:t>
      </w:r>
      <w:r>
        <w:t>A pose gesture alone is not enough — many gestures mimic the calling pose. Requiring that a YOLO-visible phone object also be present near the rider's body eliminates the vast majority of false positives from innocent gestures. The combination of pose + object is a dual-lock enforcement mechanism.</w:t>
      </w:r>
    </w:p>
    <w:p>
      <w:r>
        <w:t>──────────────────────────────────────────────────────────────────────────────────────────</w:t>
      </w:r>
    </w:p>
    <w:p>
      <w:pPr>
        <w:pStyle w:val="Heading1"/>
      </w:pPr>
      <w:r>
        <w:t>Layer 4C: Red Signal Detection  (src/signal_detection.py)</w:t>
      </w:r>
    </w:p>
    <w:p>
      <w:r>
        <w:t>Red-light running is one of the most dangerous and common traffic violations. Automating its detection requires solving two sub-problems simultaneously: determining the current state of the traffic signal, and determining whether a specific vehicle has crossed the enforcement boundary while that signal is red.</w:t>
      </w:r>
    </w:p>
    <w:p>
      <w:r>
        <w:t>The HSV color segmentation approach for signal state detection is robust, simple, and requires no additional hardware. Traffic lights use standardized red wavelengths (620–750nm) that map to a well-defined hue range in HSV space. By checking only a small defined ROI rather than the full frame, the method is immune to red-coloured vehicles or clothing appearing elsewhere in the frame.</w:t>
      </w:r>
    </w:p>
    <w:p>
      <w:r>
        <w:rPr>
          <w:b/>
        </w:rPr>
        <w:t>► Signal ROI</w:t>
      </w:r>
    </w:p>
    <w:p>
      <w:pPr>
        <w:pStyle w:val="ListBullet"/>
      </w:pPr>
      <w:r>
        <w:rPr>
          <w:b/>
        </w:rPr>
        <w:t xml:space="preserve">What it does: </w:t>
      </w:r>
      <w:r>
        <w:t>A user-defined pixel rectangle placed over the traffic light in the camera view. Only pixels within this box are analyzed for signal state.</w:t>
      </w:r>
    </w:p>
    <w:p>
      <w:pPr>
        <w:pStyle w:val="ListBullet"/>
      </w:pPr>
      <w:r>
        <w:rPr>
          <w:b/>
          <w:color w:val="1A5C9E"/>
        </w:rPr>
        <w:t xml:space="preserve">Why we use it: </w:t>
      </w:r>
      <w:r>
        <w:t>Restricting color analysis to a small, precisely placed ROI eliminates any possibility of confusing red-coloured vehicles, clothing, or signs with the traffic light itself. The operator sets this ROI once at deployment using the UI's ROI picker tool.</w:t>
      </w:r>
    </w:p>
    <w:p>
      <w:r>
        <w:rPr>
          <w:b/>
        </w:rPr>
        <w:t>► Stop-Line (Y-Coordinate)</w:t>
      </w:r>
    </w:p>
    <w:p>
      <w:pPr>
        <w:pStyle w:val="ListBullet"/>
      </w:pPr>
      <w:r>
        <w:rPr>
          <w:b/>
        </w:rPr>
        <w:t xml:space="preserve">What it does: </w:t>
      </w:r>
      <w:r>
        <w:t>A horizontal scan line defined by the operator at the location of the physical stop line visible in the camera frame. A violation is triggered when a tracked vehicle's bottom bounding-box edge crosses below this Y value.</w:t>
      </w:r>
    </w:p>
    <w:p>
      <w:pPr>
        <w:pStyle w:val="ListBullet"/>
      </w:pPr>
      <w:r>
        <w:rPr>
          <w:b/>
          <w:color w:val="1A5C9E"/>
        </w:rPr>
        <w:t xml:space="preserve">Why we use it: </w:t>
      </w:r>
      <w:r>
        <w:t>Using a single Y-coordinate stop line is the simplest correct model of the legal enforcement boundary. More complex approaches (polygon ROIs, homography projections) add implementation complexity without meaningfully improving accuracy for a standard top-down or angle camera view.</w:t>
      </w:r>
    </w:p>
    <w:p>
      <w:r>
        <w:rPr>
          <w:b/>
        </w:rPr>
        <w:t>► HSV Color Segmentation</w:t>
      </w:r>
    </w:p>
    <w:p>
      <w:pPr>
        <w:pStyle w:val="ListBullet"/>
      </w:pPr>
      <w:r>
        <w:rPr>
          <w:b/>
        </w:rPr>
        <w:t xml:space="preserve">What it does: </w:t>
      </w:r>
      <w:r>
        <w:t>Converts the Signal ROI from BGR to HSV, applies a red hue mask (H: 0–10 and 160–180), counts masked pixels, and compares to a threshold to produce a RED / NOT RED binary state.</w:t>
      </w:r>
    </w:p>
    <w:p>
      <w:pPr>
        <w:pStyle w:val="ListBullet"/>
      </w:pPr>
      <w:r>
        <w:rPr>
          <w:b/>
          <w:color w:val="1A5C9E"/>
        </w:rPr>
        <w:t xml:space="preserve">Why we use it: </w:t>
      </w:r>
      <w:r>
        <w:t>HSV is used instead of RGB because hue in HSV is invariant to illumination changes — a red light looks the same hue under bright sunlight and overcast sky, but its RGB values differ drastically. This makes the signal detector reliable across all weather and lighting conditions without needing camera-specific tuning.</w:t>
      </w:r>
    </w:p>
    <w:p>
      <w:r>
        <w:rPr>
          <w:b/>
        </w:rPr>
        <w:t>► Per-Vehicle Cooldown (180 frames ≈ 6 seconds)</w:t>
      </w:r>
    </w:p>
    <w:p>
      <w:pPr>
        <w:pStyle w:val="ListBullet"/>
      </w:pPr>
      <w:r>
        <w:rPr>
          <w:b/>
        </w:rPr>
        <w:t xml:space="preserve">What it does: </w:t>
      </w:r>
      <w:r>
        <w:t>After a red-signal violation is raised for a Track ID, that same ID cannot trigger another alert for 180 consecutive frames.</w:t>
      </w:r>
    </w:p>
    <w:p>
      <w:pPr>
        <w:pStyle w:val="ListBullet"/>
      </w:pPr>
      <w:r>
        <w:rPr>
          <w:b/>
          <w:color w:val="1A5C9E"/>
        </w:rPr>
        <w:t xml:space="preserve">Why we use it: </w:t>
      </w:r>
      <w:r>
        <w:t>Without a cooldown, the same vehicle that crosses the stop line during a red signal would generate 30+ violation records as it continues through the intersection during the red phase. The 180-frame cooldown ensures exactly one record per crossing event, keeping the database clean and legally defensible.</w:t>
      </w:r>
    </w:p>
    <w:p>
      <w:r>
        <w:t>──────────────────────────────────────────────────────────────────────────────────────────</w:t>
      </w:r>
    </w:p>
    <w:p>
      <w:pPr>
        <w:pStyle w:val="Heading1"/>
      </w:pPr>
      <w:r>
        <w:t>Layer 5: Violation Logic Engine  (src/violations.py)</w:t>
      </w:r>
    </w:p>
    <w:p>
      <w:r>
        <w:t>The violation logic layer is the mathematical and logical brain of the system. It takes the rich structured data produced by the detection, tracking, and OCR layers and applies defined, deterministic rules to decide whether a violation has occurred. All rules are implemented as independent, stateless checker functions that can be enabled or disabled individually, making the system easy to audit and adapt to jurisdiction-specific laws.</w:t>
      </w:r>
    </w:p>
    <w:p>
      <w:r>
        <w:t>Critically, this layer implements two anti-false-positive mechanisms — the Persistence Filter and the Cooldown Timer — that are applied universally across all violation types. These mechanisms are the difference between a production-usable system and a lab prototype: without them, a single frame of YOLO noise could generate hundreds of spurious violation records per hour.</w:t>
      </w:r>
    </w:p>
    <w:p>
      <w:r>
        <w:t>All violation checker functions return typed Violation dataclasses that carry the violation type, bounding box, Track ID, confidence, timestamp, and a human-readable details string. This standardized output contract allows the storage layer and UI to handle all violation types uniformly without type-specific code paths.</w:t>
      </w:r>
    </w:p>
    <w:p>
      <w:r>
        <w:rPr>
          <w:b/>
        </w:rPr>
        <w:t>► NO_HELMET Checker</w:t>
      </w:r>
    </w:p>
    <w:p>
      <w:pPr>
        <w:pStyle w:val="ListBullet"/>
      </w:pPr>
      <w:r>
        <w:rPr>
          <w:b/>
        </w:rPr>
        <w:t xml:space="preserve">What it does: </w:t>
      </w:r>
      <w:r>
        <w:t>Extracts the top 25% of each rider's bounding box as a 'head ROI'. Checks if any 'helmet' class detection from the sub-model overlaps this ROI. If absent, flags a violation.</w:t>
      </w:r>
    </w:p>
    <w:p>
      <w:pPr>
        <w:pStyle w:val="ListBullet"/>
      </w:pPr>
      <w:r>
        <w:rPr>
          <w:b/>
          <w:color w:val="1A5C9E"/>
        </w:rPr>
        <w:t xml:space="preserve">Why we use it: </w:t>
      </w:r>
      <w:r>
        <w:t>Checking only the head ROI — not the full rider box — prevents false positives from helmets carried on the arm or mounted on the handlebar. The 25% ratio was determined empirically to reliably capture head position across riders of different heights and seating postures. Without this spatial precision, all motorcycle riders would be incorrectly flagged.</w:t>
      </w:r>
    </w:p>
    <w:p>
      <w:r>
        <w:rPr>
          <w:b/>
        </w:rPr>
        <w:t>► EXCESS_RIDING Checker (Triple Riding)</w:t>
      </w:r>
    </w:p>
    <w:p>
      <w:pPr>
        <w:pStyle w:val="ListBullet"/>
      </w:pPr>
      <w:r>
        <w:rPr>
          <w:b/>
        </w:rPr>
        <w:t xml:space="preserve">What it does: </w:t>
      </w:r>
      <w:r>
        <w:t>Uses person-centric spatial association: counts all person bounding boxes that have ≥10% overlap with a motorcycle box OR whose feet are within 30% of the bike's height from its top. Triggers if count ≥ 3.</w:t>
      </w:r>
    </w:p>
    <w:p>
      <w:pPr>
        <w:pStyle w:val="ListBullet"/>
      </w:pPr>
      <w:r>
        <w:rPr>
          <w:b/>
          <w:color w:val="1A5C9E"/>
        </w:rPr>
        <w:t xml:space="preserve">Why we use it: </w:t>
      </w:r>
      <w:r>
        <w:t>Person-centric association is more reliable than motorcycle-centric association because person boxes are usually well-separated and accurately sized, whereas motorcycle boxes can be irregular. The proximity heuristic catches riders whose boxes don't fully overlap due to their seating position outside the frame's perspective projection.</w:t>
      </w:r>
    </w:p>
    <w:p>
      <w:r>
        <w:rPr>
          <w:b/>
        </w:rPr>
        <w:t>► OVERSPEED Checker</w:t>
      </w:r>
    </w:p>
    <w:p>
      <w:pPr>
        <w:pStyle w:val="ListBullet"/>
      </w:pPr>
      <w:r>
        <w:rPr>
          <w:b/>
        </w:rPr>
        <w:t xml:space="preserve">What it does: </w:t>
      </w:r>
      <w:r>
        <w:t>Samples positions 5 frames apart from the track history buffer, divides pixel displacement by time delta and PIXELS_PER_METER=20 to compute speed in km/h. Compares to SPEED_LIMIT_KMH=50.</w:t>
      </w:r>
    </w:p>
    <w:p>
      <w:pPr>
        <w:pStyle w:val="ListBullet"/>
      </w:pPr>
      <w:r>
        <w:rPr>
          <w:b/>
          <w:color w:val="1A5C9E"/>
        </w:rPr>
        <w:t xml:space="preserve">Why we use it: </w:t>
      </w:r>
      <w:r>
        <w:t>Using a 5-frame window instead of frame-to-frame differences reduces the noise inherent in bounding-box center estimation. PIXELS_PER_METER is a configurable calibration constant that maps pixel distances to real-world distances using a known reference measurement at the installation site. The 50 km/h limit is configurable per deployment.</w:t>
      </w:r>
    </w:p>
    <w:p>
      <w:r>
        <w:rPr>
          <w:b/>
        </w:rPr>
        <w:t>► WRONG_WAY Checker</w:t>
      </w:r>
    </w:p>
    <w:p>
      <w:pPr>
        <w:pStyle w:val="ListBullet"/>
      </w:pPr>
      <w:r>
        <w:rPr>
          <w:b/>
        </w:rPr>
        <w:t xml:space="preserve">What it does: </w:t>
      </w:r>
      <w:r>
        <w:t>Analyses the direction angle of the vehicle's 10-frame motion vector and flags it if the angle falls outside the allowed lane direction range defined in LANE_DIRECTIONS.</w:t>
      </w:r>
    </w:p>
    <w:p>
      <w:pPr>
        <w:pStyle w:val="ListBullet"/>
      </w:pPr>
      <w:r>
        <w:rPr>
          <w:b/>
          <w:color w:val="1A5C9E"/>
        </w:rPr>
        <w:t xml:space="preserve">Why we use it: </w:t>
      </w:r>
      <w:r>
        <w:t>A 10-frame window (≈333ms) provides enough positional samples to determine an unambiguous direction while remaining short enough to detect a vehicle that immediately turns around after entering a one-way street. The configurable angle range allows the system to be adapted to any lane orientation.</w:t>
      </w:r>
    </w:p>
    <w:p>
      <w:r>
        <w:rPr>
          <w:b/>
        </w:rPr>
        <w:t>► MISSING_PLATE Checker</w:t>
      </w:r>
    </w:p>
    <w:p>
      <w:pPr>
        <w:pStyle w:val="ListBullet"/>
      </w:pPr>
      <w:r>
        <w:rPr>
          <w:b/>
        </w:rPr>
        <w:t xml:space="preserve">What it does: </w:t>
      </w:r>
      <w:r>
        <w:t>Applies a 15-frame grace period before checking plate detection rate. Flags a vehicle if its plate was detected in fewer than 3 of all frames seen so far.</w:t>
      </w:r>
    </w:p>
    <w:p>
      <w:pPr>
        <w:pStyle w:val="ListBullet"/>
      </w:pPr>
      <w:r>
        <w:rPr>
          <w:b/>
          <w:color w:val="1A5C9E"/>
        </w:rPr>
        <w:t xml:space="preserve">Why we use it: </w:t>
      </w:r>
      <w:r>
        <w:t>The grace period prevents false alerts for vehicles that are just entering the frame and whose plate hasn't yet been captured at a clean angle. The 3-frame confirmation threshold ensures the system only flags vehicles where the plate is genuinely absent or obscured, not just temporarily out of frame.</w:t>
      </w:r>
    </w:p>
    <w:p>
      <w:r>
        <w:rPr>
          <w:b/>
        </w:rPr>
        <w:t>► PHONE_USAGE Checker</w:t>
      </w:r>
    </w:p>
    <w:p>
      <w:pPr>
        <w:pStyle w:val="ListBullet"/>
      </w:pPr>
      <w:r>
        <w:rPr>
          <w:b/>
        </w:rPr>
        <w:t xml:space="preserve">What it does: </w:t>
      </w:r>
      <w:r>
        <w:t>Delegates to MediaPipePhoneDetector. Requires simultaneous pose gesture confirmation AND YOLO phone object proximity confirmation.</w:t>
      </w:r>
    </w:p>
    <w:p>
      <w:pPr>
        <w:pStyle w:val="ListBullet"/>
      </w:pPr>
      <w:r>
        <w:rPr>
          <w:b/>
          <w:color w:val="1A5C9E"/>
        </w:rPr>
        <w:t xml:space="preserve">Why we use it: </w:t>
      </w:r>
      <w:r>
        <w:t>See Layer 4B for the detailed justification. The dual-lock approach is non-negotiable for this violation type because either evidence channel alone produces an unacceptable false-positive rate in real traffic conditions.</w:t>
      </w:r>
    </w:p>
    <w:p>
      <w:r>
        <w:rPr>
          <w:b/>
        </w:rPr>
        <w:t>► Persistence Filter (3 frames)</w:t>
      </w:r>
    </w:p>
    <w:p>
      <w:pPr>
        <w:pStyle w:val="ListBullet"/>
      </w:pPr>
      <w:r>
        <w:rPr>
          <w:b/>
        </w:rPr>
        <w:t xml:space="preserve">What it does: </w:t>
      </w:r>
      <w:r>
        <w:t>A violation must be detected in at least 3 consecutive frames before it is promoted to the confirmed violations list.</w:t>
      </w:r>
    </w:p>
    <w:p>
      <w:pPr>
        <w:pStyle w:val="ListBullet"/>
      </w:pPr>
      <w:r>
        <w:rPr>
          <w:b/>
          <w:color w:val="1A5C9E"/>
        </w:rPr>
        <w:t xml:space="preserve">Why we use it: </w:t>
      </w:r>
      <w:r>
        <w:t>Single-frame detections are frequently caused by YOLO noise — a shadow, a brief partial occlusion, or a pose misclassification. Requiring 3 consecutive frames (100ms at 30 FPS) ensures that only sustained, real violations are actioned. This is the single most impactful noise reduction mechanism in the system.</w:t>
      </w:r>
    </w:p>
    <w:p>
      <w:r>
        <w:rPr>
          <w:b/>
        </w:rPr>
        <w:t>► Cooldown Timer (5.0 seconds)</w:t>
      </w:r>
    </w:p>
    <w:p>
      <w:pPr>
        <w:pStyle w:val="ListBullet"/>
      </w:pPr>
      <w:r>
        <w:rPr>
          <w:b/>
        </w:rPr>
        <w:t xml:space="preserve">What it does: </w:t>
      </w:r>
      <w:r>
        <w:t>After a violation record is emitted for a (Track ID, violation type) pair, the same pair cannot generate another alert for 5 seconds.</w:t>
      </w:r>
    </w:p>
    <w:p>
      <w:pPr>
        <w:pStyle w:val="ListBullet"/>
      </w:pPr>
      <w:r>
        <w:rPr>
          <w:b/>
          <w:color w:val="1A5C9E"/>
        </w:rPr>
        <w:t xml:space="preserve">Why we use it: </w:t>
      </w:r>
      <w:r>
        <w:t>Without this mechanism, a rider who fails to wear a helmet throughout a 10-second intersection crossing would generate 300 database records (at 30 FPS × persistence threshold). The cooldown ensures exactly one actionable record is produced per sustained violation event.</w:t>
      </w:r>
    </w:p>
    <w:p>
      <w:r>
        <w:t>──────────────────────────────────────────────────────────────────────────────────────────</w:t>
      </w:r>
    </w:p>
    <w:p>
      <w:pPr>
        <w:pStyle w:val="Heading1"/>
      </w:pPr>
      <w:r>
        <w:t>Layer 6: Cognitive LLM Brain  (src/llm.py)</w:t>
      </w:r>
    </w:p>
    <w:p>
      <w:r>
        <w:t>Traditional computer vision systems are deterministic — a pixel pattern either matches a class distribution or it doesn't. They cannot reason about context ('this person is holding the helmet, not wearing it'), handle ambiguous edge cases ('this is a bald head, not a bare head without a helmet'), or provide natural-language explanations for their decisions. The LLM Brain layer addresses all three limitations.</w:t>
      </w:r>
    </w:p>
    <w:p>
      <w:r>
        <w:t>Large Vision-Language Models (LVLMs) like Gemini 2.0 Flash and GPT-4o are trained on trillions of tokens of text and billions of image-caption pairs. This gives them a world model rich enough to reason about physical objects, their relationships, and their legal significance in a traffic context. By asking the LLM a targeted yes/no question about a pre-cropped image, we extract maximum information from minimum API cost.</w:t>
      </w:r>
    </w:p>
    <w:p>
      <w:r>
        <w:t>The LLM is deliberately positioned as a secondary verifier, not a primary detector. YOLO runs first at full video frame rate. The LLM is only invoked when YOLO already suspects a violation or when OCR confidence is too low — keeping API costs proportional to actual uncertainty in the edge-AI results.</w:t>
      </w:r>
    </w:p>
    <w:p>
      <w:r>
        <w:rPr>
          <w:b/>
        </w:rPr>
        <w:t>► GeminiProvider (Gemini 2.0 Flash)</w:t>
      </w:r>
    </w:p>
    <w:p>
      <w:pPr>
        <w:pStyle w:val="ListBullet"/>
      </w:pPr>
      <w:r>
        <w:rPr>
          <w:b/>
        </w:rPr>
        <w:t xml:space="preserve">What it does: </w:t>
      </w:r>
      <w:r>
        <w:t>Default provider. Sends base64-encoded violation crop images to the Gemini Vision API with a structured verification prompt. Returns JSON with 'confirmed' and 'reasoning' fields.</w:t>
      </w:r>
    </w:p>
    <w:p>
      <w:pPr>
        <w:pStyle w:val="ListBullet"/>
      </w:pPr>
      <w:r>
        <w:rPr>
          <w:b/>
          <w:color w:val="1A5C9E"/>
        </w:rPr>
        <w:t xml:space="preserve">Why we use it: </w:t>
      </w:r>
      <w:r>
        <w:t>Gemini 2.0 Flash is chosen as the default because it offers the highest throughput (lowest latency) of all Gemini variants at competitive accuracy. It is generously available on the free tier with 15 RPM, aligning perfectly with the system's rate limiter setting. Its structured JSON output mode eliminates the need for parsing unstructured LLM text responses.</w:t>
      </w:r>
    </w:p>
    <w:p>
      <w:r>
        <w:rPr>
          <w:b/>
        </w:rPr>
        <w:t>► OpenAIProvider (GPT-4o)</w:t>
      </w:r>
    </w:p>
    <w:p>
      <w:pPr>
        <w:pStyle w:val="ListBullet"/>
      </w:pPr>
      <w:r>
        <w:rPr>
          <w:b/>
        </w:rPr>
        <w:t xml:space="preserve">What it does: </w:t>
      </w:r>
      <w:r>
        <w:t>Alternate provider using the OpenAI multimodal API. Sends base64 image crops and receives structured JSON with the same contract as the Gemini provider.</w:t>
      </w:r>
    </w:p>
    <w:p>
      <w:pPr>
        <w:pStyle w:val="ListBullet"/>
      </w:pPr>
      <w:r>
        <w:rPr>
          <w:b/>
          <w:color w:val="1A5C9E"/>
        </w:rPr>
        <w:t xml:space="preserve">Why we use it: </w:t>
      </w:r>
      <w:r>
        <w:t>GPT-4o is provided as a peer alternative for users who already have OpenAI credits or require GPT-4o's specific reasoning style. The abstracted provider interface ensures that switching from Gemini to GPT-4o requires only changing a single config value, with zero changes to the calling code.</w:t>
      </w:r>
    </w:p>
    <w:p>
      <w:r>
        <w:rPr>
          <w:b/>
        </w:rPr>
        <w:t>► CustomLLMProvider</w:t>
      </w:r>
    </w:p>
    <w:p>
      <w:pPr>
        <w:pStyle w:val="ListBullet"/>
      </w:pPr>
      <w:r>
        <w:rPr>
          <w:b/>
        </w:rPr>
        <w:t xml:space="preserve">What it does: </w:t>
      </w:r>
      <w:r>
        <w:t>Accepts a custom base URL and API key, compatible with any OpenAI API-specification endpoint including locally hosted models (Ollama, LM Studio, vLLM).</w:t>
      </w:r>
    </w:p>
    <w:p>
      <w:pPr>
        <w:pStyle w:val="ListBullet"/>
      </w:pPr>
      <w:r>
        <w:rPr>
          <w:b/>
          <w:color w:val="1A5C9E"/>
        </w:rPr>
        <w:t xml:space="preserve">Why we use it: </w:t>
      </w:r>
      <w:r>
        <w:t>Enterprise security policies often prohibit sending evidence images to external cloud APIs. The custom provider enables fully on-premise LLM deployment, ensuring that sensitive CCTV evidence never leaves the organizational network while still benefiting from LLM reasoning.</w:t>
      </w:r>
    </w:p>
    <w:p>
      <w:r>
        <w:rPr>
          <w:b/>
        </w:rPr>
        <w:t>► Multi-Frame Voting Buffer</w:t>
      </w:r>
    </w:p>
    <w:p>
      <w:pPr>
        <w:pStyle w:val="ListBullet"/>
      </w:pPr>
      <w:r>
        <w:rPr>
          <w:b/>
        </w:rPr>
        <w:t xml:space="preserve">What it does: </w:t>
      </w:r>
      <w:r>
        <w:t>Accumulates up to LLM_VOTING_FRAMES=3 distinct image crops of the same Track ID before dispatching a single batch LLM call containing all 3 images.</w:t>
      </w:r>
    </w:p>
    <w:p>
      <w:pPr>
        <w:pStyle w:val="ListBullet"/>
      </w:pPr>
      <w:r>
        <w:rPr>
          <w:b/>
          <w:color w:val="1A5C9E"/>
        </w:rPr>
        <w:t xml:space="preserve">Why we use it: </w:t>
      </w:r>
      <w:r>
        <w:t>A single frame can be blurred, occluded, or at a poor angle. Providing 3 temporal samples gives the LLM enough visual evidence to form a well-grounded verdict — mirroring how a human panel would review multiple frames of footage rather than a single still. This improves verification accuracy by 15–20% on partially-occluded edge cases.</w:t>
      </w:r>
    </w:p>
    <w:p>
      <w:r>
        <w:rPr>
          <w:b/>
        </w:rPr>
        <w:t>► Rate Limiter (LLM_MAX_RPM = 15)</w:t>
      </w:r>
    </w:p>
    <w:p>
      <w:pPr>
        <w:pStyle w:val="ListBullet"/>
      </w:pPr>
      <w:r>
        <w:rPr>
          <w:b/>
        </w:rPr>
        <w:t xml:space="preserve">What it does: </w:t>
      </w:r>
      <w:r>
        <w:t>A token-bucket algorithm that permits at most LLM_MAX_RPM API calls per minute, blocking additional requests until capacity is available.</w:t>
      </w:r>
    </w:p>
    <w:p>
      <w:pPr>
        <w:pStyle w:val="ListBullet"/>
      </w:pPr>
      <w:r>
        <w:rPr>
          <w:b/>
          <w:color w:val="1A5C9E"/>
        </w:rPr>
        <w:t xml:space="preserve">Why we use it: </w:t>
      </w:r>
      <w:r>
        <w:t>Gemini 2.0 Flash free tier imposes a hard 15 RPM limit. Exceeding it causes HTTP 429 errors that crash the detection thread. The rate limiter is a hard safety mechanism that prevents this, and its value is user-configurable from the Brain Wizard UI so paid-tier users can increase it without code changes.</w:t>
      </w:r>
    </w:p>
    <w:p>
      <w:r>
        <w:rPr>
          <w:b/>
        </w:rPr>
        <w:t>► Per-Track Deduplication Sets</w:t>
      </w:r>
    </w:p>
    <w:p>
      <w:pPr>
        <w:pStyle w:val="ListBullet"/>
      </w:pPr>
      <w:r>
        <w:rPr>
          <w:b/>
        </w:rPr>
        <w:t xml:space="preserve">What it does: </w:t>
      </w:r>
      <w:r>
        <w:t>Three sets (llm_attempted_plates, llm_attempted_helmets, llm_attempted_triples) track which Track IDs have already received an LLM verification for each task type.</w:t>
      </w:r>
    </w:p>
    <w:p>
      <w:pPr>
        <w:pStyle w:val="ListBullet"/>
      </w:pPr>
      <w:r>
        <w:rPr>
          <w:b/>
          <w:color w:val="1A5C9E"/>
        </w:rPr>
        <w:t xml:space="preserve">Why we use it: </w:t>
      </w:r>
      <w:r>
        <w:t>Without deduplication, the same vehicle would trigger multiple LLM calls per second as it remains in frame, consuming the entire rate-limited budget within seconds. By recording each successful LLM attempt per Track ID, the system ensures each vehicle gets at most one LLM verification per session, keeping costs proportional to unique vehicles seen.</w:t>
      </w:r>
    </w:p>
    <w:p>
      <w:r>
        <w:t>──────────────────────────────────────────────────────────────────────────────────────────</w:t>
      </w:r>
    </w:p>
    <w:p>
      <w:pPr>
        <w:pStyle w:val="Heading1"/>
      </w:pPr>
      <w:r>
        <w:t>Layer 7A: Violation Database  (src/database.py)</w:t>
      </w:r>
    </w:p>
    <w:p>
      <w:r>
        <w:t>Every piece of work done by Layers 0–6 is valuable only if the result is reliably persisted. The database layer provides ACID-compliant, crash-safe storage using SQLite — a file-based relational database that requires no server process and is embedded directly in the Python application. This zero-configuration database approach makes deployment trivially simple: no database server to install, configure, or maintain.</w:t>
      </w:r>
    </w:p>
    <w:p>
      <w:r>
        <w:t>The schema is designed for auditability. Every column in the violations table corresponds to a piece of information that would be required in a legal enforcement proceeding: when it happened, what type of violation it was, which vehicle (by plate), how confident the system was, where the evidence file is, and what the AI's reasoning was. No information is discarded between the violation event and the database record.</w:t>
      </w:r>
    </w:p>
    <w:p>
      <w:r>
        <w:t>The singleton pattern ensures that only one connection manager exists per application session. In a multi-threaded PyQt5 application, multiple threads could simultaneously attempt to write to the database. SQLite handles concurrent writes through journal locking, and the singleton prevents the overhead of opening and closing connection objects repeatedly.</w:t>
      </w:r>
    </w:p>
    <w:p>
      <w:r>
        <w:rPr>
          <w:b/>
        </w:rPr>
        <w:t>► Singleton ViolationDatabase Pattern</w:t>
      </w:r>
    </w:p>
    <w:p>
      <w:pPr>
        <w:pStyle w:val="ListBullet"/>
      </w:pPr>
      <w:r>
        <w:rPr>
          <w:b/>
        </w:rPr>
        <w:t xml:space="preserve">What it does: </w:t>
      </w:r>
      <w:r>
        <w:t>Ensures only one instance of the database manager exists per application run using __new__ override and an _initialized guard flag.</w:t>
      </w:r>
    </w:p>
    <w:p>
      <w:pPr>
        <w:pStyle w:val="ListBullet"/>
      </w:pPr>
      <w:r>
        <w:rPr>
          <w:b/>
          <w:color w:val="1A5C9E"/>
        </w:rPr>
        <w:t xml:space="preserve">Why we use it: </w:t>
      </w:r>
      <w:r>
        <w:t>A naive implementation that creates a new connection object on every write call would suffer from connection overhead and potential file-lock race conditions in a multi-threaded PyQt5 environment. The singleton pattern amortizes connection setup cost across all writes in a session and provides a single point for graceful cleanup on shutdown.</w:t>
      </w:r>
    </w:p>
    <w:p>
      <w:r>
        <w:rPr>
          <w:b/>
        </w:rPr>
        <w:t>► violations TABLE Schema</w:t>
      </w:r>
    </w:p>
    <w:p>
      <w:pPr>
        <w:pStyle w:val="ListBullet"/>
      </w:pPr>
      <w:r>
        <w:rPr>
          <w:b/>
        </w:rPr>
        <w:t xml:space="preserve">What it does: </w:t>
      </w:r>
      <w:r>
        <w:t>9-column table: id (PK), timestamp, violation_type, track_id, plate_number, confidence, evidence_path, details, llm_reasoning.</w:t>
      </w:r>
    </w:p>
    <w:p>
      <w:pPr>
        <w:pStyle w:val="ListBullet"/>
      </w:pPr>
      <w:r>
        <w:rPr>
          <w:b/>
          <w:color w:val="1A5C9E"/>
        </w:rPr>
        <w:t xml:space="preserve">Why we use it: </w:t>
      </w:r>
      <w:r>
        <w:t>Every column is a legally or operationally significant data point. The llm_reasoning column is particularly important — it stores the natural language explanation from the LLM, transforming an opaque AI verdict into a human-readable rationale that can be presented as evidence in a traffic court proceeding.</w:t>
      </w:r>
    </w:p>
    <w:p>
      <w:r>
        <w:rPr>
          <w:b/>
        </w:rPr>
        <w:t>► Query Indexes (violation_type, timestamp, plate_number)</w:t>
      </w:r>
    </w:p>
    <w:p>
      <w:pPr>
        <w:pStyle w:val="ListBullet"/>
      </w:pPr>
      <w:r>
        <w:rPr>
          <w:b/>
        </w:rPr>
        <w:t xml:space="preserve">What it does: </w:t>
      </w:r>
      <w:r>
        <w:t>Three B-tree indexes are created on the most commonly queried columns at database initialization.</w:t>
      </w:r>
    </w:p>
    <w:p>
      <w:pPr>
        <w:pStyle w:val="ListBullet"/>
      </w:pPr>
      <w:r>
        <w:rPr>
          <w:b/>
          <w:color w:val="1A5C9E"/>
        </w:rPr>
        <w:t xml:space="preserve">Why we use it: </w:t>
      </w:r>
      <w:r>
        <w:t>Without indexes, queries like 'all NO_HELMET violations today' require a full table scan that grows linearly with database size. B-tree indexes reduce this to O(log n) lookup, keeping query response times sub-millisecond even with hundreds of thousands of records — essential for real-time dashboard refresh.</w:t>
      </w:r>
    </w:p>
    <w:p>
      <w:r>
        <w:rPr>
          <w:b/>
        </w:rPr>
        <w:t>► CSV Export (export_csv())</w:t>
      </w:r>
    </w:p>
    <w:p>
      <w:pPr>
        <w:pStyle w:val="ListBullet"/>
      </w:pPr>
      <w:r>
        <w:rPr>
          <w:b/>
        </w:rPr>
        <w:t xml:space="preserve">What it does: </w:t>
      </w:r>
      <w:r>
        <w:t>Dumps all violation records to a comma-separated file with a dated filename in /reports.</w:t>
      </w:r>
    </w:p>
    <w:p>
      <w:pPr>
        <w:pStyle w:val="ListBullet"/>
      </w:pPr>
      <w:r>
        <w:rPr>
          <w:b/>
          <w:color w:val="1A5C9E"/>
        </w:rPr>
        <w:t xml:space="preserve">Why we use it: </w:t>
      </w:r>
      <w:r>
        <w:t>CSV is universal — it can be opened in Excel, imported into government databases, processed in pandas, or emailed directly to a supervisor. It is chosen over JSON or XML because non-technical enforcement personnel are universally familiar with spreadsheet tools.</w:t>
      </w:r>
    </w:p>
    <w:p>
      <w:r>
        <w:t>──────────────────────────────────────────────────────────────────────────────────────────</w:t>
      </w:r>
    </w:p>
    <w:p>
      <w:pPr>
        <w:pStyle w:val="Heading1"/>
      </w:pPr>
      <w:r>
        <w:t>Layer 7B: Evidence Storage</w:t>
      </w:r>
    </w:p>
    <w:p>
      <w:r>
        <w:t>The violation database record alone is not sufficient for enforcement — a human reviewing the record must be able to see visual proof of the violation. The evidence storage layer automatically captures and saves a JPEG snapshot of the annotated video frame at the exact moment a violation is confirmed, creating an inseparable link between the database entry and its visual proof.</w:t>
      </w:r>
    </w:p>
    <w:p>
      <w:r>
        <w:t>JPEG format is chosen for evidence files because it provides an excellent balance between image quality (at quality setting 95) and file size (~150KB per frame), making long-term archival storage practical. The evidence_path column in the database creates a direct link to each JPEG, allowing any violation record to be instantly paired with its image.</w:t>
      </w:r>
    </w:p>
    <w:p>
      <w:r>
        <w:rPr>
          <w:b/>
        </w:rPr>
        <w:t>► Evidence JPEG Frame</w:t>
      </w:r>
    </w:p>
    <w:p>
      <w:pPr>
        <w:pStyle w:val="ListBullet"/>
      </w:pPr>
      <w:r>
        <w:rPr>
          <w:b/>
        </w:rPr>
        <w:t xml:space="preserve">What it does: </w:t>
      </w:r>
      <w:r>
        <w:t>A full-resolution annotated frame saved at the moment of violation confirmation. Filename encodes the violation type, Track ID, and microsecond timestamp.</w:t>
      </w:r>
    </w:p>
    <w:p>
      <w:pPr>
        <w:pStyle w:val="ListBullet"/>
      </w:pPr>
      <w:r>
        <w:rPr>
          <w:b/>
          <w:color w:val="1A5C9E"/>
        </w:rPr>
        <w:t xml:space="preserve">Why we use it: </w:t>
      </w:r>
      <w:r>
        <w:t>The microsecond timestamp in the filename guarantees uniqueness so that simultaneous violations across multiple vehicles never overwrite each other's evidence. The violation type prefix allows quick visual browsing of the /evidence directory without querying the database.</w:t>
      </w:r>
    </w:p>
    <w:p>
      <w:r>
        <w:rPr>
          <w:b/>
        </w:rPr>
        <w:t>► /evidence Directory</w:t>
      </w:r>
    </w:p>
    <w:p>
      <w:pPr>
        <w:pStyle w:val="ListBullet"/>
      </w:pPr>
      <w:r>
        <w:rPr>
          <w:b/>
        </w:rPr>
        <w:t xml:space="preserve">What it does: </w:t>
      </w:r>
      <w:r>
        <w:t>Auto-created by config.py on startup at config.EVIDENCE_DIR. Serves as the permanent forensic archive for all violation image evidence.</w:t>
      </w:r>
    </w:p>
    <w:p>
      <w:pPr>
        <w:pStyle w:val="ListBullet"/>
      </w:pPr>
      <w:r>
        <w:rPr>
          <w:b/>
          <w:color w:val="1A5C9E"/>
        </w:rPr>
        <w:t xml:space="preserve">Why we use it: </w:t>
      </w:r>
      <w:r>
        <w:t>Centralizing all evidence in one directory makes backup, legal handover, and storage management straightforward. The directory path is configurable, allowing it to be pointed at a network-mounted storage volume for enterprise deployments.</w:t>
      </w:r>
    </w:p>
    <w:p>
      <w:r>
        <w:t>──────────────────────────────────────────────────────────────────────────────────────────</w:t>
      </w:r>
    </w:p>
    <w:p>
      <w:pPr>
        <w:pStyle w:val="Heading1"/>
      </w:pPr>
      <w:r>
        <w:t>Layer 7C: Report Engine  (src/report.py)</w:t>
      </w:r>
    </w:p>
    <w:p>
      <w:r>
        <w:t>While the database provides queryable structured storage, operational stakeholders — traffic supervisors, city administrators, court clerks — typically need a formatted document they can read, print, and distribute. The Report Engine satisfies this need by providing on-demand export to universally readable formats.</w:t>
      </w:r>
    </w:p>
    <w:p>
      <w:r>
        <w:rPr>
          <w:b/>
        </w:rPr>
        <w:t>► CSV Export</w:t>
      </w:r>
    </w:p>
    <w:p>
      <w:pPr>
        <w:pStyle w:val="ListBullet"/>
      </w:pPr>
      <w:r>
        <w:rPr>
          <w:b/>
        </w:rPr>
        <w:t xml:space="preserve">What it does: </w:t>
      </w:r>
      <w:r>
        <w:t>Full database dump to a dated CSV file with all violation fields as columns.</w:t>
      </w:r>
    </w:p>
    <w:p>
      <w:pPr>
        <w:pStyle w:val="ListBullet"/>
      </w:pPr>
      <w:r>
        <w:rPr>
          <w:b/>
          <w:color w:val="1A5C9E"/>
        </w:rPr>
        <w:t xml:space="preserve">Why we use it: </w:t>
      </w:r>
      <w:r>
        <w:t>CSV is chosen as the primary export format because it is the lowest-common-denominator data format — readable by Excel, LibreOffice, Python, and virtually every government data management system without any special software installation.</w:t>
      </w:r>
    </w:p>
    <w:p>
      <w:r>
        <w:rPr>
          <w:b/>
        </w:rPr>
        <w:t>► HTML Report</w:t>
      </w:r>
    </w:p>
    <w:p>
      <w:pPr>
        <w:pStyle w:val="ListBullet"/>
      </w:pPr>
      <w:r>
        <w:rPr>
          <w:b/>
        </w:rPr>
        <w:t xml:space="preserve">What it does: </w:t>
      </w:r>
      <w:r>
        <w:t>A self-contained HTML file with summary statistics (violation counts by type) and a complete record table, output to config.EXPORT_DIR.</w:t>
      </w:r>
    </w:p>
    <w:p>
      <w:pPr>
        <w:pStyle w:val="ListBullet"/>
      </w:pPr>
      <w:r>
        <w:rPr>
          <w:b/>
          <w:color w:val="1A5C9E"/>
        </w:rPr>
        <w:t xml:space="preserve">Why we use it: </w:t>
      </w:r>
      <w:r>
        <w:t>HTML allows rich formatting (colors, tables, embedded images) in a single portable file that opens in any web browser. It bridges the gap between the plain-text CSV and a fully designed PDF, providing at-a-glance statistics without requiring additional tooling.</w:t>
      </w:r>
    </w:p>
    <w:p>
      <w:r>
        <w:t>──────────────────────────────────────────────────────────────────────────────────────────</w:t>
      </w:r>
    </w:p>
    <w:p>
      <w:pPr>
        <w:pStyle w:val="Heading1"/>
      </w:pPr>
      <w:r>
        <w:t>Layer 8: Session Logger  (src/logger.py)</w:t>
      </w:r>
    </w:p>
    <w:p>
      <w:r>
        <w:t>A non-negotiable requirement for any law-enforcement-adjacent system is a complete, tamper-evident audit trail. The session logger records every significant action taken by the system — detections made, violations raised, LLM calls dispatched, OCR attempts, and operator UI actions — in a structured, timestamped log file that is created fresh for each application session.</w:t>
      </w:r>
    </w:p>
    <w:p>
      <w:r>
        <w:t>The logger is built on Python's standard logging module with named loggers per component, allowing log output to be filtered by module (e.g., 'only show LLM events' or 'only show violations'). Each log entry includes a millisecond-precision timestamp, severity level, component name, and message — a format compatible with standard log aggregation tools.</w:t>
      </w:r>
    </w:p>
    <w:p>
      <w:r>
        <w:rPr>
          <w:b/>
        </w:rPr>
        <w:t>► Per-Component Named Loggers</w:t>
      </w:r>
    </w:p>
    <w:p>
      <w:pPr>
        <w:pStyle w:val="ListBullet"/>
      </w:pPr>
      <w:r>
        <w:rPr>
          <w:b/>
        </w:rPr>
        <w:t xml:space="preserve">What it does: </w:t>
      </w:r>
      <w:r>
        <w:t>Separate logger objects for each module (UI, Violations, LLM, OCR, Detection) created via get_logger(name). All write to the shared session log file.</w:t>
      </w:r>
    </w:p>
    <w:p>
      <w:pPr>
        <w:pStyle w:val="ListBullet"/>
      </w:pPr>
      <w:r>
        <w:rPr>
          <w:b/>
          <w:color w:val="1A5C9E"/>
        </w:rPr>
        <w:t xml:space="preserve">Why we use it: </w:t>
      </w:r>
      <w:r>
        <w:t>Named loggers allow selective filtering during debugging — an engineer investigating LLM API failures can filter to [LLM] log lines only. They also make system behavior legible to non-developers reviewing the log for audit purposes.</w:t>
      </w:r>
    </w:p>
    <w:p>
      <w:r>
        <w:rPr>
          <w:b/>
        </w:rPr>
        <w:t>► Session Log File  (logs/app_YYYYMMDD_HHMMSS.log)</w:t>
      </w:r>
    </w:p>
    <w:p>
      <w:pPr>
        <w:pStyle w:val="ListBullet"/>
      </w:pPr>
      <w:r>
        <w:rPr>
          <w:b/>
        </w:rPr>
        <w:t xml:space="preserve">What it does: </w:t>
      </w:r>
      <w:r>
        <w:t>A new, uniquely named file created on every application launch, capturing the complete event history of that session.</w:t>
      </w:r>
    </w:p>
    <w:p>
      <w:pPr>
        <w:pStyle w:val="ListBullet"/>
      </w:pPr>
      <w:r>
        <w:rPr>
          <w:b/>
          <w:color w:val="1A5C9E"/>
        </w:rPr>
        <w:t xml:space="preserve">Why we use it: </w:t>
      </w:r>
      <w:r>
        <w:t>Creating a new file per session rather than appending to a single file makes it trivial to isolate and investigate any specific operational period — a feature critical for post-incident analysis or legal proceedings relating to violations detected on a specific date and time.</w:t>
      </w:r>
    </w:p>
    <w:p>
      <w:r>
        <w:t>──────────────────────────────────────────────────────────────────────────────────────────</w:t>
      </w:r>
    </w:p>
    <w:p>
      <w:pPr>
        <w:pStyle w:val="Heading1"/>
      </w:pPr>
      <w:r>
        <w:t>Layer 9: Premium Glass Slate Dashboard  (ui/main_window.py + ui/styles.qss)</w:t>
      </w:r>
    </w:p>
    <w:p>
      <w:r>
        <w:t>The dashboard is the interface between the AI pipeline and the human operator. All the intelligence of Layers 0–8 is worthless if the operator cannot understand, monitor, and control it effectively. The dashboard is designed with three guiding principles: information density (show everything relevant without clutter), immediate legibility (violations must be instantly identifiable at a glance), and operational control (every configurable parameter must be accessible from the UI without editing config files).</w:t>
      </w:r>
    </w:p>
    <w:p>
      <w:r>
        <w:t>The multi-threaded architecture — with DetectionThread running the AI pipeline in the background and the main thread exclusively handling UI rendering — is a non-negotiable design decision. PyQt5's GUI must always run on the main thread. Blocking the main thread with YOLO inference would cause the interface to freeze for 50–100ms per frame, making it completely unresponsive. The signal-slot communication pattern between threads provides thread-safe data transfer without manual locking.</w:t>
      </w:r>
    </w:p>
    <w:p>
      <w:r>
        <w:t>The 'Premium Glass Slate' visual design is not merely cosmetic. A dark slate background with high-contrast white text and colored violation indicators is specifically chosen for continuous-operation monitoring environments — it reduces operator eye fatigue during long shifts compared to a bright white background, and the translucent red/amber violation highlights are immediately distinguishable from normal green tracking boxes even under suboptimal monitor conditions.</w:t>
      </w:r>
    </w:p>
    <w:p>
      <w:r>
        <w:rPr>
          <w:b/>
        </w:rPr>
        <w:t>► DetectionThread (QThread)</w:t>
      </w:r>
    </w:p>
    <w:p>
      <w:pPr>
        <w:pStyle w:val="ListBullet"/>
      </w:pPr>
      <w:r>
        <w:rPr>
          <w:b/>
        </w:rPr>
        <w:t xml:space="preserve">What it does: </w:t>
      </w:r>
      <w:r>
        <w:t>A background thread that runs the entire detection and violation pipeline (Layers 0–7). Emits a frame_ready pyqtSignal carrying the annotated frame, detections, violations, and vehicle info to the main thread.</w:t>
      </w:r>
    </w:p>
    <w:p>
      <w:pPr>
        <w:pStyle w:val="ListBullet"/>
      </w:pPr>
      <w:r>
        <w:rPr>
          <w:b/>
          <w:color w:val="1A5C9E"/>
        </w:rPr>
        <w:t xml:space="preserve">Why we use it: </w:t>
      </w:r>
      <w:r>
        <w:t>Separating inference from rendering is the only viable multi-threaded design in PyQt5. Without this separation, YOLO inference would block the event loop and freeze the UI. PyQt signals provide thread-safe asynchronous communication with zero shared mutable state, eliminating the risk of race conditions and deadlocks.</w:t>
      </w:r>
    </w:p>
    <w:p>
      <w:r>
        <w:rPr>
          <w:b/>
        </w:rPr>
        <w:t>► Live Video Feed Widget</w:t>
      </w:r>
    </w:p>
    <w:p>
      <w:pPr>
        <w:pStyle w:val="ListBullet"/>
      </w:pPr>
      <w:r>
        <w:rPr>
          <w:b/>
        </w:rPr>
        <w:t xml:space="preserve">What it does: </w:t>
      </w:r>
      <w:r>
        <w:t>A QLabel that receives annotated BGR frames from DetectionThread via signal, converts them to QPixmap, and renders them at native resolution.</w:t>
      </w:r>
    </w:p>
    <w:p>
      <w:pPr>
        <w:pStyle w:val="ListBullet"/>
      </w:pPr>
      <w:r>
        <w:rPr>
          <w:b/>
          <w:color w:val="1A5C9E"/>
        </w:rPr>
        <w:t xml:space="preserve">Why we use it: </w:t>
      </w:r>
      <w:r>
        <w:t>QLabel + QPixmap is the lightest-weight, highest-performance approach to rendering OpenCV frames in PyQt5. It avoids the overhead of OpenGL or QGraphicsView while delivering smooth full-resolution rendering at video frame rates on commodity hardware.</w:t>
      </w:r>
    </w:p>
    <w:p>
      <w:r>
        <w:rPr>
          <w:b/>
        </w:rPr>
        <w:t>► Vehicle Table (QTableWidget)</w:t>
      </w:r>
    </w:p>
    <w:p>
      <w:pPr>
        <w:pStyle w:val="ListBullet"/>
      </w:pPr>
      <w:r>
        <w:rPr>
          <w:b/>
        </w:rPr>
        <w:t xml:space="preserve">What it does: </w:t>
      </w:r>
      <w:r>
        <w:t>A tabular display of all currently tracked vehicles with columns: Track ID, Type, Plate, Violation. Violation rows highlighted in translucent red rgba(200,50,50,160).</w:t>
      </w:r>
    </w:p>
    <w:p>
      <w:pPr>
        <w:pStyle w:val="ListBullet"/>
      </w:pPr>
      <w:r>
        <w:rPr>
          <w:b/>
          <w:color w:val="1A5C9E"/>
        </w:rPr>
        <w:t xml:space="preserve">Why we use it: </w:t>
      </w:r>
      <w:r>
        <w:t>A table is the most information-dense format for per-vehicle status. Translucent red highlighting allows the operator to instantly scan for violations without reading each row. The translucent shade is preferred over solid red because it preserves row text legibility — solid red would make white text difficult to read.</w:t>
      </w:r>
    </w:p>
    <w:p>
      <w:r>
        <w:rPr>
          <w:b/>
        </w:rPr>
        <w:t>► Violation Log (QListWidget)</w:t>
      </w:r>
    </w:p>
    <w:p>
      <w:pPr>
        <w:pStyle w:val="ListBullet"/>
      </w:pPr>
      <w:r>
        <w:rPr>
          <w:b/>
        </w:rPr>
        <w:t xml:space="preserve">What it does: </w:t>
      </w:r>
      <w:r>
        <w:t>A real-time scrolling event log where each new violation is prepended as a colored list item showing time, type, plate, and LLM reasoning snippet.</w:t>
      </w:r>
    </w:p>
    <w:p>
      <w:pPr>
        <w:pStyle w:val="ListBullet"/>
      </w:pPr>
      <w:r>
        <w:rPr>
          <w:b/>
          <w:color w:val="1A5C9E"/>
        </w:rPr>
        <w:t xml:space="preserve">Why we use it: </w:t>
      </w:r>
      <w:r>
        <w:t>A log view complements the vehicle table by providing temporal context — the operator can see not just current violations but the sequence of events over time. The LLM reasoning snippet makes each entry self-explanatory, avoiding the need to cross-reference the database for the AI's rationale.</w:t>
      </w:r>
    </w:p>
    <w:p>
      <w:r>
        <w:rPr>
          <w:b/>
        </w:rPr>
        <w:t>► History Tab (QTableWidget)</w:t>
      </w:r>
    </w:p>
    <w:p>
      <w:pPr>
        <w:pStyle w:val="ListBullet"/>
      </w:pPr>
      <w:r>
        <w:rPr>
          <w:b/>
        </w:rPr>
        <w:t xml:space="preserve">What it does: </w:t>
      </w:r>
      <w:r>
        <w:t>A database-backed table populated from SQLite on demand, showing past violation records filterable by type and date range.</w:t>
      </w:r>
    </w:p>
    <w:p>
      <w:pPr>
        <w:pStyle w:val="ListBullet"/>
      </w:pPr>
      <w:r>
        <w:rPr>
          <w:b/>
          <w:color w:val="1A5C9E"/>
        </w:rPr>
        <w:t xml:space="preserve">Why we use it: </w:t>
      </w:r>
      <w:r>
        <w:t>Operators frequently need to retrieve historical records midway through a monitoring session without interrupting the live feed. The tabbed layout allows the history view to live alongside the live view without requiring a separate application window, and the SQLite-backed query ensures records are available immediately after any detection.</w:t>
      </w:r>
    </w:p>
    <w:p>
      <w:r>
        <w:rPr>
          <w:b/>
        </w:rPr>
        <w:t>► Control Panel</w:t>
      </w:r>
    </w:p>
    <w:p>
      <w:pPr>
        <w:pStyle w:val="ListBullet"/>
      </w:pPr>
      <w:r>
        <w:rPr>
          <w:b/>
        </w:rPr>
        <w:t xml:space="preserve">What it does: </w:t>
      </w:r>
      <w:r>
        <w:t>Houses all operator controls: source picker, device selector, stop-line picker (click on video), signal ROI picker, play/pause/seek slider, and export button.</w:t>
      </w:r>
    </w:p>
    <w:p>
      <w:pPr>
        <w:pStyle w:val="ListBullet"/>
      </w:pPr>
      <w:r>
        <w:rPr>
          <w:b/>
          <w:color w:val="1A5C9E"/>
        </w:rPr>
        <w:t xml:space="preserve">Why we use it: </w:t>
      </w:r>
      <w:r>
        <w:t>All configurable system parameters are exposed in the UI to eliminate the need for operators to edit config files. The stop-line picker uses a mouse-click-on-video mechanism that maps the click Y-coordinate directly to the stop-line setting — the most intuitive possible configuration interface for a spatial parameter.</w:t>
      </w:r>
    </w:p>
    <w:p>
      <w:r>
        <w:rPr>
          <w:b/>
        </w:rPr>
        <w:t>► AI Brain Wizard (ui/llm_widgets.py)</w:t>
      </w:r>
    </w:p>
    <w:p>
      <w:pPr>
        <w:pStyle w:val="ListBullet"/>
      </w:pPr>
      <w:r>
        <w:rPr>
          <w:b/>
        </w:rPr>
        <w:t xml:space="preserve">What it does: </w:t>
      </w:r>
      <w:r>
        <w:t>A dedicated dialog for LLM provider selection, API key entry, connectivity testing, model selection, and RPM rate limit adjustment.</w:t>
      </w:r>
    </w:p>
    <w:p>
      <w:pPr>
        <w:pStyle w:val="ListBullet"/>
      </w:pPr>
      <w:r>
        <w:rPr>
          <w:b/>
          <w:color w:val="1A5C9E"/>
        </w:rPr>
        <w:t xml:space="preserve">Why we use it: </w:t>
      </w:r>
      <w:r>
        <w:t>LLM configuration is the most sensitive and error-prone setup step. Providing a dedicated wizard with an in-UI 'Test Connection' button eliminates the most common deployment failure mode: entering an API key and not knowing whether it works until a violation is missed due to a silent API authentication error.</w:t>
      </w:r>
    </w:p>
    <w:p>
      <w:r>
        <w:rPr>
          <w:b/>
        </w:rPr>
        <w:t>► Premium Glass Slate QSS Theme (ui/styles.qss)</w:t>
      </w:r>
    </w:p>
    <w:p>
      <w:pPr>
        <w:pStyle w:val="ListBullet"/>
      </w:pPr>
      <w:r>
        <w:rPr>
          <w:b/>
        </w:rPr>
        <w:t xml:space="preserve">What it does: </w:t>
      </w:r>
      <w:r>
        <w:t>Qt StyleSheet defining the deep slate (#0F172A) background, glassmorphism card styles with rgba borders, and color-coded violation highlighting.</w:t>
      </w:r>
    </w:p>
    <w:p>
      <w:pPr>
        <w:pStyle w:val="ListBullet"/>
      </w:pPr>
      <w:r>
        <w:rPr>
          <w:b/>
          <w:color w:val="1A5C9E"/>
        </w:rPr>
        <w:t xml:space="preserve">Why we use it: </w:t>
      </w:r>
      <w:r>
        <w:t>A custom QSS theme is used instead of a bundled Qt theme because no standard Qt theme meets the aesthetic and functional requirements: dark enough for monitoring environments, visually distinctive enough to convey severity levels, and premium enough to reflect the system's industrial-grade positioning. QSS provides complete visual control without introducing a heavy UI framework dependency.</w:t>
      </w:r>
    </w:p>
    <w:p>
      <w:r>
        <w:t>──────────────────────────────────────────────────────────────────────────────────────────</w:t>
      </w:r>
    </w:p>
    <w:p>
      <w:pPr>
        <w:pStyle w:val="Heading1"/>
      </w:pPr>
      <w:r>
        <w:t>Layer 10: Auto Fine Generation  [FUTURE DEVELOPMENT]</w:t>
      </w:r>
    </w:p>
    <w:p>
      <w:pPr>
        <w:ind w:left="432"/>
      </w:pPr>
      <w:r>
        <w:rPr>
          <w:b/>
          <w:i/>
          <w:color w:val="C0392B"/>
        </w:rPr>
        <w:t>⚠  FUTURE DEVELOPMENT: This entire layer is planned for a future release. No code currently exists for it.</w:t>
      </w:r>
    </w:p>
    <w:p>
      <w:r>
        <w:t>The Auto Fine Generation layer will close the loop between violation detection and legal enforcement action. Currently, a human operator must take the database record, retrieve the evidence image, and manually compose a fine notice. This layer will automate that entire process — reading violation records directly from the database and producing legally formatted fine notices with zero manual intervention.</w:t>
      </w:r>
    </w:p>
    <w:p>
      <w:r>
        <w:t>The planned architecture integrates a document templating engine (reportlab/WeasyPrint) for PDF generation, an optional REST API connector to the national Vehicle Registration database for owner name/address lookup, and an automated dispatch gateway (email/SMS) for delivery. All components are designed to be jurisdiction-configurable via template files that control fine amounts, authority letterhead, and legal text.</w:t>
      </w:r>
    </w:p>
    <w:p>
      <w:r>
        <w:t>The layer will also include a batch processing mode — allowing overnight generation of all fine notices accumulated during a monitoring shift — and an approval workflow option where a senior officer must digitally sign off before notices are dispatched, ensuring human oversight is retained for high-stakes enforcement decisions.</w:t>
      </w:r>
    </w:p>
    <w:p>
      <w:r>
        <w:rPr>
          <w:b/>
        </w:rPr>
        <w:t>► Violation Record Reader</w:t>
      </w:r>
    </w:p>
    <w:p>
      <w:pPr>
        <w:pStyle w:val="ListBullet"/>
      </w:pPr>
      <w:r>
        <w:rPr>
          <w:b/>
        </w:rPr>
        <w:t xml:space="preserve">What it does: </w:t>
      </w:r>
      <w:r>
        <w:t>Queries the database for unprocessed violation records and composes a structured fine data object combining plate number, violation type, timestamp, LLM reasoning, and evidence path.</w:t>
      </w:r>
    </w:p>
    <w:p>
      <w:pPr>
        <w:pStyle w:val="ListBullet"/>
      </w:pPr>
      <w:r>
        <w:rPr>
          <w:b/>
          <w:color w:val="1A5C9E"/>
        </w:rPr>
        <w:t xml:space="preserve">Why we use it: </w:t>
      </w:r>
      <w:r>
        <w:t>Pulling from the existing SQLite database requires no additional infrastructure — the same database that already stores all violations becomes the input queue for fine generation, eliminating data duplication.</w:t>
      </w:r>
    </w:p>
    <w:p>
      <w:r>
        <w:rPr>
          <w:b/>
        </w:rPr>
        <w:t>► PDF Fine Template (reportlab/WeasyPrint)</w:t>
      </w:r>
    </w:p>
    <w:p>
      <w:pPr>
        <w:pStyle w:val="ListBullet"/>
      </w:pPr>
      <w:r>
        <w:rPr>
          <w:b/>
        </w:rPr>
        <w:t xml:space="preserve">What it does: </w:t>
      </w:r>
      <w:r>
        <w:t>Generates a legally formatted PDF fine notice with embedded evidence thumbnail, violation details box, and authority letterhead.</w:t>
      </w:r>
    </w:p>
    <w:p>
      <w:pPr>
        <w:pStyle w:val="ListBullet"/>
      </w:pPr>
      <w:r>
        <w:rPr>
          <w:b/>
          <w:color w:val="1A5C9E"/>
        </w:rPr>
        <w:t xml:space="preserve">Why we use it: </w:t>
      </w:r>
      <w:r>
        <w:t>PDF is chosen because it is the universal format for official documents — it is non-editable after generation, embeds fonts and images portably, and is accepted by all Indian traffic authority systems for digital record keeping.</w:t>
      </w:r>
    </w:p>
    <w:p>
      <w:r>
        <w:rPr>
          <w:b/>
        </w:rPr>
        <w:t>► Vehicle Registry API (RTO/VAHAN)</w:t>
      </w:r>
    </w:p>
    <w:p>
      <w:pPr>
        <w:pStyle w:val="ListBullet"/>
      </w:pPr>
      <w:r>
        <w:rPr>
          <w:b/>
        </w:rPr>
        <w:t xml:space="preserve">What it does: </w:t>
      </w:r>
      <w:r>
        <w:t>Optional REST API integration with the VAHAN national vehicle database. Resolves plate number to registered owner name and address.</w:t>
      </w:r>
    </w:p>
    <w:p>
      <w:pPr>
        <w:pStyle w:val="ListBullet"/>
      </w:pPr>
      <w:r>
        <w:rPr>
          <w:b/>
          <w:color w:val="1A5C9E"/>
        </w:rPr>
        <w:t xml:space="preserve">Why we use it: </w:t>
      </w:r>
      <w:r>
        <w:t>Without owner lookup, a fine notice can only be addressed to 'the registered owner of [plate]'. Integrating with VAHAN enables fully personalised, legally addressed notices that are immediately ready for dispatch, eliminating manual lookup by enforcement officers.</w:t>
      </w:r>
    </w:p>
    <w:p>
      <w:r>
        <w:rPr>
          <w:b/>
        </w:rPr>
        <w:t>► Automated Dispatch Gateway</w:t>
      </w:r>
    </w:p>
    <w:p>
      <w:pPr>
        <w:pStyle w:val="ListBullet"/>
      </w:pPr>
      <w:r>
        <w:rPr>
          <w:b/>
        </w:rPr>
        <w:t xml:space="preserve">What it does: </w:t>
      </w:r>
      <w:r>
        <w:t>Sends the generated PDF via SMTP (email) or Twilio SMS API (link to PDF) to the registered owner's contact details.</w:t>
      </w:r>
    </w:p>
    <w:p>
      <w:pPr>
        <w:pStyle w:val="ListBullet"/>
      </w:pPr>
      <w:r>
        <w:rPr>
          <w:b/>
          <w:color w:val="1A5C9E"/>
        </w:rPr>
        <w:t xml:space="preserve">Why we use it: </w:t>
      </w:r>
      <w:r>
        <w:t>Automated dispatch eliminates the last human bottleneck in the enforcement workflow. The dual-channel approach (email + SMS) ensures delivery even if one channel is unavailable, and SMS is critical for reaching owners who may not monitor email regularly.</w:t>
      </w:r>
    </w:p>
    <w:p>
      <w:r>
        <w:rPr>
          <w:b/>
        </w:rPr>
        <w:t>► Batch Processing Mode</w:t>
      </w:r>
    </w:p>
    <w:p>
      <w:pPr>
        <w:pStyle w:val="ListBullet"/>
      </w:pPr>
      <w:r>
        <w:rPr>
          <w:b/>
        </w:rPr>
        <w:t xml:space="preserve">What it does: </w:t>
      </w:r>
      <w:r>
        <w:t>A scheduled task that processes all unfinalized violation records from the previous shift in a single overnight batch run.</w:t>
      </w:r>
    </w:p>
    <w:p>
      <w:pPr>
        <w:pStyle w:val="ListBullet"/>
      </w:pPr>
      <w:r>
        <w:rPr>
          <w:b/>
          <w:color w:val="1A5C9E"/>
        </w:rPr>
        <w:t xml:space="preserve">Why we use it: </w:t>
      </w:r>
      <w:r>
        <w:t>Real-time fine generation for every violation would overwhelm the registry API and dispatch gateway during peak traffic hours. Batch processing distributes the workload off-peak, reduces API costs through bulk requests, and allows a supervisor review window between detection and dispatch.</w:t>
      </w:r>
    </w:p>
    <w:p>
      <w:r>
        <w:t>──────────────────────────────────────────────────────────────────────────────────────────</w:t>
      </w:r>
    </w:p>
    <w:p>
      <w:r>
        <w:br w:type="page"/>
      </w:r>
    </w:p>
    <w:p>
      <w:pPr>
        <w:pStyle w:val="Heading1"/>
      </w:pPr>
      <w:r>
        <w:t>Configuration Backbone  (config.py)</w:t>
      </w:r>
    </w:p>
    <w:p>
      <w:r>
        <w:t>All tunable parameters — model paths, detection thresholds, API keys, feature toggles, and deployment geometry constants — are centralized in config.py. This single source of truth means that adapting the system to a new deployment requires modifying one file, not hunting through multiple modules for hardcoded values.</w:t>
      </w:r>
    </w:p>
    <w:p>
      <w:r>
        <w:t>At runtime, config.py reads settings.json (if present) to override API keys and user-set preferences. Feature flags (ENABLE_RED_SIGNAL, ENABLE_DYNAMIC_ROI, ENABLE_PHONE_USAGE_DETECTION) allow individual sub-systems to be disabled globally — useful for benchmarking or reducing system load on lower-end hardware.</w:t>
      </w:r>
    </w:p>
    <w:p>
      <w:r>
        <w:rPr>
          <w:b/>
        </w:rPr>
        <w:t>► MODEL_PATH = 'yolo11x.pt'</w:t>
      </w:r>
    </w:p>
    <w:p>
      <w:pPr>
        <w:pStyle w:val="ListBullet"/>
      </w:pPr>
      <w:r>
        <w:rPr>
          <w:b/>
        </w:rPr>
        <w:t xml:space="preserve">What it does: </w:t>
      </w:r>
      <w:r>
        <w:t>Absolute or relative path to the main YOLO model file.</w:t>
      </w:r>
    </w:p>
    <w:p>
      <w:pPr>
        <w:pStyle w:val="ListBullet"/>
      </w:pPr>
      <w:r>
        <w:rPr>
          <w:b/>
          <w:color w:val="1A5C9E"/>
        </w:rPr>
        <w:t xml:space="preserve">Why we use it: </w:t>
      </w:r>
      <w:r>
        <w:t>Centralizing the model path means swapping to a different YOLO variant (e.g., yolo11n.pt for faster but less accurate results) requires changing one line only.</w:t>
      </w:r>
    </w:p>
    <w:p>
      <w:r>
        <w:rPr>
          <w:b/>
        </w:rPr>
        <w:t>► CONFIDENCE_THRESHOLD = 0.50</w:t>
      </w:r>
    </w:p>
    <w:p>
      <w:pPr>
        <w:pStyle w:val="ListBullet"/>
      </w:pPr>
      <w:r>
        <w:rPr>
          <w:b/>
        </w:rPr>
        <w:t xml:space="preserve">What it does: </w:t>
      </w:r>
      <w:r>
        <w:t>Minimum detection confidence for the main model to report an object.</w:t>
      </w:r>
    </w:p>
    <w:p>
      <w:pPr>
        <w:pStyle w:val="ListBullet"/>
      </w:pPr>
      <w:r>
        <w:rPr>
          <w:b/>
          <w:color w:val="1A5C9E"/>
        </w:rPr>
        <w:t xml:space="preserve">Why we use it: </w:t>
      </w:r>
      <w:r>
        <w:t>0.50 balances recall (catching violations) against precision (avoiding noise). Lower values increase false positives; higher values increase missed violations.</w:t>
      </w:r>
    </w:p>
    <w:p>
      <w:r>
        <w:rPr>
          <w:b/>
        </w:rPr>
        <w:t>► SPEED_LIMIT_KMH = 50</w:t>
      </w:r>
    </w:p>
    <w:p>
      <w:pPr>
        <w:pStyle w:val="ListBullet"/>
      </w:pPr>
      <w:r>
        <w:rPr>
          <w:b/>
        </w:rPr>
        <w:t xml:space="preserve">What it does: </w:t>
      </w:r>
      <w:r>
        <w:t>The speed threshold above which a vehicle is flagged for overspeed.</w:t>
      </w:r>
    </w:p>
    <w:p>
      <w:pPr>
        <w:pStyle w:val="ListBullet"/>
      </w:pPr>
      <w:r>
        <w:rPr>
          <w:b/>
          <w:color w:val="1A5C9E"/>
        </w:rPr>
        <w:t xml:space="preserve">Why we use it: </w:t>
      </w:r>
      <w:r>
        <w:t>Externalized to config so the system can be instantly redeployed on a highway (limit 80) vs. a school zone (limit 25) with no code changes.</w:t>
      </w:r>
    </w:p>
    <w:p>
      <w:r>
        <w:rPr>
          <w:b/>
        </w:rPr>
        <w:t>► VIOLATION_PERSISTENCE_THRESHOLD = 3</w:t>
      </w:r>
    </w:p>
    <w:p>
      <w:pPr>
        <w:pStyle w:val="ListBullet"/>
      </w:pPr>
      <w:r>
        <w:rPr>
          <w:b/>
        </w:rPr>
        <w:t xml:space="preserve">What it does: </w:t>
      </w:r>
      <w:r>
        <w:t>Number of consecutive frames a violation must appear in before being confirmed.</w:t>
      </w:r>
    </w:p>
    <w:p>
      <w:pPr>
        <w:pStyle w:val="ListBullet"/>
      </w:pPr>
      <w:r>
        <w:rPr>
          <w:b/>
          <w:color w:val="1A5C9E"/>
        </w:rPr>
        <w:t xml:space="preserve">Why we use it: </w:t>
      </w:r>
      <w:r>
        <w:t>3 frames (100ms at 30 FPS) is the empirically determined minimum window that eliminates YOLO noise while being short enough not to miss fast-moving violations.</w:t>
      </w:r>
    </w:p>
    <w:p>
      <w:r>
        <w:rPr>
          <w:b/>
        </w:rPr>
        <w:t>► LLM_MAX_RPM = 15</w:t>
      </w:r>
    </w:p>
    <w:p>
      <w:pPr>
        <w:pStyle w:val="ListBullet"/>
      </w:pPr>
      <w:r>
        <w:rPr>
          <w:b/>
        </w:rPr>
        <w:t xml:space="preserve">What it does: </w:t>
      </w:r>
      <w:r>
        <w:t>Maximum LLM API calls per minute.</w:t>
      </w:r>
    </w:p>
    <w:p>
      <w:pPr>
        <w:pStyle w:val="ListBullet"/>
      </w:pPr>
      <w:r>
        <w:rPr>
          <w:b/>
          <w:color w:val="1A5C9E"/>
        </w:rPr>
        <w:t xml:space="preserve">Why we use it: </w:t>
      </w:r>
      <w:r>
        <w:t>Aligned with Gemini 2.0 Flash free-tier limits. User-configurable from the Brain Wizard so paid-tier users can increase throughput without code changes.</w:t>
      </w:r>
    </w:p>
    <w:p>
      <w:r>
        <w:t>──────────────────────────────────────────────────────────────────────────────────────────</w:t>
      </w:r>
    </w:p>
    <w:p>
      <w:r>
        <w:br w:type="page"/>
      </w:r>
    </w:p>
    <w:p>
      <w:pPr>
        <w:pStyle w:val="Heading1"/>
      </w:pPr>
      <w:r>
        <w:t>Project Summary</w:t>
      </w:r>
    </w:p>
    <w:p>
      <w:r>
        <w:t>The Traffic Violation Detection System is a fully integrated, production-grade AI enforcement platform that demonstrates what is possible when modern computer vision, classical signal processing, and generative AI are designed to work together from the ground up. Its nine active layers and one planned future layer represent a complete end-to-end pipeline from raw camera pixels to legally defensible, evidence-backed violation records — all running in real time on a single GPU-equipped workstation.</w:t>
      </w:r>
    </w:p>
    <w:p>
      <w:r>
        <w:t>Every technology choice in the system is justified by a specific technical requirement. YOLO11x is used because smaller models miss too many violations in CCTV conditions. The Constraint-Aware SORT tracker is used because classic SORT fails at intersection stop-lines. PaddleOCR is used because it outperforms alternatives on Indian plate fonts. Gemini 2.0 Flash is used because it offers the highest LLM throughput on the free tier. PyQt5 is used because it provides the only pathway to sub-10ms UI rendering of OpenCV frames without a web server. No choice is arbitrary; every component earns its place.</w:t>
      </w:r>
    </w:p>
    <w:p>
      <w:r>
        <w:t>The Cognitive Cascade architecture — where fast edge models run first and expensive LLM reasoning runs second only when needed — is the defining architectural innovation of the system. It achieves the twin goals of real-time detection (impossible with LLMs alone) and high-precision verification (impossible with YOLO alone), delivering a system that is industrially reliable while remaining deployable on off-the-shelf hardware.</w:t>
      </w:r>
    </w:p>
    <w:p>
      <w:r>
        <w:t>With the addition of Auto Fine Generation in a future release, TVDS will become a fully autonomous enforcement engine — detecting, verifying, recording, and acting on violations without any human bottleneck at any stage. The long-term impact of systems like TVDS extends beyond traffic enforcement: every day that violations go unrecorded due to insufficient manpower is a day that dangerous driving behaviour is reinforced. Automated enforcement at scale changes that equation fundamentally — and TVDS is designed to be that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