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00"/>
      </w:pPr>
      <w:r>
        <w:rPr/>
        <w:drawing>
          <wp:inline distT="0" distB="0" distL="0" distR="0">
            <wp:extent cx="5762577" cy="683132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577" cy="68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9"/>
        <w:rPr>
          <w:sz w:val="22"/>
        </w:rPr>
      </w:pPr>
    </w:p>
    <w:p>
      <w:pPr>
        <w:pStyle w:val="Title"/>
      </w:pPr>
      <w:r>
        <w:rPr/>
        <w:t>Copyright</w:t>
      </w:r>
      <w:r>
        <w:rPr>
          <w:spacing w:val="-1"/>
        </w:rPr>
        <w:t> </w:t>
      </w:r>
      <w:r>
        <w:rPr/>
        <w:t>Transfer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Declaration</w:t>
      </w:r>
    </w:p>
    <w:p>
      <w:pPr>
        <w:pStyle w:val="BodyText"/>
        <w:spacing w:before="8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384" w:val="left" w:leader="none"/>
          <w:tab w:pos="9170" w:val="left" w:leader="none"/>
        </w:tabs>
        <w:spacing w:line="240" w:lineRule="auto" w:before="0" w:after="0"/>
        <w:ind w:left="383" w:right="0" w:hanging="284"/>
        <w:jc w:val="both"/>
        <w:rPr>
          <w:sz w:val="20"/>
        </w:rPr>
      </w:pPr>
      <w:r>
        <w:rPr>
          <w:sz w:val="20"/>
        </w:rPr>
        <w:t>I</w:t>
      </w:r>
      <w:r>
        <w:rPr>
          <w:spacing w:val="-13"/>
          <w:sz w:val="20"/>
        </w:rPr>
        <w:t> </w:t>
      </w:r>
      <w:r>
        <w:rPr>
          <w:sz w:val="20"/>
        </w:rPr>
        <w:t>hereby</w:t>
      </w:r>
      <w:r>
        <w:rPr>
          <w:spacing w:val="-12"/>
          <w:sz w:val="20"/>
        </w:rPr>
        <w:t> </w:t>
      </w:r>
      <w:r>
        <w:rPr>
          <w:sz w:val="20"/>
        </w:rPr>
        <w:t>transfer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Copyright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title:</w:t>
      </w:r>
      <w:r>
        <w:rPr>
          <w:spacing w:val="4"/>
          <w:sz w:val="20"/>
        </w:rPr>
        <w:t> </w:t>
      </w:r>
      <w:r>
        <w:rPr>
          <w:w w:val="99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BodyText"/>
      </w:pPr>
    </w:p>
    <w:p>
      <w:pPr>
        <w:pStyle w:val="BodyText"/>
        <w:spacing w:before="8"/>
        <w:rPr>
          <w:sz w:val="11"/>
        </w:rPr>
      </w:pPr>
      <w:r>
        <w:rPr/>
        <w:pict>
          <v:shape style="position:absolute;margin-left:72pt;margin-top:8.925468pt;width:451.3pt;height:.1pt;mso-position-horizontal-relative:page;mso-position-vertical-relative:paragraph;z-index:-15728640;mso-wrap-distance-left:0;mso-wrap-distance-right:0" coordorigin="1440,179" coordsize="9026,0" path="m1440,179l10466,179e" filled="false" stroked="true" strokeweight=".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9069" w:val="left" w:leader="none"/>
        </w:tabs>
        <w:spacing w:before="148"/>
        <w:ind w:right="14"/>
        <w:jc w:val="center"/>
      </w:pPr>
      <w:r>
        <w:rPr>
          <w:w w:val="95"/>
        </w:rPr>
        <w:t>By</w:t>
      </w:r>
      <w:r>
        <w:rPr>
          <w:spacing w:val="13"/>
          <w:w w:val="95"/>
        </w:rPr>
        <w:t> </w:t>
      </w:r>
      <w:r>
        <w:rPr>
          <w:w w:val="95"/>
        </w:rPr>
        <w:t>(Authors):</w:t>
      </w:r>
      <w:r>
        <w:rPr>
          <w:w w:val="95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11"/>
        <w:rPr>
          <w:sz w:val="28"/>
        </w:rPr>
      </w:pPr>
      <w:r>
        <w:rPr/>
        <w:pict>
          <v:shape style="position:absolute;margin-left:72pt;margin-top:18.870977pt;width:451.3pt;height:.1pt;mso-position-horizontal-relative:page;mso-position-vertical-relative:paragraph;z-index:-15728128;mso-wrap-distance-left:0;mso-wrap-distance-right:0" coordorigin="1440,377" coordsize="9026,0" path="m1440,377l10466,377e" filled="false" stroked="true" strokeweight=".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51"/>
        <w:ind w:left="100"/>
      </w:pPr>
      <w:r>
        <w:rPr/>
        <w:t>Full</w:t>
      </w:r>
      <w:r>
        <w:rPr>
          <w:spacing w:val="-2"/>
        </w:rPr>
        <w:t> </w:t>
      </w:r>
      <w:r>
        <w:rPr/>
        <w:t>Postal</w:t>
      </w:r>
      <w:r>
        <w:rPr>
          <w:spacing w:val="-1"/>
        </w:rPr>
        <w:t> </w:t>
      </w:r>
      <w:r>
        <w:rPr/>
        <w:t>address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Principal</w:t>
      </w:r>
      <w:r>
        <w:rPr>
          <w:spacing w:val="-2"/>
        </w:rPr>
        <w:t> </w:t>
      </w:r>
      <w:r>
        <w:rPr/>
        <w:t>Author (With</w:t>
      </w:r>
      <w:r>
        <w:rPr>
          <w:spacing w:val="-1"/>
        </w:rPr>
        <w:t> </w:t>
      </w:r>
      <w:r>
        <w:rPr/>
        <w:t>phone</w:t>
      </w:r>
      <w:r>
        <w:rPr>
          <w:spacing w:val="-3"/>
        </w:rPr>
        <w:t> </w:t>
      </w:r>
      <w:r>
        <w:rPr/>
        <w:t>no.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mail</w:t>
      </w:r>
      <w:r>
        <w:rPr>
          <w:spacing w:val="-1"/>
        </w:rPr>
        <w:t> </w:t>
      </w:r>
      <w:r>
        <w:rPr/>
        <w:t>id):</w:t>
      </w:r>
    </w:p>
    <w:p>
      <w:pPr>
        <w:pStyle w:val="BodyText"/>
        <w:spacing w:before="7"/>
        <w:rPr>
          <w:sz w:val="22"/>
        </w:rPr>
      </w:pPr>
      <w:r>
        <w:rPr/>
        <w:pict>
          <v:shape style="position:absolute;margin-left:72pt;margin-top:15.200976pt;width:451.3pt;height:.1pt;mso-position-horizontal-relative:page;mso-position-vertical-relative:paragraph;z-index:-15727616;mso-wrap-distance-left:0;mso-wrap-distance-right:0" coordorigin="1440,304" coordsize="9026,0" path="m1440,304l10466,304e" filled="false" stroked="true" strokeweight=".5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72pt;margin-top:29.440977pt;width:451.3pt;height:.1pt;mso-position-horizontal-relative:page;mso-position-vertical-relative:paragraph;z-index:-15727104;mso-wrap-distance-left:0;mso-wrap-distance-right:0" coordorigin="1440,589" coordsize="9026,0" path="m1440,589l10466,589e" filled="false" stroked="true" strokeweight=".5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72pt;margin-top:43.540977pt;width:451.3pt;height:.1pt;mso-position-horizontal-relative:page;mso-position-vertical-relative:paragraph;z-index:-15726592;mso-wrap-distance-left:0;mso-wrap-distance-right:0" coordorigin="1440,871" coordsize="9026,0" path="m1440,871l10466,871e" filled="false" stroked="true" strokeweight=".5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72pt;margin-top:59.440975pt;width:451.3pt;height:.1pt;mso-position-horizontal-relative:page;mso-position-vertical-relative:paragraph;z-index:-15726080;mso-wrap-distance-left:0;mso-wrap-distance-right:0" coordorigin="1440,1189" coordsize="9026,0" path="m1440,1189l10466,1189e" filled="false" stroked="true" strokeweight=".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before="10"/>
      </w:pPr>
    </w:p>
    <w:p>
      <w:pPr>
        <w:pStyle w:val="BodyText"/>
        <w:spacing w:before="1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1" w:after="0"/>
        <w:ind w:left="383" w:right="0" w:hanging="284"/>
        <w:jc w:val="both"/>
        <w:rPr>
          <w:sz w:val="20"/>
        </w:rPr>
      </w:pPr>
      <w:r>
        <w:rPr>
          <w:spacing w:val="-1"/>
          <w:sz w:val="20"/>
        </w:rPr>
        <w:t>I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understand</w:t>
      </w:r>
      <w:r>
        <w:rPr>
          <w:spacing w:val="-11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Editor-in-Chief-IRE</w:t>
      </w:r>
      <w:r>
        <w:rPr>
          <w:spacing w:val="-10"/>
          <w:sz w:val="20"/>
        </w:rPr>
        <w:t> </w:t>
      </w:r>
      <w:r>
        <w:rPr>
          <w:sz w:val="20"/>
        </w:rPr>
        <w:t>may</w:t>
      </w:r>
      <w:r>
        <w:rPr>
          <w:spacing w:val="-11"/>
          <w:sz w:val="20"/>
        </w:rPr>
        <w:t> </w:t>
      </w:r>
      <w:r>
        <w:rPr>
          <w:sz w:val="20"/>
        </w:rPr>
        <w:t>transfer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Copyright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publisher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his</w:t>
      </w:r>
      <w:r>
        <w:rPr>
          <w:spacing w:val="-6"/>
          <w:sz w:val="20"/>
        </w:rPr>
        <w:t> </w:t>
      </w:r>
      <w:r>
        <w:rPr>
          <w:sz w:val="20"/>
        </w:rPr>
        <w:t>discretion.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76" w:lineRule="auto" w:before="36" w:after="0"/>
        <w:ind w:left="383" w:right="161" w:hanging="284"/>
        <w:jc w:val="both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37152">
            <wp:simplePos x="0" y="0"/>
            <wp:positionH relativeFrom="page">
              <wp:posOffset>2193289</wp:posOffset>
            </wp:positionH>
            <wp:positionV relativeFrom="paragraph">
              <wp:posOffset>96341</wp:posOffset>
            </wp:positionV>
            <wp:extent cx="3174365" cy="1586864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1586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author(s)</w:t>
      </w:r>
      <w:r>
        <w:rPr>
          <w:spacing w:val="-3"/>
          <w:sz w:val="20"/>
        </w:rPr>
        <w:t> </w:t>
      </w:r>
      <w:r>
        <w:rPr>
          <w:sz w:val="20"/>
        </w:rPr>
        <w:t>reserve(s)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proprietary</w:t>
      </w:r>
      <w:r>
        <w:rPr>
          <w:spacing w:val="-2"/>
          <w:sz w:val="20"/>
        </w:rPr>
        <w:t> </w:t>
      </w:r>
      <w:r>
        <w:rPr>
          <w:sz w:val="20"/>
        </w:rPr>
        <w:t>rights</w:t>
      </w:r>
      <w:r>
        <w:rPr>
          <w:spacing w:val="-3"/>
          <w:sz w:val="20"/>
        </w:rPr>
        <w:t> </w:t>
      </w:r>
      <w:r>
        <w:rPr>
          <w:sz w:val="20"/>
        </w:rPr>
        <w:t>such as</w:t>
      </w:r>
      <w:r>
        <w:rPr>
          <w:spacing w:val="-4"/>
          <w:sz w:val="20"/>
        </w:rPr>
        <w:t> </w:t>
      </w:r>
      <w:r>
        <w:rPr>
          <w:sz w:val="20"/>
        </w:rPr>
        <w:t>patent</w:t>
      </w:r>
      <w:r>
        <w:rPr>
          <w:spacing w:val="-6"/>
          <w:sz w:val="20"/>
        </w:rPr>
        <w:t> </w:t>
      </w:r>
      <w:r>
        <w:rPr>
          <w:sz w:val="20"/>
        </w:rPr>
        <w:t>rights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right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1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part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article</w:t>
      </w:r>
      <w:r>
        <w:rPr>
          <w:spacing w:val="-47"/>
          <w:sz w:val="20"/>
        </w:rPr>
        <w:t> </w:t>
      </w:r>
      <w:r>
        <w:rPr>
          <w:sz w:val="20"/>
        </w:rPr>
        <w:t>in future works of their own such as lectures, press releases, and reviews of textbooks. In the case of</w:t>
      </w:r>
      <w:r>
        <w:rPr>
          <w:spacing w:val="1"/>
          <w:sz w:val="20"/>
        </w:rPr>
        <w:t> </w:t>
      </w:r>
      <w:r>
        <w:rPr>
          <w:sz w:val="20"/>
        </w:rPr>
        <w:t>republication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whole,</w:t>
      </w:r>
      <w:r>
        <w:rPr>
          <w:spacing w:val="-4"/>
          <w:sz w:val="20"/>
        </w:rPr>
        <w:t> </w:t>
      </w:r>
      <w:r>
        <w:rPr>
          <w:sz w:val="20"/>
        </w:rPr>
        <w:t>part,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z w:val="20"/>
        </w:rPr>
        <w:t>parts</w:t>
      </w:r>
      <w:r>
        <w:rPr>
          <w:spacing w:val="-5"/>
          <w:sz w:val="20"/>
        </w:rPr>
        <w:t> </w:t>
      </w:r>
      <w:r>
        <w:rPr>
          <w:sz w:val="20"/>
        </w:rPr>
        <w:t>thereof,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periodicals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reprint</w:t>
      </w:r>
      <w:r>
        <w:rPr>
          <w:spacing w:val="-5"/>
          <w:sz w:val="20"/>
        </w:rPr>
        <w:t> </w:t>
      </w:r>
      <w:r>
        <w:rPr>
          <w:sz w:val="20"/>
        </w:rPr>
        <w:t>publications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third</w:t>
      </w:r>
      <w:r>
        <w:rPr>
          <w:spacing w:val="-3"/>
          <w:sz w:val="20"/>
        </w:rPr>
        <w:t> </w:t>
      </w:r>
      <w:r>
        <w:rPr>
          <w:sz w:val="20"/>
        </w:rPr>
        <w:t>party,</w:t>
      </w:r>
      <w:r>
        <w:rPr>
          <w:spacing w:val="-4"/>
          <w:sz w:val="20"/>
        </w:rPr>
        <w:t> </w:t>
      </w:r>
      <w:r>
        <w:rPr>
          <w:sz w:val="20"/>
        </w:rPr>
        <w:t>written</w:t>
      </w:r>
      <w:r>
        <w:rPr>
          <w:spacing w:val="-48"/>
          <w:sz w:val="20"/>
        </w:rPr>
        <w:t> </w:t>
      </w:r>
      <w:r>
        <w:rPr>
          <w:sz w:val="20"/>
        </w:rPr>
        <w:t>permission must</w:t>
      </w:r>
      <w:r>
        <w:rPr>
          <w:spacing w:val="-1"/>
          <w:sz w:val="20"/>
        </w:rPr>
        <w:t> </w:t>
      </w:r>
      <w:r>
        <w:rPr>
          <w:sz w:val="20"/>
        </w:rPr>
        <w:t>be obtained</w:t>
      </w:r>
      <w:r>
        <w:rPr>
          <w:spacing w:val="1"/>
          <w:sz w:val="20"/>
        </w:rPr>
        <w:t> </w:t>
      </w:r>
      <w:r>
        <w:rPr>
          <w:sz w:val="20"/>
        </w:rPr>
        <w:t>from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Editor-in-Chief</w:t>
      </w:r>
      <w:r>
        <w:rPr>
          <w:spacing w:val="1"/>
          <w:sz w:val="20"/>
        </w:rPr>
        <w:t> </w:t>
      </w:r>
      <w:r>
        <w:rPr>
          <w:sz w:val="20"/>
        </w:rPr>
        <w:t>IRE.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76" w:lineRule="auto" w:before="0" w:after="0"/>
        <w:ind w:left="383" w:right="162" w:hanging="284"/>
        <w:jc w:val="both"/>
        <w:rPr>
          <w:sz w:val="20"/>
        </w:rPr>
      </w:pPr>
      <w:r>
        <w:rPr>
          <w:sz w:val="20"/>
        </w:rPr>
        <w:t>I</w:t>
      </w:r>
      <w:r>
        <w:rPr>
          <w:spacing w:val="-10"/>
          <w:sz w:val="20"/>
        </w:rPr>
        <w:t> </w:t>
      </w:r>
      <w:r>
        <w:rPr>
          <w:sz w:val="20"/>
        </w:rPr>
        <w:t>hereby</w:t>
      </w:r>
      <w:r>
        <w:rPr>
          <w:spacing w:val="-10"/>
          <w:sz w:val="20"/>
        </w:rPr>
        <w:t> </w:t>
      </w:r>
      <w:r>
        <w:rPr>
          <w:sz w:val="20"/>
        </w:rPr>
        <w:t>declare</w:t>
      </w:r>
      <w:r>
        <w:rPr>
          <w:spacing w:val="-10"/>
          <w:sz w:val="20"/>
        </w:rPr>
        <w:t> </w:t>
      </w:r>
      <w:r>
        <w:rPr>
          <w:sz w:val="20"/>
        </w:rPr>
        <w:t>that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material</w:t>
      </w:r>
      <w:r>
        <w:rPr>
          <w:spacing w:val="-10"/>
          <w:sz w:val="20"/>
        </w:rPr>
        <w:t> </w:t>
      </w:r>
      <w:r>
        <w:rPr>
          <w:sz w:val="20"/>
        </w:rPr>
        <w:t>being</w:t>
      </w:r>
      <w:r>
        <w:rPr>
          <w:spacing w:val="-10"/>
          <w:sz w:val="20"/>
        </w:rPr>
        <w:t> </w:t>
      </w:r>
      <w:r>
        <w:rPr>
          <w:sz w:val="20"/>
        </w:rPr>
        <w:t>presented</w:t>
      </w:r>
      <w:r>
        <w:rPr>
          <w:spacing w:val="-9"/>
          <w:sz w:val="20"/>
        </w:rPr>
        <w:t> </w:t>
      </w:r>
      <w:r>
        <w:rPr>
          <w:sz w:val="20"/>
        </w:rPr>
        <w:t>by</w:t>
      </w:r>
      <w:r>
        <w:rPr>
          <w:spacing w:val="-9"/>
          <w:sz w:val="20"/>
        </w:rPr>
        <w:t> </w:t>
      </w:r>
      <w:r>
        <w:rPr>
          <w:sz w:val="20"/>
        </w:rPr>
        <w:t>me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this</w:t>
      </w:r>
      <w:r>
        <w:rPr>
          <w:spacing w:val="-11"/>
          <w:sz w:val="20"/>
        </w:rPr>
        <w:t> </w:t>
      </w:r>
      <w:r>
        <w:rPr>
          <w:sz w:val="20"/>
        </w:rPr>
        <w:t>paper</w:t>
      </w:r>
      <w:r>
        <w:rPr>
          <w:spacing w:val="-9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our</w:t>
      </w:r>
      <w:r>
        <w:rPr>
          <w:spacing w:val="-10"/>
          <w:sz w:val="20"/>
        </w:rPr>
        <w:t> </w:t>
      </w:r>
      <w:r>
        <w:rPr>
          <w:sz w:val="20"/>
        </w:rPr>
        <w:t>original</w:t>
      </w:r>
      <w:r>
        <w:rPr>
          <w:spacing w:val="-10"/>
          <w:sz w:val="20"/>
        </w:rPr>
        <w:t> </w:t>
      </w:r>
      <w:r>
        <w:rPr>
          <w:sz w:val="20"/>
        </w:rPr>
        <w:t>work,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does</w:t>
      </w:r>
      <w:r>
        <w:rPr>
          <w:spacing w:val="-11"/>
          <w:sz w:val="20"/>
        </w:rPr>
        <w:t> </w:t>
      </w:r>
      <w:r>
        <w:rPr>
          <w:sz w:val="20"/>
        </w:rPr>
        <w:t>not</w:t>
      </w:r>
      <w:r>
        <w:rPr>
          <w:spacing w:val="-11"/>
          <w:sz w:val="20"/>
        </w:rPr>
        <w:t> </w:t>
      </w:r>
      <w:r>
        <w:rPr>
          <w:sz w:val="20"/>
        </w:rPr>
        <w:t>contain</w:t>
      </w:r>
      <w:r>
        <w:rPr>
          <w:spacing w:val="-47"/>
          <w:sz w:val="20"/>
        </w:rPr>
        <w:t> </w:t>
      </w:r>
      <w:r>
        <w:rPr>
          <w:sz w:val="20"/>
        </w:rPr>
        <w:t>or include material taken from other copyrighted sources. Wherever such material has been included, it has</w:t>
      </w:r>
      <w:r>
        <w:rPr>
          <w:spacing w:val="1"/>
          <w:sz w:val="20"/>
        </w:rPr>
        <w:t> </w:t>
      </w:r>
      <w:r>
        <w:rPr>
          <w:sz w:val="20"/>
        </w:rPr>
        <w:t>been indented or/and identified by quotation marks and due and proper acknowledgments given by citing the</w:t>
      </w:r>
      <w:r>
        <w:rPr>
          <w:spacing w:val="-47"/>
          <w:sz w:val="20"/>
        </w:rPr>
        <w:t> </w:t>
      </w:r>
      <w:r>
        <w:rPr>
          <w:sz w:val="20"/>
        </w:rPr>
        <w:t>source</w:t>
      </w:r>
      <w:r>
        <w:rPr>
          <w:spacing w:val="-1"/>
          <w:sz w:val="20"/>
        </w:rPr>
        <w:t> </w:t>
      </w:r>
      <w:r>
        <w:rPr>
          <w:sz w:val="20"/>
        </w:rPr>
        <w:t>at appropriate places.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76" w:lineRule="auto" w:before="0" w:after="0"/>
        <w:ind w:left="383" w:right="168" w:hanging="284"/>
        <w:jc w:val="both"/>
        <w:rPr>
          <w:sz w:val="20"/>
        </w:rPr>
      </w:pPr>
      <w:r>
        <w:rPr>
          <w:sz w:val="20"/>
        </w:rPr>
        <w:t>The paper, the final version of which I enclose, is not substantially the same as any that I/we have already</w:t>
      </w:r>
      <w:r>
        <w:rPr>
          <w:spacing w:val="1"/>
          <w:sz w:val="20"/>
        </w:rPr>
        <w:t> </w:t>
      </w:r>
      <w:r>
        <w:rPr>
          <w:sz w:val="20"/>
        </w:rPr>
        <w:t>published elsewhere.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76" w:lineRule="auto" w:before="0" w:after="0"/>
        <w:ind w:left="383" w:right="160" w:hanging="284"/>
        <w:jc w:val="both"/>
        <w:rPr>
          <w:sz w:val="20"/>
        </w:rPr>
      </w:pPr>
      <w:r>
        <w:rPr>
          <w:sz w:val="20"/>
        </w:rPr>
        <w:t>I/we</w:t>
      </w:r>
      <w:r>
        <w:rPr>
          <w:spacing w:val="-5"/>
          <w:sz w:val="20"/>
        </w:rPr>
        <w:t> </w:t>
      </w:r>
      <w:r>
        <w:rPr>
          <w:sz w:val="20"/>
        </w:rPr>
        <w:t>have</w:t>
      </w:r>
      <w:r>
        <w:rPr>
          <w:spacing w:val="-5"/>
          <w:sz w:val="20"/>
        </w:rPr>
        <w:t> </w:t>
      </w:r>
      <w:r>
        <w:rPr>
          <w:sz w:val="20"/>
        </w:rPr>
        <w:t>not</w:t>
      </w:r>
      <w:r>
        <w:rPr>
          <w:spacing w:val="-6"/>
          <w:sz w:val="20"/>
        </w:rPr>
        <w:t> </w:t>
      </w:r>
      <w:r>
        <w:rPr>
          <w:sz w:val="20"/>
        </w:rPr>
        <w:t>sent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paper</w:t>
      </w:r>
      <w:r>
        <w:rPr>
          <w:spacing w:val="-8"/>
          <w:sz w:val="20"/>
        </w:rPr>
        <w:t> </w:t>
      </w:r>
      <w:r>
        <w:rPr>
          <w:sz w:val="20"/>
        </w:rPr>
        <w:t>or</w:t>
      </w:r>
      <w:r>
        <w:rPr>
          <w:spacing w:val="-7"/>
          <w:sz w:val="20"/>
        </w:rPr>
        <w:t> </w:t>
      </w:r>
      <w:r>
        <w:rPr>
          <w:sz w:val="20"/>
        </w:rPr>
        <w:t>any</w:t>
      </w:r>
      <w:r>
        <w:rPr>
          <w:spacing w:val="-5"/>
          <w:sz w:val="20"/>
        </w:rPr>
        <w:t> </w:t>
      </w:r>
      <w:r>
        <w:rPr>
          <w:sz w:val="20"/>
        </w:rPr>
        <w:t>paper</w:t>
      </w:r>
      <w:r>
        <w:rPr>
          <w:spacing w:val="-5"/>
          <w:sz w:val="20"/>
        </w:rPr>
        <w:t> </w:t>
      </w:r>
      <w:r>
        <w:rPr>
          <w:sz w:val="20"/>
        </w:rPr>
        <w:t>substantially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same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enclosed</w:t>
      </w:r>
      <w:r>
        <w:rPr>
          <w:spacing w:val="-4"/>
          <w:sz w:val="20"/>
        </w:rPr>
        <w:t> </w:t>
      </w:r>
      <w:r>
        <w:rPr>
          <w:sz w:val="20"/>
        </w:rPr>
        <w:t>one,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publication</w:t>
      </w:r>
      <w:r>
        <w:rPr>
          <w:spacing w:val="-5"/>
          <w:sz w:val="20"/>
        </w:rPr>
        <w:t> </w:t>
      </w:r>
      <w:r>
        <w:rPr>
          <w:sz w:val="20"/>
        </w:rPr>
        <w:t>anywhere</w:t>
      </w:r>
      <w:r>
        <w:rPr>
          <w:spacing w:val="-48"/>
          <w:sz w:val="20"/>
        </w:rPr>
        <w:t> </w:t>
      </w:r>
      <w:r>
        <w:rPr>
          <w:sz w:val="20"/>
        </w:rPr>
        <w:t>else.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76" w:lineRule="auto" w:before="0" w:after="0"/>
        <w:ind w:left="383" w:right="164" w:hanging="284"/>
        <w:jc w:val="both"/>
        <w:rPr>
          <w:sz w:val="20"/>
        </w:rPr>
      </w:pPr>
      <w:r>
        <w:rPr>
          <w:w w:val="95"/>
          <w:sz w:val="20"/>
        </w:rPr>
        <w:t>Furthermore,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author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may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only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post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his/her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version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provided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acknowledgment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given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original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source</w:t>
      </w:r>
      <w:r>
        <w:rPr>
          <w:spacing w:val="1"/>
          <w:w w:val="95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publication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link</w:t>
      </w:r>
      <w:r>
        <w:rPr>
          <w:spacing w:val="1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inserted to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published article on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IRE website.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78" w:lineRule="auto" w:before="0" w:after="0"/>
        <w:ind w:left="383" w:right="164" w:hanging="284"/>
        <w:jc w:val="both"/>
        <w:rPr>
          <w:sz w:val="20"/>
        </w:rPr>
      </w:pPr>
      <w:r>
        <w:rPr>
          <w:sz w:val="20"/>
        </w:rPr>
        <w:t>The submitted/enclosed camera-ready paper is thoroughly proofread by me and in conformity with the</w:t>
      </w:r>
      <w:r>
        <w:rPr>
          <w:spacing w:val="1"/>
          <w:sz w:val="20"/>
        </w:rPr>
        <w:t> </w:t>
      </w:r>
      <w:r>
        <w:rPr>
          <w:sz w:val="20"/>
        </w:rPr>
        <w:t>instructions</w:t>
      </w:r>
      <w:r>
        <w:rPr>
          <w:spacing w:val="-2"/>
          <w:sz w:val="20"/>
        </w:rPr>
        <w:t> </w:t>
      </w:r>
      <w:r>
        <w:rPr>
          <w:sz w:val="20"/>
        </w:rPr>
        <w:t>for authors</w:t>
      </w:r>
      <w:r>
        <w:rPr>
          <w:spacing w:val="-1"/>
          <w:sz w:val="20"/>
        </w:rPr>
        <w:t> </w:t>
      </w:r>
      <w:r>
        <w:rPr>
          <w:sz w:val="20"/>
        </w:rPr>
        <w:t>communicated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me.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76" w:lineRule="auto" w:before="0" w:after="0"/>
        <w:ind w:left="383" w:right="155" w:hanging="284"/>
        <w:jc w:val="both"/>
        <w:rPr>
          <w:b/>
          <w:sz w:val="20"/>
        </w:rPr>
      </w:pPr>
      <w:r>
        <w:rPr>
          <w:b/>
          <w:color w:val="0D0F1A"/>
          <w:sz w:val="20"/>
        </w:rPr>
        <w:t>If any plagiarism is found in my camera-ready paper after Publication, I am the whole responsible not</w:t>
      </w:r>
      <w:r>
        <w:rPr>
          <w:b/>
          <w:color w:val="0D0F1A"/>
          <w:spacing w:val="-47"/>
          <w:sz w:val="20"/>
        </w:rPr>
        <w:t> </w:t>
      </w:r>
      <w:r>
        <w:rPr>
          <w:b/>
          <w:color w:val="0D0F1A"/>
          <w:sz w:val="20"/>
        </w:rPr>
        <w:t>IRE</w:t>
      </w:r>
      <w:r>
        <w:rPr>
          <w:b/>
          <w:color w:val="0D0F1A"/>
          <w:spacing w:val="-2"/>
          <w:sz w:val="20"/>
        </w:rPr>
        <w:t> </w:t>
      </w:r>
      <w:r>
        <w:rPr>
          <w:b/>
          <w:color w:val="0D0F1A"/>
          <w:sz w:val="20"/>
        </w:rPr>
        <w:t>or IRE</w:t>
      </w:r>
      <w:r>
        <w:rPr>
          <w:b/>
          <w:color w:val="0D0F1A"/>
          <w:spacing w:val="-1"/>
          <w:sz w:val="20"/>
        </w:rPr>
        <w:t> </w:t>
      </w:r>
      <w:r>
        <w:rPr>
          <w:b/>
          <w:color w:val="0D0F1A"/>
          <w:sz w:val="20"/>
        </w:rPr>
        <w:t>Board members.</w:t>
      </w:r>
    </w:p>
    <w:p>
      <w:pPr>
        <w:pStyle w:val="BodyText"/>
        <w:spacing w:before="10"/>
        <w:rPr>
          <w:b/>
          <w:sz w:val="23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8"/>
        <w:gridCol w:w="1277"/>
        <w:gridCol w:w="1392"/>
        <w:gridCol w:w="1503"/>
        <w:gridCol w:w="1506"/>
        <w:gridCol w:w="1503"/>
      </w:tblGrid>
      <w:tr>
        <w:trPr>
          <w:trHeight w:val="710" w:hRule="atLeast"/>
        </w:trPr>
        <w:tc>
          <w:tcPr>
            <w:tcW w:w="1838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Author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Signature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03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05" w:hRule="atLeast"/>
        </w:trPr>
        <w:tc>
          <w:tcPr>
            <w:tcW w:w="1838" w:type="dxa"/>
          </w:tcPr>
          <w:p>
            <w:pPr>
              <w:pStyle w:val="TableParagraph"/>
              <w:spacing w:line="278" w:lineRule="auto"/>
              <w:ind w:left="107" w:right="360"/>
              <w:rPr>
                <w:sz w:val="20"/>
              </w:rPr>
            </w:pPr>
            <w:r>
              <w:rPr>
                <w:sz w:val="20"/>
              </w:rPr>
              <w:t>Author’s Name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letters)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03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5"/>
        <w:rPr>
          <w:b/>
          <w:sz w:val="24"/>
        </w:rPr>
      </w:pPr>
    </w:p>
    <w:p>
      <w:pPr>
        <w:pStyle w:val="BodyText"/>
        <w:tabs>
          <w:tab w:pos="2558" w:val="left" w:leader="none"/>
          <w:tab w:pos="2649" w:val="left" w:leader="none"/>
        </w:tabs>
        <w:spacing w:line="552" w:lineRule="auto"/>
        <w:ind w:left="100" w:right="6634"/>
      </w:pPr>
      <w:r>
        <w:rPr/>
        <w:t>DATE:</w:t>
      </w:r>
      <w:r>
        <w:rPr>
          <w:u w:val="single"/>
        </w:rPr>
        <w:tab/>
        <w:tab/>
      </w:r>
      <w:r>
        <w:rPr/>
        <w:t> PLACE:</w:t>
      </w:r>
      <w:r>
        <w:rPr>
          <w:spacing w:val="13"/>
        </w:rPr>
        <w:t> </w:t>
      </w:r>
      <w:r>
        <w:rPr>
          <w:w w:val="99"/>
          <w:u w:val="single"/>
        </w:rPr>
        <w:t> </w:t>
      </w:r>
      <w:r>
        <w:rPr>
          <w:u w:val="single"/>
        </w:rPr>
        <w:tab/>
        <w:tab/>
      </w:r>
    </w:p>
    <w:p>
      <w:pPr>
        <w:pStyle w:val="ListParagraph"/>
        <w:numPr>
          <w:ilvl w:val="0"/>
          <w:numId w:val="2"/>
        </w:numPr>
        <w:tabs>
          <w:tab w:pos="384" w:val="left" w:leader="none"/>
        </w:tabs>
        <w:spacing w:line="273" w:lineRule="auto" w:before="0" w:after="0"/>
        <w:ind w:left="383" w:right="156" w:hanging="284"/>
        <w:jc w:val="both"/>
        <w:rPr>
          <w:sz w:val="20"/>
        </w:rPr>
      </w:pPr>
      <w:r>
        <w:rPr>
          <w:sz w:val="20"/>
        </w:rPr>
        <w:t>Kindly send a </w:t>
      </w:r>
      <w:r>
        <w:rPr>
          <w:b/>
          <w:sz w:val="20"/>
        </w:rPr>
        <w:t>scanned copy </w:t>
      </w:r>
      <w:r>
        <w:rPr>
          <w:sz w:val="20"/>
        </w:rPr>
        <w:t>of the completed and duly signed form by email to the Editor-in-Chief at</w:t>
      </w:r>
      <w:r>
        <w:rPr>
          <w:color w:val="0462C1"/>
          <w:spacing w:val="1"/>
          <w:sz w:val="20"/>
        </w:rPr>
        <w:t> </w:t>
      </w:r>
      <w:hyperlink r:id="rId7">
        <w:r>
          <w:rPr>
            <w:color w:val="0462C1"/>
            <w:sz w:val="20"/>
            <w:u w:val="single" w:color="0462C1"/>
          </w:rPr>
          <w:t>irejournals@gmail.com</w:t>
        </w:r>
        <w:r>
          <w:rPr>
            <w:sz w:val="20"/>
          </w:rPr>
          <w:t>.</w:t>
        </w:r>
      </w:hyperlink>
    </w:p>
    <w:sectPr>
      <w:type w:val="continuous"/>
      <w:pgSz w:w="11910" w:h="16840"/>
      <w:pgMar w:top="1420" w:bottom="280" w:left="134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383" w:hanging="284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0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1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1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2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3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4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5" w:hanging="28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3" w:hanging="284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0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1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1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2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3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4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5" w:hanging="28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1"/>
      <w:ind w:right="54"/>
      <w:jc w:val="center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83" w:hanging="284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irejournals@gmail.co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Savan</dc:creator>
  <dcterms:created xsi:type="dcterms:W3CDTF">2025-03-24T09:20:19Z</dcterms:created>
  <dcterms:modified xsi:type="dcterms:W3CDTF">2025-03-24T09:20:19Z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2025-03-24T00:00:00Z</vt:filetime>
  </property>
</Properties>
</file>