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tbl>
      <w:tblPr>
        <w:tblW w:type="auto" w:w="0"/>
        <w:jc w:val="center"/>
        <w:tblLook w:firstColumn="1" w:firstRow="1" w:lastColumn="0" w:lastRow="0" w:noHBand="0" w:noVBand="1" w:val="04A0"/>
      </w:tblPr>
      <w:tblGrid>
        <w:gridCol w:w="9360"/>
      </w:tblGrid>
      <w:tr>
        <w:tc>
          <w:tcPr>
            <w:tcW w:type="dxa" w:w="9360"/>
            <w:shd w:fill="1B3A5C" w:val="clear"/>
          </w:tcPr>
          <w:p>
            <w:pPr>
              <w:jc w:val="center"/>
            </w:pPr>
            <w:r/>
            <w:r>
              <w:rPr>
                <w:sz w:val="12"/>
              </w:rPr>
              <w:br/>
            </w:r>
          </w:p>
          <w:p>
            <w:pPr>
              <w:jc w:val="center"/>
            </w:pPr>
            <w:r>
              <w:rPr>
                <w:rFonts w:ascii="Arial" w:hAnsi="Arial"/>
                <w:b/>
                <w:color w:val="FFFFFF"/>
                <w:sz w:val="56"/>
              </w:rPr>
              <w:t>MuleSoft to Spring Boot Migration Platform</w:t>
            </w:r>
          </w:p>
          <w:p>
            <w:pPr>
              <w:jc w:val="center"/>
            </w:pPr>
            <w:r>
              <w:rPr>
                <w:rFonts w:ascii="Arial" w:hAnsi="Arial"/>
                <w:color w:val="B0C4DE"/>
                <w:sz w:val="32"/>
              </w:rPr>
              <w:t>Complete Technical Documentation &amp; User Guide</w:t>
            </w:r>
          </w:p>
          <w:p>
            <w:pPr>
              <w:jc w:val="center"/>
            </w:pPr>
            <w:r>
              <w:rPr>
                <w:sz w:val="12"/>
              </w:rPr>
              <w:br/>
            </w:r>
          </w:p>
        </w:tc>
      </w:tr>
    </w:tbl>
    <w:p/>
    <w:p>
      <w:pPr>
        <w:jc w:val="center"/>
      </w:pPr>
      <w:r>
        <w:rPr>
          <w:rFonts w:ascii="Arial" w:hAnsi="Arial"/>
          <w:b/>
          <w:color w:val="1B3A5C"/>
          <w:sz w:val="28"/>
        </w:rPr>
        <w:t>Version 2.0</w:t>
      </w:r>
    </w:p>
    <w:p>
      <w:pPr>
        <w:jc w:val="center"/>
      </w:pPr>
      <w:r>
        <w:rPr>
          <w:rFonts w:ascii="Arial" w:hAnsi="Arial"/>
          <w:color w:val="666666"/>
          <w:sz w:val="24"/>
        </w:rPr>
        <w:t>March 2026</w:t>
      </w:r>
    </w:p>
    <w:p>
      <w:pPr>
        <w:jc w:val="center"/>
      </w:pPr>
      <w:r>
        <w:rPr>
          <w:rFonts w:ascii="Arial" w:hAnsi="Arial"/>
          <w:i/>
          <w:color w:val="888888"/>
          <w:sz w:val="22"/>
        </w:rPr>
        <w:t>Multi-Page Web Platform for Automated Migration</w:t>
      </w:r>
    </w:p>
    <w:p>
      <w:r>
        <w:br w:type="page"/>
      </w:r>
    </w:p>
    <w:p>
      <w:pPr>
        <w:pStyle w:val="Heading1"/>
      </w:pPr>
      <w:r>
        <w:t>Table of Contents</w:t>
      </w:r>
    </w:p>
    <w:p>
      <w:pPr>
        <w:spacing w:after="120"/>
      </w:pPr>
      <w:r>
        <w:rPr>
          <w:rFonts w:ascii="Arial" w:hAnsi="Arial"/>
          <w:sz w:val="20"/>
        </w:rPr>
        <w:t>This document contains the following sections:</w:t>
      </w:r>
    </w:p>
    <w:p>
      <w:pPr>
        <w:spacing w:before="80" w:after="80"/>
      </w:pPr>
      <w:r>
        <w:rPr>
          <w:rFonts w:ascii="Arial" w:hAnsi="Arial"/>
          <w:b/>
          <w:color w:val="1B3A5C"/>
          <w:sz w:val="22"/>
        </w:rPr>
        <w:t>1. Executive Summary</w:t>
      </w:r>
    </w:p>
    <w:p>
      <w:pPr>
        <w:spacing w:before="80" w:after="80"/>
      </w:pPr>
      <w:r>
        <w:rPr>
          <w:rFonts w:ascii="Arial" w:hAnsi="Arial"/>
          <w:b/>
          <w:color w:val="1B3A5C"/>
          <w:sz w:val="22"/>
        </w:rPr>
        <w:t>2. Platform Architecture</w:t>
      </w:r>
    </w:p>
    <w:p>
      <w:pPr>
        <w:spacing w:before="80" w:after="80"/>
      </w:pPr>
      <w:r>
        <w:rPr>
          <w:rFonts w:ascii="Arial" w:hAnsi="Arial"/>
          <w:b/>
          <w:color w:val="1B3A5C"/>
          <w:sz w:val="22"/>
        </w:rPr>
        <w:t>3. Installation &amp; Setup Guide</w:t>
      </w:r>
    </w:p>
    <w:p>
      <w:pPr>
        <w:spacing w:before="80" w:after="80"/>
      </w:pPr>
      <w:r>
        <w:rPr>
          <w:rFonts w:ascii="Arial" w:hAnsi="Arial"/>
          <w:b/>
          <w:color w:val="1B3A5C"/>
          <w:sz w:val="22"/>
        </w:rPr>
        <w:t>4. Pages &amp; Features</w:t>
      </w:r>
    </w:p>
    <w:p>
      <w:pPr>
        <w:spacing w:before="80" w:after="80"/>
      </w:pPr>
      <w:r>
        <w:rPr>
          <w:rFonts w:ascii="Arial" w:hAnsi="Arial"/>
          <w:b/>
          <w:color w:val="1B3A5C"/>
          <w:sz w:val="22"/>
        </w:rPr>
        <w:t>5. API Reference</w:t>
      </w:r>
    </w:p>
    <w:p>
      <w:pPr>
        <w:spacing w:before="80" w:after="80"/>
      </w:pPr>
      <w:r>
        <w:rPr>
          <w:rFonts w:ascii="Arial" w:hAnsi="Arial"/>
          <w:b/>
          <w:color w:val="1B3A5C"/>
          <w:sz w:val="22"/>
        </w:rPr>
        <w:t>6. Core Migration Modules</w:t>
      </w:r>
    </w:p>
    <w:p>
      <w:pPr>
        <w:spacing w:before="80" w:after="80"/>
      </w:pPr>
      <w:r>
        <w:rPr>
          <w:rFonts w:ascii="Arial" w:hAnsi="Arial"/>
          <w:b/>
          <w:color w:val="1B3A5C"/>
          <w:sz w:val="22"/>
        </w:rPr>
        <w:t>7. Backend Services</w:t>
      </w:r>
    </w:p>
    <w:p>
      <w:pPr>
        <w:spacing w:before="80" w:after="80"/>
      </w:pPr>
      <w:r>
        <w:rPr>
          <w:rFonts w:ascii="Arial" w:hAnsi="Arial"/>
          <w:b/>
          <w:color w:val="1B3A5C"/>
          <w:sz w:val="22"/>
        </w:rPr>
        <w:t>8. Frontend Architecture</w:t>
      </w:r>
    </w:p>
    <w:p>
      <w:pPr>
        <w:spacing w:before="80" w:after="80"/>
      </w:pPr>
      <w:r>
        <w:rPr>
          <w:rFonts w:ascii="Arial" w:hAnsi="Arial"/>
          <w:b/>
          <w:color w:val="1B3A5C"/>
          <w:sz w:val="22"/>
        </w:rPr>
        <w:t>9. Security</w:t>
      </w:r>
    </w:p>
    <w:p>
      <w:pPr>
        <w:spacing w:before="80" w:after="80"/>
      </w:pPr>
      <w:r>
        <w:rPr>
          <w:rFonts w:ascii="Arial" w:hAnsi="Arial"/>
          <w:b/>
          <w:color w:val="1B3A5C"/>
          <w:sz w:val="22"/>
        </w:rPr>
        <w:t>10. Testing Guide</w:t>
      </w:r>
    </w:p>
    <w:p>
      <w:pPr>
        <w:spacing w:before="80" w:after="80"/>
      </w:pPr>
      <w:r>
        <w:rPr>
          <w:rFonts w:ascii="Arial" w:hAnsi="Arial"/>
          <w:b/>
          <w:color w:val="1B3A5C"/>
          <w:sz w:val="22"/>
        </w:rPr>
        <w:t>11. Deployment Guide</w:t>
      </w:r>
    </w:p>
    <w:p>
      <w:pPr>
        <w:spacing w:before="80" w:after="80"/>
      </w:pPr>
      <w:r>
        <w:rPr>
          <w:rFonts w:ascii="Arial" w:hAnsi="Arial"/>
          <w:b/>
          <w:color w:val="1B3A5C"/>
          <w:sz w:val="22"/>
        </w:rPr>
        <w:t>12. Troubleshooting</w:t>
      </w:r>
    </w:p>
    <w:p>
      <w:pPr>
        <w:spacing w:before="80" w:after="80"/>
      </w:pPr>
      <w:r>
        <w:rPr>
          <w:rFonts w:ascii="Arial" w:hAnsi="Arial"/>
          <w:b/>
          <w:color w:val="1B3A5C"/>
          <w:sz w:val="22"/>
        </w:rPr>
        <w:t>13. Appendices</w:t>
      </w:r>
    </w:p>
    <w:p>
      <w:r>
        <w:br w:type="page"/>
      </w:r>
    </w:p>
    <w:p>
      <w:pPr>
        <w:pStyle w:val="Heading1"/>
      </w:pPr>
      <w:r>
        <w:t>1. Executive Summary</w:t>
      </w:r>
    </w:p>
    <w:p>
      <w:pPr>
        <w:pStyle w:val="Heading2"/>
      </w:pPr>
      <w:r>
        <w:t>1.1 Purpose &amp; Motivation</w:t>
      </w:r>
    </w:p>
    <w:p>
      <w:pPr>
        <w:spacing w:after="120"/>
      </w:pPr>
      <w:r>
        <w:rPr>
          <w:rFonts w:ascii="Arial" w:hAnsi="Arial"/>
          <w:sz w:val="20"/>
        </w:rPr>
        <w:t>The MuleSoft to Spring Boot Migration Platform is a comprehensive web-based tool designed to automate the conversion of MuleSoft ESB applications into Spring Boot microservices. Organizations frequently face the challenge of migrating from proprietary integration platforms to open-source frameworks to reduce licensing costs, increase flexibility, and leverage modern cloud-native architectures.</w:t>
      </w:r>
    </w:p>
    <w:p>
      <w:pPr>
        <w:spacing w:after="120"/>
      </w:pPr>
      <w:r>
        <w:rPr>
          <w:rFonts w:ascii="Arial" w:hAnsi="Arial"/>
          <w:sz w:val="20"/>
        </w:rPr>
        <w:t>This platform addresses the migration challenge by providing an end-to-end workflow: upload MuleSoft XML configurations, convert DataWeave transformation scripts, generate Spring Boot projects with proper dependency management, validate the generated code using Large Language Model (LLM) agents, generate OpenAPI/Swagger documentation, push to GitHub repositories, and build deployable artifacts (JAR, WAR, Docker images) -- all from a single web interface.</w:t>
      </w:r>
    </w:p>
    <w:p>
      <w:pPr>
        <w:pStyle w:val="Heading2"/>
      </w:pPr>
      <w:r>
        <w:t>1.2 Key Features</w:t>
      </w:r>
    </w:p>
    <w:p>
      <w:pPr>
        <w:pStyle w:val="ListBullet"/>
      </w:pPr>
      <w:r>
        <w:rPr>
          <w:rFonts w:ascii="Arial" w:hAnsi="Arial"/>
          <w:sz w:val="20"/>
        </w:rPr>
        <w:t>Multi-page web platform built with Flask Blueprints for modular, scalable architecture</w:t>
      </w:r>
    </w:p>
    <w:p>
      <w:pPr>
        <w:pStyle w:val="ListBullet"/>
      </w:pPr>
      <w:r>
        <w:rPr>
          <w:rFonts w:ascii="Arial" w:hAnsi="Arial"/>
          <w:sz w:val="20"/>
        </w:rPr>
        <w:t>Inline code editing with toggle edit mode, save, and discard capabilities</w:t>
      </w:r>
    </w:p>
    <w:p>
      <w:pPr>
        <w:pStyle w:val="ListBullet"/>
      </w:pPr>
      <w:r>
        <w:rPr>
          <w:rFonts w:ascii="Arial" w:hAnsi="Arial"/>
          <w:sz w:val="20"/>
        </w:rPr>
        <w:t>GitHub integration for pushing generated projects directly to repositories via Git Data API</w:t>
      </w:r>
    </w:p>
    <w:p>
      <w:pPr>
        <w:pStyle w:val="ListBullet"/>
      </w:pPr>
      <w:r>
        <w:rPr>
          <w:rFonts w:ascii="Arial" w:hAnsi="Arial"/>
          <w:sz w:val="20"/>
        </w:rPr>
        <w:t>Build system supporting JAR, WAR, and Docker image generation with multi-platform support</w:t>
      </w:r>
    </w:p>
    <w:p>
      <w:pPr>
        <w:pStyle w:val="ListBullet"/>
      </w:pPr>
      <w:r>
        <w:rPr>
          <w:rFonts w:ascii="Arial" w:hAnsi="Arial"/>
          <w:sz w:val="20"/>
        </w:rPr>
        <w:t>Swagger/OpenAPI 3.0 specification generation from MuleSoft XML, RAML, or migration results</w:t>
      </w:r>
    </w:p>
    <w:p>
      <w:pPr>
        <w:pStyle w:val="ListBullet"/>
      </w:pPr>
      <w:r>
        <w:rPr>
          <w:rFonts w:ascii="Arial" w:hAnsi="Arial"/>
          <w:sz w:val="20"/>
        </w:rPr>
        <w:t>LLM-powered code review and validation with multi-provider support (OpenAI, Anthropic, Google, Ollama)</w:t>
      </w:r>
    </w:p>
    <w:p>
      <w:pPr>
        <w:pStyle w:val="ListBullet"/>
      </w:pPr>
      <w:r>
        <w:rPr>
          <w:rFonts w:ascii="Arial" w:hAnsi="Arial"/>
          <w:sz w:val="20"/>
        </w:rPr>
        <w:t>Drag-and-drop multi-file XML upload with project settings management</w:t>
      </w:r>
    </w:p>
    <w:p>
      <w:pPr>
        <w:pStyle w:val="ListBullet"/>
      </w:pPr>
      <w:r>
        <w:rPr>
          <w:rFonts w:ascii="Arial" w:hAnsi="Arial"/>
          <w:sz w:val="20"/>
        </w:rPr>
        <w:t>DataWeave to Java conversion engine for transformation script migration</w:t>
      </w:r>
    </w:p>
    <w:p>
      <w:pPr>
        <w:pStyle w:val="ListBullet"/>
      </w:pPr>
      <w:r>
        <w:rPr>
          <w:rFonts w:ascii="Arial" w:hAnsi="Arial"/>
          <w:sz w:val="20"/>
        </w:rPr>
        <w:t>Per-file and bulk validation with scoring and detailed feedback</w:t>
      </w:r>
    </w:p>
    <w:p>
      <w:pPr>
        <w:pStyle w:val="ListBullet"/>
      </w:pPr>
      <w:r>
        <w:rPr>
          <w:rFonts w:ascii="Arial" w:hAnsi="Arial"/>
          <w:sz w:val="20"/>
        </w:rPr>
        <w:t>Cross-page state management using browser localStorage for seamless workflow</w:t>
      </w:r>
    </w:p>
    <w:p>
      <w:pPr>
        <w:pStyle w:val="ListBullet"/>
      </w:pPr>
      <w:r>
        <w:rPr>
          <w:rFonts w:ascii="Arial" w:hAnsi="Arial"/>
          <w:sz w:val="20"/>
        </w:rPr>
        <w:t>Server-Sent Events (SSE) for real-time streaming build output</w:t>
      </w:r>
    </w:p>
    <w:p>
      <w:pPr>
        <w:pStyle w:val="ListBullet"/>
      </w:pPr>
      <w:r>
        <w:rPr>
          <w:rFonts w:ascii="Arial" w:hAnsi="Arial"/>
          <w:sz w:val="20"/>
        </w:rPr>
        <w:t>Download generated projects as ZIP archives</w:t>
      </w:r>
    </w:p>
    <w:p>
      <w:pPr>
        <w:pStyle w:val="Heading2"/>
      </w:pPr>
      <w:r>
        <w:t>1.3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B3A5C" w:val="clear"/>
          </w:tcPr>
          <w:p>
            <w:pPr>
              <w:jc w:val="center"/>
            </w:pPr>
            <w:r/>
            <w:r>
              <w:rPr>
                <w:rFonts w:ascii="Arial" w:hAnsi="Arial"/>
                <w:b/>
                <w:color w:val="FFFFFF"/>
                <w:sz w:val="18"/>
              </w:rPr>
              <w:t>Layer</w:t>
            </w:r>
          </w:p>
        </w:tc>
        <w:tc>
          <w:tcPr>
            <w:tcW w:type="dxa" w:w="2880"/>
            <w:vAlign w:val="center"/>
            <w:shd w:fill="1B3A5C" w:val="clear"/>
          </w:tcPr>
          <w:p>
            <w:pPr>
              <w:jc w:val="center"/>
            </w:pPr>
            <w:r/>
            <w:r>
              <w:rPr>
                <w:rFonts w:ascii="Arial" w:hAnsi="Arial"/>
                <w:b/>
                <w:color w:val="FFFFFF"/>
                <w:sz w:val="18"/>
              </w:rPr>
              <w:t>Technology</w:t>
            </w:r>
          </w:p>
        </w:tc>
        <w:tc>
          <w:tcPr>
            <w:tcW w:type="dxa" w:w="4752"/>
            <w:vAlign w:val="center"/>
            <w:shd w:fill="1B3A5C" w:val="clear"/>
          </w:tcPr>
          <w:p>
            <w:pPr>
              <w:jc w:val="center"/>
            </w:pPr>
            <w:r/>
            <w:r>
              <w:rPr>
                <w:rFonts w:ascii="Arial" w:hAnsi="Arial"/>
                <w:b/>
                <w:color w:val="FFFFFF"/>
                <w:sz w:val="18"/>
              </w:rPr>
              <w:t>Purpose</w:t>
            </w:r>
          </w:p>
        </w:tc>
      </w:tr>
      <w:tr>
        <w:tc>
          <w:tcPr>
            <w:tcW w:type="dxa" w:w="1728"/>
            <w:vAlign w:val="center"/>
          </w:tcPr>
          <w:p>
            <w:r/>
            <w:r>
              <w:rPr>
                <w:rFonts w:ascii="Arial" w:hAnsi="Arial"/>
                <w:sz w:val="18"/>
              </w:rPr>
              <w:t>Backend</w:t>
            </w:r>
          </w:p>
        </w:tc>
        <w:tc>
          <w:tcPr>
            <w:tcW w:type="dxa" w:w="2880"/>
            <w:vAlign w:val="center"/>
          </w:tcPr>
          <w:p>
            <w:r/>
            <w:r>
              <w:rPr>
                <w:rFonts w:ascii="Arial" w:hAnsi="Arial"/>
                <w:sz w:val="18"/>
              </w:rPr>
              <w:t>Python 3.8+ / Flask</w:t>
            </w:r>
          </w:p>
        </w:tc>
        <w:tc>
          <w:tcPr>
            <w:tcW w:type="dxa" w:w="4752"/>
            <w:vAlign w:val="center"/>
          </w:tcPr>
          <w:p>
            <w:r/>
            <w:r>
              <w:rPr>
                <w:rFonts w:ascii="Arial" w:hAnsi="Arial"/>
                <w:sz w:val="18"/>
              </w:rPr>
              <w:t>Web framework and REST API</w:t>
            </w:r>
          </w:p>
        </w:tc>
      </w:tr>
      <w:tr>
        <w:tc>
          <w:tcPr>
            <w:tcW w:type="dxa" w:w="1728"/>
            <w:vAlign w:val="center"/>
            <w:shd w:fill="F0F4F8" w:val="clear"/>
          </w:tcPr>
          <w:p>
            <w:r/>
            <w:r>
              <w:rPr>
                <w:rFonts w:ascii="Arial" w:hAnsi="Arial"/>
                <w:sz w:val="18"/>
              </w:rPr>
              <w:t>Frontend</w:t>
            </w:r>
          </w:p>
        </w:tc>
        <w:tc>
          <w:tcPr>
            <w:tcW w:type="dxa" w:w="2880"/>
            <w:vAlign w:val="center"/>
            <w:shd w:fill="F0F4F8" w:val="clear"/>
          </w:tcPr>
          <w:p>
            <w:r/>
            <w:r>
              <w:rPr>
                <w:rFonts w:ascii="Arial" w:hAnsi="Arial"/>
                <w:sz w:val="18"/>
              </w:rPr>
              <w:t>HTML5 / CSS3 / JavaScript</w:t>
            </w:r>
          </w:p>
        </w:tc>
        <w:tc>
          <w:tcPr>
            <w:tcW w:type="dxa" w:w="4752"/>
            <w:vAlign w:val="center"/>
            <w:shd w:fill="F0F4F8" w:val="clear"/>
          </w:tcPr>
          <w:p>
            <w:r/>
            <w:r>
              <w:rPr>
                <w:rFonts w:ascii="Arial" w:hAnsi="Arial"/>
                <w:sz w:val="18"/>
              </w:rPr>
              <w:t>Responsive single-page-like UI</w:t>
            </w:r>
          </w:p>
        </w:tc>
      </w:tr>
      <w:tr>
        <w:tc>
          <w:tcPr>
            <w:tcW w:type="dxa" w:w="1728"/>
            <w:vAlign w:val="center"/>
          </w:tcPr>
          <w:p>
            <w:r/>
            <w:r>
              <w:rPr>
                <w:rFonts w:ascii="Arial" w:hAnsi="Arial"/>
                <w:sz w:val="18"/>
              </w:rPr>
              <w:t>Templating</w:t>
            </w:r>
          </w:p>
        </w:tc>
        <w:tc>
          <w:tcPr>
            <w:tcW w:type="dxa" w:w="2880"/>
            <w:vAlign w:val="center"/>
          </w:tcPr>
          <w:p>
            <w:r/>
            <w:r>
              <w:rPr>
                <w:rFonts w:ascii="Arial" w:hAnsi="Arial"/>
                <w:sz w:val="18"/>
              </w:rPr>
              <w:t>Jinja2</w:t>
            </w:r>
          </w:p>
        </w:tc>
        <w:tc>
          <w:tcPr>
            <w:tcW w:type="dxa" w:w="4752"/>
            <w:vAlign w:val="center"/>
          </w:tcPr>
          <w:p>
            <w:r/>
            <w:r>
              <w:rPr>
                <w:rFonts w:ascii="Arial" w:hAnsi="Arial"/>
                <w:sz w:val="18"/>
              </w:rPr>
              <w:t>Server-side HTML rendering with template inheritance</w:t>
            </w:r>
          </w:p>
        </w:tc>
      </w:tr>
      <w:tr>
        <w:tc>
          <w:tcPr>
            <w:tcW w:type="dxa" w:w="1728"/>
            <w:vAlign w:val="center"/>
            <w:shd w:fill="F0F4F8" w:val="clear"/>
          </w:tcPr>
          <w:p>
            <w:r/>
            <w:r>
              <w:rPr>
                <w:rFonts w:ascii="Arial" w:hAnsi="Arial"/>
                <w:sz w:val="18"/>
              </w:rPr>
              <w:t>Code Generation</w:t>
            </w:r>
          </w:p>
        </w:tc>
        <w:tc>
          <w:tcPr>
            <w:tcW w:type="dxa" w:w="2880"/>
            <w:vAlign w:val="center"/>
            <w:shd w:fill="F0F4F8" w:val="clear"/>
          </w:tcPr>
          <w:p>
            <w:r/>
            <w:r>
              <w:rPr>
                <w:rFonts w:ascii="Arial" w:hAnsi="Arial"/>
                <w:sz w:val="18"/>
              </w:rPr>
              <w:t>Custom Python modules</w:t>
            </w:r>
          </w:p>
        </w:tc>
        <w:tc>
          <w:tcPr>
            <w:tcW w:type="dxa" w:w="4752"/>
            <w:vAlign w:val="center"/>
            <w:shd w:fill="F0F4F8" w:val="clear"/>
          </w:tcPr>
          <w:p>
            <w:r/>
            <w:r>
              <w:rPr>
                <w:rFonts w:ascii="Arial" w:hAnsi="Arial"/>
                <w:sz w:val="18"/>
              </w:rPr>
              <w:t>MuleSoft XML parsing and Spring Boot code generation</w:t>
            </w:r>
          </w:p>
        </w:tc>
      </w:tr>
      <w:tr>
        <w:tc>
          <w:tcPr>
            <w:tcW w:type="dxa" w:w="1728"/>
            <w:vAlign w:val="center"/>
          </w:tcPr>
          <w:p>
            <w:r/>
            <w:r>
              <w:rPr>
                <w:rFonts w:ascii="Arial" w:hAnsi="Arial"/>
                <w:sz w:val="18"/>
              </w:rPr>
              <w:t>LLM Integration</w:t>
            </w:r>
          </w:p>
        </w:tc>
        <w:tc>
          <w:tcPr>
            <w:tcW w:type="dxa" w:w="2880"/>
            <w:vAlign w:val="center"/>
          </w:tcPr>
          <w:p>
            <w:r/>
            <w:r>
              <w:rPr>
                <w:rFonts w:ascii="Arial" w:hAnsi="Arial"/>
                <w:sz w:val="18"/>
              </w:rPr>
              <w:t>OpenAI, Anthropic, Google, Ollama</w:t>
            </w:r>
          </w:p>
        </w:tc>
        <w:tc>
          <w:tcPr>
            <w:tcW w:type="dxa" w:w="4752"/>
            <w:vAlign w:val="center"/>
          </w:tcPr>
          <w:p>
            <w:r/>
            <w:r>
              <w:rPr>
                <w:rFonts w:ascii="Arial" w:hAnsi="Arial"/>
                <w:sz w:val="18"/>
              </w:rPr>
              <w:t>Code review, validation, and enhancement</w:t>
            </w:r>
          </w:p>
        </w:tc>
      </w:tr>
      <w:tr>
        <w:tc>
          <w:tcPr>
            <w:tcW w:type="dxa" w:w="1728"/>
            <w:vAlign w:val="center"/>
            <w:shd w:fill="F0F4F8" w:val="clear"/>
          </w:tcPr>
          <w:p>
            <w:r/>
            <w:r>
              <w:rPr>
                <w:rFonts w:ascii="Arial" w:hAnsi="Arial"/>
                <w:sz w:val="18"/>
              </w:rPr>
              <w:t>GitHub API</w:t>
            </w:r>
          </w:p>
        </w:tc>
        <w:tc>
          <w:tcPr>
            <w:tcW w:type="dxa" w:w="2880"/>
            <w:vAlign w:val="center"/>
            <w:shd w:fill="F0F4F8" w:val="clear"/>
          </w:tcPr>
          <w:p>
            <w:r/>
            <w:r>
              <w:rPr>
                <w:rFonts w:ascii="Arial" w:hAnsi="Arial"/>
                <w:sz w:val="18"/>
              </w:rPr>
              <w:t>PyGithub / REST API</w:t>
            </w:r>
          </w:p>
        </w:tc>
        <w:tc>
          <w:tcPr>
            <w:tcW w:type="dxa" w:w="4752"/>
            <w:vAlign w:val="center"/>
            <w:shd w:fill="F0F4F8" w:val="clear"/>
          </w:tcPr>
          <w:p>
            <w:r/>
            <w:r>
              <w:rPr>
                <w:rFonts w:ascii="Arial" w:hAnsi="Arial"/>
                <w:sz w:val="18"/>
              </w:rPr>
              <w:t>Repository management and file push</w:t>
            </w:r>
          </w:p>
        </w:tc>
      </w:tr>
      <w:tr>
        <w:tc>
          <w:tcPr>
            <w:tcW w:type="dxa" w:w="1728"/>
            <w:vAlign w:val="center"/>
          </w:tcPr>
          <w:p>
            <w:r/>
            <w:r>
              <w:rPr>
                <w:rFonts w:ascii="Arial" w:hAnsi="Arial"/>
                <w:sz w:val="18"/>
              </w:rPr>
              <w:t>Build Tools</w:t>
            </w:r>
          </w:p>
        </w:tc>
        <w:tc>
          <w:tcPr>
            <w:tcW w:type="dxa" w:w="2880"/>
            <w:vAlign w:val="center"/>
          </w:tcPr>
          <w:p>
            <w:r/>
            <w:r>
              <w:rPr>
                <w:rFonts w:ascii="Arial" w:hAnsi="Arial"/>
                <w:sz w:val="18"/>
              </w:rPr>
              <w:t>Maven / Docker</w:t>
            </w:r>
          </w:p>
        </w:tc>
        <w:tc>
          <w:tcPr>
            <w:tcW w:type="dxa" w:w="4752"/>
            <w:vAlign w:val="center"/>
          </w:tcPr>
          <w:p>
            <w:r/>
            <w:r>
              <w:rPr>
                <w:rFonts w:ascii="Arial" w:hAnsi="Arial"/>
                <w:sz w:val="18"/>
              </w:rPr>
              <w:t>JAR, WAR, and Docker image builds</w:t>
            </w:r>
          </w:p>
        </w:tc>
      </w:tr>
      <w:tr>
        <w:tc>
          <w:tcPr>
            <w:tcW w:type="dxa" w:w="1728"/>
            <w:vAlign w:val="center"/>
            <w:shd w:fill="F0F4F8" w:val="clear"/>
          </w:tcPr>
          <w:p>
            <w:r/>
            <w:r>
              <w:rPr>
                <w:rFonts w:ascii="Arial" w:hAnsi="Arial"/>
                <w:sz w:val="18"/>
              </w:rPr>
              <w:t>API Docs</w:t>
            </w:r>
          </w:p>
        </w:tc>
        <w:tc>
          <w:tcPr>
            <w:tcW w:type="dxa" w:w="2880"/>
            <w:vAlign w:val="center"/>
            <w:shd w:fill="F0F4F8" w:val="clear"/>
          </w:tcPr>
          <w:p>
            <w:r/>
            <w:r>
              <w:rPr>
                <w:rFonts w:ascii="Arial" w:hAnsi="Arial"/>
                <w:sz w:val="18"/>
              </w:rPr>
              <w:t>OpenAPI 3.0 / Swagger</w:t>
            </w:r>
          </w:p>
        </w:tc>
        <w:tc>
          <w:tcPr>
            <w:tcW w:type="dxa" w:w="4752"/>
            <w:vAlign w:val="center"/>
            <w:shd w:fill="F0F4F8" w:val="clear"/>
          </w:tcPr>
          <w:p>
            <w:r/>
            <w:r>
              <w:rPr>
                <w:rFonts w:ascii="Arial" w:hAnsi="Arial"/>
                <w:sz w:val="18"/>
              </w:rPr>
              <w:t>API specification generation</w:t>
            </w:r>
          </w:p>
        </w:tc>
      </w:tr>
      <w:tr>
        <w:tc>
          <w:tcPr>
            <w:tcW w:type="dxa" w:w="1728"/>
            <w:vAlign w:val="center"/>
          </w:tcPr>
          <w:p>
            <w:r/>
            <w:r>
              <w:rPr>
                <w:rFonts w:ascii="Arial" w:hAnsi="Arial"/>
                <w:sz w:val="18"/>
              </w:rPr>
              <w:t>Package Mgmt</w:t>
            </w:r>
          </w:p>
        </w:tc>
        <w:tc>
          <w:tcPr>
            <w:tcW w:type="dxa" w:w="2880"/>
            <w:vAlign w:val="center"/>
          </w:tcPr>
          <w:p>
            <w:r/>
            <w:r>
              <w:rPr>
                <w:rFonts w:ascii="Arial" w:hAnsi="Arial"/>
                <w:sz w:val="18"/>
              </w:rPr>
              <w:t>pip / requirements.txt</w:t>
            </w:r>
          </w:p>
        </w:tc>
        <w:tc>
          <w:tcPr>
            <w:tcW w:type="dxa" w:w="4752"/>
            <w:vAlign w:val="center"/>
          </w:tcPr>
          <w:p>
            <w:r/>
            <w:r>
              <w:rPr>
                <w:rFonts w:ascii="Arial" w:hAnsi="Arial"/>
                <w:sz w:val="18"/>
              </w:rPr>
              <w:t>Python dependency management</w:t>
            </w:r>
          </w:p>
        </w:tc>
      </w:tr>
    </w:tbl>
    <w:p>
      <w:r>
        <w:br w:type="page"/>
      </w:r>
    </w:p>
    <w:p>
      <w:pPr>
        <w:pStyle w:val="Heading1"/>
      </w:pPr>
      <w:r>
        <w:t>2. Platform Architecture</w:t>
      </w:r>
    </w:p>
    <w:p>
      <w:pPr>
        <w:pStyle w:val="Heading2"/>
      </w:pPr>
      <w:r>
        <w:t>2.1 Multi-Page Architecture (Flask Blueprints)</w:t>
      </w:r>
    </w:p>
    <w:p>
      <w:pPr>
        <w:spacing w:after="120"/>
      </w:pPr>
      <w:r>
        <w:rPr>
          <w:rFonts w:ascii="Arial" w:hAnsi="Arial"/>
          <w:sz w:val="20"/>
        </w:rPr>
        <w:t>The platform is organized using Flask Blueprints, which provide a modular structure where each major feature area is encapsulated in its own blueprint with dedicated routes, templates, and static assets. This design allows independent development, testing, and maintenance of each feature module.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vAlign w:val="center"/>
            <w:shd w:fill="1B3A5C" w:val="clear"/>
          </w:tcPr>
          <w:p>
            <w:pPr>
              <w:jc w:val="center"/>
            </w:pPr>
            <w:r/>
            <w:r>
              <w:rPr>
                <w:rFonts w:ascii="Arial" w:hAnsi="Arial"/>
                <w:b/>
                <w:color w:val="FFFFFF"/>
                <w:sz w:val="18"/>
              </w:rPr>
              <w:t>Blueprint</w:t>
            </w:r>
          </w:p>
        </w:tc>
        <w:tc>
          <w:tcPr>
            <w:tcW w:type="dxa" w:w="2160"/>
            <w:vAlign w:val="center"/>
            <w:shd w:fill="1B3A5C" w:val="clear"/>
          </w:tcPr>
          <w:p>
            <w:pPr>
              <w:jc w:val="center"/>
            </w:pPr>
            <w:r/>
            <w:r>
              <w:rPr>
                <w:rFonts w:ascii="Arial" w:hAnsi="Arial"/>
                <w:b/>
                <w:color w:val="FFFFFF"/>
                <w:sz w:val="18"/>
              </w:rPr>
              <w:t>URL Prefix</w:t>
            </w:r>
          </w:p>
        </w:tc>
        <w:tc>
          <w:tcPr>
            <w:tcW w:type="dxa" w:w="2448"/>
            <w:vAlign w:val="center"/>
            <w:shd w:fill="1B3A5C" w:val="clear"/>
          </w:tcPr>
          <w:p>
            <w:pPr>
              <w:jc w:val="center"/>
            </w:pPr>
            <w:r/>
            <w:r>
              <w:rPr>
                <w:rFonts w:ascii="Arial" w:hAnsi="Arial"/>
                <w:b/>
                <w:color w:val="FFFFFF"/>
                <w:sz w:val="18"/>
              </w:rPr>
              <w:t>Module File</w:t>
            </w:r>
          </w:p>
        </w:tc>
        <w:tc>
          <w:tcPr>
            <w:tcW w:type="dxa" w:w="3312"/>
            <w:vAlign w:val="center"/>
            <w:shd w:fill="1B3A5C" w:val="clear"/>
          </w:tcPr>
          <w:p>
            <w:pPr>
              <w:jc w:val="center"/>
            </w:pPr>
            <w:r/>
            <w:r>
              <w:rPr>
                <w:rFonts w:ascii="Arial" w:hAnsi="Arial"/>
                <w:b/>
                <w:color w:val="FFFFFF"/>
                <w:sz w:val="18"/>
              </w:rPr>
              <w:t>Responsibility</w:t>
            </w:r>
          </w:p>
        </w:tc>
      </w:tr>
      <w:tr>
        <w:tc>
          <w:tcPr>
            <w:tcW w:type="dxa" w:w="1440"/>
            <w:vAlign w:val="center"/>
          </w:tcPr>
          <w:p>
            <w:r/>
            <w:r>
              <w:rPr>
                <w:rFonts w:ascii="Arial" w:hAnsi="Arial"/>
                <w:sz w:val="18"/>
              </w:rPr>
              <w:t>main</w:t>
            </w:r>
          </w:p>
        </w:tc>
        <w:tc>
          <w:tcPr>
            <w:tcW w:type="dxa" w:w="2160"/>
            <w:vAlign w:val="center"/>
          </w:tcPr>
          <w:p>
            <w:r/>
            <w:r>
              <w:rPr>
                <w:rFonts w:ascii="Arial" w:hAnsi="Arial"/>
                <w:sz w:val="18"/>
              </w:rPr>
              <w:t>/</w:t>
            </w:r>
          </w:p>
        </w:tc>
        <w:tc>
          <w:tcPr>
            <w:tcW w:type="dxa" w:w="2448"/>
            <w:vAlign w:val="center"/>
          </w:tcPr>
          <w:p>
            <w:r/>
            <w:r>
              <w:rPr>
                <w:rFonts w:ascii="Arial" w:hAnsi="Arial"/>
                <w:sz w:val="18"/>
              </w:rPr>
              <w:t>blueprints/main.py</w:t>
            </w:r>
          </w:p>
        </w:tc>
        <w:tc>
          <w:tcPr>
            <w:tcW w:type="dxa" w:w="3312"/>
            <w:vAlign w:val="center"/>
          </w:tcPr>
          <w:p>
            <w:r/>
            <w:r>
              <w:rPr>
                <w:rFonts w:ascii="Arial" w:hAnsi="Arial"/>
                <w:sz w:val="18"/>
              </w:rPr>
              <w:t>Dashboard, health check, static pages</w:t>
            </w:r>
          </w:p>
        </w:tc>
      </w:tr>
      <w:tr>
        <w:tc>
          <w:tcPr>
            <w:tcW w:type="dxa" w:w="1440"/>
            <w:vAlign w:val="center"/>
            <w:shd w:fill="F0F4F8" w:val="clear"/>
          </w:tcPr>
          <w:p>
            <w:r/>
            <w:r>
              <w:rPr>
                <w:rFonts w:ascii="Arial" w:hAnsi="Arial"/>
                <w:sz w:val="18"/>
              </w:rPr>
              <w:t>migration</w:t>
            </w:r>
          </w:p>
        </w:tc>
        <w:tc>
          <w:tcPr>
            <w:tcW w:type="dxa" w:w="2160"/>
            <w:vAlign w:val="center"/>
            <w:shd w:fill="F0F4F8" w:val="clear"/>
          </w:tcPr>
          <w:p>
            <w:r/>
            <w:r>
              <w:rPr>
                <w:rFonts w:ascii="Arial" w:hAnsi="Arial"/>
                <w:sz w:val="18"/>
              </w:rPr>
              <w:t>/migrate, /api/migrate</w:t>
            </w:r>
          </w:p>
        </w:tc>
        <w:tc>
          <w:tcPr>
            <w:tcW w:type="dxa" w:w="2448"/>
            <w:vAlign w:val="center"/>
            <w:shd w:fill="F0F4F8" w:val="clear"/>
          </w:tcPr>
          <w:p>
            <w:r/>
            <w:r>
              <w:rPr>
                <w:rFonts w:ascii="Arial" w:hAnsi="Arial"/>
                <w:sz w:val="18"/>
              </w:rPr>
              <w:t>blueprints/migration.py</w:t>
            </w:r>
          </w:p>
        </w:tc>
        <w:tc>
          <w:tcPr>
            <w:tcW w:type="dxa" w:w="3312"/>
            <w:vAlign w:val="center"/>
            <w:shd w:fill="F0F4F8" w:val="clear"/>
          </w:tcPr>
          <w:p>
            <w:r/>
            <w:r>
              <w:rPr>
                <w:rFonts w:ascii="Arial" w:hAnsi="Arial"/>
                <w:sz w:val="18"/>
              </w:rPr>
              <w:t>Core migration workflow, file upload, code generation, validation, download</w:t>
            </w:r>
          </w:p>
        </w:tc>
      </w:tr>
      <w:tr>
        <w:tc>
          <w:tcPr>
            <w:tcW w:type="dxa" w:w="1440"/>
            <w:vAlign w:val="center"/>
          </w:tcPr>
          <w:p>
            <w:r/>
            <w:r>
              <w:rPr>
                <w:rFonts w:ascii="Arial" w:hAnsi="Arial"/>
                <w:sz w:val="18"/>
              </w:rPr>
              <w:t>swagger</w:t>
            </w:r>
          </w:p>
        </w:tc>
        <w:tc>
          <w:tcPr>
            <w:tcW w:type="dxa" w:w="2160"/>
            <w:vAlign w:val="center"/>
          </w:tcPr>
          <w:p>
            <w:r/>
            <w:r>
              <w:rPr>
                <w:rFonts w:ascii="Arial" w:hAnsi="Arial"/>
                <w:sz w:val="18"/>
              </w:rPr>
              <w:t>/swagger, /api/swagger</w:t>
            </w:r>
          </w:p>
        </w:tc>
        <w:tc>
          <w:tcPr>
            <w:tcW w:type="dxa" w:w="2448"/>
            <w:vAlign w:val="center"/>
          </w:tcPr>
          <w:p>
            <w:r/>
            <w:r>
              <w:rPr>
                <w:rFonts w:ascii="Arial" w:hAnsi="Arial"/>
                <w:sz w:val="18"/>
              </w:rPr>
              <w:t>blueprints/swagger.py</w:t>
            </w:r>
          </w:p>
        </w:tc>
        <w:tc>
          <w:tcPr>
            <w:tcW w:type="dxa" w:w="3312"/>
            <w:vAlign w:val="center"/>
          </w:tcPr>
          <w:p>
            <w:r/>
            <w:r>
              <w:rPr>
                <w:rFonts w:ascii="Arial" w:hAnsi="Arial"/>
                <w:sz w:val="18"/>
              </w:rPr>
              <w:t>OpenAPI/Swagger generation from XML, RAML, or migration results</w:t>
            </w:r>
          </w:p>
        </w:tc>
      </w:tr>
      <w:tr>
        <w:tc>
          <w:tcPr>
            <w:tcW w:type="dxa" w:w="1440"/>
            <w:vAlign w:val="center"/>
            <w:shd w:fill="F0F4F8" w:val="clear"/>
          </w:tcPr>
          <w:p>
            <w:r/>
            <w:r>
              <w:rPr>
                <w:rFonts w:ascii="Arial" w:hAnsi="Arial"/>
                <w:sz w:val="18"/>
              </w:rPr>
              <w:t>github_bp</w:t>
            </w:r>
          </w:p>
        </w:tc>
        <w:tc>
          <w:tcPr>
            <w:tcW w:type="dxa" w:w="2160"/>
            <w:vAlign w:val="center"/>
            <w:shd w:fill="F0F4F8" w:val="clear"/>
          </w:tcPr>
          <w:p>
            <w:r/>
            <w:r>
              <w:rPr>
                <w:rFonts w:ascii="Arial" w:hAnsi="Arial"/>
                <w:sz w:val="18"/>
              </w:rPr>
              <w:t>/github, /api/github</w:t>
            </w:r>
          </w:p>
        </w:tc>
        <w:tc>
          <w:tcPr>
            <w:tcW w:type="dxa" w:w="2448"/>
            <w:vAlign w:val="center"/>
            <w:shd w:fill="F0F4F8" w:val="clear"/>
          </w:tcPr>
          <w:p>
            <w:r/>
            <w:r>
              <w:rPr>
                <w:rFonts w:ascii="Arial" w:hAnsi="Arial"/>
                <w:sz w:val="18"/>
              </w:rPr>
              <w:t>blueprints/github_bp.py</w:t>
            </w:r>
          </w:p>
        </w:tc>
        <w:tc>
          <w:tcPr>
            <w:tcW w:type="dxa" w:w="3312"/>
            <w:vAlign w:val="center"/>
            <w:shd w:fill="F0F4F8" w:val="clear"/>
          </w:tcPr>
          <w:p>
            <w:r/>
            <w:r>
              <w:rPr>
                <w:rFonts w:ascii="Arial" w:hAnsi="Arial"/>
                <w:sz w:val="18"/>
              </w:rPr>
              <w:t>GitHub connectivity, repo browsing, branch management, file push</w:t>
            </w:r>
          </w:p>
        </w:tc>
      </w:tr>
      <w:tr>
        <w:tc>
          <w:tcPr>
            <w:tcW w:type="dxa" w:w="1440"/>
            <w:vAlign w:val="center"/>
          </w:tcPr>
          <w:p>
            <w:r/>
            <w:r>
              <w:rPr>
                <w:rFonts w:ascii="Arial" w:hAnsi="Arial"/>
                <w:sz w:val="18"/>
              </w:rPr>
              <w:t>build</w:t>
            </w:r>
          </w:p>
        </w:tc>
        <w:tc>
          <w:tcPr>
            <w:tcW w:type="dxa" w:w="2160"/>
            <w:vAlign w:val="center"/>
          </w:tcPr>
          <w:p>
            <w:r/>
            <w:r>
              <w:rPr>
                <w:rFonts w:ascii="Arial" w:hAnsi="Arial"/>
                <w:sz w:val="18"/>
              </w:rPr>
              <w:t>/build, /api/build</w:t>
            </w:r>
          </w:p>
        </w:tc>
        <w:tc>
          <w:tcPr>
            <w:tcW w:type="dxa" w:w="2448"/>
            <w:vAlign w:val="center"/>
          </w:tcPr>
          <w:p>
            <w:r/>
            <w:r>
              <w:rPr>
                <w:rFonts w:ascii="Arial" w:hAnsi="Arial"/>
                <w:sz w:val="18"/>
              </w:rPr>
              <w:t>blueprints/build.py</w:t>
            </w:r>
          </w:p>
        </w:tc>
        <w:tc>
          <w:tcPr>
            <w:tcW w:type="dxa" w:w="3312"/>
            <w:vAlign w:val="center"/>
          </w:tcPr>
          <w:p>
            <w:r/>
            <w:r>
              <w:rPr>
                <w:rFonts w:ascii="Arial" w:hAnsi="Arial"/>
                <w:sz w:val="18"/>
              </w:rPr>
              <w:t>Build pipeline for JAR, WAR, Docker; prerequisites check; SSE streaming</w:t>
            </w:r>
          </w:p>
        </w:tc>
      </w:tr>
      <w:tr>
        <w:tc>
          <w:tcPr>
            <w:tcW w:type="dxa" w:w="1440"/>
            <w:vAlign w:val="center"/>
            <w:shd w:fill="F0F4F8" w:val="clear"/>
          </w:tcPr>
          <w:p>
            <w:r/>
            <w:r>
              <w:rPr>
                <w:rFonts w:ascii="Arial" w:hAnsi="Arial"/>
                <w:sz w:val="18"/>
              </w:rPr>
              <w:t>settings_bp</w:t>
            </w:r>
          </w:p>
        </w:tc>
        <w:tc>
          <w:tcPr>
            <w:tcW w:type="dxa" w:w="2160"/>
            <w:vAlign w:val="center"/>
            <w:shd w:fill="F0F4F8" w:val="clear"/>
          </w:tcPr>
          <w:p>
            <w:r/>
            <w:r>
              <w:rPr>
                <w:rFonts w:ascii="Arial" w:hAnsi="Arial"/>
                <w:sz w:val="18"/>
              </w:rPr>
              <w:t>/settings</w:t>
            </w:r>
          </w:p>
        </w:tc>
        <w:tc>
          <w:tcPr>
            <w:tcW w:type="dxa" w:w="2448"/>
            <w:vAlign w:val="center"/>
            <w:shd w:fill="F0F4F8" w:val="clear"/>
          </w:tcPr>
          <w:p>
            <w:r/>
            <w:r>
              <w:rPr>
                <w:rFonts w:ascii="Arial" w:hAnsi="Arial"/>
                <w:sz w:val="18"/>
              </w:rPr>
              <w:t>blueprints/settings_bp.py</w:t>
            </w:r>
          </w:p>
        </w:tc>
        <w:tc>
          <w:tcPr>
            <w:tcW w:type="dxa" w:w="3312"/>
            <w:vAlign w:val="center"/>
            <w:shd w:fill="F0F4F8" w:val="clear"/>
          </w:tcPr>
          <w:p>
            <w:r/>
            <w:r>
              <w:rPr>
                <w:rFonts w:ascii="Arial" w:hAnsi="Arial"/>
                <w:sz w:val="18"/>
              </w:rPr>
              <w:t>Project defaults, LLM configuration, token management</w:t>
            </w:r>
          </w:p>
        </w:tc>
      </w:tr>
    </w:tbl>
    <w:tbl>
      <w:tblPr>
        <w:tblW w:type="auto" w:w="0"/>
        <w:jc w:val="center"/>
        <w:tblLook w:firstColumn="1" w:firstRow="1" w:lastColumn="0" w:lastRow="0" w:noHBand="0" w:noVBand="1" w:val="04A0"/>
      </w:tblPr>
      <w:tblGrid>
        <w:gridCol w:w="9360"/>
      </w:tblGrid>
      <w:tr>
        <w:tc>
          <w:tcPr>
            <w:tcW w:type="dxa" w:w="9360"/>
            <w:shd w:fill="E8F4FD" w:val="clear"/>
          </w:tcPr>
          <w:p>
            <w:r/>
            <w:r>
              <w:rPr>
                <w:rFonts w:ascii="Arial" w:hAnsi="Arial"/>
                <w:b/>
                <w:color w:val="1565C0"/>
                <w:sz w:val="18"/>
              </w:rPr>
              <w:t xml:space="preserve">  INFO: </w:t>
            </w:r>
            <w:r>
              <w:rPr>
                <w:rFonts w:ascii="Arial" w:hAnsi="Arial"/>
                <w:color w:val="333333"/>
                <w:sz w:val="18"/>
              </w:rPr>
              <w:t>Each blueprint registers both page routes (returning HTML) and API routes (returning JSON) under its own URL prefix, keeping concerns cleanly separated.</w:t>
            </w:r>
          </w:p>
        </w:tc>
      </w:tr>
    </w:tbl>
    <w:p>
      <w:pPr>
        <w:pStyle w:val="Heading2"/>
      </w:pPr>
      <w:r>
        <w:t>2.2 Directory Structure</w:t>
      </w:r>
    </w:p>
    <w:p>
      <w:pPr>
        <w:spacing w:before="120" w:after="120"/>
        <w:ind w:left="432"/>
        <w:shd w:fill="F5F5F5" w:val="clear"/>
      </w:pPr>
      <w:r>
        <w:rPr>
          <w:rFonts w:ascii="Courier New" w:hAnsi="Courier New"/>
          <w:color w:val="333333"/>
          <w:sz w:val="17"/>
        </w:rPr>
        <w:t>mulesoft-to-springboot-migrator/</w:t>
        <w:br/>
        <w:t>|-- app.py                      # Flask application factory &amp; blueprint registration</w:t>
        <w:br/>
        <w:t>|-- blueprints/</w:t>
        <w:br/>
        <w:t>|   |-- __init__.py</w:t>
        <w:br/>
        <w:t>|   |-- main.py                 # Dashboard &amp; health endpoints</w:t>
        <w:br/>
        <w:t>|   |-- migration.py            # Migration workflow API</w:t>
        <w:br/>
        <w:t>|   |-- swagger.py              # Swagger/OpenAPI generation</w:t>
        <w:br/>
        <w:t>|   |-- github_bp.py            # GitHub integration</w:t>
        <w:br/>
        <w:t>|   |-- build.py                # Build pipeline &amp; SSE streaming</w:t>
        <w:br/>
        <w:t>|   |-- settings_bp.py          # Settings page</w:t>
        <w:br/>
        <w:t>|-- services/</w:t>
        <w:br/>
        <w:t>|   |-- github_service.py       # GitHub API wrapper (PyGithub)</w:t>
        <w:br/>
        <w:t>|   |-- build_service.py        # Maven/Docker build orchestration</w:t>
        <w:br/>
        <w:t>|-- migrator/</w:t>
        <w:br/>
        <w:t>|   |-- parser.py               # MuleSoft XML parser (30+ namespaces)</w:t>
        <w:br/>
        <w:t>|   |-- connector_mapper.py     # Connector &amp; dependency mapping</w:t>
        <w:br/>
        <w:t>|   |-- dataweave_converter.py  # DataWeave to Java conversion</w:t>
        <w:br/>
        <w:t>|   |-- spring_generator.py     # Spring Boot project generation</w:t>
        <w:br/>
        <w:t>|   |-- llm_agent.py            # LLM agent with triple fallback</w:t>
        <w:br/>
        <w:t>|   |-- llm_validator.py        # Multi-provider code validation</w:t>
        <w:br/>
        <w:t>|   |-- swagger_generator.py    # OpenAPI 3.0 spec generation</w:t>
        <w:br/>
        <w:t>|-- templates/</w:t>
        <w:br/>
        <w:t>|   |-- base.html               # Base template with sidebar &amp; nav</w:t>
        <w:br/>
        <w:t>|   |-- dashboard.html          # Dashboard page</w:t>
        <w:br/>
        <w:t>|   |-- migrate.html            # Migration page</w:t>
        <w:br/>
        <w:t>|   |-- swagger.html            # Swagger generator page</w:t>
        <w:br/>
        <w:t>|   |-- github.html             # GitHub integration page</w:t>
        <w:br/>
        <w:t>|   |-- build.html              # Build &amp; test page</w:t>
        <w:br/>
        <w:t>|   |-- settings.html           # Settings page</w:t>
        <w:br/>
        <w:t>|   |-- architecture.html       # Architecture diagrams (protected)</w:t>
        <w:br/>
        <w:t>|-- static/</w:t>
        <w:br/>
        <w:t>|   |-- css/</w:t>
        <w:br/>
        <w:t>|   |   |-- base.css            # Core styles, design system</w:t>
        <w:br/>
        <w:t>|   |   |-- dashboard.css       # Dashboard-specific styles</w:t>
        <w:br/>
        <w:t>|   |   |-- migration.css       # Migration page styles</w:t>
        <w:br/>
        <w:t>|   |   |-- swagger.css         # Swagger page styles</w:t>
        <w:br/>
        <w:t>|   |   |-- github.css          # GitHub page styles</w:t>
        <w:br/>
        <w:t>|   |   |-- build.css           # Build page styles</w:t>
        <w:br/>
        <w:t>|   |   |-- settings.css        # Settings page styles</w:t>
        <w:br/>
        <w:t>|   |-- js/</w:t>
        <w:br/>
        <w:t>|   |   |-- base.js             # Core utilities, stores, API helpers</w:t>
        <w:br/>
        <w:t>|   |   |-- dashboard.js        # Dashboard logic</w:t>
        <w:br/>
        <w:t>|   |   |-- migration.js        # Migration workflow logic</w:t>
        <w:br/>
        <w:t>|   |   |-- swagger.js          # Swagger generation logic</w:t>
        <w:br/>
        <w:t>|   |   |-- github.js           # GitHub integration logic</w:t>
        <w:br/>
        <w:t>|   |   |-- build.js            # Build pipeline logic</w:t>
        <w:br/>
        <w:t>|   |   |-- settings.js         # Settings management logic</w:t>
        <w:br/>
        <w:t>|-- requirements.txt            # Python dependencies</w:t>
        <w:br/>
        <w:t>|-- Dockerfile                  # Docker build configuration</w:t>
        <w:br/>
        <w:t>|-- docs/                       # Documentation</w:t>
      </w:r>
    </w:p>
    <w:p>
      <w:pPr>
        <w:pStyle w:val="Heading2"/>
      </w:pPr>
      <w:r>
        <w:t>2.3 Base Template System</w:t>
      </w:r>
    </w:p>
    <w:p>
      <w:pPr>
        <w:spacing w:after="120"/>
      </w:pPr>
      <w:r>
        <w:rPr>
          <w:rFonts w:ascii="Arial" w:hAnsi="Arial"/>
          <w:sz w:val="20"/>
        </w:rPr>
        <w:t>The platform uses Jinja2 template inheritance with a single base template (base.html) that provides the shared layout, navigation sidebar, loading screen, and common scripts. All page templates extend this base and override specific blocks.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Block Name</w:t>
            </w:r>
          </w:p>
        </w:tc>
        <w:tc>
          <w:tcPr>
            <w:tcW w:type="dxa" w:w="5040"/>
            <w:vAlign w:val="center"/>
            <w:shd w:fill="1B3A5C" w:val="clear"/>
          </w:tcPr>
          <w:p>
            <w:pPr>
              <w:jc w:val="center"/>
            </w:pPr>
            <w:r/>
            <w:r>
              <w:rPr>
                <w:rFonts w:ascii="Arial" w:hAnsi="Arial"/>
                <w:b/>
                <w:color w:val="FFFFFF"/>
                <w:sz w:val="18"/>
              </w:rPr>
              <w:t>Purpose</w:t>
            </w:r>
          </w:p>
        </w:tc>
        <w:tc>
          <w:tcPr>
            <w:tcW w:type="dxa" w:w="2160"/>
            <w:vAlign w:val="center"/>
            <w:shd w:fill="1B3A5C" w:val="clear"/>
          </w:tcPr>
          <w:p>
            <w:pPr>
              <w:jc w:val="center"/>
            </w:pPr>
            <w:r/>
            <w:r>
              <w:rPr>
                <w:rFonts w:ascii="Arial" w:hAnsi="Arial"/>
                <w:b/>
                <w:color w:val="FFFFFF"/>
                <w:sz w:val="18"/>
              </w:rPr>
              <w:t>Override Required</w:t>
            </w:r>
          </w:p>
        </w:tc>
      </w:tr>
      <w:tr>
        <w:tc>
          <w:tcPr>
            <w:tcW w:type="dxa" w:w="2160"/>
            <w:vAlign w:val="center"/>
          </w:tcPr>
          <w:p>
            <w:r/>
            <w:r>
              <w:rPr>
                <w:rFonts w:ascii="Arial" w:hAnsi="Arial"/>
                <w:sz w:val="18"/>
              </w:rPr>
              <w:t>title</w:t>
            </w:r>
          </w:p>
        </w:tc>
        <w:tc>
          <w:tcPr>
            <w:tcW w:type="dxa" w:w="5040"/>
            <w:vAlign w:val="center"/>
          </w:tcPr>
          <w:p>
            <w:r/>
            <w:r>
              <w:rPr>
                <w:rFonts w:ascii="Arial" w:hAnsi="Arial"/>
                <w:sz w:val="18"/>
              </w:rPr>
              <w:t>Sets the browser tab title for the page</w:t>
            </w:r>
          </w:p>
        </w:tc>
        <w:tc>
          <w:tcPr>
            <w:tcW w:type="dxa" w:w="2160"/>
            <w:vAlign w:val="center"/>
          </w:tcPr>
          <w:p>
            <w:r/>
            <w:r>
              <w:rPr>
                <w:rFonts w:ascii="Arial" w:hAnsi="Arial"/>
                <w:sz w:val="18"/>
              </w:rPr>
              <w:t>Yes</w:t>
            </w:r>
          </w:p>
        </w:tc>
      </w:tr>
      <w:tr>
        <w:tc>
          <w:tcPr>
            <w:tcW w:type="dxa" w:w="2160"/>
            <w:vAlign w:val="center"/>
            <w:shd w:fill="F0F4F8" w:val="clear"/>
          </w:tcPr>
          <w:p>
            <w:r/>
            <w:r>
              <w:rPr>
                <w:rFonts w:ascii="Arial" w:hAnsi="Arial"/>
                <w:sz w:val="18"/>
              </w:rPr>
              <w:t>extra_css</w:t>
            </w:r>
          </w:p>
        </w:tc>
        <w:tc>
          <w:tcPr>
            <w:tcW w:type="dxa" w:w="5040"/>
            <w:vAlign w:val="center"/>
            <w:shd w:fill="F0F4F8" w:val="clear"/>
          </w:tcPr>
          <w:p>
            <w:r/>
            <w:r>
              <w:rPr>
                <w:rFonts w:ascii="Arial" w:hAnsi="Arial"/>
                <w:sz w:val="18"/>
              </w:rPr>
              <w:t>Includes page-specific CSS stylesheets</w:t>
            </w:r>
          </w:p>
        </w:tc>
        <w:tc>
          <w:tcPr>
            <w:tcW w:type="dxa" w:w="2160"/>
            <w:vAlign w:val="center"/>
            <w:shd w:fill="F0F4F8" w:val="clear"/>
          </w:tcPr>
          <w:p>
            <w:r/>
            <w:r>
              <w:rPr>
                <w:rFonts w:ascii="Arial" w:hAnsi="Arial"/>
                <w:sz w:val="18"/>
              </w:rPr>
              <w:t>Optional</w:t>
            </w:r>
          </w:p>
        </w:tc>
      </w:tr>
      <w:tr>
        <w:tc>
          <w:tcPr>
            <w:tcW w:type="dxa" w:w="2160"/>
            <w:vAlign w:val="center"/>
          </w:tcPr>
          <w:p>
            <w:r/>
            <w:r>
              <w:rPr>
                <w:rFonts w:ascii="Arial" w:hAnsi="Arial"/>
                <w:sz w:val="18"/>
              </w:rPr>
              <w:t>loading_content</w:t>
            </w:r>
          </w:p>
        </w:tc>
        <w:tc>
          <w:tcPr>
            <w:tcW w:type="dxa" w:w="5040"/>
            <w:vAlign w:val="center"/>
          </w:tcPr>
          <w:p>
            <w:r/>
            <w:r>
              <w:rPr>
                <w:rFonts w:ascii="Arial" w:hAnsi="Arial"/>
                <w:sz w:val="18"/>
              </w:rPr>
              <w:t>Custom loading animation text shown during page load</w:t>
            </w:r>
          </w:p>
        </w:tc>
        <w:tc>
          <w:tcPr>
            <w:tcW w:type="dxa" w:w="2160"/>
            <w:vAlign w:val="center"/>
          </w:tcPr>
          <w:p>
            <w:r/>
            <w:r>
              <w:rPr>
                <w:rFonts w:ascii="Arial" w:hAnsi="Arial"/>
                <w:sz w:val="18"/>
              </w:rPr>
              <w:t>Optional</w:t>
            </w:r>
          </w:p>
        </w:tc>
      </w:tr>
      <w:tr>
        <w:tc>
          <w:tcPr>
            <w:tcW w:type="dxa" w:w="2160"/>
            <w:vAlign w:val="center"/>
            <w:shd w:fill="F0F4F8" w:val="clear"/>
          </w:tcPr>
          <w:p>
            <w:r/>
            <w:r>
              <w:rPr>
                <w:rFonts w:ascii="Arial" w:hAnsi="Arial"/>
                <w:sz w:val="18"/>
              </w:rPr>
              <w:t>page_header</w:t>
            </w:r>
          </w:p>
        </w:tc>
        <w:tc>
          <w:tcPr>
            <w:tcW w:type="dxa" w:w="5040"/>
            <w:vAlign w:val="center"/>
            <w:shd w:fill="F0F4F8" w:val="clear"/>
          </w:tcPr>
          <w:p>
            <w:r/>
            <w:r>
              <w:rPr>
                <w:rFonts w:ascii="Arial" w:hAnsi="Arial"/>
                <w:sz w:val="18"/>
              </w:rPr>
              <w:t>Page title and description displayed in the header area</w:t>
            </w:r>
          </w:p>
        </w:tc>
        <w:tc>
          <w:tcPr>
            <w:tcW w:type="dxa" w:w="2160"/>
            <w:vAlign w:val="center"/>
            <w:shd w:fill="F0F4F8" w:val="clear"/>
          </w:tcPr>
          <w:p>
            <w:r/>
            <w:r>
              <w:rPr>
                <w:rFonts w:ascii="Arial" w:hAnsi="Arial"/>
                <w:sz w:val="18"/>
              </w:rPr>
              <w:t>Yes</w:t>
            </w:r>
          </w:p>
        </w:tc>
      </w:tr>
      <w:tr>
        <w:tc>
          <w:tcPr>
            <w:tcW w:type="dxa" w:w="2160"/>
            <w:vAlign w:val="center"/>
          </w:tcPr>
          <w:p>
            <w:r/>
            <w:r>
              <w:rPr>
                <w:rFonts w:ascii="Arial" w:hAnsi="Arial"/>
                <w:sz w:val="18"/>
              </w:rPr>
              <w:t>content</w:t>
            </w:r>
          </w:p>
        </w:tc>
        <w:tc>
          <w:tcPr>
            <w:tcW w:type="dxa" w:w="5040"/>
            <w:vAlign w:val="center"/>
          </w:tcPr>
          <w:p>
            <w:r/>
            <w:r>
              <w:rPr>
                <w:rFonts w:ascii="Arial" w:hAnsi="Arial"/>
                <w:sz w:val="18"/>
              </w:rPr>
              <w:t>Main page content area</w:t>
            </w:r>
          </w:p>
        </w:tc>
        <w:tc>
          <w:tcPr>
            <w:tcW w:type="dxa" w:w="2160"/>
            <w:vAlign w:val="center"/>
          </w:tcPr>
          <w:p>
            <w:r/>
            <w:r>
              <w:rPr>
                <w:rFonts w:ascii="Arial" w:hAnsi="Arial"/>
                <w:sz w:val="18"/>
              </w:rPr>
              <w:t>Yes</w:t>
            </w:r>
          </w:p>
        </w:tc>
      </w:tr>
      <w:tr>
        <w:tc>
          <w:tcPr>
            <w:tcW w:type="dxa" w:w="2160"/>
            <w:vAlign w:val="center"/>
            <w:shd w:fill="F0F4F8" w:val="clear"/>
          </w:tcPr>
          <w:p>
            <w:r/>
            <w:r>
              <w:rPr>
                <w:rFonts w:ascii="Arial" w:hAnsi="Arial"/>
                <w:sz w:val="18"/>
              </w:rPr>
              <w:t>extra_js</w:t>
            </w:r>
          </w:p>
        </w:tc>
        <w:tc>
          <w:tcPr>
            <w:tcW w:type="dxa" w:w="5040"/>
            <w:vAlign w:val="center"/>
            <w:shd w:fill="F0F4F8" w:val="clear"/>
          </w:tcPr>
          <w:p>
            <w:r/>
            <w:r>
              <w:rPr>
                <w:rFonts w:ascii="Arial" w:hAnsi="Arial"/>
                <w:sz w:val="18"/>
              </w:rPr>
              <w:t>Includes page-specific JavaScript files</w:t>
            </w:r>
          </w:p>
        </w:tc>
        <w:tc>
          <w:tcPr>
            <w:tcW w:type="dxa" w:w="2160"/>
            <w:vAlign w:val="center"/>
            <w:shd w:fill="F0F4F8" w:val="clear"/>
          </w:tcPr>
          <w:p>
            <w:r/>
            <w:r>
              <w:rPr>
                <w:rFonts w:ascii="Arial" w:hAnsi="Arial"/>
                <w:sz w:val="18"/>
              </w:rPr>
              <w:t>Optional</w:t>
            </w:r>
          </w:p>
        </w:tc>
      </w:tr>
    </w:tbl>
    <w:p>
      <w:pPr>
        <w:spacing w:before="120" w:after="120"/>
        <w:ind w:left="432"/>
        <w:shd w:fill="F5F5F5" w:val="clear"/>
      </w:pPr>
      <w:r>
        <w:rPr>
          <w:rFonts w:ascii="Courier New" w:hAnsi="Courier New"/>
          <w:color w:val="333333"/>
          <w:sz w:val="17"/>
        </w:rPr>
        <w:t>&lt;!-- Example: migrate.html extending base.html --&gt;</w:t>
        <w:br/>
        <w:t>{% extends "base.html" %}</w:t>
        <w:br/>
        <w:br/>
        <w:t>{% block title %}Migration - MuleSoft to Spring Boot{% endblock %}</w:t>
        <w:br/>
        <w:br/>
        <w:t>{% block extra_css %}</w:t>
        <w:br/>
        <w:t>&lt;link rel="stylesheet" href="/static/css/migration.css"&gt;</w:t>
        <w:br/>
        <w:t>{% endblock %}</w:t>
        <w:br/>
        <w:br/>
        <w:t>{% block page_header %}</w:t>
        <w:br/>
        <w:t>&lt;h1&gt;MuleSoft Migration&lt;/h1&gt;</w:t>
        <w:br/>
        <w:t>&lt;p&gt;Upload XML configurations and generate Spring Boot projects&lt;/p&gt;</w:t>
        <w:br/>
        <w:t>{% endblock %}</w:t>
        <w:br/>
        <w:br/>
        <w:t>{% block content %}</w:t>
        <w:br/>
        <w:t xml:space="preserve">  &lt;!-- Migration-specific content here --&gt;</w:t>
        <w:br/>
        <w:t>{% endblock %}</w:t>
        <w:br/>
        <w:br/>
        <w:t>{% block extra_js %}</w:t>
        <w:br/>
        <w:t>&lt;script src="/static/js/migration.js"&gt;&lt;/script&gt;</w:t>
        <w:br/>
        <w:t>{% endblock %}</w:t>
      </w:r>
    </w:p>
    <w:p>
      <w:pPr>
        <w:pStyle w:val="Heading2"/>
      </w:pPr>
      <w:r>
        <w:t>2.4 Cross-Page State Management</w:t>
      </w:r>
    </w:p>
    <w:p>
      <w:pPr>
        <w:spacing w:after="120"/>
      </w:pPr>
      <w:r>
        <w:rPr>
          <w:rFonts w:ascii="Arial" w:hAnsi="Arial"/>
          <w:sz w:val="20"/>
        </w:rPr>
        <w:t>The platform maintains state across pages using browser localStorage through two primary store patterns. This approach ensures that sensitive data like API keys and tokens never persist on the server, while migration results and settings are available across all pages.</w:t>
      </w:r>
    </w:p>
    <w:p>
      <w:r>
        <w:rPr>
          <w:rFonts w:ascii="Arial" w:hAnsi="Arial"/>
          <w:b/>
          <w:color w:val="1B3A5C"/>
          <w:sz w:val="22"/>
        </w:rPr>
        <w:t>MigrationStore</w:t>
      </w:r>
    </w:p>
    <w:p>
      <w:pPr>
        <w:spacing w:after="120"/>
      </w:pPr>
      <w:r>
        <w:rPr>
          <w:rFonts w:ascii="Arial" w:hAnsi="Arial"/>
          <w:sz w:val="20"/>
        </w:rPr>
        <w:t>Stores migration results including generated files, metadata, validation scores, and conversion history. Used by the Migration, Swagger, GitHub, and Build pages to share data.</w:t>
      </w:r>
    </w:p>
    <w:p>
      <w:r>
        <w:rPr>
          <w:rFonts w:ascii="Arial" w:hAnsi="Arial"/>
          <w:b/>
          <w:color w:val="1B3A5C"/>
          <w:sz w:val="22"/>
        </w:rPr>
        <w:t>SettingsStore</w:t>
      </w:r>
    </w:p>
    <w:p>
      <w:pPr>
        <w:spacing w:after="120"/>
      </w:pPr>
      <w:r>
        <w:rPr>
          <w:rFonts w:ascii="Arial" w:hAnsi="Arial"/>
          <w:sz w:val="20"/>
        </w:rPr>
        <w:t>Stores user preferences including project defaults (name, group ID, Java version), LLM configuration (provider, model, API key), and UI preferences. Shared across all pages.</w:t>
      </w:r>
    </w:p>
    <w:p>
      <w:r>
        <w:rPr>
          <w:rFonts w:ascii="Arial" w:hAnsi="Arial"/>
          <w:b/>
          <w:color w:val="1B3A5C"/>
          <w:sz w:val="22"/>
        </w:rPr>
        <w:t>Token Management</w:t>
      </w:r>
    </w:p>
    <w:p>
      <w:pPr>
        <w:pStyle w:val="ListBullet"/>
      </w:pPr>
      <w:r>
        <w:rPr>
          <w:rFonts w:ascii="Arial" w:hAnsi="Arial"/>
          <w:sz w:val="20"/>
        </w:rPr>
        <w:t>GitHub Personal Access Tokens are stored in browser localStorage only</w:t>
      </w:r>
    </w:p>
    <w:p>
      <w:pPr>
        <w:pStyle w:val="ListBullet"/>
      </w:pPr>
      <w:r>
        <w:rPr>
          <w:rFonts w:ascii="Arial" w:hAnsi="Arial"/>
          <w:sz w:val="20"/>
        </w:rPr>
        <w:t>LLM API keys (OpenAI, Anthropic, Google) are stored in browser localStorage only</w:t>
      </w:r>
    </w:p>
    <w:p>
      <w:pPr>
        <w:pStyle w:val="ListBullet"/>
      </w:pPr>
      <w:r>
        <w:rPr>
          <w:rFonts w:ascii="Arial" w:hAnsi="Arial"/>
          <w:sz w:val="20"/>
        </w:rPr>
        <w:t>Tokens are passed per-request via HTTP headers or request body parameters</w:t>
      </w:r>
    </w:p>
    <w:p>
      <w:pPr>
        <w:pStyle w:val="ListBullet"/>
      </w:pPr>
      <w:r>
        <w:rPr>
          <w:rFonts w:ascii="Arial" w:hAnsi="Arial"/>
          <w:sz w:val="20"/>
        </w:rPr>
        <w:t>The server never stores or logs any tokens or API keys</w:t>
      </w:r>
    </w:p>
    <w:p>
      <w:pPr>
        <w:pStyle w:val="ListBullet"/>
      </w:pPr>
      <w:r>
        <w:rPr>
          <w:rFonts w:ascii="Arial" w:hAnsi="Arial"/>
          <w:sz w:val="20"/>
        </w:rPr>
        <w:t>Users can clear all stored tokens from the Settings page</w:t>
      </w:r>
    </w:p>
    <w:tbl>
      <w:tblPr>
        <w:tblW w:type="auto" w:w="0"/>
        <w:jc w:val="center"/>
        <w:tblLook w:firstColumn="1" w:firstRow="1" w:lastColumn="0" w:lastRow="0" w:noHBand="0" w:noVBand="1" w:val="04A0"/>
      </w:tblPr>
      <w:tblGrid>
        <w:gridCol w:w="9360"/>
      </w:tblGrid>
      <w:tr>
        <w:tc>
          <w:tcPr>
            <w:tcW w:type="dxa" w:w="9360"/>
            <w:shd w:fill="FCE4EC" w:val="clear"/>
          </w:tcPr>
          <w:p>
            <w:r/>
            <w:r>
              <w:rPr>
                <w:rFonts w:ascii="Arial" w:hAnsi="Arial"/>
                <w:b/>
                <w:color w:val="C62828"/>
                <w:sz w:val="18"/>
              </w:rPr>
              <w:t xml:space="preserve">  IMPORTANT: </w:t>
            </w:r>
            <w:r>
              <w:rPr>
                <w:rFonts w:ascii="Arial" w:hAnsi="Arial"/>
                <w:color w:val="333333"/>
                <w:sz w:val="18"/>
              </w:rPr>
              <w:t>All sensitive credentials (GitHub tokens, LLM API keys) are stored exclusively in the browser's localStorage and are transmitted only when needed for specific API calls. The server operates statelessly with respect to credentials.</w:t>
            </w:r>
          </w:p>
        </w:tc>
      </w:tr>
    </w:tbl>
    <w:p>
      <w:r>
        <w:br w:type="page"/>
      </w:r>
    </w:p>
    <w:p>
      <w:pPr>
        <w:pStyle w:val="Heading1"/>
      </w:pPr>
      <w:r>
        <w:t>3. Installation &amp; Setup Guide</w:t>
      </w:r>
    </w:p>
    <w:p>
      <w:pPr>
        <w:pStyle w:val="Heading2"/>
      </w:pPr>
      <w:r>
        <w:t>3.1 Prerequisites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fill="1B3A5C" w:val="clear"/>
          </w:tcPr>
          <w:p>
            <w:pPr>
              <w:jc w:val="center"/>
            </w:pPr>
            <w:r/>
            <w:r>
              <w:rPr>
                <w:rFonts w:ascii="Arial" w:hAnsi="Arial"/>
                <w:b/>
                <w:color w:val="FFFFFF"/>
                <w:sz w:val="18"/>
              </w:rPr>
              <w:t>Prerequisite</w:t>
            </w:r>
          </w:p>
        </w:tc>
        <w:tc>
          <w:tcPr>
            <w:tcW w:type="dxa" w:w="1440"/>
            <w:vAlign w:val="center"/>
            <w:shd w:fill="1B3A5C" w:val="clear"/>
          </w:tcPr>
          <w:p>
            <w:pPr>
              <w:jc w:val="center"/>
            </w:pPr>
            <w:r/>
            <w:r>
              <w:rPr>
                <w:rFonts w:ascii="Arial" w:hAnsi="Arial"/>
                <w:b/>
                <w:color w:val="FFFFFF"/>
                <w:sz w:val="18"/>
              </w:rPr>
              <w:t>Version</w:t>
            </w:r>
          </w:p>
        </w:tc>
        <w:tc>
          <w:tcPr>
            <w:tcW w:type="dxa" w:w="1440"/>
            <w:vAlign w:val="center"/>
            <w:shd w:fill="1B3A5C" w:val="clear"/>
          </w:tcPr>
          <w:p>
            <w:pPr>
              <w:jc w:val="center"/>
            </w:pPr>
            <w:r/>
            <w:r>
              <w:rPr>
                <w:rFonts w:ascii="Arial" w:hAnsi="Arial"/>
                <w:b/>
                <w:color w:val="FFFFFF"/>
                <w:sz w:val="18"/>
              </w:rPr>
              <w:t>Required</w:t>
            </w:r>
          </w:p>
        </w:tc>
        <w:tc>
          <w:tcPr>
            <w:tcW w:type="dxa" w:w="4752"/>
            <w:vAlign w:val="center"/>
            <w:shd w:fill="1B3A5C" w:val="clear"/>
          </w:tcPr>
          <w:p>
            <w:pPr>
              <w:jc w:val="center"/>
            </w:pPr>
            <w:r/>
            <w:r>
              <w:rPr>
                <w:rFonts w:ascii="Arial" w:hAnsi="Arial"/>
                <w:b/>
                <w:color w:val="FFFFFF"/>
                <w:sz w:val="18"/>
              </w:rPr>
              <w:t>Notes</w:t>
            </w:r>
          </w:p>
        </w:tc>
      </w:tr>
      <w:tr>
        <w:tc>
          <w:tcPr>
            <w:tcW w:type="dxa" w:w="1728"/>
            <w:vAlign w:val="center"/>
          </w:tcPr>
          <w:p>
            <w:r/>
            <w:r>
              <w:rPr>
                <w:rFonts w:ascii="Arial" w:hAnsi="Arial"/>
                <w:sz w:val="18"/>
              </w:rPr>
              <w:t>Python</w:t>
            </w:r>
          </w:p>
        </w:tc>
        <w:tc>
          <w:tcPr>
            <w:tcW w:type="dxa" w:w="1440"/>
            <w:vAlign w:val="center"/>
          </w:tcPr>
          <w:p>
            <w:r/>
            <w:r>
              <w:rPr>
                <w:rFonts w:ascii="Arial" w:hAnsi="Arial"/>
                <w:sz w:val="18"/>
              </w:rPr>
              <w:t>3.8+</w:t>
            </w:r>
          </w:p>
        </w:tc>
        <w:tc>
          <w:tcPr>
            <w:tcW w:type="dxa" w:w="1440"/>
            <w:vAlign w:val="center"/>
          </w:tcPr>
          <w:p>
            <w:r/>
            <w:r>
              <w:rPr>
                <w:rFonts w:ascii="Arial" w:hAnsi="Arial"/>
                <w:sz w:val="18"/>
              </w:rPr>
              <w:t>Yes</w:t>
            </w:r>
          </w:p>
        </w:tc>
        <w:tc>
          <w:tcPr>
            <w:tcW w:type="dxa" w:w="4752"/>
            <w:vAlign w:val="center"/>
          </w:tcPr>
          <w:p>
            <w:r/>
            <w:r>
              <w:rPr>
                <w:rFonts w:ascii="Arial" w:hAnsi="Arial"/>
                <w:sz w:val="18"/>
              </w:rPr>
              <w:t>Core runtime for the platform</w:t>
            </w:r>
          </w:p>
        </w:tc>
      </w:tr>
      <w:tr>
        <w:tc>
          <w:tcPr>
            <w:tcW w:type="dxa" w:w="1728"/>
            <w:vAlign w:val="center"/>
            <w:shd w:fill="F0F4F8" w:val="clear"/>
          </w:tcPr>
          <w:p>
            <w:r/>
            <w:r>
              <w:rPr>
                <w:rFonts w:ascii="Arial" w:hAnsi="Arial"/>
                <w:sz w:val="18"/>
              </w:rPr>
              <w:t>pip</w:t>
            </w:r>
          </w:p>
        </w:tc>
        <w:tc>
          <w:tcPr>
            <w:tcW w:type="dxa" w:w="1440"/>
            <w:vAlign w:val="center"/>
            <w:shd w:fill="F0F4F8" w:val="clear"/>
          </w:tcPr>
          <w:p>
            <w:r/>
            <w:r>
              <w:rPr>
                <w:rFonts w:ascii="Arial" w:hAnsi="Arial"/>
                <w:sz w:val="18"/>
              </w:rPr>
              <w:t>Latest</w:t>
            </w:r>
          </w:p>
        </w:tc>
        <w:tc>
          <w:tcPr>
            <w:tcW w:type="dxa" w:w="1440"/>
            <w:vAlign w:val="center"/>
            <w:shd w:fill="F0F4F8" w:val="clear"/>
          </w:tcPr>
          <w:p>
            <w:r/>
            <w:r>
              <w:rPr>
                <w:rFonts w:ascii="Arial" w:hAnsi="Arial"/>
                <w:sz w:val="18"/>
              </w:rPr>
              <w:t>Yes</w:t>
            </w:r>
          </w:p>
        </w:tc>
        <w:tc>
          <w:tcPr>
            <w:tcW w:type="dxa" w:w="4752"/>
            <w:vAlign w:val="center"/>
            <w:shd w:fill="F0F4F8" w:val="clear"/>
          </w:tcPr>
          <w:p>
            <w:r/>
            <w:r>
              <w:rPr>
                <w:rFonts w:ascii="Arial" w:hAnsi="Arial"/>
                <w:sz w:val="18"/>
              </w:rPr>
              <w:t>Python package manager</w:t>
            </w:r>
          </w:p>
        </w:tc>
      </w:tr>
      <w:tr>
        <w:tc>
          <w:tcPr>
            <w:tcW w:type="dxa" w:w="1728"/>
            <w:vAlign w:val="center"/>
          </w:tcPr>
          <w:p>
            <w:r/>
            <w:r>
              <w:rPr>
                <w:rFonts w:ascii="Arial" w:hAnsi="Arial"/>
                <w:sz w:val="18"/>
              </w:rPr>
              <w:t>JDK</w:t>
            </w:r>
          </w:p>
        </w:tc>
        <w:tc>
          <w:tcPr>
            <w:tcW w:type="dxa" w:w="1440"/>
            <w:vAlign w:val="center"/>
          </w:tcPr>
          <w:p>
            <w:r/>
            <w:r>
              <w:rPr>
                <w:rFonts w:ascii="Arial" w:hAnsi="Arial"/>
                <w:sz w:val="18"/>
              </w:rPr>
              <w:t>17+</w:t>
            </w:r>
          </w:p>
        </w:tc>
        <w:tc>
          <w:tcPr>
            <w:tcW w:type="dxa" w:w="1440"/>
            <w:vAlign w:val="center"/>
          </w:tcPr>
          <w:p>
            <w:r/>
            <w:r>
              <w:rPr>
                <w:rFonts w:ascii="Arial" w:hAnsi="Arial"/>
                <w:sz w:val="18"/>
              </w:rPr>
              <w:t>For builds</w:t>
            </w:r>
          </w:p>
        </w:tc>
        <w:tc>
          <w:tcPr>
            <w:tcW w:type="dxa" w:w="4752"/>
            <w:vAlign w:val="center"/>
          </w:tcPr>
          <w:p>
            <w:r/>
            <w:r>
              <w:rPr>
                <w:rFonts w:ascii="Arial" w:hAnsi="Arial"/>
                <w:sz w:val="18"/>
              </w:rPr>
              <w:t>Required only for JAR/WAR builds</w:t>
            </w:r>
          </w:p>
        </w:tc>
      </w:tr>
      <w:tr>
        <w:tc>
          <w:tcPr>
            <w:tcW w:type="dxa" w:w="1728"/>
            <w:vAlign w:val="center"/>
            <w:shd w:fill="F0F4F8" w:val="clear"/>
          </w:tcPr>
          <w:p>
            <w:r/>
            <w:r>
              <w:rPr>
                <w:rFonts w:ascii="Arial" w:hAnsi="Arial"/>
                <w:sz w:val="18"/>
              </w:rPr>
              <w:t>Maven</w:t>
            </w:r>
          </w:p>
        </w:tc>
        <w:tc>
          <w:tcPr>
            <w:tcW w:type="dxa" w:w="1440"/>
            <w:vAlign w:val="center"/>
            <w:shd w:fill="F0F4F8" w:val="clear"/>
          </w:tcPr>
          <w:p>
            <w:r/>
            <w:r>
              <w:rPr>
                <w:rFonts w:ascii="Arial" w:hAnsi="Arial"/>
                <w:sz w:val="18"/>
              </w:rPr>
              <w:t>3.6+</w:t>
            </w:r>
          </w:p>
        </w:tc>
        <w:tc>
          <w:tcPr>
            <w:tcW w:type="dxa" w:w="1440"/>
            <w:vAlign w:val="center"/>
            <w:shd w:fill="F0F4F8" w:val="clear"/>
          </w:tcPr>
          <w:p>
            <w:r/>
            <w:r>
              <w:rPr>
                <w:rFonts w:ascii="Arial" w:hAnsi="Arial"/>
                <w:sz w:val="18"/>
              </w:rPr>
              <w:t>For builds</w:t>
            </w:r>
          </w:p>
        </w:tc>
        <w:tc>
          <w:tcPr>
            <w:tcW w:type="dxa" w:w="4752"/>
            <w:vAlign w:val="center"/>
            <w:shd w:fill="F0F4F8" w:val="clear"/>
          </w:tcPr>
          <w:p>
            <w:r/>
            <w:r>
              <w:rPr>
                <w:rFonts w:ascii="Arial" w:hAnsi="Arial"/>
                <w:sz w:val="18"/>
              </w:rPr>
              <w:t>Required only for JAR/WAR builds</w:t>
            </w:r>
          </w:p>
        </w:tc>
      </w:tr>
      <w:tr>
        <w:tc>
          <w:tcPr>
            <w:tcW w:type="dxa" w:w="1728"/>
            <w:vAlign w:val="center"/>
          </w:tcPr>
          <w:p>
            <w:r/>
            <w:r>
              <w:rPr>
                <w:rFonts w:ascii="Arial" w:hAnsi="Arial"/>
                <w:sz w:val="18"/>
              </w:rPr>
              <w:t>Docker</w:t>
            </w:r>
          </w:p>
        </w:tc>
        <w:tc>
          <w:tcPr>
            <w:tcW w:type="dxa" w:w="1440"/>
            <w:vAlign w:val="center"/>
          </w:tcPr>
          <w:p>
            <w:r/>
            <w:r>
              <w:rPr>
                <w:rFonts w:ascii="Arial" w:hAnsi="Arial"/>
                <w:sz w:val="18"/>
              </w:rPr>
              <w:t>20.10+</w:t>
            </w:r>
          </w:p>
        </w:tc>
        <w:tc>
          <w:tcPr>
            <w:tcW w:type="dxa" w:w="1440"/>
            <w:vAlign w:val="center"/>
          </w:tcPr>
          <w:p>
            <w:r/>
            <w:r>
              <w:rPr>
                <w:rFonts w:ascii="Arial" w:hAnsi="Arial"/>
                <w:sz w:val="18"/>
              </w:rPr>
              <w:t>For Docker builds</w:t>
            </w:r>
          </w:p>
        </w:tc>
        <w:tc>
          <w:tcPr>
            <w:tcW w:type="dxa" w:w="4752"/>
            <w:vAlign w:val="center"/>
          </w:tcPr>
          <w:p>
            <w:r/>
            <w:r>
              <w:rPr>
                <w:rFonts w:ascii="Arial" w:hAnsi="Arial"/>
                <w:sz w:val="18"/>
              </w:rPr>
              <w:t>Required only for Docker image builds</w:t>
            </w:r>
          </w:p>
        </w:tc>
      </w:tr>
      <w:tr>
        <w:tc>
          <w:tcPr>
            <w:tcW w:type="dxa" w:w="1728"/>
            <w:vAlign w:val="center"/>
            <w:shd w:fill="F0F4F8" w:val="clear"/>
          </w:tcPr>
          <w:p>
            <w:r/>
            <w:r>
              <w:rPr>
                <w:rFonts w:ascii="Arial" w:hAnsi="Arial"/>
                <w:sz w:val="18"/>
              </w:rPr>
              <w:t>Git</w:t>
            </w:r>
          </w:p>
        </w:tc>
        <w:tc>
          <w:tcPr>
            <w:tcW w:type="dxa" w:w="1440"/>
            <w:vAlign w:val="center"/>
            <w:shd w:fill="F0F4F8" w:val="clear"/>
          </w:tcPr>
          <w:p>
            <w:r/>
            <w:r>
              <w:rPr>
                <w:rFonts w:ascii="Arial" w:hAnsi="Arial"/>
                <w:sz w:val="18"/>
              </w:rPr>
              <w:t>2.x</w:t>
            </w:r>
          </w:p>
        </w:tc>
        <w:tc>
          <w:tcPr>
            <w:tcW w:type="dxa" w:w="1440"/>
            <w:vAlign w:val="center"/>
            <w:shd w:fill="F0F4F8" w:val="clear"/>
          </w:tcPr>
          <w:p>
            <w:r/>
            <w:r>
              <w:rPr>
                <w:rFonts w:ascii="Arial" w:hAnsi="Arial"/>
                <w:sz w:val="18"/>
              </w:rPr>
              <w:t>No</w:t>
            </w:r>
          </w:p>
        </w:tc>
        <w:tc>
          <w:tcPr>
            <w:tcW w:type="dxa" w:w="4752"/>
            <w:vAlign w:val="center"/>
            <w:shd w:fill="F0F4F8" w:val="clear"/>
          </w:tcPr>
          <w:p>
            <w:r/>
            <w:r>
              <w:rPr>
                <w:rFonts w:ascii="Arial" w:hAnsi="Arial"/>
                <w:sz w:val="18"/>
              </w:rPr>
              <w:t>Optional, GitHub integration uses REST API</w:t>
            </w:r>
          </w:p>
        </w:tc>
      </w:tr>
    </w:tbl>
    <w:p>
      <w:pPr>
        <w:pStyle w:val="Heading2"/>
      </w:pPr>
      <w:r>
        <w:t>3.2 Installation Steps</w:t>
      </w:r>
    </w:p>
    <w:p>
      <w:pPr>
        <w:pStyle w:val="ListNumber"/>
      </w:pPr>
      <w:r>
        <w:rPr>
          <w:rFonts w:ascii="Arial" w:hAnsi="Arial"/>
          <w:sz w:val="20"/>
        </w:rPr>
        <w:t>Clone the repository from your source control system</w:t>
      </w:r>
    </w:p>
    <w:p>
      <w:pPr>
        <w:pStyle w:val="ListNumber"/>
      </w:pPr>
      <w:r>
        <w:rPr>
          <w:rFonts w:ascii="Arial" w:hAnsi="Arial"/>
          <w:sz w:val="20"/>
        </w:rPr>
        <w:t>Navigate to the project root directory</w:t>
      </w:r>
    </w:p>
    <w:p>
      <w:pPr>
        <w:pStyle w:val="ListNumber"/>
      </w:pPr>
      <w:r>
        <w:rPr>
          <w:rFonts w:ascii="Arial" w:hAnsi="Arial"/>
          <w:sz w:val="20"/>
        </w:rPr>
        <w:t>Install Python dependencies using pip</w:t>
      </w:r>
    </w:p>
    <w:p>
      <w:pPr>
        <w:pStyle w:val="ListNumber"/>
      </w:pPr>
      <w:r>
        <w:rPr>
          <w:rFonts w:ascii="Arial" w:hAnsi="Arial"/>
          <w:sz w:val="20"/>
        </w:rPr>
        <w:t>Run the application</w:t>
      </w:r>
    </w:p>
    <w:p>
      <w:pPr>
        <w:spacing w:before="120" w:after="120"/>
        <w:ind w:left="432"/>
        <w:shd w:fill="F5F5F5" w:val="clear"/>
      </w:pPr>
      <w:r>
        <w:rPr>
          <w:rFonts w:ascii="Courier New" w:hAnsi="Courier New"/>
          <w:color w:val="333333"/>
          <w:sz w:val="17"/>
        </w:rPr>
        <w:t># Clone the repository</w:t>
        <w:br/>
        <w:t>git clone &lt;repository-url&gt;</w:t>
        <w:br/>
        <w:t>cd mulesoft-to-springboot-migrator</w:t>
        <w:br/>
        <w:br/>
        <w:t># Install dependencies</w:t>
        <w:br/>
        <w:t>pip install -r requirements.txt</w:t>
        <w:br/>
        <w:br/>
        <w:t># Run the application</w:t>
        <w:br/>
        <w:t>python app.py</w:t>
      </w:r>
    </w:p>
    <w:tbl>
      <w:tblPr>
        <w:tblW w:type="auto" w:w="0"/>
        <w:jc w:val="center"/>
        <w:tblLook w:firstColumn="1" w:firstRow="1" w:lastColumn="0" w:lastRow="0" w:noHBand="0" w:noVBand="1" w:val="04A0"/>
      </w:tblPr>
      <w:tblGrid>
        <w:gridCol w:w="9360"/>
      </w:tblGrid>
      <w:tr>
        <w:tc>
          <w:tcPr>
            <w:tcW w:type="dxa" w:w="9360"/>
            <w:shd w:fill="E8F5E9" w:val="clear"/>
          </w:tcPr>
          <w:p>
            <w:r/>
            <w:r>
              <w:rPr>
                <w:rFonts w:ascii="Arial" w:hAnsi="Arial"/>
                <w:b/>
                <w:color w:val="2E7D32"/>
                <w:sz w:val="18"/>
              </w:rPr>
              <w:t xml:space="preserve">  TIP: </w:t>
            </w:r>
            <w:r>
              <w:rPr>
                <w:rFonts w:ascii="Arial" w:hAnsi="Arial"/>
                <w:color w:val="333333"/>
                <w:sz w:val="18"/>
              </w:rPr>
              <w:t>It is recommended to use a Python virtual environment (venv) to avoid dependency conflicts with other Python projects on your system.</w:t>
            </w:r>
          </w:p>
        </w:tc>
      </w:tr>
    </w:tbl>
    <w:p>
      <w:pPr>
        <w:spacing w:before="120" w:after="120"/>
        <w:ind w:left="432"/>
        <w:shd w:fill="F5F5F5" w:val="clear"/>
      </w:pPr>
      <w:r>
        <w:rPr>
          <w:rFonts w:ascii="Courier New" w:hAnsi="Courier New"/>
          <w:color w:val="333333"/>
          <w:sz w:val="17"/>
        </w:rPr>
        <w:t># Create and activate virtual environment</w:t>
        <w:br/>
        <w:t>python -m venv venv</w:t>
        <w:br/>
        <w:t>source venv/bin/activate    # macOS/Linux</w:t>
        <w:br/>
        <w:t>venv\Scripts\activate       # Windows</w:t>
        <w:br/>
        <w:br/>
        <w:t># Then install dependencies</w:t>
        <w:br/>
        <w:t>pip install -r requirements.txt</w:t>
      </w:r>
    </w:p>
    <w:p>
      <w:pPr>
        <w:pStyle w:val="Heading2"/>
      </w:pPr>
      <w:r>
        <w:t>3.3 Configuration</w:t>
      </w:r>
    </w:p>
    <w:p>
      <w:pPr>
        <w:spacing w:after="120"/>
      </w:pPr>
      <w:r>
        <w:rPr>
          <w:rFonts w:ascii="Arial" w:hAnsi="Arial"/>
          <w:sz w:val="20"/>
        </w:rPr>
        <w:t>The platform uses environment variables for server-side configuration. All variables have sensible defaults and are optional for local development.</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Variable</w:t>
            </w:r>
          </w:p>
        </w:tc>
        <w:tc>
          <w:tcPr>
            <w:tcW w:type="dxa" w:w="2160"/>
            <w:vAlign w:val="center"/>
            <w:shd w:fill="1B3A5C" w:val="clear"/>
          </w:tcPr>
          <w:p>
            <w:pPr>
              <w:jc w:val="center"/>
            </w:pPr>
            <w:r/>
            <w:r>
              <w:rPr>
                <w:rFonts w:ascii="Arial" w:hAnsi="Arial"/>
                <w:b/>
                <w:color w:val="FFFFFF"/>
                <w:sz w:val="18"/>
              </w:rPr>
              <w:t>Default</w:t>
            </w:r>
          </w:p>
        </w:tc>
        <w:tc>
          <w:tcPr>
            <w:tcW w:type="dxa" w:w="5040"/>
            <w:vAlign w:val="center"/>
            <w:shd w:fill="1B3A5C" w:val="clear"/>
          </w:tcPr>
          <w:p>
            <w:pPr>
              <w:jc w:val="center"/>
            </w:pPr>
            <w:r/>
            <w:r>
              <w:rPr>
                <w:rFonts w:ascii="Arial" w:hAnsi="Arial"/>
                <w:b/>
                <w:color w:val="FFFFFF"/>
                <w:sz w:val="18"/>
              </w:rPr>
              <w:t>Description</w:t>
            </w:r>
          </w:p>
        </w:tc>
      </w:tr>
      <w:tr>
        <w:tc>
          <w:tcPr>
            <w:tcW w:type="dxa" w:w="2160"/>
            <w:vAlign w:val="center"/>
          </w:tcPr>
          <w:p>
            <w:r/>
            <w:r>
              <w:rPr>
                <w:rFonts w:ascii="Arial" w:hAnsi="Arial"/>
                <w:sz w:val="18"/>
              </w:rPr>
              <w:t>PORT</w:t>
            </w:r>
          </w:p>
        </w:tc>
        <w:tc>
          <w:tcPr>
            <w:tcW w:type="dxa" w:w="2160"/>
            <w:vAlign w:val="center"/>
          </w:tcPr>
          <w:p>
            <w:r/>
            <w:r>
              <w:rPr>
                <w:rFonts w:ascii="Arial" w:hAnsi="Arial"/>
                <w:sz w:val="18"/>
              </w:rPr>
              <w:t>5015</w:t>
            </w:r>
          </w:p>
        </w:tc>
        <w:tc>
          <w:tcPr>
            <w:tcW w:type="dxa" w:w="5040"/>
            <w:vAlign w:val="center"/>
          </w:tcPr>
          <w:p>
            <w:r/>
            <w:r>
              <w:rPr>
                <w:rFonts w:ascii="Arial" w:hAnsi="Arial"/>
                <w:sz w:val="18"/>
              </w:rPr>
              <w:t>HTTP port the Flask server listens on</w:t>
            </w:r>
          </w:p>
        </w:tc>
      </w:tr>
      <w:tr>
        <w:tc>
          <w:tcPr>
            <w:tcW w:type="dxa" w:w="2160"/>
            <w:vAlign w:val="center"/>
            <w:shd w:fill="F0F4F8" w:val="clear"/>
          </w:tcPr>
          <w:p>
            <w:r/>
            <w:r>
              <w:rPr>
                <w:rFonts w:ascii="Arial" w:hAnsi="Arial"/>
                <w:sz w:val="18"/>
              </w:rPr>
              <w:t>FLASK_ENV</w:t>
            </w:r>
          </w:p>
        </w:tc>
        <w:tc>
          <w:tcPr>
            <w:tcW w:type="dxa" w:w="2160"/>
            <w:vAlign w:val="center"/>
            <w:shd w:fill="F0F4F8" w:val="clear"/>
          </w:tcPr>
          <w:p>
            <w:r/>
            <w:r>
              <w:rPr>
                <w:rFonts w:ascii="Arial" w:hAnsi="Arial"/>
                <w:sz w:val="18"/>
              </w:rPr>
              <w:t>development</w:t>
            </w:r>
          </w:p>
        </w:tc>
        <w:tc>
          <w:tcPr>
            <w:tcW w:type="dxa" w:w="5040"/>
            <w:vAlign w:val="center"/>
            <w:shd w:fill="F0F4F8" w:val="clear"/>
          </w:tcPr>
          <w:p>
            <w:r/>
            <w:r>
              <w:rPr>
                <w:rFonts w:ascii="Arial" w:hAnsi="Arial"/>
                <w:sz w:val="18"/>
              </w:rPr>
              <w:t>Flask environment mode (development or production)</w:t>
            </w:r>
          </w:p>
        </w:tc>
      </w:tr>
      <w:tr>
        <w:tc>
          <w:tcPr>
            <w:tcW w:type="dxa" w:w="2160"/>
            <w:vAlign w:val="center"/>
          </w:tcPr>
          <w:p>
            <w:r/>
            <w:r>
              <w:rPr>
                <w:rFonts w:ascii="Arial" w:hAnsi="Arial"/>
                <w:sz w:val="18"/>
              </w:rPr>
              <w:t>CORS_ORIGINS</w:t>
            </w:r>
          </w:p>
        </w:tc>
        <w:tc>
          <w:tcPr>
            <w:tcW w:type="dxa" w:w="2160"/>
            <w:vAlign w:val="center"/>
          </w:tcPr>
          <w:p>
            <w:r/>
            <w:r>
              <w:rPr>
                <w:rFonts w:ascii="Arial" w:hAnsi="Arial"/>
                <w:sz w:val="18"/>
              </w:rPr>
              <w:t>*</w:t>
            </w:r>
          </w:p>
        </w:tc>
        <w:tc>
          <w:tcPr>
            <w:tcW w:type="dxa" w:w="5040"/>
            <w:vAlign w:val="center"/>
          </w:tcPr>
          <w:p>
            <w:r/>
            <w:r>
              <w:rPr>
                <w:rFonts w:ascii="Arial" w:hAnsi="Arial"/>
                <w:sz w:val="18"/>
              </w:rPr>
              <w:t>Comma-separated list of allowed CORS origins</w:t>
            </w:r>
          </w:p>
        </w:tc>
      </w:tr>
      <w:tr>
        <w:tc>
          <w:tcPr>
            <w:tcW w:type="dxa" w:w="2160"/>
            <w:vAlign w:val="center"/>
            <w:shd w:fill="F0F4F8" w:val="clear"/>
          </w:tcPr>
          <w:p>
            <w:r/>
            <w:r>
              <w:rPr>
                <w:rFonts w:ascii="Arial" w:hAnsi="Arial"/>
                <w:sz w:val="18"/>
              </w:rPr>
              <w:t>SECRET_KEY</w:t>
            </w:r>
          </w:p>
        </w:tc>
        <w:tc>
          <w:tcPr>
            <w:tcW w:type="dxa" w:w="2160"/>
            <w:vAlign w:val="center"/>
            <w:shd w:fill="F0F4F8" w:val="clear"/>
          </w:tcPr>
          <w:p>
            <w:r/>
            <w:r>
              <w:rPr>
                <w:rFonts w:ascii="Arial" w:hAnsi="Arial"/>
                <w:sz w:val="18"/>
              </w:rPr>
              <w:t>auto-generated</w:t>
            </w:r>
          </w:p>
        </w:tc>
        <w:tc>
          <w:tcPr>
            <w:tcW w:type="dxa" w:w="5040"/>
            <w:vAlign w:val="center"/>
            <w:shd w:fill="F0F4F8" w:val="clear"/>
          </w:tcPr>
          <w:p>
            <w:r/>
            <w:r>
              <w:rPr>
                <w:rFonts w:ascii="Arial" w:hAnsi="Arial"/>
                <w:sz w:val="18"/>
              </w:rPr>
              <w:t>Flask secret key for session management</w:t>
            </w:r>
          </w:p>
        </w:tc>
      </w:tr>
      <w:tr>
        <w:tc>
          <w:tcPr>
            <w:tcW w:type="dxa" w:w="2160"/>
            <w:vAlign w:val="center"/>
          </w:tcPr>
          <w:p>
            <w:r/>
            <w:r>
              <w:rPr>
                <w:rFonts w:ascii="Arial" w:hAnsi="Arial"/>
                <w:sz w:val="18"/>
              </w:rPr>
              <w:t>ARCH_USERNAME</w:t>
            </w:r>
          </w:p>
        </w:tc>
        <w:tc>
          <w:tcPr>
            <w:tcW w:type="dxa" w:w="2160"/>
            <w:vAlign w:val="center"/>
          </w:tcPr>
          <w:p>
            <w:r/>
            <w:r>
              <w:rPr>
                <w:rFonts w:ascii="Arial" w:hAnsi="Arial"/>
                <w:sz w:val="18"/>
              </w:rPr>
              <w:t>admin</w:t>
            </w:r>
          </w:p>
        </w:tc>
        <w:tc>
          <w:tcPr>
            <w:tcW w:type="dxa" w:w="5040"/>
            <w:vAlign w:val="center"/>
          </w:tcPr>
          <w:p>
            <w:r/>
            <w:r>
              <w:rPr>
                <w:rFonts w:ascii="Arial" w:hAnsi="Arial"/>
                <w:sz w:val="18"/>
              </w:rPr>
              <w:t>Username for the Architecture page HTTP Basic Auth</w:t>
            </w:r>
          </w:p>
        </w:tc>
      </w:tr>
      <w:tr>
        <w:tc>
          <w:tcPr>
            <w:tcW w:type="dxa" w:w="2160"/>
            <w:vAlign w:val="center"/>
            <w:shd w:fill="F0F4F8" w:val="clear"/>
          </w:tcPr>
          <w:p>
            <w:r/>
            <w:r>
              <w:rPr>
                <w:rFonts w:ascii="Arial" w:hAnsi="Arial"/>
                <w:sz w:val="18"/>
              </w:rPr>
              <w:t>ARCH_PASSWORD</w:t>
            </w:r>
          </w:p>
        </w:tc>
        <w:tc>
          <w:tcPr>
            <w:tcW w:type="dxa" w:w="2160"/>
            <w:vAlign w:val="center"/>
            <w:shd w:fill="F0F4F8" w:val="clear"/>
          </w:tcPr>
          <w:p>
            <w:r/>
            <w:r>
              <w:rPr>
                <w:rFonts w:ascii="Arial" w:hAnsi="Arial"/>
                <w:sz w:val="18"/>
              </w:rPr>
              <w:t>admin</w:t>
            </w:r>
          </w:p>
        </w:tc>
        <w:tc>
          <w:tcPr>
            <w:tcW w:type="dxa" w:w="5040"/>
            <w:vAlign w:val="center"/>
            <w:shd w:fill="F0F4F8" w:val="clear"/>
          </w:tcPr>
          <w:p>
            <w:r/>
            <w:r>
              <w:rPr>
                <w:rFonts w:ascii="Arial" w:hAnsi="Arial"/>
                <w:sz w:val="18"/>
              </w:rPr>
              <w:t>Password for the Architecture page HTTP Basic Auth</w:t>
            </w:r>
          </w:p>
        </w:tc>
      </w:tr>
    </w:tbl>
    <w:p>
      <w:pPr>
        <w:spacing w:before="120" w:after="120"/>
        <w:ind w:left="432"/>
        <w:shd w:fill="F5F5F5" w:val="clear"/>
      </w:pPr>
      <w:r>
        <w:rPr>
          <w:rFonts w:ascii="Courier New" w:hAnsi="Courier New"/>
          <w:color w:val="333333"/>
          <w:sz w:val="17"/>
        </w:rPr>
        <w:t># Example: Set environment variables before running</w:t>
        <w:br/>
        <w:t>export PORT=8080</w:t>
        <w:br/>
        <w:t>export FLASK_ENV=production</w:t>
        <w:br/>
        <w:t>export SECRET_KEY="your-secret-key-here"</w:t>
        <w:br/>
        <w:t>export ARCH_USERNAME="myuser"</w:t>
        <w:br/>
        <w:t>export ARCH_PASSWORD="mypassword"</w:t>
        <w:br/>
        <w:t>python app.py</w:t>
      </w:r>
    </w:p>
    <w:p>
      <w:pPr>
        <w:pStyle w:val="Heading2"/>
      </w:pPr>
      <w:r>
        <w:t>3.4 Running the Application</w:t>
      </w:r>
    </w:p>
    <w:p>
      <w:pPr>
        <w:spacing w:after="120"/>
      </w:pPr>
      <w:r>
        <w:rPr>
          <w:rFonts w:ascii="Arial" w:hAnsi="Arial"/>
          <w:sz w:val="20"/>
        </w:rPr>
        <w:t>After installation, start the application with the following command. The server will start on the configured port (default 5015) and be accessible at http://localhost:5015.</w:t>
      </w:r>
    </w:p>
    <w:p>
      <w:pPr>
        <w:spacing w:before="120" w:after="120"/>
        <w:ind w:left="432"/>
        <w:shd w:fill="F5F5F5" w:val="clear"/>
      </w:pPr>
      <w:r>
        <w:rPr>
          <w:rFonts w:ascii="Courier New" w:hAnsi="Courier New"/>
          <w:color w:val="333333"/>
          <w:sz w:val="17"/>
        </w:rPr>
        <w:t>python app.py</w:t>
      </w:r>
    </w:p>
    <w:p>
      <w:pPr>
        <w:spacing w:after="80"/>
      </w:pPr>
      <w:r>
        <w:rPr>
          <w:rFonts w:ascii="Arial" w:hAnsi="Arial"/>
          <w:sz w:val="20"/>
        </w:rPr>
        <w:t>You should see output similar to:</w:t>
      </w:r>
    </w:p>
    <w:p>
      <w:pPr>
        <w:spacing w:before="120" w:after="120"/>
        <w:ind w:left="432"/>
        <w:shd w:fill="F5F5F5" w:val="clear"/>
      </w:pPr>
      <w:r>
        <w:rPr>
          <w:rFonts w:ascii="Courier New" w:hAnsi="Courier New"/>
          <w:color w:val="333333"/>
          <w:sz w:val="17"/>
        </w:rPr>
        <w:t xml:space="preserve"> * Serving Flask app 'app'</w:t>
        <w:br/>
        <w:t xml:space="preserve"> * Debug mode: on</w:t>
        <w:br/>
        <w:t xml:space="preserve"> * Running on http://0.0.0.0:5015</w:t>
        <w:br/>
        <w:t>Press CTRL+C to quit</w:t>
      </w:r>
    </w:p>
    <w:p>
      <w:pPr>
        <w:pStyle w:val="Heading2"/>
      </w:pPr>
      <w:r>
        <w:t>3.5 Production Deployment</w:t>
      </w:r>
    </w:p>
    <w:p>
      <w:pPr>
        <w:spacing w:after="120"/>
      </w:pPr>
      <w:r>
        <w:rPr>
          <w:rFonts w:ascii="Arial" w:hAnsi="Arial"/>
          <w:sz w:val="20"/>
        </w:rPr>
        <w:t>For production environments, use Gunicorn as the WSGI server instead of Flask's built-in development server. Gunicorn provides better performance, process management, and stability.</w:t>
      </w:r>
    </w:p>
    <w:p>
      <w:pPr>
        <w:spacing w:before="120" w:after="120"/>
        <w:ind w:left="432"/>
        <w:shd w:fill="F5F5F5" w:val="clear"/>
      </w:pPr>
      <w:r>
        <w:rPr>
          <w:rFonts w:ascii="Courier New" w:hAnsi="Courier New"/>
          <w:color w:val="333333"/>
          <w:sz w:val="17"/>
        </w:rPr>
        <w:t># Install Gunicorn</w:t>
        <w:br/>
        <w:t>pip install gunicorn</w:t>
        <w:br/>
        <w:br/>
        <w:t># Run with Gunicorn (4 workers, bind to all interfaces)</w:t>
        <w:br/>
        <w:t>gunicorn -w 4 -b 0.0.0.0:5015 app:app --timeout 120</w:t>
      </w:r>
    </w:p>
    <w:tbl>
      <w:tblPr>
        <w:tblW w:type="auto" w:w="0"/>
        <w:jc w:val="center"/>
        <w:tblLook w:firstColumn="1" w:firstRow="1" w:lastColumn="0" w:lastRow="0" w:noHBand="0" w:noVBand="1" w:val="04A0"/>
      </w:tblPr>
      <w:tblGrid>
        <w:gridCol w:w="9360"/>
      </w:tblGrid>
      <w:tr>
        <w:tc>
          <w:tcPr>
            <w:tcW w:type="dxa" w:w="9360"/>
            <w:shd w:fill="FFF8E1" w:val="clear"/>
          </w:tcPr>
          <w:p>
            <w:r/>
            <w:r>
              <w:rPr>
                <w:rFonts w:ascii="Arial" w:hAnsi="Arial"/>
                <w:b/>
                <w:color w:val="F57F17"/>
                <w:sz w:val="18"/>
              </w:rPr>
              <w:t xml:space="preserve">  WARNING: </w:t>
            </w:r>
            <w:r>
              <w:rPr>
                <w:rFonts w:ascii="Arial" w:hAnsi="Arial"/>
                <w:color w:val="333333"/>
                <w:sz w:val="18"/>
              </w:rPr>
              <w:t>The --timeout 120 flag is important because migration and build operations can take significant time, especially for large MuleSoft projects.</w:t>
            </w:r>
          </w:p>
        </w:tc>
      </w:tr>
    </w:tbl>
    <w:p>
      <w:r>
        <w:br w:type="page"/>
      </w:r>
    </w:p>
    <w:p>
      <w:pPr>
        <w:pStyle w:val="Heading1"/>
      </w:pPr>
      <w:r>
        <w:t>4. Pages &amp; Features</w:t>
      </w:r>
    </w:p>
    <w:p>
      <w:pPr>
        <w:pStyle w:val="Heading2"/>
      </w:pPr>
      <w:r>
        <w:t>4.1 Dashboard (/)</w:t>
      </w:r>
    </w:p>
    <w:p>
      <w:pPr>
        <w:spacing w:after="120"/>
      </w:pPr>
      <w:r>
        <w:rPr>
          <w:rFonts w:ascii="Arial" w:hAnsi="Arial"/>
          <w:sz w:val="20"/>
        </w:rPr>
        <w:t>The Dashboard serves as the central landing page and navigation hub for the platform. It provides quick-access cards to all major features and displays real-time migration statistics pulled from the browser's localStorage.</w:t>
      </w:r>
    </w:p>
    <w:p>
      <w:r>
        <w:rPr>
          <w:rFonts w:ascii="Arial" w:hAnsi="Arial"/>
          <w:b/>
          <w:sz w:val="20"/>
        </w:rPr>
        <w:t>Features:</w:t>
      </w:r>
    </w:p>
    <w:p>
      <w:pPr>
        <w:pStyle w:val="ListBullet"/>
      </w:pPr>
      <w:r>
        <w:rPr>
          <w:rFonts w:ascii="Arial" w:hAnsi="Arial"/>
          <w:sz w:val="20"/>
        </w:rPr>
        <w:t>Quick action cards linking to Migration, Swagger, GitHub, Build, and Settings pages</w:t>
      </w:r>
    </w:p>
    <w:p>
      <w:pPr>
        <w:pStyle w:val="ListBullet"/>
      </w:pPr>
      <w:r>
        <w:rPr>
          <w:rFonts w:ascii="Arial" w:hAnsi="Arial"/>
          <w:sz w:val="20"/>
        </w:rPr>
        <w:t>Migration status statistics showing total files migrated, success rate, and last migration date</w:t>
      </w:r>
    </w:p>
    <w:p>
      <w:pPr>
        <w:pStyle w:val="ListBullet"/>
      </w:pPr>
      <w:r>
        <w:rPr>
          <w:rFonts w:ascii="Arial" w:hAnsi="Arial"/>
          <w:sz w:val="20"/>
        </w:rPr>
        <w:t>Animated stat counters that increment on page load for visual engagement</w:t>
      </w:r>
    </w:p>
    <w:p>
      <w:pPr>
        <w:pStyle w:val="ListBullet"/>
      </w:pPr>
      <w:r>
        <w:rPr>
          <w:rFonts w:ascii="Arial" w:hAnsi="Arial"/>
          <w:sz w:val="20"/>
        </w:rPr>
        <w:t>Responsive card grid layout that adapts to different screen sizes</w:t>
      </w:r>
    </w:p>
    <w:p>
      <w:pPr>
        <w:pStyle w:val="ListBullet"/>
      </w:pPr>
      <w:r>
        <w:rPr>
          <w:rFonts w:ascii="Arial" w:hAnsi="Arial"/>
          <w:sz w:val="20"/>
        </w:rPr>
        <w:t>Status indicators showing connection state for GitHub and LLM providers</w:t>
      </w:r>
    </w:p>
    <w:tbl>
      <w:tblPr>
        <w:tblW w:type="auto" w:w="0"/>
        <w:jc w:val="center"/>
        <w:tblLook w:firstColumn="1" w:firstRow="1" w:lastColumn="0" w:lastRow="0" w:noHBand="0" w:noVBand="1" w:val="04A0"/>
      </w:tblPr>
      <w:tblGrid>
        <w:gridCol w:w="9360"/>
      </w:tblGrid>
      <w:tr>
        <w:tc>
          <w:tcPr>
            <w:tcW w:type="dxa" w:w="9360"/>
            <w:shd w:fill="E8F4FD" w:val="clear"/>
          </w:tcPr>
          <w:p>
            <w:r/>
            <w:r>
              <w:rPr>
                <w:rFonts w:ascii="Arial" w:hAnsi="Arial"/>
                <w:b/>
                <w:color w:val="1565C0"/>
                <w:sz w:val="18"/>
              </w:rPr>
              <w:t xml:space="preserve">  INFO: </w:t>
            </w:r>
            <w:r>
              <w:rPr>
                <w:rFonts w:ascii="Arial" w:hAnsi="Arial"/>
                <w:color w:val="333333"/>
                <w:sz w:val="18"/>
              </w:rPr>
              <w:t>Dashboard statistics are computed from localStorage data. If the browser's localStorage is cleared, the statistics will reset to zero.</w:t>
            </w:r>
          </w:p>
        </w:tc>
      </w:tr>
    </w:tbl>
    <w:p>
      <w:pPr>
        <w:pStyle w:val="Heading2"/>
      </w:pPr>
      <w:r>
        <w:t>4.2 Migration (/migrate)</w:t>
      </w:r>
    </w:p>
    <w:p>
      <w:pPr>
        <w:spacing w:after="120"/>
      </w:pPr>
      <w:r>
        <w:rPr>
          <w:rFonts w:ascii="Arial" w:hAnsi="Arial"/>
          <w:sz w:val="20"/>
        </w:rPr>
        <w:t>The Migration page is the core feature of the platform, providing the complete workflow for converting MuleSoft XML configurations into Spring Boot projects. It features a two-panel layout with input controls on the left and generated output on the right.</w:t>
      </w:r>
    </w:p>
    <w:p>
      <w:r>
        <w:rPr>
          <w:rFonts w:ascii="Arial" w:hAnsi="Arial"/>
          <w:b/>
          <w:color w:val="1B3A5C"/>
          <w:sz w:val="22"/>
        </w:rPr>
        <w:t>Input Panel</w:t>
      </w:r>
    </w:p>
    <w:p>
      <w:pPr>
        <w:pStyle w:val="ListBullet"/>
      </w:pPr>
      <w:r>
        <w:rPr>
          <w:rFonts w:ascii="Arial" w:hAnsi="Arial"/>
          <w:sz w:val="20"/>
        </w:rPr>
        <w:t>Multi-file XML upload with drag-and-drop support and file list management</w:t>
      </w:r>
    </w:p>
    <w:p>
      <w:pPr>
        <w:pStyle w:val="ListBullet"/>
      </w:pPr>
      <w:r>
        <w:rPr>
          <w:rFonts w:ascii="Arial" w:hAnsi="Arial"/>
          <w:sz w:val="20"/>
        </w:rPr>
        <w:t>DataWeave script management: add, edit, and remove .dwl scripts for conversion</w:t>
      </w:r>
    </w:p>
    <w:p>
      <w:pPr>
        <w:pStyle w:val="ListBullet"/>
      </w:pPr>
      <w:r>
        <w:rPr>
          <w:rFonts w:ascii="Arial" w:hAnsi="Arial"/>
          <w:sz w:val="20"/>
        </w:rPr>
        <w:t>Project settings: project name, group ID, artifact ID, Java version selection (11, 17, 21)</w:t>
      </w:r>
    </w:p>
    <w:p>
      <w:pPr>
        <w:pStyle w:val="ListBullet"/>
      </w:pPr>
      <w:r>
        <w:rPr>
          <w:rFonts w:ascii="Arial" w:hAnsi="Arial"/>
          <w:sz w:val="20"/>
        </w:rPr>
        <w:t>LLM provider selection dropdown with API key input field</w:t>
      </w:r>
    </w:p>
    <w:p>
      <w:pPr>
        <w:pStyle w:val="ListBullet"/>
      </w:pPr>
      <w:r>
        <w:rPr>
          <w:rFonts w:ascii="Arial" w:hAnsi="Arial"/>
          <w:sz w:val="20"/>
        </w:rPr>
        <w:t>Migrate button to trigger the conversion process</w:t>
      </w:r>
    </w:p>
    <w:p>
      <w:r>
        <w:rPr>
          <w:rFonts w:ascii="Arial" w:hAnsi="Arial"/>
          <w:b/>
          <w:color w:val="1B3A5C"/>
          <w:sz w:val="22"/>
        </w:rPr>
        <w:t>Output Panel</w:t>
      </w:r>
    </w:p>
    <w:p>
      <w:pPr>
        <w:pStyle w:val="ListBullet"/>
      </w:pPr>
      <w:r>
        <w:rPr>
          <w:rFonts w:ascii="Arial" w:hAnsi="Arial"/>
          <w:sz w:val="20"/>
        </w:rPr>
        <w:t>File tree browser displaying the generated Spring Boot project structure</w:t>
      </w:r>
    </w:p>
    <w:p>
      <w:pPr>
        <w:pStyle w:val="ListBullet"/>
      </w:pPr>
      <w:r>
        <w:rPr>
          <w:rFonts w:ascii="Arial" w:hAnsi="Arial"/>
          <w:sz w:val="20"/>
        </w:rPr>
        <w:t>Search/filter functionality to quickly locate files in the generated tree</w:t>
      </w:r>
    </w:p>
    <w:p>
      <w:pPr>
        <w:pStyle w:val="ListBullet"/>
      </w:pPr>
      <w:r>
        <w:rPr>
          <w:rFonts w:ascii="Arial" w:hAnsi="Arial"/>
          <w:sz w:val="20"/>
        </w:rPr>
        <w:t>Code viewer with syntax highlighting for the selected file</w:t>
      </w:r>
    </w:p>
    <w:p>
      <w:pPr>
        <w:pStyle w:val="ListBullet"/>
      </w:pPr>
      <w:r>
        <w:rPr>
          <w:rFonts w:ascii="Arial" w:hAnsi="Arial"/>
          <w:sz w:val="20"/>
        </w:rPr>
        <w:t>Inline code editing: toggle edit mode to modify generated code directly in the browser</w:t>
      </w:r>
    </w:p>
    <w:p>
      <w:pPr>
        <w:pStyle w:val="ListBullet"/>
      </w:pPr>
      <w:r>
        <w:rPr>
          <w:rFonts w:ascii="Arial" w:hAnsi="Arial"/>
          <w:sz w:val="20"/>
        </w:rPr>
        <w:t>Save and discard buttons for edited files, with unsaved change indicators</w:t>
      </w:r>
    </w:p>
    <w:p>
      <w:pPr>
        <w:pStyle w:val="ListBullet"/>
      </w:pPr>
      <w:r>
        <w:rPr>
          <w:rFonts w:ascii="Arial" w:hAnsi="Arial"/>
          <w:sz w:val="20"/>
        </w:rPr>
        <w:t>Per-file LLM validation: validate individual files with score and feedback</w:t>
      </w:r>
    </w:p>
    <w:p>
      <w:pPr>
        <w:pStyle w:val="ListBullet"/>
      </w:pPr>
      <w:r>
        <w:rPr>
          <w:rFonts w:ascii="Arial" w:hAnsi="Arial"/>
          <w:sz w:val="20"/>
        </w:rPr>
        <w:t>Bulk LLM validation: validate all generated files at once</w:t>
      </w:r>
    </w:p>
    <w:p>
      <w:pPr>
        <w:pStyle w:val="ListBullet"/>
      </w:pPr>
      <w:r>
        <w:rPr>
          <w:rFonts w:ascii="Arial" w:hAnsi="Arial"/>
          <w:sz w:val="20"/>
        </w:rPr>
        <w:t>Code review scores displayed as badges (0-100 scale with color coding)</w:t>
      </w:r>
    </w:p>
    <w:p>
      <w:pPr>
        <w:pStyle w:val="ListBullet"/>
      </w:pPr>
      <w:r>
        <w:rPr>
          <w:rFonts w:ascii="Arial" w:hAnsi="Arial"/>
          <w:sz w:val="20"/>
        </w:rPr>
        <w:t>Detailed LLM feedback with suggestions for improvement</w:t>
      </w:r>
    </w:p>
    <w:p>
      <w:r>
        <w:rPr>
          <w:rFonts w:ascii="Arial" w:hAnsi="Arial"/>
          <w:b/>
          <w:color w:val="1B3A5C"/>
          <w:sz w:val="22"/>
        </w:rPr>
        <w:t>Cross-Page Actions</w:t>
      </w:r>
    </w:p>
    <w:p>
      <w:pPr>
        <w:pStyle w:val="ListBullet"/>
      </w:pPr>
      <w:r>
        <w:rPr>
          <w:rFonts w:ascii="Arial" w:hAnsi="Arial"/>
          <w:sz w:val="20"/>
        </w:rPr>
        <w:t>Download as ZIP: packages all generated files into a downloadable archive</w:t>
      </w:r>
    </w:p>
    <w:p>
      <w:pPr>
        <w:pStyle w:val="ListBullet"/>
      </w:pPr>
      <w:r>
        <w:rPr>
          <w:rFonts w:ascii="Arial" w:hAnsi="Arial"/>
          <w:sz w:val="20"/>
        </w:rPr>
        <w:t>Generate Swagger: navigates to the Swagger page with migration data pre-loaded</w:t>
      </w:r>
    </w:p>
    <w:p>
      <w:pPr>
        <w:pStyle w:val="ListBullet"/>
      </w:pPr>
      <w:r>
        <w:rPr>
          <w:rFonts w:ascii="Arial" w:hAnsi="Arial"/>
          <w:sz w:val="20"/>
        </w:rPr>
        <w:t>Push to GitHub: navigates to the GitHub page with migration data ready to push</w:t>
      </w:r>
    </w:p>
    <w:p>
      <w:pPr>
        <w:pStyle w:val="ListBullet"/>
      </w:pPr>
      <w:r>
        <w:rPr>
          <w:rFonts w:ascii="Arial" w:hAnsi="Arial"/>
          <w:sz w:val="20"/>
        </w:rPr>
        <w:t>Build JAR/WAR: navigates to the Build page to compile the generated project</w:t>
      </w:r>
    </w:p>
    <w:p>
      <w:pPr>
        <w:pStyle w:val="Heading2"/>
      </w:pPr>
      <w:r>
        <w:t>4.3 Swagger / OpenAPI Generator (/swagger)</w:t>
      </w:r>
    </w:p>
    <w:p>
      <w:pPr>
        <w:spacing w:after="120"/>
      </w:pPr>
      <w:r>
        <w:rPr>
          <w:rFonts w:ascii="Arial" w:hAnsi="Arial"/>
          <w:sz w:val="20"/>
        </w:rPr>
        <w:t>The Swagger page generates OpenAPI 3.0 specifications from multiple input sources. The generated specifications document the REST APIs that the migrated Spring Boot application will expose, including endpoints, request/response schemas, and error codes.</w:t>
      </w:r>
    </w:p>
    <w:p>
      <w:r>
        <w:rPr>
          <w:rFonts w:ascii="Arial" w:hAnsi="Arial"/>
          <w:b/>
          <w:sz w:val="20"/>
        </w:rPr>
        <w:t>Input Sources:</w:t>
      </w:r>
    </w:p>
    <w:p>
      <w:pPr>
        <w:pStyle w:val="ListBullet"/>
      </w:pPr>
      <w:r>
        <w:rPr>
          <w:rFonts w:ascii="Arial" w:hAnsi="Arial"/>
          <w:sz w:val="20"/>
        </w:rPr>
        <w:t>From MuleSoft XML: parse HTTP listener and APIkit router configurations directly from XML files</w:t>
      </w:r>
    </w:p>
    <w:p>
      <w:pPr>
        <w:pStyle w:val="ListBullet"/>
      </w:pPr>
      <w:r>
        <w:rPr>
          <w:rFonts w:ascii="Arial" w:hAnsi="Arial"/>
          <w:sz w:val="20"/>
        </w:rPr>
        <w:t>From RAML content: convert existing RAML API definitions into OpenAPI 3.0 format</w:t>
      </w:r>
    </w:p>
    <w:p>
      <w:pPr>
        <w:pStyle w:val="ListBullet"/>
      </w:pPr>
      <w:r>
        <w:rPr>
          <w:rFonts w:ascii="Arial" w:hAnsi="Arial"/>
          <w:sz w:val="20"/>
        </w:rPr>
        <w:t>From migration results: generate specifications from previously completed migration data stored in localStorage</w:t>
      </w:r>
    </w:p>
    <w:p>
      <w:r>
        <w:rPr>
          <w:rFonts w:ascii="Arial" w:hAnsi="Arial"/>
          <w:b/>
          <w:sz w:val="20"/>
        </w:rPr>
        <w:t>Output Options:</w:t>
      </w:r>
    </w:p>
    <w:p>
      <w:pPr>
        <w:pStyle w:val="ListBullet"/>
      </w:pPr>
      <w:r>
        <w:rPr>
          <w:rFonts w:ascii="Arial" w:hAnsi="Arial"/>
          <w:sz w:val="20"/>
        </w:rPr>
        <w:t>Preview the generated specification in a formatted YAML viewer</w:t>
      </w:r>
    </w:p>
    <w:p>
      <w:pPr>
        <w:pStyle w:val="ListBullet"/>
      </w:pPr>
      <w:r>
        <w:rPr>
          <w:rFonts w:ascii="Arial" w:hAnsi="Arial"/>
          <w:sz w:val="20"/>
        </w:rPr>
        <w:t>Download as YAML file (.yaml)</w:t>
      </w:r>
    </w:p>
    <w:p>
      <w:pPr>
        <w:pStyle w:val="ListBullet"/>
      </w:pPr>
      <w:r>
        <w:rPr>
          <w:rFonts w:ascii="Arial" w:hAnsi="Arial"/>
          <w:sz w:val="20"/>
        </w:rPr>
        <w:t>Download as JSON file (.json)</w:t>
      </w:r>
    </w:p>
    <w:p>
      <w:pPr>
        <w:pStyle w:val="ListBullet"/>
      </w:pPr>
      <w:r>
        <w:rPr>
          <w:rFonts w:ascii="Arial" w:hAnsi="Arial"/>
          <w:sz w:val="20"/>
        </w:rPr>
        <w:t>Copy the specification content to clipboard</w:t>
      </w:r>
    </w:p>
    <w:p>
      <w:pPr>
        <w:pStyle w:val="Heading2"/>
      </w:pPr>
      <w:r>
        <w:t>4.4 GitHub Integration (/github)</w:t>
      </w:r>
    </w:p>
    <w:p>
      <w:pPr>
        <w:spacing w:after="120"/>
      </w:pPr>
      <w:r>
        <w:rPr>
          <w:rFonts w:ascii="Arial" w:hAnsi="Arial"/>
          <w:sz w:val="20"/>
        </w:rPr>
        <w:t>The GitHub page enables direct integration with GitHub repositories, allowing users to push generated Spring Boot projects without needing Git installed locally. The platform uses the GitHub Git Data API to create file trees and commits programmatically.</w:t>
      </w:r>
    </w:p>
    <w:p>
      <w:r>
        <w:rPr>
          <w:rFonts w:ascii="Arial" w:hAnsi="Arial"/>
          <w:b/>
          <w:sz w:val="20"/>
        </w:rPr>
        <w:t>Connection:</w:t>
      </w:r>
    </w:p>
    <w:p>
      <w:pPr>
        <w:pStyle w:val="ListBullet"/>
      </w:pPr>
      <w:r>
        <w:rPr>
          <w:rFonts w:ascii="Arial" w:hAnsi="Arial"/>
          <w:sz w:val="20"/>
        </w:rPr>
        <w:t>Connect using a GitHub Personal Access Token (PAT)</w:t>
      </w:r>
    </w:p>
    <w:p>
      <w:pPr>
        <w:pStyle w:val="ListBullet"/>
      </w:pPr>
      <w:r>
        <w:rPr>
          <w:rFonts w:ascii="Arial" w:hAnsi="Arial"/>
          <w:sz w:val="20"/>
        </w:rPr>
        <w:t>Token is stored in browser localStorage and sent per-request</w:t>
      </w:r>
    </w:p>
    <w:p>
      <w:pPr>
        <w:pStyle w:val="ListBullet"/>
      </w:pPr>
      <w:r>
        <w:rPr>
          <w:rFonts w:ascii="Arial" w:hAnsi="Arial"/>
          <w:sz w:val="20"/>
        </w:rPr>
        <w:t>Displays authenticated user information upon successful connection</w:t>
      </w:r>
    </w:p>
    <w:p>
      <w:r>
        <w:rPr>
          <w:rFonts w:ascii="Arial" w:hAnsi="Arial"/>
          <w:b/>
          <w:sz w:val="20"/>
        </w:rPr>
        <w:t>Repository Management:</w:t>
      </w:r>
    </w:p>
    <w:p>
      <w:pPr>
        <w:pStyle w:val="ListBullet"/>
      </w:pPr>
      <w:r>
        <w:rPr>
          <w:rFonts w:ascii="Arial" w:hAnsi="Arial"/>
          <w:sz w:val="20"/>
        </w:rPr>
        <w:t>Browse organizations the authenticated user belongs to</w:t>
      </w:r>
    </w:p>
    <w:p>
      <w:pPr>
        <w:pStyle w:val="ListBullet"/>
      </w:pPr>
      <w:r>
        <w:rPr>
          <w:rFonts w:ascii="Arial" w:hAnsi="Arial"/>
          <w:sz w:val="20"/>
        </w:rPr>
        <w:t>List repositories for the user or selected organization</w:t>
      </w:r>
    </w:p>
    <w:p>
      <w:pPr>
        <w:pStyle w:val="ListBullet"/>
      </w:pPr>
      <w:r>
        <w:rPr>
          <w:rFonts w:ascii="Arial" w:hAnsi="Arial"/>
          <w:sz w:val="20"/>
        </w:rPr>
        <w:t>Create new repositories (public or private) directly from the platform</w:t>
      </w:r>
    </w:p>
    <w:p>
      <w:pPr>
        <w:pStyle w:val="ListBullet"/>
      </w:pPr>
      <w:r>
        <w:rPr>
          <w:rFonts w:ascii="Arial" w:hAnsi="Arial"/>
          <w:sz w:val="20"/>
        </w:rPr>
        <w:t>Select existing branches or create new branches for the push target</w:t>
      </w:r>
    </w:p>
    <w:p>
      <w:r>
        <w:rPr>
          <w:rFonts w:ascii="Arial" w:hAnsi="Arial"/>
          <w:b/>
          <w:sz w:val="20"/>
        </w:rPr>
        <w:t>File Push:</w:t>
      </w:r>
    </w:p>
    <w:p>
      <w:pPr>
        <w:pStyle w:val="ListBullet"/>
      </w:pPr>
      <w:r>
        <w:rPr>
          <w:rFonts w:ascii="Arial" w:hAnsi="Arial"/>
          <w:sz w:val="20"/>
        </w:rPr>
        <w:t>Push all generated migration files to the selected repository and branch</w:t>
      </w:r>
    </w:p>
    <w:p>
      <w:pPr>
        <w:pStyle w:val="ListBullet"/>
      </w:pPr>
      <w:r>
        <w:rPr>
          <w:rFonts w:ascii="Arial" w:hAnsi="Arial"/>
          <w:sz w:val="20"/>
        </w:rPr>
        <w:t>Uses the Git Data API (tree/blob/commit creation) instead of local Git commands</w:t>
      </w:r>
    </w:p>
    <w:p>
      <w:pPr>
        <w:pStyle w:val="ListBullet"/>
      </w:pPr>
      <w:r>
        <w:rPr>
          <w:rFonts w:ascii="Arial" w:hAnsi="Arial"/>
          <w:sz w:val="20"/>
        </w:rPr>
        <w:t>Supports large file sets without local disk operations</w:t>
      </w:r>
    </w:p>
    <w:p>
      <w:pPr>
        <w:pStyle w:val="ListBullet"/>
      </w:pPr>
      <w:r>
        <w:rPr>
          <w:rFonts w:ascii="Arial" w:hAnsi="Arial"/>
          <w:sz w:val="20"/>
        </w:rPr>
        <w:t>Displays push progress and result with commit URL link</w:t>
      </w:r>
    </w:p>
    <w:p>
      <w:r>
        <w:rPr>
          <w:rFonts w:ascii="Arial" w:hAnsi="Arial"/>
          <w:b/>
          <w:sz w:val="20"/>
        </w:rPr>
        <w:t>Required Token Scopes: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Scope</w:t>
            </w:r>
          </w:p>
        </w:tc>
        <w:tc>
          <w:tcPr>
            <w:tcW w:type="dxa" w:w="1440"/>
            <w:vAlign w:val="center"/>
            <w:shd w:fill="1B3A5C" w:val="clear"/>
          </w:tcPr>
          <w:p>
            <w:pPr>
              <w:jc w:val="center"/>
            </w:pPr>
            <w:r/>
            <w:r>
              <w:rPr>
                <w:rFonts w:ascii="Arial" w:hAnsi="Arial"/>
                <w:b/>
                <w:color w:val="FFFFFF"/>
                <w:sz w:val="18"/>
              </w:rPr>
              <w:t>Required</w:t>
            </w:r>
          </w:p>
        </w:tc>
        <w:tc>
          <w:tcPr>
            <w:tcW w:type="dxa" w:w="5760"/>
            <w:vAlign w:val="center"/>
            <w:shd w:fill="1B3A5C" w:val="clear"/>
          </w:tcPr>
          <w:p>
            <w:pPr>
              <w:jc w:val="center"/>
            </w:pPr>
            <w:r/>
            <w:r>
              <w:rPr>
                <w:rFonts w:ascii="Arial" w:hAnsi="Arial"/>
                <w:b/>
                <w:color w:val="FFFFFF"/>
                <w:sz w:val="18"/>
              </w:rPr>
              <w:t>Purpose</w:t>
            </w:r>
          </w:p>
        </w:tc>
      </w:tr>
      <w:tr>
        <w:tc>
          <w:tcPr>
            <w:tcW w:type="dxa" w:w="2160"/>
            <w:vAlign w:val="center"/>
          </w:tcPr>
          <w:p>
            <w:r/>
            <w:r>
              <w:rPr>
                <w:rFonts w:ascii="Arial" w:hAnsi="Arial"/>
                <w:sz w:val="18"/>
              </w:rPr>
              <w:t>repo</w:t>
            </w:r>
          </w:p>
        </w:tc>
        <w:tc>
          <w:tcPr>
            <w:tcW w:type="dxa" w:w="1440"/>
            <w:vAlign w:val="center"/>
          </w:tcPr>
          <w:p>
            <w:r/>
            <w:r>
              <w:rPr>
                <w:rFonts w:ascii="Arial" w:hAnsi="Arial"/>
                <w:sz w:val="18"/>
              </w:rPr>
              <w:t>Yes</w:t>
            </w:r>
          </w:p>
        </w:tc>
        <w:tc>
          <w:tcPr>
            <w:tcW w:type="dxa" w:w="5760"/>
            <w:vAlign w:val="center"/>
          </w:tcPr>
          <w:p>
            <w:r/>
            <w:r>
              <w:rPr>
                <w:rFonts w:ascii="Arial" w:hAnsi="Arial"/>
                <w:sz w:val="18"/>
              </w:rPr>
              <w:t>Full control of private and public repositories; required for all operations</w:t>
            </w:r>
          </w:p>
        </w:tc>
      </w:tr>
      <w:tr>
        <w:tc>
          <w:tcPr>
            <w:tcW w:type="dxa" w:w="2160"/>
            <w:vAlign w:val="center"/>
            <w:shd w:fill="F0F4F8" w:val="clear"/>
          </w:tcPr>
          <w:p>
            <w:r/>
            <w:r>
              <w:rPr>
                <w:rFonts w:ascii="Arial" w:hAnsi="Arial"/>
                <w:sz w:val="18"/>
              </w:rPr>
              <w:t>workflow</w:t>
            </w:r>
          </w:p>
        </w:tc>
        <w:tc>
          <w:tcPr>
            <w:tcW w:type="dxa" w:w="1440"/>
            <w:vAlign w:val="center"/>
            <w:shd w:fill="F0F4F8" w:val="clear"/>
          </w:tcPr>
          <w:p>
            <w:r/>
            <w:r>
              <w:rPr>
                <w:rFonts w:ascii="Arial" w:hAnsi="Arial"/>
                <w:sz w:val="18"/>
              </w:rPr>
              <w:t>Optional</w:t>
            </w:r>
          </w:p>
        </w:tc>
        <w:tc>
          <w:tcPr>
            <w:tcW w:type="dxa" w:w="5760"/>
            <w:vAlign w:val="center"/>
            <w:shd w:fill="F0F4F8" w:val="clear"/>
          </w:tcPr>
          <w:p>
            <w:r/>
            <w:r>
              <w:rPr>
                <w:rFonts w:ascii="Arial" w:hAnsi="Arial"/>
                <w:sz w:val="18"/>
              </w:rPr>
              <w:t>Allows push to repositories with GitHub Actions workflows configured</w:t>
            </w:r>
          </w:p>
        </w:tc>
      </w:tr>
      <w:tr>
        <w:tc>
          <w:tcPr>
            <w:tcW w:type="dxa" w:w="2160"/>
            <w:vAlign w:val="center"/>
          </w:tcPr>
          <w:p>
            <w:r/>
            <w:r>
              <w:rPr>
                <w:rFonts w:ascii="Arial" w:hAnsi="Arial"/>
                <w:sz w:val="18"/>
              </w:rPr>
              <w:t>delete_repo</w:t>
            </w:r>
          </w:p>
        </w:tc>
        <w:tc>
          <w:tcPr>
            <w:tcW w:type="dxa" w:w="1440"/>
            <w:vAlign w:val="center"/>
          </w:tcPr>
          <w:p>
            <w:r/>
            <w:r>
              <w:rPr>
                <w:rFonts w:ascii="Arial" w:hAnsi="Arial"/>
                <w:sz w:val="18"/>
              </w:rPr>
              <w:t>Optional</w:t>
            </w:r>
          </w:p>
        </w:tc>
        <w:tc>
          <w:tcPr>
            <w:tcW w:type="dxa" w:w="5760"/>
            <w:vAlign w:val="center"/>
          </w:tcPr>
          <w:p>
            <w:r/>
            <w:r>
              <w:rPr>
                <w:rFonts w:ascii="Arial" w:hAnsi="Arial"/>
                <w:sz w:val="18"/>
              </w:rPr>
              <w:t>Allows deleting repositories from the platform interface</w:t>
            </w:r>
          </w:p>
        </w:tc>
      </w:tr>
    </w:tbl>
    <w:p>
      <w:pPr>
        <w:pStyle w:val="Heading2"/>
      </w:pPr>
      <w:r>
        <w:t>4.5 Build &amp; Test (/build)</w:t>
      </w:r>
    </w:p>
    <w:p>
      <w:pPr>
        <w:spacing w:after="120"/>
      </w:pPr>
      <w:r>
        <w:rPr>
          <w:rFonts w:ascii="Arial" w:hAnsi="Arial"/>
          <w:sz w:val="20"/>
        </w:rPr>
        <w:t>The Build page provides a complete build pipeline for compiling and packaging the generated Spring Boot project. It supports multiple output formats and streams build output in real-time using Server-Sent Events (SSE) for a terminal-like experience.</w:t>
      </w:r>
    </w:p>
    <w:p>
      <w:r>
        <w:rPr>
          <w:rFonts w:ascii="Arial" w:hAnsi="Arial"/>
          <w:b/>
          <w:sz w:val="20"/>
        </w:rPr>
        <w:t>Prerequisites Check:</w:t>
      </w:r>
    </w:p>
    <w:p>
      <w:pPr>
        <w:spacing w:after="80"/>
      </w:pPr>
      <w:r>
        <w:rPr>
          <w:rFonts w:ascii="Arial" w:hAnsi="Arial"/>
          <w:sz w:val="20"/>
        </w:rPr>
        <w:t>Before building, the platform verifies the availability of required tools on the server. Each prerequisite is checked independently with version detection.</w:t>
      </w:r>
    </w:p>
    <w:p>
      <w:pPr>
        <w:pStyle w:val="ListBullet"/>
      </w:pPr>
      <w:r>
        <w:rPr>
          <w:rFonts w:ascii="Arial" w:hAnsi="Arial"/>
          <w:sz w:val="20"/>
        </w:rPr>
        <w:t>Java (JDK 17+): required for JAR and WAR builds</w:t>
      </w:r>
    </w:p>
    <w:p>
      <w:pPr>
        <w:pStyle w:val="ListBullet"/>
      </w:pPr>
      <w:r>
        <w:rPr>
          <w:rFonts w:ascii="Arial" w:hAnsi="Arial"/>
          <w:sz w:val="20"/>
        </w:rPr>
        <w:t>Docker: required for Docker image builds</w:t>
      </w:r>
    </w:p>
    <w:p>
      <w:pPr>
        <w:pStyle w:val="ListBullet"/>
      </w:pPr>
      <w:r>
        <w:rPr>
          <w:rFonts w:ascii="Arial" w:hAnsi="Arial"/>
          <w:sz w:val="20"/>
        </w:rPr>
        <w:t>Maven: required for all build types (JAR, WAR, test execution)</w:t>
      </w:r>
    </w:p>
    <w:p>
      <w:r>
        <w:rPr>
          <w:rFonts w:ascii="Arial" w:hAnsi="Arial"/>
          <w:b/>
          <w:sz w:val="20"/>
        </w:rPr>
        <w:t>Build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fill="1B3A5C" w:val="clear"/>
          </w:tcPr>
          <w:p>
            <w:pPr>
              <w:jc w:val="center"/>
            </w:pPr>
            <w:r/>
            <w:r>
              <w:rPr>
                <w:rFonts w:ascii="Arial" w:hAnsi="Arial"/>
                <w:b/>
                <w:color w:val="FFFFFF"/>
                <w:sz w:val="18"/>
              </w:rPr>
              <w:t>Target</w:t>
            </w:r>
          </w:p>
        </w:tc>
        <w:tc>
          <w:tcPr>
            <w:tcW w:type="dxa" w:w="2880"/>
            <w:vAlign w:val="center"/>
            <w:shd w:fill="1B3A5C" w:val="clear"/>
          </w:tcPr>
          <w:p>
            <w:pPr>
              <w:jc w:val="center"/>
            </w:pPr>
            <w:r/>
            <w:r>
              <w:rPr>
                <w:rFonts w:ascii="Arial" w:hAnsi="Arial"/>
                <w:b/>
                <w:color w:val="FFFFFF"/>
                <w:sz w:val="18"/>
              </w:rPr>
              <w:t>Command</w:t>
            </w:r>
          </w:p>
        </w:tc>
        <w:tc>
          <w:tcPr>
            <w:tcW w:type="dxa" w:w="2592"/>
            <w:vAlign w:val="center"/>
            <w:shd w:fill="1B3A5C" w:val="clear"/>
          </w:tcPr>
          <w:p>
            <w:pPr>
              <w:jc w:val="center"/>
            </w:pPr>
            <w:r/>
            <w:r>
              <w:rPr>
                <w:rFonts w:ascii="Arial" w:hAnsi="Arial"/>
                <w:b/>
                <w:color w:val="FFFFFF"/>
                <w:sz w:val="18"/>
              </w:rPr>
              <w:t>Output</w:t>
            </w:r>
          </w:p>
        </w:tc>
        <w:tc>
          <w:tcPr>
            <w:tcW w:type="dxa" w:w="2160"/>
            <w:vAlign w:val="center"/>
            <w:shd w:fill="1B3A5C" w:val="clear"/>
          </w:tcPr>
          <w:p>
            <w:pPr>
              <w:jc w:val="center"/>
            </w:pPr>
            <w:r/>
            <w:r>
              <w:rPr>
                <w:rFonts w:ascii="Arial" w:hAnsi="Arial"/>
                <w:b/>
                <w:color w:val="FFFFFF"/>
                <w:sz w:val="18"/>
              </w:rPr>
              <w:t>Requirements</w:t>
            </w:r>
          </w:p>
        </w:tc>
      </w:tr>
      <w:tr>
        <w:tc>
          <w:tcPr>
            <w:tcW w:type="dxa" w:w="1728"/>
            <w:vAlign w:val="center"/>
          </w:tcPr>
          <w:p>
            <w:r/>
            <w:r>
              <w:rPr>
                <w:rFonts w:ascii="Arial" w:hAnsi="Arial"/>
                <w:sz w:val="18"/>
              </w:rPr>
              <w:t>Build JAR</w:t>
            </w:r>
          </w:p>
        </w:tc>
        <w:tc>
          <w:tcPr>
            <w:tcW w:type="dxa" w:w="2880"/>
            <w:vAlign w:val="center"/>
          </w:tcPr>
          <w:p>
            <w:r/>
            <w:r>
              <w:rPr>
                <w:rFonts w:ascii="Arial" w:hAnsi="Arial"/>
                <w:sz w:val="18"/>
              </w:rPr>
              <w:t>mvn clean package</w:t>
            </w:r>
          </w:p>
        </w:tc>
        <w:tc>
          <w:tcPr>
            <w:tcW w:type="dxa" w:w="2592"/>
            <w:vAlign w:val="center"/>
          </w:tcPr>
          <w:p>
            <w:r/>
            <w:r>
              <w:rPr>
                <w:rFonts w:ascii="Arial" w:hAnsi="Arial"/>
                <w:sz w:val="18"/>
              </w:rPr>
              <w:t>Executable JAR file</w:t>
            </w:r>
          </w:p>
        </w:tc>
        <w:tc>
          <w:tcPr>
            <w:tcW w:type="dxa" w:w="2160"/>
            <w:vAlign w:val="center"/>
          </w:tcPr>
          <w:p>
            <w:r/>
            <w:r>
              <w:rPr>
                <w:rFonts w:ascii="Arial" w:hAnsi="Arial"/>
                <w:sz w:val="18"/>
              </w:rPr>
              <w:t>Java 17+, Maven</w:t>
            </w:r>
          </w:p>
        </w:tc>
      </w:tr>
      <w:tr>
        <w:tc>
          <w:tcPr>
            <w:tcW w:type="dxa" w:w="1728"/>
            <w:vAlign w:val="center"/>
            <w:shd w:fill="F0F4F8" w:val="clear"/>
          </w:tcPr>
          <w:p>
            <w:r/>
            <w:r>
              <w:rPr>
                <w:rFonts w:ascii="Arial" w:hAnsi="Arial"/>
                <w:sz w:val="18"/>
              </w:rPr>
              <w:t>Build WAR</w:t>
            </w:r>
          </w:p>
        </w:tc>
        <w:tc>
          <w:tcPr>
            <w:tcW w:type="dxa" w:w="2880"/>
            <w:vAlign w:val="center"/>
            <w:shd w:fill="F0F4F8" w:val="clear"/>
          </w:tcPr>
          <w:p>
            <w:r/>
            <w:r>
              <w:rPr>
                <w:rFonts w:ascii="Arial" w:hAnsi="Arial"/>
                <w:sz w:val="18"/>
              </w:rPr>
              <w:t>mvn clean package (modified pom.xml)</w:t>
            </w:r>
          </w:p>
        </w:tc>
        <w:tc>
          <w:tcPr>
            <w:tcW w:type="dxa" w:w="2592"/>
            <w:vAlign w:val="center"/>
            <w:shd w:fill="F0F4F8" w:val="clear"/>
          </w:tcPr>
          <w:p>
            <w:r/>
            <w:r>
              <w:rPr>
                <w:rFonts w:ascii="Arial" w:hAnsi="Arial"/>
                <w:sz w:val="18"/>
              </w:rPr>
              <w:t>WAR file for servlet containers</w:t>
            </w:r>
          </w:p>
        </w:tc>
        <w:tc>
          <w:tcPr>
            <w:tcW w:type="dxa" w:w="2160"/>
            <w:vAlign w:val="center"/>
            <w:shd w:fill="F0F4F8" w:val="clear"/>
          </w:tcPr>
          <w:p>
            <w:r/>
            <w:r>
              <w:rPr>
                <w:rFonts w:ascii="Arial" w:hAnsi="Arial"/>
                <w:sz w:val="18"/>
              </w:rPr>
              <w:t>Java 17+, Maven</w:t>
            </w:r>
          </w:p>
        </w:tc>
      </w:tr>
      <w:tr>
        <w:tc>
          <w:tcPr>
            <w:tcW w:type="dxa" w:w="1728"/>
            <w:vAlign w:val="center"/>
          </w:tcPr>
          <w:p>
            <w:r/>
            <w:r>
              <w:rPr>
                <w:rFonts w:ascii="Arial" w:hAnsi="Arial"/>
                <w:sz w:val="18"/>
              </w:rPr>
              <w:t>Build Docker</w:t>
            </w:r>
          </w:p>
        </w:tc>
        <w:tc>
          <w:tcPr>
            <w:tcW w:type="dxa" w:w="2880"/>
            <w:vAlign w:val="center"/>
          </w:tcPr>
          <w:p>
            <w:r/>
            <w:r>
              <w:rPr>
                <w:rFonts w:ascii="Arial" w:hAnsi="Arial"/>
                <w:sz w:val="18"/>
              </w:rPr>
              <w:t>docker build</w:t>
            </w:r>
          </w:p>
        </w:tc>
        <w:tc>
          <w:tcPr>
            <w:tcW w:type="dxa" w:w="2592"/>
            <w:vAlign w:val="center"/>
          </w:tcPr>
          <w:p>
            <w:r/>
            <w:r>
              <w:rPr>
                <w:rFonts w:ascii="Arial" w:hAnsi="Arial"/>
                <w:sz w:val="18"/>
              </w:rPr>
              <w:t>Docker image</w:t>
            </w:r>
          </w:p>
        </w:tc>
        <w:tc>
          <w:tcPr>
            <w:tcW w:type="dxa" w:w="2160"/>
            <w:vAlign w:val="center"/>
          </w:tcPr>
          <w:p>
            <w:r/>
            <w:r>
              <w:rPr>
                <w:rFonts w:ascii="Arial" w:hAnsi="Arial"/>
                <w:sz w:val="18"/>
              </w:rPr>
              <w:t>Docker</w:t>
            </w:r>
          </w:p>
        </w:tc>
      </w:tr>
      <w:tr>
        <w:tc>
          <w:tcPr>
            <w:tcW w:type="dxa" w:w="1728"/>
            <w:vAlign w:val="center"/>
            <w:shd w:fill="F0F4F8" w:val="clear"/>
          </w:tcPr>
          <w:p>
            <w:r/>
            <w:r>
              <w:rPr>
                <w:rFonts w:ascii="Arial" w:hAnsi="Arial"/>
                <w:sz w:val="18"/>
              </w:rPr>
              <w:t>Run Tests</w:t>
            </w:r>
          </w:p>
        </w:tc>
        <w:tc>
          <w:tcPr>
            <w:tcW w:type="dxa" w:w="2880"/>
            <w:vAlign w:val="center"/>
            <w:shd w:fill="F0F4F8" w:val="clear"/>
          </w:tcPr>
          <w:p>
            <w:r/>
            <w:r>
              <w:rPr>
                <w:rFonts w:ascii="Arial" w:hAnsi="Arial"/>
                <w:sz w:val="18"/>
              </w:rPr>
              <w:t>mvn test</w:t>
            </w:r>
          </w:p>
        </w:tc>
        <w:tc>
          <w:tcPr>
            <w:tcW w:type="dxa" w:w="2592"/>
            <w:vAlign w:val="center"/>
            <w:shd w:fill="F0F4F8" w:val="clear"/>
          </w:tcPr>
          <w:p>
            <w:r/>
            <w:r>
              <w:rPr>
                <w:rFonts w:ascii="Arial" w:hAnsi="Arial"/>
                <w:sz w:val="18"/>
              </w:rPr>
              <w:t>Test results and reports</w:t>
            </w:r>
          </w:p>
        </w:tc>
        <w:tc>
          <w:tcPr>
            <w:tcW w:type="dxa" w:w="2160"/>
            <w:vAlign w:val="center"/>
            <w:shd w:fill="F0F4F8" w:val="clear"/>
          </w:tcPr>
          <w:p>
            <w:r/>
            <w:r>
              <w:rPr>
                <w:rFonts w:ascii="Arial" w:hAnsi="Arial"/>
                <w:sz w:val="18"/>
              </w:rPr>
              <w:t>Java 17+, Maven</w:t>
            </w:r>
          </w:p>
        </w:tc>
      </w:tr>
    </w:tbl>
    <w:p>
      <w:pPr>
        <w:spacing w:before="160"/>
      </w:pPr>
      <w:r>
        <w:rPr>
          <w:rFonts w:ascii="Arial" w:hAnsi="Arial"/>
          <w:b/>
          <w:sz w:val="20"/>
        </w:rPr>
        <w:t>Docker Multi-Platform Support:</w:t>
      </w:r>
    </w:p>
    <w:p>
      <w:pPr>
        <w:spacing w:after="120"/>
      </w:pPr>
      <w:r>
        <w:rPr>
          <w:rFonts w:ascii="Arial" w:hAnsi="Arial"/>
          <w:sz w:val="20"/>
        </w:rPr>
        <w:t>The platform supports building Docker images for multiple target platforms, each with an appropriate base image optimized for that environment.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vAlign w:val="center"/>
            <w:shd w:fill="1B3A5C" w:val="clear"/>
          </w:tcPr>
          <w:p>
            <w:pPr>
              <w:jc w:val="center"/>
            </w:pPr>
            <w:r/>
            <w:r>
              <w:rPr>
                <w:rFonts w:ascii="Arial" w:hAnsi="Arial"/>
                <w:b/>
                <w:color w:val="FFFFFF"/>
                <w:sz w:val="18"/>
              </w:rPr>
              <w:t>Platform ID</w:t>
            </w:r>
          </w:p>
        </w:tc>
        <w:tc>
          <w:tcPr>
            <w:tcW w:type="dxa" w:w="1440"/>
            <w:vAlign w:val="center"/>
            <w:shd w:fill="1B3A5C" w:val="clear"/>
          </w:tcPr>
          <w:p>
            <w:pPr>
              <w:jc w:val="center"/>
            </w:pPr>
            <w:r/>
            <w:r>
              <w:rPr>
                <w:rFonts w:ascii="Arial" w:hAnsi="Arial"/>
                <w:b/>
                <w:color w:val="FFFFFF"/>
                <w:sz w:val="18"/>
              </w:rPr>
              <w:t>Architecture</w:t>
            </w:r>
          </w:p>
        </w:tc>
        <w:tc>
          <w:tcPr>
            <w:tcW w:type="dxa" w:w="4032"/>
            <w:vAlign w:val="center"/>
            <w:shd w:fill="1B3A5C" w:val="clear"/>
          </w:tcPr>
          <w:p>
            <w:pPr>
              <w:jc w:val="center"/>
            </w:pPr>
            <w:r/>
            <w:r>
              <w:rPr>
                <w:rFonts w:ascii="Arial" w:hAnsi="Arial"/>
                <w:b/>
                <w:color w:val="FFFFFF"/>
                <w:sz w:val="18"/>
              </w:rPr>
              <w:t>Base Image</w:t>
            </w:r>
          </w:p>
        </w:tc>
        <w:tc>
          <w:tcPr>
            <w:tcW w:type="dxa" w:w="2448"/>
            <w:vAlign w:val="center"/>
            <w:shd w:fill="1B3A5C" w:val="clear"/>
          </w:tcPr>
          <w:p>
            <w:pPr>
              <w:jc w:val="center"/>
            </w:pPr>
            <w:r/>
            <w:r>
              <w:rPr>
                <w:rFonts w:ascii="Arial" w:hAnsi="Arial"/>
                <w:b/>
                <w:color w:val="FFFFFF"/>
                <w:sz w:val="18"/>
              </w:rPr>
              <w:t>Use Case</w:t>
            </w:r>
          </w:p>
        </w:tc>
      </w:tr>
      <w:tr>
        <w:tc>
          <w:tcPr>
            <w:tcW w:type="dxa" w:w="1440"/>
            <w:vAlign w:val="center"/>
          </w:tcPr>
          <w:p>
            <w:r/>
            <w:r>
              <w:rPr>
                <w:rFonts w:ascii="Arial" w:hAnsi="Arial"/>
                <w:sz w:val="18"/>
              </w:rPr>
              <w:t>linux-amd64</w:t>
            </w:r>
          </w:p>
        </w:tc>
        <w:tc>
          <w:tcPr>
            <w:tcW w:type="dxa" w:w="1440"/>
            <w:vAlign w:val="center"/>
          </w:tcPr>
          <w:p>
            <w:r/>
            <w:r>
              <w:rPr>
                <w:rFonts w:ascii="Arial" w:hAnsi="Arial"/>
                <w:sz w:val="18"/>
              </w:rPr>
              <w:t>linux/amd64</w:t>
            </w:r>
          </w:p>
        </w:tc>
        <w:tc>
          <w:tcPr>
            <w:tcW w:type="dxa" w:w="4032"/>
            <w:vAlign w:val="center"/>
          </w:tcPr>
          <w:p>
            <w:r/>
            <w:r>
              <w:rPr>
                <w:rFonts w:ascii="Arial" w:hAnsi="Arial"/>
                <w:sz w:val="18"/>
              </w:rPr>
              <w:t>eclipse-temurin:17-jre-alpine</w:t>
            </w:r>
          </w:p>
        </w:tc>
        <w:tc>
          <w:tcPr>
            <w:tcW w:type="dxa" w:w="2448"/>
            <w:vAlign w:val="center"/>
          </w:tcPr>
          <w:p>
            <w:r/>
            <w:r>
              <w:rPr>
                <w:rFonts w:ascii="Arial" w:hAnsi="Arial"/>
                <w:sz w:val="18"/>
              </w:rPr>
              <w:t>Standard Linux servers and cloud VMs</w:t>
            </w:r>
          </w:p>
        </w:tc>
      </w:tr>
      <w:tr>
        <w:tc>
          <w:tcPr>
            <w:tcW w:type="dxa" w:w="1440"/>
            <w:vAlign w:val="center"/>
            <w:shd w:fill="F0F4F8" w:val="clear"/>
          </w:tcPr>
          <w:p>
            <w:r/>
            <w:r>
              <w:rPr>
                <w:rFonts w:ascii="Arial" w:hAnsi="Arial"/>
                <w:sz w:val="18"/>
              </w:rPr>
              <w:t>ubuntu</w:t>
            </w:r>
          </w:p>
        </w:tc>
        <w:tc>
          <w:tcPr>
            <w:tcW w:type="dxa" w:w="1440"/>
            <w:vAlign w:val="center"/>
            <w:shd w:fill="F0F4F8" w:val="clear"/>
          </w:tcPr>
          <w:p>
            <w:r/>
            <w:r>
              <w:rPr>
                <w:rFonts w:ascii="Arial" w:hAnsi="Arial"/>
                <w:sz w:val="18"/>
              </w:rPr>
              <w:t>linux/amd64</w:t>
            </w:r>
          </w:p>
        </w:tc>
        <w:tc>
          <w:tcPr>
            <w:tcW w:type="dxa" w:w="4032"/>
            <w:vAlign w:val="center"/>
            <w:shd w:fill="F0F4F8" w:val="clear"/>
          </w:tcPr>
          <w:p>
            <w:r/>
            <w:r>
              <w:rPr>
                <w:rFonts w:ascii="Arial" w:hAnsi="Arial"/>
                <w:sz w:val="18"/>
              </w:rPr>
              <w:t>eclipse-temurin:17-jre-jammy</w:t>
            </w:r>
          </w:p>
        </w:tc>
        <w:tc>
          <w:tcPr>
            <w:tcW w:type="dxa" w:w="2448"/>
            <w:vAlign w:val="center"/>
            <w:shd w:fill="F0F4F8" w:val="clear"/>
          </w:tcPr>
          <w:p>
            <w:r/>
            <w:r>
              <w:rPr>
                <w:rFonts w:ascii="Arial" w:hAnsi="Arial"/>
                <w:sz w:val="18"/>
              </w:rPr>
              <w:t>Ubuntu-based deployments</w:t>
            </w:r>
          </w:p>
        </w:tc>
      </w:tr>
      <w:tr>
        <w:tc>
          <w:tcPr>
            <w:tcW w:type="dxa" w:w="1440"/>
            <w:vAlign w:val="center"/>
          </w:tcPr>
          <w:p>
            <w:r/>
            <w:r>
              <w:rPr>
                <w:rFonts w:ascii="Arial" w:hAnsi="Arial"/>
                <w:sz w:val="18"/>
              </w:rPr>
              <w:t>redhat</w:t>
            </w:r>
          </w:p>
        </w:tc>
        <w:tc>
          <w:tcPr>
            <w:tcW w:type="dxa" w:w="1440"/>
            <w:vAlign w:val="center"/>
          </w:tcPr>
          <w:p>
            <w:r/>
            <w:r>
              <w:rPr>
                <w:rFonts w:ascii="Arial" w:hAnsi="Arial"/>
                <w:sz w:val="18"/>
              </w:rPr>
              <w:t>linux/amd64</w:t>
            </w:r>
          </w:p>
        </w:tc>
        <w:tc>
          <w:tcPr>
            <w:tcW w:type="dxa" w:w="4032"/>
            <w:vAlign w:val="center"/>
          </w:tcPr>
          <w:p>
            <w:r/>
            <w:r>
              <w:rPr>
                <w:rFonts w:ascii="Arial" w:hAnsi="Arial"/>
                <w:sz w:val="18"/>
              </w:rPr>
              <w:t>registry.access.redhat.com/ubi9/openjdk-17-runtime</w:t>
            </w:r>
          </w:p>
        </w:tc>
        <w:tc>
          <w:tcPr>
            <w:tcW w:type="dxa" w:w="2448"/>
            <w:vAlign w:val="center"/>
          </w:tcPr>
          <w:p>
            <w:r/>
            <w:r>
              <w:rPr>
                <w:rFonts w:ascii="Arial" w:hAnsi="Arial"/>
                <w:sz w:val="18"/>
              </w:rPr>
              <w:t>Red Hat / OpenShift environments</w:t>
            </w:r>
          </w:p>
        </w:tc>
      </w:tr>
      <w:tr>
        <w:tc>
          <w:tcPr>
            <w:tcW w:type="dxa" w:w="1440"/>
            <w:vAlign w:val="center"/>
            <w:shd w:fill="F0F4F8" w:val="clear"/>
          </w:tcPr>
          <w:p>
            <w:r/>
            <w:r>
              <w:rPr>
                <w:rFonts w:ascii="Arial" w:hAnsi="Arial"/>
                <w:sz w:val="18"/>
              </w:rPr>
              <w:t>mac-arm</w:t>
            </w:r>
          </w:p>
        </w:tc>
        <w:tc>
          <w:tcPr>
            <w:tcW w:type="dxa" w:w="1440"/>
            <w:vAlign w:val="center"/>
            <w:shd w:fill="F0F4F8" w:val="clear"/>
          </w:tcPr>
          <w:p>
            <w:r/>
            <w:r>
              <w:rPr>
                <w:rFonts w:ascii="Arial" w:hAnsi="Arial"/>
                <w:sz w:val="18"/>
              </w:rPr>
              <w:t>linux/arm64</w:t>
            </w:r>
          </w:p>
        </w:tc>
        <w:tc>
          <w:tcPr>
            <w:tcW w:type="dxa" w:w="4032"/>
            <w:vAlign w:val="center"/>
            <w:shd w:fill="F0F4F8" w:val="clear"/>
          </w:tcPr>
          <w:p>
            <w:r/>
            <w:r>
              <w:rPr>
                <w:rFonts w:ascii="Arial" w:hAnsi="Arial"/>
                <w:sz w:val="18"/>
              </w:rPr>
              <w:t>eclipse-temurin:17-jre-alpine</w:t>
            </w:r>
          </w:p>
        </w:tc>
        <w:tc>
          <w:tcPr>
            <w:tcW w:type="dxa" w:w="2448"/>
            <w:vAlign w:val="center"/>
            <w:shd w:fill="F0F4F8" w:val="clear"/>
          </w:tcPr>
          <w:p>
            <w:r/>
            <w:r>
              <w:rPr>
                <w:rFonts w:ascii="Arial" w:hAnsi="Arial"/>
                <w:sz w:val="18"/>
              </w:rPr>
              <w:t>Apple Silicon Macs (M1/M2/M3)</w:t>
            </w:r>
          </w:p>
        </w:tc>
      </w:tr>
      <w:tr>
        <w:tc>
          <w:tcPr>
            <w:tcW w:type="dxa" w:w="1440"/>
            <w:vAlign w:val="center"/>
          </w:tcPr>
          <w:p>
            <w:r/>
            <w:r>
              <w:rPr>
                <w:rFonts w:ascii="Arial" w:hAnsi="Arial"/>
                <w:sz w:val="18"/>
              </w:rPr>
              <w:t>windows</w:t>
            </w:r>
          </w:p>
        </w:tc>
        <w:tc>
          <w:tcPr>
            <w:tcW w:type="dxa" w:w="1440"/>
            <w:vAlign w:val="center"/>
          </w:tcPr>
          <w:p>
            <w:r/>
            <w:r>
              <w:rPr>
                <w:rFonts w:ascii="Arial" w:hAnsi="Arial"/>
                <w:sz w:val="18"/>
              </w:rPr>
              <w:t>linux/amd64</w:t>
            </w:r>
          </w:p>
        </w:tc>
        <w:tc>
          <w:tcPr>
            <w:tcW w:type="dxa" w:w="4032"/>
            <w:vAlign w:val="center"/>
          </w:tcPr>
          <w:p>
            <w:r/>
            <w:r>
              <w:rPr>
                <w:rFonts w:ascii="Arial" w:hAnsi="Arial"/>
                <w:sz w:val="18"/>
              </w:rPr>
              <w:t>eclipse-temurin:17-jre-windowsservercore</w:t>
            </w:r>
          </w:p>
        </w:tc>
        <w:tc>
          <w:tcPr>
            <w:tcW w:type="dxa" w:w="2448"/>
            <w:vAlign w:val="center"/>
          </w:tcPr>
          <w:p>
            <w:r/>
            <w:r>
              <w:rPr>
                <w:rFonts w:ascii="Arial" w:hAnsi="Arial"/>
                <w:sz w:val="18"/>
              </w:rPr>
              <w:t>Windows container hosts</w:t>
            </w:r>
          </w:p>
        </w:tc>
      </w:tr>
    </w:tbl>
    <w:p>
      <w:pPr>
        <w:spacing w:before="160"/>
      </w:pPr>
      <w:r>
        <w:rPr>
          <w:rFonts w:ascii="Arial" w:hAnsi="Arial"/>
          <w:b/>
          <w:sz w:val="20"/>
        </w:rPr>
        <w:t>SSE Streaming Build Output:</w:t>
      </w:r>
    </w:p>
    <w:p>
      <w:pPr>
        <w:spacing w:after="120"/>
      </w:pPr>
      <w:r>
        <w:rPr>
          <w:rFonts w:ascii="Arial" w:hAnsi="Arial"/>
          <w:sz w:val="20"/>
        </w:rPr>
        <w:t>Build output is streamed to the browser in real-time using Server-Sent Events (SSE). The build terminal in the UI displays Maven and Docker output as it happens, with color-coded log levels (INFO, WARNING, ERROR). On successful completion, the built artifact (JAR, WAR, or Docker image tag) is available for download directly from the browser.</w:t>
      </w:r>
    </w:p>
    <w:p>
      <w:pPr>
        <w:pStyle w:val="Heading2"/>
      </w:pPr>
      <w:r>
        <w:t>4.6 Settings (/settings)</w:t>
      </w:r>
    </w:p>
    <w:p>
      <w:pPr>
        <w:spacing w:after="120"/>
      </w:pPr>
      <w:r>
        <w:rPr>
          <w:rFonts w:ascii="Arial" w:hAnsi="Arial"/>
          <w:sz w:val="20"/>
        </w:rPr>
        <w:t>The Settings page allows users to configure project defaults, LLM integration, and manage stored tokens. All settings are persisted in browser localStorage and applied as defaults across all other pages.</w:t>
      </w:r>
    </w:p>
    <w:p>
      <w:r>
        <w:rPr>
          <w:rFonts w:ascii="Arial" w:hAnsi="Arial"/>
          <w:b/>
          <w:sz w:val="20"/>
        </w:rPr>
        <w:t>Project Defaults:</w:t>
      </w:r>
    </w:p>
    <w:p>
      <w:pPr>
        <w:pStyle w:val="ListBullet"/>
      </w:pPr>
      <w:r>
        <w:rPr>
          <w:rFonts w:ascii="Arial" w:hAnsi="Arial"/>
          <w:sz w:val="20"/>
        </w:rPr>
        <w:t>Project Name: default name for generated Spring Boot projects</w:t>
      </w:r>
    </w:p>
    <w:p>
      <w:pPr>
        <w:pStyle w:val="ListBullet"/>
      </w:pPr>
      <w:r>
        <w:rPr>
          <w:rFonts w:ascii="Arial" w:hAnsi="Arial"/>
          <w:sz w:val="20"/>
        </w:rPr>
        <w:t>Group ID: Maven group identifier (e.g., com.example)</w:t>
      </w:r>
    </w:p>
    <w:p>
      <w:pPr>
        <w:pStyle w:val="ListBullet"/>
      </w:pPr>
      <w:r>
        <w:rPr>
          <w:rFonts w:ascii="Arial" w:hAnsi="Arial"/>
          <w:sz w:val="20"/>
        </w:rPr>
        <w:t>Java Version: target Java version (11, 17, or 21)</w:t>
      </w:r>
    </w:p>
    <w:p>
      <w:pPr>
        <w:pStyle w:val="ListBullet"/>
      </w:pPr>
      <w:r>
        <w:rPr>
          <w:rFonts w:ascii="Arial" w:hAnsi="Arial"/>
          <w:sz w:val="20"/>
        </w:rPr>
        <w:t>Spring Boot Version: target Spring Boot framework version</w:t>
      </w:r>
    </w:p>
    <w:p>
      <w:pPr>
        <w:pStyle w:val="ListBullet"/>
      </w:pPr>
      <w:r>
        <w:rPr>
          <w:rFonts w:ascii="Arial" w:hAnsi="Arial"/>
          <w:sz w:val="20"/>
        </w:rPr>
        <w:t>Packaging: default packaging format (JAR or WAR)</w:t>
      </w:r>
    </w:p>
    <w:p>
      <w:r>
        <w:rPr>
          <w:rFonts w:ascii="Arial" w:hAnsi="Arial"/>
          <w:b/>
          <w:sz w:val="20"/>
        </w:rPr>
        <w:t>LLM Configuration:</w:t>
      </w:r>
    </w:p>
    <w:p>
      <w:pPr>
        <w:pStyle w:val="ListBullet"/>
      </w:pPr>
      <w:r>
        <w:rPr>
          <w:rFonts w:ascii="Arial" w:hAnsi="Arial"/>
          <w:sz w:val="20"/>
        </w:rPr>
        <w:t>Enable/Disable: toggle LLM-powered features on or off globally</w:t>
      </w:r>
    </w:p>
    <w:p>
      <w:pPr>
        <w:pStyle w:val="ListBullet"/>
      </w:pPr>
      <w:r>
        <w:rPr>
          <w:rFonts w:ascii="Arial" w:hAnsi="Arial"/>
          <w:sz w:val="20"/>
        </w:rPr>
        <w:t>Provider: select from OpenAI, Anthropic, Google Gemini, or Ollama (local)</w:t>
      </w:r>
    </w:p>
    <w:p>
      <w:pPr>
        <w:pStyle w:val="ListBullet"/>
      </w:pPr>
      <w:r>
        <w:rPr>
          <w:rFonts w:ascii="Arial" w:hAnsi="Arial"/>
          <w:sz w:val="20"/>
        </w:rPr>
        <w:t>Model: choose the specific model for the selected provider</w:t>
      </w:r>
    </w:p>
    <w:p>
      <w:pPr>
        <w:pStyle w:val="ListBullet"/>
      </w:pPr>
      <w:r>
        <w:rPr>
          <w:rFonts w:ascii="Arial" w:hAnsi="Arial"/>
          <w:sz w:val="20"/>
        </w:rPr>
        <w:t>API Key: enter and store the API key for the selected provider</w:t>
      </w:r>
    </w:p>
    <w:p>
      <w:pPr>
        <w:pStyle w:val="ListBullet"/>
      </w:pPr>
      <w:r>
        <w:rPr>
          <w:rFonts w:ascii="Arial" w:hAnsi="Arial"/>
          <w:sz w:val="20"/>
        </w:rPr>
        <w:t>Base URL: custom endpoint URL (required for Ollama, optional for others)</w:t>
      </w:r>
    </w:p>
    <w:p>
      <w:pPr>
        <w:pStyle w:val="ListBullet"/>
      </w:pPr>
      <w:r>
        <w:rPr>
          <w:rFonts w:ascii="Arial" w:hAnsi="Arial"/>
          <w:sz w:val="20"/>
        </w:rPr>
        <w:t>Test Connection: verify the LLM provider is reachable and the API key is valid</w:t>
      </w:r>
    </w:p>
    <w:p>
      <w:r>
        <w:rPr>
          <w:rFonts w:ascii="Arial" w:hAnsi="Arial"/>
          <w:b/>
          <w:sz w:val="20"/>
        </w:rPr>
        <w:t>GitHub Token Management:</w:t>
      </w:r>
    </w:p>
    <w:p>
      <w:pPr>
        <w:pStyle w:val="ListBullet"/>
      </w:pPr>
      <w:r>
        <w:rPr>
          <w:rFonts w:ascii="Arial" w:hAnsi="Arial"/>
          <w:sz w:val="20"/>
        </w:rPr>
        <w:t>View stored GitHub token status (connected or not connected)</w:t>
      </w:r>
    </w:p>
    <w:p>
      <w:pPr>
        <w:pStyle w:val="ListBullet"/>
      </w:pPr>
      <w:r>
        <w:rPr>
          <w:rFonts w:ascii="Arial" w:hAnsi="Arial"/>
          <w:sz w:val="20"/>
        </w:rPr>
        <w:t>Update or replace the stored Personal Access Token</w:t>
      </w:r>
    </w:p>
    <w:p>
      <w:pPr>
        <w:pStyle w:val="ListBullet"/>
      </w:pPr>
      <w:r>
        <w:rPr>
          <w:rFonts w:ascii="Arial" w:hAnsi="Arial"/>
          <w:sz w:val="20"/>
        </w:rPr>
        <w:t>Clear the stored token to disconnect from GitHub</w:t>
      </w:r>
    </w:p>
    <w:p>
      <w:pPr>
        <w:pStyle w:val="Heading2"/>
      </w:pPr>
      <w:r>
        <w:t>4.7 Architecture (/architecture)</w:t>
      </w:r>
    </w:p>
    <w:p>
      <w:pPr>
        <w:spacing w:after="120"/>
      </w:pPr>
      <w:r>
        <w:rPr>
          <w:rFonts w:ascii="Arial" w:hAnsi="Arial"/>
          <w:sz w:val="20"/>
        </w:rPr>
        <w:t>The Architecture page provides enterprise-grade interactive SVG diagrams of the platform's internal architecture. It features four switchable diagram views with zoom/pan controls, animated data flow connections, and a professional dark theme. This page is protected with HTTP Basic Authentication to restrict access to authorized team members.</w:t>
      </w:r>
    </w:p>
    <w:p>
      <w:pPr>
        <w:pStyle w:val="ListBullet"/>
      </w:pPr>
      <w:r>
        <w:rPr>
          <w:rFonts w:ascii="Arial" w:hAnsi="Arial"/>
          <w:sz w:val="20"/>
        </w:rPr>
        <w:t>Protected with HTTP Basic Auth using ARCH_USERNAME and ARCH_PASSWORD environment variables</w:t>
      </w:r>
    </w:p>
    <w:p>
      <w:pPr>
        <w:pStyle w:val="ListBullet"/>
      </w:pPr>
      <w:r>
        <w:rPr>
          <w:rFonts w:ascii="Arial" w:hAnsi="Arial"/>
          <w:sz w:val="20"/>
        </w:rPr>
        <w:t>Architecture Layers view — shows frontend, backend, services, and data tiers</w:t>
      </w:r>
    </w:p>
    <w:p>
      <w:pPr>
        <w:pStyle w:val="ListBullet"/>
      </w:pPr>
      <w:r>
        <w:rPr>
          <w:rFonts w:ascii="Arial" w:hAnsi="Arial"/>
          <w:sz w:val="20"/>
        </w:rPr>
        <w:t>Migration Pipeline view — visualizes the XML-to-Spring Boot transformation stages</w:t>
      </w:r>
    </w:p>
    <w:p>
      <w:pPr>
        <w:pStyle w:val="ListBullet"/>
      </w:pPr>
      <w:r>
        <w:rPr>
          <w:rFonts w:ascii="Arial" w:hAnsi="Arial"/>
          <w:sz w:val="20"/>
        </w:rPr>
        <w:t>Technology Stack view — displays all frameworks, libraries, and tools used</w:t>
      </w:r>
    </w:p>
    <w:p>
      <w:pPr>
        <w:pStyle w:val="ListBullet"/>
      </w:pPr>
      <w:r>
        <w:rPr>
          <w:rFonts w:ascii="Arial" w:hAnsi="Arial"/>
          <w:sz w:val="20"/>
        </w:rPr>
        <w:t>Data Flow view — traces request routing through blueprints, services, and modules</w:t>
      </w:r>
    </w:p>
    <w:p>
      <w:pPr>
        <w:pStyle w:val="ListBullet"/>
      </w:pPr>
      <w:r>
        <w:rPr>
          <w:rFonts w:ascii="Arial" w:hAnsi="Arial"/>
          <w:sz w:val="20"/>
        </w:rPr>
        <w:t>Interactive controls: zoom in/out, pan, fit-to-screen, animated flowing connections</w:t>
      </w:r>
    </w:p>
    <w:tbl>
      <w:tblPr>
        <w:tblW w:type="auto" w:w="0"/>
        <w:jc w:val="center"/>
        <w:tblLook w:firstColumn="1" w:firstRow="1" w:lastColumn="0" w:lastRow="0" w:noHBand="0" w:noVBand="1" w:val="04A0"/>
      </w:tblPr>
      <w:tblGrid>
        <w:gridCol w:w="9360"/>
      </w:tblGrid>
      <w:tr>
        <w:tc>
          <w:tcPr>
            <w:tcW w:type="dxa" w:w="9360"/>
            <w:shd w:fill="FFF8E1" w:val="clear"/>
          </w:tcPr>
          <w:p>
            <w:r/>
            <w:r>
              <w:rPr>
                <w:rFonts w:ascii="Arial" w:hAnsi="Arial"/>
                <w:b/>
                <w:color w:val="F57F17"/>
                <w:sz w:val="18"/>
              </w:rPr>
              <w:t xml:space="preserve">  WARNING: </w:t>
            </w:r>
            <w:r>
              <w:rPr>
                <w:rFonts w:ascii="Arial" w:hAnsi="Arial"/>
                <w:color w:val="333333"/>
                <w:sz w:val="18"/>
              </w:rPr>
              <w:t>Default credentials for the Architecture page are admin/admin. Change these by setting the ARCH_USERNAME and ARCH_PASSWORD environment variables in production.</w:t>
            </w:r>
          </w:p>
        </w:tc>
      </w:tr>
    </w:tbl>
    <w:p>
      <w:r>
        <w:br w:type="page"/>
      </w:r>
    </w:p>
    <w:p>
      <w:pPr>
        <w:pStyle w:val="Heading1"/>
      </w:pPr>
      <w:r>
        <w:t>5. API Reference</w:t>
      </w:r>
    </w:p>
    <w:p>
      <w:pPr>
        <w:spacing w:after="120"/>
      </w:pPr>
      <w:r>
        <w:rPr>
          <w:rFonts w:ascii="Arial" w:hAnsi="Arial"/>
          <w:sz w:val="20"/>
        </w:rPr>
        <w:t>The following table documents all HTTP endpoints exposed by the platform. Page endpoints return rendered HTML, while API endpoints return JSON responses. All API endpoints use the /api/ prefix convention.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vAlign w:val="center"/>
            <w:shd w:fill="1B3A5C" w:val="clear"/>
          </w:tcPr>
          <w:p>
            <w:pPr>
              <w:jc w:val="center"/>
            </w:pPr>
            <w:r/>
            <w:r>
              <w:rPr>
                <w:rFonts w:ascii="Arial" w:hAnsi="Arial"/>
                <w:b/>
                <w:color w:val="FFFFFF"/>
                <w:sz w:val="18"/>
              </w:rPr>
              <w:t>Method</w:t>
            </w:r>
          </w:p>
        </w:tc>
        <w:tc>
          <w:tcPr>
            <w:tcW w:type="dxa" w:w="3168"/>
            <w:vAlign w:val="center"/>
            <w:shd w:fill="1B3A5C" w:val="clear"/>
          </w:tcPr>
          <w:p>
            <w:pPr>
              <w:jc w:val="center"/>
            </w:pPr>
            <w:r/>
            <w:r>
              <w:rPr>
                <w:rFonts w:ascii="Arial" w:hAnsi="Arial"/>
                <w:b/>
                <w:color w:val="FFFFFF"/>
                <w:sz w:val="18"/>
              </w:rPr>
              <w:t>Endpoint</w:t>
            </w:r>
          </w:p>
        </w:tc>
        <w:tc>
          <w:tcPr>
            <w:tcW w:type="dxa" w:w="2016"/>
            <w:vAlign w:val="center"/>
            <w:shd w:fill="1B3A5C" w:val="clear"/>
          </w:tcPr>
          <w:p>
            <w:pPr>
              <w:jc w:val="center"/>
            </w:pPr>
            <w:r/>
            <w:r>
              <w:rPr>
                <w:rFonts w:ascii="Arial" w:hAnsi="Arial"/>
                <w:b/>
                <w:color w:val="FFFFFF"/>
                <w:sz w:val="18"/>
              </w:rPr>
              <w:t>Description</w:t>
            </w:r>
          </w:p>
        </w:tc>
        <w:tc>
          <w:tcPr>
            <w:tcW w:type="dxa" w:w="1872"/>
            <w:vAlign w:val="center"/>
            <w:shd w:fill="1B3A5C" w:val="clear"/>
          </w:tcPr>
          <w:p>
            <w:pPr>
              <w:jc w:val="center"/>
            </w:pPr>
            <w:r/>
            <w:r>
              <w:rPr>
                <w:rFonts w:ascii="Arial" w:hAnsi="Arial"/>
                <w:b/>
                <w:color w:val="FFFFFF"/>
                <w:sz w:val="18"/>
              </w:rPr>
              <w:t>Request Body</w:t>
            </w:r>
          </w:p>
        </w:tc>
        <w:tc>
          <w:tcPr>
            <w:tcW w:type="dxa" w:w="1440"/>
            <w:vAlign w:val="center"/>
            <w:shd w:fill="1B3A5C" w:val="clear"/>
          </w:tcPr>
          <w:p>
            <w:pPr>
              <w:jc w:val="center"/>
            </w:pPr>
            <w:r/>
            <w:r>
              <w:rPr>
                <w:rFonts w:ascii="Arial" w:hAnsi="Arial"/>
                <w:b/>
                <w:color w:val="FFFFFF"/>
                <w:sz w:val="18"/>
              </w:rPr>
              <w:t>Response</w:t>
            </w:r>
          </w:p>
        </w:tc>
      </w:tr>
      <w:tr>
        <w:tc>
          <w:tcPr>
            <w:tcW w:type="dxa" w:w="864"/>
            <w:vAlign w:val="center"/>
          </w:tcPr>
          <w:p>
            <w:r/>
            <w:r>
              <w:rPr>
                <w:rFonts w:ascii="Arial" w:hAnsi="Arial"/>
                <w:sz w:val="18"/>
              </w:rPr>
              <w:t>GET</w:t>
            </w:r>
          </w:p>
        </w:tc>
        <w:tc>
          <w:tcPr>
            <w:tcW w:type="dxa" w:w="3168"/>
            <w:vAlign w:val="center"/>
          </w:tcPr>
          <w:p>
            <w:r/>
            <w:r>
              <w:rPr>
                <w:rFonts w:ascii="Arial" w:hAnsi="Arial"/>
                <w:sz w:val="18"/>
              </w:rPr>
              <w:t>/</w:t>
            </w:r>
          </w:p>
        </w:tc>
        <w:tc>
          <w:tcPr>
            <w:tcW w:type="dxa" w:w="2016"/>
            <w:vAlign w:val="center"/>
          </w:tcPr>
          <w:p>
            <w:r/>
            <w:r>
              <w:rPr>
                <w:rFonts w:ascii="Arial" w:hAnsi="Arial"/>
                <w:sz w:val="18"/>
              </w:rPr>
              <w:t>Dashboard page</w:t>
            </w:r>
          </w:p>
        </w:tc>
        <w:tc>
          <w:tcPr>
            <w:tcW w:type="dxa" w:w="1872"/>
            <w:vAlign w:val="center"/>
          </w:tcPr>
          <w:p>
            <w:r/>
            <w:r>
              <w:rPr>
                <w:rFonts w:ascii="Arial" w:hAnsi="Arial"/>
                <w:sz w:val="18"/>
              </w:rPr>
              <w:t>-</w:t>
            </w:r>
          </w:p>
        </w:tc>
        <w:tc>
          <w:tcPr>
            <w:tcW w:type="dxa" w:w="1440"/>
            <w:vAlign w:val="center"/>
          </w:tcPr>
          <w:p>
            <w:r/>
            <w:r>
              <w:rPr>
                <w:rFonts w:ascii="Arial" w:hAnsi="Arial"/>
                <w:sz w:val="18"/>
              </w:rPr>
              <w:t>HTML</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/migrate</w:t>
            </w:r>
          </w:p>
        </w:tc>
        <w:tc>
          <w:tcPr>
            <w:tcW w:type="dxa" w:w="2016"/>
            <w:vAlign w:val="center"/>
            <w:shd w:fill="F0F4F8" w:val="clear"/>
          </w:tcPr>
          <w:p>
            <w:r/>
            <w:r>
              <w:rPr>
                <w:rFonts w:ascii="Arial" w:hAnsi="Arial"/>
                <w:sz w:val="18"/>
              </w:rPr>
              <w:t>Migration page</w:t>
            </w:r>
          </w:p>
        </w:tc>
        <w:tc>
          <w:tcPr>
            <w:tcW w:type="dxa" w:w="1872"/>
            <w:vAlign w:val="center"/>
            <w:shd w:fill="F0F4F8" w:val="clear"/>
          </w:tcPr>
          <w:p>
            <w:r/>
            <w:r>
              <w:rPr>
                <w:rFonts w:ascii="Arial" w:hAnsi="Arial"/>
                <w:sz w:val="18"/>
              </w:rPr>
              <w:t>-</w:t>
            </w:r>
          </w:p>
        </w:tc>
        <w:tc>
          <w:tcPr>
            <w:tcW w:type="dxa" w:w="1440"/>
            <w:vAlign w:val="center"/>
            <w:shd w:fill="F0F4F8" w:val="clear"/>
          </w:tcPr>
          <w:p>
            <w:r/>
            <w:r>
              <w:rPr>
                <w:rFonts w:ascii="Arial" w:hAnsi="Arial"/>
                <w:sz w:val="18"/>
              </w:rPr>
              <w:t>HTML</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/api/migrate</w:t>
            </w:r>
          </w:p>
        </w:tc>
        <w:tc>
          <w:tcPr>
            <w:tcW w:type="dxa" w:w="2016"/>
            <w:vAlign w:val="center"/>
          </w:tcPr>
          <w:p>
            <w:r/>
            <w:r>
              <w:rPr>
                <w:rFonts w:ascii="Arial" w:hAnsi="Arial"/>
                <w:sz w:val="18"/>
              </w:rPr>
              <w:t>Run migration</w:t>
            </w:r>
          </w:p>
        </w:tc>
        <w:tc>
          <w:tcPr>
            <w:tcW w:type="dxa" w:w="1872"/>
            <w:vAlign w:val="center"/>
          </w:tcPr>
          <w:p>
            <w:r/>
            <w:r>
              <w:rPr>
                <w:rFonts w:ascii="Arial" w:hAnsi="Arial"/>
                <w:sz w:val="18"/>
              </w:rPr>
              <w:t>multipart/form-data (XML files, settings)</w:t>
            </w:r>
          </w:p>
        </w:tc>
        <w:tc>
          <w:tcPr>
            <w:tcW w:type="dxa" w:w="1440"/>
            <w:vAlign w:val="center"/>
          </w:tcPr>
          <w:p>
            <w:r/>
            <w:r>
              <w:rPr>
                <w:rFonts w:ascii="Arial" w:hAnsi="Arial"/>
                <w:sz w:val="18"/>
              </w:rPr>
              <w:t>JSON: generated files, metadata</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/api/validate</w:t>
            </w:r>
          </w:p>
        </w:tc>
        <w:tc>
          <w:tcPr>
            <w:tcW w:type="dxa" w:w="2016"/>
            <w:vAlign w:val="center"/>
            <w:shd w:fill="F0F4F8" w:val="clear"/>
          </w:tcPr>
          <w:p>
            <w:r/>
            <w:r>
              <w:rPr>
                <w:rFonts w:ascii="Arial" w:hAnsi="Arial"/>
                <w:sz w:val="18"/>
              </w:rPr>
              <w:t>LLM code review</w:t>
            </w:r>
          </w:p>
        </w:tc>
        <w:tc>
          <w:tcPr>
            <w:tcW w:type="dxa" w:w="1872"/>
            <w:vAlign w:val="center"/>
            <w:shd w:fill="F0F4F8" w:val="clear"/>
          </w:tcPr>
          <w:p>
            <w:r/>
            <w:r>
              <w:rPr>
                <w:rFonts w:ascii="Arial" w:hAnsi="Arial"/>
                <w:sz w:val="18"/>
              </w:rPr>
              <w:t>JSON: files, provider, api_key</w:t>
            </w:r>
          </w:p>
        </w:tc>
        <w:tc>
          <w:tcPr>
            <w:tcW w:type="dxa" w:w="1440"/>
            <w:vAlign w:val="center"/>
            <w:shd w:fill="F0F4F8" w:val="clear"/>
          </w:tcPr>
          <w:p>
            <w:r/>
            <w:r>
              <w:rPr>
                <w:rFonts w:ascii="Arial" w:hAnsi="Arial"/>
                <w:sz w:val="18"/>
              </w:rPr>
              <w:t>JSON: scores, feedback per file</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/api/migrate/download</w:t>
            </w:r>
          </w:p>
        </w:tc>
        <w:tc>
          <w:tcPr>
            <w:tcW w:type="dxa" w:w="2016"/>
            <w:vAlign w:val="center"/>
          </w:tcPr>
          <w:p>
            <w:r/>
            <w:r>
              <w:rPr>
                <w:rFonts w:ascii="Arial" w:hAnsi="Arial"/>
                <w:sz w:val="18"/>
              </w:rPr>
              <w:t>Download ZIP</w:t>
            </w:r>
          </w:p>
        </w:tc>
        <w:tc>
          <w:tcPr>
            <w:tcW w:type="dxa" w:w="1872"/>
            <w:vAlign w:val="center"/>
          </w:tcPr>
          <w:p>
            <w:r/>
            <w:r>
              <w:rPr>
                <w:rFonts w:ascii="Arial" w:hAnsi="Arial"/>
                <w:sz w:val="18"/>
              </w:rPr>
              <w:t>JSON: files object</w:t>
            </w:r>
          </w:p>
        </w:tc>
        <w:tc>
          <w:tcPr>
            <w:tcW w:type="dxa" w:w="1440"/>
            <w:vAlign w:val="center"/>
          </w:tcPr>
          <w:p>
            <w:r/>
            <w:r>
              <w:rPr>
                <w:rFonts w:ascii="Arial" w:hAnsi="Arial"/>
                <w:sz w:val="18"/>
              </w:rPr>
              <w:t>application/zip</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/api/convert/dataweave</w:t>
            </w:r>
          </w:p>
        </w:tc>
        <w:tc>
          <w:tcPr>
            <w:tcW w:type="dxa" w:w="2016"/>
            <w:vAlign w:val="center"/>
            <w:shd w:fill="F0F4F8" w:val="clear"/>
          </w:tcPr>
          <w:p>
            <w:r/>
            <w:r>
              <w:rPr>
                <w:rFonts w:ascii="Arial" w:hAnsi="Arial"/>
                <w:sz w:val="18"/>
              </w:rPr>
              <w:t>Convert DataWeave</w:t>
            </w:r>
          </w:p>
        </w:tc>
        <w:tc>
          <w:tcPr>
            <w:tcW w:type="dxa" w:w="1872"/>
            <w:vAlign w:val="center"/>
            <w:shd w:fill="F0F4F8" w:val="clear"/>
          </w:tcPr>
          <w:p>
            <w:r/>
            <w:r>
              <w:rPr>
                <w:rFonts w:ascii="Arial" w:hAnsi="Arial"/>
                <w:sz w:val="18"/>
              </w:rPr>
              <w:t>JSON: dwl_content</w:t>
            </w:r>
          </w:p>
        </w:tc>
        <w:tc>
          <w:tcPr>
            <w:tcW w:type="dxa" w:w="1440"/>
            <w:vAlign w:val="center"/>
            <w:shd w:fill="F0F4F8" w:val="clear"/>
          </w:tcPr>
          <w:p>
            <w:r/>
            <w:r>
              <w:rPr>
                <w:rFonts w:ascii="Arial" w:hAnsi="Arial"/>
                <w:sz w:val="18"/>
              </w:rPr>
              <w:t>JSON: java_code</w:t>
            </w:r>
          </w:p>
        </w:tc>
      </w:tr>
      <w:tr>
        <w:tc>
          <w:tcPr>
            <w:tcW w:type="dxa" w:w="864"/>
            <w:vAlign w:val="center"/>
          </w:tcPr>
          <w:p>
            <w:r/>
            <w:r>
              <w:rPr>
                <w:rFonts w:ascii="Arial" w:hAnsi="Arial"/>
                <w:sz w:val="18"/>
              </w:rPr>
              <w:t>GET</w:t>
            </w:r>
          </w:p>
        </w:tc>
        <w:tc>
          <w:tcPr>
            <w:tcW w:type="dxa" w:w="3168"/>
            <w:vAlign w:val="center"/>
          </w:tcPr>
          <w:p>
            <w:r/>
            <w:r>
              <w:rPr>
                <w:rFonts w:ascii="Arial" w:hAnsi="Arial"/>
                <w:sz w:val="18"/>
              </w:rPr>
              <w:t>/api/llm/providers</w:t>
            </w:r>
          </w:p>
        </w:tc>
        <w:tc>
          <w:tcPr>
            <w:tcW w:type="dxa" w:w="2016"/>
            <w:vAlign w:val="center"/>
          </w:tcPr>
          <w:p>
            <w:r/>
            <w:r>
              <w:rPr>
                <w:rFonts w:ascii="Arial" w:hAnsi="Arial"/>
                <w:sz w:val="18"/>
              </w:rPr>
              <w:t>List LLM providers</w:t>
            </w:r>
          </w:p>
        </w:tc>
        <w:tc>
          <w:tcPr>
            <w:tcW w:type="dxa" w:w="1872"/>
            <w:vAlign w:val="center"/>
          </w:tcPr>
          <w:p>
            <w:r/>
            <w:r>
              <w:rPr>
                <w:rFonts w:ascii="Arial" w:hAnsi="Arial"/>
                <w:sz w:val="18"/>
              </w:rPr>
              <w:t>-</w:t>
            </w:r>
          </w:p>
        </w:tc>
        <w:tc>
          <w:tcPr>
            <w:tcW w:type="dxa" w:w="1440"/>
            <w:vAlign w:val="center"/>
          </w:tcPr>
          <w:p>
            <w:r/>
            <w:r>
              <w:rPr>
                <w:rFonts w:ascii="Arial" w:hAnsi="Arial"/>
                <w:sz w:val="18"/>
              </w:rPr>
              <w:t>JSON: providers array</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/swagger</w:t>
            </w:r>
          </w:p>
        </w:tc>
        <w:tc>
          <w:tcPr>
            <w:tcW w:type="dxa" w:w="2016"/>
            <w:vAlign w:val="center"/>
            <w:shd w:fill="F0F4F8" w:val="clear"/>
          </w:tcPr>
          <w:p>
            <w:r/>
            <w:r>
              <w:rPr>
                <w:rFonts w:ascii="Arial" w:hAnsi="Arial"/>
                <w:sz w:val="18"/>
              </w:rPr>
              <w:t>Swagger page</w:t>
            </w:r>
          </w:p>
        </w:tc>
        <w:tc>
          <w:tcPr>
            <w:tcW w:type="dxa" w:w="1872"/>
            <w:vAlign w:val="center"/>
            <w:shd w:fill="F0F4F8" w:val="clear"/>
          </w:tcPr>
          <w:p>
            <w:r/>
            <w:r>
              <w:rPr>
                <w:rFonts w:ascii="Arial" w:hAnsi="Arial"/>
                <w:sz w:val="18"/>
              </w:rPr>
              <w:t>-</w:t>
            </w:r>
          </w:p>
        </w:tc>
        <w:tc>
          <w:tcPr>
            <w:tcW w:type="dxa" w:w="1440"/>
            <w:vAlign w:val="center"/>
            <w:shd w:fill="F0F4F8" w:val="clear"/>
          </w:tcPr>
          <w:p>
            <w:r/>
            <w:r>
              <w:rPr>
                <w:rFonts w:ascii="Arial" w:hAnsi="Arial"/>
                <w:sz w:val="18"/>
              </w:rPr>
              <w:t>HTML</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/api/swagger/from-xml</w:t>
            </w:r>
          </w:p>
        </w:tc>
        <w:tc>
          <w:tcPr>
            <w:tcW w:type="dxa" w:w="2016"/>
            <w:vAlign w:val="center"/>
          </w:tcPr>
          <w:p>
            <w:r/>
            <w:r>
              <w:rPr>
                <w:rFonts w:ascii="Arial" w:hAnsi="Arial"/>
                <w:sz w:val="18"/>
              </w:rPr>
              <w:t>Generate from XML</w:t>
            </w:r>
          </w:p>
        </w:tc>
        <w:tc>
          <w:tcPr>
            <w:tcW w:type="dxa" w:w="1872"/>
            <w:vAlign w:val="center"/>
          </w:tcPr>
          <w:p>
            <w:r/>
            <w:r>
              <w:rPr>
                <w:rFonts w:ascii="Arial" w:hAnsi="Arial"/>
                <w:sz w:val="18"/>
              </w:rPr>
              <w:t>multipart/form-data (XML file)</w:t>
            </w:r>
          </w:p>
        </w:tc>
        <w:tc>
          <w:tcPr>
            <w:tcW w:type="dxa" w:w="1440"/>
            <w:vAlign w:val="center"/>
          </w:tcPr>
          <w:p>
            <w:r/>
            <w:r>
              <w:rPr>
                <w:rFonts w:ascii="Arial" w:hAnsi="Arial"/>
                <w:sz w:val="18"/>
              </w:rPr>
              <w:t>JSON: openapi spec</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/api/swagger/from-raml</w:t>
            </w:r>
          </w:p>
        </w:tc>
        <w:tc>
          <w:tcPr>
            <w:tcW w:type="dxa" w:w="2016"/>
            <w:vAlign w:val="center"/>
            <w:shd w:fill="F0F4F8" w:val="clear"/>
          </w:tcPr>
          <w:p>
            <w:r/>
            <w:r>
              <w:rPr>
                <w:rFonts w:ascii="Arial" w:hAnsi="Arial"/>
                <w:sz w:val="18"/>
              </w:rPr>
              <w:t>Generate from RAML</w:t>
            </w:r>
          </w:p>
        </w:tc>
        <w:tc>
          <w:tcPr>
            <w:tcW w:type="dxa" w:w="1872"/>
            <w:vAlign w:val="center"/>
            <w:shd w:fill="F0F4F8" w:val="clear"/>
          </w:tcPr>
          <w:p>
            <w:r/>
            <w:r>
              <w:rPr>
                <w:rFonts w:ascii="Arial" w:hAnsi="Arial"/>
                <w:sz w:val="18"/>
              </w:rPr>
              <w:t>JSON: raml_content</w:t>
            </w:r>
          </w:p>
        </w:tc>
        <w:tc>
          <w:tcPr>
            <w:tcW w:type="dxa" w:w="1440"/>
            <w:vAlign w:val="center"/>
            <w:shd w:fill="F0F4F8" w:val="clear"/>
          </w:tcPr>
          <w:p>
            <w:r/>
            <w:r>
              <w:rPr>
                <w:rFonts w:ascii="Arial" w:hAnsi="Arial"/>
                <w:sz w:val="18"/>
              </w:rPr>
              <w:t>JSON: openapi spec</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/api/swagger/from-migration</w:t>
            </w:r>
          </w:p>
        </w:tc>
        <w:tc>
          <w:tcPr>
            <w:tcW w:type="dxa" w:w="2016"/>
            <w:vAlign w:val="center"/>
          </w:tcPr>
          <w:p>
            <w:r/>
            <w:r>
              <w:rPr>
                <w:rFonts w:ascii="Arial" w:hAnsi="Arial"/>
                <w:sz w:val="18"/>
              </w:rPr>
              <w:t>Generate from migration</w:t>
            </w:r>
          </w:p>
        </w:tc>
        <w:tc>
          <w:tcPr>
            <w:tcW w:type="dxa" w:w="1872"/>
            <w:vAlign w:val="center"/>
          </w:tcPr>
          <w:p>
            <w:r/>
            <w:r>
              <w:rPr>
                <w:rFonts w:ascii="Arial" w:hAnsi="Arial"/>
                <w:sz w:val="18"/>
              </w:rPr>
              <w:t>JSON: migration files</w:t>
            </w:r>
          </w:p>
        </w:tc>
        <w:tc>
          <w:tcPr>
            <w:tcW w:type="dxa" w:w="1440"/>
            <w:vAlign w:val="center"/>
          </w:tcPr>
          <w:p>
            <w:r/>
            <w:r>
              <w:rPr>
                <w:rFonts w:ascii="Arial" w:hAnsi="Arial"/>
                <w:sz w:val="18"/>
              </w:rPr>
              <w:t>JSON: openapi spec</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/api/swagger/download</w:t>
            </w:r>
          </w:p>
        </w:tc>
        <w:tc>
          <w:tcPr>
            <w:tcW w:type="dxa" w:w="2016"/>
            <w:vAlign w:val="center"/>
            <w:shd w:fill="F0F4F8" w:val="clear"/>
          </w:tcPr>
          <w:p>
            <w:r/>
            <w:r>
              <w:rPr>
                <w:rFonts w:ascii="Arial" w:hAnsi="Arial"/>
                <w:sz w:val="18"/>
              </w:rPr>
              <w:t>Download spec</w:t>
            </w:r>
          </w:p>
        </w:tc>
        <w:tc>
          <w:tcPr>
            <w:tcW w:type="dxa" w:w="1872"/>
            <w:vAlign w:val="center"/>
            <w:shd w:fill="F0F4F8" w:val="clear"/>
          </w:tcPr>
          <w:p>
            <w:r/>
            <w:r>
              <w:rPr>
                <w:rFonts w:ascii="Arial" w:hAnsi="Arial"/>
                <w:sz w:val="18"/>
              </w:rPr>
              <w:t>JSON: spec, format</w:t>
            </w:r>
          </w:p>
        </w:tc>
        <w:tc>
          <w:tcPr>
            <w:tcW w:type="dxa" w:w="1440"/>
            <w:vAlign w:val="center"/>
            <w:shd w:fill="F0F4F8" w:val="clear"/>
          </w:tcPr>
          <w:p>
            <w:r/>
            <w:r>
              <w:rPr>
                <w:rFonts w:ascii="Arial" w:hAnsi="Arial"/>
                <w:sz w:val="18"/>
              </w:rPr>
              <w:t>YAML or JSON file</w:t>
            </w:r>
          </w:p>
        </w:tc>
      </w:tr>
      <w:tr>
        <w:tc>
          <w:tcPr>
            <w:tcW w:type="dxa" w:w="864"/>
            <w:vAlign w:val="center"/>
          </w:tcPr>
          <w:p>
            <w:r/>
            <w:r>
              <w:rPr>
                <w:rFonts w:ascii="Arial" w:hAnsi="Arial"/>
                <w:sz w:val="18"/>
              </w:rPr>
              <w:t>GET</w:t>
            </w:r>
          </w:p>
        </w:tc>
        <w:tc>
          <w:tcPr>
            <w:tcW w:type="dxa" w:w="3168"/>
            <w:vAlign w:val="center"/>
          </w:tcPr>
          <w:p>
            <w:r/>
            <w:r>
              <w:rPr>
                <w:rFonts w:ascii="Arial" w:hAnsi="Arial"/>
                <w:sz w:val="18"/>
              </w:rPr>
              <w:t>/github</w:t>
            </w:r>
          </w:p>
        </w:tc>
        <w:tc>
          <w:tcPr>
            <w:tcW w:type="dxa" w:w="2016"/>
            <w:vAlign w:val="center"/>
          </w:tcPr>
          <w:p>
            <w:r/>
            <w:r>
              <w:rPr>
                <w:rFonts w:ascii="Arial" w:hAnsi="Arial"/>
                <w:sz w:val="18"/>
              </w:rPr>
              <w:t>GitHub page</w:t>
            </w:r>
          </w:p>
        </w:tc>
        <w:tc>
          <w:tcPr>
            <w:tcW w:type="dxa" w:w="1872"/>
            <w:vAlign w:val="center"/>
          </w:tcPr>
          <w:p>
            <w:r/>
            <w:r>
              <w:rPr>
                <w:rFonts w:ascii="Arial" w:hAnsi="Arial"/>
                <w:sz w:val="18"/>
              </w:rPr>
              <w:t>-</w:t>
            </w:r>
          </w:p>
        </w:tc>
        <w:tc>
          <w:tcPr>
            <w:tcW w:type="dxa" w:w="1440"/>
            <w:vAlign w:val="center"/>
          </w:tcPr>
          <w:p>
            <w:r/>
            <w:r>
              <w:rPr>
                <w:rFonts w:ascii="Arial" w:hAnsi="Arial"/>
                <w:sz w:val="18"/>
              </w:rPr>
              <w:t>HTML</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/api/github/connect</w:t>
            </w:r>
          </w:p>
        </w:tc>
        <w:tc>
          <w:tcPr>
            <w:tcW w:type="dxa" w:w="2016"/>
            <w:vAlign w:val="center"/>
            <w:shd w:fill="F0F4F8" w:val="clear"/>
          </w:tcPr>
          <w:p>
            <w:r/>
            <w:r>
              <w:rPr>
                <w:rFonts w:ascii="Arial" w:hAnsi="Arial"/>
                <w:sz w:val="18"/>
              </w:rPr>
              <w:t>Connect to GitHub</w:t>
            </w:r>
          </w:p>
        </w:tc>
        <w:tc>
          <w:tcPr>
            <w:tcW w:type="dxa" w:w="1872"/>
            <w:vAlign w:val="center"/>
            <w:shd w:fill="F0F4F8" w:val="clear"/>
          </w:tcPr>
          <w:p>
            <w:r/>
            <w:r>
              <w:rPr>
                <w:rFonts w:ascii="Arial" w:hAnsi="Arial"/>
                <w:sz w:val="18"/>
              </w:rPr>
              <w:t>JSON: token</w:t>
            </w:r>
          </w:p>
        </w:tc>
        <w:tc>
          <w:tcPr>
            <w:tcW w:type="dxa" w:w="1440"/>
            <w:vAlign w:val="center"/>
            <w:shd w:fill="F0F4F8" w:val="clear"/>
          </w:tcPr>
          <w:p>
            <w:r/>
            <w:r>
              <w:rPr>
                <w:rFonts w:ascii="Arial" w:hAnsi="Arial"/>
                <w:sz w:val="18"/>
              </w:rPr>
              <w:t>JSON: user info</w:t>
            </w:r>
          </w:p>
        </w:tc>
      </w:tr>
      <w:tr>
        <w:tc>
          <w:tcPr>
            <w:tcW w:type="dxa" w:w="864"/>
            <w:vAlign w:val="center"/>
          </w:tcPr>
          <w:p>
            <w:r/>
            <w:r>
              <w:rPr>
                <w:rFonts w:ascii="Arial" w:hAnsi="Arial"/>
                <w:sz w:val="18"/>
              </w:rPr>
              <w:t>GET</w:t>
            </w:r>
          </w:p>
        </w:tc>
        <w:tc>
          <w:tcPr>
            <w:tcW w:type="dxa" w:w="3168"/>
            <w:vAlign w:val="center"/>
          </w:tcPr>
          <w:p>
            <w:r/>
            <w:r>
              <w:rPr>
                <w:rFonts w:ascii="Arial" w:hAnsi="Arial"/>
                <w:sz w:val="18"/>
              </w:rPr>
              <w:t>/api/github/orgs</w:t>
            </w:r>
          </w:p>
        </w:tc>
        <w:tc>
          <w:tcPr>
            <w:tcW w:type="dxa" w:w="2016"/>
            <w:vAlign w:val="center"/>
          </w:tcPr>
          <w:p>
            <w:r/>
            <w:r>
              <w:rPr>
                <w:rFonts w:ascii="Arial" w:hAnsi="Arial"/>
                <w:sz w:val="18"/>
              </w:rPr>
              <w:t>List organizations</w:t>
            </w:r>
          </w:p>
        </w:tc>
        <w:tc>
          <w:tcPr>
            <w:tcW w:type="dxa" w:w="1872"/>
            <w:vAlign w:val="center"/>
          </w:tcPr>
          <w:p>
            <w:r/>
            <w:r>
              <w:rPr>
                <w:rFonts w:ascii="Arial" w:hAnsi="Arial"/>
                <w:sz w:val="18"/>
              </w:rPr>
              <w:t>Header: X-GitHub-Token</w:t>
            </w:r>
          </w:p>
        </w:tc>
        <w:tc>
          <w:tcPr>
            <w:tcW w:type="dxa" w:w="1440"/>
            <w:vAlign w:val="center"/>
          </w:tcPr>
          <w:p>
            <w:r/>
            <w:r>
              <w:rPr>
                <w:rFonts w:ascii="Arial" w:hAnsi="Arial"/>
                <w:sz w:val="18"/>
              </w:rPr>
              <w:t>JSON: orgs array</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/api/github/repos</w:t>
            </w:r>
          </w:p>
        </w:tc>
        <w:tc>
          <w:tcPr>
            <w:tcW w:type="dxa" w:w="2016"/>
            <w:vAlign w:val="center"/>
            <w:shd w:fill="F0F4F8" w:val="clear"/>
          </w:tcPr>
          <w:p>
            <w:r/>
            <w:r>
              <w:rPr>
                <w:rFonts w:ascii="Arial" w:hAnsi="Arial"/>
                <w:sz w:val="18"/>
              </w:rPr>
              <w:t>List repositories</w:t>
            </w:r>
          </w:p>
        </w:tc>
        <w:tc>
          <w:tcPr>
            <w:tcW w:type="dxa" w:w="1872"/>
            <w:vAlign w:val="center"/>
            <w:shd w:fill="F0F4F8" w:val="clear"/>
          </w:tcPr>
          <w:p>
            <w:r/>
            <w:r>
              <w:rPr>
                <w:rFonts w:ascii="Arial" w:hAnsi="Arial"/>
                <w:sz w:val="18"/>
              </w:rPr>
              <w:t>Header: X-GitHub-Token, Query: org</w:t>
            </w:r>
          </w:p>
        </w:tc>
        <w:tc>
          <w:tcPr>
            <w:tcW w:type="dxa" w:w="1440"/>
            <w:vAlign w:val="center"/>
            <w:shd w:fill="F0F4F8" w:val="clear"/>
          </w:tcPr>
          <w:p>
            <w:r/>
            <w:r>
              <w:rPr>
                <w:rFonts w:ascii="Arial" w:hAnsi="Arial"/>
                <w:sz w:val="18"/>
              </w:rPr>
              <w:t>JSON: repos array</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/api/github/repos/create</w:t>
            </w:r>
          </w:p>
        </w:tc>
        <w:tc>
          <w:tcPr>
            <w:tcW w:type="dxa" w:w="2016"/>
            <w:vAlign w:val="center"/>
          </w:tcPr>
          <w:p>
            <w:r/>
            <w:r>
              <w:rPr>
                <w:rFonts w:ascii="Arial" w:hAnsi="Arial"/>
                <w:sz w:val="18"/>
              </w:rPr>
              <w:t>Create repository</w:t>
            </w:r>
          </w:p>
        </w:tc>
        <w:tc>
          <w:tcPr>
            <w:tcW w:type="dxa" w:w="1872"/>
            <w:vAlign w:val="center"/>
          </w:tcPr>
          <w:p>
            <w:r/>
            <w:r>
              <w:rPr>
                <w:rFonts w:ascii="Arial" w:hAnsi="Arial"/>
                <w:sz w:val="18"/>
              </w:rPr>
              <w:t>JSON: name, private, org, token</w:t>
            </w:r>
          </w:p>
        </w:tc>
        <w:tc>
          <w:tcPr>
            <w:tcW w:type="dxa" w:w="1440"/>
            <w:vAlign w:val="center"/>
          </w:tcPr>
          <w:p>
            <w:r/>
            <w:r>
              <w:rPr>
                <w:rFonts w:ascii="Arial" w:hAnsi="Arial"/>
                <w:sz w:val="18"/>
              </w:rPr>
              <w:t>JSON: repo info</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/api/github/repos/&lt;owner&gt;/&lt;repo&gt;/branches</w:t>
            </w:r>
          </w:p>
        </w:tc>
        <w:tc>
          <w:tcPr>
            <w:tcW w:type="dxa" w:w="2016"/>
            <w:vAlign w:val="center"/>
            <w:shd w:fill="F0F4F8" w:val="clear"/>
          </w:tcPr>
          <w:p>
            <w:r/>
            <w:r>
              <w:rPr>
                <w:rFonts w:ascii="Arial" w:hAnsi="Arial"/>
                <w:sz w:val="18"/>
              </w:rPr>
              <w:t>List branches</w:t>
            </w:r>
          </w:p>
        </w:tc>
        <w:tc>
          <w:tcPr>
            <w:tcW w:type="dxa" w:w="1872"/>
            <w:vAlign w:val="center"/>
            <w:shd w:fill="F0F4F8" w:val="clear"/>
          </w:tcPr>
          <w:p>
            <w:r/>
            <w:r>
              <w:rPr>
                <w:rFonts w:ascii="Arial" w:hAnsi="Arial"/>
                <w:sz w:val="18"/>
              </w:rPr>
              <w:t>Header: X-GitHub-Token</w:t>
            </w:r>
          </w:p>
        </w:tc>
        <w:tc>
          <w:tcPr>
            <w:tcW w:type="dxa" w:w="1440"/>
            <w:vAlign w:val="center"/>
            <w:shd w:fill="F0F4F8" w:val="clear"/>
          </w:tcPr>
          <w:p>
            <w:r/>
            <w:r>
              <w:rPr>
                <w:rFonts w:ascii="Arial" w:hAnsi="Arial"/>
                <w:sz w:val="18"/>
              </w:rPr>
              <w:t>JSON: branches array</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/api/github/repos/&lt;owner&gt;/&lt;repo&gt;/branches/create</w:t>
            </w:r>
          </w:p>
        </w:tc>
        <w:tc>
          <w:tcPr>
            <w:tcW w:type="dxa" w:w="2016"/>
            <w:vAlign w:val="center"/>
          </w:tcPr>
          <w:p>
            <w:r/>
            <w:r>
              <w:rPr>
                <w:rFonts w:ascii="Arial" w:hAnsi="Arial"/>
                <w:sz w:val="18"/>
              </w:rPr>
              <w:t>Create branch</w:t>
            </w:r>
          </w:p>
        </w:tc>
        <w:tc>
          <w:tcPr>
            <w:tcW w:type="dxa" w:w="1872"/>
            <w:vAlign w:val="center"/>
          </w:tcPr>
          <w:p>
            <w:r/>
            <w:r>
              <w:rPr>
                <w:rFonts w:ascii="Arial" w:hAnsi="Arial"/>
                <w:sz w:val="18"/>
              </w:rPr>
              <w:t>JSON: branch_name, source, token</w:t>
            </w:r>
          </w:p>
        </w:tc>
        <w:tc>
          <w:tcPr>
            <w:tcW w:type="dxa" w:w="1440"/>
            <w:vAlign w:val="center"/>
          </w:tcPr>
          <w:p>
            <w:r/>
            <w:r>
              <w:rPr>
                <w:rFonts w:ascii="Arial" w:hAnsi="Arial"/>
                <w:sz w:val="18"/>
              </w:rPr>
              <w:t>JSON: branch info</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/api/github/push</w:t>
            </w:r>
          </w:p>
        </w:tc>
        <w:tc>
          <w:tcPr>
            <w:tcW w:type="dxa" w:w="2016"/>
            <w:vAlign w:val="center"/>
            <w:shd w:fill="F0F4F8" w:val="clear"/>
          </w:tcPr>
          <w:p>
            <w:r/>
            <w:r>
              <w:rPr>
                <w:rFonts w:ascii="Arial" w:hAnsi="Arial"/>
                <w:sz w:val="18"/>
              </w:rPr>
              <w:t>Push files</w:t>
            </w:r>
          </w:p>
        </w:tc>
        <w:tc>
          <w:tcPr>
            <w:tcW w:type="dxa" w:w="1872"/>
            <w:vAlign w:val="center"/>
            <w:shd w:fill="F0F4F8" w:val="clear"/>
          </w:tcPr>
          <w:p>
            <w:r/>
            <w:r>
              <w:rPr>
                <w:rFonts w:ascii="Arial" w:hAnsi="Arial"/>
                <w:sz w:val="18"/>
              </w:rPr>
              <w:t>JSON: owner, repo, branch, files, token, message</w:t>
            </w:r>
          </w:p>
        </w:tc>
        <w:tc>
          <w:tcPr>
            <w:tcW w:type="dxa" w:w="1440"/>
            <w:vAlign w:val="center"/>
            <w:shd w:fill="F0F4F8" w:val="clear"/>
          </w:tcPr>
          <w:p>
            <w:r/>
            <w:r>
              <w:rPr>
                <w:rFonts w:ascii="Arial" w:hAnsi="Arial"/>
                <w:sz w:val="18"/>
              </w:rPr>
              <w:t>JSON: commit info</w:t>
            </w:r>
          </w:p>
        </w:tc>
      </w:tr>
      <w:tr>
        <w:tc>
          <w:tcPr>
            <w:tcW w:type="dxa" w:w="864"/>
            <w:vAlign w:val="center"/>
          </w:tcPr>
          <w:p>
            <w:r/>
            <w:r>
              <w:rPr>
                <w:rFonts w:ascii="Arial" w:hAnsi="Arial"/>
                <w:sz w:val="18"/>
              </w:rPr>
              <w:t>GET</w:t>
            </w:r>
          </w:p>
        </w:tc>
        <w:tc>
          <w:tcPr>
            <w:tcW w:type="dxa" w:w="3168"/>
            <w:vAlign w:val="center"/>
          </w:tcPr>
          <w:p>
            <w:r/>
            <w:r>
              <w:rPr>
                <w:rFonts w:ascii="Arial" w:hAnsi="Arial"/>
                <w:sz w:val="18"/>
              </w:rPr>
              <w:t>/build</w:t>
            </w:r>
          </w:p>
        </w:tc>
        <w:tc>
          <w:tcPr>
            <w:tcW w:type="dxa" w:w="2016"/>
            <w:vAlign w:val="center"/>
          </w:tcPr>
          <w:p>
            <w:r/>
            <w:r>
              <w:rPr>
                <w:rFonts w:ascii="Arial" w:hAnsi="Arial"/>
                <w:sz w:val="18"/>
              </w:rPr>
              <w:t>Build page</w:t>
            </w:r>
          </w:p>
        </w:tc>
        <w:tc>
          <w:tcPr>
            <w:tcW w:type="dxa" w:w="1872"/>
            <w:vAlign w:val="center"/>
          </w:tcPr>
          <w:p>
            <w:r/>
            <w:r>
              <w:rPr>
                <w:rFonts w:ascii="Arial" w:hAnsi="Arial"/>
                <w:sz w:val="18"/>
              </w:rPr>
              <w:t>-</w:t>
            </w:r>
          </w:p>
        </w:tc>
        <w:tc>
          <w:tcPr>
            <w:tcW w:type="dxa" w:w="1440"/>
            <w:vAlign w:val="center"/>
          </w:tcPr>
          <w:p>
            <w:r/>
            <w:r>
              <w:rPr>
                <w:rFonts w:ascii="Arial" w:hAnsi="Arial"/>
                <w:sz w:val="18"/>
              </w:rPr>
              <w:t>HTML</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/api/build/check-prereqs</w:t>
            </w:r>
          </w:p>
        </w:tc>
        <w:tc>
          <w:tcPr>
            <w:tcW w:type="dxa" w:w="2016"/>
            <w:vAlign w:val="center"/>
            <w:shd w:fill="F0F4F8" w:val="clear"/>
          </w:tcPr>
          <w:p>
            <w:r/>
            <w:r>
              <w:rPr>
                <w:rFonts w:ascii="Arial" w:hAnsi="Arial"/>
                <w:sz w:val="18"/>
              </w:rPr>
              <w:t>Check prerequisites</w:t>
            </w:r>
          </w:p>
        </w:tc>
        <w:tc>
          <w:tcPr>
            <w:tcW w:type="dxa" w:w="1872"/>
            <w:vAlign w:val="center"/>
            <w:shd w:fill="F0F4F8" w:val="clear"/>
          </w:tcPr>
          <w:p>
            <w:r/>
            <w:r>
              <w:rPr>
                <w:rFonts w:ascii="Arial" w:hAnsi="Arial"/>
                <w:sz w:val="18"/>
              </w:rPr>
              <w:t>-</w:t>
            </w:r>
          </w:p>
        </w:tc>
        <w:tc>
          <w:tcPr>
            <w:tcW w:type="dxa" w:w="1440"/>
            <w:vAlign w:val="center"/>
            <w:shd w:fill="F0F4F8" w:val="clear"/>
          </w:tcPr>
          <w:p>
            <w:r/>
            <w:r>
              <w:rPr>
                <w:rFonts w:ascii="Arial" w:hAnsi="Arial"/>
                <w:sz w:val="18"/>
              </w:rPr>
              <w:t>JSON: java, maven, docker status</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/api/build/jar</w:t>
            </w:r>
          </w:p>
        </w:tc>
        <w:tc>
          <w:tcPr>
            <w:tcW w:type="dxa" w:w="2016"/>
            <w:vAlign w:val="center"/>
          </w:tcPr>
          <w:p>
            <w:r/>
            <w:r>
              <w:rPr>
                <w:rFonts w:ascii="Arial" w:hAnsi="Arial"/>
                <w:sz w:val="18"/>
              </w:rPr>
              <w:t>Build JAR</w:t>
            </w:r>
          </w:p>
        </w:tc>
        <w:tc>
          <w:tcPr>
            <w:tcW w:type="dxa" w:w="1872"/>
            <w:vAlign w:val="center"/>
          </w:tcPr>
          <w:p>
            <w:r/>
            <w:r>
              <w:rPr>
                <w:rFonts w:ascii="Arial" w:hAnsi="Arial"/>
                <w:sz w:val="18"/>
              </w:rPr>
              <w:t>JSON: files, project settings</w:t>
            </w:r>
          </w:p>
        </w:tc>
        <w:tc>
          <w:tcPr>
            <w:tcW w:type="dxa" w:w="1440"/>
            <w:vAlign w:val="center"/>
          </w:tcPr>
          <w:p>
            <w:r/>
            <w:r>
              <w:rPr>
                <w:rFonts w:ascii="Arial" w:hAnsi="Arial"/>
                <w:sz w:val="18"/>
              </w:rPr>
              <w:t>JSON: build_id</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/api/build/war</w:t>
            </w:r>
          </w:p>
        </w:tc>
        <w:tc>
          <w:tcPr>
            <w:tcW w:type="dxa" w:w="2016"/>
            <w:vAlign w:val="center"/>
            <w:shd w:fill="F0F4F8" w:val="clear"/>
          </w:tcPr>
          <w:p>
            <w:r/>
            <w:r>
              <w:rPr>
                <w:rFonts w:ascii="Arial" w:hAnsi="Arial"/>
                <w:sz w:val="18"/>
              </w:rPr>
              <w:t>Build WAR</w:t>
            </w:r>
          </w:p>
        </w:tc>
        <w:tc>
          <w:tcPr>
            <w:tcW w:type="dxa" w:w="1872"/>
            <w:vAlign w:val="center"/>
            <w:shd w:fill="F0F4F8" w:val="clear"/>
          </w:tcPr>
          <w:p>
            <w:r/>
            <w:r>
              <w:rPr>
                <w:rFonts w:ascii="Arial" w:hAnsi="Arial"/>
                <w:sz w:val="18"/>
              </w:rPr>
              <w:t>JSON: files, project settings</w:t>
            </w:r>
          </w:p>
        </w:tc>
        <w:tc>
          <w:tcPr>
            <w:tcW w:type="dxa" w:w="1440"/>
            <w:vAlign w:val="center"/>
            <w:shd w:fill="F0F4F8" w:val="clear"/>
          </w:tcPr>
          <w:p>
            <w:r/>
            <w:r>
              <w:rPr>
                <w:rFonts w:ascii="Arial" w:hAnsi="Arial"/>
                <w:sz w:val="18"/>
              </w:rPr>
              <w:t>JSON: build_id</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/api/build/docker</w:t>
            </w:r>
          </w:p>
        </w:tc>
        <w:tc>
          <w:tcPr>
            <w:tcW w:type="dxa" w:w="2016"/>
            <w:vAlign w:val="center"/>
          </w:tcPr>
          <w:p>
            <w:r/>
            <w:r>
              <w:rPr>
                <w:rFonts w:ascii="Arial" w:hAnsi="Arial"/>
                <w:sz w:val="18"/>
              </w:rPr>
              <w:t>Build Docker</w:t>
            </w:r>
          </w:p>
        </w:tc>
        <w:tc>
          <w:tcPr>
            <w:tcW w:type="dxa" w:w="1872"/>
            <w:vAlign w:val="center"/>
          </w:tcPr>
          <w:p>
            <w:r/>
            <w:r>
              <w:rPr>
                <w:rFonts w:ascii="Arial" w:hAnsi="Arial"/>
                <w:sz w:val="18"/>
              </w:rPr>
              <w:t>JSON: files, platform, settings</w:t>
            </w:r>
          </w:p>
        </w:tc>
        <w:tc>
          <w:tcPr>
            <w:tcW w:type="dxa" w:w="1440"/>
            <w:vAlign w:val="center"/>
          </w:tcPr>
          <w:p>
            <w:r/>
            <w:r>
              <w:rPr>
                <w:rFonts w:ascii="Arial" w:hAnsi="Arial"/>
                <w:sz w:val="18"/>
              </w:rPr>
              <w:t>JSON: build_id</w:t>
            </w:r>
          </w:p>
        </w:tc>
      </w:tr>
      <w:tr>
        <w:tc>
          <w:tcPr>
            <w:tcW w:type="dxa" w:w="864"/>
            <w:vAlign w:val="center"/>
            <w:shd w:fill="F0F4F8" w:val="clear"/>
          </w:tcPr>
          <w:p>
            <w:r/>
            <w:r>
              <w:rPr>
                <w:rFonts w:ascii="Arial" w:hAnsi="Arial"/>
                <w:sz w:val="18"/>
              </w:rPr>
              <w:t>POST</w:t>
            </w:r>
          </w:p>
        </w:tc>
        <w:tc>
          <w:tcPr>
            <w:tcW w:type="dxa" w:w="3168"/>
            <w:vAlign w:val="center"/>
            <w:shd w:fill="F0F4F8" w:val="clear"/>
          </w:tcPr>
          <w:p>
            <w:r/>
            <w:r>
              <w:rPr>
                <w:rFonts w:ascii="Arial" w:hAnsi="Arial"/>
                <w:sz w:val="18"/>
              </w:rPr>
              <w:t>/api/test/start</w:t>
            </w:r>
          </w:p>
        </w:tc>
        <w:tc>
          <w:tcPr>
            <w:tcW w:type="dxa" w:w="2016"/>
            <w:vAlign w:val="center"/>
            <w:shd w:fill="F0F4F8" w:val="clear"/>
          </w:tcPr>
          <w:p>
            <w:r/>
            <w:r>
              <w:rPr>
                <w:rFonts w:ascii="Arial" w:hAnsi="Arial"/>
                <w:sz w:val="18"/>
              </w:rPr>
              <w:t>Run tests</w:t>
            </w:r>
          </w:p>
        </w:tc>
        <w:tc>
          <w:tcPr>
            <w:tcW w:type="dxa" w:w="1872"/>
            <w:vAlign w:val="center"/>
            <w:shd w:fill="F0F4F8" w:val="clear"/>
          </w:tcPr>
          <w:p>
            <w:r/>
            <w:r>
              <w:rPr>
                <w:rFonts w:ascii="Arial" w:hAnsi="Arial"/>
                <w:sz w:val="18"/>
              </w:rPr>
              <w:t>JSON: files, project settings</w:t>
            </w:r>
          </w:p>
        </w:tc>
        <w:tc>
          <w:tcPr>
            <w:tcW w:type="dxa" w:w="1440"/>
            <w:vAlign w:val="center"/>
            <w:shd w:fill="F0F4F8" w:val="clear"/>
          </w:tcPr>
          <w:p>
            <w:r/>
            <w:r>
              <w:rPr>
                <w:rFonts w:ascii="Arial" w:hAnsi="Arial"/>
                <w:sz w:val="18"/>
              </w:rPr>
              <w:t>JSON: build_id</w:t>
            </w:r>
          </w:p>
        </w:tc>
      </w:tr>
      <w:tr>
        <w:tc>
          <w:tcPr>
            <w:tcW w:type="dxa" w:w="864"/>
            <w:vAlign w:val="center"/>
          </w:tcPr>
          <w:p>
            <w:r/>
            <w:r>
              <w:rPr>
                <w:rFonts w:ascii="Arial" w:hAnsi="Arial"/>
                <w:sz w:val="18"/>
              </w:rPr>
              <w:t>GET</w:t>
            </w:r>
          </w:p>
        </w:tc>
        <w:tc>
          <w:tcPr>
            <w:tcW w:type="dxa" w:w="3168"/>
            <w:vAlign w:val="center"/>
          </w:tcPr>
          <w:p>
            <w:r/>
            <w:r>
              <w:rPr>
                <w:rFonts w:ascii="Arial" w:hAnsi="Arial"/>
                <w:sz w:val="18"/>
              </w:rPr>
              <w:t>/api/build/&lt;id&gt;/stream</w:t>
            </w:r>
          </w:p>
        </w:tc>
        <w:tc>
          <w:tcPr>
            <w:tcW w:type="dxa" w:w="2016"/>
            <w:vAlign w:val="center"/>
          </w:tcPr>
          <w:p>
            <w:r/>
            <w:r>
              <w:rPr>
                <w:rFonts w:ascii="Arial" w:hAnsi="Arial"/>
                <w:sz w:val="18"/>
              </w:rPr>
              <w:t>SSE build stream</w:t>
            </w:r>
          </w:p>
        </w:tc>
        <w:tc>
          <w:tcPr>
            <w:tcW w:type="dxa" w:w="1872"/>
            <w:vAlign w:val="center"/>
          </w:tcPr>
          <w:p>
            <w:r/>
            <w:r>
              <w:rPr>
                <w:rFonts w:ascii="Arial" w:hAnsi="Arial"/>
                <w:sz w:val="18"/>
              </w:rPr>
              <w:t>-</w:t>
            </w:r>
          </w:p>
        </w:tc>
        <w:tc>
          <w:tcPr>
            <w:tcW w:type="dxa" w:w="1440"/>
            <w:vAlign w:val="center"/>
          </w:tcPr>
          <w:p>
            <w:r/>
            <w:r>
              <w:rPr>
                <w:rFonts w:ascii="Arial" w:hAnsi="Arial"/>
                <w:sz w:val="18"/>
              </w:rPr>
              <w:t>text/event-stream</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/api/build/&lt;id&gt;/artifact</w:t>
            </w:r>
          </w:p>
        </w:tc>
        <w:tc>
          <w:tcPr>
            <w:tcW w:type="dxa" w:w="2016"/>
            <w:vAlign w:val="center"/>
            <w:shd w:fill="F0F4F8" w:val="clear"/>
          </w:tcPr>
          <w:p>
            <w:r/>
            <w:r>
              <w:rPr>
                <w:rFonts w:ascii="Arial" w:hAnsi="Arial"/>
                <w:sz w:val="18"/>
              </w:rPr>
              <w:t>Download artifact</w:t>
            </w:r>
          </w:p>
        </w:tc>
        <w:tc>
          <w:tcPr>
            <w:tcW w:type="dxa" w:w="1872"/>
            <w:vAlign w:val="center"/>
            <w:shd w:fill="F0F4F8" w:val="clear"/>
          </w:tcPr>
          <w:p>
            <w:r/>
            <w:r>
              <w:rPr>
                <w:rFonts w:ascii="Arial" w:hAnsi="Arial"/>
                <w:sz w:val="18"/>
              </w:rPr>
              <w:t>-</w:t>
            </w:r>
          </w:p>
        </w:tc>
        <w:tc>
          <w:tcPr>
            <w:tcW w:type="dxa" w:w="1440"/>
            <w:vAlign w:val="center"/>
            <w:shd w:fill="F0F4F8" w:val="clear"/>
          </w:tcPr>
          <w:p>
            <w:r/>
            <w:r>
              <w:rPr>
                <w:rFonts w:ascii="Arial" w:hAnsi="Arial"/>
                <w:sz w:val="18"/>
              </w:rPr>
              <w:t>application/octet-stream</w:t>
            </w:r>
          </w:p>
        </w:tc>
      </w:tr>
      <w:tr>
        <w:tc>
          <w:tcPr>
            <w:tcW w:type="dxa" w:w="864"/>
            <w:vAlign w:val="center"/>
          </w:tcPr>
          <w:p>
            <w:r/>
            <w:r>
              <w:rPr>
                <w:rFonts w:ascii="Arial" w:hAnsi="Arial"/>
                <w:sz w:val="18"/>
              </w:rPr>
              <w:t>POST</w:t>
            </w:r>
          </w:p>
        </w:tc>
        <w:tc>
          <w:tcPr>
            <w:tcW w:type="dxa" w:w="3168"/>
            <w:vAlign w:val="center"/>
          </w:tcPr>
          <w:p>
            <w:r/>
            <w:r>
              <w:rPr>
                <w:rFonts w:ascii="Arial" w:hAnsi="Arial"/>
                <w:sz w:val="18"/>
              </w:rPr>
              <w:t>/api/build/&lt;id&gt;/cleanup</w:t>
            </w:r>
          </w:p>
        </w:tc>
        <w:tc>
          <w:tcPr>
            <w:tcW w:type="dxa" w:w="2016"/>
            <w:vAlign w:val="center"/>
          </w:tcPr>
          <w:p>
            <w:r/>
            <w:r>
              <w:rPr>
                <w:rFonts w:ascii="Arial" w:hAnsi="Arial"/>
                <w:sz w:val="18"/>
              </w:rPr>
              <w:t>Cleanup build</w:t>
            </w:r>
          </w:p>
        </w:tc>
        <w:tc>
          <w:tcPr>
            <w:tcW w:type="dxa" w:w="1872"/>
            <w:vAlign w:val="center"/>
          </w:tcPr>
          <w:p>
            <w:r/>
            <w:r>
              <w:rPr>
                <w:rFonts w:ascii="Arial" w:hAnsi="Arial"/>
                <w:sz w:val="18"/>
              </w:rPr>
              <w:t>-</w:t>
            </w:r>
          </w:p>
        </w:tc>
        <w:tc>
          <w:tcPr>
            <w:tcW w:type="dxa" w:w="1440"/>
            <w:vAlign w:val="center"/>
          </w:tcPr>
          <w:p>
            <w:r/>
            <w:r>
              <w:rPr>
                <w:rFonts w:ascii="Arial" w:hAnsi="Arial"/>
                <w:sz w:val="18"/>
              </w:rPr>
              <w:t>JSON: status</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/settings</w:t>
            </w:r>
          </w:p>
        </w:tc>
        <w:tc>
          <w:tcPr>
            <w:tcW w:type="dxa" w:w="2016"/>
            <w:vAlign w:val="center"/>
            <w:shd w:fill="F0F4F8" w:val="clear"/>
          </w:tcPr>
          <w:p>
            <w:r/>
            <w:r>
              <w:rPr>
                <w:rFonts w:ascii="Arial" w:hAnsi="Arial"/>
                <w:sz w:val="18"/>
              </w:rPr>
              <w:t>Settings page</w:t>
            </w:r>
          </w:p>
        </w:tc>
        <w:tc>
          <w:tcPr>
            <w:tcW w:type="dxa" w:w="1872"/>
            <w:vAlign w:val="center"/>
            <w:shd w:fill="F0F4F8" w:val="clear"/>
          </w:tcPr>
          <w:p>
            <w:r/>
            <w:r>
              <w:rPr>
                <w:rFonts w:ascii="Arial" w:hAnsi="Arial"/>
                <w:sz w:val="18"/>
              </w:rPr>
              <w:t>-</w:t>
            </w:r>
          </w:p>
        </w:tc>
        <w:tc>
          <w:tcPr>
            <w:tcW w:type="dxa" w:w="1440"/>
            <w:vAlign w:val="center"/>
            <w:shd w:fill="F0F4F8" w:val="clear"/>
          </w:tcPr>
          <w:p>
            <w:r/>
            <w:r>
              <w:rPr>
                <w:rFonts w:ascii="Arial" w:hAnsi="Arial"/>
                <w:sz w:val="18"/>
              </w:rPr>
              <w:t>HTML</w:t>
            </w:r>
          </w:p>
        </w:tc>
      </w:tr>
      <w:tr>
        <w:tc>
          <w:tcPr>
            <w:tcW w:type="dxa" w:w="864"/>
            <w:vAlign w:val="center"/>
          </w:tcPr>
          <w:p>
            <w:r/>
            <w:r>
              <w:rPr>
                <w:rFonts w:ascii="Arial" w:hAnsi="Arial"/>
                <w:sz w:val="18"/>
              </w:rPr>
              <w:t>GET</w:t>
            </w:r>
          </w:p>
        </w:tc>
        <w:tc>
          <w:tcPr>
            <w:tcW w:type="dxa" w:w="3168"/>
            <w:vAlign w:val="center"/>
          </w:tcPr>
          <w:p>
            <w:r/>
            <w:r>
              <w:rPr>
                <w:rFonts w:ascii="Arial" w:hAnsi="Arial"/>
                <w:sz w:val="18"/>
              </w:rPr>
              <w:t>/api/health</w:t>
            </w:r>
          </w:p>
        </w:tc>
        <w:tc>
          <w:tcPr>
            <w:tcW w:type="dxa" w:w="2016"/>
            <w:vAlign w:val="center"/>
          </w:tcPr>
          <w:p>
            <w:r/>
            <w:r>
              <w:rPr>
                <w:rFonts w:ascii="Arial" w:hAnsi="Arial"/>
                <w:sz w:val="18"/>
              </w:rPr>
              <w:t>Health check</w:t>
            </w:r>
          </w:p>
        </w:tc>
        <w:tc>
          <w:tcPr>
            <w:tcW w:type="dxa" w:w="1872"/>
            <w:vAlign w:val="center"/>
          </w:tcPr>
          <w:p>
            <w:r/>
            <w:r>
              <w:rPr>
                <w:rFonts w:ascii="Arial" w:hAnsi="Arial"/>
                <w:sz w:val="18"/>
              </w:rPr>
              <w:t>-</w:t>
            </w:r>
          </w:p>
        </w:tc>
        <w:tc>
          <w:tcPr>
            <w:tcW w:type="dxa" w:w="1440"/>
            <w:vAlign w:val="center"/>
          </w:tcPr>
          <w:p>
            <w:r/>
            <w:r>
              <w:rPr>
                <w:rFonts w:ascii="Arial" w:hAnsi="Arial"/>
                <w:sz w:val="18"/>
              </w:rPr>
              <w:t>JSON: {status: ok}</w:t>
            </w:r>
          </w:p>
        </w:tc>
      </w:tr>
      <w:tr>
        <w:tc>
          <w:tcPr>
            <w:tcW w:type="dxa" w:w="864"/>
            <w:vAlign w:val="center"/>
            <w:shd w:fill="F0F4F8" w:val="clear"/>
          </w:tcPr>
          <w:p>
            <w:r/>
            <w:r>
              <w:rPr>
                <w:rFonts w:ascii="Arial" w:hAnsi="Arial"/>
                <w:sz w:val="18"/>
              </w:rPr>
              <w:t>GET</w:t>
            </w:r>
          </w:p>
        </w:tc>
        <w:tc>
          <w:tcPr>
            <w:tcW w:type="dxa" w:w="3168"/>
            <w:vAlign w:val="center"/>
            <w:shd w:fill="F0F4F8" w:val="clear"/>
          </w:tcPr>
          <w:p>
            <w:r/>
            <w:r>
              <w:rPr>
                <w:rFonts w:ascii="Arial" w:hAnsi="Arial"/>
                <w:sz w:val="18"/>
              </w:rPr>
              <w:t>/architecture</w:t>
            </w:r>
          </w:p>
        </w:tc>
        <w:tc>
          <w:tcPr>
            <w:tcW w:type="dxa" w:w="2016"/>
            <w:vAlign w:val="center"/>
            <w:shd w:fill="F0F4F8" w:val="clear"/>
          </w:tcPr>
          <w:p>
            <w:r/>
            <w:r>
              <w:rPr>
                <w:rFonts w:ascii="Arial" w:hAnsi="Arial"/>
                <w:sz w:val="18"/>
              </w:rPr>
              <w:t>Architecture page (Basic Auth)</w:t>
            </w:r>
          </w:p>
        </w:tc>
        <w:tc>
          <w:tcPr>
            <w:tcW w:type="dxa" w:w="1872"/>
            <w:vAlign w:val="center"/>
            <w:shd w:fill="F0F4F8" w:val="clear"/>
          </w:tcPr>
          <w:p>
            <w:r/>
            <w:r>
              <w:rPr>
                <w:rFonts w:ascii="Arial" w:hAnsi="Arial"/>
                <w:sz w:val="18"/>
              </w:rPr>
              <w:t>-</w:t>
            </w:r>
          </w:p>
        </w:tc>
        <w:tc>
          <w:tcPr>
            <w:tcW w:type="dxa" w:w="1440"/>
            <w:vAlign w:val="center"/>
            <w:shd w:fill="F0F4F8" w:val="clear"/>
          </w:tcPr>
          <w:p>
            <w:r/>
            <w:r>
              <w:rPr>
                <w:rFonts w:ascii="Arial" w:hAnsi="Arial"/>
                <w:sz w:val="18"/>
              </w:rPr>
              <w:t>HTML</w:t>
            </w:r>
          </w:p>
        </w:tc>
      </w:tr>
    </w:tbl>
    <w:p>
      <w:r>
        <w:br w:type="page"/>
      </w:r>
    </w:p>
    <w:p>
      <w:pPr>
        <w:pStyle w:val="Heading1"/>
      </w:pPr>
      <w:r>
        <w:t>6. Core Migration Modules</w:t>
      </w:r>
    </w:p>
    <w:p>
      <w:pPr>
        <w:spacing w:after="120"/>
      </w:pPr>
      <w:r>
        <w:rPr>
          <w:rFonts w:ascii="Arial" w:hAnsi="Arial"/>
          <w:sz w:val="20"/>
        </w:rPr>
        <w:t>The migration engine consists of several specialized Python modules located in the migrator/ directory. Each module handles a specific aspect of the MuleSoft to Spring Boot conversion pipeline.</w:t>
      </w:r>
    </w:p>
    <w:p>
      <w:pPr>
        <w:pStyle w:val="Heading2"/>
      </w:pPr>
      <w:r>
        <w:t>6.1 MuleSoft XML Parser (parser.py)</w:t>
      </w:r>
    </w:p>
    <w:p>
      <w:pPr>
        <w:spacing w:after="120"/>
      </w:pPr>
      <w:r>
        <w:rPr>
          <w:rFonts w:ascii="Arial" w:hAnsi="Arial"/>
          <w:sz w:val="20"/>
        </w:rPr>
        <w:t>The XML parser is responsible for reading MuleSoft configuration XML files and extracting structured data about flows, connectors, transformations, and error handlers. It supports over 30 MuleSoft XML namespaces covering the full range of MuleSoft components.</w:t>
      </w:r>
    </w:p>
    <w:p>
      <w:r>
        <w:rPr>
          <w:rFonts w:ascii="Arial" w:hAnsi="Arial"/>
          <w:b/>
          <w:sz w:val="20"/>
        </w:rPr>
        <w:t>Supported Namespaces (30+):</w:t>
      </w:r>
    </w:p>
    <w:p>
      <w:pPr>
        <w:pStyle w:val="ListBullet"/>
      </w:pPr>
      <w:r>
        <w:rPr>
          <w:rFonts w:ascii="Arial" w:hAnsi="Arial"/>
          <w:sz w:val="20"/>
        </w:rPr>
        <w:t>http://www.mulesoft.org/schema/mule/core - Core MuleSoft elements (flows, sub-flows, error handlers)</w:t>
      </w:r>
    </w:p>
    <w:p>
      <w:pPr>
        <w:pStyle w:val="ListBullet"/>
      </w:pPr>
      <w:r>
        <w:rPr>
          <w:rFonts w:ascii="Arial" w:hAnsi="Arial"/>
          <w:sz w:val="20"/>
        </w:rPr>
        <w:t>http://www.mulesoft.org/schema/mule/http - HTTP listener and request connectors</w:t>
      </w:r>
    </w:p>
    <w:p>
      <w:pPr>
        <w:pStyle w:val="ListBullet"/>
      </w:pPr>
      <w:r>
        <w:rPr>
          <w:rFonts w:ascii="Arial" w:hAnsi="Arial"/>
          <w:sz w:val="20"/>
        </w:rPr>
        <w:t>http://www.mulesoft.org/schema/mule/db - Database connectors (select, insert, update, delete, stored procedures)</w:t>
      </w:r>
    </w:p>
    <w:p>
      <w:pPr>
        <w:pStyle w:val="ListBullet"/>
      </w:pPr>
      <w:r>
        <w:rPr>
          <w:rFonts w:ascii="Arial" w:hAnsi="Arial"/>
          <w:sz w:val="20"/>
        </w:rPr>
        <w:t>http://www.mulesoft.org/schema/mule/ee/core - Enterprise edition transforms (DataWeave)</w:t>
      </w:r>
    </w:p>
    <w:p>
      <w:pPr>
        <w:pStyle w:val="ListBullet"/>
      </w:pPr>
      <w:r>
        <w:rPr>
          <w:rFonts w:ascii="Arial" w:hAnsi="Arial"/>
          <w:sz w:val="20"/>
        </w:rPr>
        <w:t>http://www.mulesoft.org/schema/mule/apikit - APIkit router and configuration</w:t>
      </w:r>
    </w:p>
    <w:p>
      <w:pPr>
        <w:pStyle w:val="ListBullet"/>
      </w:pPr>
      <w:r>
        <w:rPr>
          <w:rFonts w:ascii="Arial" w:hAnsi="Arial"/>
          <w:sz w:val="20"/>
        </w:rPr>
        <w:t>http://www.mulesoft.org/schema/mule/vm - VM queues for async messaging</w:t>
      </w:r>
    </w:p>
    <w:p>
      <w:pPr>
        <w:pStyle w:val="ListBullet"/>
      </w:pPr>
      <w:r>
        <w:rPr>
          <w:rFonts w:ascii="Arial" w:hAnsi="Arial"/>
          <w:sz w:val="20"/>
        </w:rPr>
        <w:t>http://www.mulesoft.org/schema/mule/jms - JMS messaging connectors</w:t>
      </w:r>
    </w:p>
    <w:p>
      <w:pPr>
        <w:pStyle w:val="ListBullet"/>
      </w:pPr>
      <w:r>
        <w:rPr>
          <w:rFonts w:ascii="Arial" w:hAnsi="Arial"/>
          <w:sz w:val="20"/>
        </w:rPr>
        <w:t>http://www.mulesoft.org/schema/mule/file - File read/write connectors</w:t>
      </w:r>
    </w:p>
    <w:p>
      <w:pPr>
        <w:pStyle w:val="ListBullet"/>
      </w:pPr>
      <w:r>
        <w:rPr>
          <w:rFonts w:ascii="Arial" w:hAnsi="Arial"/>
          <w:sz w:val="20"/>
        </w:rPr>
        <w:t>http://www.mulesoft.org/schema/mule/ftp - FTP/SFTP connectors</w:t>
      </w:r>
    </w:p>
    <w:p>
      <w:pPr>
        <w:pStyle w:val="ListBullet"/>
      </w:pPr>
      <w:r>
        <w:rPr>
          <w:rFonts w:ascii="Arial" w:hAnsi="Arial"/>
          <w:sz w:val="20"/>
        </w:rPr>
        <w:t>http://www.mulesoft.org/schema/mule/email - SMTP/IMAP email connectors</w:t>
      </w:r>
    </w:p>
    <w:p>
      <w:pPr>
        <w:pStyle w:val="ListBullet"/>
      </w:pPr>
      <w:r>
        <w:rPr>
          <w:rFonts w:ascii="Arial" w:hAnsi="Arial"/>
          <w:sz w:val="20"/>
        </w:rPr>
        <w:t>http://www.mulesoft.org/schema/mule/os - ObjectStore for caching/state</w:t>
      </w:r>
    </w:p>
    <w:p>
      <w:pPr>
        <w:pStyle w:val="ListBullet"/>
      </w:pPr>
      <w:r>
        <w:rPr>
          <w:rFonts w:ascii="Arial" w:hAnsi="Arial"/>
          <w:sz w:val="20"/>
        </w:rPr>
        <w:t>http://www.mulesoft.org/schema/mule/validation - Validation module</w:t>
      </w:r>
    </w:p>
    <w:p>
      <w:r>
        <w:rPr>
          <w:rFonts w:ascii="Arial" w:hAnsi="Arial"/>
          <w:b/>
          <w:sz w:val="20"/>
        </w:rPr>
        <w:t>Extracted Source Types (15+):</w:t>
      </w:r>
    </w:p>
    <w:p>
      <w:pPr>
        <w:pStyle w:val="ListBullet"/>
      </w:pPr>
      <w:r>
        <w:rPr>
          <w:rFonts w:ascii="Arial" w:hAnsi="Arial"/>
          <w:sz w:val="20"/>
        </w:rPr>
        <w:t>HTTP Listeners with path, method, port, and response configuration</w:t>
      </w:r>
    </w:p>
    <w:p>
      <w:pPr>
        <w:pStyle w:val="ListBullet"/>
      </w:pPr>
      <w:r>
        <w:rPr>
          <w:rFonts w:ascii="Arial" w:hAnsi="Arial"/>
          <w:sz w:val="20"/>
        </w:rPr>
        <w:t>HTTP Request connectors with URL, method, headers, and query parameters</w:t>
      </w:r>
    </w:p>
    <w:p>
      <w:pPr>
        <w:pStyle w:val="ListBullet"/>
      </w:pPr>
      <w:r>
        <w:rPr>
          <w:rFonts w:ascii="Arial" w:hAnsi="Arial"/>
          <w:sz w:val="20"/>
        </w:rPr>
        <w:t>Database operations (SELECT, INSERT, UPDATE, DELETE, stored procedure calls)</w:t>
      </w:r>
    </w:p>
    <w:p>
      <w:pPr>
        <w:pStyle w:val="ListBullet"/>
      </w:pPr>
      <w:r>
        <w:rPr>
          <w:rFonts w:ascii="Arial" w:hAnsi="Arial"/>
          <w:sz w:val="20"/>
        </w:rPr>
        <w:t>DataWeave transformations with input/output MIME types</w:t>
      </w:r>
    </w:p>
    <w:p>
      <w:pPr>
        <w:pStyle w:val="ListBullet"/>
      </w:pPr>
      <w:r>
        <w:rPr>
          <w:rFonts w:ascii="Arial" w:hAnsi="Arial"/>
          <w:sz w:val="20"/>
        </w:rPr>
        <w:t>APIkit router configurations with flow mappings</w:t>
      </w:r>
    </w:p>
    <w:p>
      <w:pPr>
        <w:pStyle w:val="ListBullet"/>
      </w:pPr>
      <w:r>
        <w:rPr>
          <w:rFonts w:ascii="Arial" w:hAnsi="Arial"/>
          <w:sz w:val="20"/>
        </w:rPr>
        <w:t>Error handlers (on-error-propagate, on-error-continue) with type matching</w:t>
      </w:r>
    </w:p>
    <w:p>
      <w:pPr>
        <w:pStyle w:val="ListBullet"/>
      </w:pPr>
      <w:r>
        <w:rPr>
          <w:rFonts w:ascii="Arial" w:hAnsi="Arial"/>
          <w:sz w:val="20"/>
        </w:rPr>
        <w:t>Flow references and sub-flow definitions</w:t>
      </w:r>
    </w:p>
    <w:p>
      <w:pPr>
        <w:pStyle w:val="ListBullet"/>
      </w:pPr>
      <w:r>
        <w:rPr>
          <w:rFonts w:ascii="Arial" w:hAnsi="Arial"/>
          <w:sz w:val="20"/>
        </w:rPr>
        <w:t>Logger components with level and message extraction</w:t>
      </w:r>
    </w:p>
    <w:p>
      <w:pPr>
        <w:pStyle w:val="ListBullet"/>
      </w:pPr>
      <w:r>
        <w:rPr>
          <w:rFonts w:ascii="Arial" w:hAnsi="Arial"/>
          <w:sz w:val="20"/>
        </w:rPr>
        <w:t>Set-payload and set-variable operations</w:t>
      </w:r>
    </w:p>
    <w:p>
      <w:pPr>
        <w:pStyle w:val="ListBullet"/>
      </w:pPr>
      <w:r>
        <w:rPr>
          <w:rFonts w:ascii="Arial" w:hAnsi="Arial"/>
          <w:sz w:val="20"/>
        </w:rPr>
        <w:t>Choice routers (conditional branching) with when/otherwise clauses</w:t>
      </w:r>
    </w:p>
    <w:p>
      <w:pPr>
        <w:pStyle w:val="ListBullet"/>
      </w:pPr>
      <w:r>
        <w:rPr>
          <w:rFonts w:ascii="Arial" w:hAnsi="Arial"/>
          <w:sz w:val="20"/>
        </w:rPr>
        <w:t>For-each and parallel for-each iterators</w:t>
      </w:r>
    </w:p>
    <w:p>
      <w:pPr>
        <w:pStyle w:val="ListBullet"/>
      </w:pPr>
      <w:r>
        <w:rPr>
          <w:rFonts w:ascii="Arial" w:hAnsi="Arial"/>
          <w:sz w:val="20"/>
        </w:rPr>
        <w:t>Scatter-gather parallel processing blocks</w:t>
      </w:r>
    </w:p>
    <w:p>
      <w:pPr>
        <w:pStyle w:val="ListBullet"/>
      </w:pPr>
      <w:r>
        <w:rPr>
          <w:rFonts w:ascii="Arial" w:hAnsi="Arial"/>
          <w:sz w:val="20"/>
        </w:rPr>
        <w:t>Try-catch blocks with error handler mappings</w:t>
      </w:r>
    </w:p>
    <w:p>
      <w:pPr>
        <w:pStyle w:val="ListBullet"/>
      </w:pPr>
      <w:r>
        <w:rPr>
          <w:rFonts w:ascii="Arial" w:hAnsi="Arial"/>
          <w:sz w:val="20"/>
        </w:rPr>
        <w:t>VM publish/consume for async communication patterns</w:t>
      </w:r>
    </w:p>
    <w:p>
      <w:pPr>
        <w:pStyle w:val="ListBullet"/>
      </w:pPr>
      <w:r>
        <w:rPr>
          <w:rFonts w:ascii="Arial" w:hAnsi="Arial"/>
          <w:sz w:val="20"/>
        </w:rPr>
        <w:t>Object Store operations for caching and distributed state</w:t>
      </w:r>
    </w:p>
    <w:p>
      <w:pPr>
        <w:pStyle w:val="Heading2"/>
      </w:pPr>
      <w:r>
        <w:t>6.2 Connector Mapper (connector_mapper.py)</w:t>
      </w:r>
    </w:p>
    <w:p>
      <w:pPr>
        <w:spacing w:after="120"/>
      </w:pPr>
      <w:r>
        <w:rPr>
          <w:rFonts w:ascii="Arial" w:hAnsi="Arial"/>
          <w:sz w:val="20"/>
        </w:rPr>
        <w:t>The connector mapper translates MuleSoft connectors and their configurations into equivalent Spring Boot dependencies, annotations, and code patterns. It maintains a comprehensive mapping database covering 30+ MuleSoft connectors and 50+ error types.</w:t>
      </w:r>
    </w:p>
    <w:p>
      <w:r>
        <w:rPr>
          <w:rFonts w:ascii="Arial" w:hAnsi="Arial"/>
          <w:b/>
          <w:sz w:val="20"/>
        </w:rPr>
        <w:t>Connector Mapping Examples: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MuleSoft Connector</w:t>
            </w:r>
          </w:p>
        </w:tc>
        <w:tc>
          <w:tcPr>
            <w:tcW w:type="dxa" w:w="3312"/>
            <w:vAlign w:val="center"/>
            <w:shd w:fill="1B3A5C" w:val="clear"/>
          </w:tcPr>
          <w:p>
            <w:pPr>
              <w:jc w:val="center"/>
            </w:pPr>
            <w:r/>
            <w:r>
              <w:rPr>
                <w:rFonts w:ascii="Arial" w:hAnsi="Arial"/>
                <w:b/>
                <w:color w:val="FFFFFF"/>
                <w:sz w:val="18"/>
              </w:rPr>
              <w:t>Spring Boot Equivalent</w:t>
            </w:r>
          </w:p>
        </w:tc>
        <w:tc>
          <w:tcPr>
            <w:tcW w:type="dxa" w:w="3888"/>
            <w:vAlign w:val="center"/>
            <w:shd w:fill="1B3A5C" w:val="clear"/>
          </w:tcPr>
          <w:p>
            <w:pPr>
              <w:jc w:val="center"/>
            </w:pPr>
            <w:r/>
            <w:r>
              <w:rPr>
                <w:rFonts w:ascii="Arial" w:hAnsi="Arial"/>
                <w:b/>
                <w:color w:val="FFFFFF"/>
                <w:sz w:val="18"/>
              </w:rPr>
              <w:t>Dependencies</w:t>
            </w:r>
          </w:p>
        </w:tc>
      </w:tr>
      <w:tr>
        <w:tc>
          <w:tcPr>
            <w:tcW w:type="dxa" w:w="2160"/>
            <w:vAlign w:val="center"/>
          </w:tcPr>
          <w:p>
            <w:r/>
            <w:r>
              <w:rPr>
                <w:rFonts w:ascii="Arial" w:hAnsi="Arial"/>
                <w:sz w:val="18"/>
              </w:rPr>
              <w:t>http:listener</w:t>
            </w:r>
          </w:p>
        </w:tc>
        <w:tc>
          <w:tcPr>
            <w:tcW w:type="dxa" w:w="3312"/>
            <w:vAlign w:val="center"/>
          </w:tcPr>
          <w:p>
            <w:r/>
            <w:r>
              <w:rPr>
                <w:rFonts w:ascii="Arial" w:hAnsi="Arial"/>
                <w:sz w:val="18"/>
              </w:rPr>
              <w:t>@RestController + @RequestMapping</w:t>
            </w:r>
          </w:p>
        </w:tc>
        <w:tc>
          <w:tcPr>
            <w:tcW w:type="dxa" w:w="3888"/>
            <w:vAlign w:val="center"/>
          </w:tcPr>
          <w:p>
            <w:r/>
            <w:r>
              <w:rPr>
                <w:rFonts w:ascii="Arial" w:hAnsi="Arial"/>
                <w:sz w:val="18"/>
              </w:rPr>
              <w:t>spring-boot-starter-web</w:t>
            </w:r>
          </w:p>
        </w:tc>
      </w:tr>
      <w:tr>
        <w:tc>
          <w:tcPr>
            <w:tcW w:type="dxa" w:w="2160"/>
            <w:vAlign w:val="center"/>
            <w:shd w:fill="F0F4F8" w:val="clear"/>
          </w:tcPr>
          <w:p>
            <w:r/>
            <w:r>
              <w:rPr>
                <w:rFonts w:ascii="Arial" w:hAnsi="Arial"/>
                <w:sz w:val="18"/>
              </w:rPr>
              <w:t>http:request</w:t>
            </w:r>
          </w:p>
        </w:tc>
        <w:tc>
          <w:tcPr>
            <w:tcW w:type="dxa" w:w="3312"/>
            <w:vAlign w:val="center"/>
            <w:shd w:fill="F0F4F8" w:val="clear"/>
          </w:tcPr>
          <w:p>
            <w:r/>
            <w:r>
              <w:rPr>
                <w:rFonts w:ascii="Arial" w:hAnsi="Arial"/>
                <w:sz w:val="18"/>
              </w:rPr>
              <w:t>RestTemplate / WebClient</w:t>
            </w:r>
          </w:p>
        </w:tc>
        <w:tc>
          <w:tcPr>
            <w:tcW w:type="dxa" w:w="3888"/>
            <w:vAlign w:val="center"/>
            <w:shd w:fill="F0F4F8" w:val="clear"/>
          </w:tcPr>
          <w:p>
            <w:r/>
            <w:r>
              <w:rPr>
                <w:rFonts w:ascii="Arial" w:hAnsi="Arial"/>
                <w:sz w:val="18"/>
              </w:rPr>
              <w:t>spring-boot-starter-web / spring-boot-starter-webflux</w:t>
            </w:r>
          </w:p>
        </w:tc>
      </w:tr>
      <w:tr>
        <w:tc>
          <w:tcPr>
            <w:tcW w:type="dxa" w:w="2160"/>
            <w:vAlign w:val="center"/>
          </w:tcPr>
          <w:p>
            <w:r/>
            <w:r>
              <w:rPr>
                <w:rFonts w:ascii="Arial" w:hAnsi="Arial"/>
                <w:sz w:val="18"/>
              </w:rPr>
              <w:t>db:select</w:t>
            </w:r>
          </w:p>
        </w:tc>
        <w:tc>
          <w:tcPr>
            <w:tcW w:type="dxa" w:w="3312"/>
            <w:vAlign w:val="center"/>
          </w:tcPr>
          <w:p>
            <w:r/>
            <w:r>
              <w:rPr>
                <w:rFonts w:ascii="Arial" w:hAnsi="Arial"/>
                <w:sz w:val="18"/>
              </w:rPr>
              <w:t>JdbcTemplate.query()</w:t>
            </w:r>
          </w:p>
        </w:tc>
        <w:tc>
          <w:tcPr>
            <w:tcW w:type="dxa" w:w="3888"/>
            <w:vAlign w:val="center"/>
          </w:tcPr>
          <w:p>
            <w:r/>
            <w:r>
              <w:rPr>
                <w:rFonts w:ascii="Arial" w:hAnsi="Arial"/>
                <w:sz w:val="18"/>
              </w:rPr>
              <w:t>spring-boot-starter-jdbc</w:t>
            </w:r>
          </w:p>
        </w:tc>
      </w:tr>
      <w:tr>
        <w:tc>
          <w:tcPr>
            <w:tcW w:type="dxa" w:w="2160"/>
            <w:vAlign w:val="center"/>
            <w:shd w:fill="F0F4F8" w:val="clear"/>
          </w:tcPr>
          <w:p>
            <w:r/>
            <w:r>
              <w:rPr>
                <w:rFonts w:ascii="Arial" w:hAnsi="Arial"/>
                <w:sz w:val="18"/>
              </w:rPr>
              <w:t>db:insert / db:update</w:t>
            </w:r>
          </w:p>
        </w:tc>
        <w:tc>
          <w:tcPr>
            <w:tcW w:type="dxa" w:w="3312"/>
            <w:vAlign w:val="center"/>
            <w:shd w:fill="F0F4F8" w:val="clear"/>
          </w:tcPr>
          <w:p>
            <w:r/>
            <w:r>
              <w:rPr>
                <w:rFonts w:ascii="Arial" w:hAnsi="Arial"/>
                <w:sz w:val="18"/>
              </w:rPr>
              <w:t>JdbcTemplate.update()</w:t>
            </w:r>
          </w:p>
        </w:tc>
        <w:tc>
          <w:tcPr>
            <w:tcW w:type="dxa" w:w="3888"/>
            <w:vAlign w:val="center"/>
            <w:shd w:fill="F0F4F8" w:val="clear"/>
          </w:tcPr>
          <w:p>
            <w:r/>
            <w:r>
              <w:rPr>
                <w:rFonts w:ascii="Arial" w:hAnsi="Arial"/>
                <w:sz w:val="18"/>
              </w:rPr>
              <w:t>spring-boot-starter-jdbc</w:t>
            </w:r>
          </w:p>
        </w:tc>
      </w:tr>
      <w:tr>
        <w:tc>
          <w:tcPr>
            <w:tcW w:type="dxa" w:w="2160"/>
            <w:vAlign w:val="center"/>
          </w:tcPr>
          <w:p>
            <w:r/>
            <w:r>
              <w:rPr>
                <w:rFonts w:ascii="Arial" w:hAnsi="Arial"/>
                <w:sz w:val="18"/>
              </w:rPr>
              <w:t>jms:publish / jms:consume</w:t>
            </w:r>
          </w:p>
        </w:tc>
        <w:tc>
          <w:tcPr>
            <w:tcW w:type="dxa" w:w="3312"/>
            <w:vAlign w:val="center"/>
          </w:tcPr>
          <w:p>
            <w:r/>
            <w:r>
              <w:rPr>
                <w:rFonts w:ascii="Arial" w:hAnsi="Arial"/>
                <w:sz w:val="18"/>
              </w:rPr>
              <w:t>JmsTemplate / @JmsListener</w:t>
            </w:r>
          </w:p>
        </w:tc>
        <w:tc>
          <w:tcPr>
            <w:tcW w:type="dxa" w:w="3888"/>
            <w:vAlign w:val="center"/>
          </w:tcPr>
          <w:p>
            <w:r/>
            <w:r>
              <w:rPr>
                <w:rFonts w:ascii="Arial" w:hAnsi="Arial"/>
                <w:sz w:val="18"/>
              </w:rPr>
              <w:t>spring-boot-starter-activemq</w:t>
            </w:r>
          </w:p>
        </w:tc>
      </w:tr>
      <w:tr>
        <w:tc>
          <w:tcPr>
            <w:tcW w:type="dxa" w:w="2160"/>
            <w:vAlign w:val="center"/>
            <w:shd w:fill="F0F4F8" w:val="clear"/>
          </w:tcPr>
          <w:p>
            <w:r/>
            <w:r>
              <w:rPr>
                <w:rFonts w:ascii="Arial" w:hAnsi="Arial"/>
                <w:sz w:val="18"/>
              </w:rPr>
              <w:t>vm:publish / vm:consume</w:t>
            </w:r>
          </w:p>
        </w:tc>
        <w:tc>
          <w:tcPr>
            <w:tcW w:type="dxa" w:w="3312"/>
            <w:vAlign w:val="center"/>
            <w:shd w:fill="F0F4F8" w:val="clear"/>
          </w:tcPr>
          <w:p>
            <w:r/>
            <w:r>
              <w:rPr>
                <w:rFonts w:ascii="Arial" w:hAnsi="Arial"/>
                <w:sz w:val="18"/>
              </w:rPr>
              <w:t>ApplicationEventPublisher / @EventListener</w:t>
            </w:r>
          </w:p>
        </w:tc>
        <w:tc>
          <w:tcPr>
            <w:tcW w:type="dxa" w:w="3888"/>
            <w:vAlign w:val="center"/>
            <w:shd w:fill="F0F4F8" w:val="clear"/>
          </w:tcPr>
          <w:p>
            <w:r/>
            <w:r>
              <w:rPr>
                <w:rFonts w:ascii="Arial" w:hAnsi="Arial"/>
                <w:sz w:val="18"/>
              </w:rPr>
              <w:t>spring-boot-starter</w:t>
            </w:r>
          </w:p>
        </w:tc>
      </w:tr>
      <w:tr>
        <w:tc>
          <w:tcPr>
            <w:tcW w:type="dxa" w:w="2160"/>
            <w:vAlign w:val="center"/>
          </w:tcPr>
          <w:p>
            <w:r/>
            <w:r>
              <w:rPr>
                <w:rFonts w:ascii="Arial" w:hAnsi="Arial"/>
                <w:sz w:val="18"/>
              </w:rPr>
              <w:t>file:read / file:write</w:t>
            </w:r>
          </w:p>
        </w:tc>
        <w:tc>
          <w:tcPr>
            <w:tcW w:type="dxa" w:w="3312"/>
            <w:vAlign w:val="center"/>
          </w:tcPr>
          <w:p>
            <w:r/>
            <w:r>
              <w:rPr>
                <w:rFonts w:ascii="Arial" w:hAnsi="Arial"/>
                <w:sz w:val="18"/>
              </w:rPr>
              <w:t>Files.read / Files.write (java.nio)</w:t>
            </w:r>
          </w:p>
        </w:tc>
        <w:tc>
          <w:tcPr>
            <w:tcW w:type="dxa" w:w="3888"/>
            <w:vAlign w:val="center"/>
          </w:tcPr>
          <w:p>
            <w:r/>
            <w:r>
              <w:rPr>
                <w:rFonts w:ascii="Arial" w:hAnsi="Arial"/>
                <w:sz w:val="18"/>
              </w:rPr>
              <w:t>No additional dependency</w:t>
            </w:r>
          </w:p>
        </w:tc>
      </w:tr>
      <w:tr>
        <w:tc>
          <w:tcPr>
            <w:tcW w:type="dxa" w:w="2160"/>
            <w:vAlign w:val="center"/>
            <w:shd w:fill="F0F4F8" w:val="clear"/>
          </w:tcPr>
          <w:p>
            <w:r/>
            <w:r>
              <w:rPr>
                <w:rFonts w:ascii="Arial" w:hAnsi="Arial"/>
                <w:sz w:val="18"/>
              </w:rPr>
              <w:t>email:send</w:t>
            </w:r>
          </w:p>
        </w:tc>
        <w:tc>
          <w:tcPr>
            <w:tcW w:type="dxa" w:w="3312"/>
            <w:vAlign w:val="center"/>
            <w:shd w:fill="F0F4F8" w:val="clear"/>
          </w:tcPr>
          <w:p>
            <w:r/>
            <w:r>
              <w:rPr>
                <w:rFonts w:ascii="Arial" w:hAnsi="Arial"/>
                <w:sz w:val="18"/>
              </w:rPr>
              <w:t>JavaMailSender</w:t>
            </w:r>
          </w:p>
        </w:tc>
        <w:tc>
          <w:tcPr>
            <w:tcW w:type="dxa" w:w="3888"/>
            <w:vAlign w:val="center"/>
            <w:shd w:fill="F0F4F8" w:val="clear"/>
          </w:tcPr>
          <w:p>
            <w:r/>
            <w:r>
              <w:rPr>
                <w:rFonts w:ascii="Arial" w:hAnsi="Arial"/>
                <w:sz w:val="18"/>
              </w:rPr>
              <w:t>spring-boot-starter-mail</w:t>
            </w:r>
          </w:p>
        </w:tc>
      </w:tr>
      <w:tr>
        <w:tc>
          <w:tcPr>
            <w:tcW w:type="dxa" w:w="2160"/>
            <w:vAlign w:val="center"/>
          </w:tcPr>
          <w:p>
            <w:r/>
            <w:r>
              <w:rPr>
                <w:rFonts w:ascii="Arial" w:hAnsi="Arial"/>
                <w:sz w:val="18"/>
              </w:rPr>
              <w:t>os:store / os:retrieve</w:t>
            </w:r>
          </w:p>
        </w:tc>
        <w:tc>
          <w:tcPr>
            <w:tcW w:type="dxa" w:w="3312"/>
            <w:vAlign w:val="center"/>
          </w:tcPr>
          <w:p>
            <w:r/>
            <w:r>
              <w:rPr>
                <w:rFonts w:ascii="Arial" w:hAnsi="Arial"/>
                <w:sz w:val="18"/>
              </w:rPr>
              <w:t>CacheManager / @Cacheable</w:t>
            </w:r>
          </w:p>
        </w:tc>
        <w:tc>
          <w:tcPr>
            <w:tcW w:type="dxa" w:w="3888"/>
            <w:vAlign w:val="center"/>
          </w:tcPr>
          <w:p>
            <w:r/>
            <w:r>
              <w:rPr>
                <w:rFonts w:ascii="Arial" w:hAnsi="Arial"/>
                <w:sz w:val="18"/>
              </w:rPr>
              <w:t>spring-boot-starter-cache</w:t>
            </w:r>
          </w:p>
        </w:tc>
      </w:tr>
    </w:tbl>
    <w:p>
      <w:pPr>
        <w:spacing w:before="160"/>
      </w:pPr>
      <w:r>
        <w:rPr>
          <w:rFonts w:ascii="Arial" w:hAnsi="Arial"/>
          <w:b/>
          <w:sz w:val="20"/>
        </w:rPr>
        <w:t>Error Type Mapping (50+ types):</w:t>
      </w:r>
    </w:p>
    <w:p>
      <w:pPr>
        <w:spacing w:after="120"/>
      </w:pPr>
      <w:r>
        <w:rPr>
          <w:rFonts w:ascii="Arial" w:hAnsi="Arial"/>
          <w:sz w:val="20"/>
        </w:rPr>
        <w:t>The mapper converts MuleSoft error types to Spring Boot exception classes and HTTP status codes. For example, HTTP:UNAUTHORIZED maps to HttpClientErrorException with status 401, DB:CONNECTIVITY maps to DataAccessException, and VALIDATION:INVALID_BOOLEAN maps to IllegalArgumentException with a 400 Bad Request response.</w:t>
      </w:r>
    </w:p>
    <w:p>
      <w:pPr>
        <w:pStyle w:val="Heading2"/>
      </w:pPr>
      <w:r>
        <w:t>6.3 DataWeave Converter (dataweave_converter.py)</w:t>
      </w:r>
    </w:p>
    <w:p>
      <w:pPr>
        <w:spacing w:after="120"/>
      </w:pPr>
      <w:r>
        <w:rPr>
          <w:rFonts w:ascii="Arial" w:hAnsi="Arial"/>
          <w:sz w:val="20"/>
        </w:rPr>
        <w:t>The DataWeave converter translates MuleSoft DataWeave 2.0 transformation scripts into equivalent Java code. DataWeave is MuleSoft's proprietary expression language for data transformation, and converting it to standard Java requires understanding both the DataWeave syntax and the equivalent Java streaming, mapping, and transformation APIs.</w:t>
      </w:r>
    </w:p>
    <w:p>
      <w:r>
        <w:rPr>
          <w:rFonts w:ascii="Arial" w:hAnsi="Arial"/>
          <w:b/>
          <w:sz w:val="20"/>
        </w:rPr>
        <w:t>Conversion Capabilities:</w:t>
      </w:r>
    </w:p>
    <w:p>
      <w:pPr>
        <w:pStyle w:val="ListBullet"/>
      </w:pPr>
      <w:r>
        <w:rPr>
          <w:rFonts w:ascii="Arial" w:hAnsi="Arial"/>
          <w:sz w:val="20"/>
        </w:rPr>
        <w:t>DataWeave map/filter/reduce operations to Java Stream API equivalents</w:t>
      </w:r>
    </w:p>
    <w:p>
      <w:pPr>
        <w:pStyle w:val="ListBullet"/>
      </w:pPr>
      <w:r>
        <w:rPr>
          <w:rFonts w:ascii="Arial" w:hAnsi="Arial"/>
          <w:sz w:val="20"/>
        </w:rPr>
        <w:t>DataWeave object/array construction to Java Map/List builders</w:t>
      </w:r>
    </w:p>
    <w:p>
      <w:pPr>
        <w:pStyle w:val="ListBullet"/>
      </w:pPr>
      <w:r>
        <w:rPr>
          <w:rFonts w:ascii="Arial" w:hAnsi="Arial"/>
          <w:sz w:val="20"/>
        </w:rPr>
        <w:t>DataWeave string interpolation to Java String.format() or concatenation</w:t>
      </w:r>
    </w:p>
    <w:p>
      <w:pPr>
        <w:pStyle w:val="ListBullet"/>
      </w:pPr>
      <w:r>
        <w:rPr>
          <w:rFonts w:ascii="Arial" w:hAnsi="Arial"/>
          <w:sz w:val="20"/>
        </w:rPr>
        <w:t>DataWeave type coercion to Java type casting and parsing</w:t>
      </w:r>
    </w:p>
    <w:p>
      <w:pPr>
        <w:pStyle w:val="ListBullet"/>
      </w:pPr>
      <w:r>
        <w:rPr>
          <w:rFonts w:ascii="Arial" w:hAnsi="Arial"/>
          <w:sz w:val="20"/>
        </w:rPr>
        <w:t>DataWeave conditional expressions to Java ternary operators or if/else</w:t>
      </w:r>
    </w:p>
    <w:p>
      <w:pPr>
        <w:pStyle w:val="ListBullet"/>
      </w:pPr>
      <w:r>
        <w:rPr>
          <w:rFonts w:ascii="Arial" w:hAnsi="Arial"/>
          <w:sz w:val="20"/>
        </w:rPr>
        <w:t>DataWeave null-safe navigation (?.) to Java Optional patterns</w:t>
      </w:r>
    </w:p>
    <w:p>
      <w:pPr>
        <w:pStyle w:val="ListBullet"/>
      </w:pPr>
      <w:r>
        <w:rPr>
          <w:rFonts w:ascii="Arial" w:hAnsi="Arial"/>
          <w:sz w:val="20"/>
        </w:rPr>
        <w:t>DataWeave date/time functions to java.time API equivalents</w:t>
      </w:r>
    </w:p>
    <w:p>
      <w:pPr>
        <w:pStyle w:val="ListBullet"/>
      </w:pPr>
      <w:r>
        <w:rPr>
          <w:rFonts w:ascii="Arial" w:hAnsi="Arial"/>
          <w:sz w:val="20"/>
        </w:rPr>
        <w:t>DataWeave payload references to method parameter or request body access</w:t>
      </w:r>
    </w:p>
    <w:p>
      <w:pPr>
        <w:spacing w:before="120" w:after="120"/>
        <w:ind w:left="432"/>
        <w:shd w:fill="F5F5F5" w:val="clear"/>
      </w:pPr>
      <w:r>
        <w:rPr>
          <w:rFonts w:ascii="Courier New" w:hAnsi="Courier New"/>
          <w:color w:val="333333"/>
          <w:sz w:val="17"/>
        </w:rPr>
        <w:t>// Example: DataWeave to Java conversion</w:t>
        <w:br/>
        <w:t>// DataWeave input:</w:t>
        <w:br/>
        <w:t>//   %dw 2.0</w:t>
        <w:br/>
        <w:t>//   output application/json</w:t>
        <w:br/>
        <w:t>//   ---</w:t>
        <w:br/>
        <w:t>//   payload.items map ((item) -&gt; {</w:t>
        <w:br/>
        <w:t>//       name: upper(item.name),</w:t>
        <w:br/>
        <w:t>//       total: item.price * item.quantity</w:t>
        <w:br/>
        <w:t>//   })</w:t>
        <w:br/>
        <w:br/>
        <w:t>// Generated Java output:</w:t>
        <w:br/>
        <w:t>List&lt;Map&lt;String, Object&gt;&gt; result = items.stream()</w:t>
        <w:br/>
        <w:t xml:space="preserve">    .map(item -&gt; {</w:t>
        <w:br/>
        <w:t xml:space="preserve">        Map&lt;String, Object&gt; mapped = new LinkedHashMap&lt;&gt;();</w:t>
        <w:br/>
        <w:t xml:space="preserve">        mapped.put("name", item.get("name").toString().toUpperCase());</w:t>
        <w:br/>
        <w:t xml:space="preserve">        mapped.put("total",</w:t>
        <w:br/>
        <w:t xml:space="preserve">            ((Number) item.get("price")).doubleValue() *</w:t>
        <w:br/>
        <w:t xml:space="preserve">            ((Number) item.get("quantity")).doubleValue());</w:t>
        <w:br/>
        <w:t xml:space="preserve">        return mapped;</w:t>
        <w:br/>
        <w:t xml:space="preserve">    })</w:t>
        <w:br/>
        <w:t xml:space="preserve">    .collect(Collectors.toList());</w:t>
      </w:r>
    </w:p>
    <w:p>
      <w:pPr>
        <w:pStyle w:val="Heading2"/>
      </w:pPr>
      <w:r>
        <w:t>6.4 Spring Boot Generator (spring_generator.py)</w:t>
      </w:r>
    </w:p>
    <w:p>
      <w:pPr>
        <w:spacing w:after="120"/>
      </w:pPr>
      <w:r>
        <w:rPr>
          <w:rFonts w:ascii="Arial" w:hAnsi="Arial"/>
          <w:sz w:val="20"/>
        </w:rPr>
        <w:t>The Spring Boot generator takes the parsed MuleSoft data and connector mappings to produce a complete, runnable Spring Boot project. It generates all necessary files including the main application class, REST controllers with OpenAPI/Swagger annotations (@Tag, @Operation, @ApiResponse), service classes, repository interfaces, configuration files, pom.xml with correct dependencies (including springdoc-openapi-starter-webmvc-ui, database drivers, Spring Boot Actuator), application.properties, and logback-spring.xml for structured logging.</w:t>
      </w:r>
    </w:p>
    <w:p>
      <w:r>
        <w:rPr>
          <w:rFonts w:ascii="Arial" w:hAnsi="Arial"/>
          <w:b/>
          <w:sz w:val="20"/>
        </w:rPr>
        <w:t>Generated Project Structure:</w:t>
      </w:r>
    </w:p>
    <w:p>
      <w:pPr>
        <w:spacing w:before="120" w:after="120"/>
        <w:ind w:left="432"/>
        <w:shd w:fill="F5F5F5" w:val="clear"/>
      </w:pPr>
      <w:r>
        <w:rPr>
          <w:rFonts w:ascii="Courier New" w:hAnsi="Courier New"/>
          <w:color w:val="333333"/>
          <w:sz w:val="17"/>
        </w:rPr>
        <w:t>generated-project/</w:t>
        <w:br/>
        <w:t>|-- pom.xml                          # Maven POM with all required dependencies</w:t>
        <w:br/>
        <w:t>|-- src/</w:t>
        <w:br/>
        <w:t>|   |-- main/</w:t>
        <w:br/>
        <w:t>|   |   |-- java/com/example/project/</w:t>
        <w:br/>
        <w:t>|   |   |   |-- Application.java         # @SpringBootApplication main class</w:t>
        <w:br/>
        <w:t>|   |   |   |-- controller/</w:t>
        <w:br/>
        <w:t>|   |   |   |   |-- *Controller.java      # REST controllers from HTTP listeners</w:t>
        <w:br/>
        <w:t>|   |   |   |-- service/</w:t>
        <w:br/>
        <w:t>|   |   |   |   |-- *Service.java         # Business logic from MuleSoft flows</w:t>
        <w:br/>
        <w:t>|   |   |   |-- repository/</w:t>
        <w:br/>
        <w:t>|   |   |   |   |-- *Repository.java      # Data access from DB connectors</w:t>
        <w:br/>
        <w:t>|   |   |   |-- model/</w:t>
        <w:br/>
        <w:t>|   |   |   |   |-- *Model.java           # Data models / DTOs</w:t>
        <w:br/>
        <w:t>|   |   |   |-- config/</w:t>
        <w:br/>
        <w:t>|   |   |   |   |-- AppConfig.java        # Bean configurations</w:t>
        <w:br/>
        <w:t>|   |   |   |-- exception/</w:t>
        <w:br/>
        <w:t>|   |   |   |   |-- GlobalExceptionHandler.java  # Error handler mappings</w:t>
        <w:br/>
        <w:t>|   |   |   |-- util/</w:t>
        <w:br/>
        <w:t>|   |   |       |-- DataWeaveHelper.java  # Converted DW transformations</w:t>
        <w:br/>
        <w:t>|   |   |-- resources/</w:t>
        <w:br/>
        <w:t>|   |       |-- application.properties    # Spring Boot configuration</w:t>
        <w:br/>
        <w:t>|   |       |-- logback-spring.xml        # Structured logging configuration</w:t>
        <w:br/>
        <w:t>|   |-- test/</w:t>
        <w:br/>
        <w:t>|       |-- java/com/example/project/</w:t>
        <w:br/>
        <w:t>|           |-- ApplicationTests.java     # Context load smoke test</w:t>
        <w:br/>
        <w:t>|           |-- controller/</w:t>
        <w:br/>
        <w:t>|               |-- *ControllerTest.java  # @WebMvcTest controller tests</w:t>
      </w:r>
    </w:p>
    <w:p>
      <w:pPr>
        <w:pStyle w:val="Heading2"/>
      </w:pPr>
      <w:r>
        <w:t>6.5 LLM Agent (llm_agent.py)</w:t>
      </w:r>
    </w:p>
    <w:p>
      <w:pPr>
        <w:spacing w:after="120"/>
      </w:pPr>
      <w:r>
        <w:rPr>
          <w:rFonts w:ascii="Arial" w:hAnsi="Arial"/>
          <w:sz w:val="20"/>
        </w:rPr>
        <w:t>The LLM agent enhances the migration output by using Large Language Models to improve code quality, fix potential issues, and add proper documentation. It implements a triple fallback strategy to maximize reliability across different LLM providers.</w:t>
      </w:r>
    </w:p>
    <w:p>
      <w:r>
        <w:rPr>
          <w:rFonts w:ascii="Arial" w:hAnsi="Arial"/>
          <w:b/>
          <w:sz w:val="20"/>
        </w:rPr>
        <w:t>Triple Fallback Strategy:</w:t>
      </w:r>
    </w:p>
    <w:p>
      <w:pPr>
        <w:pStyle w:val="ListNumber"/>
      </w:pPr>
      <w:r>
        <w:rPr>
          <w:rFonts w:ascii="Arial" w:hAnsi="Arial"/>
          <w:sz w:val="20"/>
        </w:rPr>
        <w:t>Primary: Use the user-selected LLM provider (OpenAI, Anthropic, Google, or Ollama) with the specified model and API key</w:t>
      </w:r>
    </w:p>
    <w:p>
      <w:pPr>
        <w:pStyle w:val="ListNumber"/>
      </w:pPr>
      <w:r>
        <w:rPr>
          <w:rFonts w:ascii="Arial" w:hAnsi="Arial"/>
          <w:sz w:val="20"/>
        </w:rPr>
        <w:t>Secondary: If the primary provider fails or times out, fall back to an alternative provider from the configured options</w:t>
      </w:r>
    </w:p>
    <w:p>
      <w:pPr>
        <w:pStyle w:val="ListNumber"/>
      </w:pPr>
      <w:r>
        <w:rPr>
          <w:rFonts w:ascii="Arial" w:hAnsi="Arial"/>
          <w:sz w:val="20"/>
        </w:rPr>
        <w:t>Tertiary: If all external LLM providers fail, use rule-based heuristics and templates to generate acceptable output</w:t>
      </w:r>
    </w:p>
    <w:p>
      <w:r>
        <w:rPr>
          <w:rFonts w:ascii="Arial" w:hAnsi="Arial"/>
          <w:b/>
          <w:sz w:val="20"/>
        </w:rPr>
        <w:t>LLM-Enhanced Operations:</w:t>
      </w:r>
    </w:p>
    <w:p>
      <w:pPr>
        <w:pStyle w:val="ListBullet"/>
      </w:pPr>
      <w:r>
        <w:rPr>
          <w:rFonts w:ascii="Arial" w:hAnsi="Arial"/>
          <w:sz w:val="20"/>
        </w:rPr>
        <w:t>Code improvement: refactoring suggestions, best practice enforcement, and Spring Boot idiom alignment</w:t>
      </w:r>
    </w:p>
    <w:p>
      <w:pPr>
        <w:pStyle w:val="ListBullet"/>
      </w:pPr>
      <w:r>
        <w:rPr>
          <w:rFonts w:ascii="Arial" w:hAnsi="Arial"/>
          <w:sz w:val="20"/>
        </w:rPr>
        <w:t>Documentation generation: adding Javadoc comments, README content, and inline code comments</w:t>
      </w:r>
    </w:p>
    <w:p>
      <w:pPr>
        <w:pStyle w:val="ListBullet"/>
      </w:pPr>
      <w:r>
        <w:rPr>
          <w:rFonts w:ascii="Arial" w:hAnsi="Arial"/>
          <w:sz w:val="20"/>
        </w:rPr>
        <w:t>Error handling enhancement: suggesting proper exception hierarchies and error response patterns</w:t>
      </w:r>
    </w:p>
    <w:p>
      <w:pPr>
        <w:pStyle w:val="ListBullet"/>
      </w:pPr>
      <w:r>
        <w:rPr>
          <w:rFonts w:ascii="Arial" w:hAnsi="Arial"/>
          <w:sz w:val="20"/>
        </w:rPr>
        <w:t>Test generation: creating unit test skeletons for the generated controllers and services</w:t>
      </w:r>
    </w:p>
    <w:p>
      <w:pPr>
        <w:pStyle w:val="ListBullet"/>
      </w:pPr>
      <w:r>
        <w:rPr>
          <w:rFonts w:ascii="Arial" w:hAnsi="Arial"/>
          <w:sz w:val="20"/>
        </w:rPr>
        <w:t>Dependency validation: verifying that all required Maven dependencies are included in pom.xml</w:t>
      </w:r>
    </w:p>
    <w:p>
      <w:pPr>
        <w:pStyle w:val="Heading2"/>
      </w:pPr>
      <w:r>
        <w:t>6.6 LLM Validator (llm_validator.py)</w:t>
      </w:r>
    </w:p>
    <w:p>
      <w:pPr>
        <w:spacing w:after="120"/>
      </w:pPr>
      <w:r>
        <w:rPr>
          <w:rFonts w:ascii="Arial" w:hAnsi="Arial"/>
          <w:sz w:val="20"/>
        </w:rPr>
        <w:t>The LLM validator performs code review on generated files using the configured LLM provider. It scores each file on a 0-100 scale and provides detailed feedback on code quality, correctness, and adherence to Spring Boot best practices.</w:t>
      </w:r>
    </w:p>
    <w:p>
      <w:r>
        <w:rPr>
          <w:rFonts w:ascii="Arial" w:hAnsi="Arial"/>
          <w:b/>
          <w:sz w:val="20"/>
        </w:rPr>
        <w:t>Validation Criteria:</w:t>
      </w:r>
    </w:p>
    <w:p>
      <w:pPr>
        <w:pStyle w:val="ListBullet"/>
      </w:pPr>
      <w:r>
        <w:rPr>
          <w:rFonts w:ascii="Arial" w:hAnsi="Arial"/>
          <w:sz w:val="20"/>
        </w:rPr>
        <w:t>Compilation readiness: will the code compile without errors</w:t>
      </w:r>
    </w:p>
    <w:p>
      <w:pPr>
        <w:pStyle w:val="ListBullet"/>
      </w:pPr>
      <w:r>
        <w:rPr>
          <w:rFonts w:ascii="Arial" w:hAnsi="Arial"/>
          <w:sz w:val="20"/>
        </w:rPr>
        <w:t>Spring Boot conventions: proper use of annotations, dependency injection, and configuration</w:t>
      </w:r>
    </w:p>
    <w:p>
      <w:pPr>
        <w:pStyle w:val="ListBullet"/>
      </w:pPr>
      <w:r>
        <w:rPr>
          <w:rFonts w:ascii="Arial" w:hAnsi="Arial"/>
          <w:sz w:val="20"/>
        </w:rPr>
        <w:t>REST API design: correct HTTP method usage, path variables, request/response handling</w:t>
      </w:r>
    </w:p>
    <w:p>
      <w:pPr>
        <w:pStyle w:val="ListBullet"/>
      </w:pPr>
      <w:r>
        <w:rPr>
          <w:rFonts w:ascii="Arial" w:hAnsi="Arial"/>
          <w:sz w:val="20"/>
        </w:rPr>
        <w:t>Error handling: proper exception handling and error response structure</w:t>
      </w:r>
    </w:p>
    <w:p>
      <w:pPr>
        <w:pStyle w:val="ListBullet"/>
      </w:pPr>
      <w:r>
        <w:rPr>
          <w:rFonts w:ascii="Arial" w:hAnsi="Arial"/>
          <w:sz w:val="20"/>
        </w:rPr>
        <w:t>Code organization: class structure, package organization, and naming conventions</w:t>
      </w:r>
    </w:p>
    <w:p>
      <w:pPr>
        <w:pStyle w:val="ListBullet"/>
      </w:pPr>
      <w:r>
        <w:rPr>
          <w:rFonts w:ascii="Arial" w:hAnsi="Arial"/>
          <w:sz w:val="20"/>
        </w:rPr>
        <w:t>Security practices: input validation, SQL injection prevention, proper authentication patterns</w:t>
      </w:r>
    </w:p>
    <w:p>
      <w:r>
        <w:rPr>
          <w:rFonts w:ascii="Arial" w:hAnsi="Arial"/>
          <w:b/>
          <w:sz w:val="20"/>
        </w:rPr>
        <w:t>Supported Providers: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Provider</w:t>
            </w:r>
          </w:p>
        </w:tc>
        <w:tc>
          <w:tcPr>
            <w:tcW w:type="dxa" w:w="4320"/>
            <w:vAlign w:val="center"/>
            <w:shd w:fill="1B3A5C" w:val="clear"/>
          </w:tcPr>
          <w:p>
            <w:pPr>
              <w:jc w:val="center"/>
            </w:pPr>
            <w:r/>
            <w:r>
              <w:rPr>
                <w:rFonts w:ascii="Arial" w:hAnsi="Arial"/>
                <w:b/>
                <w:color w:val="FFFFFF"/>
                <w:sz w:val="18"/>
              </w:rPr>
              <w:t>Models</w:t>
            </w:r>
          </w:p>
        </w:tc>
        <w:tc>
          <w:tcPr>
            <w:tcW w:type="dxa" w:w="2880"/>
            <w:vAlign w:val="center"/>
            <w:shd w:fill="1B3A5C" w:val="clear"/>
          </w:tcPr>
          <w:p>
            <w:pPr>
              <w:jc w:val="center"/>
            </w:pPr>
            <w:r/>
            <w:r>
              <w:rPr>
                <w:rFonts w:ascii="Arial" w:hAnsi="Arial"/>
                <w:b/>
                <w:color w:val="FFFFFF"/>
                <w:sz w:val="18"/>
              </w:rPr>
              <w:t>API Key Required</w:t>
            </w:r>
          </w:p>
        </w:tc>
      </w:tr>
      <w:tr>
        <w:tc>
          <w:tcPr>
            <w:tcW w:type="dxa" w:w="2160"/>
            <w:vAlign w:val="center"/>
          </w:tcPr>
          <w:p>
            <w:r/>
            <w:r>
              <w:rPr>
                <w:rFonts w:ascii="Arial" w:hAnsi="Arial"/>
                <w:sz w:val="18"/>
              </w:rPr>
              <w:t>OpenAI</w:t>
            </w:r>
          </w:p>
        </w:tc>
        <w:tc>
          <w:tcPr>
            <w:tcW w:type="dxa" w:w="4320"/>
            <w:vAlign w:val="center"/>
          </w:tcPr>
          <w:p>
            <w:r/>
            <w:r>
              <w:rPr>
                <w:rFonts w:ascii="Arial" w:hAnsi="Arial"/>
                <w:sz w:val="18"/>
              </w:rPr>
              <w:t>gpt-4o, gpt-4o-mini, gpt-4-turbo, gpt-3.5-turbo</w:t>
            </w:r>
          </w:p>
        </w:tc>
        <w:tc>
          <w:tcPr>
            <w:tcW w:type="dxa" w:w="2880"/>
            <w:vAlign w:val="center"/>
          </w:tcPr>
          <w:p>
            <w:r/>
            <w:r>
              <w:rPr>
                <w:rFonts w:ascii="Arial" w:hAnsi="Arial"/>
                <w:sz w:val="18"/>
              </w:rPr>
              <w:t>Yes</w:t>
            </w:r>
          </w:p>
        </w:tc>
      </w:tr>
      <w:tr>
        <w:tc>
          <w:tcPr>
            <w:tcW w:type="dxa" w:w="2160"/>
            <w:vAlign w:val="center"/>
            <w:shd w:fill="F0F4F8" w:val="clear"/>
          </w:tcPr>
          <w:p>
            <w:r/>
            <w:r>
              <w:rPr>
                <w:rFonts w:ascii="Arial" w:hAnsi="Arial"/>
                <w:sz w:val="18"/>
              </w:rPr>
              <w:t>Anthropic</w:t>
            </w:r>
          </w:p>
        </w:tc>
        <w:tc>
          <w:tcPr>
            <w:tcW w:type="dxa" w:w="4320"/>
            <w:vAlign w:val="center"/>
            <w:shd w:fill="F0F4F8" w:val="clear"/>
          </w:tcPr>
          <w:p>
            <w:r/>
            <w:r>
              <w:rPr>
                <w:rFonts w:ascii="Arial" w:hAnsi="Arial"/>
                <w:sz w:val="18"/>
              </w:rPr>
              <w:t>claude-sonnet-4-20250514, claude-3.5-sonnet, claude-3-haiku</w:t>
            </w:r>
          </w:p>
        </w:tc>
        <w:tc>
          <w:tcPr>
            <w:tcW w:type="dxa" w:w="2880"/>
            <w:vAlign w:val="center"/>
            <w:shd w:fill="F0F4F8" w:val="clear"/>
          </w:tcPr>
          <w:p>
            <w:r/>
            <w:r>
              <w:rPr>
                <w:rFonts w:ascii="Arial" w:hAnsi="Arial"/>
                <w:sz w:val="18"/>
              </w:rPr>
              <w:t>Yes</w:t>
            </w:r>
          </w:p>
        </w:tc>
      </w:tr>
      <w:tr>
        <w:tc>
          <w:tcPr>
            <w:tcW w:type="dxa" w:w="2160"/>
            <w:vAlign w:val="center"/>
          </w:tcPr>
          <w:p>
            <w:r/>
            <w:r>
              <w:rPr>
                <w:rFonts w:ascii="Arial" w:hAnsi="Arial"/>
                <w:sz w:val="18"/>
              </w:rPr>
              <w:t>Google Gemini</w:t>
            </w:r>
          </w:p>
        </w:tc>
        <w:tc>
          <w:tcPr>
            <w:tcW w:type="dxa" w:w="4320"/>
            <w:vAlign w:val="center"/>
          </w:tcPr>
          <w:p>
            <w:r/>
            <w:r>
              <w:rPr>
                <w:rFonts w:ascii="Arial" w:hAnsi="Arial"/>
                <w:sz w:val="18"/>
              </w:rPr>
              <w:t>gemini-1.5-pro, gemini-1.5-flash, gemini-1.0-pro</w:t>
            </w:r>
          </w:p>
        </w:tc>
        <w:tc>
          <w:tcPr>
            <w:tcW w:type="dxa" w:w="2880"/>
            <w:vAlign w:val="center"/>
          </w:tcPr>
          <w:p>
            <w:r/>
            <w:r>
              <w:rPr>
                <w:rFonts w:ascii="Arial" w:hAnsi="Arial"/>
                <w:sz w:val="18"/>
              </w:rPr>
              <w:t>Yes</w:t>
            </w:r>
          </w:p>
        </w:tc>
      </w:tr>
      <w:tr>
        <w:tc>
          <w:tcPr>
            <w:tcW w:type="dxa" w:w="2160"/>
            <w:vAlign w:val="center"/>
            <w:shd w:fill="F0F4F8" w:val="clear"/>
          </w:tcPr>
          <w:p>
            <w:r/>
            <w:r>
              <w:rPr>
                <w:rFonts w:ascii="Arial" w:hAnsi="Arial"/>
                <w:sz w:val="18"/>
              </w:rPr>
              <w:t>Ollama (Local)</w:t>
            </w:r>
          </w:p>
        </w:tc>
        <w:tc>
          <w:tcPr>
            <w:tcW w:type="dxa" w:w="4320"/>
            <w:vAlign w:val="center"/>
            <w:shd w:fill="F0F4F8" w:val="clear"/>
          </w:tcPr>
          <w:p>
            <w:r/>
            <w:r>
              <w:rPr>
                <w:rFonts w:ascii="Arial" w:hAnsi="Arial"/>
                <w:sz w:val="18"/>
              </w:rPr>
              <w:t>llama3, codellama, mistral, mixtral (user-configured)</w:t>
            </w:r>
          </w:p>
        </w:tc>
        <w:tc>
          <w:tcPr>
            <w:tcW w:type="dxa" w:w="2880"/>
            <w:vAlign w:val="center"/>
            <w:shd w:fill="F0F4F8" w:val="clear"/>
          </w:tcPr>
          <w:p>
            <w:r/>
            <w:r>
              <w:rPr>
                <w:rFonts w:ascii="Arial" w:hAnsi="Arial"/>
                <w:sz w:val="18"/>
              </w:rPr>
              <w:t>No (local server)</w:t>
            </w:r>
          </w:p>
        </w:tc>
      </w:tr>
    </w:tbl>
    <w:p>
      <w:pPr>
        <w:pStyle w:val="Heading2"/>
      </w:pPr>
      <w:r>
        <w:t>6.7 Swagger Generator (swagger_generator.py)</w:t>
      </w:r>
    </w:p>
    <w:p>
      <w:pPr>
        <w:spacing w:after="120"/>
      </w:pPr>
      <w:r>
        <w:rPr>
          <w:rFonts w:ascii="Arial" w:hAnsi="Arial"/>
          <w:sz w:val="20"/>
        </w:rPr>
        <w:t>The Swagger generator creates OpenAPI 3.0 specifications from MuleSoft XML configurations or RAML API definitions. It extracts endpoint information, request/response schemas, error responses, and metadata to produce a complete API specification.</w:t>
      </w:r>
    </w:p>
    <w:p>
      <w:r>
        <w:rPr>
          <w:rFonts w:ascii="Arial" w:hAnsi="Arial"/>
          <w:b/>
          <w:sz w:val="20"/>
        </w:rPr>
        <w:t>Generation Sources:</w:t>
      </w:r>
    </w:p>
    <w:p>
      <w:pPr>
        <w:pStyle w:val="ListBullet"/>
      </w:pPr>
      <w:r>
        <w:rPr>
          <w:rFonts w:ascii="Arial" w:hAnsi="Arial"/>
          <w:sz w:val="20"/>
        </w:rPr>
        <w:t>MuleSoft XML: parses HTTP listener configurations, APIkit routers, and flow definitions to infer REST endpoints</w:t>
      </w:r>
    </w:p>
    <w:p>
      <w:pPr>
        <w:pStyle w:val="ListBullet"/>
      </w:pPr>
      <w:r>
        <w:rPr>
          <w:rFonts w:ascii="Arial" w:hAnsi="Arial"/>
          <w:sz w:val="20"/>
        </w:rPr>
        <w:t>RAML: converts RAML 1.0 API definitions including resource types, traits, data types, and examples</w:t>
      </w:r>
    </w:p>
    <w:p>
      <w:pPr>
        <w:pStyle w:val="ListBullet"/>
      </w:pPr>
      <w:r>
        <w:rPr>
          <w:rFonts w:ascii="Arial" w:hAnsi="Arial"/>
          <w:sz w:val="20"/>
        </w:rPr>
        <w:t>Migration results: uses the generated Spring Boot controller code to extract endpoint annotations and request/response types</w:t>
      </w:r>
    </w:p>
    <w:p>
      <w:r>
        <w:rPr>
          <w:rFonts w:ascii="Arial" w:hAnsi="Arial"/>
          <w:b/>
          <w:sz w:val="20"/>
        </w:rPr>
        <w:t>Generated Specification Features:</w:t>
      </w:r>
    </w:p>
    <w:p>
      <w:pPr>
        <w:pStyle w:val="ListBullet"/>
      </w:pPr>
      <w:r>
        <w:rPr>
          <w:rFonts w:ascii="Arial" w:hAnsi="Arial"/>
          <w:sz w:val="20"/>
        </w:rPr>
        <w:t>OpenAPI 3.0.3 compliant specification</w:t>
      </w:r>
    </w:p>
    <w:p>
      <w:pPr>
        <w:pStyle w:val="ListBullet"/>
      </w:pPr>
      <w:r>
        <w:rPr>
          <w:rFonts w:ascii="Arial" w:hAnsi="Arial"/>
          <w:sz w:val="20"/>
        </w:rPr>
        <w:t>Endpoint paths with HTTP methods, parameters, and request bodies</w:t>
      </w:r>
    </w:p>
    <w:p>
      <w:pPr>
        <w:pStyle w:val="ListBullet"/>
      </w:pPr>
      <w:r>
        <w:rPr>
          <w:rFonts w:ascii="Arial" w:hAnsi="Arial"/>
          <w:sz w:val="20"/>
        </w:rPr>
        <w:t>Response schemas with status codes (200, 400, 404, 500)</w:t>
      </w:r>
    </w:p>
    <w:p>
      <w:pPr>
        <w:pStyle w:val="ListBullet"/>
      </w:pPr>
      <w:r>
        <w:rPr>
          <w:rFonts w:ascii="Arial" w:hAnsi="Arial"/>
          <w:sz w:val="20"/>
        </w:rPr>
        <w:t>Component schemas for reusable data types</w:t>
      </w:r>
    </w:p>
    <w:p>
      <w:pPr>
        <w:pStyle w:val="ListBullet"/>
      </w:pPr>
      <w:r>
        <w:rPr>
          <w:rFonts w:ascii="Arial" w:hAnsi="Arial"/>
          <w:sz w:val="20"/>
        </w:rPr>
        <w:t>Server configuration with base URL and environment variables</w:t>
      </w:r>
    </w:p>
    <w:p>
      <w:pPr>
        <w:pStyle w:val="ListBullet"/>
      </w:pPr>
      <w:r>
        <w:rPr>
          <w:rFonts w:ascii="Arial" w:hAnsi="Arial"/>
          <w:sz w:val="20"/>
        </w:rPr>
        <w:t>Tags for logical endpoint grouping</w:t>
      </w:r>
    </w:p>
    <w:p>
      <w:r>
        <w:br w:type="page"/>
      </w:r>
    </w:p>
    <w:p>
      <w:pPr>
        <w:pStyle w:val="Heading1"/>
      </w:pPr>
      <w:r>
        <w:t>7. Backend Services</w:t>
      </w:r>
    </w:p>
    <w:p>
      <w:pPr>
        <w:pStyle w:val="Heading2"/>
      </w:pPr>
      <w:r>
        <w:t>7.1 GitHub Service (github_service.py)</w:t>
      </w:r>
    </w:p>
    <w:p>
      <w:pPr>
        <w:spacing w:after="120"/>
      </w:pPr>
      <w:r>
        <w:rPr>
          <w:rFonts w:ascii="Arial" w:hAnsi="Arial"/>
          <w:sz w:val="20"/>
        </w:rPr>
        <w:t>The GitHub service provides a Python wrapper around the GitHub REST API using the PyGithub library. It handles authentication, repository management, branch operations, and file pushing using the Git Data API for efficient bulk file uploads.</w:t>
      </w:r>
    </w:p>
    <w:p>
      <w:r>
        <w:rPr>
          <w:rFonts w:ascii="Arial" w:hAnsi="Arial"/>
          <w:b/>
          <w:sz w:val="20"/>
        </w:rPr>
        <w:t>Key Operations:</w:t>
      </w:r>
    </w:p>
    <w:p>
      <w:pPr>
        <w:pStyle w:val="ListBullet"/>
      </w:pPr>
      <w:r>
        <w:rPr>
          <w:rFonts w:ascii="Arial" w:hAnsi="Arial"/>
          <w:sz w:val="20"/>
        </w:rPr>
        <w:t>Authentication: validate tokens and retrieve authenticated user information</w:t>
      </w:r>
    </w:p>
    <w:p>
      <w:pPr>
        <w:pStyle w:val="ListBullet"/>
      </w:pPr>
      <w:r>
        <w:rPr>
          <w:rFonts w:ascii="Arial" w:hAnsi="Arial"/>
          <w:sz w:val="20"/>
        </w:rPr>
        <w:t>Organization listing: enumerate organizations the user belongs to</w:t>
      </w:r>
    </w:p>
    <w:p>
      <w:pPr>
        <w:pStyle w:val="ListBullet"/>
      </w:pPr>
      <w:r>
        <w:rPr>
          <w:rFonts w:ascii="Arial" w:hAnsi="Arial"/>
          <w:sz w:val="20"/>
        </w:rPr>
        <w:t>Repository browsing: list repositories with filtering by owner or organization</w:t>
      </w:r>
    </w:p>
    <w:p>
      <w:pPr>
        <w:pStyle w:val="ListBullet"/>
      </w:pPr>
      <w:r>
        <w:rPr>
          <w:rFonts w:ascii="Arial" w:hAnsi="Arial"/>
          <w:sz w:val="20"/>
        </w:rPr>
        <w:t>Repository creation: create new public or private repositories with optional initialization</w:t>
      </w:r>
    </w:p>
    <w:p>
      <w:pPr>
        <w:pStyle w:val="ListBullet"/>
      </w:pPr>
      <w:r>
        <w:rPr>
          <w:rFonts w:ascii="Arial" w:hAnsi="Arial"/>
          <w:sz w:val="20"/>
        </w:rPr>
        <w:t>Branch management: list branches, create new branches from a source reference</w:t>
      </w:r>
    </w:p>
    <w:p>
      <w:pPr>
        <w:pStyle w:val="ListBullet"/>
      </w:pPr>
      <w:r>
        <w:rPr>
          <w:rFonts w:ascii="Arial" w:hAnsi="Arial"/>
          <w:sz w:val="20"/>
        </w:rPr>
        <w:t>File push via Git Data API: create blobs, build tree objects, create commits, and update references</w:t>
      </w:r>
    </w:p>
    <w:p>
      <w:r>
        <w:rPr>
          <w:rFonts w:ascii="Arial" w:hAnsi="Arial"/>
          <w:b/>
          <w:sz w:val="20"/>
        </w:rPr>
        <w:t>Git Data API Push Flow:</w:t>
      </w:r>
    </w:p>
    <w:p>
      <w:pPr>
        <w:pStyle w:val="ListNumber"/>
      </w:pPr>
      <w:r>
        <w:rPr>
          <w:rFonts w:ascii="Arial" w:hAnsi="Arial"/>
          <w:sz w:val="20"/>
        </w:rPr>
        <w:t>Retrieve the current commit SHA and tree SHA for the target branch</w:t>
      </w:r>
    </w:p>
    <w:p>
      <w:pPr>
        <w:pStyle w:val="ListNumber"/>
      </w:pPr>
      <w:r>
        <w:rPr>
          <w:rFonts w:ascii="Arial" w:hAnsi="Arial"/>
          <w:sz w:val="20"/>
        </w:rPr>
        <w:t>Create blob objects for each file to be pushed (base64 encoded content)</w:t>
      </w:r>
    </w:p>
    <w:p>
      <w:pPr>
        <w:pStyle w:val="ListNumber"/>
      </w:pPr>
      <w:r>
        <w:rPr>
          <w:rFonts w:ascii="Arial" w:hAnsi="Arial"/>
          <w:sz w:val="20"/>
        </w:rPr>
        <w:t>Build a new tree object referencing all the created blobs with their file paths</w:t>
      </w:r>
    </w:p>
    <w:p>
      <w:pPr>
        <w:pStyle w:val="ListNumber"/>
      </w:pPr>
      <w:r>
        <w:rPr>
          <w:rFonts w:ascii="Arial" w:hAnsi="Arial"/>
          <w:sz w:val="20"/>
        </w:rPr>
        <w:t>Create a new commit object pointing to the new tree with the parent commit reference</w:t>
      </w:r>
    </w:p>
    <w:p>
      <w:pPr>
        <w:pStyle w:val="ListNumber"/>
      </w:pPr>
      <w:r>
        <w:rPr>
          <w:rFonts w:ascii="Arial" w:hAnsi="Arial"/>
          <w:sz w:val="20"/>
        </w:rPr>
        <w:t>Update the branch reference to point to the new commit SHA</w:t>
      </w:r>
    </w:p>
    <w:tbl>
      <w:tblPr>
        <w:tblW w:type="auto" w:w="0"/>
        <w:jc w:val="center"/>
        <w:tblLook w:firstColumn="1" w:firstRow="1" w:lastColumn="0" w:lastRow="0" w:noHBand="0" w:noVBand="1" w:val="04A0"/>
      </w:tblPr>
      <w:tblGrid>
        <w:gridCol w:w="9360"/>
      </w:tblGrid>
      <w:tr>
        <w:tc>
          <w:tcPr>
            <w:tcW w:type="dxa" w:w="9360"/>
            <w:shd w:fill="E8F5E9" w:val="clear"/>
          </w:tcPr>
          <w:p>
            <w:r/>
            <w:r>
              <w:rPr>
                <w:rFonts w:ascii="Arial" w:hAnsi="Arial"/>
                <w:b/>
                <w:color w:val="2E7D32"/>
                <w:sz w:val="18"/>
              </w:rPr>
              <w:t xml:space="preserve">  TIP: </w:t>
            </w:r>
            <w:r>
              <w:rPr>
                <w:rFonts w:ascii="Arial" w:hAnsi="Arial"/>
                <w:color w:val="333333"/>
                <w:sz w:val="18"/>
              </w:rPr>
              <w:t>The Git Data API approach avoids the need for local Git installation, clone operations, or disk-based repositories. All operations happen through HTTP API calls, making it suitable for server-side and containerized deployments.</w:t>
            </w:r>
          </w:p>
        </w:tc>
      </w:tr>
    </w:tbl>
    <w:p>
      <w:pPr>
        <w:pStyle w:val="Heading2"/>
      </w:pPr>
      <w:r>
        <w:t>7.2 Build Service (build_service.py)</w:t>
      </w:r>
    </w:p>
    <w:p>
      <w:pPr>
        <w:spacing w:after="120"/>
      </w:pPr>
      <w:r>
        <w:rPr>
          <w:rFonts w:ascii="Arial" w:hAnsi="Arial"/>
          <w:sz w:val="20"/>
        </w:rPr>
        <w:t>The build service orchestrates the compilation and packaging of generated Spring Boot projects. It manages temporary build directories, executes Maven and Docker commands, streams output via SSE, and provides artifact download capabilities.</w:t>
      </w:r>
    </w:p>
    <w:p>
      <w:r>
        <w:rPr>
          <w:rFonts w:ascii="Arial" w:hAnsi="Arial"/>
          <w:b/>
          <w:sz w:val="20"/>
        </w:rPr>
        <w:t>Build Pipeline:</w:t>
      </w:r>
    </w:p>
    <w:p>
      <w:pPr>
        <w:pStyle w:val="ListNumber"/>
      </w:pPr>
      <w:r>
        <w:rPr>
          <w:rFonts w:ascii="Arial" w:hAnsi="Arial"/>
          <w:sz w:val="20"/>
        </w:rPr>
        <w:t>Receive generated files and project configuration from the frontend</w:t>
      </w:r>
    </w:p>
    <w:p>
      <w:pPr>
        <w:pStyle w:val="ListNumber"/>
      </w:pPr>
      <w:r>
        <w:rPr>
          <w:rFonts w:ascii="Arial" w:hAnsi="Arial"/>
          <w:sz w:val="20"/>
        </w:rPr>
        <w:t>Create a temporary build directory with the complete project structure</w:t>
      </w:r>
    </w:p>
    <w:p>
      <w:pPr>
        <w:pStyle w:val="ListNumber"/>
      </w:pPr>
      <w:r>
        <w:rPr>
          <w:rFonts w:ascii="Arial" w:hAnsi="Arial"/>
          <w:sz w:val="20"/>
        </w:rPr>
        <w:t>Write all source files, pom.xml, and configuration to the temporary directory</w:t>
      </w:r>
    </w:p>
    <w:p>
      <w:pPr>
        <w:pStyle w:val="ListNumber"/>
      </w:pPr>
      <w:r>
        <w:rPr>
          <w:rFonts w:ascii="Arial" w:hAnsi="Arial"/>
          <w:sz w:val="20"/>
        </w:rPr>
        <w:t>For WAR builds: modify pom.xml to change packaging type and add servlet dependencies</w:t>
      </w:r>
    </w:p>
    <w:p>
      <w:pPr>
        <w:pStyle w:val="ListNumber"/>
      </w:pPr>
      <w:r>
        <w:rPr>
          <w:rFonts w:ascii="Arial" w:hAnsi="Arial"/>
          <w:sz w:val="20"/>
        </w:rPr>
        <w:t>Execute the Maven or Docker build command as a subprocess</w:t>
      </w:r>
    </w:p>
    <w:p>
      <w:pPr>
        <w:pStyle w:val="ListNumber"/>
      </w:pPr>
      <w:r>
        <w:rPr>
          <w:rFonts w:ascii="Arial" w:hAnsi="Arial"/>
          <w:sz w:val="20"/>
        </w:rPr>
        <w:t>Capture stdout and stderr and stream each line as an SSE event to the connected client</w:t>
      </w:r>
    </w:p>
    <w:p>
      <w:pPr>
        <w:pStyle w:val="ListNumber"/>
      </w:pPr>
      <w:r>
        <w:rPr>
          <w:rFonts w:ascii="Arial" w:hAnsi="Arial"/>
          <w:sz w:val="20"/>
        </w:rPr>
        <w:t>On completion, store the build artifact path and make it available for download</w:t>
      </w:r>
    </w:p>
    <w:p>
      <w:pPr>
        <w:pStyle w:val="ListNumber"/>
      </w:pPr>
      <w:r>
        <w:rPr>
          <w:rFonts w:ascii="Arial" w:hAnsi="Arial"/>
          <w:sz w:val="20"/>
        </w:rPr>
        <w:t>Cleanup temporary build directories after artifact download or timeout</w:t>
      </w:r>
    </w:p>
    <w:p>
      <w:r>
        <w:rPr>
          <w:rFonts w:ascii="Arial" w:hAnsi="Arial"/>
          <w:b/>
          <w:sz w:val="20"/>
        </w:rPr>
        <w:t>Docker Multi-Platform Build:</w:t>
      </w:r>
    </w:p>
    <w:p>
      <w:pPr>
        <w:spacing w:after="120"/>
      </w:pPr>
      <w:r>
        <w:rPr>
          <w:rFonts w:ascii="Arial" w:hAnsi="Arial"/>
          <w:sz w:val="20"/>
        </w:rPr>
        <w:t>For Docker builds, the service generates a Dockerfile appropriate for the selected target platform, configures the base image, copies the built JAR file, and sets the entry point. The build uses docker buildx for cross-platform compilation when the target architecture differs from the host.</w:t>
      </w:r>
    </w:p>
    <w:p>
      <w:r>
        <w:br w:type="page"/>
      </w:r>
    </w:p>
    <w:p>
      <w:pPr>
        <w:pStyle w:val="Heading1"/>
      </w:pPr>
      <w:r>
        <w:t>8. Frontend Architecture</w:t>
      </w:r>
    </w:p>
    <w:p>
      <w:pPr>
        <w:pStyle w:val="Heading2"/>
      </w:pPr>
      <w:r>
        <w:t>8.1 Base Layer (base.js / base.css)</w:t>
      </w:r>
    </w:p>
    <w:p>
      <w:pPr>
        <w:spacing w:after="120"/>
      </w:pPr>
      <w:r>
        <w:rPr>
          <w:rFonts w:ascii="Arial" w:hAnsi="Arial"/>
          <w:sz w:val="20"/>
        </w:rPr>
        <w:t>The base layer provides shared functionality and styles used by all pages. It is loaded on every page through the base.html template and provides core utilities that page-specific scripts build upon.</w:t>
      </w:r>
    </w:p>
    <w:p>
      <w:r>
        <w:rPr>
          <w:rFonts w:ascii="Arial" w:hAnsi="Arial"/>
          <w:b/>
          <w:sz w:val="20"/>
        </w:rPr>
        <w:t>base.js Core Utilities: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Utility</w:t>
            </w:r>
          </w:p>
        </w:tc>
        <w:tc>
          <w:tcPr>
            <w:tcW w:type="dxa" w:w="1728"/>
            <w:vAlign w:val="center"/>
            <w:shd w:fill="1B3A5C" w:val="clear"/>
          </w:tcPr>
          <w:p>
            <w:pPr>
              <w:jc w:val="center"/>
            </w:pPr>
            <w:r/>
            <w:r>
              <w:rPr>
                <w:rFonts w:ascii="Arial" w:hAnsi="Arial"/>
                <w:b/>
                <w:color w:val="FFFFFF"/>
                <w:sz w:val="18"/>
              </w:rPr>
              <w:t>Type</w:t>
            </w:r>
          </w:p>
        </w:tc>
        <w:tc>
          <w:tcPr>
            <w:tcW w:type="dxa" w:w="5472"/>
            <w:vAlign w:val="center"/>
            <w:shd w:fill="1B3A5C" w:val="clear"/>
          </w:tcPr>
          <w:p>
            <w:pPr>
              <w:jc w:val="center"/>
            </w:pPr>
            <w:r/>
            <w:r>
              <w:rPr>
                <w:rFonts w:ascii="Arial" w:hAnsi="Arial"/>
                <w:b/>
                <w:color w:val="FFFFFF"/>
                <w:sz w:val="18"/>
              </w:rPr>
              <w:t>Description</w:t>
            </w:r>
          </w:p>
        </w:tc>
      </w:tr>
      <w:tr>
        <w:tc>
          <w:tcPr>
            <w:tcW w:type="dxa" w:w="2160"/>
            <w:vAlign w:val="center"/>
          </w:tcPr>
          <w:p>
            <w:r/>
            <w:r>
              <w:rPr>
                <w:rFonts w:ascii="Arial" w:hAnsi="Arial"/>
                <w:sz w:val="18"/>
              </w:rPr>
              <w:t>Toast</w:t>
            </w:r>
          </w:p>
        </w:tc>
        <w:tc>
          <w:tcPr>
            <w:tcW w:type="dxa" w:w="1728"/>
            <w:vAlign w:val="center"/>
          </w:tcPr>
          <w:p>
            <w:r/>
            <w:r>
              <w:rPr>
                <w:rFonts w:ascii="Arial" w:hAnsi="Arial"/>
                <w:sz w:val="18"/>
              </w:rPr>
              <w:t>UI Component</w:t>
            </w:r>
          </w:p>
        </w:tc>
        <w:tc>
          <w:tcPr>
            <w:tcW w:type="dxa" w:w="5472"/>
            <w:vAlign w:val="center"/>
          </w:tcPr>
          <w:p>
            <w:r/>
            <w:r>
              <w:rPr>
                <w:rFonts w:ascii="Arial" w:hAnsi="Arial"/>
                <w:sz w:val="18"/>
              </w:rPr>
              <w:t>Non-blocking notification system (success, error, warning, info) with auto-dismiss</w:t>
            </w:r>
          </w:p>
        </w:tc>
      </w:tr>
      <w:tr>
        <w:tc>
          <w:tcPr>
            <w:tcW w:type="dxa" w:w="2160"/>
            <w:vAlign w:val="center"/>
            <w:shd w:fill="F0F4F8" w:val="clear"/>
          </w:tcPr>
          <w:p>
            <w:r/>
            <w:r>
              <w:rPr>
                <w:rFonts w:ascii="Arial" w:hAnsi="Arial"/>
                <w:sz w:val="18"/>
              </w:rPr>
              <w:t>Modal</w:t>
            </w:r>
          </w:p>
        </w:tc>
        <w:tc>
          <w:tcPr>
            <w:tcW w:type="dxa" w:w="1728"/>
            <w:vAlign w:val="center"/>
            <w:shd w:fill="F0F4F8" w:val="clear"/>
          </w:tcPr>
          <w:p>
            <w:r/>
            <w:r>
              <w:rPr>
                <w:rFonts w:ascii="Arial" w:hAnsi="Arial"/>
                <w:sz w:val="18"/>
              </w:rPr>
              <w:t>UI Component</w:t>
            </w:r>
          </w:p>
        </w:tc>
        <w:tc>
          <w:tcPr>
            <w:tcW w:type="dxa" w:w="5472"/>
            <w:vAlign w:val="center"/>
            <w:shd w:fill="F0F4F8" w:val="clear"/>
          </w:tcPr>
          <w:p>
            <w:r/>
            <w:r>
              <w:rPr>
                <w:rFonts w:ascii="Arial" w:hAnsi="Arial"/>
                <w:sz w:val="18"/>
              </w:rPr>
              <w:t>Reusable modal dialog for confirmations, forms, and content display</w:t>
            </w:r>
          </w:p>
        </w:tc>
      </w:tr>
      <w:tr>
        <w:tc>
          <w:tcPr>
            <w:tcW w:type="dxa" w:w="2160"/>
            <w:vAlign w:val="center"/>
          </w:tcPr>
          <w:p>
            <w:r/>
            <w:r>
              <w:rPr>
                <w:rFonts w:ascii="Arial" w:hAnsi="Arial"/>
                <w:sz w:val="18"/>
              </w:rPr>
              <w:t>Sidebar</w:t>
            </w:r>
          </w:p>
        </w:tc>
        <w:tc>
          <w:tcPr>
            <w:tcW w:type="dxa" w:w="1728"/>
            <w:vAlign w:val="center"/>
          </w:tcPr>
          <w:p>
            <w:r/>
            <w:r>
              <w:rPr>
                <w:rFonts w:ascii="Arial" w:hAnsi="Arial"/>
                <w:sz w:val="18"/>
              </w:rPr>
              <w:t>UI Component</w:t>
            </w:r>
          </w:p>
        </w:tc>
        <w:tc>
          <w:tcPr>
            <w:tcW w:type="dxa" w:w="5472"/>
            <w:vAlign w:val="center"/>
          </w:tcPr>
          <w:p>
            <w:r/>
            <w:r>
              <w:rPr>
                <w:rFonts w:ascii="Arial" w:hAnsi="Arial"/>
                <w:sz w:val="18"/>
              </w:rPr>
              <w:t>Collapsible navigation sidebar with active page highlighting</w:t>
            </w:r>
          </w:p>
        </w:tc>
      </w:tr>
      <w:tr>
        <w:tc>
          <w:tcPr>
            <w:tcW w:type="dxa" w:w="2160"/>
            <w:vAlign w:val="center"/>
            <w:shd w:fill="F0F4F8" w:val="clear"/>
          </w:tcPr>
          <w:p>
            <w:r/>
            <w:r>
              <w:rPr>
                <w:rFonts w:ascii="Arial" w:hAnsi="Arial"/>
                <w:sz w:val="18"/>
              </w:rPr>
              <w:t>MigrationStore</w:t>
            </w:r>
          </w:p>
        </w:tc>
        <w:tc>
          <w:tcPr>
            <w:tcW w:type="dxa" w:w="1728"/>
            <w:vAlign w:val="center"/>
            <w:shd w:fill="F0F4F8" w:val="clear"/>
          </w:tcPr>
          <w:p>
            <w:r/>
            <w:r>
              <w:rPr>
                <w:rFonts w:ascii="Arial" w:hAnsi="Arial"/>
                <w:sz w:val="18"/>
              </w:rPr>
              <w:t>Data Store</w:t>
            </w:r>
          </w:p>
        </w:tc>
        <w:tc>
          <w:tcPr>
            <w:tcW w:type="dxa" w:w="5472"/>
            <w:vAlign w:val="center"/>
            <w:shd w:fill="F0F4F8" w:val="clear"/>
          </w:tcPr>
          <w:p>
            <w:r/>
            <w:r>
              <w:rPr>
                <w:rFonts w:ascii="Arial" w:hAnsi="Arial"/>
                <w:sz w:val="18"/>
              </w:rPr>
              <w:t>localStorage wrapper for migration results with get/set/clear methods</w:t>
            </w:r>
          </w:p>
        </w:tc>
      </w:tr>
      <w:tr>
        <w:tc>
          <w:tcPr>
            <w:tcW w:type="dxa" w:w="2160"/>
            <w:vAlign w:val="center"/>
          </w:tcPr>
          <w:p>
            <w:r/>
            <w:r>
              <w:rPr>
                <w:rFonts w:ascii="Arial" w:hAnsi="Arial"/>
                <w:sz w:val="18"/>
              </w:rPr>
              <w:t>SettingsStore</w:t>
            </w:r>
          </w:p>
        </w:tc>
        <w:tc>
          <w:tcPr>
            <w:tcW w:type="dxa" w:w="1728"/>
            <w:vAlign w:val="center"/>
          </w:tcPr>
          <w:p>
            <w:r/>
            <w:r>
              <w:rPr>
                <w:rFonts w:ascii="Arial" w:hAnsi="Arial"/>
                <w:sz w:val="18"/>
              </w:rPr>
              <w:t>Data Store</w:t>
            </w:r>
          </w:p>
        </w:tc>
        <w:tc>
          <w:tcPr>
            <w:tcW w:type="dxa" w:w="5472"/>
            <w:vAlign w:val="center"/>
          </w:tcPr>
          <w:p>
            <w:r/>
            <w:r>
              <w:rPr>
                <w:rFonts w:ascii="Arial" w:hAnsi="Arial"/>
                <w:sz w:val="18"/>
              </w:rPr>
              <w:t>localStorage wrapper for user settings and preferences</w:t>
            </w:r>
          </w:p>
        </w:tc>
      </w:tr>
      <w:tr>
        <w:tc>
          <w:tcPr>
            <w:tcW w:type="dxa" w:w="2160"/>
            <w:vAlign w:val="center"/>
            <w:shd w:fill="F0F4F8" w:val="clear"/>
          </w:tcPr>
          <w:p>
            <w:r/>
            <w:r>
              <w:rPr>
                <w:rFonts w:ascii="Arial" w:hAnsi="Arial"/>
                <w:sz w:val="18"/>
              </w:rPr>
              <w:t>apiCall()</w:t>
            </w:r>
          </w:p>
        </w:tc>
        <w:tc>
          <w:tcPr>
            <w:tcW w:type="dxa" w:w="1728"/>
            <w:vAlign w:val="center"/>
            <w:shd w:fill="F0F4F8" w:val="clear"/>
          </w:tcPr>
          <w:p>
            <w:r/>
            <w:r>
              <w:rPr>
                <w:rFonts w:ascii="Arial" w:hAnsi="Arial"/>
                <w:sz w:val="18"/>
              </w:rPr>
              <w:t>HTTP Helper</w:t>
            </w:r>
          </w:p>
        </w:tc>
        <w:tc>
          <w:tcPr>
            <w:tcW w:type="dxa" w:w="5472"/>
            <w:vAlign w:val="center"/>
            <w:shd w:fill="F0F4F8" w:val="clear"/>
          </w:tcPr>
          <w:p>
            <w:r/>
            <w:r>
              <w:rPr>
                <w:rFonts w:ascii="Arial" w:hAnsi="Arial"/>
                <w:sz w:val="18"/>
              </w:rPr>
              <w:t>Fetch wrapper with error handling, loading states, and JSON parsing</w:t>
            </w:r>
          </w:p>
        </w:tc>
      </w:tr>
      <w:tr>
        <w:tc>
          <w:tcPr>
            <w:tcW w:type="dxa" w:w="2160"/>
            <w:vAlign w:val="center"/>
          </w:tcPr>
          <w:p>
            <w:r/>
            <w:r>
              <w:rPr>
                <w:rFonts w:ascii="Arial" w:hAnsi="Arial"/>
                <w:sz w:val="18"/>
              </w:rPr>
              <w:t>connectSSE()</w:t>
            </w:r>
          </w:p>
        </w:tc>
        <w:tc>
          <w:tcPr>
            <w:tcW w:type="dxa" w:w="1728"/>
            <w:vAlign w:val="center"/>
          </w:tcPr>
          <w:p>
            <w:r/>
            <w:r>
              <w:rPr>
                <w:rFonts w:ascii="Arial" w:hAnsi="Arial"/>
                <w:sz w:val="18"/>
              </w:rPr>
              <w:t>HTTP Helper</w:t>
            </w:r>
          </w:p>
        </w:tc>
        <w:tc>
          <w:tcPr>
            <w:tcW w:type="dxa" w:w="5472"/>
            <w:vAlign w:val="center"/>
          </w:tcPr>
          <w:p>
            <w:r/>
            <w:r>
              <w:rPr>
                <w:rFonts w:ascii="Arial" w:hAnsi="Arial"/>
                <w:sz w:val="18"/>
              </w:rPr>
              <w:t>Server-Sent Events connection manager for streaming build output</w:t>
            </w:r>
          </w:p>
        </w:tc>
      </w:tr>
      <w:tr>
        <w:tc>
          <w:tcPr>
            <w:tcW w:type="dxa" w:w="2160"/>
            <w:vAlign w:val="center"/>
            <w:shd w:fill="F0F4F8" w:val="clear"/>
          </w:tcPr>
          <w:p>
            <w:r/>
            <w:r>
              <w:rPr>
                <w:rFonts w:ascii="Arial" w:hAnsi="Arial"/>
                <w:sz w:val="18"/>
              </w:rPr>
              <w:t>formatFileSize()</w:t>
            </w:r>
          </w:p>
        </w:tc>
        <w:tc>
          <w:tcPr>
            <w:tcW w:type="dxa" w:w="1728"/>
            <w:vAlign w:val="center"/>
            <w:shd w:fill="F0F4F8" w:val="clear"/>
          </w:tcPr>
          <w:p>
            <w:r/>
            <w:r>
              <w:rPr>
                <w:rFonts w:ascii="Arial" w:hAnsi="Arial"/>
                <w:sz w:val="18"/>
              </w:rPr>
              <w:t>Formatter</w:t>
            </w:r>
          </w:p>
        </w:tc>
        <w:tc>
          <w:tcPr>
            <w:tcW w:type="dxa" w:w="5472"/>
            <w:vAlign w:val="center"/>
            <w:shd w:fill="F0F4F8" w:val="clear"/>
          </w:tcPr>
          <w:p>
            <w:r/>
            <w:r>
              <w:rPr>
                <w:rFonts w:ascii="Arial" w:hAnsi="Arial"/>
                <w:sz w:val="18"/>
              </w:rPr>
              <w:t>Human-readable file size formatting (bytes to KB/MB)</w:t>
            </w:r>
          </w:p>
        </w:tc>
      </w:tr>
      <w:tr>
        <w:tc>
          <w:tcPr>
            <w:tcW w:type="dxa" w:w="2160"/>
            <w:vAlign w:val="center"/>
          </w:tcPr>
          <w:p>
            <w:r/>
            <w:r>
              <w:rPr>
                <w:rFonts w:ascii="Arial" w:hAnsi="Arial"/>
                <w:sz w:val="18"/>
              </w:rPr>
              <w:t>debounce()</w:t>
            </w:r>
          </w:p>
        </w:tc>
        <w:tc>
          <w:tcPr>
            <w:tcW w:type="dxa" w:w="1728"/>
            <w:vAlign w:val="center"/>
          </w:tcPr>
          <w:p>
            <w:r/>
            <w:r>
              <w:rPr>
                <w:rFonts w:ascii="Arial" w:hAnsi="Arial"/>
                <w:sz w:val="18"/>
              </w:rPr>
              <w:t>Utility</w:t>
            </w:r>
          </w:p>
        </w:tc>
        <w:tc>
          <w:tcPr>
            <w:tcW w:type="dxa" w:w="5472"/>
            <w:vAlign w:val="center"/>
          </w:tcPr>
          <w:p>
            <w:r/>
            <w:r>
              <w:rPr>
                <w:rFonts w:ascii="Arial" w:hAnsi="Arial"/>
                <w:sz w:val="18"/>
              </w:rPr>
              <w:t>Function debouncing for search inputs and resize handlers</w:t>
            </w:r>
          </w:p>
        </w:tc>
      </w:tr>
    </w:tbl>
    <w:p>
      <w:r>
        <w:rPr>
          <w:rFonts w:ascii="Arial" w:hAnsi="Arial"/>
          <w:b/>
          <w:sz w:val="20"/>
        </w:rPr>
        <w:t>base.css Core Styles:</w:t>
      </w:r>
    </w:p>
    <w:p>
      <w:pPr>
        <w:pStyle w:val="ListBullet"/>
      </w:pPr>
      <w:r>
        <w:rPr>
          <w:rFonts w:ascii="Arial" w:hAnsi="Arial"/>
          <w:sz w:val="20"/>
        </w:rPr>
        <w:t>CSS custom properties (variables) for consistent theming across all pages</w:t>
      </w:r>
    </w:p>
    <w:p>
      <w:pPr>
        <w:pStyle w:val="ListBullet"/>
      </w:pPr>
      <w:r>
        <w:rPr>
          <w:rFonts w:ascii="Arial" w:hAnsi="Arial"/>
          <w:sz w:val="20"/>
        </w:rPr>
        <w:t>Sidebar layout with collapsible navigation and responsive behavior</w:t>
      </w:r>
    </w:p>
    <w:p>
      <w:pPr>
        <w:pStyle w:val="ListBullet"/>
      </w:pPr>
      <w:r>
        <w:rPr>
          <w:rFonts w:ascii="Arial" w:hAnsi="Arial"/>
          <w:sz w:val="20"/>
        </w:rPr>
        <w:t>Toast notification positioning and animation styles</w:t>
      </w:r>
    </w:p>
    <w:p>
      <w:pPr>
        <w:pStyle w:val="ListBullet"/>
      </w:pPr>
      <w:r>
        <w:rPr>
          <w:rFonts w:ascii="Arial" w:hAnsi="Arial"/>
          <w:sz w:val="20"/>
        </w:rPr>
        <w:t>Modal overlay and content container styles</w:t>
      </w:r>
    </w:p>
    <w:p>
      <w:pPr>
        <w:pStyle w:val="ListBullet"/>
      </w:pPr>
      <w:r>
        <w:rPr>
          <w:rFonts w:ascii="Arial" w:hAnsi="Arial"/>
          <w:sz w:val="20"/>
        </w:rPr>
        <w:t>Loading screen overlay with spinner animation</w:t>
      </w:r>
    </w:p>
    <w:p>
      <w:pPr>
        <w:pStyle w:val="ListBullet"/>
      </w:pPr>
      <w:r>
        <w:rPr>
          <w:rFonts w:ascii="Arial" w:hAnsi="Arial"/>
          <w:sz w:val="20"/>
        </w:rPr>
        <w:t>Typography scale, spacing utilities, and color system</w:t>
      </w:r>
    </w:p>
    <w:p>
      <w:pPr>
        <w:pStyle w:val="ListBullet"/>
      </w:pPr>
      <w:r>
        <w:rPr>
          <w:rFonts w:ascii="Arial" w:hAnsi="Arial"/>
          <w:sz w:val="20"/>
        </w:rPr>
        <w:t>Form element styling (inputs, selects, buttons, toggles)</w:t>
      </w:r>
    </w:p>
    <w:p>
      <w:pPr>
        <w:pStyle w:val="ListBullet"/>
      </w:pPr>
      <w:r>
        <w:rPr>
          <w:rFonts w:ascii="Arial" w:hAnsi="Arial"/>
          <w:sz w:val="20"/>
        </w:rPr>
        <w:t>Card and panel component styles used across multiple pages</w:t>
      </w:r>
    </w:p>
    <w:p>
      <w:pPr>
        <w:pStyle w:val="Heading2"/>
      </w:pPr>
      <w:r>
        <w:t>8.2 Page-Specific JavaScript and CSS</w:t>
      </w:r>
    </w:p>
    <w:p>
      <w:pPr>
        <w:spacing w:after="120"/>
      </w:pPr>
      <w:r>
        <w:rPr>
          <w:rFonts w:ascii="Arial" w:hAnsi="Arial"/>
          <w:sz w:val="20"/>
        </w:rPr>
        <w:t>Each page has dedicated JavaScript and CSS files that handle page-specific logic and styling. These files are loaded only on their respective pages through the extra_js and extra_css Jinja2 template blocks.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vAlign w:val="center"/>
            <w:shd w:fill="1B3A5C" w:val="clear"/>
          </w:tcPr>
          <w:p>
            <w:pPr>
              <w:jc w:val="center"/>
            </w:pPr>
            <w:r/>
            <w:r>
              <w:rPr>
                <w:rFonts w:ascii="Arial" w:hAnsi="Arial"/>
                <w:b/>
                <w:color w:val="FFFFFF"/>
                <w:sz w:val="18"/>
              </w:rPr>
              <w:t>Page</w:t>
            </w:r>
          </w:p>
        </w:tc>
        <w:tc>
          <w:tcPr>
            <w:tcW w:type="dxa" w:w="1728"/>
            <w:vAlign w:val="center"/>
            <w:shd w:fill="1B3A5C" w:val="clear"/>
          </w:tcPr>
          <w:p>
            <w:pPr>
              <w:jc w:val="center"/>
            </w:pPr>
            <w:r/>
            <w:r>
              <w:rPr>
                <w:rFonts w:ascii="Arial" w:hAnsi="Arial"/>
                <w:b/>
                <w:color w:val="FFFFFF"/>
                <w:sz w:val="18"/>
              </w:rPr>
              <w:t>JS File</w:t>
            </w:r>
          </w:p>
        </w:tc>
        <w:tc>
          <w:tcPr>
            <w:tcW w:type="dxa" w:w="1728"/>
            <w:vAlign w:val="center"/>
            <w:shd w:fill="1B3A5C" w:val="clear"/>
          </w:tcPr>
          <w:p>
            <w:pPr>
              <w:jc w:val="center"/>
            </w:pPr>
            <w:r/>
            <w:r>
              <w:rPr>
                <w:rFonts w:ascii="Arial" w:hAnsi="Arial"/>
                <w:b/>
                <w:color w:val="FFFFFF"/>
                <w:sz w:val="18"/>
              </w:rPr>
              <w:t>CSS File</w:t>
            </w:r>
          </w:p>
        </w:tc>
        <w:tc>
          <w:tcPr>
            <w:tcW w:type="dxa" w:w="4464"/>
            <w:vAlign w:val="center"/>
            <w:shd w:fill="1B3A5C" w:val="clear"/>
          </w:tcPr>
          <w:p>
            <w:pPr>
              <w:jc w:val="center"/>
            </w:pPr>
            <w:r/>
            <w:r>
              <w:rPr>
                <w:rFonts w:ascii="Arial" w:hAnsi="Arial"/>
                <w:b/>
                <w:color w:val="FFFFFF"/>
                <w:sz w:val="18"/>
              </w:rPr>
              <w:t>Key Responsibilities</w:t>
            </w:r>
          </w:p>
        </w:tc>
      </w:tr>
      <w:tr>
        <w:tc>
          <w:tcPr>
            <w:tcW w:type="dxa" w:w="1440"/>
            <w:vAlign w:val="center"/>
          </w:tcPr>
          <w:p>
            <w:r/>
            <w:r>
              <w:rPr>
                <w:rFonts w:ascii="Arial" w:hAnsi="Arial"/>
                <w:sz w:val="18"/>
              </w:rPr>
              <w:t>Dashboard</w:t>
            </w:r>
          </w:p>
        </w:tc>
        <w:tc>
          <w:tcPr>
            <w:tcW w:type="dxa" w:w="1728"/>
            <w:vAlign w:val="center"/>
          </w:tcPr>
          <w:p>
            <w:r/>
            <w:r>
              <w:rPr>
                <w:rFonts w:ascii="Arial" w:hAnsi="Arial"/>
                <w:sz w:val="18"/>
              </w:rPr>
              <w:t>dashboard.js</w:t>
            </w:r>
          </w:p>
        </w:tc>
        <w:tc>
          <w:tcPr>
            <w:tcW w:type="dxa" w:w="1728"/>
            <w:vAlign w:val="center"/>
          </w:tcPr>
          <w:p>
            <w:r/>
            <w:r>
              <w:rPr>
                <w:rFonts w:ascii="Arial" w:hAnsi="Arial"/>
                <w:sz w:val="18"/>
              </w:rPr>
              <w:t>dashboard.css</w:t>
            </w:r>
          </w:p>
        </w:tc>
        <w:tc>
          <w:tcPr>
            <w:tcW w:type="dxa" w:w="4464"/>
            <w:vAlign w:val="center"/>
          </w:tcPr>
          <w:p>
            <w:r/>
            <w:r>
              <w:rPr>
                <w:rFonts w:ascii="Arial" w:hAnsi="Arial"/>
                <w:sz w:val="18"/>
              </w:rPr>
              <w:t>Stat counter animation, action card navigation, status checks</w:t>
            </w:r>
          </w:p>
        </w:tc>
      </w:tr>
      <w:tr>
        <w:tc>
          <w:tcPr>
            <w:tcW w:type="dxa" w:w="1440"/>
            <w:vAlign w:val="center"/>
            <w:shd w:fill="F0F4F8" w:val="clear"/>
          </w:tcPr>
          <w:p>
            <w:r/>
            <w:r>
              <w:rPr>
                <w:rFonts w:ascii="Arial" w:hAnsi="Arial"/>
                <w:sz w:val="18"/>
              </w:rPr>
              <w:t>Migration</w:t>
            </w:r>
          </w:p>
        </w:tc>
        <w:tc>
          <w:tcPr>
            <w:tcW w:type="dxa" w:w="1728"/>
            <w:vAlign w:val="center"/>
            <w:shd w:fill="F0F4F8" w:val="clear"/>
          </w:tcPr>
          <w:p>
            <w:r/>
            <w:r>
              <w:rPr>
                <w:rFonts w:ascii="Arial" w:hAnsi="Arial"/>
                <w:sz w:val="18"/>
              </w:rPr>
              <w:t>migration.js</w:t>
            </w:r>
          </w:p>
        </w:tc>
        <w:tc>
          <w:tcPr>
            <w:tcW w:type="dxa" w:w="1728"/>
            <w:vAlign w:val="center"/>
            <w:shd w:fill="F0F4F8" w:val="clear"/>
          </w:tcPr>
          <w:p>
            <w:r/>
            <w:r>
              <w:rPr>
                <w:rFonts w:ascii="Arial" w:hAnsi="Arial"/>
                <w:sz w:val="18"/>
              </w:rPr>
              <w:t>migration.css</w:t>
            </w:r>
          </w:p>
        </w:tc>
        <w:tc>
          <w:tcPr>
            <w:tcW w:type="dxa" w:w="4464"/>
            <w:vAlign w:val="center"/>
            <w:shd w:fill="F0F4F8" w:val="clear"/>
          </w:tcPr>
          <w:p>
            <w:r/>
            <w:r>
              <w:rPr>
                <w:rFonts w:ascii="Arial" w:hAnsi="Arial"/>
                <w:sz w:val="18"/>
              </w:rPr>
              <w:t>File upload, code editing, tree browser, validation, download</w:t>
            </w:r>
          </w:p>
        </w:tc>
      </w:tr>
      <w:tr>
        <w:tc>
          <w:tcPr>
            <w:tcW w:type="dxa" w:w="1440"/>
            <w:vAlign w:val="center"/>
          </w:tcPr>
          <w:p>
            <w:r/>
            <w:r>
              <w:rPr>
                <w:rFonts w:ascii="Arial" w:hAnsi="Arial"/>
                <w:sz w:val="18"/>
              </w:rPr>
              <w:t>Swagger</w:t>
            </w:r>
          </w:p>
        </w:tc>
        <w:tc>
          <w:tcPr>
            <w:tcW w:type="dxa" w:w="1728"/>
            <w:vAlign w:val="center"/>
          </w:tcPr>
          <w:p>
            <w:r/>
            <w:r>
              <w:rPr>
                <w:rFonts w:ascii="Arial" w:hAnsi="Arial"/>
                <w:sz w:val="18"/>
              </w:rPr>
              <w:t>swagger.js</w:t>
            </w:r>
          </w:p>
        </w:tc>
        <w:tc>
          <w:tcPr>
            <w:tcW w:type="dxa" w:w="1728"/>
            <w:vAlign w:val="center"/>
          </w:tcPr>
          <w:p>
            <w:r/>
            <w:r>
              <w:rPr>
                <w:rFonts w:ascii="Arial" w:hAnsi="Arial"/>
                <w:sz w:val="18"/>
              </w:rPr>
              <w:t>swagger.css</w:t>
            </w:r>
          </w:p>
        </w:tc>
        <w:tc>
          <w:tcPr>
            <w:tcW w:type="dxa" w:w="4464"/>
            <w:vAlign w:val="center"/>
          </w:tcPr>
          <w:p>
            <w:r/>
            <w:r>
              <w:rPr>
                <w:rFonts w:ascii="Arial" w:hAnsi="Arial"/>
                <w:sz w:val="18"/>
              </w:rPr>
              <w:t>Source selection, spec generation, preview, download/copy</w:t>
            </w:r>
          </w:p>
        </w:tc>
      </w:tr>
      <w:tr>
        <w:tc>
          <w:tcPr>
            <w:tcW w:type="dxa" w:w="1440"/>
            <w:vAlign w:val="center"/>
            <w:shd w:fill="F0F4F8" w:val="clear"/>
          </w:tcPr>
          <w:p>
            <w:r/>
            <w:r>
              <w:rPr>
                <w:rFonts w:ascii="Arial" w:hAnsi="Arial"/>
                <w:sz w:val="18"/>
              </w:rPr>
              <w:t>GitHub</w:t>
            </w:r>
          </w:p>
        </w:tc>
        <w:tc>
          <w:tcPr>
            <w:tcW w:type="dxa" w:w="1728"/>
            <w:vAlign w:val="center"/>
            <w:shd w:fill="F0F4F8" w:val="clear"/>
          </w:tcPr>
          <w:p>
            <w:r/>
            <w:r>
              <w:rPr>
                <w:rFonts w:ascii="Arial" w:hAnsi="Arial"/>
                <w:sz w:val="18"/>
              </w:rPr>
              <w:t>github.js</w:t>
            </w:r>
          </w:p>
        </w:tc>
        <w:tc>
          <w:tcPr>
            <w:tcW w:type="dxa" w:w="1728"/>
            <w:vAlign w:val="center"/>
            <w:shd w:fill="F0F4F8" w:val="clear"/>
          </w:tcPr>
          <w:p>
            <w:r/>
            <w:r>
              <w:rPr>
                <w:rFonts w:ascii="Arial" w:hAnsi="Arial"/>
                <w:sz w:val="18"/>
              </w:rPr>
              <w:t>github.css</w:t>
            </w:r>
          </w:p>
        </w:tc>
        <w:tc>
          <w:tcPr>
            <w:tcW w:type="dxa" w:w="4464"/>
            <w:vAlign w:val="center"/>
            <w:shd w:fill="F0F4F8" w:val="clear"/>
          </w:tcPr>
          <w:p>
            <w:r/>
            <w:r>
              <w:rPr>
                <w:rFonts w:ascii="Arial" w:hAnsi="Arial"/>
                <w:sz w:val="18"/>
              </w:rPr>
              <w:t>Token auth, org/repo browsing, branch management, file push</w:t>
            </w:r>
          </w:p>
        </w:tc>
      </w:tr>
      <w:tr>
        <w:tc>
          <w:tcPr>
            <w:tcW w:type="dxa" w:w="1440"/>
            <w:vAlign w:val="center"/>
          </w:tcPr>
          <w:p>
            <w:r/>
            <w:r>
              <w:rPr>
                <w:rFonts w:ascii="Arial" w:hAnsi="Arial"/>
                <w:sz w:val="18"/>
              </w:rPr>
              <w:t>Build</w:t>
            </w:r>
          </w:p>
        </w:tc>
        <w:tc>
          <w:tcPr>
            <w:tcW w:type="dxa" w:w="1728"/>
            <w:vAlign w:val="center"/>
          </w:tcPr>
          <w:p>
            <w:r/>
            <w:r>
              <w:rPr>
                <w:rFonts w:ascii="Arial" w:hAnsi="Arial"/>
                <w:sz w:val="18"/>
              </w:rPr>
              <w:t>build.js</w:t>
            </w:r>
          </w:p>
        </w:tc>
        <w:tc>
          <w:tcPr>
            <w:tcW w:type="dxa" w:w="1728"/>
            <w:vAlign w:val="center"/>
          </w:tcPr>
          <w:p>
            <w:r/>
            <w:r>
              <w:rPr>
                <w:rFonts w:ascii="Arial" w:hAnsi="Arial"/>
                <w:sz w:val="18"/>
              </w:rPr>
              <w:t>build.css</w:t>
            </w:r>
          </w:p>
        </w:tc>
        <w:tc>
          <w:tcPr>
            <w:tcW w:type="dxa" w:w="4464"/>
            <w:vAlign w:val="center"/>
          </w:tcPr>
          <w:p>
            <w:r/>
            <w:r>
              <w:rPr>
                <w:rFonts w:ascii="Arial" w:hAnsi="Arial"/>
                <w:sz w:val="18"/>
              </w:rPr>
              <w:t>Prerequisites check, build triggers, SSE terminal, artifact download</w:t>
            </w:r>
          </w:p>
        </w:tc>
      </w:tr>
      <w:tr>
        <w:tc>
          <w:tcPr>
            <w:tcW w:type="dxa" w:w="1440"/>
            <w:vAlign w:val="center"/>
            <w:shd w:fill="F0F4F8" w:val="clear"/>
          </w:tcPr>
          <w:p>
            <w:r/>
            <w:r>
              <w:rPr>
                <w:rFonts w:ascii="Arial" w:hAnsi="Arial"/>
                <w:sz w:val="18"/>
              </w:rPr>
              <w:t>Settings</w:t>
            </w:r>
          </w:p>
        </w:tc>
        <w:tc>
          <w:tcPr>
            <w:tcW w:type="dxa" w:w="1728"/>
            <w:vAlign w:val="center"/>
            <w:shd w:fill="F0F4F8" w:val="clear"/>
          </w:tcPr>
          <w:p>
            <w:r/>
            <w:r>
              <w:rPr>
                <w:rFonts w:ascii="Arial" w:hAnsi="Arial"/>
                <w:sz w:val="18"/>
              </w:rPr>
              <w:t>settings.js</w:t>
            </w:r>
          </w:p>
        </w:tc>
        <w:tc>
          <w:tcPr>
            <w:tcW w:type="dxa" w:w="1728"/>
            <w:vAlign w:val="center"/>
            <w:shd w:fill="F0F4F8" w:val="clear"/>
          </w:tcPr>
          <w:p>
            <w:r/>
            <w:r>
              <w:rPr>
                <w:rFonts w:ascii="Arial" w:hAnsi="Arial"/>
                <w:sz w:val="18"/>
              </w:rPr>
              <w:t>settings.css</w:t>
            </w:r>
          </w:p>
        </w:tc>
        <w:tc>
          <w:tcPr>
            <w:tcW w:type="dxa" w:w="4464"/>
            <w:vAlign w:val="center"/>
            <w:shd w:fill="F0F4F8" w:val="clear"/>
          </w:tcPr>
          <w:p>
            <w:r/>
            <w:r>
              <w:rPr>
                <w:rFonts w:ascii="Arial" w:hAnsi="Arial"/>
                <w:sz w:val="18"/>
              </w:rPr>
              <w:t>Form persistence, LLM test connection, token management</w:t>
            </w:r>
          </w:p>
        </w:tc>
      </w:tr>
    </w:tbl>
    <w:p>
      <w:pPr>
        <w:pStyle w:val="Heading2"/>
      </w:pPr>
      <w:r>
        <w:t>8.3 Design System</w:t>
      </w:r>
    </w:p>
    <w:p>
      <w:pPr>
        <w:spacing w:after="120"/>
      </w:pPr>
      <w:r>
        <w:rPr>
          <w:rFonts w:ascii="Arial" w:hAnsi="Arial"/>
          <w:sz w:val="20"/>
        </w:rPr>
        <w:t>The platform uses a comprehensive design system built on CSS custom properties, enabling consistent theming and easy customization. The design system covers colors, typography, spacing, breakpoints, and component patterns.</w:t>
      </w:r>
    </w:p>
    <w:p>
      <w:r>
        <w:rPr>
          <w:rFonts w:ascii="Arial" w:hAnsi="Arial"/>
          <w:b/>
          <w:sz w:val="20"/>
        </w:rPr>
        <w:t>CSS Custom Properties:</w:t>
      </w:r>
    </w:p>
    <w:p>
      <w:pPr>
        <w:spacing w:before="120" w:after="120"/>
        <w:ind w:left="432"/>
        <w:shd w:fill="F5F5F5" w:val="clear"/>
      </w:pPr>
      <w:r>
        <w:rPr>
          <w:rFonts w:ascii="Courier New" w:hAnsi="Courier New"/>
          <w:color w:val="333333"/>
          <w:sz w:val="17"/>
        </w:rPr>
        <w:t>:root {</w:t>
        <w:br/>
        <w:t xml:space="preserve">    /* Primary Colors */</w:t>
        <w:br/>
        <w:t xml:space="preserve">    --primary: #1B3A5C;</w:t>
        <w:br/>
        <w:t xml:space="preserve">    --primary-light: #2C5282;</w:t>
        <w:br/>
        <w:t xml:space="preserve">    --primary-dark: #102A43;</w:t>
        <w:br/>
        <w:br/>
        <w:t xml:space="preserve">    /* Accent Colors */</w:t>
        <w:br/>
        <w:t xml:space="preserve">    --accent: #4299E1;</w:t>
        <w:br/>
        <w:t xml:space="preserve">    --success: #48BB78;</w:t>
        <w:br/>
        <w:t xml:space="preserve">    --warning: #ECC94B;</w:t>
        <w:br/>
        <w:t xml:space="preserve">    --danger: #F56565;</w:t>
        <w:br/>
        <w:br/>
        <w:t xml:space="preserve">    /* Neutral Colors */</w:t>
        <w:br/>
        <w:t xml:space="preserve">    --bg-primary: #FFFFFF;</w:t>
        <w:br/>
        <w:t xml:space="preserve">    --bg-secondary: #F7FAFC;</w:t>
        <w:br/>
        <w:t xml:space="preserve">    --text-primary: #1A202C;</w:t>
        <w:br/>
        <w:t xml:space="preserve">    --text-secondary: #718096;</w:t>
        <w:br/>
        <w:t xml:space="preserve">    --border-color: #E2E8F0;</w:t>
        <w:br/>
        <w:br/>
        <w:t xml:space="preserve">    /* Spacing */</w:t>
        <w:br/>
        <w:t xml:space="preserve">    --spacing-xs: 0.25rem;</w:t>
        <w:br/>
        <w:t xml:space="preserve">    --spacing-sm: 0.5rem;</w:t>
        <w:br/>
        <w:t xml:space="preserve">    --spacing-md: 1rem;</w:t>
        <w:br/>
        <w:t xml:space="preserve">    --spacing-lg: 1.5rem;</w:t>
        <w:br/>
        <w:t xml:space="preserve">    --spacing-xl: 2rem;</w:t>
        <w:br/>
        <w:br/>
        <w:t xml:space="preserve">    /* Typography */</w:t>
        <w:br/>
        <w:t xml:space="preserve">    --font-family: 'Inter', -apple-system, BlinkMacSystemFont, sans-serif;</w:t>
        <w:br/>
        <w:t xml:space="preserve">    --font-mono: 'Fira Code', 'Courier New', monospace;</w:t>
        <w:br/>
        <w:t>}</w:t>
      </w:r>
    </w:p>
    <w:p>
      <w:r>
        <w:rPr>
          <w:rFonts w:ascii="Arial" w:hAnsi="Arial"/>
          <w:b/>
          <w:sz w:val="20"/>
        </w:rPr>
        <w:t>Dark Theme:</w:t>
      </w:r>
    </w:p>
    <w:p>
      <w:pPr>
        <w:spacing w:after="120"/>
      </w:pPr>
      <w:r>
        <w:rPr>
          <w:rFonts w:ascii="Arial" w:hAnsi="Arial"/>
          <w:sz w:val="20"/>
        </w:rPr>
        <w:t>The design system includes a dark theme that can be toggled by the user. Dark theme overrides the CSS custom properties with dark-appropriate values, ensuring all components automatically adapt without page-specific style changes.</w:t>
      </w:r>
    </w:p>
    <w:p>
      <w:r>
        <w:rPr>
          <w:rFonts w:ascii="Arial" w:hAnsi="Arial"/>
          <w:b/>
          <w:sz w:val="20"/>
        </w:rPr>
        <w:t>Responsive Breakpoints: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Breakpoint</w:t>
            </w:r>
          </w:p>
        </w:tc>
        <w:tc>
          <w:tcPr>
            <w:tcW w:type="dxa" w:w="2160"/>
            <w:vAlign w:val="center"/>
            <w:shd w:fill="1B3A5C" w:val="clear"/>
          </w:tcPr>
          <w:p>
            <w:pPr>
              <w:jc w:val="center"/>
            </w:pPr>
            <w:r/>
            <w:r>
              <w:rPr>
                <w:rFonts w:ascii="Arial" w:hAnsi="Arial"/>
                <w:b/>
                <w:color w:val="FFFFFF"/>
                <w:sz w:val="18"/>
              </w:rPr>
              <w:t>Min Width</w:t>
            </w:r>
          </w:p>
        </w:tc>
        <w:tc>
          <w:tcPr>
            <w:tcW w:type="dxa" w:w="5040"/>
            <w:vAlign w:val="center"/>
            <w:shd w:fill="1B3A5C" w:val="clear"/>
          </w:tcPr>
          <w:p>
            <w:pPr>
              <w:jc w:val="center"/>
            </w:pPr>
            <w:r/>
            <w:r>
              <w:rPr>
                <w:rFonts w:ascii="Arial" w:hAnsi="Arial"/>
                <w:b/>
                <w:color w:val="FFFFFF"/>
                <w:sz w:val="18"/>
              </w:rPr>
              <w:t>Target Devices</w:t>
            </w:r>
          </w:p>
        </w:tc>
      </w:tr>
      <w:tr>
        <w:tc>
          <w:tcPr>
            <w:tcW w:type="dxa" w:w="2160"/>
            <w:vAlign w:val="center"/>
          </w:tcPr>
          <w:p>
            <w:r/>
            <w:r>
              <w:rPr>
                <w:rFonts w:ascii="Arial" w:hAnsi="Arial"/>
                <w:sz w:val="18"/>
              </w:rPr>
              <w:t>Mobile</w:t>
            </w:r>
          </w:p>
        </w:tc>
        <w:tc>
          <w:tcPr>
            <w:tcW w:type="dxa" w:w="2160"/>
            <w:vAlign w:val="center"/>
          </w:tcPr>
          <w:p>
            <w:r/>
            <w:r>
              <w:rPr>
                <w:rFonts w:ascii="Arial" w:hAnsi="Arial"/>
                <w:sz w:val="18"/>
              </w:rPr>
              <w:t>0px</w:t>
            </w:r>
          </w:p>
        </w:tc>
        <w:tc>
          <w:tcPr>
            <w:tcW w:type="dxa" w:w="5040"/>
            <w:vAlign w:val="center"/>
          </w:tcPr>
          <w:p>
            <w:r/>
            <w:r>
              <w:rPr>
                <w:rFonts w:ascii="Arial" w:hAnsi="Arial"/>
                <w:sz w:val="18"/>
              </w:rPr>
              <w:t>Phones and small screens</w:t>
            </w:r>
          </w:p>
        </w:tc>
      </w:tr>
      <w:tr>
        <w:tc>
          <w:tcPr>
            <w:tcW w:type="dxa" w:w="2160"/>
            <w:vAlign w:val="center"/>
            <w:shd w:fill="F0F4F8" w:val="clear"/>
          </w:tcPr>
          <w:p>
            <w:r/>
            <w:r>
              <w:rPr>
                <w:rFonts w:ascii="Arial" w:hAnsi="Arial"/>
                <w:sz w:val="18"/>
              </w:rPr>
              <w:t>Tablet</w:t>
            </w:r>
          </w:p>
        </w:tc>
        <w:tc>
          <w:tcPr>
            <w:tcW w:type="dxa" w:w="2160"/>
            <w:vAlign w:val="center"/>
            <w:shd w:fill="F0F4F8" w:val="clear"/>
          </w:tcPr>
          <w:p>
            <w:r/>
            <w:r>
              <w:rPr>
                <w:rFonts w:ascii="Arial" w:hAnsi="Arial"/>
                <w:sz w:val="18"/>
              </w:rPr>
              <w:t>768px</w:t>
            </w:r>
          </w:p>
        </w:tc>
        <w:tc>
          <w:tcPr>
            <w:tcW w:type="dxa" w:w="5040"/>
            <w:vAlign w:val="center"/>
            <w:shd w:fill="F0F4F8" w:val="clear"/>
          </w:tcPr>
          <w:p>
            <w:r/>
            <w:r>
              <w:rPr>
                <w:rFonts w:ascii="Arial" w:hAnsi="Arial"/>
                <w:sz w:val="18"/>
              </w:rPr>
              <w:t>Tablets and small laptops</w:t>
            </w:r>
          </w:p>
        </w:tc>
      </w:tr>
      <w:tr>
        <w:tc>
          <w:tcPr>
            <w:tcW w:type="dxa" w:w="2160"/>
            <w:vAlign w:val="center"/>
          </w:tcPr>
          <w:p>
            <w:r/>
            <w:r>
              <w:rPr>
                <w:rFonts w:ascii="Arial" w:hAnsi="Arial"/>
                <w:sz w:val="18"/>
              </w:rPr>
              <w:t>Desktop</w:t>
            </w:r>
          </w:p>
        </w:tc>
        <w:tc>
          <w:tcPr>
            <w:tcW w:type="dxa" w:w="2160"/>
            <w:vAlign w:val="center"/>
          </w:tcPr>
          <w:p>
            <w:r/>
            <w:r>
              <w:rPr>
                <w:rFonts w:ascii="Arial" w:hAnsi="Arial"/>
                <w:sz w:val="18"/>
              </w:rPr>
              <w:t>1024px</w:t>
            </w:r>
          </w:p>
        </w:tc>
        <w:tc>
          <w:tcPr>
            <w:tcW w:type="dxa" w:w="5040"/>
            <w:vAlign w:val="center"/>
          </w:tcPr>
          <w:p>
            <w:r/>
            <w:r>
              <w:rPr>
                <w:rFonts w:ascii="Arial" w:hAnsi="Arial"/>
                <w:sz w:val="18"/>
              </w:rPr>
              <w:t>Standard desktop monitors</w:t>
            </w:r>
          </w:p>
        </w:tc>
      </w:tr>
      <w:tr>
        <w:tc>
          <w:tcPr>
            <w:tcW w:type="dxa" w:w="2160"/>
            <w:vAlign w:val="center"/>
            <w:shd w:fill="F0F4F8" w:val="clear"/>
          </w:tcPr>
          <w:p>
            <w:r/>
            <w:r>
              <w:rPr>
                <w:rFonts w:ascii="Arial" w:hAnsi="Arial"/>
                <w:sz w:val="18"/>
              </w:rPr>
              <w:t>Wide</w:t>
            </w:r>
          </w:p>
        </w:tc>
        <w:tc>
          <w:tcPr>
            <w:tcW w:type="dxa" w:w="2160"/>
            <w:vAlign w:val="center"/>
            <w:shd w:fill="F0F4F8" w:val="clear"/>
          </w:tcPr>
          <w:p>
            <w:r/>
            <w:r>
              <w:rPr>
                <w:rFonts w:ascii="Arial" w:hAnsi="Arial"/>
                <w:sz w:val="18"/>
              </w:rPr>
              <w:t>1440px</w:t>
            </w:r>
          </w:p>
        </w:tc>
        <w:tc>
          <w:tcPr>
            <w:tcW w:type="dxa" w:w="5040"/>
            <w:vAlign w:val="center"/>
            <w:shd w:fill="F0F4F8" w:val="clear"/>
          </w:tcPr>
          <w:p>
            <w:r/>
            <w:r>
              <w:rPr>
                <w:rFonts w:ascii="Arial" w:hAnsi="Arial"/>
                <w:sz w:val="18"/>
              </w:rPr>
              <w:t>Large monitors and ultrawide displays</w:t>
            </w:r>
          </w:p>
        </w:tc>
      </w:tr>
    </w:tbl>
    <w:p>
      <w:r>
        <w:br w:type="page"/>
      </w:r>
    </w:p>
    <w:p>
      <w:pPr>
        <w:pStyle w:val="Heading1"/>
      </w:pPr>
      <w:r>
        <w:t>9. Security</w:t>
      </w:r>
    </w:p>
    <w:p>
      <w:pPr>
        <w:spacing w:after="120"/>
      </w:pPr>
      <w:r>
        <w:rPr>
          <w:rFonts w:ascii="Arial" w:hAnsi="Arial"/>
          <w:sz w:val="20"/>
        </w:rPr>
        <w:t>The platform implements several security measures to protect user credentials and ensure safe operation in both development and production environments.</w:t>
      </w:r>
    </w:p>
    <w:p>
      <w:r>
        <w:rPr>
          <w:rFonts w:ascii="Arial" w:hAnsi="Arial"/>
          <w:b/>
          <w:color w:val="1B3A5C"/>
          <w:sz w:val="22"/>
        </w:rPr>
        <w:t>Credential Storage:</w:t>
      </w:r>
    </w:p>
    <w:p>
      <w:pPr>
        <w:pStyle w:val="ListBullet"/>
      </w:pPr>
      <w:r>
        <w:rPr>
          <w:rFonts w:ascii="Arial" w:hAnsi="Arial"/>
          <w:sz w:val="20"/>
        </w:rPr>
        <w:t>All tokens (GitHub PAT, LLM API keys) are stored exclusively in the browser's localStorage</w:t>
      </w:r>
    </w:p>
    <w:p>
      <w:pPr>
        <w:pStyle w:val="ListBullet"/>
      </w:pPr>
      <w:r>
        <w:rPr>
          <w:rFonts w:ascii="Arial" w:hAnsi="Arial"/>
          <w:sz w:val="20"/>
        </w:rPr>
        <w:t>The server never persists, logs, or caches any user credentials</w:t>
      </w:r>
    </w:p>
    <w:p>
      <w:pPr>
        <w:pStyle w:val="ListBullet"/>
      </w:pPr>
      <w:r>
        <w:rPr>
          <w:rFonts w:ascii="Arial" w:hAnsi="Arial"/>
          <w:sz w:val="20"/>
        </w:rPr>
        <w:t>Tokens are transmitted per-request via HTTP headers (X-GitHub-Token) or JSON request body fields</w:t>
      </w:r>
    </w:p>
    <w:p>
      <w:pPr>
        <w:pStyle w:val="ListBullet"/>
      </w:pPr>
      <w:r>
        <w:rPr>
          <w:rFonts w:ascii="Arial" w:hAnsi="Arial"/>
          <w:sz w:val="20"/>
        </w:rPr>
        <w:t>Users can view, update, and clear stored tokens from the Settings page at any time</w:t>
      </w:r>
    </w:p>
    <w:p>
      <w:r>
        <w:rPr>
          <w:rFonts w:ascii="Arial" w:hAnsi="Arial"/>
          <w:b/>
          <w:color w:val="1B3A5C"/>
          <w:sz w:val="22"/>
        </w:rPr>
        <w:t>Authentication &amp; Access Control:</w:t>
      </w:r>
    </w:p>
    <w:p>
      <w:pPr>
        <w:pStyle w:val="ListBullet"/>
      </w:pPr>
      <w:r>
        <w:rPr>
          <w:rFonts w:ascii="Arial" w:hAnsi="Arial"/>
          <w:sz w:val="20"/>
        </w:rPr>
        <w:t>The Architecture page (/architecture) is protected with HTTP Basic Authentication</w:t>
      </w:r>
    </w:p>
    <w:p>
      <w:pPr>
        <w:pStyle w:val="ListBullet"/>
      </w:pPr>
      <w:r>
        <w:rPr>
          <w:rFonts w:ascii="Arial" w:hAnsi="Arial"/>
          <w:sz w:val="20"/>
        </w:rPr>
        <w:t>Credentials are configured via ARCH_USERNAME and ARCH_PASSWORD environment variables</w:t>
      </w:r>
    </w:p>
    <w:p>
      <w:pPr>
        <w:pStyle w:val="ListBullet"/>
      </w:pPr>
      <w:r>
        <w:rPr>
          <w:rFonts w:ascii="Arial" w:hAnsi="Arial"/>
          <w:sz w:val="20"/>
        </w:rPr>
        <w:t>All other pages are accessible without authentication (designed for internal/team use)</w:t>
      </w:r>
    </w:p>
    <w:p>
      <w:r>
        <w:rPr>
          <w:rFonts w:ascii="Arial" w:hAnsi="Arial"/>
          <w:b/>
          <w:color w:val="1B3A5C"/>
          <w:sz w:val="22"/>
        </w:rPr>
        <w:t>CORS Configuration:</w:t>
      </w:r>
    </w:p>
    <w:p>
      <w:pPr>
        <w:pStyle w:val="ListBullet"/>
      </w:pPr>
      <w:r>
        <w:rPr>
          <w:rFonts w:ascii="Arial" w:hAnsi="Arial"/>
          <w:sz w:val="20"/>
        </w:rPr>
        <w:t>Cross-Origin Resource Sharing (CORS) is configured via the CORS_ORIGINS environment variable</w:t>
      </w:r>
    </w:p>
    <w:p>
      <w:pPr>
        <w:pStyle w:val="ListBullet"/>
      </w:pPr>
      <w:r>
        <w:rPr>
          <w:rFonts w:ascii="Arial" w:hAnsi="Arial"/>
          <w:sz w:val="20"/>
        </w:rPr>
        <w:t>Default configuration allows all origins (*) for development convenience</w:t>
      </w:r>
    </w:p>
    <w:p>
      <w:pPr>
        <w:pStyle w:val="ListBullet"/>
      </w:pPr>
      <w:r>
        <w:rPr>
          <w:rFonts w:ascii="Arial" w:hAnsi="Arial"/>
          <w:sz w:val="20"/>
        </w:rPr>
        <w:t>In production, restrict CORS_ORIGINS to specific trusted domains</w:t>
      </w:r>
    </w:p>
    <w:p>
      <w:r>
        <w:rPr>
          <w:rFonts w:ascii="Arial" w:hAnsi="Arial"/>
          <w:b/>
          <w:color w:val="1B3A5C"/>
          <w:sz w:val="22"/>
        </w:rPr>
        <w:t>Upload Limits:</w:t>
      </w:r>
    </w:p>
    <w:p>
      <w:pPr>
        <w:pStyle w:val="ListBullet"/>
      </w:pPr>
      <w:r>
        <w:rPr>
          <w:rFonts w:ascii="Arial" w:hAnsi="Arial"/>
          <w:sz w:val="20"/>
        </w:rPr>
        <w:t>Maximum upload size is limited to 50MB to prevent abuse and memory exhaustion</w:t>
      </w:r>
    </w:p>
    <w:p>
      <w:pPr>
        <w:pStyle w:val="ListBullet"/>
      </w:pPr>
      <w:r>
        <w:rPr>
          <w:rFonts w:ascii="Arial" w:hAnsi="Arial"/>
          <w:sz w:val="20"/>
        </w:rPr>
        <w:t>File type validation ensures only XML and DWL files are processed by the migration engine</w:t>
      </w:r>
    </w:p>
    <w:p>
      <w:r>
        <w:rPr>
          <w:rFonts w:ascii="Arial" w:hAnsi="Arial"/>
          <w:b/>
          <w:color w:val="1B3A5C"/>
          <w:sz w:val="22"/>
        </w:rPr>
        <w:t>Output Sanitization:</w:t>
      </w:r>
    </w:p>
    <w:p>
      <w:pPr>
        <w:pStyle w:val="ListBullet"/>
      </w:pPr>
      <w:r>
        <w:rPr>
          <w:rFonts w:ascii="Arial" w:hAnsi="Arial"/>
          <w:sz w:val="20"/>
        </w:rPr>
        <w:t>Generated code does not contain references to any external tool names or branding</w:t>
      </w:r>
    </w:p>
    <w:p>
      <w:pPr>
        <w:pStyle w:val="ListBullet"/>
      </w:pPr>
      <w:r>
        <w:rPr>
          <w:rFonts w:ascii="Arial" w:hAnsi="Arial"/>
          <w:sz w:val="20"/>
        </w:rPr>
        <w:t>Output is clean, professional Spring Boot code following standard conventions</w:t>
      </w:r>
    </w:p>
    <w:p>
      <w:pPr>
        <w:pStyle w:val="ListBullet"/>
      </w:pPr>
      <w:r>
        <w:rPr>
          <w:rFonts w:ascii="Arial" w:hAnsi="Arial"/>
          <w:sz w:val="20"/>
        </w:rPr>
        <w:t>Generated comments reference the migration process generically without mentioning specific tools</w:t>
      </w:r>
    </w:p>
    <w:tbl>
      <w:tblPr>
        <w:tblW w:type="auto" w:w="0"/>
        <w:jc w:val="center"/>
        <w:tblLook w:firstColumn="1" w:firstRow="1" w:lastColumn="0" w:lastRow="0" w:noHBand="0" w:noVBand="1" w:val="04A0"/>
      </w:tblPr>
      <w:tblGrid>
        <w:gridCol w:w="9360"/>
      </w:tblGrid>
      <w:tr>
        <w:tc>
          <w:tcPr>
            <w:tcW w:type="dxa" w:w="9360"/>
            <w:shd w:fill="FCE4EC" w:val="clear"/>
          </w:tcPr>
          <w:p>
            <w:r/>
            <w:r>
              <w:rPr>
                <w:rFonts w:ascii="Arial" w:hAnsi="Arial"/>
                <w:b/>
                <w:color w:val="C62828"/>
                <w:sz w:val="18"/>
              </w:rPr>
              <w:t xml:space="preserve">  IMPORTANT: </w:t>
            </w:r>
            <w:r>
              <w:rPr>
                <w:rFonts w:ascii="Arial" w:hAnsi="Arial"/>
                <w:color w:val="333333"/>
                <w:sz w:val="18"/>
              </w:rPr>
              <w:t>For production deployments, always set a strong SECRET_KEY, restrict CORS_ORIGINS to your domain, change the default ARCH_USERNAME/ARCH_PASSWORD, and serve the application behind HTTPS using a reverse proxy (nginx, Caddy).</w:t>
            </w:r>
          </w:p>
        </w:tc>
      </w:tr>
    </w:tbl>
    <w:p>
      <w:r>
        <w:br w:type="page"/>
      </w:r>
    </w:p>
    <w:p>
      <w:pPr>
        <w:pStyle w:val="Heading1"/>
      </w:pPr>
      <w:r>
        <w:t>10. Testing Guide</w:t>
      </w:r>
    </w:p>
    <w:p>
      <w:pPr>
        <w:pStyle w:val="Heading2"/>
      </w:pPr>
      <w:r>
        <w:t>10.1 Backend Testing with Flask Test Client</w:t>
      </w:r>
    </w:p>
    <w:p>
      <w:pPr>
        <w:spacing w:after="120"/>
      </w:pPr>
      <w:r>
        <w:rPr>
          <w:rFonts w:ascii="Arial" w:hAnsi="Arial"/>
          <w:sz w:val="20"/>
        </w:rPr>
        <w:t>The platform includes backend tests using Flask's built-in test client. Tests cover API endpoint behavior, migration logic, and service integrations.</w:t>
      </w:r>
    </w:p>
    <w:p>
      <w:pPr>
        <w:spacing w:before="120" w:after="120"/>
        <w:ind w:left="432"/>
        <w:shd w:fill="F5F5F5" w:val="clear"/>
      </w:pPr>
      <w:r>
        <w:rPr>
          <w:rFonts w:ascii="Courier New" w:hAnsi="Courier New"/>
          <w:color w:val="333333"/>
          <w:sz w:val="17"/>
        </w:rPr>
        <w:t># Run all backend tests</w:t>
        <w:br/>
        <w:t>python -m pytest tests/ -v</w:t>
        <w:br/>
        <w:br/>
        <w:t># Run specific test module</w:t>
        <w:br/>
        <w:t>python -m pytest tests/test_migration.py -v</w:t>
        <w:br/>
        <w:br/>
        <w:t># Run with coverage report</w:t>
        <w:br/>
        <w:t>python -m pytest tests/ --cov=migrator --cov=blueprints --cov-report=html</w:t>
      </w:r>
    </w:p>
    <w:p>
      <w:r>
        <w:rPr>
          <w:rFonts w:ascii="Arial" w:hAnsi="Arial"/>
          <w:b/>
          <w:sz w:val="20"/>
        </w:rPr>
        <w:t>Test Categories:</w:t>
      </w:r>
    </w:p>
    <w:p>
      <w:pPr>
        <w:pStyle w:val="ListBullet"/>
      </w:pPr>
      <w:r>
        <w:rPr>
          <w:rFonts w:ascii="Arial" w:hAnsi="Arial"/>
          <w:sz w:val="20"/>
        </w:rPr>
        <w:t>Unit tests: individual module functions (parser, connector mapper, DataWeave converter)</w:t>
      </w:r>
    </w:p>
    <w:p>
      <w:pPr>
        <w:pStyle w:val="ListBullet"/>
      </w:pPr>
      <w:r>
        <w:rPr>
          <w:rFonts w:ascii="Arial" w:hAnsi="Arial"/>
          <w:sz w:val="20"/>
        </w:rPr>
        <w:t>Integration tests: API endpoint testing with Flask test client</w:t>
      </w:r>
    </w:p>
    <w:p>
      <w:pPr>
        <w:pStyle w:val="ListBullet"/>
      </w:pPr>
      <w:r>
        <w:rPr>
          <w:rFonts w:ascii="Arial" w:hAnsi="Arial"/>
          <w:sz w:val="20"/>
        </w:rPr>
        <w:t>Service tests: GitHub service and build service with mocked external dependencies</w:t>
      </w:r>
    </w:p>
    <w:p>
      <w:pPr>
        <w:pStyle w:val="ListBullet"/>
      </w:pPr>
      <w:r>
        <w:rPr>
          <w:rFonts w:ascii="Arial" w:hAnsi="Arial"/>
          <w:sz w:val="20"/>
        </w:rPr>
        <w:t>End-to-end tests: complete migration workflow from XML upload to ZIP download</w:t>
      </w:r>
    </w:p>
    <w:p>
      <w:pPr>
        <w:pStyle w:val="Heading2"/>
      </w:pPr>
      <w:r>
        <w:t>10.2 Build System Testing</w:t>
      </w:r>
    </w:p>
    <w:p>
      <w:pPr>
        <w:spacing w:after="120"/>
      </w:pPr>
      <w:r>
        <w:rPr>
          <w:rFonts w:ascii="Arial" w:hAnsi="Arial"/>
          <w:sz w:val="20"/>
        </w:rPr>
        <w:t>Testing the build system requires JDK 17 or later installed on the machine. Build tests verify that generated projects compile correctly and produce valid artifacts.</w:t>
      </w:r>
    </w:p>
    <w:p>
      <w:pPr>
        <w:spacing w:before="120" w:after="120"/>
        <w:ind w:left="432"/>
        <w:shd w:fill="F5F5F5" w:val="clear"/>
      </w:pPr>
      <w:r>
        <w:rPr>
          <w:rFonts w:ascii="Courier New" w:hAnsi="Courier New"/>
          <w:color w:val="333333"/>
          <w:sz w:val="17"/>
        </w:rPr>
        <w:t># Verify Java installation</w:t>
        <w:br/>
        <w:t>java -version</w:t>
        <w:br/>
        <w:br/>
        <w:t># Verify Maven installation</w:t>
        <w:br/>
        <w:t>mvn -version</w:t>
        <w:br/>
        <w:br/>
        <w:t># Run build system tests</w:t>
        <w:br/>
        <w:t>python -m pytest tests/test_build.py -v</w:t>
      </w:r>
    </w:p>
    <w:tbl>
      <w:tblPr>
        <w:tblW w:type="auto" w:w="0"/>
        <w:jc w:val="center"/>
        <w:tblLook w:firstColumn="1" w:firstRow="1" w:lastColumn="0" w:lastRow="0" w:noHBand="0" w:noVBand="1" w:val="04A0"/>
      </w:tblPr>
      <w:tblGrid>
        <w:gridCol w:w="9360"/>
      </w:tblGrid>
      <w:tr>
        <w:tc>
          <w:tcPr>
            <w:tcW w:type="dxa" w:w="9360"/>
            <w:shd w:fill="E8F4FD" w:val="clear"/>
          </w:tcPr>
          <w:p>
            <w:r/>
            <w:r>
              <w:rPr>
                <w:rFonts w:ascii="Arial" w:hAnsi="Arial"/>
                <w:b/>
                <w:color w:val="1565C0"/>
                <w:sz w:val="18"/>
              </w:rPr>
              <w:t xml:space="preserve">  INFO: </w:t>
            </w:r>
            <w:r>
              <w:rPr>
                <w:rFonts w:ascii="Arial" w:hAnsi="Arial"/>
                <w:color w:val="333333"/>
                <w:sz w:val="18"/>
              </w:rPr>
              <w:t>Build system tests create temporary directories, write project files, and invoke Maven. They may take several minutes to complete depending on network speed (Maven dependency downloads) and machine resources.</w:t>
            </w:r>
          </w:p>
        </w:tc>
      </w:tr>
    </w:tbl>
    <w:p>
      <w:pPr>
        <w:pStyle w:val="Heading2"/>
      </w:pPr>
      <w:r>
        <w:t>10.3 Docker Testing</w:t>
      </w:r>
    </w:p>
    <w:p>
      <w:pPr>
        <w:spacing w:after="120"/>
      </w:pPr>
      <w:r>
        <w:rPr>
          <w:rFonts w:ascii="Arial" w:hAnsi="Arial"/>
          <w:sz w:val="20"/>
        </w:rPr>
        <w:t>Docker-related tests require Docker Desktop or Docker Engine running on the machine. These tests verify Docker image builds for each supported platform.</w:t>
      </w:r>
    </w:p>
    <w:p>
      <w:pPr>
        <w:spacing w:before="120" w:after="120"/>
        <w:ind w:left="432"/>
        <w:shd w:fill="F5F5F5" w:val="clear"/>
      </w:pPr>
      <w:r>
        <w:rPr>
          <w:rFonts w:ascii="Courier New" w:hAnsi="Courier New"/>
          <w:color w:val="333333"/>
          <w:sz w:val="17"/>
        </w:rPr>
        <w:t># Verify Docker installation</w:t>
        <w:br/>
        <w:t>docker --version</w:t>
        <w:br/>
        <w:br/>
        <w:t># Verify Docker is running</w:t>
        <w:br/>
        <w:t>docker info</w:t>
        <w:br/>
        <w:br/>
        <w:t># Run Docker-specific tests</w:t>
        <w:br/>
        <w:t>python -m pytest tests/test_docker_build.py -v</w:t>
      </w:r>
    </w:p>
    <w:p>
      <w:r>
        <w:br w:type="page"/>
      </w:r>
    </w:p>
    <w:p>
      <w:pPr>
        <w:pStyle w:val="Heading1"/>
      </w:pPr>
      <w:r>
        <w:t>11. Deployment Guide</w:t>
      </w:r>
    </w:p>
    <w:p>
      <w:pPr>
        <w:pStyle w:val="Heading2"/>
      </w:pPr>
      <w:r>
        <w:t>11.1 Docker Deployment</w:t>
      </w:r>
    </w:p>
    <w:p>
      <w:pPr>
        <w:spacing w:after="120"/>
      </w:pPr>
      <w:r>
        <w:rPr>
          <w:rFonts w:ascii="Arial" w:hAnsi="Arial"/>
          <w:sz w:val="20"/>
        </w:rPr>
        <w:t>The platform includes a Dockerfile for containerized deployment. The Docker image bundles the Python application with all dependencies and can optionally include JDK and Maven for build functionality.</w:t>
      </w:r>
    </w:p>
    <w:p>
      <w:pPr>
        <w:spacing w:before="120" w:after="120"/>
        <w:ind w:left="432"/>
        <w:shd w:fill="F5F5F5" w:val="clear"/>
      </w:pPr>
      <w:r>
        <w:rPr>
          <w:rFonts w:ascii="Courier New" w:hAnsi="Courier New"/>
          <w:color w:val="333333"/>
          <w:sz w:val="17"/>
        </w:rPr>
        <w:t># Build the Docker image</w:t>
        <w:br/>
        <w:t>docker build -t mulesoft-migrator:latest .</w:t>
        <w:br/>
        <w:br/>
        <w:t># Run the container</w:t>
        <w:br/>
        <w:t>docker run -d \</w:t>
        <w:br/>
        <w:t xml:space="preserve">  -p 5015:5015 \</w:t>
        <w:br/>
        <w:t xml:space="preserve">  -e SECRET_KEY="your-production-secret" \</w:t>
        <w:br/>
        <w:t xml:space="preserve">  -e FLASK_ENV=production \</w:t>
        <w:br/>
        <w:t xml:space="preserve">  -e CORS_ORIGINS="https://yourdomain.com" \</w:t>
        <w:br/>
        <w:t xml:space="preserve">  -e ARCH_USERNAME="admin" \</w:t>
        <w:br/>
        <w:t xml:space="preserve">  -e ARCH_PASSWORD="secure-password" \</w:t>
        <w:br/>
        <w:t xml:space="preserve">  --name mulesoft-migrator \</w:t>
        <w:br/>
        <w:t xml:space="preserve">  mulesoft-migrator:latest</w:t>
      </w:r>
    </w:p>
    <w:p>
      <w:pPr>
        <w:pStyle w:val="Heading2"/>
      </w:pPr>
      <w:r>
        <w:t>11.2 Gunicorn Production Setup</w:t>
      </w:r>
    </w:p>
    <w:p>
      <w:pPr>
        <w:spacing w:after="120"/>
      </w:pPr>
      <w:r>
        <w:rPr>
          <w:rFonts w:ascii="Arial" w:hAnsi="Arial"/>
          <w:sz w:val="20"/>
        </w:rPr>
        <w:t>For non-containerized production deployments, use Gunicorn as the WSGI server with a reverse proxy (such as nginx) in front for HTTPS termination and static file serving.</w:t>
      </w:r>
    </w:p>
    <w:p>
      <w:pPr>
        <w:spacing w:before="120" w:after="120"/>
        <w:ind w:left="432"/>
        <w:shd w:fill="F5F5F5" w:val="clear"/>
      </w:pPr>
      <w:r>
        <w:rPr>
          <w:rFonts w:ascii="Courier New" w:hAnsi="Courier New"/>
          <w:color w:val="333333"/>
          <w:sz w:val="17"/>
        </w:rPr>
        <w:t># Install Gunicorn</w:t>
        <w:br/>
        <w:t>pip install gunicorn</w:t>
        <w:br/>
        <w:br/>
        <w:t># Run with Gunicorn</w:t>
        <w:br/>
        <w:t>gunicorn \</w:t>
        <w:br/>
        <w:t xml:space="preserve">  --workers 4 \</w:t>
        <w:br/>
        <w:t xml:space="preserve">  --bind 0.0.0.0:5015 \</w:t>
        <w:br/>
        <w:t xml:space="preserve">  --timeout 120 \</w:t>
        <w:br/>
        <w:t xml:space="preserve">  --access-logfile /var/log/migrator/access.log \</w:t>
        <w:br/>
        <w:t xml:space="preserve">  --error-logfile /var/log/migrator/error.log \</w:t>
        <w:br/>
        <w:t xml:space="preserve">  app:app</w:t>
      </w:r>
    </w:p>
    <w:p>
      <w:r>
        <w:rPr>
          <w:rFonts w:ascii="Arial" w:hAnsi="Arial"/>
          <w:b/>
          <w:sz w:val="20"/>
        </w:rPr>
        <w:t>Example nginx Reverse Proxy Configuration:</w:t>
      </w:r>
    </w:p>
    <w:p>
      <w:pPr>
        <w:spacing w:before="120" w:after="120"/>
        <w:ind w:left="432"/>
        <w:shd w:fill="F5F5F5" w:val="clear"/>
      </w:pPr>
      <w:r>
        <w:rPr>
          <w:rFonts w:ascii="Courier New" w:hAnsi="Courier New"/>
          <w:color w:val="333333"/>
          <w:sz w:val="17"/>
        </w:rPr>
        <w:t>server {</w:t>
        <w:br/>
        <w:t xml:space="preserve">    listen 443 ssl;</w:t>
        <w:br/>
        <w:t xml:space="preserve">    server_name migrator.yourdomain.com;</w:t>
        <w:br/>
        <w:br/>
        <w:t xml:space="preserve">    ssl_certificate /etc/ssl/certs/migrator.crt;</w:t>
        <w:br/>
        <w:t xml:space="preserve">    ssl_certificate_key /etc/ssl/private/migrator.key;</w:t>
        <w:br/>
        <w:br/>
        <w:t xml:space="preserve">    client_max_body_size 50M;</w:t>
        <w:br/>
        <w:br/>
        <w:t xml:space="preserve">    location / {</w:t>
        <w:br/>
        <w:t xml:space="preserve">        proxy_pass http://127.0.0.1:5015;</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 SSE support for build streaming</w:t>
        <w:br/>
        <w:t xml:space="preserve">    location /api/build/ {</w:t>
        <w:br/>
        <w:t xml:space="preserve">        proxy_pass http://127.0.0.1:5015;</w:t>
        <w:br/>
        <w:t xml:space="preserve">        proxy_set_header Host $host;</w:t>
        <w:br/>
        <w:t xml:space="preserve">        proxy_set_header Connection '';</w:t>
        <w:br/>
        <w:t xml:space="preserve">        proxy_http_version 1.1;</w:t>
        <w:br/>
        <w:t xml:space="preserve">        chunked_transfer_encoding off;</w:t>
        <w:br/>
        <w:t xml:space="preserve">        proxy_buffering off;</w:t>
        <w:br/>
        <w:t xml:space="preserve">        proxy_cache off;</w:t>
        <w:br/>
        <w:t xml:space="preserve">    }</w:t>
        <w:br/>
        <w:t>}</w:t>
      </w:r>
    </w:p>
    <w:p>
      <w:pPr>
        <w:pStyle w:val="Heading2"/>
      </w:pPr>
      <w:r>
        <w:t>11.3 Production Checklist</w:t>
      </w:r>
    </w:p>
    <w:p>
      <w:pPr>
        <w:spacing w:after="120"/>
      </w:pPr>
      <w:r>
        <w:rPr>
          <w:rFonts w:ascii="Arial" w:hAnsi="Arial"/>
          <w:sz w:val="20"/>
        </w:rPr>
        <w:t>Before deploying to production, verify the following configuration items are in place:</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Item</w:t>
            </w:r>
          </w:p>
        </w:tc>
        <w:tc>
          <w:tcPr>
            <w:tcW w:type="dxa" w:w="5040"/>
            <w:vAlign w:val="center"/>
            <w:shd w:fill="1B3A5C" w:val="clear"/>
          </w:tcPr>
          <w:p>
            <w:pPr>
              <w:jc w:val="center"/>
            </w:pPr>
            <w:r/>
            <w:r>
              <w:rPr>
                <w:rFonts w:ascii="Arial" w:hAnsi="Arial"/>
                <w:b/>
                <w:color w:val="FFFFFF"/>
                <w:sz w:val="18"/>
              </w:rPr>
              <w:t>Action</w:t>
            </w:r>
          </w:p>
        </w:tc>
        <w:tc>
          <w:tcPr>
            <w:tcW w:type="dxa" w:w="2160"/>
            <w:vAlign w:val="center"/>
            <w:shd w:fill="1B3A5C" w:val="clear"/>
          </w:tcPr>
          <w:p>
            <w:pPr>
              <w:jc w:val="center"/>
            </w:pPr>
            <w:r/>
            <w:r>
              <w:rPr>
                <w:rFonts w:ascii="Arial" w:hAnsi="Arial"/>
                <w:b/>
                <w:color w:val="FFFFFF"/>
                <w:sz w:val="18"/>
              </w:rPr>
              <w:t>Priority</w:t>
            </w:r>
          </w:p>
        </w:tc>
      </w:tr>
      <w:tr>
        <w:tc>
          <w:tcPr>
            <w:tcW w:type="dxa" w:w="2160"/>
            <w:vAlign w:val="center"/>
          </w:tcPr>
          <w:p>
            <w:r/>
            <w:r>
              <w:rPr>
                <w:rFonts w:ascii="Arial" w:hAnsi="Arial"/>
                <w:sz w:val="18"/>
              </w:rPr>
              <w:t>SECRET_KEY</w:t>
            </w:r>
          </w:p>
        </w:tc>
        <w:tc>
          <w:tcPr>
            <w:tcW w:type="dxa" w:w="5040"/>
            <w:vAlign w:val="center"/>
          </w:tcPr>
          <w:p>
            <w:r/>
            <w:r>
              <w:rPr>
                <w:rFonts w:ascii="Arial" w:hAnsi="Arial"/>
                <w:sz w:val="18"/>
              </w:rPr>
              <w:t>Set a strong, random secret key (at least 32 characters)</w:t>
            </w:r>
          </w:p>
        </w:tc>
        <w:tc>
          <w:tcPr>
            <w:tcW w:type="dxa" w:w="2160"/>
            <w:vAlign w:val="center"/>
          </w:tcPr>
          <w:p>
            <w:r/>
            <w:r>
              <w:rPr>
                <w:rFonts w:ascii="Arial" w:hAnsi="Arial"/>
                <w:sz w:val="18"/>
              </w:rPr>
              <w:t>Critical</w:t>
            </w:r>
          </w:p>
        </w:tc>
      </w:tr>
      <w:tr>
        <w:tc>
          <w:tcPr>
            <w:tcW w:type="dxa" w:w="2160"/>
            <w:vAlign w:val="center"/>
            <w:shd w:fill="F0F4F8" w:val="clear"/>
          </w:tcPr>
          <w:p>
            <w:r/>
            <w:r>
              <w:rPr>
                <w:rFonts w:ascii="Arial" w:hAnsi="Arial"/>
                <w:sz w:val="18"/>
              </w:rPr>
              <w:t>FLASK_ENV</w:t>
            </w:r>
          </w:p>
        </w:tc>
        <w:tc>
          <w:tcPr>
            <w:tcW w:type="dxa" w:w="5040"/>
            <w:vAlign w:val="center"/>
            <w:shd w:fill="F0F4F8" w:val="clear"/>
          </w:tcPr>
          <w:p>
            <w:r/>
            <w:r>
              <w:rPr>
                <w:rFonts w:ascii="Arial" w:hAnsi="Arial"/>
                <w:sz w:val="18"/>
              </w:rPr>
              <w:t>Set to 'production' to disable debug mode and detailed errors</w:t>
            </w:r>
          </w:p>
        </w:tc>
        <w:tc>
          <w:tcPr>
            <w:tcW w:type="dxa" w:w="2160"/>
            <w:vAlign w:val="center"/>
            <w:shd w:fill="F0F4F8" w:val="clear"/>
          </w:tcPr>
          <w:p>
            <w:r/>
            <w:r>
              <w:rPr>
                <w:rFonts w:ascii="Arial" w:hAnsi="Arial"/>
                <w:sz w:val="18"/>
              </w:rPr>
              <w:t>Critical</w:t>
            </w:r>
          </w:p>
        </w:tc>
      </w:tr>
      <w:tr>
        <w:tc>
          <w:tcPr>
            <w:tcW w:type="dxa" w:w="2160"/>
            <w:vAlign w:val="center"/>
          </w:tcPr>
          <w:p>
            <w:r/>
            <w:r>
              <w:rPr>
                <w:rFonts w:ascii="Arial" w:hAnsi="Arial"/>
                <w:sz w:val="18"/>
              </w:rPr>
              <w:t>CORS_ORIGINS</w:t>
            </w:r>
          </w:p>
        </w:tc>
        <w:tc>
          <w:tcPr>
            <w:tcW w:type="dxa" w:w="5040"/>
            <w:vAlign w:val="center"/>
          </w:tcPr>
          <w:p>
            <w:r/>
            <w:r>
              <w:rPr>
                <w:rFonts w:ascii="Arial" w:hAnsi="Arial"/>
                <w:sz w:val="18"/>
              </w:rPr>
              <w:t>Restrict to your specific domain(s) instead of wildcard (*)</w:t>
            </w:r>
          </w:p>
        </w:tc>
        <w:tc>
          <w:tcPr>
            <w:tcW w:type="dxa" w:w="2160"/>
            <w:vAlign w:val="center"/>
          </w:tcPr>
          <w:p>
            <w:r/>
            <w:r>
              <w:rPr>
                <w:rFonts w:ascii="Arial" w:hAnsi="Arial"/>
                <w:sz w:val="18"/>
              </w:rPr>
              <w:t>High</w:t>
            </w:r>
          </w:p>
        </w:tc>
      </w:tr>
      <w:tr>
        <w:tc>
          <w:tcPr>
            <w:tcW w:type="dxa" w:w="2160"/>
            <w:vAlign w:val="center"/>
            <w:shd w:fill="F0F4F8" w:val="clear"/>
          </w:tcPr>
          <w:p>
            <w:r/>
            <w:r>
              <w:rPr>
                <w:rFonts w:ascii="Arial" w:hAnsi="Arial"/>
                <w:sz w:val="18"/>
              </w:rPr>
              <w:t>ARCH_USERNAME</w:t>
            </w:r>
          </w:p>
        </w:tc>
        <w:tc>
          <w:tcPr>
            <w:tcW w:type="dxa" w:w="5040"/>
            <w:vAlign w:val="center"/>
            <w:shd w:fill="F0F4F8" w:val="clear"/>
          </w:tcPr>
          <w:p>
            <w:r/>
            <w:r>
              <w:rPr>
                <w:rFonts w:ascii="Arial" w:hAnsi="Arial"/>
                <w:sz w:val="18"/>
              </w:rPr>
              <w:t>Change from default 'admin' to a unique username</w:t>
            </w:r>
          </w:p>
        </w:tc>
        <w:tc>
          <w:tcPr>
            <w:tcW w:type="dxa" w:w="2160"/>
            <w:vAlign w:val="center"/>
            <w:shd w:fill="F0F4F8" w:val="clear"/>
          </w:tcPr>
          <w:p>
            <w:r/>
            <w:r>
              <w:rPr>
                <w:rFonts w:ascii="Arial" w:hAnsi="Arial"/>
                <w:sz w:val="18"/>
              </w:rPr>
              <w:t>High</w:t>
            </w:r>
          </w:p>
        </w:tc>
      </w:tr>
      <w:tr>
        <w:tc>
          <w:tcPr>
            <w:tcW w:type="dxa" w:w="2160"/>
            <w:vAlign w:val="center"/>
          </w:tcPr>
          <w:p>
            <w:r/>
            <w:r>
              <w:rPr>
                <w:rFonts w:ascii="Arial" w:hAnsi="Arial"/>
                <w:sz w:val="18"/>
              </w:rPr>
              <w:t>ARCH_PASSWORD</w:t>
            </w:r>
          </w:p>
        </w:tc>
        <w:tc>
          <w:tcPr>
            <w:tcW w:type="dxa" w:w="5040"/>
            <w:vAlign w:val="center"/>
          </w:tcPr>
          <w:p>
            <w:r/>
            <w:r>
              <w:rPr>
                <w:rFonts w:ascii="Arial" w:hAnsi="Arial"/>
                <w:sz w:val="18"/>
              </w:rPr>
              <w:t>Change from default 'admin' to a strong password</w:t>
            </w:r>
          </w:p>
        </w:tc>
        <w:tc>
          <w:tcPr>
            <w:tcW w:type="dxa" w:w="2160"/>
            <w:vAlign w:val="center"/>
          </w:tcPr>
          <w:p>
            <w:r/>
            <w:r>
              <w:rPr>
                <w:rFonts w:ascii="Arial" w:hAnsi="Arial"/>
                <w:sz w:val="18"/>
              </w:rPr>
              <w:t>High</w:t>
            </w:r>
          </w:p>
        </w:tc>
      </w:tr>
      <w:tr>
        <w:tc>
          <w:tcPr>
            <w:tcW w:type="dxa" w:w="2160"/>
            <w:vAlign w:val="center"/>
            <w:shd w:fill="F0F4F8" w:val="clear"/>
          </w:tcPr>
          <w:p>
            <w:r/>
            <w:r>
              <w:rPr>
                <w:rFonts w:ascii="Arial" w:hAnsi="Arial"/>
                <w:sz w:val="18"/>
              </w:rPr>
              <w:t>HTTPS</w:t>
            </w:r>
          </w:p>
        </w:tc>
        <w:tc>
          <w:tcPr>
            <w:tcW w:type="dxa" w:w="5040"/>
            <w:vAlign w:val="center"/>
            <w:shd w:fill="F0F4F8" w:val="clear"/>
          </w:tcPr>
          <w:p>
            <w:r/>
            <w:r>
              <w:rPr>
                <w:rFonts w:ascii="Arial" w:hAnsi="Arial"/>
                <w:sz w:val="18"/>
              </w:rPr>
              <w:t>Configure SSL/TLS via reverse proxy (nginx, Caddy, or cloud LB)</w:t>
            </w:r>
          </w:p>
        </w:tc>
        <w:tc>
          <w:tcPr>
            <w:tcW w:type="dxa" w:w="2160"/>
            <w:vAlign w:val="center"/>
            <w:shd w:fill="F0F4F8" w:val="clear"/>
          </w:tcPr>
          <w:p>
            <w:r/>
            <w:r>
              <w:rPr>
                <w:rFonts w:ascii="Arial" w:hAnsi="Arial"/>
                <w:sz w:val="18"/>
              </w:rPr>
              <w:t>Critical</w:t>
            </w:r>
          </w:p>
        </w:tc>
      </w:tr>
      <w:tr>
        <w:tc>
          <w:tcPr>
            <w:tcW w:type="dxa" w:w="2160"/>
            <w:vAlign w:val="center"/>
          </w:tcPr>
          <w:p>
            <w:r/>
            <w:r>
              <w:rPr>
                <w:rFonts w:ascii="Arial" w:hAnsi="Arial"/>
                <w:sz w:val="18"/>
              </w:rPr>
              <w:t>Firewall</w:t>
            </w:r>
          </w:p>
        </w:tc>
        <w:tc>
          <w:tcPr>
            <w:tcW w:type="dxa" w:w="5040"/>
            <w:vAlign w:val="center"/>
          </w:tcPr>
          <w:p>
            <w:r/>
            <w:r>
              <w:rPr>
                <w:rFonts w:ascii="Arial" w:hAnsi="Arial"/>
                <w:sz w:val="18"/>
              </w:rPr>
              <w:t>Restrict direct access to port 5015; only allow reverse proxy</w:t>
            </w:r>
          </w:p>
        </w:tc>
        <w:tc>
          <w:tcPr>
            <w:tcW w:type="dxa" w:w="2160"/>
            <w:vAlign w:val="center"/>
          </w:tcPr>
          <w:p>
            <w:r/>
            <w:r>
              <w:rPr>
                <w:rFonts w:ascii="Arial" w:hAnsi="Arial"/>
                <w:sz w:val="18"/>
              </w:rPr>
              <w:t>High</w:t>
            </w:r>
          </w:p>
        </w:tc>
      </w:tr>
      <w:tr>
        <w:tc>
          <w:tcPr>
            <w:tcW w:type="dxa" w:w="2160"/>
            <w:vAlign w:val="center"/>
            <w:shd w:fill="F0F4F8" w:val="clear"/>
          </w:tcPr>
          <w:p>
            <w:r/>
            <w:r>
              <w:rPr>
                <w:rFonts w:ascii="Arial" w:hAnsi="Arial"/>
                <w:sz w:val="18"/>
              </w:rPr>
              <w:t>Logging</w:t>
            </w:r>
          </w:p>
        </w:tc>
        <w:tc>
          <w:tcPr>
            <w:tcW w:type="dxa" w:w="5040"/>
            <w:vAlign w:val="center"/>
            <w:shd w:fill="F0F4F8" w:val="clear"/>
          </w:tcPr>
          <w:p>
            <w:r/>
            <w:r>
              <w:rPr>
                <w:rFonts w:ascii="Arial" w:hAnsi="Arial"/>
                <w:sz w:val="18"/>
              </w:rPr>
              <w:t>Configure Gunicorn access and error log paths</w:t>
            </w:r>
          </w:p>
        </w:tc>
        <w:tc>
          <w:tcPr>
            <w:tcW w:type="dxa" w:w="2160"/>
            <w:vAlign w:val="center"/>
            <w:shd w:fill="F0F4F8" w:val="clear"/>
          </w:tcPr>
          <w:p>
            <w:r/>
            <w:r>
              <w:rPr>
                <w:rFonts w:ascii="Arial" w:hAnsi="Arial"/>
                <w:sz w:val="18"/>
              </w:rPr>
              <w:t>Medium</w:t>
            </w:r>
          </w:p>
        </w:tc>
      </w:tr>
      <w:tr>
        <w:tc>
          <w:tcPr>
            <w:tcW w:type="dxa" w:w="2160"/>
            <w:vAlign w:val="center"/>
          </w:tcPr>
          <w:p>
            <w:r/>
            <w:r>
              <w:rPr>
                <w:rFonts w:ascii="Arial" w:hAnsi="Arial"/>
                <w:sz w:val="18"/>
              </w:rPr>
              <w:t>Monitoring</w:t>
            </w:r>
          </w:p>
        </w:tc>
        <w:tc>
          <w:tcPr>
            <w:tcW w:type="dxa" w:w="5040"/>
            <w:vAlign w:val="center"/>
          </w:tcPr>
          <w:p>
            <w:r/>
            <w:r>
              <w:rPr>
                <w:rFonts w:ascii="Arial" w:hAnsi="Arial"/>
                <w:sz w:val="18"/>
              </w:rPr>
              <w:t>Set up health check monitoring on /api/health endpoint</w:t>
            </w:r>
          </w:p>
        </w:tc>
        <w:tc>
          <w:tcPr>
            <w:tcW w:type="dxa" w:w="2160"/>
            <w:vAlign w:val="center"/>
          </w:tcPr>
          <w:p>
            <w:r/>
            <w:r>
              <w:rPr>
                <w:rFonts w:ascii="Arial" w:hAnsi="Arial"/>
                <w:sz w:val="18"/>
              </w:rPr>
              <w:t>Medium</w:t>
            </w:r>
          </w:p>
        </w:tc>
      </w:tr>
      <w:tr>
        <w:tc>
          <w:tcPr>
            <w:tcW w:type="dxa" w:w="2160"/>
            <w:vAlign w:val="center"/>
            <w:shd w:fill="F0F4F8" w:val="clear"/>
          </w:tcPr>
          <w:p>
            <w:r/>
            <w:r>
              <w:rPr>
                <w:rFonts w:ascii="Arial" w:hAnsi="Arial"/>
                <w:sz w:val="18"/>
              </w:rPr>
              <w:t>Backups</w:t>
            </w:r>
          </w:p>
        </w:tc>
        <w:tc>
          <w:tcPr>
            <w:tcW w:type="dxa" w:w="5040"/>
            <w:vAlign w:val="center"/>
            <w:shd w:fill="F0F4F8" w:val="clear"/>
          </w:tcPr>
          <w:p>
            <w:r/>
            <w:r>
              <w:rPr>
                <w:rFonts w:ascii="Arial" w:hAnsi="Arial"/>
                <w:sz w:val="18"/>
              </w:rPr>
              <w:t>No server-side data to back up (all state is client-side)</w:t>
            </w:r>
          </w:p>
        </w:tc>
        <w:tc>
          <w:tcPr>
            <w:tcW w:type="dxa" w:w="2160"/>
            <w:vAlign w:val="center"/>
            <w:shd w:fill="F0F4F8" w:val="clear"/>
          </w:tcPr>
          <w:p>
            <w:r/>
            <w:r>
              <w:rPr>
                <w:rFonts w:ascii="Arial" w:hAnsi="Arial"/>
                <w:sz w:val="18"/>
              </w:rPr>
              <w:t>Low</w:t>
            </w:r>
          </w:p>
        </w:tc>
      </w:tr>
    </w:tbl>
    <w:p>
      <w:r>
        <w:br w:type="page"/>
      </w:r>
    </w:p>
    <w:p>
      <w:pPr>
        <w:pStyle w:val="Heading1"/>
      </w:pPr>
      <w:r>
        <w:t>12. Troubleshooting</w:t>
      </w:r>
    </w:p>
    <w:p>
      <w:pPr>
        <w:spacing w:after="120"/>
      </w:pPr>
      <w:r>
        <w:rPr>
          <w:rFonts w:ascii="Arial" w:hAnsi="Arial"/>
          <w:sz w:val="20"/>
        </w:rPr>
        <w:t>The following table covers common issues encountered when running the platform and their recommended solutions.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Issue</w:t>
            </w:r>
          </w:p>
        </w:tc>
        <w:tc>
          <w:tcPr>
            <w:tcW w:type="dxa" w:w="2592"/>
            <w:vAlign w:val="center"/>
            <w:shd w:fill="1B3A5C" w:val="clear"/>
          </w:tcPr>
          <w:p>
            <w:pPr>
              <w:jc w:val="center"/>
            </w:pPr>
            <w:r/>
            <w:r>
              <w:rPr>
                <w:rFonts w:ascii="Arial" w:hAnsi="Arial"/>
                <w:b/>
                <w:color w:val="FFFFFF"/>
                <w:sz w:val="18"/>
              </w:rPr>
              <w:t>Possible Cause</w:t>
            </w:r>
          </w:p>
        </w:tc>
        <w:tc>
          <w:tcPr>
            <w:tcW w:type="dxa" w:w="4608"/>
            <w:vAlign w:val="center"/>
            <w:shd w:fill="1B3A5C" w:val="clear"/>
          </w:tcPr>
          <w:p>
            <w:pPr>
              <w:jc w:val="center"/>
            </w:pPr>
            <w:r/>
            <w:r>
              <w:rPr>
                <w:rFonts w:ascii="Arial" w:hAnsi="Arial"/>
                <w:b/>
                <w:color w:val="FFFFFF"/>
                <w:sz w:val="18"/>
              </w:rPr>
              <w:t>Solution</w:t>
            </w:r>
          </w:p>
        </w:tc>
      </w:tr>
      <w:tr>
        <w:tc>
          <w:tcPr>
            <w:tcW w:type="dxa" w:w="2160"/>
            <w:vAlign w:val="center"/>
          </w:tcPr>
          <w:p>
            <w:r/>
            <w:r>
              <w:rPr>
                <w:rFonts w:ascii="Arial" w:hAnsi="Arial"/>
                <w:sz w:val="18"/>
              </w:rPr>
              <w:t>Port already in use</w:t>
            </w:r>
          </w:p>
        </w:tc>
        <w:tc>
          <w:tcPr>
            <w:tcW w:type="dxa" w:w="2592"/>
            <w:vAlign w:val="center"/>
          </w:tcPr>
          <w:p>
            <w:r/>
            <w:r>
              <w:rPr>
                <w:rFonts w:ascii="Arial" w:hAnsi="Arial"/>
                <w:sz w:val="18"/>
              </w:rPr>
              <w:t>Another process is using port 5015</w:t>
            </w:r>
          </w:p>
        </w:tc>
        <w:tc>
          <w:tcPr>
            <w:tcW w:type="dxa" w:w="4608"/>
            <w:vAlign w:val="center"/>
          </w:tcPr>
          <w:p>
            <w:r/>
            <w:r>
              <w:rPr>
                <w:rFonts w:ascii="Arial" w:hAnsi="Arial"/>
                <w:sz w:val="18"/>
              </w:rPr>
              <w:t>Change port with PORT=8080 python app.py, or stop the conflicting process with lsof -i :5015</w:t>
            </w:r>
          </w:p>
        </w:tc>
      </w:tr>
      <w:tr>
        <w:tc>
          <w:tcPr>
            <w:tcW w:type="dxa" w:w="2160"/>
            <w:vAlign w:val="center"/>
            <w:shd w:fill="F0F4F8" w:val="clear"/>
          </w:tcPr>
          <w:p>
            <w:r/>
            <w:r>
              <w:rPr>
                <w:rFonts w:ascii="Arial" w:hAnsi="Arial"/>
                <w:sz w:val="18"/>
              </w:rPr>
              <w:t>Module not found</w:t>
            </w:r>
          </w:p>
        </w:tc>
        <w:tc>
          <w:tcPr>
            <w:tcW w:type="dxa" w:w="2592"/>
            <w:vAlign w:val="center"/>
            <w:shd w:fill="F0F4F8" w:val="clear"/>
          </w:tcPr>
          <w:p>
            <w:r/>
            <w:r>
              <w:rPr>
                <w:rFonts w:ascii="Arial" w:hAnsi="Arial"/>
                <w:sz w:val="18"/>
              </w:rPr>
              <w:t>Python dependencies not installed</w:t>
            </w:r>
          </w:p>
        </w:tc>
        <w:tc>
          <w:tcPr>
            <w:tcW w:type="dxa" w:w="4608"/>
            <w:vAlign w:val="center"/>
            <w:shd w:fill="F0F4F8" w:val="clear"/>
          </w:tcPr>
          <w:p>
            <w:r/>
            <w:r>
              <w:rPr>
                <w:rFonts w:ascii="Arial" w:hAnsi="Arial"/>
                <w:sz w:val="18"/>
              </w:rPr>
              <w:t>Run pip install -r requirements.txt in the project root; ensure virtual environment is activated</w:t>
            </w:r>
          </w:p>
        </w:tc>
      </w:tr>
      <w:tr>
        <w:tc>
          <w:tcPr>
            <w:tcW w:type="dxa" w:w="2160"/>
            <w:vAlign w:val="center"/>
          </w:tcPr>
          <w:p>
            <w:r/>
            <w:r>
              <w:rPr>
                <w:rFonts w:ascii="Arial" w:hAnsi="Arial"/>
                <w:sz w:val="18"/>
              </w:rPr>
              <w:t>LLM provider not showing</w:t>
            </w:r>
          </w:p>
        </w:tc>
        <w:tc>
          <w:tcPr>
            <w:tcW w:type="dxa" w:w="2592"/>
            <w:vAlign w:val="center"/>
          </w:tcPr>
          <w:p>
            <w:r/>
            <w:r>
              <w:rPr>
                <w:rFonts w:ascii="Arial" w:hAnsi="Arial"/>
                <w:sz w:val="18"/>
              </w:rPr>
              <w:t>Provider list API not responding</w:t>
            </w:r>
          </w:p>
        </w:tc>
        <w:tc>
          <w:tcPr>
            <w:tcW w:type="dxa" w:w="4608"/>
            <w:vAlign w:val="center"/>
          </w:tcPr>
          <w:p>
            <w:r/>
            <w:r>
              <w:rPr>
                <w:rFonts w:ascii="Arial" w:hAnsi="Arial"/>
                <w:sz w:val="18"/>
              </w:rPr>
              <w:t>Check that the Flask server is running; verify /api/llm/providers returns data in the browser</w:t>
            </w:r>
          </w:p>
        </w:tc>
      </w:tr>
      <w:tr>
        <w:tc>
          <w:tcPr>
            <w:tcW w:type="dxa" w:w="2160"/>
            <w:vAlign w:val="center"/>
            <w:shd w:fill="F0F4F8" w:val="clear"/>
          </w:tcPr>
          <w:p>
            <w:r/>
            <w:r>
              <w:rPr>
                <w:rFonts w:ascii="Arial" w:hAnsi="Arial"/>
                <w:sz w:val="18"/>
              </w:rPr>
              <w:t>GitHub push fails</w:t>
            </w:r>
          </w:p>
        </w:tc>
        <w:tc>
          <w:tcPr>
            <w:tcW w:type="dxa" w:w="2592"/>
            <w:vAlign w:val="center"/>
            <w:shd w:fill="F0F4F8" w:val="clear"/>
          </w:tcPr>
          <w:p>
            <w:r/>
            <w:r>
              <w:rPr>
                <w:rFonts w:ascii="Arial" w:hAnsi="Arial"/>
                <w:sz w:val="18"/>
              </w:rPr>
              <w:t>Invalid or expired Personal Access Token</w:t>
            </w:r>
          </w:p>
        </w:tc>
        <w:tc>
          <w:tcPr>
            <w:tcW w:type="dxa" w:w="4608"/>
            <w:vAlign w:val="center"/>
            <w:shd w:fill="F0F4F8" w:val="clear"/>
          </w:tcPr>
          <w:p>
            <w:r/>
            <w:r>
              <w:rPr>
                <w:rFonts w:ascii="Arial" w:hAnsi="Arial"/>
                <w:sz w:val="18"/>
              </w:rPr>
              <w:t>Generate a new PAT with 'repo' scope from GitHub Settings &gt; Developer settings &gt; Tokens</w:t>
            </w:r>
          </w:p>
        </w:tc>
      </w:tr>
      <w:tr>
        <w:tc>
          <w:tcPr>
            <w:tcW w:type="dxa" w:w="2160"/>
            <w:vAlign w:val="center"/>
          </w:tcPr>
          <w:p>
            <w:r/>
            <w:r>
              <w:rPr>
                <w:rFonts w:ascii="Arial" w:hAnsi="Arial"/>
                <w:sz w:val="18"/>
              </w:rPr>
              <w:t>GitHub push fails (403)</w:t>
            </w:r>
          </w:p>
        </w:tc>
        <w:tc>
          <w:tcPr>
            <w:tcW w:type="dxa" w:w="2592"/>
            <w:vAlign w:val="center"/>
          </w:tcPr>
          <w:p>
            <w:r/>
            <w:r>
              <w:rPr>
                <w:rFonts w:ascii="Arial" w:hAnsi="Arial"/>
                <w:sz w:val="18"/>
              </w:rPr>
              <w:t>Token lacks required permissions</w:t>
            </w:r>
          </w:p>
        </w:tc>
        <w:tc>
          <w:tcPr>
            <w:tcW w:type="dxa" w:w="4608"/>
            <w:vAlign w:val="center"/>
          </w:tcPr>
          <w:p>
            <w:r/>
            <w:r>
              <w:rPr>
                <w:rFonts w:ascii="Arial" w:hAnsi="Arial"/>
                <w:sz w:val="18"/>
              </w:rPr>
              <w:t>Ensure the token has 'repo' scope; for repos with Actions, also add 'workflow' scope</w:t>
            </w:r>
          </w:p>
        </w:tc>
      </w:tr>
      <w:tr>
        <w:tc>
          <w:tcPr>
            <w:tcW w:type="dxa" w:w="2160"/>
            <w:vAlign w:val="center"/>
            <w:shd w:fill="F0F4F8" w:val="clear"/>
          </w:tcPr>
          <w:p>
            <w:r/>
            <w:r>
              <w:rPr>
                <w:rFonts w:ascii="Arial" w:hAnsi="Arial"/>
                <w:sz w:val="18"/>
              </w:rPr>
              <w:t>Build fails without Java</w:t>
            </w:r>
          </w:p>
        </w:tc>
        <w:tc>
          <w:tcPr>
            <w:tcW w:type="dxa" w:w="2592"/>
            <w:vAlign w:val="center"/>
            <w:shd w:fill="F0F4F8" w:val="clear"/>
          </w:tcPr>
          <w:p>
            <w:r/>
            <w:r>
              <w:rPr>
                <w:rFonts w:ascii="Arial" w:hAnsi="Arial"/>
                <w:sz w:val="18"/>
              </w:rPr>
              <w:t>JDK not installed or not in PATH</w:t>
            </w:r>
          </w:p>
        </w:tc>
        <w:tc>
          <w:tcPr>
            <w:tcW w:type="dxa" w:w="4608"/>
            <w:vAlign w:val="center"/>
            <w:shd w:fill="F0F4F8" w:val="clear"/>
          </w:tcPr>
          <w:p>
            <w:r/>
            <w:r>
              <w:rPr>
                <w:rFonts w:ascii="Arial" w:hAnsi="Arial"/>
                <w:sz w:val="18"/>
              </w:rPr>
              <w:t>Install JDK 17+ and ensure 'java -version' and 'mvn -version' work from the terminal</w:t>
            </w:r>
          </w:p>
        </w:tc>
      </w:tr>
      <w:tr>
        <w:tc>
          <w:tcPr>
            <w:tcW w:type="dxa" w:w="2160"/>
            <w:vAlign w:val="center"/>
          </w:tcPr>
          <w:p>
            <w:r/>
            <w:r>
              <w:rPr>
                <w:rFonts w:ascii="Arial" w:hAnsi="Arial"/>
                <w:sz w:val="18"/>
              </w:rPr>
              <w:t>Docker build fails</w:t>
            </w:r>
          </w:p>
        </w:tc>
        <w:tc>
          <w:tcPr>
            <w:tcW w:type="dxa" w:w="2592"/>
            <w:vAlign w:val="center"/>
          </w:tcPr>
          <w:p>
            <w:r/>
            <w:r>
              <w:rPr>
                <w:rFonts w:ascii="Arial" w:hAnsi="Arial"/>
                <w:sz w:val="18"/>
              </w:rPr>
              <w:t>Docker daemon not running</w:t>
            </w:r>
          </w:p>
        </w:tc>
        <w:tc>
          <w:tcPr>
            <w:tcW w:type="dxa" w:w="4608"/>
            <w:vAlign w:val="center"/>
          </w:tcPr>
          <w:p>
            <w:r/>
            <w:r>
              <w:rPr>
                <w:rFonts w:ascii="Arial" w:hAnsi="Arial"/>
                <w:sz w:val="18"/>
              </w:rPr>
              <w:t>Start Docker Desktop (macOS/Windows) or start the Docker service (Linux: sudo systemctl start docker)</w:t>
            </w:r>
          </w:p>
        </w:tc>
      </w:tr>
      <w:tr>
        <w:tc>
          <w:tcPr>
            <w:tcW w:type="dxa" w:w="2160"/>
            <w:vAlign w:val="center"/>
            <w:shd w:fill="F0F4F8" w:val="clear"/>
          </w:tcPr>
          <w:p>
            <w:r/>
            <w:r>
              <w:rPr>
                <w:rFonts w:ascii="Arial" w:hAnsi="Arial"/>
                <w:sz w:val="18"/>
              </w:rPr>
              <w:t>Migration returns empty results</w:t>
            </w:r>
          </w:p>
        </w:tc>
        <w:tc>
          <w:tcPr>
            <w:tcW w:type="dxa" w:w="2592"/>
            <w:vAlign w:val="center"/>
            <w:shd w:fill="F0F4F8" w:val="clear"/>
          </w:tcPr>
          <w:p>
            <w:r/>
            <w:r>
              <w:rPr>
                <w:rFonts w:ascii="Arial" w:hAnsi="Arial"/>
                <w:sz w:val="18"/>
              </w:rPr>
              <w:t>XML files are not valid MuleSoft configurations</w:t>
            </w:r>
          </w:p>
        </w:tc>
        <w:tc>
          <w:tcPr>
            <w:tcW w:type="dxa" w:w="4608"/>
            <w:vAlign w:val="center"/>
            <w:shd w:fill="F0F4F8" w:val="clear"/>
          </w:tcPr>
          <w:p>
            <w:r/>
            <w:r>
              <w:rPr>
                <w:rFonts w:ascii="Arial" w:hAnsi="Arial"/>
                <w:sz w:val="18"/>
              </w:rPr>
              <w:t>Ensure uploaded files are MuleSoft XML configs with proper namespace declarations</w:t>
            </w:r>
          </w:p>
        </w:tc>
      </w:tr>
      <w:tr>
        <w:tc>
          <w:tcPr>
            <w:tcW w:type="dxa" w:w="2160"/>
            <w:vAlign w:val="center"/>
          </w:tcPr>
          <w:p>
            <w:r/>
            <w:r>
              <w:rPr>
                <w:rFonts w:ascii="Arial" w:hAnsi="Arial"/>
                <w:sz w:val="18"/>
              </w:rPr>
              <w:t>Large file upload fails</w:t>
            </w:r>
          </w:p>
        </w:tc>
        <w:tc>
          <w:tcPr>
            <w:tcW w:type="dxa" w:w="2592"/>
            <w:vAlign w:val="center"/>
          </w:tcPr>
          <w:p>
            <w:r/>
            <w:r>
              <w:rPr>
                <w:rFonts w:ascii="Arial" w:hAnsi="Arial"/>
                <w:sz w:val="18"/>
              </w:rPr>
              <w:t>File exceeds 50MB upload limit</w:t>
            </w:r>
          </w:p>
        </w:tc>
        <w:tc>
          <w:tcPr>
            <w:tcW w:type="dxa" w:w="4608"/>
            <w:vAlign w:val="center"/>
          </w:tcPr>
          <w:p>
            <w:r/>
            <w:r>
              <w:rPr>
                <w:rFonts w:ascii="Arial" w:hAnsi="Arial"/>
                <w:sz w:val="18"/>
              </w:rPr>
              <w:t>Split large MuleSoft projects into smaller batches of XML files</w:t>
            </w:r>
          </w:p>
        </w:tc>
      </w:tr>
      <w:tr>
        <w:tc>
          <w:tcPr>
            <w:tcW w:type="dxa" w:w="2160"/>
            <w:vAlign w:val="center"/>
            <w:shd w:fill="F0F4F8" w:val="clear"/>
          </w:tcPr>
          <w:p>
            <w:r/>
            <w:r>
              <w:rPr>
                <w:rFonts w:ascii="Arial" w:hAnsi="Arial"/>
                <w:sz w:val="18"/>
              </w:rPr>
              <w:t>SSE stream disconnects</w:t>
            </w:r>
          </w:p>
        </w:tc>
        <w:tc>
          <w:tcPr>
            <w:tcW w:type="dxa" w:w="2592"/>
            <w:vAlign w:val="center"/>
            <w:shd w:fill="F0F4F8" w:val="clear"/>
          </w:tcPr>
          <w:p>
            <w:r/>
            <w:r>
              <w:rPr>
                <w:rFonts w:ascii="Arial" w:hAnsi="Arial"/>
                <w:sz w:val="18"/>
              </w:rPr>
              <w:t>Network timeout or proxy buffering</w:t>
            </w:r>
          </w:p>
        </w:tc>
        <w:tc>
          <w:tcPr>
            <w:tcW w:type="dxa" w:w="4608"/>
            <w:vAlign w:val="center"/>
            <w:shd w:fill="F0F4F8" w:val="clear"/>
          </w:tcPr>
          <w:p>
            <w:r/>
            <w:r>
              <w:rPr>
                <w:rFonts w:ascii="Arial" w:hAnsi="Arial"/>
                <w:sz w:val="18"/>
              </w:rPr>
              <w:t>If behind a reverse proxy, disable buffering for /api/build/ routes (see nginx config above)</w:t>
            </w:r>
          </w:p>
        </w:tc>
      </w:tr>
      <w:tr>
        <w:tc>
          <w:tcPr>
            <w:tcW w:type="dxa" w:w="2160"/>
            <w:vAlign w:val="center"/>
          </w:tcPr>
          <w:p>
            <w:r/>
            <w:r>
              <w:rPr>
                <w:rFonts w:ascii="Arial" w:hAnsi="Arial"/>
                <w:sz w:val="18"/>
              </w:rPr>
              <w:t>DataWeave conversion incomplete</w:t>
            </w:r>
          </w:p>
        </w:tc>
        <w:tc>
          <w:tcPr>
            <w:tcW w:type="dxa" w:w="2592"/>
            <w:vAlign w:val="center"/>
          </w:tcPr>
          <w:p>
            <w:r/>
            <w:r>
              <w:rPr>
                <w:rFonts w:ascii="Arial" w:hAnsi="Arial"/>
                <w:sz w:val="18"/>
              </w:rPr>
              <w:t>Complex DataWeave expressions not supported</w:t>
            </w:r>
          </w:p>
        </w:tc>
        <w:tc>
          <w:tcPr>
            <w:tcW w:type="dxa" w:w="4608"/>
            <w:vAlign w:val="center"/>
          </w:tcPr>
          <w:p>
            <w:r/>
            <w:r>
              <w:rPr>
                <w:rFonts w:ascii="Arial" w:hAnsi="Arial"/>
                <w:sz w:val="18"/>
              </w:rPr>
              <w:t>Enable LLM enhancement to improve DataWeave conversion; manually review complex transformations</w:t>
            </w:r>
          </w:p>
        </w:tc>
      </w:tr>
      <w:tr>
        <w:tc>
          <w:tcPr>
            <w:tcW w:type="dxa" w:w="2160"/>
            <w:vAlign w:val="center"/>
            <w:shd w:fill="F0F4F8" w:val="clear"/>
          </w:tcPr>
          <w:p>
            <w:r/>
            <w:r>
              <w:rPr>
                <w:rFonts w:ascii="Arial" w:hAnsi="Arial"/>
                <w:sz w:val="18"/>
              </w:rPr>
              <w:t>Settings not persisting</w:t>
            </w:r>
          </w:p>
        </w:tc>
        <w:tc>
          <w:tcPr>
            <w:tcW w:type="dxa" w:w="2592"/>
            <w:vAlign w:val="center"/>
            <w:shd w:fill="F0F4F8" w:val="clear"/>
          </w:tcPr>
          <w:p>
            <w:r/>
            <w:r>
              <w:rPr>
                <w:rFonts w:ascii="Arial" w:hAnsi="Arial"/>
                <w:sz w:val="18"/>
              </w:rPr>
              <w:t>Browser localStorage is disabled or full</w:t>
            </w:r>
          </w:p>
        </w:tc>
        <w:tc>
          <w:tcPr>
            <w:tcW w:type="dxa" w:w="4608"/>
            <w:vAlign w:val="center"/>
            <w:shd w:fill="F0F4F8" w:val="clear"/>
          </w:tcPr>
          <w:p>
            <w:r/>
            <w:r>
              <w:rPr>
                <w:rFonts w:ascii="Arial" w:hAnsi="Arial"/>
                <w:sz w:val="18"/>
              </w:rPr>
              <w:t>Check browser privacy settings; ensure localStorage is enabled and not at capacity</w:t>
            </w:r>
          </w:p>
        </w:tc>
      </w:tr>
    </w:tbl>
    <w:p>
      <w:r>
        <w:br w:type="page"/>
      </w:r>
    </w:p>
    <w:p>
      <w:pPr>
        <w:pStyle w:val="Heading1"/>
      </w:pPr>
      <w:r>
        <w:t>13. Appendices</w:t>
      </w:r>
    </w:p>
    <w:p>
      <w:pPr>
        <w:pStyle w:val="Heading2"/>
      </w:pPr>
      <w:r>
        <w:t>Appendix A: requirements.txt</w:t>
      </w:r>
    </w:p>
    <w:p>
      <w:pPr>
        <w:spacing w:after="120"/>
      </w:pPr>
      <w:r>
        <w:rPr>
          <w:rFonts w:ascii="Arial" w:hAnsi="Arial"/>
          <w:sz w:val="20"/>
        </w:rPr>
        <w:t>The following Python packages are required by the platform. Install them with pip install -r requirements.txt.</w:t>
      </w:r>
    </w:p>
    <w:p>
      <w:pPr>
        <w:spacing w:before="120" w:after="120"/>
        <w:ind w:left="432"/>
        <w:shd w:fill="F5F5F5" w:val="clear"/>
      </w:pPr>
      <w:r>
        <w:rPr>
          <w:rFonts w:ascii="Courier New" w:hAnsi="Courier New"/>
          <w:color w:val="333333"/>
          <w:sz w:val="17"/>
        </w:rPr>
        <w:t>flask&gt;=2.3.0</w:t>
        <w:br/>
        <w:t>flask-cors&gt;=4.0.0</w:t>
        <w:br/>
        <w:t>gunicorn&gt;=21.2.0</w:t>
        <w:br/>
        <w:t>requests&gt;=2.31.0</w:t>
        <w:br/>
        <w:t>PyGithub&gt;=2.1.1</w:t>
        <w:br/>
        <w:t>pyyaml&gt;=6.0.1</w:t>
        <w:br/>
        <w:t>lxml&gt;=4.9.3</w:t>
        <w:br/>
        <w:t>jsonschema&gt;=4.19.0</w:t>
        <w:br/>
        <w:t>openai&gt;=1.3.0</w:t>
        <w:br/>
        <w:t>anthropic&gt;=0.7.0</w:t>
        <w:br/>
        <w:t>google-generativeai&gt;=0.3.0</w:t>
        <w:br/>
        <w:t>python-docx&gt;=0.8.11</w:t>
        <w:br/>
        <w:t>Jinja2&gt;=3.1.2</w:t>
        <w:br/>
        <w:t>Werkzeug&gt;=2.3.0</w:t>
      </w:r>
    </w:p>
    <w:p>
      <w:pPr>
        <w:pStyle w:val="Heading2"/>
      </w:pPr>
      <w:r>
        <w:t>Appendix B: Complete File Listing</w:t>
      </w:r>
    </w:p>
    <w:p>
      <w:pPr>
        <w:spacing w:after="120"/>
      </w:pPr>
      <w:r>
        <w:rPr>
          <w:rFonts w:ascii="Arial" w:hAnsi="Arial"/>
          <w:sz w:val="20"/>
        </w:rPr>
        <w:t>The following table lists all primary source files in the platform with their purpose.</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1B3A5C" w:val="clear"/>
          </w:tcPr>
          <w:p>
            <w:pPr>
              <w:jc w:val="center"/>
            </w:pPr>
            <w:r/>
            <w:r>
              <w:rPr>
                <w:rFonts w:ascii="Arial" w:hAnsi="Arial"/>
                <w:b/>
                <w:color w:val="FFFFFF"/>
                <w:sz w:val="18"/>
              </w:rPr>
              <w:t>File Path</w:t>
            </w:r>
          </w:p>
        </w:tc>
        <w:tc>
          <w:tcPr>
            <w:tcW w:type="dxa" w:w="5760"/>
            <w:vAlign w:val="center"/>
            <w:shd w:fill="1B3A5C" w:val="clear"/>
          </w:tcPr>
          <w:p>
            <w:pPr>
              <w:jc w:val="center"/>
            </w:pPr>
            <w:r/>
            <w:r>
              <w:rPr>
                <w:rFonts w:ascii="Arial" w:hAnsi="Arial"/>
                <w:b/>
                <w:color w:val="FFFFFF"/>
                <w:sz w:val="18"/>
              </w:rPr>
              <w:t>Purpose</w:t>
            </w:r>
          </w:p>
        </w:tc>
      </w:tr>
      <w:tr>
        <w:tc>
          <w:tcPr>
            <w:tcW w:type="dxa" w:w="3600"/>
            <w:vAlign w:val="center"/>
          </w:tcPr>
          <w:p>
            <w:r/>
            <w:r>
              <w:rPr>
                <w:rFonts w:ascii="Arial" w:hAnsi="Arial"/>
                <w:sz w:val="18"/>
              </w:rPr>
              <w:t>app.py</w:t>
            </w:r>
          </w:p>
        </w:tc>
        <w:tc>
          <w:tcPr>
            <w:tcW w:type="dxa" w:w="5760"/>
            <w:vAlign w:val="center"/>
          </w:tcPr>
          <w:p>
            <w:r/>
            <w:r>
              <w:rPr>
                <w:rFonts w:ascii="Arial" w:hAnsi="Arial"/>
                <w:sz w:val="18"/>
              </w:rPr>
              <w:t>Flask application factory, blueprint registration, CORS setup</w:t>
            </w:r>
          </w:p>
        </w:tc>
      </w:tr>
      <w:tr>
        <w:tc>
          <w:tcPr>
            <w:tcW w:type="dxa" w:w="3600"/>
            <w:vAlign w:val="center"/>
            <w:shd w:fill="F0F4F8" w:val="clear"/>
          </w:tcPr>
          <w:p>
            <w:r/>
            <w:r>
              <w:rPr>
                <w:rFonts w:ascii="Arial" w:hAnsi="Arial"/>
                <w:sz w:val="18"/>
              </w:rPr>
              <w:t>blueprints/__init__.py</w:t>
            </w:r>
          </w:p>
        </w:tc>
        <w:tc>
          <w:tcPr>
            <w:tcW w:type="dxa" w:w="5760"/>
            <w:vAlign w:val="center"/>
            <w:shd w:fill="F0F4F8" w:val="clear"/>
          </w:tcPr>
          <w:p>
            <w:r/>
            <w:r>
              <w:rPr>
                <w:rFonts w:ascii="Arial" w:hAnsi="Arial"/>
                <w:sz w:val="18"/>
              </w:rPr>
              <w:t>Blueprint package initializer</w:t>
            </w:r>
          </w:p>
        </w:tc>
      </w:tr>
      <w:tr>
        <w:tc>
          <w:tcPr>
            <w:tcW w:type="dxa" w:w="3600"/>
            <w:vAlign w:val="center"/>
          </w:tcPr>
          <w:p>
            <w:r/>
            <w:r>
              <w:rPr>
                <w:rFonts w:ascii="Arial" w:hAnsi="Arial"/>
                <w:sz w:val="18"/>
              </w:rPr>
              <w:t>blueprints/main.py</w:t>
            </w:r>
          </w:p>
        </w:tc>
        <w:tc>
          <w:tcPr>
            <w:tcW w:type="dxa" w:w="5760"/>
            <w:vAlign w:val="center"/>
          </w:tcPr>
          <w:p>
            <w:r/>
            <w:r>
              <w:rPr>
                <w:rFonts w:ascii="Arial" w:hAnsi="Arial"/>
                <w:sz w:val="18"/>
              </w:rPr>
              <w:t>Dashboard routes, health check, architecture page</w:t>
            </w:r>
          </w:p>
        </w:tc>
      </w:tr>
      <w:tr>
        <w:tc>
          <w:tcPr>
            <w:tcW w:type="dxa" w:w="3600"/>
            <w:vAlign w:val="center"/>
            <w:shd w:fill="F0F4F8" w:val="clear"/>
          </w:tcPr>
          <w:p>
            <w:r/>
            <w:r>
              <w:rPr>
                <w:rFonts w:ascii="Arial" w:hAnsi="Arial"/>
                <w:sz w:val="18"/>
              </w:rPr>
              <w:t>blueprints/migration.py</w:t>
            </w:r>
          </w:p>
        </w:tc>
        <w:tc>
          <w:tcPr>
            <w:tcW w:type="dxa" w:w="5760"/>
            <w:vAlign w:val="center"/>
            <w:shd w:fill="F0F4F8" w:val="clear"/>
          </w:tcPr>
          <w:p>
            <w:r/>
            <w:r>
              <w:rPr>
                <w:rFonts w:ascii="Arial" w:hAnsi="Arial"/>
                <w:sz w:val="18"/>
              </w:rPr>
              <w:t>Migration API: upload, convert, validate, download</w:t>
            </w:r>
          </w:p>
        </w:tc>
      </w:tr>
      <w:tr>
        <w:tc>
          <w:tcPr>
            <w:tcW w:type="dxa" w:w="3600"/>
            <w:vAlign w:val="center"/>
          </w:tcPr>
          <w:p>
            <w:r/>
            <w:r>
              <w:rPr>
                <w:rFonts w:ascii="Arial" w:hAnsi="Arial"/>
                <w:sz w:val="18"/>
              </w:rPr>
              <w:t>blueprints/swagger.py</w:t>
            </w:r>
          </w:p>
        </w:tc>
        <w:tc>
          <w:tcPr>
            <w:tcW w:type="dxa" w:w="5760"/>
            <w:vAlign w:val="center"/>
          </w:tcPr>
          <w:p>
            <w:r/>
            <w:r>
              <w:rPr>
                <w:rFonts w:ascii="Arial" w:hAnsi="Arial"/>
                <w:sz w:val="18"/>
              </w:rPr>
              <w:t>Swagger generation: from XML, RAML, migration</w:t>
            </w:r>
          </w:p>
        </w:tc>
      </w:tr>
      <w:tr>
        <w:tc>
          <w:tcPr>
            <w:tcW w:type="dxa" w:w="3600"/>
            <w:vAlign w:val="center"/>
            <w:shd w:fill="F0F4F8" w:val="clear"/>
          </w:tcPr>
          <w:p>
            <w:r/>
            <w:r>
              <w:rPr>
                <w:rFonts w:ascii="Arial" w:hAnsi="Arial"/>
                <w:sz w:val="18"/>
              </w:rPr>
              <w:t>blueprints/github_bp.py</w:t>
            </w:r>
          </w:p>
        </w:tc>
        <w:tc>
          <w:tcPr>
            <w:tcW w:type="dxa" w:w="5760"/>
            <w:vAlign w:val="center"/>
            <w:shd w:fill="F0F4F8" w:val="clear"/>
          </w:tcPr>
          <w:p>
            <w:r/>
            <w:r>
              <w:rPr>
                <w:rFonts w:ascii="Arial" w:hAnsi="Arial"/>
                <w:sz w:val="18"/>
              </w:rPr>
              <w:t>GitHub API: connect, repos, branches, push</w:t>
            </w:r>
          </w:p>
        </w:tc>
      </w:tr>
      <w:tr>
        <w:tc>
          <w:tcPr>
            <w:tcW w:type="dxa" w:w="3600"/>
            <w:vAlign w:val="center"/>
          </w:tcPr>
          <w:p>
            <w:r/>
            <w:r>
              <w:rPr>
                <w:rFonts w:ascii="Arial" w:hAnsi="Arial"/>
                <w:sz w:val="18"/>
              </w:rPr>
              <w:t>blueprints/build.py</w:t>
            </w:r>
          </w:p>
        </w:tc>
        <w:tc>
          <w:tcPr>
            <w:tcW w:type="dxa" w:w="5760"/>
            <w:vAlign w:val="center"/>
          </w:tcPr>
          <w:p>
            <w:r/>
            <w:r>
              <w:rPr>
                <w:rFonts w:ascii="Arial" w:hAnsi="Arial"/>
                <w:sz w:val="18"/>
              </w:rPr>
              <w:t>Build API: JAR, WAR, Docker, tests, SSE streaming</w:t>
            </w:r>
          </w:p>
        </w:tc>
      </w:tr>
      <w:tr>
        <w:tc>
          <w:tcPr>
            <w:tcW w:type="dxa" w:w="3600"/>
            <w:vAlign w:val="center"/>
            <w:shd w:fill="F0F4F8" w:val="clear"/>
          </w:tcPr>
          <w:p>
            <w:r/>
            <w:r>
              <w:rPr>
                <w:rFonts w:ascii="Arial" w:hAnsi="Arial"/>
                <w:sz w:val="18"/>
              </w:rPr>
              <w:t>blueprints/settings_bp.py</w:t>
            </w:r>
          </w:p>
        </w:tc>
        <w:tc>
          <w:tcPr>
            <w:tcW w:type="dxa" w:w="5760"/>
            <w:vAlign w:val="center"/>
            <w:shd w:fill="F0F4F8" w:val="clear"/>
          </w:tcPr>
          <w:p>
            <w:r/>
            <w:r>
              <w:rPr>
                <w:rFonts w:ascii="Arial" w:hAnsi="Arial"/>
                <w:sz w:val="18"/>
              </w:rPr>
              <w:t>Settings page route</w:t>
            </w:r>
          </w:p>
        </w:tc>
      </w:tr>
      <w:tr>
        <w:tc>
          <w:tcPr>
            <w:tcW w:type="dxa" w:w="3600"/>
            <w:vAlign w:val="center"/>
          </w:tcPr>
          <w:p>
            <w:r/>
            <w:r>
              <w:rPr>
                <w:rFonts w:ascii="Arial" w:hAnsi="Arial"/>
                <w:sz w:val="18"/>
              </w:rPr>
              <w:t>services/github_service.py</w:t>
            </w:r>
          </w:p>
        </w:tc>
        <w:tc>
          <w:tcPr>
            <w:tcW w:type="dxa" w:w="5760"/>
            <w:vAlign w:val="center"/>
          </w:tcPr>
          <w:p>
            <w:r/>
            <w:r>
              <w:rPr>
                <w:rFonts w:ascii="Arial" w:hAnsi="Arial"/>
                <w:sz w:val="18"/>
              </w:rPr>
              <w:t>GitHub API wrapper using PyGithub</w:t>
            </w:r>
          </w:p>
        </w:tc>
      </w:tr>
      <w:tr>
        <w:tc>
          <w:tcPr>
            <w:tcW w:type="dxa" w:w="3600"/>
            <w:vAlign w:val="center"/>
            <w:shd w:fill="F0F4F8" w:val="clear"/>
          </w:tcPr>
          <w:p>
            <w:r/>
            <w:r>
              <w:rPr>
                <w:rFonts w:ascii="Arial" w:hAnsi="Arial"/>
                <w:sz w:val="18"/>
              </w:rPr>
              <w:t>services/build_service.py</w:t>
            </w:r>
          </w:p>
        </w:tc>
        <w:tc>
          <w:tcPr>
            <w:tcW w:type="dxa" w:w="5760"/>
            <w:vAlign w:val="center"/>
            <w:shd w:fill="F0F4F8" w:val="clear"/>
          </w:tcPr>
          <w:p>
            <w:r/>
            <w:r>
              <w:rPr>
                <w:rFonts w:ascii="Arial" w:hAnsi="Arial"/>
                <w:sz w:val="18"/>
              </w:rPr>
              <w:t>Build orchestration: Maven, Docker, cleanup</w:t>
            </w:r>
          </w:p>
        </w:tc>
      </w:tr>
      <w:tr>
        <w:tc>
          <w:tcPr>
            <w:tcW w:type="dxa" w:w="3600"/>
            <w:vAlign w:val="center"/>
          </w:tcPr>
          <w:p>
            <w:r/>
            <w:r>
              <w:rPr>
                <w:rFonts w:ascii="Arial" w:hAnsi="Arial"/>
                <w:sz w:val="18"/>
              </w:rPr>
              <w:t>migrator/parser.py</w:t>
            </w:r>
          </w:p>
        </w:tc>
        <w:tc>
          <w:tcPr>
            <w:tcW w:type="dxa" w:w="5760"/>
            <w:vAlign w:val="center"/>
          </w:tcPr>
          <w:p>
            <w:r/>
            <w:r>
              <w:rPr>
                <w:rFonts w:ascii="Arial" w:hAnsi="Arial"/>
                <w:sz w:val="18"/>
              </w:rPr>
              <w:t>MuleSoft XML parser (30+ namespaces)</w:t>
            </w:r>
          </w:p>
        </w:tc>
      </w:tr>
      <w:tr>
        <w:tc>
          <w:tcPr>
            <w:tcW w:type="dxa" w:w="3600"/>
            <w:vAlign w:val="center"/>
            <w:shd w:fill="F0F4F8" w:val="clear"/>
          </w:tcPr>
          <w:p>
            <w:r/>
            <w:r>
              <w:rPr>
                <w:rFonts w:ascii="Arial" w:hAnsi="Arial"/>
                <w:sz w:val="18"/>
              </w:rPr>
              <w:t>migrator/connector_mapper.py</w:t>
            </w:r>
          </w:p>
        </w:tc>
        <w:tc>
          <w:tcPr>
            <w:tcW w:type="dxa" w:w="5760"/>
            <w:vAlign w:val="center"/>
            <w:shd w:fill="F0F4F8" w:val="clear"/>
          </w:tcPr>
          <w:p>
            <w:r/>
            <w:r>
              <w:rPr>
                <w:rFonts w:ascii="Arial" w:hAnsi="Arial"/>
                <w:sz w:val="18"/>
              </w:rPr>
              <w:t>Connector-to-Spring-Boot mapping (30+ connectors)</w:t>
            </w:r>
          </w:p>
        </w:tc>
      </w:tr>
      <w:tr>
        <w:tc>
          <w:tcPr>
            <w:tcW w:type="dxa" w:w="3600"/>
            <w:vAlign w:val="center"/>
          </w:tcPr>
          <w:p>
            <w:r/>
            <w:r>
              <w:rPr>
                <w:rFonts w:ascii="Arial" w:hAnsi="Arial"/>
                <w:sz w:val="18"/>
              </w:rPr>
              <w:t>migrator/dataweave_converter.py</w:t>
            </w:r>
          </w:p>
        </w:tc>
        <w:tc>
          <w:tcPr>
            <w:tcW w:type="dxa" w:w="5760"/>
            <w:vAlign w:val="center"/>
          </w:tcPr>
          <w:p>
            <w:r/>
            <w:r>
              <w:rPr>
                <w:rFonts w:ascii="Arial" w:hAnsi="Arial"/>
                <w:sz w:val="18"/>
              </w:rPr>
              <w:t>DataWeave 2.0 to Java conversion</w:t>
            </w:r>
          </w:p>
        </w:tc>
      </w:tr>
      <w:tr>
        <w:tc>
          <w:tcPr>
            <w:tcW w:type="dxa" w:w="3600"/>
            <w:vAlign w:val="center"/>
            <w:shd w:fill="F0F4F8" w:val="clear"/>
          </w:tcPr>
          <w:p>
            <w:r/>
            <w:r>
              <w:rPr>
                <w:rFonts w:ascii="Arial" w:hAnsi="Arial"/>
                <w:sz w:val="18"/>
              </w:rPr>
              <w:t>migrator/spring_generator.py</w:t>
            </w:r>
          </w:p>
        </w:tc>
        <w:tc>
          <w:tcPr>
            <w:tcW w:type="dxa" w:w="5760"/>
            <w:vAlign w:val="center"/>
            <w:shd w:fill="F0F4F8" w:val="clear"/>
          </w:tcPr>
          <w:p>
            <w:r/>
            <w:r>
              <w:rPr>
                <w:rFonts w:ascii="Arial" w:hAnsi="Arial"/>
                <w:sz w:val="18"/>
              </w:rPr>
              <w:t>Spring Boot project file generation</w:t>
            </w:r>
          </w:p>
        </w:tc>
      </w:tr>
      <w:tr>
        <w:tc>
          <w:tcPr>
            <w:tcW w:type="dxa" w:w="3600"/>
            <w:vAlign w:val="center"/>
          </w:tcPr>
          <w:p>
            <w:r/>
            <w:r>
              <w:rPr>
                <w:rFonts w:ascii="Arial" w:hAnsi="Arial"/>
                <w:sz w:val="18"/>
              </w:rPr>
              <w:t>migrator/llm_agent.py</w:t>
            </w:r>
          </w:p>
        </w:tc>
        <w:tc>
          <w:tcPr>
            <w:tcW w:type="dxa" w:w="5760"/>
            <w:vAlign w:val="center"/>
          </w:tcPr>
          <w:p>
            <w:r/>
            <w:r>
              <w:rPr>
                <w:rFonts w:ascii="Arial" w:hAnsi="Arial"/>
                <w:sz w:val="18"/>
              </w:rPr>
              <w:t>LLM agent with triple fallback strategy</w:t>
            </w:r>
          </w:p>
        </w:tc>
      </w:tr>
      <w:tr>
        <w:tc>
          <w:tcPr>
            <w:tcW w:type="dxa" w:w="3600"/>
            <w:vAlign w:val="center"/>
            <w:shd w:fill="F0F4F8" w:val="clear"/>
          </w:tcPr>
          <w:p>
            <w:r/>
            <w:r>
              <w:rPr>
                <w:rFonts w:ascii="Arial" w:hAnsi="Arial"/>
                <w:sz w:val="18"/>
              </w:rPr>
              <w:t>migrator/llm_validator.py</w:t>
            </w:r>
          </w:p>
        </w:tc>
        <w:tc>
          <w:tcPr>
            <w:tcW w:type="dxa" w:w="5760"/>
            <w:vAlign w:val="center"/>
            <w:shd w:fill="F0F4F8" w:val="clear"/>
          </w:tcPr>
          <w:p>
            <w:r/>
            <w:r>
              <w:rPr>
                <w:rFonts w:ascii="Arial" w:hAnsi="Arial"/>
                <w:sz w:val="18"/>
              </w:rPr>
              <w:t>Multi-provider LLM code validation</w:t>
            </w:r>
          </w:p>
        </w:tc>
      </w:tr>
      <w:tr>
        <w:tc>
          <w:tcPr>
            <w:tcW w:type="dxa" w:w="3600"/>
            <w:vAlign w:val="center"/>
          </w:tcPr>
          <w:p>
            <w:r/>
            <w:r>
              <w:rPr>
                <w:rFonts w:ascii="Arial" w:hAnsi="Arial"/>
                <w:sz w:val="18"/>
              </w:rPr>
              <w:t>migrator/swagger_generator.py</w:t>
            </w:r>
          </w:p>
        </w:tc>
        <w:tc>
          <w:tcPr>
            <w:tcW w:type="dxa" w:w="5760"/>
            <w:vAlign w:val="center"/>
          </w:tcPr>
          <w:p>
            <w:r/>
            <w:r>
              <w:rPr>
                <w:rFonts w:ascii="Arial" w:hAnsi="Arial"/>
                <w:sz w:val="18"/>
              </w:rPr>
              <w:t>OpenAPI 3.0 specification generation</w:t>
            </w:r>
          </w:p>
        </w:tc>
      </w:tr>
      <w:tr>
        <w:tc>
          <w:tcPr>
            <w:tcW w:type="dxa" w:w="3600"/>
            <w:vAlign w:val="center"/>
            <w:shd w:fill="F0F4F8" w:val="clear"/>
          </w:tcPr>
          <w:p>
            <w:r/>
            <w:r>
              <w:rPr>
                <w:rFonts w:ascii="Arial" w:hAnsi="Arial"/>
                <w:sz w:val="18"/>
              </w:rPr>
              <w:t>templates/base.html</w:t>
            </w:r>
          </w:p>
        </w:tc>
        <w:tc>
          <w:tcPr>
            <w:tcW w:type="dxa" w:w="5760"/>
            <w:vAlign w:val="center"/>
            <w:shd w:fill="F0F4F8" w:val="clear"/>
          </w:tcPr>
          <w:p>
            <w:r/>
            <w:r>
              <w:rPr>
                <w:rFonts w:ascii="Arial" w:hAnsi="Arial"/>
                <w:sz w:val="18"/>
              </w:rPr>
              <w:t>Base Jinja2 template with sidebar navigation</w:t>
            </w:r>
          </w:p>
        </w:tc>
      </w:tr>
      <w:tr>
        <w:tc>
          <w:tcPr>
            <w:tcW w:type="dxa" w:w="3600"/>
            <w:vAlign w:val="center"/>
          </w:tcPr>
          <w:p>
            <w:r/>
            <w:r>
              <w:rPr>
                <w:rFonts w:ascii="Arial" w:hAnsi="Arial"/>
                <w:sz w:val="18"/>
              </w:rPr>
              <w:t>templates/dashboard.html</w:t>
            </w:r>
          </w:p>
        </w:tc>
        <w:tc>
          <w:tcPr>
            <w:tcW w:type="dxa" w:w="5760"/>
            <w:vAlign w:val="center"/>
          </w:tcPr>
          <w:p>
            <w:r/>
            <w:r>
              <w:rPr>
                <w:rFonts w:ascii="Arial" w:hAnsi="Arial"/>
                <w:sz w:val="18"/>
              </w:rPr>
              <w:t>Dashboard page template</w:t>
            </w:r>
          </w:p>
        </w:tc>
      </w:tr>
      <w:tr>
        <w:tc>
          <w:tcPr>
            <w:tcW w:type="dxa" w:w="3600"/>
            <w:vAlign w:val="center"/>
            <w:shd w:fill="F0F4F8" w:val="clear"/>
          </w:tcPr>
          <w:p>
            <w:r/>
            <w:r>
              <w:rPr>
                <w:rFonts w:ascii="Arial" w:hAnsi="Arial"/>
                <w:sz w:val="18"/>
              </w:rPr>
              <w:t>templates/migrate.html</w:t>
            </w:r>
          </w:p>
        </w:tc>
        <w:tc>
          <w:tcPr>
            <w:tcW w:type="dxa" w:w="5760"/>
            <w:vAlign w:val="center"/>
            <w:shd w:fill="F0F4F8" w:val="clear"/>
          </w:tcPr>
          <w:p>
            <w:r/>
            <w:r>
              <w:rPr>
                <w:rFonts w:ascii="Arial" w:hAnsi="Arial"/>
                <w:sz w:val="18"/>
              </w:rPr>
              <w:t>Migration page template</w:t>
            </w:r>
          </w:p>
        </w:tc>
      </w:tr>
      <w:tr>
        <w:tc>
          <w:tcPr>
            <w:tcW w:type="dxa" w:w="3600"/>
            <w:vAlign w:val="center"/>
          </w:tcPr>
          <w:p>
            <w:r/>
            <w:r>
              <w:rPr>
                <w:rFonts w:ascii="Arial" w:hAnsi="Arial"/>
                <w:sz w:val="18"/>
              </w:rPr>
              <w:t>templates/swagger.html</w:t>
            </w:r>
          </w:p>
        </w:tc>
        <w:tc>
          <w:tcPr>
            <w:tcW w:type="dxa" w:w="5760"/>
            <w:vAlign w:val="center"/>
          </w:tcPr>
          <w:p>
            <w:r/>
            <w:r>
              <w:rPr>
                <w:rFonts w:ascii="Arial" w:hAnsi="Arial"/>
                <w:sz w:val="18"/>
              </w:rPr>
              <w:t>Swagger generator page template</w:t>
            </w:r>
          </w:p>
        </w:tc>
      </w:tr>
      <w:tr>
        <w:tc>
          <w:tcPr>
            <w:tcW w:type="dxa" w:w="3600"/>
            <w:vAlign w:val="center"/>
            <w:shd w:fill="F0F4F8" w:val="clear"/>
          </w:tcPr>
          <w:p>
            <w:r/>
            <w:r>
              <w:rPr>
                <w:rFonts w:ascii="Arial" w:hAnsi="Arial"/>
                <w:sz w:val="18"/>
              </w:rPr>
              <w:t>templates/github.html</w:t>
            </w:r>
          </w:p>
        </w:tc>
        <w:tc>
          <w:tcPr>
            <w:tcW w:type="dxa" w:w="5760"/>
            <w:vAlign w:val="center"/>
            <w:shd w:fill="F0F4F8" w:val="clear"/>
          </w:tcPr>
          <w:p>
            <w:r/>
            <w:r>
              <w:rPr>
                <w:rFonts w:ascii="Arial" w:hAnsi="Arial"/>
                <w:sz w:val="18"/>
              </w:rPr>
              <w:t>GitHub integration page template</w:t>
            </w:r>
          </w:p>
        </w:tc>
      </w:tr>
      <w:tr>
        <w:tc>
          <w:tcPr>
            <w:tcW w:type="dxa" w:w="3600"/>
            <w:vAlign w:val="center"/>
          </w:tcPr>
          <w:p>
            <w:r/>
            <w:r>
              <w:rPr>
                <w:rFonts w:ascii="Arial" w:hAnsi="Arial"/>
                <w:sz w:val="18"/>
              </w:rPr>
              <w:t>templates/build.html</w:t>
            </w:r>
          </w:p>
        </w:tc>
        <w:tc>
          <w:tcPr>
            <w:tcW w:type="dxa" w:w="5760"/>
            <w:vAlign w:val="center"/>
          </w:tcPr>
          <w:p>
            <w:r/>
            <w:r>
              <w:rPr>
                <w:rFonts w:ascii="Arial" w:hAnsi="Arial"/>
                <w:sz w:val="18"/>
              </w:rPr>
              <w:t>Build and test page template</w:t>
            </w:r>
          </w:p>
        </w:tc>
      </w:tr>
      <w:tr>
        <w:tc>
          <w:tcPr>
            <w:tcW w:type="dxa" w:w="3600"/>
            <w:vAlign w:val="center"/>
            <w:shd w:fill="F0F4F8" w:val="clear"/>
          </w:tcPr>
          <w:p>
            <w:r/>
            <w:r>
              <w:rPr>
                <w:rFonts w:ascii="Arial" w:hAnsi="Arial"/>
                <w:sz w:val="18"/>
              </w:rPr>
              <w:t>templates/settings.html</w:t>
            </w:r>
          </w:p>
        </w:tc>
        <w:tc>
          <w:tcPr>
            <w:tcW w:type="dxa" w:w="5760"/>
            <w:vAlign w:val="center"/>
            <w:shd w:fill="F0F4F8" w:val="clear"/>
          </w:tcPr>
          <w:p>
            <w:r/>
            <w:r>
              <w:rPr>
                <w:rFonts w:ascii="Arial" w:hAnsi="Arial"/>
                <w:sz w:val="18"/>
              </w:rPr>
              <w:t>Settings page template</w:t>
            </w:r>
          </w:p>
        </w:tc>
      </w:tr>
      <w:tr>
        <w:tc>
          <w:tcPr>
            <w:tcW w:type="dxa" w:w="3600"/>
            <w:vAlign w:val="center"/>
          </w:tcPr>
          <w:p>
            <w:r/>
            <w:r>
              <w:rPr>
                <w:rFonts w:ascii="Arial" w:hAnsi="Arial"/>
                <w:sz w:val="18"/>
              </w:rPr>
              <w:t>templates/architecture.html</w:t>
            </w:r>
          </w:p>
        </w:tc>
        <w:tc>
          <w:tcPr>
            <w:tcW w:type="dxa" w:w="5760"/>
            <w:vAlign w:val="center"/>
          </w:tcPr>
          <w:p>
            <w:r/>
            <w:r>
              <w:rPr>
                <w:rFonts w:ascii="Arial" w:hAnsi="Arial"/>
                <w:sz w:val="18"/>
              </w:rPr>
              <w:t>Architecture diagrams page template</w:t>
            </w:r>
          </w:p>
        </w:tc>
      </w:tr>
      <w:tr>
        <w:tc>
          <w:tcPr>
            <w:tcW w:type="dxa" w:w="3600"/>
            <w:vAlign w:val="center"/>
            <w:shd w:fill="F0F4F8" w:val="clear"/>
          </w:tcPr>
          <w:p>
            <w:r/>
            <w:r>
              <w:rPr>
                <w:rFonts w:ascii="Arial" w:hAnsi="Arial"/>
                <w:sz w:val="18"/>
              </w:rPr>
              <w:t>static/css/base.css</w:t>
            </w:r>
          </w:p>
        </w:tc>
        <w:tc>
          <w:tcPr>
            <w:tcW w:type="dxa" w:w="5760"/>
            <w:vAlign w:val="center"/>
            <w:shd w:fill="F0F4F8" w:val="clear"/>
          </w:tcPr>
          <w:p>
            <w:r/>
            <w:r>
              <w:rPr>
                <w:rFonts w:ascii="Arial" w:hAnsi="Arial"/>
                <w:sz w:val="18"/>
              </w:rPr>
              <w:t>Core design system and shared styles</w:t>
            </w:r>
          </w:p>
        </w:tc>
      </w:tr>
      <w:tr>
        <w:tc>
          <w:tcPr>
            <w:tcW w:type="dxa" w:w="3600"/>
            <w:vAlign w:val="center"/>
          </w:tcPr>
          <w:p>
            <w:r/>
            <w:r>
              <w:rPr>
                <w:rFonts w:ascii="Arial" w:hAnsi="Arial"/>
                <w:sz w:val="18"/>
              </w:rPr>
              <w:t>static/js/base.js</w:t>
            </w:r>
          </w:p>
        </w:tc>
        <w:tc>
          <w:tcPr>
            <w:tcW w:type="dxa" w:w="5760"/>
            <w:vAlign w:val="center"/>
          </w:tcPr>
          <w:p>
            <w:r/>
            <w:r>
              <w:rPr>
                <w:rFonts w:ascii="Arial" w:hAnsi="Arial"/>
                <w:sz w:val="18"/>
              </w:rPr>
              <w:t>Core utilities: stores, API helpers, UI components</w:t>
            </w:r>
          </w:p>
        </w:tc>
      </w:tr>
      <w:tr>
        <w:tc>
          <w:tcPr>
            <w:tcW w:type="dxa" w:w="3600"/>
            <w:vAlign w:val="center"/>
            <w:shd w:fill="F0F4F8" w:val="clear"/>
          </w:tcPr>
          <w:p>
            <w:r/>
            <w:r>
              <w:rPr>
                <w:rFonts w:ascii="Arial" w:hAnsi="Arial"/>
                <w:sz w:val="18"/>
              </w:rPr>
              <w:t>requirements.txt</w:t>
            </w:r>
          </w:p>
        </w:tc>
        <w:tc>
          <w:tcPr>
            <w:tcW w:type="dxa" w:w="5760"/>
            <w:vAlign w:val="center"/>
            <w:shd w:fill="F0F4F8" w:val="clear"/>
          </w:tcPr>
          <w:p>
            <w:r/>
            <w:r>
              <w:rPr>
                <w:rFonts w:ascii="Arial" w:hAnsi="Arial"/>
                <w:sz w:val="18"/>
              </w:rPr>
              <w:t>Python package dependencies</w:t>
            </w:r>
          </w:p>
        </w:tc>
      </w:tr>
      <w:tr>
        <w:tc>
          <w:tcPr>
            <w:tcW w:type="dxa" w:w="3600"/>
            <w:vAlign w:val="center"/>
          </w:tcPr>
          <w:p>
            <w:r/>
            <w:r>
              <w:rPr>
                <w:rFonts w:ascii="Arial" w:hAnsi="Arial"/>
                <w:sz w:val="18"/>
              </w:rPr>
              <w:t>Dockerfile</w:t>
            </w:r>
          </w:p>
        </w:tc>
        <w:tc>
          <w:tcPr>
            <w:tcW w:type="dxa" w:w="5760"/>
            <w:vAlign w:val="center"/>
          </w:tcPr>
          <w:p>
            <w:r/>
            <w:r>
              <w:rPr>
                <w:rFonts w:ascii="Arial" w:hAnsi="Arial"/>
                <w:sz w:val="18"/>
              </w:rPr>
              <w:t>Docker build configuration</w:t>
            </w:r>
          </w:p>
        </w:tc>
      </w:tr>
    </w:tbl>
    <w:p>
      <w:pPr>
        <w:pStyle w:val="Heading2"/>
      </w:pPr>
      <w:r>
        <w:t>Appendix C: Glossary</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1B3A5C" w:val="clear"/>
          </w:tcPr>
          <w:p>
            <w:pPr>
              <w:jc w:val="center"/>
            </w:pPr>
            <w:r/>
            <w:r>
              <w:rPr>
                <w:rFonts w:ascii="Arial" w:hAnsi="Arial"/>
                <w:b/>
                <w:color w:val="FFFFFF"/>
                <w:sz w:val="18"/>
              </w:rPr>
              <w:t>Term</w:t>
            </w:r>
          </w:p>
        </w:tc>
        <w:tc>
          <w:tcPr>
            <w:tcW w:type="dxa" w:w="6768"/>
            <w:vAlign w:val="center"/>
            <w:shd w:fill="1B3A5C" w:val="clear"/>
          </w:tcPr>
          <w:p>
            <w:pPr>
              <w:jc w:val="center"/>
            </w:pPr>
            <w:r/>
            <w:r>
              <w:rPr>
                <w:rFonts w:ascii="Arial" w:hAnsi="Arial"/>
                <w:b/>
                <w:color w:val="FFFFFF"/>
                <w:sz w:val="18"/>
              </w:rPr>
              <w:t>Definition</w:t>
            </w:r>
          </w:p>
        </w:tc>
      </w:tr>
      <w:tr>
        <w:tc>
          <w:tcPr>
            <w:tcW w:type="dxa" w:w="2592"/>
            <w:vAlign w:val="center"/>
          </w:tcPr>
          <w:p>
            <w:r/>
            <w:r>
              <w:rPr>
                <w:rFonts w:ascii="Arial" w:hAnsi="Arial"/>
                <w:sz w:val="18"/>
              </w:rPr>
              <w:t>MuleSoft</w:t>
            </w:r>
          </w:p>
        </w:tc>
        <w:tc>
          <w:tcPr>
            <w:tcW w:type="dxa" w:w="6768"/>
            <w:vAlign w:val="center"/>
          </w:tcPr>
          <w:p>
            <w:r/>
            <w:r>
              <w:rPr>
                <w:rFonts w:ascii="Arial" w:hAnsi="Arial"/>
                <w:sz w:val="18"/>
              </w:rPr>
              <w:t>An integration platform (now part of Salesforce) that uses XML-based configuration for building APIs and integrations</w:t>
            </w:r>
          </w:p>
        </w:tc>
      </w:tr>
      <w:tr>
        <w:tc>
          <w:tcPr>
            <w:tcW w:type="dxa" w:w="2592"/>
            <w:vAlign w:val="center"/>
            <w:shd w:fill="F0F4F8" w:val="clear"/>
          </w:tcPr>
          <w:p>
            <w:r/>
            <w:r>
              <w:rPr>
                <w:rFonts w:ascii="Arial" w:hAnsi="Arial"/>
                <w:sz w:val="18"/>
              </w:rPr>
              <w:t>Spring Boot</w:t>
            </w:r>
          </w:p>
        </w:tc>
        <w:tc>
          <w:tcPr>
            <w:tcW w:type="dxa" w:w="6768"/>
            <w:vAlign w:val="center"/>
            <w:shd w:fill="F0F4F8" w:val="clear"/>
          </w:tcPr>
          <w:p>
            <w:r/>
            <w:r>
              <w:rPr>
                <w:rFonts w:ascii="Arial" w:hAnsi="Arial"/>
                <w:sz w:val="18"/>
              </w:rPr>
              <w:t>An opinionated Java framework for building production-ready applications with minimal configuration</w:t>
            </w:r>
          </w:p>
        </w:tc>
      </w:tr>
      <w:tr>
        <w:tc>
          <w:tcPr>
            <w:tcW w:type="dxa" w:w="2592"/>
            <w:vAlign w:val="center"/>
          </w:tcPr>
          <w:p>
            <w:r/>
            <w:r>
              <w:rPr>
                <w:rFonts w:ascii="Arial" w:hAnsi="Arial"/>
                <w:sz w:val="18"/>
              </w:rPr>
              <w:t>DataWeave</w:t>
            </w:r>
          </w:p>
        </w:tc>
        <w:tc>
          <w:tcPr>
            <w:tcW w:type="dxa" w:w="6768"/>
            <w:vAlign w:val="center"/>
          </w:tcPr>
          <w:p>
            <w:r/>
            <w:r>
              <w:rPr>
                <w:rFonts w:ascii="Arial" w:hAnsi="Arial"/>
                <w:sz w:val="18"/>
              </w:rPr>
              <w:t>MuleSoft's proprietary expression and transformation language for data manipulation</w:t>
            </w:r>
          </w:p>
        </w:tc>
      </w:tr>
      <w:tr>
        <w:tc>
          <w:tcPr>
            <w:tcW w:type="dxa" w:w="2592"/>
            <w:vAlign w:val="center"/>
            <w:shd w:fill="F0F4F8" w:val="clear"/>
          </w:tcPr>
          <w:p>
            <w:r/>
            <w:r>
              <w:rPr>
                <w:rFonts w:ascii="Arial" w:hAnsi="Arial"/>
                <w:sz w:val="18"/>
              </w:rPr>
              <w:t>Flask</w:t>
            </w:r>
          </w:p>
        </w:tc>
        <w:tc>
          <w:tcPr>
            <w:tcW w:type="dxa" w:w="6768"/>
            <w:vAlign w:val="center"/>
            <w:shd w:fill="F0F4F8" w:val="clear"/>
          </w:tcPr>
          <w:p>
            <w:r/>
            <w:r>
              <w:rPr>
                <w:rFonts w:ascii="Arial" w:hAnsi="Arial"/>
                <w:sz w:val="18"/>
              </w:rPr>
              <w:t>A lightweight Python web framework used as the backend for this platform</w:t>
            </w:r>
          </w:p>
        </w:tc>
      </w:tr>
      <w:tr>
        <w:tc>
          <w:tcPr>
            <w:tcW w:type="dxa" w:w="2592"/>
            <w:vAlign w:val="center"/>
          </w:tcPr>
          <w:p>
            <w:r/>
            <w:r>
              <w:rPr>
                <w:rFonts w:ascii="Arial" w:hAnsi="Arial"/>
                <w:sz w:val="18"/>
              </w:rPr>
              <w:t>Blueprint</w:t>
            </w:r>
          </w:p>
        </w:tc>
        <w:tc>
          <w:tcPr>
            <w:tcW w:type="dxa" w:w="6768"/>
            <w:vAlign w:val="center"/>
          </w:tcPr>
          <w:p>
            <w:r/>
            <w:r>
              <w:rPr>
                <w:rFonts w:ascii="Arial" w:hAnsi="Arial"/>
                <w:sz w:val="18"/>
              </w:rPr>
              <w:t>A Flask feature for organizing application routes and views into modular components</w:t>
            </w:r>
          </w:p>
        </w:tc>
      </w:tr>
      <w:tr>
        <w:tc>
          <w:tcPr>
            <w:tcW w:type="dxa" w:w="2592"/>
            <w:vAlign w:val="center"/>
            <w:shd w:fill="F0F4F8" w:val="clear"/>
          </w:tcPr>
          <w:p>
            <w:r/>
            <w:r>
              <w:rPr>
                <w:rFonts w:ascii="Arial" w:hAnsi="Arial"/>
                <w:sz w:val="18"/>
              </w:rPr>
              <w:t>Jinja2</w:t>
            </w:r>
          </w:p>
        </w:tc>
        <w:tc>
          <w:tcPr>
            <w:tcW w:type="dxa" w:w="6768"/>
            <w:vAlign w:val="center"/>
            <w:shd w:fill="F0F4F8" w:val="clear"/>
          </w:tcPr>
          <w:p>
            <w:r/>
            <w:r>
              <w:rPr>
                <w:rFonts w:ascii="Arial" w:hAnsi="Arial"/>
                <w:sz w:val="18"/>
              </w:rPr>
              <w:t>A Python templating engine used by Flask for rendering HTML pages</w:t>
            </w:r>
          </w:p>
        </w:tc>
      </w:tr>
      <w:tr>
        <w:tc>
          <w:tcPr>
            <w:tcW w:type="dxa" w:w="2592"/>
            <w:vAlign w:val="center"/>
          </w:tcPr>
          <w:p>
            <w:r/>
            <w:r>
              <w:rPr>
                <w:rFonts w:ascii="Arial" w:hAnsi="Arial"/>
                <w:sz w:val="18"/>
              </w:rPr>
              <w:t>OpenAPI / Swagger</w:t>
            </w:r>
          </w:p>
        </w:tc>
        <w:tc>
          <w:tcPr>
            <w:tcW w:type="dxa" w:w="6768"/>
            <w:vAlign w:val="center"/>
          </w:tcPr>
          <w:p>
            <w:r/>
            <w:r>
              <w:rPr>
                <w:rFonts w:ascii="Arial" w:hAnsi="Arial"/>
                <w:sz w:val="18"/>
              </w:rPr>
              <w:t>A specification for describing REST APIs, including endpoints, parameters, and schemas</w:t>
            </w:r>
          </w:p>
        </w:tc>
      </w:tr>
      <w:tr>
        <w:tc>
          <w:tcPr>
            <w:tcW w:type="dxa" w:w="2592"/>
            <w:vAlign w:val="center"/>
            <w:shd w:fill="F0F4F8" w:val="clear"/>
          </w:tcPr>
          <w:p>
            <w:r/>
            <w:r>
              <w:rPr>
                <w:rFonts w:ascii="Arial" w:hAnsi="Arial"/>
                <w:sz w:val="18"/>
              </w:rPr>
              <w:t>RAML</w:t>
            </w:r>
          </w:p>
        </w:tc>
        <w:tc>
          <w:tcPr>
            <w:tcW w:type="dxa" w:w="6768"/>
            <w:vAlign w:val="center"/>
            <w:shd w:fill="F0F4F8" w:val="clear"/>
          </w:tcPr>
          <w:p>
            <w:r/>
            <w:r>
              <w:rPr>
                <w:rFonts w:ascii="Arial" w:hAnsi="Arial"/>
                <w:sz w:val="18"/>
              </w:rPr>
              <w:t>RESTful API Modeling Language, a YAML-based format for describing REST APIs (used by MuleSoft)</w:t>
            </w:r>
          </w:p>
        </w:tc>
      </w:tr>
      <w:tr>
        <w:tc>
          <w:tcPr>
            <w:tcW w:type="dxa" w:w="2592"/>
            <w:vAlign w:val="center"/>
          </w:tcPr>
          <w:p>
            <w:r/>
            <w:r>
              <w:rPr>
                <w:rFonts w:ascii="Arial" w:hAnsi="Arial"/>
                <w:sz w:val="18"/>
              </w:rPr>
              <w:t>PAT</w:t>
            </w:r>
          </w:p>
        </w:tc>
        <w:tc>
          <w:tcPr>
            <w:tcW w:type="dxa" w:w="6768"/>
            <w:vAlign w:val="center"/>
          </w:tcPr>
          <w:p>
            <w:r/>
            <w:r>
              <w:rPr>
                <w:rFonts w:ascii="Arial" w:hAnsi="Arial"/>
                <w:sz w:val="18"/>
              </w:rPr>
              <w:t>Personal Access Token, a GitHub authentication credential used instead of passwords</w:t>
            </w:r>
          </w:p>
        </w:tc>
      </w:tr>
      <w:tr>
        <w:tc>
          <w:tcPr>
            <w:tcW w:type="dxa" w:w="2592"/>
            <w:vAlign w:val="center"/>
            <w:shd w:fill="F0F4F8" w:val="clear"/>
          </w:tcPr>
          <w:p>
            <w:r/>
            <w:r>
              <w:rPr>
                <w:rFonts w:ascii="Arial" w:hAnsi="Arial"/>
                <w:sz w:val="18"/>
              </w:rPr>
              <w:t>Git Data API</w:t>
            </w:r>
          </w:p>
        </w:tc>
        <w:tc>
          <w:tcPr>
            <w:tcW w:type="dxa" w:w="6768"/>
            <w:vAlign w:val="center"/>
            <w:shd w:fill="F0F4F8" w:val="clear"/>
          </w:tcPr>
          <w:p>
            <w:r/>
            <w:r>
              <w:rPr>
                <w:rFonts w:ascii="Arial" w:hAnsi="Arial"/>
                <w:sz w:val="18"/>
              </w:rPr>
              <w:t>A GitHub REST API for creating Git objects (blobs, trees, commits) programmatically</w:t>
            </w:r>
          </w:p>
        </w:tc>
      </w:tr>
      <w:tr>
        <w:tc>
          <w:tcPr>
            <w:tcW w:type="dxa" w:w="2592"/>
            <w:vAlign w:val="center"/>
          </w:tcPr>
          <w:p>
            <w:r/>
            <w:r>
              <w:rPr>
                <w:rFonts w:ascii="Arial" w:hAnsi="Arial"/>
                <w:sz w:val="18"/>
              </w:rPr>
              <w:t>SSE</w:t>
            </w:r>
          </w:p>
        </w:tc>
        <w:tc>
          <w:tcPr>
            <w:tcW w:type="dxa" w:w="6768"/>
            <w:vAlign w:val="center"/>
          </w:tcPr>
          <w:p>
            <w:r/>
            <w:r>
              <w:rPr>
                <w:rFonts w:ascii="Arial" w:hAnsi="Arial"/>
                <w:sz w:val="18"/>
              </w:rPr>
              <w:t>Server-Sent Events, a standard for pushing real-time updates from server to browser over HTTP</w:t>
            </w:r>
          </w:p>
        </w:tc>
      </w:tr>
      <w:tr>
        <w:tc>
          <w:tcPr>
            <w:tcW w:type="dxa" w:w="2592"/>
            <w:vAlign w:val="center"/>
            <w:shd w:fill="F0F4F8" w:val="clear"/>
          </w:tcPr>
          <w:p>
            <w:r/>
            <w:r>
              <w:rPr>
                <w:rFonts w:ascii="Arial" w:hAnsi="Arial"/>
                <w:sz w:val="18"/>
              </w:rPr>
              <w:t>LLM</w:t>
            </w:r>
          </w:p>
        </w:tc>
        <w:tc>
          <w:tcPr>
            <w:tcW w:type="dxa" w:w="6768"/>
            <w:vAlign w:val="center"/>
            <w:shd w:fill="F0F4F8" w:val="clear"/>
          </w:tcPr>
          <w:p>
            <w:r/>
            <w:r>
              <w:rPr>
                <w:rFonts w:ascii="Arial" w:hAnsi="Arial"/>
                <w:sz w:val="18"/>
              </w:rPr>
              <w:t>Large Language Model, an AI system used for code review and enhancement in this platform</w:t>
            </w:r>
          </w:p>
        </w:tc>
      </w:tr>
      <w:tr>
        <w:tc>
          <w:tcPr>
            <w:tcW w:type="dxa" w:w="2592"/>
            <w:vAlign w:val="center"/>
          </w:tcPr>
          <w:p>
            <w:r/>
            <w:r>
              <w:rPr>
                <w:rFonts w:ascii="Arial" w:hAnsi="Arial"/>
                <w:sz w:val="18"/>
              </w:rPr>
              <w:t>CORS</w:t>
            </w:r>
          </w:p>
        </w:tc>
        <w:tc>
          <w:tcPr>
            <w:tcW w:type="dxa" w:w="6768"/>
            <w:vAlign w:val="center"/>
          </w:tcPr>
          <w:p>
            <w:r/>
            <w:r>
              <w:rPr>
                <w:rFonts w:ascii="Arial" w:hAnsi="Arial"/>
                <w:sz w:val="18"/>
              </w:rPr>
              <w:t>Cross-Origin Resource Sharing, a browser security mechanism for controlling API access across domains</w:t>
            </w:r>
          </w:p>
        </w:tc>
      </w:tr>
      <w:tr>
        <w:tc>
          <w:tcPr>
            <w:tcW w:type="dxa" w:w="2592"/>
            <w:vAlign w:val="center"/>
            <w:shd w:fill="F0F4F8" w:val="clear"/>
          </w:tcPr>
          <w:p>
            <w:r/>
            <w:r>
              <w:rPr>
                <w:rFonts w:ascii="Arial" w:hAnsi="Arial"/>
                <w:sz w:val="18"/>
              </w:rPr>
              <w:t>WSGI</w:t>
            </w:r>
          </w:p>
        </w:tc>
        <w:tc>
          <w:tcPr>
            <w:tcW w:type="dxa" w:w="6768"/>
            <w:vAlign w:val="center"/>
            <w:shd w:fill="F0F4F8" w:val="clear"/>
          </w:tcPr>
          <w:p>
            <w:r/>
            <w:r>
              <w:rPr>
                <w:rFonts w:ascii="Arial" w:hAnsi="Arial"/>
                <w:sz w:val="18"/>
              </w:rPr>
              <w:t>Web Server Gateway Interface, a Python standard for web server to application communication</w:t>
            </w:r>
          </w:p>
        </w:tc>
      </w:tr>
      <w:tr>
        <w:tc>
          <w:tcPr>
            <w:tcW w:type="dxa" w:w="2592"/>
            <w:vAlign w:val="center"/>
          </w:tcPr>
          <w:p>
            <w:r/>
            <w:r>
              <w:rPr>
                <w:rFonts w:ascii="Arial" w:hAnsi="Arial"/>
                <w:sz w:val="18"/>
              </w:rPr>
              <w:t>Gunicorn</w:t>
            </w:r>
          </w:p>
        </w:tc>
        <w:tc>
          <w:tcPr>
            <w:tcW w:type="dxa" w:w="6768"/>
            <w:vAlign w:val="center"/>
          </w:tcPr>
          <w:p>
            <w:r/>
            <w:r>
              <w:rPr>
                <w:rFonts w:ascii="Arial" w:hAnsi="Arial"/>
                <w:sz w:val="18"/>
              </w:rPr>
              <w:t>A production-grade Python WSGI HTTP server, recommended for deploying Flask applications</w:t>
            </w:r>
          </w:p>
        </w:tc>
      </w:tr>
      <w:tr>
        <w:tc>
          <w:tcPr>
            <w:tcW w:type="dxa" w:w="2592"/>
            <w:vAlign w:val="center"/>
            <w:shd w:fill="F0F4F8" w:val="clear"/>
          </w:tcPr>
          <w:p>
            <w:r/>
            <w:r>
              <w:rPr>
                <w:rFonts w:ascii="Arial" w:hAnsi="Arial"/>
                <w:sz w:val="18"/>
              </w:rPr>
              <w:t>Maven</w:t>
            </w:r>
          </w:p>
        </w:tc>
        <w:tc>
          <w:tcPr>
            <w:tcW w:type="dxa" w:w="6768"/>
            <w:vAlign w:val="center"/>
            <w:shd w:fill="F0F4F8" w:val="clear"/>
          </w:tcPr>
          <w:p>
            <w:r/>
            <w:r>
              <w:rPr>
                <w:rFonts w:ascii="Arial" w:hAnsi="Arial"/>
                <w:sz w:val="18"/>
              </w:rPr>
              <w:t>A Java build automation tool used for compiling, testing, and packaging Spring Boot projects</w:t>
            </w:r>
          </w:p>
        </w:tc>
      </w:tr>
      <w:tr>
        <w:tc>
          <w:tcPr>
            <w:tcW w:type="dxa" w:w="2592"/>
            <w:vAlign w:val="center"/>
          </w:tcPr>
          <w:p>
            <w:r/>
            <w:r>
              <w:rPr>
                <w:rFonts w:ascii="Arial" w:hAnsi="Arial"/>
                <w:sz w:val="18"/>
              </w:rPr>
              <w:t>pom.xml</w:t>
            </w:r>
          </w:p>
        </w:tc>
        <w:tc>
          <w:tcPr>
            <w:tcW w:type="dxa" w:w="6768"/>
            <w:vAlign w:val="center"/>
          </w:tcPr>
          <w:p>
            <w:r/>
            <w:r>
              <w:rPr>
                <w:rFonts w:ascii="Arial" w:hAnsi="Arial"/>
                <w:sz w:val="18"/>
              </w:rPr>
              <w:t>The Maven Project Object Model file that defines project dependencies and build configuration</w:t>
            </w:r>
          </w:p>
        </w:tc>
      </w:tr>
    </w:tbl>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