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8769" w14:textId="77777777" w:rsidR="009327B4" w:rsidRDefault="00000000">
      <w:pPr>
        <w:spacing w:after="120"/>
        <w:jc w:val="center"/>
      </w:pPr>
      <w:r>
        <w:rPr>
          <w:b/>
          <w:bCs/>
          <w:color w:val="1A56A0"/>
          <w:sz w:val="40"/>
          <w:szCs w:val="40"/>
        </w:rPr>
        <w:t>Monthly Operations Review</w:t>
      </w:r>
    </w:p>
    <w:p w14:paraId="20D8CFD1" w14:textId="77777777" w:rsidR="009327B4" w:rsidRDefault="00000000">
      <w:pPr>
        <w:spacing w:after="80"/>
        <w:jc w:val="center"/>
      </w:pPr>
      <w:r>
        <w:rPr>
          <w:color w:val="666666"/>
        </w:rPr>
        <w:t xml:space="preserve">Data Analyst Technical </w:t>
      </w:r>
      <w:proofErr w:type="gramStart"/>
      <w:r>
        <w:rPr>
          <w:color w:val="666666"/>
        </w:rPr>
        <w:t>Assessment  |</w:t>
      </w:r>
      <w:proofErr w:type="gramEnd"/>
      <w:r>
        <w:rPr>
          <w:color w:val="666666"/>
        </w:rPr>
        <w:t xml:space="preserve">  i360technologies</w:t>
      </w:r>
    </w:p>
    <w:p w14:paraId="38A94464" w14:textId="77777777" w:rsidR="009327B4" w:rsidRDefault="00000000">
      <w:pPr>
        <w:spacing w:after="320"/>
        <w:jc w:val="center"/>
      </w:pPr>
      <w:r>
        <w:rPr>
          <w:color w:val="444444"/>
        </w:rPr>
        <w:t>Submitted by: Harinath Reddy Nallagondu</w:t>
      </w:r>
    </w:p>
    <w:p w14:paraId="50B18466" w14:textId="77777777" w:rsidR="009327B4" w:rsidRDefault="00000000">
      <w:pPr>
        <w:pStyle w:val="Heading1"/>
        <w:spacing w:before="320" w:after="160"/>
      </w:pPr>
      <w:r>
        <w:rPr>
          <w:b/>
          <w:bCs/>
          <w:color w:val="1A56A0"/>
          <w:sz w:val="28"/>
          <w:szCs w:val="28"/>
        </w:rPr>
        <w:t>1. Profitability Analysis</w:t>
      </w:r>
    </w:p>
    <w:p w14:paraId="45310F40" w14:textId="77777777" w:rsidR="009327B4" w:rsidRDefault="00000000">
      <w:pPr>
        <w:spacing w:before="80" w:after="80"/>
      </w:pPr>
      <w:r>
        <w:t>The table below shows the Net Profit and Profit Margin % calculated for each branch using the formula: Net Profit = Total Sales - Operating Cost | Profit Margin % = (Net Profit / Total Sales) x 100</w:t>
      </w:r>
    </w:p>
    <w:p w14:paraId="0622EE0F" w14:textId="77777777" w:rsidR="009327B4" w:rsidRDefault="009327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9327B4" w14:paraId="6448DE7F" w14:textId="77777777">
        <w:tblPrEx>
          <w:tblCellMar>
            <w:top w:w="0" w:type="dxa"/>
            <w:bottom w:w="0" w:type="dxa"/>
          </w:tblCellMar>
        </w:tblPrEx>
        <w:tc>
          <w:tcPr>
            <w:tcW w:w="1872"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051366D5" w14:textId="77777777" w:rsidR="009327B4" w:rsidRDefault="00000000">
            <w:pPr>
              <w:jc w:val="center"/>
            </w:pPr>
            <w:r>
              <w:rPr>
                <w:b/>
                <w:bCs/>
                <w:color w:val="FFFFFF"/>
                <w:sz w:val="20"/>
                <w:szCs w:val="20"/>
              </w:rPr>
              <w:t>Branch</w:t>
            </w:r>
          </w:p>
        </w:tc>
        <w:tc>
          <w:tcPr>
            <w:tcW w:w="1872"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545CA164" w14:textId="77777777" w:rsidR="009327B4" w:rsidRDefault="00000000">
            <w:pPr>
              <w:jc w:val="center"/>
            </w:pPr>
            <w:r>
              <w:rPr>
                <w:b/>
                <w:bCs/>
                <w:color w:val="FFFFFF"/>
                <w:sz w:val="20"/>
                <w:szCs w:val="20"/>
              </w:rPr>
              <w:t>Total Sales</w:t>
            </w:r>
          </w:p>
        </w:tc>
        <w:tc>
          <w:tcPr>
            <w:tcW w:w="1872"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00A85305" w14:textId="77777777" w:rsidR="009327B4" w:rsidRDefault="00000000">
            <w:pPr>
              <w:jc w:val="center"/>
            </w:pPr>
            <w:r>
              <w:rPr>
                <w:b/>
                <w:bCs/>
                <w:color w:val="FFFFFF"/>
                <w:sz w:val="20"/>
                <w:szCs w:val="20"/>
              </w:rPr>
              <w:t>Op. Cost</w:t>
            </w:r>
          </w:p>
        </w:tc>
        <w:tc>
          <w:tcPr>
            <w:tcW w:w="1872"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5485AA8D" w14:textId="77777777" w:rsidR="009327B4" w:rsidRDefault="00000000">
            <w:pPr>
              <w:jc w:val="center"/>
            </w:pPr>
            <w:r>
              <w:rPr>
                <w:b/>
                <w:bCs/>
                <w:color w:val="FFFFFF"/>
                <w:sz w:val="20"/>
                <w:szCs w:val="20"/>
              </w:rPr>
              <w:t>Net Profit</w:t>
            </w:r>
          </w:p>
        </w:tc>
        <w:tc>
          <w:tcPr>
            <w:tcW w:w="1872"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26ECC4DB" w14:textId="77777777" w:rsidR="009327B4" w:rsidRDefault="00000000">
            <w:pPr>
              <w:jc w:val="center"/>
            </w:pPr>
            <w:r>
              <w:rPr>
                <w:b/>
                <w:bCs/>
                <w:color w:val="FFFFFF"/>
                <w:sz w:val="20"/>
                <w:szCs w:val="20"/>
              </w:rPr>
              <w:t>Profit Margin %</w:t>
            </w:r>
          </w:p>
        </w:tc>
      </w:tr>
      <w:tr w:rsidR="009327B4" w14:paraId="3F7B973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C9F47" w14:textId="77777777" w:rsidR="009327B4" w:rsidRDefault="00000000">
            <w:r>
              <w:rPr>
                <w:b/>
                <w:bCs/>
                <w:color w:val="333333"/>
                <w:sz w:val="20"/>
                <w:szCs w:val="20"/>
              </w:rPr>
              <w:t>Branch 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4B45" w14:textId="77777777" w:rsidR="009327B4" w:rsidRDefault="00000000">
            <w:pPr>
              <w:jc w:val="center"/>
            </w:pPr>
            <w:r>
              <w:rPr>
                <w:color w:val="333333"/>
                <w:sz w:val="20"/>
                <w:szCs w:val="20"/>
              </w:rPr>
              <w:t>$45,000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F8628" w14:textId="77777777" w:rsidR="009327B4" w:rsidRDefault="00000000">
            <w:pPr>
              <w:jc w:val="center"/>
            </w:pPr>
            <w:r>
              <w:rPr>
                <w:color w:val="333333"/>
                <w:sz w:val="20"/>
                <w:szCs w:val="20"/>
              </w:rPr>
              <w:t>$32,000</w:t>
            </w:r>
          </w:p>
        </w:tc>
        <w:tc>
          <w:tcPr>
            <w:tcW w:w="1872" w:type="dxa"/>
            <w:tcBorders>
              <w:top w:val="single" w:sz="1" w:space="0" w:color="CCCCCC"/>
              <w:left w:val="single" w:sz="1" w:space="0" w:color="CCCCCC"/>
              <w:bottom w:val="single" w:sz="1" w:space="0" w:color="CCCCCC"/>
              <w:right w:val="single" w:sz="1" w:space="0" w:color="CCCCCC"/>
            </w:tcBorders>
            <w:shd w:val="clear" w:color="auto" w:fill="E8F0FC"/>
            <w:tcMar>
              <w:top w:w="80" w:type="dxa"/>
              <w:left w:w="120" w:type="dxa"/>
              <w:bottom w:w="80" w:type="dxa"/>
              <w:right w:w="120" w:type="dxa"/>
            </w:tcMar>
          </w:tcPr>
          <w:p w14:paraId="31EAA28B" w14:textId="77777777" w:rsidR="009327B4" w:rsidRDefault="00000000">
            <w:pPr>
              <w:jc w:val="center"/>
            </w:pPr>
            <w:r>
              <w:rPr>
                <w:color w:val="1A56A0"/>
                <w:sz w:val="20"/>
                <w:szCs w:val="20"/>
              </w:rPr>
              <w:t>$13,000</w:t>
            </w:r>
          </w:p>
        </w:tc>
        <w:tc>
          <w:tcPr>
            <w:tcW w:w="1872" w:type="dxa"/>
            <w:tcBorders>
              <w:top w:val="single" w:sz="1" w:space="0" w:color="CCCCCC"/>
              <w:left w:val="single" w:sz="1" w:space="0" w:color="CCCCCC"/>
              <w:bottom w:val="single" w:sz="1" w:space="0" w:color="CCCCCC"/>
              <w:right w:val="single" w:sz="1" w:space="0" w:color="CCCCCC"/>
            </w:tcBorders>
            <w:shd w:val="clear" w:color="auto" w:fill="E8F0FC"/>
            <w:tcMar>
              <w:top w:w="80" w:type="dxa"/>
              <w:left w:w="120" w:type="dxa"/>
              <w:bottom w:w="80" w:type="dxa"/>
              <w:right w:w="120" w:type="dxa"/>
            </w:tcMar>
          </w:tcPr>
          <w:p w14:paraId="116A8BA3" w14:textId="77777777" w:rsidR="009327B4" w:rsidRDefault="00000000">
            <w:pPr>
              <w:jc w:val="center"/>
            </w:pPr>
            <w:r>
              <w:rPr>
                <w:color w:val="1A56A0"/>
                <w:sz w:val="20"/>
                <w:szCs w:val="20"/>
              </w:rPr>
              <w:t>28.9%</w:t>
            </w:r>
          </w:p>
        </w:tc>
      </w:tr>
      <w:tr w:rsidR="009327B4" w14:paraId="7F719F1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54997" w14:textId="77777777" w:rsidR="009327B4" w:rsidRDefault="00000000">
            <w:r>
              <w:rPr>
                <w:b/>
                <w:bCs/>
                <w:color w:val="333333"/>
                <w:sz w:val="20"/>
                <w:szCs w:val="20"/>
              </w:rPr>
              <w:t>Branch B</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DE33" w14:textId="77777777" w:rsidR="009327B4" w:rsidRDefault="00000000">
            <w:pPr>
              <w:jc w:val="center"/>
            </w:pPr>
            <w:r>
              <w:rPr>
                <w:color w:val="333333"/>
                <w:sz w:val="20"/>
                <w:szCs w:val="20"/>
              </w:rPr>
              <w:t>$38,500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3B26" w14:textId="77777777" w:rsidR="009327B4" w:rsidRDefault="00000000">
            <w:pPr>
              <w:jc w:val="center"/>
            </w:pPr>
            <w:r>
              <w:rPr>
                <w:color w:val="333333"/>
                <w:sz w:val="20"/>
                <w:szCs w:val="20"/>
              </w:rPr>
              <w:t>$21,000</w:t>
            </w:r>
          </w:p>
        </w:tc>
        <w:tc>
          <w:tcPr>
            <w:tcW w:w="1872"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2B22D482" w14:textId="77777777" w:rsidR="009327B4" w:rsidRDefault="00000000">
            <w:pPr>
              <w:jc w:val="center"/>
            </w:pPr>
            <w:r>
              <w:rPr>
                <w:color w:val="1A7A4A"/>
                <w:sz w:val="20"/>
                <w:szCs w:val="20"/>
              </w:rPr>
              <w:t>$17,500</w:t>
            </w:r>
          </w:p>
        </w:tc>
        <w:tc>
          <w:tcPr>
            <w:tcW w:w="1872"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723F3F70" w14:textId="77777777" w:rsidR="009327B4" w:rsidRDefault="00000000">
            <w:pPr>
              <w:jc w:val="center"/>
            </w:pPr>
            <w:r>
              <w:rPr>
                <w:color w:val="1A7A4A"/>
                <w:sz w:val="20"/>
                <w:szCs w:val="20"/>
              </w:rPr>
              <w:t>45.5%</w:t>
            </w:r>
          </w:p>
        </w:tc>
      </w:tr>
      <w:tr w:rsidR="009327B4" w14:paraId="46CE8E7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919D" w14:textId="77777777" w:rsidR="009327B4" w:rsidRDefault="00000000">
            <w:r>
              <w:rPr>
                <w:b/>
                <w:bCs/>
                <w:color w:val="333333"/>
                <w:sz w:val="20"/>
                <w:szCs w:val="20"/>
              </w:rPr>
              <w:t>Branch C</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1BA9" w14:textId="77777777" w:rsidR="009327B4" w:rsidRDefault="00000000">
            <w:pPr>
              <w:jc w:val="center"/>
            </w:pPr>
            <w:r>
              <w:rPr>
                <w:color w:val="333333"/>
                <w:sz w:val="20"/>
                <w:szCs w:val="20"/>
              </w:rPr>
              <w:t>$52,000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0440" w14:textId="77777777" w:rsidR="009327B4" w:rsidRDefault="00000000">
            <w:pPr>
              <w:jc w:val="center"/>
            </w:pPr>
            <w:r>
              <w:rPr>
                <w:color w:val="333333"/>
                <w:sz w:val="20"/>
                <w:szCs w:val="20"/>
              </w:rPr>
              <w:t>$48,000</w:t>
            </w:r>
          </w:p>
        </w:tc>
        <w:tc>
          <w:tcPr>
            <w:tcW w:w="1872"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7A0EDA2" w14:textId="77777777" w:rsidR="009327B4" w:rsidRDefault="00000000">
            <w:pPr>
              <w:jc w:val="center"/>
            </w:pPr>
            <w:r>
              <w:rPr>
                <w:color w:val="B22222"/>
                <w:sz w:val="20"/>
                <w:szCs w:val="20"/>
              </w:rPr>
              <w:t>$4,000</w:t>
            </w:r>
          </w:p>
        </w:tc>
        <w:tc>
          <w:tcPr>
            <w:tcW w:w="1872"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3C92649" w14:textId="77777777" w:rsidR="009327B4" w:rsidRDefault="00000000">
            <w:pPr>
              <w:jc w:val="center"/>
            </w:pPr>
            <w:r>
              <w:rPr>
                <w:color w:val="B22222"/>
                <w:sz w:val="20"/>
                <w:szCs w:val="20"/>
              </w:rPr>
              <w:t>7.7%</w:t>
            </w:r>
          </w:p>
        </w:tc>
      </w:tr>
    </w:tbl>
    <w:p w14:paraId="7D3C6429" w14:textId="77777777" w:rsidR="009327B4" w:rsidRDefault="009327B4">
      <w:pPr>
        <w:spacing w:before="80" w:after="80"/>
      </w:pPr>
    </w:p>
    <w:p w14:paraId="10DB7F8B" w14:textId="77777777" w:rsidR="009327B4" w:rsidRDefault="00000000">
      <w:pPr>
        <w:spacing w:before="80" w:after="80"/>
      </w:pPr>
      <w:r>
        <w:t>Calculation Steps:</w:t>
      </w:r>
    </w:p>
    <w:p w14:paraId="4FB8BAB5" w14:textId="77777777" w:rsidR="009327B4" w:rsidRDefault="00000000">
      <w:pPr>
        <w:pStyle w:val="ListParagraph"/>
        <w:numPr>
          <w:ilvl w:val="0"/>
          <w:numId w:val="2"/>
        </w:numPr>
        <w:spacing w:before="60" w:after="60"/>
      </w:pPr>
      <w:r>
        <w:t>Branch A: $45,000 - $32,000 = $13,000 | Margin: $13,000 / $45,000 x 100 = 28.9%</w:t>
      </w:r>
    </w:p>
    <w:p w14:paraId="7CDF88F8" w14:textId="77777777" w:rsidR="009327B4" w:rsidRDefault="00000000">
      <w:pPr>
        <w:pStyle w:val="ListParagraph"/>
        <w:numPr>
          <w:ilvl w:val="0"/>
          <w:numId w:val="2"/>
        </w:numPr>
        <w:spacing w:before="60" w:after="60"/>
      </w:pPr>
      <w:r>
        <w:t>Branch B: $38,500 - $21,000 = $17,500 | Margin: $17,500 / $38,500 x 100 = 45.5%</w:t>
      </w:r>
    </w:p>
    <w:p w14:paraId="26967C6B" w14:textId="77777777" w:rsidR="009327B4" w:rsidRDefault="00000000">
      <w:pPr>
        <w:pStyle w:val="ListParagraph"/>
        <w:numPr>
          <w:ilvl w:val="0"/>
          <w:numId w:val="2"/>
        </w:numPr>
        <w:spacing w:before="60" w:after="60"/>
      </w:pPr>
      <w:r>
        <w:t>Branch C: $52,000 - $48,000 = $4,000 | Margin: $4,000 / $52,000 x 100 = 7.7%</w:t>
      </w:r>
    </w:p>
    <w:p w14:paraId="762FE51E" w14:textId="77777777" w:rsidR="009327B4" w:rsidRDefault="009327B4">
      <w:pPr>
        <w:spacing w:before="80" w:after="80"/>
      </w:pPr>
    </w:p>
    <w:p w14:paraId="26759E58" w14:textId="77777777" w:rsidR="009327B4" w:rsidRDefault="00000000">
      <w:pPr>
        <w:pStyle w:val="Heading1"/>
        <w:spacing w:before="320" w:after="160"/>
      </w:pPr>
      <w:r>
        <w:rPr>
          <w:b/>
          <w:bCs/>
          <w:color w:val="1A56A0"/>
          <w:sz w:val="28"/>
          <w:szCs w:val="28"/>
        </w:rPr>
        <w:t>2. Visualization</w:t>
      </w:r>
    </w:p>
    <w:p w14:paraId="094865C5" w14:textId="77777777" w:rsidR="009327B4" w:rsidRDefault="00000000">
      <w:pPr>
        <w:spacing w:before="80" w:after="80"/>
      </w:pPr>
      <w:r>
        <w:t>A bar/column chart was created comparing the Net Profit across the three branches. The chart clearly shows Branch B as the most profitable, followed by Branch A, and Branch C as the lowest despite having the highest total sales.</w:t>
      </w:r>
    </w:p>
    <w:p w14:paraId="3974FB34" w14:textId="77777777" w:rsidR="009327B4" w:rsidRDefault="009327B4">
      <w:pPr>
        <w:spacing w:before="80" w:after="80"/>
      </w:pPr>
    </w:p>
    <w:p w14:paraId="57D5BC0D" w14:textId="77777777" w:rsidR="009327B4" w:rsidRDefault="00000000">
      <w:pPr>
        <w:spacing w:before="80" w:after="80"/>
      </w:pPr>
      <w:r>
        <w:t>Net Profit Comparison (Bar Chart):</w:t>
      </w:r>
    </w:p>
    <w:p w14:paraId="3D9C2779" w14:textId="77777777" w:rsidR="009327B4" w:rsidRDefault="009327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327B4" w14:paraId="0C6C8EC4" w14:textId="77777777">
        <w:tblPrEx>
          <w:tblCellMar>
            <w:top w:w="0" w:type="dxa"/>
            <w:bottom w:w="0" w:type="dxa"/>
          </w:tblCellMar>
        </w:tblPrEx>
        <w:tc>
          <w:tcPr>
            <w:tcW w:w="234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2AA32440" w14:textId="77777777" w:rsidR="009327B4" w:rsidRDefault="00000000">
            <w:pPr>
              <w:jc w:val="center"/>
            </w:pPr>
            <w:r>
              <w:rPr>
                <w:b/>
                <w:bCs/>
                <w:color w:val="FFFFFF"/>
                <w:sz w:val="20"/>
                <w:szCs w:val="20"/>
              </w:rPr>
              <w:t>Branch</w:t>
            </w:r>
          </w:p>
        </w:tc>
        <w:tc>
          <w:tcPr>
            <w:tcW w:w="70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4FB2762D" w14:textId="77777777" w:rsidR="009327B4" w:rsidRDefault="00000000">
            <w:pPr>
              <w:jc w:val="center"/>
            </w:pPr>
            <w:r>
              <w:rPr>
                <w:b/>
                <w:bCs/>
                <w:color w:val="FFFFFF"/>
                <w:sz w:val="20"/>
                <w:szCs w:val="20"/>
              </w:rPr>
              <w:t>Net Profit (Visual Scale)</w:t>
            </w:r>
          </w:p>
        </w:tc>
      </w:tr>
      <w:tr w:rsidR="009327B4" w14:paraId="33F7CD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B6B1" w14:textId="77777777" w:rsidR="009327B4" w:rsidRDefault="00000000">
            <w:r>
              <w:rPr>
                <w:b/>
                <w:bCs/>
                <w:color w:val="333333"/>
                <w:sz w:val="20"/>
                <w:szCs w:val="20"/>
              </w:rPr>
              <w:t>Branch 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74B4" w14:textId="77777777" w:rsidR="009327B4" w:rsidRDefault="00000000">
            <w:r>
              <w:rPr>
                <w:color w:val="1A56A0"/>
                <w:sz w:val="20"/>
                <w:szCs w:val="20"/>
              </w:rPr>
              <w:t>$</w:t>
            </w:r>
            <w:proofErr w:type="gramStart"/>
            <w:r>
              <w:rPr>
                <w:color w:val="1A56A0"/>
                <w:sz w:val="20"/>
                <w:szCs w:val="20"/>
              </w:rPr>
              <w:t>13,000  |</w:t>
            </w:r>
            <w:proofErr w:type="gramEnd"/>
            <w:r>
              <w:rPr>
                <w:color w:val="1A56A0"/>
                <w:sz w:val="20"/>
                <w:szCs w:val="20"/>
              </w:rPr>
              <w:t>||||||||||||||||||||||||||||||||||||||||||||||||||||||||| (28.9% margin)</w:t>
            </w:r>
          </w:p>
        </w:tc>
      </w:tr>
      <w:tr w:rsidR="009327B4" w14:paraId="5BF7C5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20CEA" w14:textId="77777777" w:rsidR="009327B4" w:rsidRDefault="00000000">
            <w:r>
              <w:rPr>
                <w:b/>
                <w:bCs/>
                <w:color w:val="333333"/>
                <w:sz w:val="20"/>
                <w:szCs w:val="20"/>
              </w:rPr>
              <w:t>Branch B</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58C1" w14:textId="77777777" w:rsidR="009327B4" w:rsidRDefault="00000000">
            <w:r>
              <w:rPr>
                <w:color w:val="1A7A4A"/>
                <w:sz w:val="20"/>
                <w:szCs w:val="20"/>
              </w:rPr>
              <w:t>$</w:t>
            </w:r>
            <w:proofErr w:type="gramStart"/>
            <w:r>
              <w:rPr>
                <w:color w:val="1A7A4A"/>
                <w:sz w:val="20"/>
                <w:szCs w:val="20"/>
              </w:rPr>
              <w:t>17,500  |</w:t>
            </w:r>
            <w:proofErr w:type="gramEnd"/>
            <w:r>
              <w:rPr>
                <w:color w:val="1A7A4A"/>
                <w:sz w:val="20"/>
                <w:szCs w:val="20"/>
              </w:rPr>
              <w:t>||||||||||||||||||||||||||||||||||||||||||||||||||||||||||||||||||||||||||| (45.5% margin)</w:t>
            </w:r>
          </w:p>
        </w:tc>
      </w:tr>
      <w:tr w:rsidR="009327B4" w14:paraId="7EEE86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3E1F" w14:textId="77777777" w:rsidR="009327B4" w:rsidRDefault="00000000">
            <w:r>
              <w:rPr>
                <w:b/>
                <w:bCs/>
                <w:color w:val="333333"/>
                <w:sz w:val="20"/>
                <w:szCs w:val="20"/>
              </w:rPr>
              <w:t>Branch 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064C" w14:textId="77777777" w:rsidR="009327B4" w:rsidRDefault="00000000">
            <w:r>
              <w:rPr>
                <w:color w:val="B22222"/>
                <w:sz w:val="20"/>
                <w:szCs w:val="20"/>
              </w:rPr>
              <w:t>$4,000   |||||||||||||||||| (7.7% margin)</w:t>
            </w:r>
          </w:p>
        </w:tc>
      </w:tr>
    </w:tbl>
    <w:p w14:paraId="1F995E8A" w14:textId="77777777" w:rsidR="009327B4" w:rsidRDefault="009327B4">
      <w:pPr>
        <w:spacing w:before="80" w:after="80"/>
      </w:pPr>
    </w:p>
    <w:p w14:paraId="59CCA86D" w14:textId="77777777" w:rsidR="009327B4" w:rsidRDefault="00000000">
      <w:pPr>
        <w:pStyle w:val="Heading1"/>
        <w:spacing w:before="320" w:after="160"/>
      </w:pPr>
      <w:r>
        <w:rPr>
          <w:b/>
          <w:bCs/>
          <w:color w:val="1A56A0"/>
          <w:sz w:val="28"/>
          <w:szCs w:val="28"/>
        </w:rPr>
        <w:t>3. Sentiment Analysis</w:t>
      </w:r>
    </w:p>
    <w:p w14:paraId="1B6644B4" w14:textId="77777777" w:rsidR="009327B4" w:rsidRDefault="00000000">
      <w:pPr>
        <w:spacing w:before="80" w:after="80"/>
      </w:pPr>
      <w:r>
        <w:t>Based on the Customer Feedback column, branches are ranked from 1 (best experience) to 3 (worst experience):</w:t>
      </w:r>
    </w:p>
    <w:p w14:paraId="3D665E78" w14:textId="77777777" w:rsidR="009327B4" w:rsidRDefault="009327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404"/>
        <w:gridCol w:w="3120"/>
        <w:gridCol w:w="3900"/>
      </w:tblGrid>
      <w:tr w:rsidR="009327B4" w14:paraId="0C624D87" w14:textId="77777777">
        <w:tblPrEx>
          <w:tblCellMar>
            <w:top w:w="0" w:type="dxa"/>
            <w:bottom w:w="0" w:type="dxa"/>
          </w:tblCellMar>
        </w:tblPrEx>
        <w:tc>
          <w:tcPr>
            <w:tcW w:w="936"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1B42FA76" w14:textId="77777777" w:rsidR="009327B4" w:rsidRDefault="00000000">
            <w:pPr>
              <w:jc w:val="center"/>
            </w:pPr>
            <w:r>
              <w:rPr>
                <w:b/>
                <w:bCs/>
                <w:color w:val="FFFFFF"/>
                <w:sz w:val="20"/>
                <w:szCs w:val="20"/>
              </w:rPr>
              <w:lastRenderedPageBreak/>
              <w:t>Rank</w:t>
            </w:r>
          </w:p>
        </w:tc>
        <w:tc>
          <w:tcPr>
            <w:tcW w:w="1404"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738F44AD" w14:textId="77777777" w:rsidR="009327B4" w:rsidRDefault="00000000">
            <w:pPr>
              <w:jc w:val="center"/>
            </w:pPr>
            <w:r>
              <w:rPr>
                <w:b/>
                <w:bCs/>
                <w:color w:val="FFFFFF"/>
                <w:sz w:val="20"/>
                <w:szCs w:val="20"/>
              </w:rPr>
              <w:t>Branch</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5A4A8972" w14:textId="77777777" w:rsidR="009327B4" w:rsidRDefault="00000000">
            <w:pPr>
              <w:jc w:val="center"/>
            </w:pPr>
            <w:r>
              <w:rPr>
                <w:b/>
                <w:bCs/>
                <w:color w:val="FFFFFF"/>
                <w:sz w:val="20"/>
                <w:szCs w:val="20"/>
              </w:rPr>
              <w:t>Feedback</w:t>
            </w:r>
          </w:p>
        </w:tc>
        <w:tc>
          <w:tcPr>
            <w:tcW w:w="390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7887CA21" w14:textId="77777777" w:rsidR="009327B4" w:rsidRDefault="00000000">
            <w:pPr>
              <w:jc w:val="center"/>
            </w:pPr>
            <w:r>
              <w:rPr>
                <w:b/>
                <w:bCs/>
                <w:color w:val="FFFFFF"/>
                <w:sz w:val="20"/>
                <w:szCs w:val="20"/>
              </w:rPr>
              <w:t>Justification</w:t>
            </w:r>
          </w:p>
        </w:tc>
      </w:tr>
      <w:tr w:rsidR="009327B4" w14:paraId="08F89FB3"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3244D8FC" w14:textId="77777777" w:rsidR="009327B4" w:rsidRDefault="00000000">
            <w:pPr>
              <w:jc w:val="center"/>
            </w:pPr>
            <w:r>
              <w:rPr>
                <w:b/>
                <w:bCs/>
                <w:color w:val="1A7A4A"/>
                <w:sz w:val="20"/>
                <w:szCs w:val="20"/>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0415" w14:textId="77777777" w:rsidR="009327B4" w:rsidRDefault="00000000">
            <w:r>
              <w:rPr>
                <w:b/>
                <w:bCs/>
                <w:color w:val="1A7A4A"/>
                <w:sz w:val="20"/>
                <w:szCs w:val="20"/>
              </w:rPr>
              <w:t>Branch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A4682" w14:textId="77777777" w:rsidR="009327B4" w:rsidRDefault="00000000">
            <w:r>
              <w:rPr>
                <w:color w:val="333333"/>
                <w:sz w:val="20"/>
                <w:szCs w:val="20"/>
              </w:rPr>
              <w:t>"Always has stock, friendly staff."</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E1DD" w14:textId="77777777" w:rsidR="009327B4" w:rsidRDefault="00000000">
            <w:r>
              <w:rPr>
                <w:color w:val="333333"/>
                <w:sz w:val="20"/>
                <w:szCs w:val="20"/>
              </w:rPr>
              <w:t>Positive feedback on both product availability and staff quality - no complaints raised.</w:t>
            </w:r>
          </w:p>
        </w:tc>
      </w:tr>
      <w:tr w:rsidR="009327B4" w14:paraId="2A206464"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20" w:type="dxa"/>
              <w:bottom w:w="80" w:type="dxa"/>
              <w:right w:w="120" w:type="dxa"/>
            </w:tcMar>
          </w:tcPr>
          <w:p w14:paraId="45134349" w14:textId="77777777" w:rsidR="009327B4" w:rsidRDefault="00000000">
            <w:pPr>
              <w:jc w:val="center"/>
            </w:pPr>
            <w:r>
              <w:rPr>
                <w:b/>
                <w:bCs/>
                <w:color w:val="B87200"/>
                <w:sz w:val="20"/>
                <w:szCs w:val="20"/>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1646" w14:textId="77777777" w:rsidR="009327B4" w:rsidRDefault="00000000">
            <w:r>
              <w:rPr>
                <w:b/>
                <w:bCs/>
                <w:color w:val="B87200"/>
                <w:sz w:val="20"/>
                <w:szCs w:val="20"/>
              </w:rPr>
              <w:t>Branch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2B3B" w14:textId="77777777" w:rsidR="009327B4" w:rsidRDefault="00000000">
            <w:r>
              <w:rPr>
                <w:color w:val="333333"/>
                <w:sz w:val="20"/>
                <w:szCs w:val="20"/>
              </w:rPr>
              <w:t>"Great service, but long queues."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F724A" w14:textId="77777777" w:rsidR="009327B4" w:rsidRDefault="00000000">
            <w:r>
              <w:rPr>
                <w:color w:val="333333"/>
                <w:sz w:val="20"/>
                <w:szCs w:val="20"/>
              </w:rPr>
              <w:t xml:space="preserve">Service quality is </w:t>
            </w:r>
            <w:proofErr w:type="gramStart"/>
            <w:r>
              <w:rPr>
                <w:color w:val="333333"/>
                <w:sz w:val="20"/>
                <w:szCs w:val="20"/>
              </w:rPr>
              <w:t>strong</w:t>
            </w:r>
            <w:proofErr w:type="gramEnd"/>
            <w:r>
              <w:rPr>
                <w:color w:val="333333"/>
                <w:sz w:val="20"/>
                <w:szCs w:val="20"/>
              </w:rPr>
              <w:t xml:space="preserve"> but the queue issue is a fixable operational problem.</w:t>
            </w:r>
          </w:p>
        </w:tc>
      </w:tr>
      <w:tr w:rsidR="009327B4" w14:paraId="3E358535" w14:textId="77777777">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7B80C32" w14:textId="77777777" w:rsidR="009327B4" w:rsidRDefault="00000000">
            <w:pPr>
              <w:jc w:val="center"/>
            </w:pPr>
            <w:r>
              <w:rPr>
                <w:b/>
                <w:bCs/>
                <w:color w:val="B22222"/>
                <w:sz w:val="20"/>
                <w:szCs w:val="20"/>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8B906" w14:textId="77777777" w:rsidR="009327B4" w:rsidRDefault="00000000">
            <w:r>
              <w:rPr>
                <w:b/>
                <w:bCs/>
                <w:color w:val="B22222"/>
                <w:sz w:val="20"/>
                <w:szCs w:val="20"/>
              </w:rPr>
              <w:t>Branch 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EF360" w14:textId="77777777" w:rsidR="009327B4" w:rsidRDefault="00000000">
            <w:r>
              <w:rPr>
                <w:color w:val="333333"/>
                <w:sz w:val="20"/>
                <w:szCs w:val="20"/>
              </w:rPr>
              <w:t>"Expensive shipping, slow delivery."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B5555" w14:textId="77777777" w:rsidR="009327B4" w:rsidRDefault="00000000">
            <w:r>
              <w:rPr>
                <w:color w:val="333333"/>
                <w:sz w:val="20"/>
                <w:szCs w:val="20"/>
              </w:rPr>
              <w:t>Two core pain points around cost and speed directly impact customer satisfaction and loyalty.</w:t>
            </w:r>
          </w:p>
        </w:tc>
      </w:tr>
    </w:tbl>
    <w:p w14:paraId="26440850" w14:textId="77777777" w:rsidR="009327B4" w:rsidRDefault="009327B4">
      <w:pPr>
        <w:spacing w:before="80" w:after="80"/>
      </w:pPr>
    </w:p>
    <w:p w14:paraId="1AFFB889" w14:textId="77777777" w:rsidR="009327B4" w:rsidRDefault="00000000">
      <w:pPr>
        <w:pStyle w:val="Heading1"/>
        <w:spacing w:before="320" w:after="160"/>
      </w:pPr>
      <w:r>
        <w:rPr>
          <w:b/>
          <w:bCs/>
          <w:color w:val="1A56A0"/>
          <w:sz w:val="28"/>
          <w:szCs w:val="28"/>
        </w:rPr>
        <w:t>4. The Manager Pitch</w:t>
      </w:r>
    </w:p>
    <w:p w14:paraId="5F572095" w14:textId="77777777" w:rsidR="009327B4" w:rsidRDefault="009327B4">
      <w:pPr>
        <w:spacing w:before="80" w:after="80"/>
      </w:pPr>
    </w:p>
    <w:p w14:paraId="2C89D28A" w14:textId="77777777" w:rsidR="009327B4" w:rsidRDefault="00000000">
      <w:pPr>
        <w:pStyle w:val="Heading2"/>
        <w:spacing w:before="200" w:after="100"/>
      </w:pPr>
      <w:r>
        <w:rPr>
          <w:b/>
          <w:bCs/>
          <w:color w:val="2E75B6"/>
          <w:sz w:val="24"/>
          <w:szCs w:val="24"/>
        </w:rPr>
        <w:t>Performance Bonus Recommendation: Branch B</w:t>
      </w:r>
    </w:p>
    <w:p w14:paraId="3E5ECCE1" w14:textId="77777777" w:rsidR="009327B4" w:rsidRDefault="00000000">
      <w:pPr>
        <w:spacing w:before="80" w:after="80"/>
      </w:pPr>
      <w:r>
        <w:t>Branch B is the clear standout performer with the highest profit margin at 45.5% and the lowest operating costs at $21,000, demonstrating exceptional cost efficiency and financial discipline. Customer feedback is entirely positive, praising both product availability and staff friendliness, indicating strong operational and service quality. This combination of financial performance and customer satisfaction makes Branch B the ideal candidate for the Performance Bonus, as it exemplifies the standards all branches should aspire to.</w:t>
      </w:r>
    </w:p>
    <w:p w14:paraId="55E697EC" w14:textId="77777777" w:rsidR="009327B4" w:rsidRDefault="009327B4">
      <w:pPr>
        <w:spacing w:before="80" w:after="80"/>
      </w:pPr>
    </w:p>
    <w:p w14:paraId="0A5F1DD1" w14:textId="77777777" w:rsidR="009327B4" w:rsidRDefault="00000000">
      <w:pPr>
        <w:pStyle w:val="Heading2"/>
        <w:spacing w:before="200" w:after="100"/>
      </w:pPr>
      <w:r>
        <w:rPr>
          <w:b/>
          <w:bCs/>
          <w:color w:val="2E75B6"/>
          <w:sz w:val="24"/>
          <w:szCs w:val="24"/>
        </w:rPr>
        <w:t>Process Improvement Plan: Branch C</w:t>
      </w:r>
    </w:p>
    <w:p w14:paraId="7E078FAC" w14:textId="77777777" w:rsidR="009327B4" w:rsidRDefault="00000000">
      <w:pPr>
        <w:spacing w:before="80" w:after="80"/>
      </w:pPr>
      <w:r>
        <w:t>Despite generating the highest total sales at $52,000, Branch C's operating costs of $48,000 result in a dangerously thin profit margin of only 7.7%, signaling a serious cost management problem that needs immediate attention. Customer feedback highlights two critical issues - expensive shipping and slow delivery - which are not only damaging the customer experience but also likely contributing to the inflated operating costs. A structured Process Improvement Plan focusing on vendor renegotiation, logistics optimization, and cost reduction strategies is urgently needed to bring Branch C's operations in line with its revenue potential.</w:t>
      </w:r>
    </w:p>
    <w:p w14:paraId="031FB4E5" w14:textId="77777777" w:rsidR="009327B4" w:rsidRDefault="009327B4">
      <w:pPr>
        <w:spacing w:before="80" w:after="80"/>
      </w:pPr>
    </w:p>
    <w:p w14:paraId="726B6EF5" w14:textId="77777777" w:rsidR="009327B4" w:rsidRDefault="00000000">
      <w:pPr>
        <w:pStyle w:val="Heading1"/>
        <w:spacing w:before="320" w:after="160"/>
      </w:pPr>
      <w:r>
        <w:rPr>
          <w:b/>
          <w:bCs/>
          <w:color w:val="1A56A0"/>
          <w:sz w:val="28"/>
          <w:szCs w:val="28"/>
        </w:rPr>
        <w:t>Bonus Challenge: Branch C Cost Reduction Scenario</w:t>
      </w:r>
    </w:p>
    <w:p w14:paraId="1E8CAEEF" w14:textId="77777777" w:rsidR="009327B4" w:rsidRDefault="00000000">
      <w:pPr>
        <w:spacing w:before="80" w:after="80"/>
      </w:pPr>
      <w:r>
        <w:t>If Branch C reduces its Operating Costs by 15% through better vendor negotiation:</w:t>
      </w:r>
    </w:p>
    <w:p w14:paraId="161FCFE2" w14:textId="77777777" w:rsidR="009327B4" w:rsidRDefault="009327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327B4" w14:paraId="1142ACD6" w14:textId="77777777">
        <w:tblPrEx>
          <w:tblCellMar>
            <w:top w:w="0" w:type="dxa"/>
            <w:bottom w:w="0" w:type="dxa"/>
          </w:tblCellMar>
        </w:tblPrEx>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5D76C866" w14:textId="77777777" w:rsidR="009327B4" w:rsidRDefault="00000000">
            <w:pPr>
              <w:jc w:val="center"/>
            </w:pPr>
            <w:r>
              <w:rPr>
                <w:b/>
                <w:bCs/>
                <w:color w:val="FFFFFF"/>
                <w:sz w:val="20"/>
                <w:szCs w:val="20"/>
              </w:rPr>
              <w:t>Metric</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30F2CCD8" w14:textId="77777777" w:rsidR="009327B4" w:rsidRDefault="00000000">
            <w:pPr>
              <w:jc w:val="center"/>
            </w:pPr>
            <w:r>
              <w:rPr>
                <w:b/>
                <w:bCs/>
                <w:color w:val="FFFFFF"/>
                <w:sz w:val="20"/>
                <w:szCs w:val="20"/>
              </w:rPr>
              <w:t>Current</w:t>
            </w:r>
          </w:p>
        </w:tc>
        <w:tc>
          <w:tcPr>
            <w:tcW w:w="3120" w:type="dxa"/>
            <w:tcBorders>
              <w:top w:val="single" w:sz="1" w:space="0" w:color="1A56A0"/>
              <w:left w:val="single" w:sz="1" w:space="0" w:color="1A56A0"/>
              <w:bottom w:val="single" w:sz="1" w:space="0" w:color="1A56A0"/>
              <w:right w:val="single" w:sz="1" w:space="0" w:color="1A56A0"/>
            </w:tcBorders>
            <w:shd w:val="clear" w:color="auto" w:fill="1A56A0"/>
            <w:tcMar>
              <w:top w:w="100" w:type="dxa"/>
              <w:left w:w="120" w:type="dxa"/>
              <w:bottom w:w="100" w:type="dxa"/>
              <w:right w:w="120" w:type="dxa"/>
            </w:tcMar>
            <w:vAlign w:val="center"/>
          </w:tcPr>
          <w:p w14:paraId="6DA94180" w14:textId="77777777" w:rsidR="009327B4" w:rsidRDefault="00000000">
            <w:pPr>
              <w:jc w:val="center"/>
            </w:pPr>
            <w:r>
              <w:rPr>
                <w:b/>
                <w:bCs/>
                <w:color w:val="FFFFFF"/>
                <w:sz w:val="20"/>
                <w:szCs w:val="20"/>
              </w:rPr>
              <w:t>After 15% Reduction</w:t>
            </w:r>
          </w:p>
        </w:tc>
      </w:tr>
      <w:tr w:rsidR="009327B4" w14:paraId="20C3B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D3F6B" w14:textId="77777777" w:rsidR="009327B4" w:rsidRDefault="00000000">
            <w:r>
              <w:rPr>
                <w:b/>
                <w:bCs/>
                <w:color w:val="333333"/>
                <w:sz w:val="20"/>
                <w:szCs w:val="20"/>
              </w:rPr>
              <w:t>Operating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6D61F" w14:textId="77777777" w:rsidR="009327B4" w:rsidRDefault="00000000">
            <w:pPr>
              <w:jc w:val="center"/>
            </w:pPr>
            <w:r>
              <w:rPr>
                <w:color w:val="333333"/>
                <w:sz w:val="20"/>
                <w:szCs w:val="20"/>
              </w:rPr>
              <w:t>$48,000</w:t>
            </w:r>
          </w:p>
        </w:tc>
        <w:tc>
          <w:tcPr>
            <w:tcW w:w="312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50712C77" w14:textId="77777777" w:rsidR="009327B4" w:rsidRDefault="00000000">
            <w:pPr>
              <w:jc w:val="center"/>
            </w:pPr>
            <w:r>
              <w:rPr>
                <w:color w:val="1A7A4A"/>
                <w:sz w:val="20"/>
                <w:szCs w:val="20"/>
              </w:rPr>
              <w:t>$40,800</w:t>
            </w:r>
          </w:p>
        </w:tc>
      </w:tr>
      <w:tr w:rsidR="009327B4" w14:paraId="580E98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E490" w14:textId="77777777" w:rsidR="009327B4" w:rsidRDefault="00000000">
            <w:r>
              <w:rPr>
                <w:b/>
                <w:bCs/>
                <w:color w:val="333333"/>
                <w:sz w:val="20"/>
                <w:szCs w:val="20"/>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03019" w14:textId="77777777" w:rsidR="009327B4" w:rsidRDefault="00000000">
            <w:pPr>
              <w:jc w:val="center"/>
            </w:pPr>
            <w:r>
              <w:rPr>
                <w:color w:val="333333"/>
                <w:sz w:val="20"/>
                <w:szCs w:val="20"/>
              </w:rPr>
              <w:t>$52,000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1E302" w14:textId="77777777" w:rsidR="009327B4" w:rsidRDefault="00000000">
            <w:pPr>
              <w:jc w:val="center"/>
            </w:pPr>
            <w:r>
              <w:rPr>
                <w:color w:val="333333"/>
                <w:sz w:val="20"/>
                <w:szCs w:val="20"/>
              </w:rPr>
              <w:t>$52,000 (unchanged)</w:t>
            </w:r>
          </w:p>
        </w:tc>
      </w:tr>
      <w:tr w:rsidR="009327B4" w14:paraId="56B348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7D7F" w14:textId="77777777" w:rsidR="009327B4" w:rsidRDefault="00000000">
            <w:r>
              <w:rPr>
                <w:b/>
                <w:bCs/>
                <w:color w:val="333333"/>
                <w:sz w:val="20"/>
                <w:szCs w:val="20"/>
              </w:rPr>
              <w:t>Net Profit</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47D419D" w14:textId="77777777" w:rsidR="009327B4" w:rsidRDefault="00000000">
            <w:pPr>
              <w:jc w:val="center"/>
            </w:pPr>
            <w:r>
              <w:rPr>
                <w:color w:val="B22222"/>
                <w:sz w:val="20"/>
                <w:szCs w:val="20"/>
              </w:rPr>
              <w:t>$4,000</w:t>
            </w:r>
          </w:p>
        </w:tc>
        <w:tc>
          <w:tcPr>
            <w:tcW w:w="312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544ADAA8" w14:textId="77777777" w:rsidR="009327B4" w:rsidRDefault="00000000">
            <w:pPr>
              <w:jc w:val="center"/>
            </w:pPr>
            <w:r>
              <w:rPr>
                <w:color w:val="1A7A4A"/>
                <w:sz w:val="20"/>
                <w:szCs w:val="20"/>
              </w:rPr>
              <w:t>$11,200</w:t>
            </w:r>
          </w:p>
        </w:tc>
      </w:tr>
      <w:tr w:rsidR="009327B4" w14:paraId="7BBAA7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D923" w14:textId="77777777" w:rsidR="009327B4" w:rsidRDefault="00000000">
            <w:r>
              <w:rPr>
                <w:b/>
                <w:bCs/>
                <w:color w:val="333333"/>
                <w:sz w:val="20"/>
                <w:szCs w:val="20"/>
              </w:rPr>
              <w:t>Profit Margin %</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37FF1AD" w14:textId="77777777" w:rsidR="009327B4" w:rsidRDefault="00000000">
            <w:pPr>
              <w:jc w:val="center"/>
            </w:pPr>
            <w:r>
              <w:rPr>
                <w:color w:val="B22222"/>
                <w:sz w:val="20"/>
                <w:szCs w:val="20"/>
              </w:rPr>
              <w:t>7.7%</w:t>
            </w:r>
          </w:p>
        </w:tc>
        <w:tc>
          <w:tcPr>
            <w:tcW w:w="3120" w:type="dxa"/>
            <w:tcBorders>
              <w:top w:val="single" w:sz="1" w:space="0" w:color="CCCCCC"/>
              <w:left w:val="single" w:sz="1" w:space="0" w:color="CCCCCC"/>
              <w:bottom w:val="single" w:sz="1" w:space="0" w:color="CCCCCC"/>
              <w:right w:val="single" w:sz="1" w:space="0" w:color="CCCCCC"/>
            </w:tcBorders>
            <w:shd w:val="clear" w:color="auto" w:fill="E6F4EC"/>
            <w:tcMar>
              <w:top w:w="80" w:type="dxa"/>
              <w:left w:w="120" w:type="dxa"/>
              <w:bottom w:w="80" w:type="dxa"/>
              <w:right w:w="120" w:type="dxa"/>
            </w:tcMar>
          </w:tcPr>
          <w:p w14:paraId="1E674B26" w14:textId="77777777" w:rsidR="009327B4" w:rsidRDefault="00000000">
            <w:pPr>
              <w:jc w:val="center"/>
            </w:pPr>
            <w:r>
              <w:rPr>
                <w:color w:val="1A7A4A"/>
                <w:sz w:val="20"/>
                <w:szCs w:val="20"/>
              </w:rPr>
              <w:t>21.5%</w:t>
            </w:r>
          </w:p>
        </w:tc>
      </w:tr>
    </w:tbl>
    <w:p w14:paraId="42B30A87" w14:textId="77777777" w:rsidR="009327B4" w:rsidRDefault="009327B4">
      <w:pPr>
        <w:spacing w:before="80" w:after="80"/>
      </w:pPr>
    </w:p>
    <w:p w14:paraId="69A7A6FF" w14:textId="77777777" w:rsidR="009327B4" w:rsidRDefault="00000000">
      <w:pPr>
        <w:spacing w:before="80" w:after="80"/>
      </w:pPr>
      <w:r>
        <w:t>Calculation Steps:</w:t>
      </w:r>
    </w:p>
    <w:p w14:paraId="5FBE6930" w14:textId="77777777" w:rsidR="009327B4" w:rsidRDefault="00000000">
      <w:pPr>
        <w:pStyle w:val="ListParagraph"/>
        <w:numPr>
          <w:ilvl w:val="0"/>
          <w:numId w:val="2"/>
        </w:numPr>
        <w:spacing w:before="60" w:after="60"/>
      </w:pPr>
      <w:r>
        <w:t>New Operating Cost = $48,000 x (1 - 0.15) = $48,000 x 0.85 = $40,800</w:t>
      </w:r>
    </w:p>
    <w:p w14:paraId="26D64D80" w14:textId="77777777" w:rsidR="009327B4" w:rsidRDefault="00000000">
      <w:pPr>
        <w:pStyle w:val="ListParagraph"/>
        <w:numPr>
          <w:ilvl w:val="0"/>
          <w:numId w:val="2"/>
        </w:numPr>
        <w:spacing w:before="60" w:after="60"/>
      </w:pPr>
      <w:r>
        <w:t>New Net Profit = $52,000 - $40,800 = $11,200</w:t>
      </w:r>
    </w:p>
    <w:p w14:paraId="0667F308" w14:textId="77777777" w:rsidR="009327B4" w:rsidRDefault="00000000">
      <w:pPr>
        <w:pStyle w:val="ListParagraph"/>
        <w:numPr>
          <w:ilvl w:val="0"/>
          <w:numId w:val="2"/>
        </w:numPr>
        <w:spacing w:before="60" w:after="60"/>
      </w:pPr>
      <w:r>
        <w:t>New Profit Margin % = ($11,200 / $52,000) x 100 = 21.5%</w:t>
      </w:r>
    </w:p>
    <w:p w14:paraId="5CE330FA" w14:textId="77777777" w:rsidR="009327B4" w:rsidRDefault="009327B4">
      <w:pPr>
        <w:spacing w:before="80" w:after="80"/>
      </w:pPr>
    </w:p>
    <w:p w14:paraId="12DAD412" w14:textId="77777777" w:rsidR="009327B4" w:rsidRDefault="00000000">
      <w:pPr>
        <w:spacing w:before="80" w:after="80"/>
      </w:pPr>
      <w:r>
        <w:t>Conclusion: A 15% reduction in operating costs would nearly triple Branch C's net profit from $4,000 to $11,200 and improve its margin from 7.7% to 21.5%, making vendor renegotiation a high-priority action item.</w:t>
      </w:r>
    </w:p>
    <w:p w14:paraId="70066392" w14:textId="77777777" w:rsidR="009327B4" w:rsidRDefault="009327B4">
      <w:pPr>
        <w:spacing w:before="80" w:after="80"/>
      </w:pPr>
    </w:p>
    <w:p w14:paraId="4026B83F" w14:textId="54FE3712" w:rsidR="009327B4" w:rsidRDefault="009327B4">
      <w:pPr>
        <w:spacing w:before="320"/>
        <w:jc w:val="center"/>
      </w:pPr>
    </w:p>
    <w:sectPr w:rsidR="009327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52039"/>
    <w:multiLevelType w:val="hybridMultilevel"/>
    <w:tmpl w:val="A2CAA790"/>
    <w:lvl w:ilvl="0" w:tplc="BA9095FC">
      <w:start w:val="1"/>
      <w:numFmt w:val="bullet"/>
      <w:lvlText w:val="●"/>
      <w:lvlJc w:val="left"/>
      <w:pPr>
        <w:ind w:left="720" w:hanging="360"/>
      </w:pPr>
    </w:lvl>
    <w:lvl w:ilvl="1" w:tplc="73805250">
      <w:start w:val="1"/>
      <w:numFmt w:val="bullet"/>
      <w:lvlText w:val="○"/>
      <w:lvlJc w:val="left"/>
      <w:pPr>
        <w:ind w:left="1440" w:hanging="360"/>
      </w:pPr>
    </w:lvl>
    <w:lvl w:ilvl="2" w:tplc="19BA3738">
      <w:start w:val="1"/>
      <w:numFmt w:val="bullet"/>
      <w:lvlText w:val="■"/>
      <w:lvlJc w:val="left"/>
      <w:pPr>
        <w:ind w:left="2160" w:hanging="360"/>
      </w:pPr>
    </w:lvl>
    <w:lvl w:ilvl="3" w:tplc="A6106018">
      <w:start w:val="1"/>
      <w:numFmt w:val="bullet"/>
      <w:lvlText w:val="●"/>
      <w:lvlJc w:val="left"/>
      <w:pPr>
        <w:ind w:left="2880" w:hanging="360"/>
      </w:pPr>
    </w:lvl>
    <w:lvl w:ilvl="4" w:tplc="DFB49C82">
      <w:start w:val="1"/>
      <w:numFmt w:val="bullet"/>
      <w:lvlText w:val="○"/>
      <w:lvlJc w:val="left"/>
      <w:pPr>
        <w:ind w:left="3600" w:hanging="360"/>
      </w:pPr>
    </w:lvl>
    <w:lvl w:ilvl="5" w:tplc="C1126E32">
      <w:start w:val="1"/>
      <w:numFmt w:val="bullet"/>
      <w:lvlText w:val="■"/>
      <w:lvlJc w:val="left"/>
      <w:pPr>
        <w:ind w:left="4320" w:hanging="360"/>
      </w:pPr>
    </w:lvl>
    <w:lvl w:ilvl="6" w:tplc="E228AD64">
      <w:start w:val="1"/>
      <w:numFmt w:val="bullet"/>
      <w:lvlText w:val="●"/>
      <w:lvlJc w:val="left"/>
      <w:pPr>
        <w:ind w:left="5040" w:hanging="360"/>
      </w:pPr>
    </w:lvl>
    <w:lvl w:ilvl="7" w:tplc="41F48382">
      <w:start w:val="1"/>
      <w:numFmt w:val="bullet"/>
      <w:lvlText w:val="●"/>
      <w:lvlJc w:val="left"/>
      <w:pPr>
        <w:ind w:left="5760" w:hanging="360"/>
      </w:pPr>
    </w:lvl>
    <w:lvl w:ilvl="8" w:tplc="8F6E177A">
      <w:start w:val="1"/>
      <w:numFmt w:val="bullet"/>
      <w:lvlText w:val="●"/>
      <w:lvlJc w:val="left"/>
      <w:pPr>
        <w:ind w:left="6480" w:hanging="360"/>
      </w:pPr>
    </w:lvl>
  </w:abstractNum>
  <w:abstractNum w:abstractNumId="1" w15:restartNumberingAfterBreak="0">
    <w:nsid w:val="2F4A715A"/>
    <w:multiLevelType w:val="hybridMultilevel"/>
    <w:tmpl w:val="C5001704"/>
    <w:lvl w:ilvl="0" w:tplc="5EBCAD72">
      <w:start w:val="1"/>
      <w:numFmt w:val="bullet"/>
      <w:lvlText w:val="•"/>
      <w:lvlJc w:val="left"/>
      <w:pPr>
        <w:ind w:left="720" w:hanging="360"/>
      </w:pPr>
    </w:lvl>
    <w:lvl w:ilvl="1" w:tplc="5CA6B698">
      <w:numFmt w:val="decimal"/>
      <w:lvlText w:val=""/>
      <w:lvlJc w:val="left"/>
    </w:lvl>
    <w:lvl w:ilvl="2" w:tplc="57BC18A4">
      <w:numFmt w:val="decimal"/>
      <w:lvlText w:val=""/>
      <w:lvlJc w:val="left"/>
    </w:lvl>
    <w:lvl w:ilvl="3" w:tplc="951A9340">
      <w:numFmt w:val="decimal"/>
      <w:lvlText w:val=""/>
      <w:lvlJc w:val="left"/>
    </w:lvl>
    <w:lvl w:ilvl="4" w:tplc="7E3A01F0">
      <w:numFmt w:val="decimal"/>
      <w:lvlText w:val=""/>
      <w:lvlJc w:val="left"/>
    </w:lvl>
    <w:lvl w:ilvl="5" w:tplc="B5F4010E">
      <w:numFmt w:val="decimal"/>
      <w:lvlText w:val=""/>
      <w:lvlJc w:val="left"/>
    </w:lvl>
    <w:lvl w:ilvl="6" w:tplc="F2D6A9C0">
      <w:numFmt w:val="decimal"/>
      <w:lvlText w:val=""/>
      <w:lvlJc w:val="left"/>
    </w:lvl>
    <w:lvl w:ilvl="7" w:tplc="ACC80A8E">
      <w:numFmt w:val="decimal"/>
      <w:lvlText w:val=""/>
      <w:lvlJc w:val="left"/>
    </w:lvl>
    <w:lvl w:ilvl="8" w:tplc="3396552E">
      <w:numFmt w:val="decimal"/>
      <w:lvlText w:val=""/>
      <w:lvlJc w:val="left"/>
    </w:lvl>
  </w:abstractNum>
  <w:num w:numId="1" w16cid:durableId="276186254">
    <w:abstractNumId w:val="0"/>
    <w:lvlOverride w:ilvl="0">
      <w:startOverride w:val="1"/>
    </w:lvlOverride>
  </w:num>
  <w:num w:numId="2" w16cid:durableId="2147045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7B4"/>
    <w:rsid w:val="007942FB"/>
    <w:rsid w:val="00891CB2"/>
    <w:rsid w:val="0093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8490D5"/>
  <w15:docId w15:val="{1BB0F409-A218-9941-BA84-CF900228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Reddy Nallagondu</cp:lastModifiedBy>
  <cp:revision>2</cp:revision>
  <dcterms:created xsi:type="dcterms:W3CDTF">2026-05-11T18:44:00Z</dcterms:created>
  <dcterms:modified xsi:type="dcterms:W3CDTF">2026-05-13T18:10:00Z</dcterms:modified>
</cp:coreProperties>
</file>