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C720" w14:textId="77777777" w:rsidR="00C40E74" w:rsidRDefault="00000000">
      <w:pPr>
        <w:pStyle w:val="Title"/>
        <w:spacing w:line="259" w:lineRule="auto"/>
      </w:pPr>
      <w:r>
        <w:t>Project</w:t>
      </w:r>
      <w:r>
        <w:rPr>
          <w:spacing w:val="-14"/>
        </w:rPr>
        <w:t xml:space="preserve"> </w:t>
      </w:r>
      <w:r>
        <w:t>Development</w:t>
      </w:r>
      <w:r>
        <w:rPr>
          <w:spacing w:val="-14"/>
        </w:rPr>
        <w:t xml:space="preserve"> </w:t>
      </w:r>
      <w:r>
        <w:t>Phase Model Performance Test</w:t>
      </w:r>
    </w:p>
    <w:p w14:paraId="3C3EDF4E" w14:textId="77777777" w:rsidR="00C40E74" w:rsidRDefault="00C40E74">
      <w:pPr>
        <w:pStyle w:val="BodyText"/>
        <w:spacing w:before="4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C40E74" w14:paraId="0216277F" w14:textId="77777777">
        <w:trPr>
          <w:trHeight w:val="268"/>
        </w:trPr>
        <w:tc>
          <w:tcPr>
            <w:tcW w:w="4509" w:type="dxa"/>
          </w:tcPr>
          <w:p w14:paraId="53099484" w14:textId="77777777" w:rsidR="00C40E74" w:rsidRDefault="00000000">
            <w:pPr>
              <w:pStyle w:val="TableParagraph"/>
              <w:spacing w:before="2" w:line="247" w:lineRule="exact"/>
              <w:ind w:left="110"/>
            </w:pPr>
            <w:r>
              <w:rPr>
                <w:spacing w:val="-4"/>
              </w:rPr>
              <w:t>Date</w:t>
            </w:r>
          </w:p>
        </w:tc>
        <w:tc>
          <w:tcPr>
            <w:tcW w:w="4508" w:type="dxa"/>
          </w:tcPr>
          <w:p w14:paraId="31937C59" w14:textId="77777777" w:rsidR="00C40E74" w:rsidRDefault="00000000">
            <w:pPr>
              <w:pStyle w:val="TableParagraph"/>
              <w:spacing w:before="2" w:line="247" w:lineRule="exact"/>
              <w:ind w:left="110"/>
            </w:pPr>
            <w:r>
              <w:t>17</w:t>
            </w:r>
            <w:r>
              <w:rPr>
                <w:spacing w:val="-10"/>
              </w:rPr>
              <w:t xml:space="preserve"> </w:t>
            </w:r>
            <w:r>
              <w:t>February</w:t>
            </w:r>
            <w:r>
              <w:rPr>
                <w:spacing w:val="-5"/>
              </w:rPr>
              <w:t xml:space="preserve"> </w:t>
            </w:r>
            <w:r>
              <w:rPr>
                <w:spacing w:val="-4"/>
              </w:rPr>
              <w:t>2026</w:t>
            </w:r>
          </w:p>
        </w:tc>
      </w:tr>
      <w:tr w:rsidR="00C40E74" w14:paraId="599C677F" w14:textId="77777777">
        <w:trPr>
          <w:trHeight w:val="268"/>
        </w:trPr>
        <w:tc>
          <w:tcPr>
            <w:tcW w:w="4509" w:type="dxa"/>
          </w:tcPr>
          <w:p w14:paraId="26F5D95A" w14:textId="77777777" w:rsidR="00C40E74" w:rsidRDefault="00000000">
            <w:pPr>
              <w:pStyle w:val="TableParagraph"/>
              <w:spacing w:before="1" w:line="247" w:lineRule="exact"/>
              <w:ind w:left="110"/>
            </w:pPr>
            <w:r>
              <w:t>Team</w:t>
            </w:r>
            <w:r>
              <w:rPr>
                <w:spacing w:val="-4"/>
              </w:rPr>
              <w:t xml:space="preserve"> </w:t>
            </w:r>
            <w:r>
              <w:rPr>
                <w:spacing w:val="-5"/>
              </w:rPr>
              <w:t>ID</w:t>
            </w:r>
          </w:p>
        </w:tc>
        <w:tc>
          <w:tcPr>
            <w:tcW w:w="4508" w:type="dxa"/>
          </w:tcPr>
          <w:p w14:paraId="40A01D9A" w14:textId="1560BCD6" w:rsidR="00C40E74" w:rsidRDefault="00065690">
            <w:pPr>
              <w:pStyle w:val="TableParagraph"/>
              <w:spacing w:line="229" w:lineRule="exact"/>
              <w:ind w:left="110"/>
              <w:rPr>
                <w:rFonts w:ascii="Arial MT"/>
                <w:sz w:val="20"/>
              </w:rPr>
            </w:pPr>
            <w:r w:rsidRPr="00065690">
              <w:rPr>
                <w:rFonts w:ascii="Arial MT"/>
                <w:sz w:val="20"/>
              </w:rPr>
              <w:t>LTVIP2026TMIDS66150</w:t>
            </w:r>
          </w:p>
        </w:tc>
      </w:tr>
      <w:tr w:rsidR="00C40E74" w14:paraId="05E3AC2A" w14:textId="77777777">
        <w:trPr>
          <w:trHeight w:val="805"/>
        </w:trPr>
        <w:tc>
          <w:tcPr>
            <w:tcW w:w="4509" w:type="dxa"/>
          </w:tcPr>
          <w:p w14:paraId="603B6912" w14:textId="77777777" w:rsidR="00C40E74" w:rsidRDefault="00000000">
            <w:pPr>
              <w:pStyle w:val="TableParagraph"/>
              <w:spacing w:before="1"/>
              <w:ind w:left="110"/>
            </w:pPr>
            <w:r>
              <w:t>Project</w:t>
            </w:r>
            <w:r>
              <w:rPr>
                <w:spacing w:val="-9"/>
              </w:rPr>
              <w:t xml:space="preserve"> </w:t>
            </w:r>
            <w:r>
              <w:rPr>
                <w:spacing w:val="-4"/>
              </w:rPr>
              <w:t>Name</w:t>
            </w:r>
          </w:p>
        </w:tc>
        <w:tc>
          <w:tcPr>
            <w:tcW w:w="4508" w:type="dxa"/>
          </w:tcPr>
          <w:p w14:paraId="47278618" w14:textId="77777777" w:rsidR="00065690" w:rsidRPr="00065690" w:rsidRDefault="00065690" w:rsidP="00065690">
            <w:pPr>
              <w:pStyle w:val="TableParagraph"/>
              <w:spacing w:line="270" w:lineRule="atLeast"/>
              <w:ind w:left="110"/>
              <w:rPr>
                <w:lang w:val="en-IN"/>
              </w:rPr>
            </w:pPr>
            <w:r w:rsidRPr="00065690">
              <w:rPr>
                <w:lang w:val="en-IN"/>
              </w:rPr>
              <w:t>Prosperity Prognosticator: Machine Learning for Startup Success Prediction</w:t>
            </w:r>
          </w:p>
          <w:p w14:paraId="623AD3FE" w14:textId="5AE02108" w:rsidR="00C40E74" w:rsidRDefault="00C40E74" w:rsidP="00065690">
            <w:pPr>
              <w:pStyle w:val="TableParagraph"/>
              <w:spacing w:line="270" w:lineRule="atLeast"/>
            </w:pPr>
          </w:p>
        </w:tc>
      </w:tr>
      <w:tr w:rsidR="00C40E74" w14:paraId="5A81D25D" w14:textId="77777777">
        <w:trPr>
          <w:trHeight w:val="264"/>
        </w:trPr>
        <w:tc>
          <w:tcPr>
            <w:tcW w:w="4509" w:type="dxa"/>
          </w:tcPr>
          <w:p w14:paraId="0A508886" w14:textId="77777777" w:rsidR="00C40E74" w:rsidRDefault="00000000">
            <w:pPr>
              <w:pStyle w:val="TableParagraph"/>
              <w:spacing w:line="244" w:lineRule="exact"/>
              <w:ind w:left="110"/>
            </w:pPr>
            <w:r>
              <w:t>Maximum</w:t>
            </w:r>
            <w:r>
              <w:rPr>
                <w:spacing w:val="-2"/>
              </w:rPr>
              <w:t xml:space="preserve"> Marks</w:t>
            </w:r>
          </w:p>
        </w:tc>
        <w:tc>
          <w:tcPr>
            <w:tcW w:w="4508" w:type="dxa"/>
          </w:tcPr>
          <w:p w14:paraId="4E92382C" w14:textId="77777777" w:rsidR="00C40E74" w:rsidRDefault="00C40E74">
            <w:pPr>
              <w:pStyle w:val="TableParagraph"/>
              <w:ind w:left="0"/>
              <w:rPr>
                <w:rFonts w:ascii="Times New Roman"/>
                <w:sz w:val="18"/>
              </w:rPr>
            </w:pPr>
          </w:p>
        </w:tc>
      </w:tr>
    </w:tbl>
    <w:p w14:paraId="41702695" w14:textId="77777777" w:rsidR="00C40E74" w:rsidRDefault="00C40E74">
      <w:pPr>
        <w:pStyle w:val="BodyText"/>
        <w:spacing w:before="162"/>
        <w:rPr>
          <w:sz w:val="24"/>
        </w:rPr>
      </w:pPr>
    </w:p>
    <w:p w14:paraId="0684F215" w14:textId="1BD83E93" w:rsidR="00C40E74" w:rsidRDefault="00065690">
      <w:pPr>
        <w:pStyle w:val="BodyText"/>
        <w:ind w:left="360"/>
        <w:rPr>
          <w:sz w:val="24"/>
          <w:szCs w:val="24"/>
        </w:rPr>
      </w:pPr>
      <w:r w:rsidRPr="00065690">
        <w:rPr>
          <w:sz w:val="24"/>
          <w:szCs w:val="24"/>
        </w:rPr>
        <w:t>Model Performance Testing – Startup Success Prediction</w:t>
      </w:r>
    </w:p>
    <w:p w14:paraId="37088199" w14:textId="77777777" w:rsidR="00065690" w:rsidRPr="00065690" w:rsidRDefault="00065690">
      <w:pPr>
        <w:pStyle w:val="BodyText"/>
        <w:ind w:left="360"/>
        <w:rPr>
          <w:sz w:val="24"/>
          <w:szCs w:val="24"/>
        </w:rPr>
      </w:pPr>
    </w:p>
    <w:p w14:paraId="3547BBD6" w14:textId="77777777" w:rsidR="00C40E74" w:rsidRDefault="00C40E74">
      <w:pPr>
        <w:pStyle w:val="BodyText"/>
        <w:spacing w:before="6"/>
        <w:rPr>
          <w:sz w:val="11"/>
        </w:rPr>
      </w:pPr>
    </w:p>
    <w:tbl>
      <w:tblPr>
        <w:tblStyle w:val="TableGridLight"/>
        <w:tblW w:w="10760" w:type="dxa"/>
        <w:tblLook w:val="04A0" w:firstRow="1" w:lastRow="0" w:firstColumn="1" w:lastColumn="0" w:noHBand="0" w:noVBand="1"/>
      </w:tblPr>
      <w:tblGrid>
        <w:gridCol w:w="642"/>
        <w:gridCol w:w="2112"/>
        <w:gridCol w:w="8006"/>
      </w:tblGrid>
      <w:tr w:rsidR="00065690" w:rsidRPr="00065690" w14:paraId="69A50E57" w14:textId="77777777" w:rsidTr="00065690">
        <w:trPr>
          <w:trHeight w:val="436"/>
        </w:trPr>
        <w:tc>
          <w:tcPr>
            <w:tcW w:w="0" w:type="auto"/>
            <w:hideMark/>
          </w:tcPr>
          <w:p w14:paraId="3295DEF8" w14:textId="77777777" w:rsidR="00065690" w:rsidRPr="00065690" w:rsidRDefault="00065690" w:rsidP="00065690">
            <w:pPr>
              <w:jc w:val="center"/>
              <w:rPr>
                <w:b/>
                <w:bCs/>
                <w:lang w:val="en-IN"/>
              </w:rPr>
            </w:pPr>
            <w:proofErr w:type="spellStart"/>
            <w:proofErr w:type="gramStart"/>
            <w:r w:rsidRPr="00065690">
              <w:rPr>
                <w:b/>
                <w:bCs/>
                <w:lang w:val="en-IN"/>
              </w:rPr>
              <w:t>S.No</w:t>
            </w:r>
            <w:proofErr w:type="spellEnd"/>
            <w:proofErr w:type="gramEnd"/>
          </w:p>
        </w:tc>
        <w:tc>
          <w:tcPr>
            <w:tcW w:w="0" w:type="auto"/>
            <w:hideMark/>
          </w:tcPr>
          <w:p w14:paraId="3A979421" w14:textId="77777777" w:rsidR="00065690" w:rsidRPr="00065690" w:rsidRDefault="00065690" w:rsidP="00065690">
            <w:pPr>
              <w:jc w:val="center"/>
              <w:rPr>
                <w:b/>
                <w:bCs/>
                <w:lang w:val="en-IN"/>
              </w:rPr>
            </w:pPr>
            <w:r w:rsidRPr="00065690">
              <w:rPr>
                <w:b/>
                <w:bCs/>
                <w:lang w:val="en-IN"/>
              </w:rPr>
              <w:t>Parameter</w:t>
            </w:r>
          </w:p>
        </w:tc>
        <w:tc>
          <w:tcPr>
            <w:tcW w:w="0" w:type="auto"/>
            <w:hideMark/>
          </w:tcPr>
          <w:p w14:paraId="641A8D21" w14:textId="77777777" w:rsidR="00065690" w:rsidRPr="00065690" w:rsidRDefault="00065690" w:rsidP="00065690">
            <w:pPr>
              <w:jc w:val="center"/>
              <w:rPr>
                <w:b/>
                <w:bCs/>
                <w:lang w:val="en-IN"/>
              </w:rPr>
            </w:pPr>
            <w:r w:rsidRPr="00065690">
              <w:rPr>
                <w:b/>
                <w:bCs/>
                <w:lang w:val="en-IN"/>
              </w:rPr>
              <w:t>Screenshot / Values</w:t>
            </w:r>
          </w:p>
        </w:tc>
      </w:tr>
      <w:tr w:rsidR="00065690" w:rsidRPr="00065690" w14:paraId="734963A3" w14:textId="77777777" w:rsidTr="00065690">
        <w:trPr>
          <w:trHeight w:val="893"/>
        </w:trPr>
        <w:tc>
          <w:tcPr>
            <w:tcW w:w="0" w:type="auto"/>
            <w:hideMark/>
          </w:tcPr>
          <w:p w14:paraId="7C241A42" w14:textId="77777777" w:rsidR="00065690" w:rsidRPr="00065690" w:rsidRDefault="00065690" w:rsidP="00065690">
            <w:pPr>
              <w:jc w:val="center"/>
              <w:rPr>
                <w:lang w:val="en-IN"/>
              </w:rPr>
            </w:pPr>
            <w:r w:rsidRPr="00065690">
              <w:rPr>
                <w:lang w:val="en-IN"/>
              </w:rPr>
              <w:t>1</w:t>
            </w:r>
          </w:p>
        </w:tc>
        <w:tc>
          <w:tcPr>
            <w:tcW w:w="0" w:type="auto"/>
            <w:hideMark/>
          </w:tcPr>
          <w:p w14:paraId="10106372" w14:textId="77777777" w:rsidR="00065690" w:rsidRPr="00065690" w:rsidRDefault="00065690" w:rsidP="00065690">
            <w:pPr>
              <w:jc w:val="center"/>
              <w:rPr>
                <w:lang w:val="en-IN"/>
              </w:rPr>
            </w:pPr>
            <w:r w:rsidRPr="00065690">
              <w:rPr>
                <w:b/>
                <w:bCs/>
                <w:lang w:val="en-IN"/>
              </w:rPr>
              <w:t>Data Rendered</w:t>
            </w:r>
          </w:p>
        </w:tc>
        <w:tc>
          <w:tcPr>
            <w:tcW w:w="0" w:type="auto"/>
            <w:hideMark/>
          </w:tcPr>
          <w:p w14:paraId="5FC3BD7E" w14:textId="77777777" w:rsidR="00065690" w:rsidRPr="00065690" w:rsidRDefault="00065690" w:rsidP="00065690">
            <w:pPr>
              <w:rPr>
                <w:lang w:val="en-IN"/>
              </w:rPr>
            </w:pPr>
            <w:r w:rsidRPr="00065690">
              <w:rPr>
                <w:lang w:val="en-IN"/>
              </w:rPr>
              <w:t>Startup success prediction dataset loaded successfully from CSV file (startup features, funding details, status).</w:t>
            </w:r>
          </w:p>
        </w:tc>
      </w:tr>
      <w:tr w:rsidR="00065690" w:rsidRPr="00065690" w14:paraId="78F617F7" w14:textId="77777777" w:rsidTr="00065690">
        <w:trPr>
          <w:trHeight w:val="873"/>
        </w:trPr>
        <w:tc>
          <w:tcPr>
            <w:tcW w:w="0" w:type="auto"/>
            <w:hideMark/>
          </w:tcPr>
          <w:p w14:paraId="61804E63" w14:textId="77777777" w:rsidR="00065690" w:rsidRPr="00065690" w:rsidRDefault="00065690" w:rsidP="00065690">
            <w:pPr>
              <w:jc w:val="center"/>
              <w:rPr>
                <w:lang w:val="en-IN"/>
              </w:rPr>
            </w:pPr>
            <w:r w:rsidRPr="00065690">
              <w:rPr>
                <w:lang w:val="en-IN"/>
              </w:rPr>
              <w:t>2</w:t>
            </w:r>
          </w:p>
        </w:tc>
        <w:tc>
          <w:tcPr>
            <w:tcW w:w="0" w:type="auto"/>
            <w:hideMark/>
          </w:tcPr>
          <w:p w14:paraId="124C14A5" w14:textId="77777777" w:rsidR="00065690" w:rsidRPr="00065690" w:rsidRDefault="00065690" w:rsidP="00065690">
            <w:pPr>
              <w:jc w:val="center"/>
              <w:rPr>
                <w:lang w:val="en-IN"/>
              </w:rPr>
            </w:pPr>
            <w:r w:rsidRPr="00065690">
              <w:rPr>
                <w:b/>
                <w:bCs/>
                <w:lang w:val="en-IN"/>
              </w:rPr>
              <w:t>Data Preprocessing</w:t>
            </w:r>
          </w:p>
        </w:tc>
        <w:tc>
          <w:tcPr>
            <w:tcW w:w="0" w:type="auto"/>
            <w:hideMark/>
          </w:tcPr>
          <w:p w14:paraId="0BC0A7E8" w14:textId="77777777" w:rsidR="00065690" w:rsidRPr="00065690" w:rsidRDefault="00065690" w:rsidP="00065690">
            <w:pPr>
              <w:rPr>
                <w:lang w:val="en-IN"/>
              </w:rPr>
            </w:pPr>
            <w:r w:rsidRPr="00065690">
              <w:rPr>
                <w:lang w:val="en-IN"/>
              </w:rPr>
              <w:t>Missing values handled, irrelevant columns removed, categorical variables encoded, and features standardized.</w:t>
            </w:r>
          </w:p>
        </w:tc>
      </w:tr>
      <w:tr w:rsidR="00065690" w:rsidRPr="00065690" w14:paraId="74966BB9" w14:textId="77777777" w:rsidTr="00065690">
        <w:trPr>
          <w:trHeight w:val="893"/>
        </w:trPr>
        <w:tc>
          <w:tcPr>
            <w:tcW w:w="0" w:type="auto"/>
            <w:hideMark/>
          </w:tcPr>
          <w:p w14:paraId="140250C6" w14:textId="77777777" w:rsidR="00065690" w:rsidRPr="00065690" w:rsidRDefault="00065690" w:rsidP="00065690">
            <w:pPr>
              <w:jc w:val="center"/>
              <w:rPr>
                <w:lang w:val="en-IN"/>
              </w:rPr>
            </w:pPr>
            <w:r w:rsidRPr="00065690">
              <w:rPr>
                <w:lang w:val="en-IN"/>
              </w:rPr>
              <w:t>3</w:t>
            </w:r>
          </w:p>
        </w:tc>
        <w:tc>
          <w:tcPr>
            <w:tcW w:w="0" w:type="auto"/>
            <w:hideMark/>
          </w:tcPr>
          <w:p w14:paraId="37E18117" w14:textId="77777777" w:rsidR="00065690" w:rsidRPr="00065690" w:rsidRDefault="00065690" w:rsidP="00065690">
            <w:pPr>
              <w:jc w:val="center"/>
              <w:rPr>
                <w:lang w:val="en-IN"/>
              </w:rPr>
            </w:pPr>
            <w:r w:rsidRPr="00065690">
              <w:rPr>
                <w:b/>
                <w:bCs/>
                <w:lang w:val="en-IN"/>
              </w:rPr>
              <w:t>Utilization of Data Filters</w:t>
            </w:r>
          </w:p>
        </w:tc>
        <w:tc>
          <w:tcPr>
            <w:tcW w:w="0" w:type="auto"/>
            <w:hideMark/>
          </w:tcPr>
          <w:p w14:paraId="61221BEE" w14:textId="77777777" w:rsidR="00065690" w:rsidRPr="00065690" w:rsidRDefault="00065690" w:rsidP="00065690">
            <w:pPr>
              <w:rPr>
                <w:lang w:val="en-IN"/>
              </w:rPr>
            </w:pPr>
            <w:r w:rsidRPr="00065690">
              <w:rPr>
                <w:lang w:val="en-IN"/>
              </w:rPr>
              <w:t>Filters applied to remove null values, inconsistencies, and outliers in funding and categorical data.</w:t>
            </w:r>
          </w:p>
        </w:tc>
      </w:tr>
      <w:tr w:rsidR="00065690" w:rsidRPr="00065690" w14:paraId="03848E02" w14:textId="77777777" w:rsidTr="00065690">
        <w:trPr>
          <w:trHeight w:val="893"/>
        </w:trPr>
        <w:tc>
          <w:tcPr>
            <w:tcW w:w="0" w:type="auto"/>
            <w:hideMark/>
          </w:tcPr>
          <w:p w14:paraId="49AF987C" w14:textId="77777777" w:rsidR="00065690" w:rsidRPr="00065690" w:rsidRDefault="00065690" w:rsidP="00065690">
            <w:pPr>
              <w:jc w:val="center"/>
              <w:rPr>
                <w:lang w:val="en-IN"/>
              </w:rPr>
            </w:pPr>
            <w:r w:rsidRPr="00065690">
              <w:rPr>
                <w:lang w:val="en-IN"/>
              </w:rPr>
              <w:t>4</w:t>
            </w:r>
          </w:p>
        </w:tc>
        <w:tc>
          <w:tcPr>
            <w:tcW w:w="0" w:type="auto"/>
            <w:hideMark/>
          </w:tcPr>
          <w:p w14:paraId="7079A5AF" w14:textId="77777777" w:rsidR="00065690" w:rsidRPr="00065690" w:rsidRDefault="00065690" w:rsidP="00065690">
            <w:pPr>
              <w:jc w:val="center"/>
              <w:rPr>
                <w:lang w:val="en-IN"/>
              </w:rPr>
            </w:pPr>
            <w:r w:rsidRPr="00065690">
              <w:rPr>
                <w:b/>
                <w:bCs/>
                <w:lang w:val="en-IN"/>
              </w:rPr>
              <w:t>DAX Queries Used</w:t>
            </w:r>
          </w:p>
        </w:tc>
        <w:tc>
          <w:tcPr>
            <w:tcW w:w="0" w:type="auto"/>
            <w:hideMark/>
          </w:tcPr>
          <w:p w14:paraId="05D62636" w14:textId="77777777" w:rsidR="00065690" w:rsidRPr="00065690" w:rsidRDefault="00065690" w:rsidP="00065690">
            <w:pPr>
              <w:rPr>
                <w:lang w:val="en-IN"/>
              </w:rPr>
            </w:pPr>
            <w:r w:rsidRPr="00065690">
              <w:rPr>
                <w:lang w:val="en-IN"/>
              </w:rPr>
              <w:t>Not applicable (Python-based machine learning pipeline used instead of Power BI DAX).</w:t>
            </w:r>
          </w:p>
        </w:tc>
      </w:tr>
      <w:tr w:rsidR="00065690" w:rsidRPr="00065690" w14:paraId="733170AD" w14:textId="77777777" w:rsidTr="00065690">
        <w:trPr>
          <w:trHeight w:val="873"/>
        </w:trPr>
        <w:tc>
          <w:tcPr>
            <w:tcW w:w="0" w:type="auto"/>
            <w:hideMark/>
          </w:tcPr>
          <w:p w14:paraId="0F489289" w14:textId="77777777" w:rsidR="00065690" w:rsidRPr="00065690" w:rsidRDefault="00065690" w:rsidP="00065690">
            <w:pPr>
              <w:jc w:val="center"/>
              <w:rPr>
                <w:lang w:val="en-IN"/>
              </w:rPr>
            </w:pPr>
            <w:r w:rsidRPr="00065690">
              <w:rPr>
                <w:lang w:val="en-IN"/>
              </w:rPr>
              <w:t>5</w:t>
            </w:r>
          </w:p>
        </w:tc>
        <w:tc>
          <w:tcPr>
            <w:tcW w:w="0" w:type="auto"/>
            <w:hideMark/>
          </w:tcPr>
          <w:p w14:paraId="6E2A40E6" w14:textId="77777777" w:rsidR="00065690" w:rsidRPr="00065690" w:rsidRDefault="00065690" w:rsidP="00065690">
            <w:pPr>
              <w:jc w:val="center"/>
              <w:rPr>
                <w:lang w:val="en-IN"/>
              </w:rPr>
            </w:pPr>
            <w:r w:rsidRPr="00065690">
              <w:rPr>
                <w:b/>
                <w:bCs/>
                <w:lang w:val="en-IN"/>
              </w:rPr>
              <w:t>Dashboard Design</w:t>
            </w:r>
          </w:p>
        </w:tc>
        <w:tc>
          <w:tcPr>
            <w:tcW w:w="0" w:type="auto"/>
            <w:hideMark/>
          </w:tcPr>
          <w:p w14:paraId="66089B0F" w14:textId="77777777" w:rsidR="00065690" w:rsidRPr="00065690" w:rsidRDefault="00065690" w:rsidP="00065690">
            <w:pPr>
              <w:rPr>
                <w:lang w:val="en-IN"/>
              </w:rPr>
            </w:pPr>
            <w:r w:rsidRPr="00065690">
              <w:rPr>
                <w:lang w:val="en-IN"/>
              </w:rPr>
              <w:t>Flask-based web dashboard with input form and prediction results page for startup success output.</w:t>
            </w:r>
          </w:p>
        </w:tc>
      </w:tr>
      <w:tr w:rsidR="00065690" w:rsidRPr="00065690" w14:paraId="6DCB4638" w14:textId="77777777" w:rsidTr="00065690">
        <w:trPr>
          <w:trHeight w:val="893"/>
        </w:trPr>
        <w:tc>
          <w:tcPr>
            <w:tcW w:w="0" w:type="auto"/>
            <w:hideMark/>
          </w:tcPr>
          <w:p w14:paraId="4ABCA212" w14:textId="77777777" w:rsidR="00065690" w:rsidRPr="00065690" w:rsidRDefault="00065690" w:rsidP="00065690">
            <w:pPr>
              <w:jc w:val="center"/>
              <w:rPr>
                <w:lang w:val="en-IN"/>
              </w:rPr>
            </w:pPr>
            <w:r w:rsidRPr="00065690">
              <w:rPr>
                <w:lang w:val="en-IN"/>
              </w:rPr>
              <w:t>6</w:t>
            </w:r>
          </w:p>
        </w:tc>
        <w:tc>
          <w:tcPr>
            <w:tcW w:w="0" w:type="auto"/>
            <w:hideMark/>
          </w:tcPr>
          <w:p w14:paraId="41A264E1" w14:textId="77777777" w:rsidR="00065690" w:rsidRPr="00065690" w:rsidRDefault="00065690" w:rsidP="00065690">
            <w:pPr>
              <w:jc w:val="center"/>
              <w:rPr>
                <w:lang w:val="en-IN"/>
              </w:rPr>
            </w:pPr>
            <w:r w:rsidRPr="00065690">
              <w:rPr>
                <w:b/>
                <w:bCs/>
                <w:lang w:val="en-IN"/>
              </w:rPr>
              <w:t>Report Design</w:t>
            </w:r>
          </w:p>
        </w:tc>
        <w:tc>
          <w:tcPr>
            <w:tcW w:w="0" w:type="auto"/>
            <w:hideMark/>
          </w:tcPr>
          <w:p w14:paraId="0E04EB80" w14:textId="77777777" w:rsidR="00065690" w:rsidRPr="00065690" w:rsidRDefault="00065690" w:rsidP="00065690">
            <w:pPr>
              <w:rPr>
                <w:lang w:val="en-IN"/>
              </w:rPr>
            </w:pPr>
            <w:proofErr w:type="spellStart"/>
            <w:r w:rsidRPr="00065690">
              <w:rPr>
                <w:lang w:val="en-IN"/>
              </w:rPr>
              <w:t>Jupyter</w:t>
            </w:r>
            <w:proofErr w:type="spellEnd"/>
            <w:r w:rsidRPr="00065690">
              <w:rPr>
                <w:lang w:val="en-IN"/>
              </w:rPr>
              <w:t xml:space="preserve"> Notebook–based report with visualizations such as category distribution, correlation heatmap, and model evaluation plots.</w:t>
            </w:r>
          </w:p>
        </w:tc>
      </w:tr>
    </w:tbl>
    <w:p w14:paraId="2F6E6833" w14:textId="77777777" w:rsidR="00065690" w:rsidRDefault="00065690" w:rsidP="00065690">
      <w:pPr>
        <w:rPr>
          <w:b/>
          <w:bCs/>
          <w:lang w:val="en-IN"/>
        </w:rPr>
      </w:pPr>
    </w:p>
    <w:p w14:paraId="74261656" w14:textId="77777777" w:rsidR="00065690" w:rsidRDefault="00065690" w:rsidP="00065690">
      <w:pPr>
        <w:rPr>
          <w:b/>
          <w:bCs/>
          <w:lang w:val="en-IN"/>
        </w:rPr>
      </w:pPr>
    </w:p>
    <w:p w14:paraId="51B7650F" w14:textId="0E54A3B2" w:rsidR="00065690" w:rsidRPr="00065690" w:rsidRDefault="00065690" w:rsidP="00065690">
      <w:pPr>
        <w:rPr>
          <w:b/>
          <w:bCs/>
          <w:sz w:val="24"/>
          <w:szCs w:val="24"/>
          <w:lang w:val="en-IN"/>
        </w:rPr>
      </w:pPr>
      <w:r w:rsidRPr="00065690">
        <w:rPr>
          <w:b/>
          <w:bCs/>
          <w:sz w:val="24"/>
          <w:szCs w:val="24"/>
          <w:lang w:val="en-IN"/>
        </w:rPr>
        <w:t xml:space="preserve">Performance Summary </w:t>
      </w:r>
    </w:p>
    <w:p w14:paraId="5284EF2B" w14:textId="77777777" w:rsidR="00065690" w:rsidRPr="00065690" w:rsidRDefault="00065690" w:rsidP="00065690">
      <w:pPr>
        <w:rPr>
          <w:b/>
          <w:bCs/>
          <w:sz w:val="24"/>
          <w:szCs w:val="24"/>
          <w:lang w:val="en-IN"/>
        </w:rPr>
      </w:pPr>
    </w:p>
    <w:p w14:paraId="03ACD89B" w14:textId="7AE879A4" w:rsidR="00065690" w:rsidRPr="00065690" w:rsidRDefault="00065690" w:rsidP="00065690">
      <w:pPr>
        <w:jc w:val="both"/>
        <w:rPr>
          <w:lang w:val="en-IN"/>
        </w:rPr>
      </w:pPr>
      <w:r>
        <w:rPr>
          <w:sz w:val="24"/>
          <w:szCs w:val="24"/>
          <w:lang w:val="en-IN"/>
        </w:rPr>
        <w:t xml:space="preserve">                               </w:t>
      </w:r>
      <w:r w:rsidRPr="00065690">
        <w:rPr>
          <w:sz w:val="24"/>
          <w:szCs w:val="24"/>
          <w:lang w:val="en-IN"/>
        </w:rPr>
        <w:t xml:space="preserve">The dataset was successfully loaded and </w:t>
      </w:r>
      <w:proofErr w:type="spellStart"/>
      <w:r w:rsidRPr="00065690">
        <w:rPr>
          <w:sz w:val="24"/>
          <w:szCs w:val="24"/>
          <w:lang w:val="en-IN"/>
        </w:rPr>
        <w:t>preprocessed</w:t>
      </w:r>
      <w:proofErr w:type="spellEnd"/>
      <w:r w:rsidRPr="00065690">
        <w:rPr>
          <w:sz w:val="24"/>
          <w:szCs w:val="24"/>
          <w:lang w:val="en-IN"/>
        </w:rPr>
        <w:t xml:space="preserve"> for model training and evaluation. Data filtering and preprocessing techniques ensured clean and reliable input for the machine learning model. A Flask-based dashboard was developed to provide an interactive interface for users to input startup details and view prediction results. The analytical report includes multiple visualizations to support model interpretation and performance analysis</w:t>
      </w:r>
      <w:r w:rsidRPr="00065690">
        <w:rPr>
          <w:lang w:val="en-IN"/>
        </w:rPr>
        <w:t>.</w:t>
      </w:r>
    </w:p>
    <w:p w14:paraId="5C96809F" w14:textId="77777777" w:rsidR="00C945DC" w:rsidRDefault="00C945DC"/>
    <w:sectPr w:rsidR="00C945DC">
      <w:type w:val="continuous"/>
      <w:pgSz w:w="12240" w:h="15840"/>
      <w:pgMar w:top="14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0E74"/>
    <w:rsid w:val="00065690"/>
    <w:rsid w:val="00261915"/>
    <w:rsid w:val="00C40E74"/>
    <w:rsid w:val="00C94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DA98"/>
  <w15:docId w15:val="{908BDC87-1AB2-4C3D-A10E-3CB9845C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22"/>
      <w:ind w:left="3372" w:right="3368"/>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2"/>
    </w:pPr>
  </w:style>
  <w:style w:type="table" w:styleId="TableGridLight">
    <w:name w:val="Grid Table Light"/>
    <w:basedOn w:val="TableNormal"/>
    <w:uiPriority w:val="40"/>
    <w:rsid w:val="00065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NATH</cp:lastModifiedBy>
  <cp:revision>2</cp:revision>
  <dcterms:created xsi:type="dcterms:W3CDTF">2026-02-20T09:42:00Z</dcterms:created>
  <dcterms:modified xsi:type="dcterms:W3CDTF">2026-02-20T09:54:00Z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