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2C4AD234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E46F68">
        <w:rPr>
          <w:sz w:val="32"/>
          <w:szCs w:val="32"/>
        </w:rPr>
        <w:t>HARINI.J</w:t>
      </w:r>
    </w:p>
    <w:p w14:paraId="23FB9AD5" w14:textId="2B109C81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E46F68">
        <w:rPr>
          <w:sz w:val="32"/>
          <w:szCs w:val="32"/>
        </w:rPr>
        <w:t>241901033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3750CB0B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887184"/>
    <w:rsid w:val="00BC3C38"/>
    <w:rsid w:val="00BE1AB2"/>
    <w:rsid w:val="00CD3F00"/>
    <w:rsid w:val="00E46F68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3</cp:revision>
  <dcterms:created xsi:type="dcterms:W3CDTF">2026-10-14T17:56:00Z</dcterms:created>
  <dcterms:modified xsi:type="dcterms:W3CDTF">2026-10-29T13:31:00Z</dcterms:modified>
</cp:coreProperties>
</file>