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3. Hierarchical Knowledge Schema</w:t>
      </w:r>
    </w:p>
    <w:p>
      <w:pPr>
        <w:pStyle w:val="Heading1"/>
      </w:pPr>
      <w:r>
        <w:t>High-Level Design (HLD)</w:t>
      </w:r>
    </w:p>
    <w:p>
      <w:r>
        <w:t>A relational, parent-child schema in PostgreSQL (via Supabase) utilizing pgvector for dense embeddings and tsvector for sparse text search. It ensures data normalization and efficient hierarchical querying.</w:t>
      </w:r>
    </w:p>
    <w:p>
      <w:pPr>
        <w:pStyle w:val="Heading2"/>
      </w:pPr>
      <w:r>
        <w:t>Entity Relationship Diagram</w:t>
      </w:r>
    </w:p>
    <w:p>
      <w:r>
        <w:rPr>
          <w:rFonts w:ascii="Courier New" w:hAnsi="Courier New"/>
          <w:sz w:val="18"/>
        </w:rPr>
        <w:br/>
        <w:t>[knowledge_sources] (Parent)</w:t>
        <w:br/>
        <w:t>- id (UUID, PK)</w:t>
        <w:br/>
        <w:t>- source_type (youtube/book)</w:t>
        <w:br/>
        <w:t>- title, author, global_summary</w:t>
        <w:br/>
        <w:t xml:space="preserve">      |</w:t>
        <w:br/>
        <w:t xml:space="preserve">     1:N</w:t>
        <w:br/>
        <w:t xml:space="preserve">      |</w:t>
        <w:br/>
        <w:t>[knowledge_chunks] (Child)</w:t>
        <w:br/>
        <w:t>- id (UUID, PK)</w:t>
        <w:br/>
        <w:t>- source_id (UUID, FK)</w:t>
        <w:br/>
        <w:t>- content (TEXT)</w:t>
        <w:br/>
        <w:t>- location_marker (VARCHAR)</w:t>
        <w:br/>
        <w:t>- embedding (VECTOR 1536)</w:t>
        <w:br/>
        <w:t>- fts_tokens (TSVECTOR)</w:t>
        <w:br/>
        <w:t xml:space="preserve">    </w:t>
      </w:r>
    </w:p>
    <w:p>
      <w:pPr>
        <w:pStyle w:val="Heading1"/>
      </w:pPr>
      <w:r>
        <w:t>Low-Level Design (LLD)</w:t>
      </w:r>
    </w:p>
    <w:p>
      <w:pPr>
        <w:pStyle w:val="ListBullet"/>
      </w:pPr>
      <w:r>
        <w:t>Parent Table: knowledge_sources holds top-level metadata. Allows filtering by source_type before vector search.</w:t>
      </w:r>
    </w:p>
    <w:p>
      <w:pPr>
        <w:pStyle w:val="ListBullet"/>
      </w:pPr>
      <w:r>
        <w:t>Child Table: knowledge_chunks stores the actual text chunks. The fts_tokens column is generated automatically using PostgreSQL to_tsvector().</w:t>
      </w:r>
    </w:p>
    <w:p>
      <w:pPr>
        <w:pStyle w:val="ListBullet"/>
      </w:pPr>
      <w:r>
        <w:t>Indexes: HNSW index on the embedding column using vector_cosine_ops for fast similarity search. GIN index on fts_tokens for rapid full-text search.</w:t>
      </w:r>
    </w:p>
    <w:p>
      <w:pPr>
        <w:pStyle w:val="Heading1"/>
      </w:pPr>
      <w:r>
        <w:t>Code References</w:t>
      </w:r>
    </w:p>
    <w:p>
      <w:r>
        <w:t>docs/ingestion.md (SQL DDL Statements)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