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55896" w14:textId="77777777" w:rsidR="00606D89" w:rsidRPr="00606D89" w:rsidRDefault="00606D89" w:rsidP="00606D89">
      <w:pPr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Here is the revised implementation plan reflecting the shift to a custom React.js ingestion page and a pure Python backend, completely removing the n8n dependency.</w:t>
      </w:r>
    </w:p>
    <w:p w14:paraId="613439E6" w14:textId="77777777" w:rsidR="00606D89" w:rsidRPr="00606D89" w:rsidRDefault="00606D89" w:rsidP="00606D8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Implementation Plan: AI Journalist Platform (Revised)</w:t>
      </w:r>
    </w:p>
    <w:p w14:paraId="2B9E0A5E" w14:textId="77777777" w:rsidR="00606D89" w:rsidRPr="00606D89" w:rsidRDefault="00606D89" w:rsidP="00606D89">
      <w:pPr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This document serves as the tactical execution plan for developing and deploying the AI Journalist platform. It translates the High-Level and Low-Level architecture designs into actionable development sprints, ensuring a systematic transition from manual prompt validation to a fully standalone ingestion and retrieval pipeline powered exclusively by React.js and Python.</w:t>
      </w:r>
    </w:p>
    <w:p w14:paraId="69007B82" w14:textId="77777777" w:rsidR="00606D89" w:rsidRPr="00606D89" w:rsidRDefault="00606D89" w:rsidP="00606D89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1. Phased Execution Strategy</w:t>
      </w:r>
    </w:p>
    <w:p w14:paraId="528F0F61" w14:textId="77777777" w:rsidR="00606D89" w:rsidRPr="00606D89" w:rsidRDefault="00606D89" w:rsidP="00606D89">
      <w:pPr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The rollout is divided into three consecutive phases to isolate risks and validate the core thought-leadership conversational loop before scaling the backend infrastructure.</w:t>
      </w:r>
    </w:p>
    <w:p w14:paraId="554DDE52" w14:textId="77777777" w:rsidR="00606D89" w:rsidRPr="00606D89" w:rsidRDefault="00606D89" w:rsidP="00606D8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Phase 1: Manual RAG &amp; Persona Validation (Current - Day 2/Day 3)</w:t>
      </w:r>
    </w:p>
    <w:p w14:paraId="2756C0B7" w14:textId="77777777" w:rsidR="00606D89" w:rsidRPr="00606D89" w:rsidRDefault="00606D89" w:rsidP="00606D89">
      <w:pPr>
        <w:spacing w:after="15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Focus on prompt engineering and manual context injection. Validate that the LLM correctly assumes the AI Journalist persona and generates high-quality follow-up questions when provided with an expert answer and manual data snippets.</w:t>
      </w:r>
    </w:p>
    <w:p w14:paraId="462BE68D" w14:textId="77777777" w:rsidR="00606D89" w:rsidRPr="00606D89" w:rsidRDefault="00606D89" w:rsidP="00606D8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Phase 2: Custom Pipeline Integration (Weeks 2-3)</w:t>
      </w:r>
    </w:p>
    <w:p w14:paraId="1D38804C" w14:textId="77777777" w:rsidR="00606D89" w:rsidRPr="00606D89" w:rsidRDefault="00606D89" w:rsidP="00606D89">
      <w:pPr>
        <w:spacing w:after="15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Establish the backend infrastructure. Build the custom React.js ingestion page for YouTube links and develop the pure Python extraction and retrieval functions to replace the manual context injection.</w:t>
      </w:r>
    </w:p>
    <w:p w14:paraId="1B9EAB9E" w14:textId="77777777" w:rsidR="00606D89" w:rsidRPr="00606D89" w:rsidRDefault="00606D89" w:rsidP="00606D8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Phase 3: Frontend Assembly &amp; Orchestration (Week 4)</w:t>
      </w:r>
    </w:p>
    <w:p w14:paraId="312A953B" w14:textId="77777777" w:rsidR="00606D89" w:rsidRPr="00606D89" w:rsidRDefault="00606D89" w:rsidP="00606D89">
      <w:pPr>
        <w:spacing w:after="15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Finalize the client-side chat interface, integrate real-time Speech-to-Text (STT) capabilities, and connect the end-to-end event loop through the </w:t>
      </w:r>
      <w:proofErr w:type="spellStart"/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FastAPI</w:t>
      </w:r>
      <w:proofErr w:type="spellEnd"/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gateway.</w:t>
      </w:r>
    </w:p>
    <w:p w14:paraId="49ABC130" w14:textId="77777777" w:rsidR="00606D89" w:rsidRPr="00606D89" w:rsidRDefault="00606D89" w:rsidP="00606D89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2. Task Assignments &amp; Milestones</w:t>
      </w:r>
    </w:p>
    <w:p w14:paraId="5D1F3696" w14:textId="77777777" w:rsidR="00606D89" w:rsidRPr="00606D89" w:rsidRDefault="00606D89" w:rsidP="00606D89">
      <w:pPr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The following matrix outlines task distribution to ensure parallel development without </w:t>
      </w:r>
      <w:proofErr w:type="spellStart"/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siloing</w:t>
      </w:r>
      <w:proofErr w:type="spellEnd"/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progress.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17"/>
        <w:gridCol w:w="987"/>
        <w:gridCol w:w="1406"/>
      </w:tblGrid>
      <w:tr w:rsidR="00606D89" w:rsidRPr="00606D89" w14:paraId="76597123" w14:textId="77777777" w:rsidTr="00606D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7E04C4" w14:textId="77777777" w:rsidR="00606D89" w:rsidRPr="00606D89" w:rsidRDefault="00606D89" w:rsidP="00606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606D8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Task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8998BD" w14:textId="77777777" w:rsidR="00606D89" w:rsidRPr="00606D89" w:rsidRDefault="00606D89" w:rsidP="00606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606D8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B553B6" w14:textId="77777777" w:rsidR="00606D89" w:rsidRPr="00606D89" w:rsidRDefault="00606D89" w:rsidP="00606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606D8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Phase / Timeline</w:t>
            </w:r>
          </w:p>
        </w:tc>
      </w:tr>
      <w:tr w:rsidR="00606D89" w:rsidRPr="00606D89" w14:paraId="047C7EC3" w14:textId="77777777" w:rsidTr="00606D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564E03" w14:textId="77777777" w:rsidR="00606D89" w:rsidRPr="00606D89" w:rsidRDefault="00606D89" w:rsidP="00606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606D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Day 2/Day 3 Manual RAG execution, transcript sharing, and prompt testing.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FBC47F" w14:textId="66739FB0" w:rsidR="00606D89" w:rsidRPr="00606D89" w:rsidRDefault="00606D89" w:rsidP="00606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Harini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AE1C31" w14:textId="77777777" w:rsidR="00606D89" w:rsidRPr="00606D89" w:rsidRDefault="00606D89" w:rsidP="00606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606D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Phase 1</w:t>
            </w:r>
          </w:p>
        </w:tc>
      </w:tr>
      <w:tr w:rsidR="00606D89" w:rsidRPr="00606D89" w14:paraId="2F09E6E3" w14:textId="77777777" w:rsidTr="00606D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17B52A" w14:textId="77777777" w:rsidR="00606D89" w:rsidRPr="00606D89" w:rsidRDefault="00606D89" w:rsidP="00606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606D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Pure Python YouTube transcript extraction, embedding generation, and raw SQL ingestion pipelines.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8DDA2F" w14:textId="5A49C803" w:rsidR="00606D89" w:rsidRPr="00606D89" w:rsidRDefault="00606D89" w:rsidP="00606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Harini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F81352" w14:textId="77777777" w:rsidR="00606D89" w:rsidRPr="00606D89" w:rsidRDefault="00606D89" w:rsidP="00606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606D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Phase 2</w:t>
            </w:r>
          </w:p>
        </w:tc>
      </w:tr>
      <w:tr w:rsidR="00606D89" w:rsidRPr="00606D89" w14:paraId="74BC7820" w14:textId="77777777" w:rsidTr="00606D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EB71DA" w14:textId="77777777" w:rsidR="00606D89" w:rsidRPr="00606D89" w:rsidRDefault="00606D89" w:rsidP="00606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proofErr w:type="spellStart"/>
            <w:r w:rsidRPr="00606D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FastAPI</w:t>
            </w:r>
            <w:proofErr w:type="spellEnd"/>
            <w:r w:rsidRPr="00606D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 xml:space="preserve"> orchestration endpoints and API routing.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7B7470" w14:textId="0B0639DC" w:rsidR="00606D89" w:rsidRPr="00606D89" w:rsidRDefault="00606D89" w:rsidP="00606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Harini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2EC806" w14:textId="77777777" w:rsidR="00606D89" w:rsidRPr="00606D89" w:rsidRDefault="00606D89" w:rsidP="00606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606D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Phase 2 &amp; 3</w:t>
            </w:r>
          </w:p>
        </w:tc>
      </w:tr>
      <w:tr w:rsidR="00606D89" w:rsidRPr="00606D89" w14:paraId="367D67E0" w14:textId="77777777" w:rsidTr="00606D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595DAE" w14:textId="77777777" w:rsidR="00606D89" w:rsidRPr="00606D89" w:rsidRDefault="00606D89" w:rsidP="00606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606D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lastRenderedPageBreak/>
              <w:t>React.js frontend development, including the new YouTube Ingestion Page, 10-rule UI/UX chat framework, and architecture review.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6BD85D" w14:textId="77777777" w:rsidR="00606D89" w:rsidRPr="00606D89" w:rsidRDefault="00606D89" w:rsidP="00606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606D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Harini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58673E" w14:textId="77777777" w:rsidR="00606D89" w:rsidRPr="00606D89" w:rsidRDefault="00606D89" w:rsidP="00606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606D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All Phases</w:t>
            </w:r>
          </w:p>
        </w:tc>
      </w:tr>
    </w:tbl>
    <w:p w14:paraId="0406D89E" w14:textId="77777777" w:rsidR="00606D89" w:rsidRPr="00606D89" w:rsidRDefault="00606D89" w:rsidP="00606D89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n-IN" w:bidi="te-IN"/>
        </w:rPr>
        <w:t>Note: Ensure a review session is scheduled with Sir to validate the prompt chaining results at the conclusion of Phase 1.</w:t>
      </w:r>
    </w:p>
    <w:p w14:paraId="15B0C984" w14:textId="77777777" w:rsidR="00606D89" w:rsidRPr="00606D89" w:rsidRDefault="00606D89" w:rsidP="00606D89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3. Technical Implementation Steps</w:t>
      </w:r>
    </w:p>
    <w:p w14:paraId="3A2F958F" w14:textId="77777777" w:rsidR="00606D89" w:rsidRPr="00606D89" w:rsidRDefault="00606D89" w:rsidP="00606D89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3.1 Knowledge Hub &amp; Data Ingestion</w:t>
      </w:r>
    </w:p>
    <w:p w14:paraId="4E89692A" w14:textId="77777777" w:rsidR="00606D89" w:rsidRPr="00606D89" w:rsidRDefault="00606D89" w:rsidP="00606D8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Database Configuration:</w:t>
      </w: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Provision the </w:t>
      </w:r>
      <w:proofErr w:type="spellStart"/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Supabase</w:t>
      </w:r>
      <w:proofErr w:type="spellEnd"/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(PostgreSQL) instance. Set up the schemas required to store parent-child data structures for Hierarchical RAG (HRAG).</w:t>
      </w:r>
    </w:p>
    <w:p w14:paraId="08943E69" w14:textId="77777777" w:rsidR="00606D89" w:rsidRPr="00606D89" w:rsidRDefault="00606D89" w:rsidP="00606D8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Custom Ingestion UI:</w:t>
      </w: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Build a dedicated React.js portal where team members can manually paste YouTube URLs (podcasts, expert interviews). This page will send the URLs directly to the Python backend.</w:t>
      </w:r>
    </w:p>
    <w:p w14:paraId="3A2B06EE" w14:textId="77777777" w:rsidR="00606D89" w:rsidRPr="00606D89" w:rsidRDefault="00606D89" w:rsidP="00606D8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Python Ingestion Engine:</w:t>
      </w: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Write pure Python scripts (using libraries like </w:t>
      </w:r>
      <w:proofErr w:type="spellStart"/>
      <w:r w:rsidRPr="00606D89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youtube</w:t>
      </w:r>
      <w:proofErr w:type="spellEnd"/>
      <w:r w:rsidRPr="00606D89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-transcript-</w:t>
      </w:r>
      <w:proofErr w:type="spellStart"/>
      <w:r w:rsidRPr="00606D89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api</w:t>
      </w:r>
      <w:proofErr w:type="spellEnd"/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) to receive the links, download the VTT/SRT transcripts, strip formatting, chunk the text, and generate embeddings. Use raw SQL </w:t>
      </w:r>
      <w:r w:rsidRPr="00606D89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INSERT</w:t>
      </w: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statements to write vectors directly to the database, explicitly bypassing ORM overhead to maintain high throughput.</w:t>
      </w:r>
    </w:p>
    <w:p w14:paraId="1FB5A890" w14:textId="77777777" w:rsidR="00606D89" w:rsidRPr="00606D89" w:rsidRDefault="00606D89" w:rsidP="00606D89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3.2 RAG Engine Development</w:t>
      </w:r>
    </w:p>
    <w:p w14:paraId="17105676" w14:textId="77777777" w:rsidR="00606D89" w:rsidRPr="00606D89" w:rsidRDefault="00606D89" w:rsidP="00606D8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Hybrid RAG Queries:</w:t>
      </w: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Develop the retrieval functions utilizing both dense vector search for semantic meaning and BM25 sparse search for exact keyword matches (e.g., specific medical terms or ages).</w:t>
      </w:r>
    </w:p>
    <w:p w14:paraId="68D19E8B" w14:textId="77777777" w:rsidR="00606D89" w:rsidRPr="00606D89" w:rsidRDefault="00606D89" w:rsidP="00606D8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Context Formatting:</w:t>
      </w: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Ensure the retrieved snippets are cleanly formatted as a standardized string variable before being injected into the prompt template.</w:t>
      </w:r>
    </w:p>
    <w:p w14:paraId="4CBC24BE" w14:textId="77777777" w:rsidR="00606D89" w:rsidRPr="00606D89" w:rsidRDefault="00606D89" w:rsidP="00606D89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3.3 Zero-Trust Prompt Orchestration</w:t>
      </w:r>
    </w:p>
    <w:p w14:paraId="68DA7C97" w14:textId="77777777" w:rsidR="00606D89" w:rsidRPr="00606D89" w:rsidRDefault="00606D89" w:rsidP="00606D89">
      <w:pPr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Implement the 4-layer Zero-Trust </w:t>
      </w:r>
      <w:proofErr w:type="spellStart"/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defense</w:t>
      </w:r>
      <w:proofErr w:type="spellEnd"/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system within the </w:t>
      </w:r>
      <w:proofErr w:type="spellStart"/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FastAPI</w:t>
      </w:r>
      <w:proofErr w:type="spellEnd"/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backend to completely prevent the LLM from hallucinating beyond the provided context.</w:t>
      </w:r>
    </w:p>
    <w:p w14:paraId="20EA9874" w14:textId="77777777" w:rsidR="00606D89" w:rsidRPr="00606D89" w:rsidRDefault="00606D89" w:rsidP="00606D89">
      <w:pPr>
        <w:spacing w:after="0" w:line="240" w:lineRule="auto"/>
        <w:rPr>
          <w:rFonts w:ascii="Arial" w:eastAsia="Times New Roman" w:hAnsi="Arial" w:cs="Arial"/>
          <w:color w:val="444746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lang w:eastAsia="en-IN" w:bidi="te-IN"/>
        </w:rPr>
        <w:t>Python</w:t>
      </w:r>
    </w:p>
    <w:p w14:paraId="62E76DAF" w14:textId="77777777" w:rsidR="00606D89" w:rsidRPr="00606D89" w:rsidRDefault="00606D89" w:rsidP="0060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en-IN" w:bidi="te-IN"/>
        </w:rPr>
      </w:pPr>
      <w:r w:rsidRPr="00606D89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lang w:eastAsia="en-IN" w:bidi="te-IN"/>
        </w:rPr>
        <w:t># Core Prompt Template Implementation</w:t>
      </w:r>
    </w:p>
    <w:p w14:paraId="6367C0B8" w14:textId="77777777" w:rsidR="00606D89" w:rsidRPr="00606D89" w:rsidRDefault="00606D89" w:rsidP="0060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en-IN" w:bidi="te-IN"/>
        </w:rPr>
      </w:pPr>
      <w:r w:rsidRPr="00606D89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  <w:lang w:eastAsia="en-IN" w:bidi="te-IN"/>
        </w:rPr>
        <w:t>def</w:t>
      </w:r>
      <w:r w:rsidRPr="00606D89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en-IN" w:bidi="te-IN"/>
        </w:rPr>
        <w:t xml:space="preserve"> </w:t>
      </w:r>
      <w:proofErr w:type="spellStart"/>
      <w:r w:rsidRPr="00606D89">
        <w:rPr>
          <w:rFonts w:ascii="Arial" w:eastAsia="Times New Roman" w:hAnsi="Arial" w:cs="Arial"/>
          <w:color w:val="996900"/>
          <w:sz w:val="21"/>
          <w:szCs w:val="21"/>
          <w:bdr w:val="none" w:sz="0" w:space="0" w:color="auto" w:frame="1"/>
          <w:lang w:eastAsia="en-IN" w:bidi="te-IN"/>
        </w:rPr>
        <w:t>build_zero_trust_</w:t>
      </w:r>
      <w:proofErr w:type="gramStart"/>
      <w:r w:rsidRPr="00606D89">
        <w:rPr>
          <w:rFonts w:ascii="Arial" w:eastAsia="Times New Roman" w:hAnsi="Arial" w:cs="Arial"/>
          <w:color w:val="996900"/>
          <w:sz w:val="21"/>
          <w:szCs w:val="21"/>
          <w:bdr w:val="none" w:sz="0" w:space="0" w:color="auto" w:frame="1"/>
          <w:lang w:eastAsia="en-IN" w:bidi="te-IN"/>
        </w:rPr>
        <w:t>prompt</w:t>
      </w:r>
      <w:proofErr w:type="spellEnd"/>
      <w:r w:rsidRPr="00606D89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en-IN" w:bidi="te-IN"/>
        </w:rPr>
        <w:t>(</w:t>
      </w:r>
      <w:proofErr w:type="spellStart"/>
      <w:proofErr w:type="gramEnd"/>
      <w:r w:rsidRPr="00606D89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en-IN" w:bidi="te-IN"/>
        </w:rPr>
        <w:t>expert_answer</w:t>
      </w:r>
      <w:proofErr w:type="spellEnd"/>
      <w:r w:rsidRPr="00606D89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en-IN" w:bidi="te-IN"/>
        </w:rPr>
        <w:t xml:space="preserve">, </w:t>
      </w:r>
      <w:proofErr w:type="spellStart"/>
      <w:r w:rsidRPr="00606D89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en-IN" w:bidi="te-IN"/>
        </w:rPr>
        <w:t>retrieved_context</w:t>
      </w:r>
      <w:proofErr w:type="spellEnd"/>
      <w:r w:rsidRPr="00606D89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en-IN" w:bidi="te-IN"/>
        </w:rPr>
        <w:t>):</w:t>
      </w:r>
    </w:p>
    <w:p w14:paraId="1E592D22" w14:textId="77777777" w:rsidR="00606D89" w:rsidRPr="00606D89" w:rsidRDefault="00606D89" w:rsidP="0060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</w:pPr>
      <w:r w:rsidRPr="00606D89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en-IN" w:bidi="te-IN"/>
        </w:rPr>
        <w:t xml:space="preserve">    </w:t>
      </w:r>
      <w:r w:rsidRPr="00606D89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  <w:lang w:eastAsia="en-IN" w:bidi="te-IN"/>
        </w:rPr>
        <w:t>return</w:t>
      </w:r>
      <w:r w:rsidRPr="00606D89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en-IN" w:bidi="te-IN"/>
        </w:rPr>
        <w:t xml:space="preserve"> </w:t>
      </w:r>
      <w:r w:rsidRPr="00606D89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  <w:t>f"""</w:t>
      </w:r>
    </w:p>
    <w:p w14:paraId="5E254678" w14:textId="77777777" w:rsidR="00606D89" w:rsidRPr="00606D89" w:rsidRDefault="00606D89" w:rsidP="0060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</w:pPr>
      <w:r w:rsidRPr="00606D89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  <w:t xml:space="preserve">    [LAYER 1: IDENTITY] You are an expert AI Journalist.</w:t>
      </w:r>
    </w:p>
    <w:p w14:paraId="570D509E" w14:textId="77777777" w:rsidR="00606D89" w:rsidRPr="00606D89" w:rsidRDefault="00606D89" w:rsidP="0060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</w:pPr>
      <w:r w:rsidRPr="00606D89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  <w:t xml:space="preserve">    [LAYER 2: CONTEXTUAL BOUNDARY] Treat the following ADD-ON CONTEXT as absolute, immutable ground truth. Do not invent facts.</w:t>
      </w:r>
    </w:p>
    <w:p w14:paraId="34DAB43C" w14:textId="77777777" w:rsidR="00606D89" w:rsidRPr="00606D89" w:rsidRDefault="00606D89" w:rsidP="0060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</w:pPr>
      <w:r w:rsidRPr="00606D89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  <w:t xml:space="preserve">    ADD-ON CONTEXT: </w:t>
      </w:r>
      <w:r w:rsidRPr="00606D89">
        <w:rPr>
          <w:rFonts w:ascii="Arial" w:eastAsia="Times New Roman" w:hAnsi="Arial" w:cs="Arial"/>
          <w:color w:val="1F1F1F"/>
          <w:sz w:val="21"/>
          <w:szCs w:val="21"/>
          <w:bdr w:val="none" w:sz="0" w:space="0" w:color="auto" w:frame="1"/>
          <w:lang w:eastAsia="en-IN" w:bidi="te-IN"/>
        </w:rPr>
        <w:t>{</w:t>
      </w:r>
      <w:proofErr w:type="spellStart"/>
      <w:r w:rsidRPr="00606D89">
        <w:rPr>
          <w:rFonts w:ascii="Arial" w:eastAsia="Times New Roman" w:hAnsi="Arial" w:cs="Arial"/>
          <w:color w:val="1F1F1F"/>
          <w:sz w:val="21"/>
          <w:szCs w:val="21"/>
          <w:bdr w:val="none" w:sz="0" w:space="0" w:color="auto" w:frame="1"/>
          <w:lang w:eastAsia="en-IN" w:bidi="te-IN"/>
        </w:rPr>
        <w:t>retrieved_context</w:t>
      </w:r>
      <w:proofErr w:type="spellEnd"/>
      <w:r w:rsidRPr="00606D89">
        <w:rPr>
          <w:rFonts w:ascii="Arial" w:eastAsia="Times New Roman" w:hAnsi="Arial" w:cs="Arial"/>
          <w:color w:val="1F1F1F"/>
          <w:sz w:val="21"/>
          <w:szCs w:val="21"/>
          <w:bdr w:val="none" w:sz="0" w:space="0" w:color="auto" w:frame="1"/>
          <w:lang w:eastAsia="en-IN" w:bidi="te-IN"/>
        </w:rPr>
        <w:t>}</w:t>
      </w:r>
    </w:p>
    <w:p w14:paraId="45413EC8" w14:textId="77777777" w:rsidR="00606D89" w:rsidRPr="00606D89" w:rsidRDefault="00606D89" w:rsidP="0060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</w:pPr>
      <w:r w:rsidRPr="00606D89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  <w:t xml:space="preserve">    </w:t>
      </w:r>
    </w:p>
    <w:p w14:paraId="73126874" w14:textId="77777777" w:rsidR="00606D89" w:rsidRPr="00606D89" w:rsidRDefault="00606D89" w:rsidP="0060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</w:pPr>
      <w:r w:rsidRPr="00606D89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  <w:t xml:space="preserve">    [LAYER 3: LOGICAL SYNTHESIS] Read the EXPERT ANSWER below. Identify the conceptual gap between their answer and the ADD-ON CONTEXT.</w:t>
      </w:r>
    </w:p>
    <w:p w14:paraId="243E1644" w14:textId="77777777" w:rsidR="00606D89" w:rsidRPr="00606D89" w:rsidRDefault="00606D89" w:rsidP="0060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</w:pPr>
      <w:r w:rsidRPr="00606D89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  <w:t xml:space="preserve">    EXPERT ANSWER: </w:t>
      </w:r>
      <w:r w:rsidRPr="00606D89">
        <w:rPr>
          <w:rFonts w:ascii="Arial" w:eastAsia="Times New Roman" w:hAnsi="Arial" w:cs="Arial"/>
          <w:color w:val="1F1F1F"/>
          <w:sz w:val="21"/>
          <w:szCs w:val="21"/>
          <w:bdr w:val="none" w:sz="0" w:space="0" w:color="auto" w:frame="1"/>
          <w:lang w:eastAsia="en-IN" w:bidi="te-IN"/>
        </w:rPr>
        <w:t>{</w:t>
      </w:r>
      <w:proofErr w:type="spellStart"/>
      <w:r w:rsidRPr="00606D89">
        <w:rPr>
          <w:rFonts w:ascii="Arial" w:eastAsia="Times New Roman" w:hAnsi="Arial" w:cs="Arial"/>
          <w:color w:val="1F1F1F"/>
          <w:sz w:val="21"/>
          <w:szCs w:val="21"/>
          <w:bdr w:val="none" w:sz="0" w:space="0" w:color="auto" w:frame="1"/>
          <w:lang w:eastAsia="en-IN" w:bidi="te-IN"/>
        </w:rPr>
        <w:t>expert_answer</w:t>
      </w:r>
      <w:proofErr w:type="spellEnd"/>
      <w:r w:rsidRPr="00606D89">
        <w:rPr>
          <w:rFonts w:ascii="Arial" w:eastAsia="Times New Roman" w:hAnsi="Arial" w:cs="Arial"/>
          <w:color w:val="1F1F1F"/>
          <w:sz w:val="21"/>
          <w:szCs w:val="21"/>
          <w:bdr w:val="none" w:sz="0" w:space="0" w:color="auto" w:frame="1"/>
          <w:lang w:eastAsia="en-IN" w:bidi="te-IN"/>
        </w:rPr>
        <w:t>}</w:t>
      </w:r>
    </w:p>
    <w:p w14:paraId="7CE8E65F" w14:textId="77777777" w:rsidR="00606D89" w:rsidRPr="00606D89" w:rsidRDefault="00606D89" w:rsidP="0060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</w:pPr>
      <w:r w:rsidRPr="00606D89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  <w:t xml:space="preserve">    </w:t>
      </w:r>
    </w:p>
    <w:p w14:paraId="0DDAC925" w14:textId="77777777" w:rsidR="00606D89" w:rsidRPr="00606D89" w:rsidRDefault="00606D89" w:rsidP="0060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</w:pPr>
      <w:r w:rsidRPr="00606D89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  <w:t xml:space="preserve">    [LAYER 4: OUTPUT CONSTRAINT] Generate exactly ONE follow-up question based on this synthesis. No introductory text. No hedging.</w:t>
      </w:r>
    </w:p>
    <w:p w14:paraId="1D634305" w14:textId="77777777" w:rsidR="00606D89" w:rsidRPr="00606D89" w:rsidRDefault="00606D89" w:rsidP="0060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en-IN" w:bidi="te-IN"/>
        </w:rPr>
      </w:pPr>
      <w:r w:rsidRPr="00606D89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:lang w:eastAsia="en-IN" w:bidi="te-IN"/>
        </w:rPr>
        <w:t xml:space="preserve">    """</w:t>
      </w:r>
    </w:p>
    <w:p w14:paraId="040EE199" w14:textId="77777777" w:rsidR="00606D89" w:rsidRPr="00606D89" w:rsidRDefault="00606D89" w:rsidP="00606D89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3.4 Client-Side Integration</w:t>
      </w:r>
    </w:p>
    <w:p w14:paraId="49F168B3" w14:textId="77777777" w:rsidR="00606D89" w:rsidRPr="00606D89" w:rsidRDefault="00606D89" w:rsidP="00606D8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lastRenderedPageBreak/>
        <w:t>Data Ingestion Portal:</w:t>
      </w: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Implement the separate routing and UI components for the YouTube link ingestion form, including success/error states for link processing.</w:t>
      </w:r>
    </w:p>
    <w:p w14:paraId="4D4A64C2" w14:textId="77777777" w:rsidR="00606D89" w:rsidRPr="00606D89" w:rsidRDefault="00606D89" w:rsidP="00606D8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React.js Interview Interface:</w:t>
      </w: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Build the chat UI applying the established 10-rule design framework. Ensure frictionless navigation, clear typographical hierarchy, and mobile-first responsiveness.</w:t>
      </w:r>
    </w:p>
    <w:p w14:paraId="3A083620" w14:textId="77777777" w:rsidR="00606D89" w:rsidRPr="00606D89" w:rsidRDefault="00606D89" w:rsidP="00606D8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Audio Capture:</w:t>
      </w: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Implement the Web Audio API to capture the expert's voice and pass the blob to the transcription service.</w:t>
      </w:r>
    </w:p>
    <w:p w14:paraId="681146AF" w14:textId="77777777" w:rsidR="00606D89" w:rsidRPr="00606D89" w:rsidRDefault="00606D89" w:rsidP="00606D8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State Management:</w:t>
      </w: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Implement a robust state manager to seamlessly append the alternating flow of expert answers and AI-generated questions into the view.</w:t>
      </w:r>
    </w:p>
    <w:p w14:paraId="79D19857" w14:textId="77777777" w:rsidR="00606D89" w:rsidRPr="00606D89" w:rsidRDefault="00606D89" w:rsidP="00606D89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4. Quality Assurance &amp; Testing</w:t>
      </w:r>
    </w:p>
    <w:p w14:paraId="78CE299A" w14:textId="77777777" w:rsidR="00606D89" w:rsidRPr="00606D89" w:rsidRDefault="00606D89" w:rsidP="00606D89">
      <w:pPr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Before finalizing Phase 3, the system must undergo rigorous testing to ensure architectural stability:</w:t>
      </w:r>
    </w:p>
    <w:p w14:paraId="181EFDA5" w14:textId="77777777" w:rsidR="00606D89" w:rsidRPr="00606D89" w:rsidRDefault="00606D89" w:rsidP="00606D8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Latency Testing:</w:t>
      </w: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Ensure the raw SQL/pure Python retrieval pipeline fetches context and returns an LLM response within acceptable conversational limits (under 3 seconds).</w:t>
      </w:r>
    </w:p>
    <w:p w14:paraId="77F570CA" w14:textId="77777777" w:rsidR="00606D89" w:rsidRPr="00606D89" w:rsidRDefault="00606D89" w:rsidP="00606D8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606D8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Hallucination Audits:</w:t>
      </w:r>
      <w:r w:rsidRPr="00606D89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Run adversarial prompts designed to push the AI Journalist off-topic. Verify that the 4-layer Zero-Trust system effectively restrains the model to the YouTube-derived database snippets.</w:t>
      </w:r>
    </w:p>
    <w:p w14:paraId="2C195388" w14:textId="77777777" w:rsidR="006535A9" w:rsidRDefault="006535A9"/>
    <w:sectPr w:rsidR="00653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973BA"/>
    <w:multiLevelType w:val="multilevel"/>
    <w:tmpl w:val="CB5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D21EC"/>
    <w:multiLevelType w:val="multilevel"/>
    <w:tmpl w:val="002A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1234D"/>
    <w:multiLevelType w:val="multilevel"/>
    <w:tmpl w:val="CDE6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56B0E"/>
    <w:multiLevelType w:val="multilevel"/>
    <w:tmpl w:val="66F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C6980"/>
    <w:multiLevelType w:val="multilevel"/>
    <w:tmpl w:val="6274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552552">
    <w:abstractNumId w:val="4"/>
  </w:num>
  <w:num w:numId="2" w16cid:durableId="547375609">
    <w:abstractNumId w:val="2"/>
  </w:num>
  <w:num w:numId="3" w16cid:durableId="300035167">
    <w:abstractNumId w:val="1"/>
  </w:num>
  <w:num w:numId="4" w16cid:durableId="93673048">
    <w:abstractNumId w:val="0"/>
  </w:num>
  <w:num w:numId="5" w16cid:durableId="711611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89"/>
    <w:rsid w:val="00606D89"/>
    <w:rsid w:val="0065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AC092"/>
  <w15:chartTrackingRefBased/>
  <w15:docId w15:val="{22EC2E28-3ECF-4BCD-9DB7-F0BFBA5CE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6D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Heading4">
    <w:name w:val="heading 4"/>
    <w:basedOn w:val="Normal"/>
    <w:link w:val="Heading4Char"/>
    <w:uiPriority w:val="9"/>
    <w:qFormat/>
    <w:rsid w:val="00606D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6D89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customStyle="1" w:styleId="Heading4Char">
    <w:name w:val="Heading 4 Char"/>
    <w:basedOn w:val="DefaultParagraphFont"/>
    <w:link w:val="Heading4"/>
    <w:uiPriority w:val="9"/>
    <w:rsid w:val="00606D89"/>
    <w:rPr>
      <w:rFonts w:ascii="Times New Roman" w:eastAsia="Times New Roman" w:hAnsi="Times New Roman" w:cs="Times New Roman"/>
      <w:b/>
      <w:bCs/>
      <w:sz w:val="24"/>
      <w:szCs w:val="24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606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Strong">
    <w:name w:val="Strong"/>
    <w:basedOn w:val="DefaultParagraphFont"/>
    <w:uiPriority w:val="22"/>
    <w:qFormat/>
    <w:rsid w:val="00606D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6D89"/>
    <w:rPr>
      <w:rFonts w:ascii="Courier New" w:eastAsia="Times New Roman" w:hAnsi="Courier New" w:cs="Courier New"/>
      <w:sz w:val="20"/>
      <w:szCs w:val="20"/>
    </w:rPr>
  </w:style>
  <w:style w:type="character" w:customStyle="1" w:styleId="ng-tns-c207921980-62">
    <w:name w:val="ng-tns-c207921980-62"/>
    <w:basedOn w:val="DefaultParagraphFont"/>
    <w:rsid w:val="00606D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D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D89"/>
    <w:rPr>
      <w:rFonts w:ascii="Courier New" w:eastAsia="Times New Roman" w:hAnsi="Courier New" w:cs="Courier New"/>
      <w:sz w:val="20"/>
      <w:szCs w:val="20"/>
      <w:lang w:eastAsia="en-IN" w:bidi="te-IN"/>
    </w:rPr>
  </w:style>
  <w:style w:type="character" w:customStyle="1" w:styleId="hljs-comment">
    <w:name w:val="hljs-comment"/>
    <w:basedOn w:val="DefaultParagraphFont"/>
    <w:rsid w:val="00606D89"/>
  </w:style>
  <w:style w:type="character" w:customStyle="1" w:styleId="hljs-function">
    <w:name w:val="hljs-function"/>
    <w:basedOn w:val="DefaultParagraphFont"/>
    <w:rsid w:val="00606D89"/>
  </w:style>
  <w:style w:type="character" w:customStyle="1" w:styleId="hljs-keyword">
    <w:name w:val="hljs-keyword"/>
    <w:basedOn w:val="DefaultParagraphFont"/>
    <w:rsid w:val="00606D89"/>
  </w:style>
  <w:style w:type="character" w:customStyle="1" w:styleId="hljs-title">
    <w:name w:val="hljs-title"/>
    <w:basedOn w:val="DefaultParagraphFont"/>
    <w:rsid w:val="00606D89"/>
  </w:style>
  <w:style w:type="character" w:customStyle="1" w:styleId="hljs-params">
    <w:name w:val="hljs-params"/>
    <w:basedOn w:val="DefaultParagraphFont"/>
    <w:rsid w:val="00606D89"/>
  </w:style>
  <w:style w:type="character" w:customStyle="1" w:styleId="hljs-string">
    <w:name w:val="hljs-string"/>
    <w:basedOn w:val="DefaultParagraphFont"/>
    <w:rsid w:val="00606D89"/>
  </w:style>
  <w:style w:type="character" w:customStyle="1" w:styleId="hljs-subst">
    <w:name w:val="hljs-subst"/>
    <w:basedOn w:val="DefaultParagraphFont"/>
    <w:rsid w:val="00606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4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815</Words>
  <Characters>4650</Characters>
  <Application>Microsoft Office Word</Application>
  <DocSecurity>0</DocSecurity>
  <Lines>38</Lines>
  <Paragraphs>10</Paragraphs>
  <ScaleCrop>false</ScaleCrop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CM-047</dc:creator>
  <cp:keywords/>
  <dc:description/>
  <cp:lastModifiedBy>Harini CM-047</cp:lastModifiedBy>
  <cp:revision>1</cp:revision>
  <dcterms:created xsi:type="dcterms:W3CDTF">2026-05-05T21:15:00Z</dcterms:created>
  <dcterms:modified xsi:type="dcterms:W3CDTF">2026-05-05T21:16:00Z</dcterms:modified>
</cp:coreProperties>
</file>