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b/>
          <w:bCs/>
        </w:rPr>
      </w:pPr>
      <w:r>
        <w:rPr>
          <w:rFonts w:ascii="Times New Roman" w:hAnsi="Times New Roman"/>
          <w:b/>
          <w:bCs/>
          <w:sz w:val="26"/>
          <w:szCs w:val="26"/>
        </w:rPr>
        <w:t>Ideation Phase</w:t>
      </w:r>
    </w:p>
    <w:p>
      <w:pPr>
        <w:pStyle w:val="normal1"/>
        <w:spacing w:lineRule="auto" w:line="360" w:before="0" w:after="0"/>
        <w:jc w:val="center"/>
        <w:rPr>
          <w:b/>
          <w:bCs/>
        </w:rPr>
      </w:pPr>
      <w:r>
        <w:rPr>
          <w:rFonts w:ascii="Times New Roman" w:hAnsi="Times New Roman"/>
          <w:b/>
          <w:bCs/>
          <w:sz w:val="26"/>
          <w:szCs w:val="26"/>
        </w:rPr>
        <w:t>Define the Problem Statements</w:t>
      </w:r>
    </w:p>
    <w:p>
      <w:pPr>
        <w:pStyle w:val="normal1"/>
        <w:spacing w:lineRule="auto" w:line="360" w:before="0" w:after="0"/>
        <w:jc w:val="center"/>
        <w:rPr>
          <w:rFonts w:ascii="Times New Roman" w:hAnsi="Times New Roman"/>
          <w:b/>
          <w:bCs/>
          <w:sz w:val="26"/>
          <w:szCs w:val="26"/>
        </w:rPr>
      </w:pPr>
      <w:r>
        <w:rPr>
          <w:rFonts w:ascii="Times New Roman" w:hAnsi="Times New Roman"/>
          <w:b/>
          <w:bCs/>
          <w:sz w:val="26"/>
          <w:szCs w:val="26"/>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31 January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6AP3D7136F290BE8A6B32917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2 Marks</w:t>
            </w:r>
          </w:p>
        </w:tc>
      </w:tr>
    </w:tbl>
    <w:p>
      <w:pPr>
        <w:pStyle w:val="normal1"/>
        <w:spacing w:lineRule="auto" w:line="36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2"/>
        <w:spacing w:lineRule="auto" w:line="360" w:before="0" w:after="160"/>
        <w:jc w:val="both"/>
        <w:rPr>
          <w:rFonts w:ascii="Times New Roman" w:hAnsi="Times New Roman"/>
          <w:b/>
          <w:bCs/>
          <w:sz w:val="28"/>
          <w:szCs w:val="28"/>
        </w:rPr>
      </w:pPr>
      <w:r>
        <w:rPr>
          <w:rFonts w:ascii="Times New Roman" w:hAnsi="Times New Roman"/>
          <w:b/>
          <w:bCs/>
          <w:sz w:val="28"/>
          <w:szCs w:val="28"/>
        </w:rPr>
        <w:t>Customer Problem Statement Template</w:t>
      </w:r>
    </w:p>
    <w:p>
      <w:pPr>
        <w:pStyle w:val="BodyText"/>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b/>
        <w:t>Create a problem statement to understand the customer's point of view. The Customer Problem Statement template helps the team focus on what matters to create useful and effective experiences for users.</w:t>
      </w:r>
    </w:p>
    <w:p>
      <w:pPr>
        <w:pStyle w:val="BodyText"/>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b/>
        <w:t>A well-articulated customer problem statement allows the team to identify the ideal solution for the challenges faced by customers. Throughout the process, the team can understand the customer's needs, difficulties, expectations, and experience with the existing system.</w:t>
      </w:r>
    </w:p>
    <w:p>
      <w:pPr>
        <w:pStyle w:val="BodyText"/>
        <w:spacing w:lineRule="auto" w:line="360" w:before="0" w:after="160"/>
        <w:jc w:val="both"/>
        <w:rPr>
          <w:b/>
          <w:sz w:val="24"/>
          <w:szCs w:val="24"/>
        </w:rPr>
      </w:pPr>
      <w:r>
        <w:rPr>
          <w:rStyle w:val="Strong"/>
          <w:rFonts w:ascii="Times New Roman" w:hAnsi="Times New Roman"/>
          <w:b w:val="false"/>
          <w:bCs w:val="false"/>
          <w:sz w:val="26"/>
          <w:szCs w:val="26"/>
        </w:rPr>
        <w:t>Reference:</w:t>
      </w:r>
      <w:r>
        <w:rPr>
          <w:rFonts w:ascii="Times New Roman" w:hAnsi="Times New Roman"/>
          <w:b w:val="false"/>
          <w:bCs w:val="false"/>
          <w:sz w:val="26"/>
          <w:szCs w:val="26"/>
        </w:rPr>
        <w:t xml:space="preserve"> </w:t>
      </w:r>
      <w:hyperlink r:id="rId2">
        <w:r>
          <w:rPr>
            <w:rStyle w:val="Hyperlink"/>
            <w:rFonts w:ascii="Times New Roman" w:hAnsi="Times New Roman"/>
            <w:b w:val="false"/>
            <w:bCs w:val="false"/>
            <w:sz w:val="26"/>
            <w:szCs w:val="26"/>
          </w:rPr>
          <w:t>https://miro.com/templates/customer-problem-statement/</w:t>
        </w:r>
      </w:hyperlink>
    </w:p>
    <w:p>
      <w:pPr>
        <w:pStyle w:val="BodyText"/>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drawing>
          <wp:anchor distT="0" distB="0" distL="0" distR="0" simplePos="0" relativeHeight="2" behindDoc="0" locked="0" layoutInCell="0" allowOverlap="1">
            <wp:simplePos x="0" y="0"/>
            <wp:positionH relativeFrom="column">
              <wp:posOffset>-219075</wp:posOffset>
            </wp:positionH>
            <wp:positionV relativeFrom="paragraph">
              <wp:posOffset>365760</wp:posOffset>
            </wp:positionV>
            <wp:extent cx="6325235" cy="28867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rcRect l="1927" t="5693" r="1769" b="57590"/>
                    <a:stretch>
                      <a:fillRect/>
                    </a:stretch>
                  </pic:blipFill>
                  <pic:spPr bwMode="auto">
                    <a:xfrm>
                      <a:off x="0" y="0"/>
                      <a:ext cx="6325235" cy="2886710"/>
                    </a:xfrm>
                    <a:prstGeom prst="rect">
                      <a:avLst/>
                    </a:prstGeom>
                    <a:noFill/>
                  </pic:spPr>
                </pic:pic>
              </a:graphicData>
            </a:graphic>
          </wp:anchor>
        </w:drawing>
      </w:r>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t>Example</w:t>
      </w:r>
    </w:p>
    <w:p>
      <w:pPr>
        <w:pStyle w:val="BodyText"/>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b/>
        <w:t>The AI FAQ Assistant API is designed to address the difficulties users face while searching, managing, and generating Frequently Asked Questions. The following problem statements describe the major problems from the customer's point of view.</w:t>
      </w:r>
    </w:p>
    <w:p>
      <w:pPr>
        <w:pStyle w:val="Heading2"/>
        <w:spacing w:lineRule="auto" w:line="360" w:before="0" w:after="160"/>
        <w:jc w:val="both"/>
        <w:rPr>
          <w:rFonts w:ascii="Times New Roman" w:hAnsi="Times New Roman"/>
          <w:b/>
          <w:bCs/>
          <w:sz w:val="26"/>
          <w:szCs w:val="26"/>
        </w:rPr>
      </w:pPr>
      <w:r>
        <w:drawing>
          <wp:anchor distT="0" distB="0" distL="0" distR="0" simplePos="0" relativeHeight="3" behindDoc="0" locked="0" layoutInCell="0" allowOverlap="1">
            <wp:simplePos x="0" y="0"/>
            <wp:positionH relativeFrom="column">
              <wp:posOffset>-190500</wp:posOffset>
            </wp:positionH>
            <wp:positionV relativeFrom="paragraph">
              <wp:posOffset>107950</wp:posOffset>
            </wp:positionV>
            <wp:extent cx="6410960" cy="3391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rcRect l="0" t="46920" r="0" b="0"/>
                    <a:stretch>
                      <a:fillRect/>
                    </a:stretch>
                  </pic:blipFill>
                  <pic:spPr bwMode="auto">
                    <a:xfrm>
                      <a:off x="0" y="0"/>
                      <a:ext cx="6410960" cy="3391535"/>
                    </a:xfrm>
                    <a:prstGeom prst="rect">
                      <a:avLst/>
                    </a:prstGeom>
                    <a:noFill/>
                  </pic:spPr>
                </pic:pic>
              </a:graphicData>
            </a:graphic>
          </wp:anchor>
        </w:drawing>
      </w:r>
      <w:r>
        <w:rPr>
          <w:rFonts w:ascii="Times New Roman" w:hAnsi="Times New Roman"/>
          <w:b/>
          <w:bCs/>
          <w:sz w:val="26"/>
          <w:szCs w:val="26"/>
        </w:rPr>
        <w:t>Problem Statement (PS)</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PS-1</w:t>
      </w:r>
    </w:p>
    <w:tbl>
      <w:tblPr>
        <w:tblW w:w="10035" w:type="dxa"/>
        <w:jc w:val="start"/>
        <w:tblInd w:w="-277" w:type="dxa"/>
        <w:tblLayout w:type="fixed"/>
        <w:tblCellMar>
          <w:top w:w="28" w:type="dxa"/>
          <w:start w:w="28" w:type="dxa"/>
          <w:bottom w:w="28" w:type="dxa"/>
          <w:end w:w="28" w:type="dxa"/>
        </w:tblCellMar>
      </w:tblPr>
      <w:tblGrid>
        <w:gridCol w:w="1992"/>
        <w:gridCol w:w="8043"/>
      </w:tblGrid>
      <w:tr>
        <w:trPr>
          <w:tblHeader w:val="true"/>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b/>
                <w:bCs/>
                <w:sz w:val="26"/>
                <w:szCs w:val="26"/>
              </w:rPr>
            </w:pPr>
            <w:r>
              <w:rPr>
                <w:rFonts w:ascii="Times New Roman" w:hAnsi="Times New Roman"/>
                <w:b/>
                <w:bCs/>
                <w:sz w:val="26"/>
                <w:szCs w:val="26"/>
              </w:rPr>
              <w:t>Category</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b/>
                <w:bCs/>
                <w:sz w:val="26"/>
                <w:szCs w:val="26"/>
              </w:rPr>
            </w:pPr>
            <w:r>
              <w:rPr>
                <w:rFonts w:ascii="Times New Roman" w:hAnsi="Times New Roman"/>
                <w:b/>
                <w:bCs/>
                <w:sz w:val="26"/>
                <w:szCs w:val="26"/>
              </w:rPr>
              <w:t>Problem Statement</w:t>
            </w:r>
          </w:p>
        </w:tc>
      </w:tr>
      <w:tr>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I am (Customer)</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I am a student, employee, organization member, or customer who needs quick access to frequently asked information.</w:t>
            </w:r>
          </w:p>
        </w:tc>
      </w:tr>
      <w:tr>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I'm trying to</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Find the required FAQ information quickly and get clear answers to my questions.</w:t>
            </w:r>
          </w:p>
        </w:tc>
      </w:tr>
      <w:tr>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But</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FAQ information may be difficult to search and manage when the number of questions and answers increases.</w:t>
            </w:r>
          </w:p>
        </w:tc>
      </w:tr>
      <w:tr>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Because</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Traditional FAQ systems mainly depend on manually created and maintained question-and-answer records.</w:t>
            </w:r>
          </w:p>
        </w:tc>
      </w:tr>
      <w:tr>
        <w:trPr/>
        <w:tc>
          <w:tcPr>
            <w:tcW w:w="1992"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Which makes me feel</w:t>
            </w:r>
          </w:p>
        </w:tc>
        <w:tc>
          <w:tcPr>
            <w:tcW w:w="804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It takes more time to find the required information and get an appropriate answer.</w:t>
            </w:r>
          </w:p>
        </w:tc>
      </w:tr>
    </w:tbl>
    <w:p>
      <w:pPr>
        <w:pStyle w:val="Heading3"/>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PS-2</w:t>
      </w:r>
    </w:p>
    <w:tbl>
      <w:tblPr>
        <w:tblW w:w="10230" w:type="dxa"/>
        <w:jc w:val="start"/>
        <w:tblInd w:w="-399" w:type="dxa"/>
        <w:tblLayout w:type="fixed"/>
        <w:tblCellMar>
          <w:top w:w="28" w:type="dxa"/>
          <w:start w:w="28" w:type="dxa"/>
          <w:bottom w:w="28" w:type="dxa"/>
          <w:end w:w="28" w:type="dxa"/>
        </w:tblCellMar>
      </w:tblPr>
      <w:tblGrid>
        <w:gridCol w:w="2217"/>
        <w:gridCol w:w="8013"/>
      </w:tblGrid>
      <w:tr>
        <w:trPr>
          <w:tblHeader w:val="true"/>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b/>
                <w:bCs/>
                <w:sz w:val="26"/>
                <w:szCs w:val="26"/>
              </w:rPr>
            </w:pPr>
            <w:r>
              <w:rPr>
                <w:rFonts w:ascii="Times New Roman" w:hAnsi="Times New Roman"/>
                <w:b/>
                <w:bCs/>
                <w:sz w:val="26"/>
                <w:szCs w:val="26"/>
              </w:rPr>
              <w:t>Category</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b/>
                <w:bCs/>
                <w:sz w:val="26"/>
                <w:szCs w:val="26"/>
              </w:rPr>
            </w:pPr>
            <w:r>
              <w:rPr>
                <w:rFonts w:ascii="Times New Roman" w:hAnsi="Times New Roman"/>
                <w:b/>
                <w:bCs/>
                <w:sz w:val="26"/>
                <w:szCs w:val="26"/>
              </w:rPr>
              <w:t>Problem Statement</w:t>
            </w:r>
          </w:p>
        </w:tc>
      </w:tr>
      <w:tr>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I am (Customer)</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I am a user who needs an intelligent system for creating and answering FAQ content.</w:t>
            </w:r>
          </w:p>
        </w:tc>
      </w:tr>
      <w:tr>
        <w:trPr>
          <w:trHeight w:val="935" w:hRule="atLeast"/>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I'm trying to</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Get quick answers to questions and generate new FAQ question-and-answer content.</w:t>
            </w:r>
          </w:p>
        </w:tc>
      </w:tr>
      <w:tr>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But</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Existing FAQ records may not contain answers to every question, and creating new FAQ content manually takes time.</w:t>
            </w:r>
          </w:p>
        </w:tc>
      </w:tr>
      <w:tr>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Because</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Traditional FAQ management does not provide integrated AI-powered question answering and FAQ generation.</w:t>
            </w:r>
          </w:p>
        </w:tc>
      </w:tr>
      <w:tr>
        <w:trPr/>
        <w:tc>
          <w:tcPr>
            <w:tcW w:w="2217"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pPr>
            <w:r>
              <w:rPr>
                <w:rStyle w:val="Strong"/>
                <w:rFonts w:ascii="Times New Roman" w:hAnsi="Times New Roman"/>
                <w:b w:val="false"/>
                <w:bCs w:val="false"/>
                <w:sz w:val="26"/>
                <w:szCs w:val="26"/>
              </w:rPr>
              <w:t>Which makes me feel</w:t>
            </w:r>
          </w:p>
        </w:tc>
        <w:tc>
          <w:tcPr>
            <w:tcW w:w="801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It is difficult and time-consuming to obtain immediate and usefulanswers.</w:t>
            </w:r>
          </w:p>
        </w:tc>
      </w:tr>
    </w:tbl>
    <w:p>
      <w:pPr>
        <w:pStyle w:val="Heading2"/>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t>Final Problem Definition</w:t>
      </w:r>
    </w:p>
    <w:p>
      <w:pPr>
        <w:pStyle w:val="BodyText"/>
        <w:spacing w:lineRule="auto" w:line="360" w:before="0" w:after="160"/>
        <w:jc w:val="both"/>
        <w:rPr>
          <w:b/>
          <w:sz w:val="24"/>
          <w:szCs w:val="24"/>
        </w:rPr>
      </w:pPr>
      <w:r>
        <w:rPr>
          <w:rFonts w:ascii="Times New Roman" w:hAnsi="Times New Roman"/>
          <w:b w:val="false"/>
          <w:bCs w:val="false"/>
          <w:sz w:val="26"/>
          <w:szCs w:val="26"/>
        </w:rPr>
        <w:tab/>
        <w:t xml:space="preserve">The project aims to develop a </w:t>
      </w:r>
      <w:r>
        <w:rPr>
          <w:rStyle w:val="Strong"/>
          <w:rFonts w:ascii="Times New Roman" w:hAnsi="Times New Roman"/>
          <w:b w:val="false"/>
          <w:bCs w:val="false"/>
          <w:sz w:val="26"/>
          <w:szCs w:val="26"/>
        </w:rPr>
        <w:t>secure and intelligent AI FAQ Assistant API</w:t>
      </w:r>
      <w:r>
        <w:rPr>
          <w:rFonts w:ascii="Times New Roman" w:hAnsi="Times New Roman"/>
          <w:b w:val="false"/>
          <w:bCs w:val="false"/>
          <w:sz w:val="26"/>
          <w:szCs w:val="26"/>
        </w:rPr>
        <w:t xml:space="preserve"> that allows users to manage FAQ records, search FAQ information, and obtain AI-powered answers and FAQ question-and-answer pairs using Google Gemini AI. The system also provides secure authentication, password protection, database validation, and centralized error handling.</w:t>
      </w:r>
    </w:p>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r>
    </w:p>
    <w:sectPr>
      <w:type w:val="nextPage"/>
      <w:pgSz w:w="11906" w:h="16838"/>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iro.com/templates/customer-problem-statemen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2</Pages>
  <Words>360</Words>
  <Characters>2150</Characters>
  <CharactersWithSpaces>2469</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2026-09-29T10:54:52Z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