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0"/>
        <w:jc w:val="center"/>
        <w:rPr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Project Design Phase-II</w:t>
      </w:r>
    </w:p>
    <w:p>
      <w:pPr>
        <w:pStyle w:val="normal1"/>
        <w:spacing w:lineRule="auto" w:line="360" w:before="0" w:after="0"/>
        <w:jc w:val="center"/>
        <w:rPr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Solution Requirements (Functional &amp; Non-functional)</w:t>
      </w:r>
    </w:p>
    <w:p>
      <w:pPr>
        <w:pStyle w:val="normal1"/>
        <w:spacing w:lineRule="auto" w:line="360" w:before="0" w:after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29.09.2026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6AP3D7136F290BE8A6B32917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</w:pPr>
            <w:r>
              <w:rPr>
                <w:rFonts w:ascii="Times New Roman" w:hAnsi="Times New Roman"/>
                <w:b w:val="false"/>
                <w:bCs w:val="false"/>
                <w:sz w:val="26"/>
                <w:szCs w:val="26"/>
              </w:rPr>
              <w:t>AI FAQ ASSISTANT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4 Marks</w:t>
            </w:r>
          </w:p>
        </w:tc>
      </w:tr>
    </w:tbl>
    <w:p>
      <w:pPr>
        <w:pStyle w:val="normal1"/>
        <w:spacing w:lineRule="auto" w:line="36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pacing w:lineRule="auto" w:line="36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Heading2"/>
        <w:spacing w:lineRule="auto" w:line="360" w:before="0" w:after="1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Functional Requirements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Following are the functional requirements of the proposed solution.</w:t>
      </w:r>
    </w:p>
    <w:tbl>
      <w:tblPr>
        <w:tblW w:w="9330" w:type="dxa"/>
        <w:jc w:val="start"/>
        <w:tblInd w:w="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26"/>
        <w:gridCol w:w="2397"/>
        <w:gridCol w:w="6307"/>
      </w:tblGrid>
      <w:tr>
        <w:trPr>
          <w:tblHeader w:val="true"/>
        </w:trPr>
        <w:tc>
          <w:tcPr>
            <w:tcW w:w="62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FR No.</w:t>
            </w:r>
          </w:p>
        </w:tc>
        <w:tc>
          <w:tcPr>
            <w:tcW w:w="239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Functional Requirement (Epic)</w:t>
            </w:r>
          </w:p>
        </w:tc>
        <w:tc>
          <w:tcPr>
            <w:tcW w:w="63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Sub Requirement (Story / Sub-Task)</w:t>
            </w:r>
          </w:p>
        </w:tc>
      </w:tr>
      <w:tr>
        <w:trPr/>
        <w:tc>
          <w:tcPr>
            <w:tcW w:w="62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FR-1</w:t>
            </w:r>
          </w:p>
        </w:tc>
        <w:tc>
          <w:tcPr>
            <w:tcW w:w="239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User Registration and Authentication</w:t>
            </w:r>
          </w:p>
        </w:tc>
        <w:tc>
          <w:tcPr>
            <w:tcW w:w="63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User registration using name, email and passwordUser login using email and passwordJWT token generationUser profile access</w:t>
            </w:r>
          </w:p>
        </w:tc>
      </w:tr>
      <w:tr>
        <w:trPr/>
        <w:tc>
          <w:tcPr>
            <w:tcW w:w="62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FR-2</w:t>
            </w:r>
          </w:p>
        </w:tc>
        <w:tc>
          <w:tcPr>
            <w:tcW w:w="239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FAQ Management</w:t>
            </w:r>
          </w:p>
        </w:tc>
        <w:tc>
          <w:tcPr>
            <w:tcW w:w="63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Create FAQView all FAQsView FAQ by IDUpdate own FAQDelete own FAQ</w:t>
            </w:r>
          </w:p>
        </w:tc>
      </w:tr>
      <w:tr>
        <w:trPr/>
        <w:tc>
          <w:tcPr>
            <w:tcW w:w="62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FR-3</w:t>
            </w:r>
          </w:p>
        </w:tc>
        <w:tc>
          <w:tcPr>
            <w:tcW w:w="239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FAQ Search</w:t>
            </w:r>
          </w:p>
        </w:tc>
        <w:tc>
          <w:tcPr>
            <w:tcW w:w="63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Search FAQs using keywordsRetrieve matching FAQ records</w:t>
            </w:r>
          </w:p>
        </w:tc>
      </w:tr>
      <w:tr>
        <w:trPr/>
        <w:tc>
          <w:tcPr>
            <w:tcW w:w="62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FR-4</w:t>
            </w:r>
          </w:p>
        </w:tc>
        <w:tc>
          <w:tcPr>
            <w:tcW w:w="239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AI Services</w:t>
            </w:r>
          </w:p>
        </w:tc>
        <w:tc>
          <w:tcPr>
            <w:tcW w:w="63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Generate AI answer for a questionGenerate FAQ question-and-answer pairs from a topic using Gemini AI</w:t>
            </w:r>
          </w:p>
        </w:tc>
      </w:tr>
      <w:tr>
        <w:trPr/>
        <w:tc>
          <w:tcPr>
            <w:tcW w:w="62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FR-5</w:t>
            </w:r>
          </w:p>
        </w:tc>
        <w:tc>
          <w:tcPr>
            <w:tcW w:w="239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Security and Validation</w:t>
            </w:r>
          </w:p>
        </w:tc>
        <w:tc>
          <w:tcPr>
            <w:tcW w:w="63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Password hashing using bcryptJWT authentication for protected APIsFAQ category validationRequest validation</w:t>
            </w:r>
          </w:p>
        </w:tc>
      </w:tr>
      <w:tr>
        <w:trPr/>
        <w:tc>
          <w:tcPr>
            <w:tcW w:w="62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FR-6</w:t>
            </w:r>
          </w:p>
        </w:tc>
        <w:tc>
          <w:tcPr>
            <w:tcW w:w="239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Error Handling</w:t>
            </w:r>
          </w:p>
        </w:tc>
        <w:tc>
          <w:tcPr>
            <w:tcW w:w="6307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Handle validation errorsHandle invalid MongoDB IDsHandle duplicate recordsReturn structured JSON error responses</w:t>
            </w:r>
          </w:p>
        </w:tc>
      </w:tr>
    </w:tbl>
    <w:p>
      <w:pPr>
        <w:pStyle w:val="Heading2"/>
        <w:spacing w:lineRule="auto" w:line="360" w:before="0" w:after="1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Heading2"/>
        <w:spacing w:lineRule="auto" w:line="360" w:before="0" w:after="16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Non-functional Requirements</w:t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Following are the non-functional requirements of the proposed solution.</w:t>
      </w:r>
    </w:p>
    <w:tbl>
      <w:tblPr>
        <w:tblW w:w="9330" w:type="dxa"/>
        <w:jc w:val="start"/>
        <w:tblInd w:w="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6"/>
        <w:gridCol w:w="1934"/>
        <w:gridCol w:w="6740"/>
      </w:tblGrid>
      <w:tr>
        <w:trPr>
          <w:tblHeader w:val="true"/>
        </w:trPr>
        <w:tc>
          <w:tcPr>
            <w:tcW w:w="6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NFR No.</w:t>
            </w:r>
          </w:p>
        </w:tc>
        <w:tc>
          <w:tcPr>
            <w:tcW w:w="19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Non-Functional Requirement</w:t>
            </w:r>
          </w:p>
        </w:tc>
        <w:tc>
          <w:tcPr>
            <w:tcW w:w="674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Heading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Description</w:t>
            </w:r>
          </w:p>
        </w:tc>
      </w:tr>
      <w:tr>
        <w:trPr/>
        <w:tc>
          <w:tcPr>
            <w:tcW w:w="6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NFR-1</w:t>
            </w:r>
          </w:p>
        </w:tc>
        <w:tc>
          <w:tcPr>
            <w:tcW w:w="19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Usability</w:t>
            </w:r>
          </w:p>
        </w:tc>
        <w:tc>
          <w:tcPr>
            <w:tcW w:w="674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The RESTful API should provide simple and clear endpoints and JSON responses that are easy to use through Postman or other API clients.</w:t>
            </w:r>
          </w:p>
        </w:tc>
      </w:tr>
      <w:tr>
        <w:trPr/>
        <w:tc>
          <w:tcPr>
            <w:tcW w:w="6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NFR-2</w:t>
            </w:r>
          </w:p>
        </w:tc>
        <w:tc>
          <w:tcPr>
            <w:tcW w:w="19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Security</w:t>
            </w:r>
          </w:p>
        </w:tc>
        <w:tc>
          <w:tcPr>
            <w:tcW w:w="674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Passwords must be protected using bcrypt, and private API endpoints must be secured using JWT authentication. Sensitive configuration values must be stored using environment variables.</w:t>
            </w:r>
          </w:p>
        </w:tc>
      </w:tr>
      <w:tr>
        <w:trPr/>
        <w:tc>
          <w:tcPr>
            <w:tcW w:w="6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NFR-3</w:t>
            </w:r>
          </w:p>
        </w:tc>
        <w:tc>
          <w:tcPr>
            <w:tcW w:w="19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Reliability</w:t>
            </w:r>
          </w:p>
        </w:tc>
        <w:tc>
          <w:tcPr>
            <w:tcW w:w="674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The system should provide consistent responses and centralized error handling for validation, database, authentication and server errors.</w:t>
            </w:r>
          </w:p>
        </w:tc>
      </w:tr>
      <w:tr>
        <w:trPr/>
        <w:tc>
          <w:tcPr>
            <w:tcW w:w="6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NFR-4</w:t>
            </w:r>
          </w:p>
        </w:tc>
        <w:tc>
          <w:tcPr>
            <w:tcW w:w="19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Performance</w:t>
            </w:r>
          </w:p>
        </w:tc>
        <w:tc>
          <w:tcPr>
            <w:tcW w:w="674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API requests should be processed efficiently, and FAQ search and database operations should return responses within a reasonable time.</w:t>
            </w:r>
          </w:p>
        </w:tc>
      </w:tr>
      <w:tr>
        <w:trPr/>
        <w:tc>
          <w:tcPr>
            <w:tcW w:w="6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NFR-5</w:t>
            </w:r>
          </w:p>
        </w:tc>
        <w:tc>
          <w:tcPr>
            <w:tcW w:w="19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Availability</w:t>
            </w:r>
          </w:p>
        </w:tc>
        <w:tc>
          <w:tcPr>
            <w:tcW w:w="674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The API should be available whenever the backend server and required database services are running. AI features require access to the Gemini API.</w:t>
            </w:r>
          </w:p>
        </w:tc>
      </w:tr>
      <w:tr>
        <w:trPr/>
        <w:tc>
          <w:tcPr>
            <w:tcW w:w="656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NFR-6</w:t>
            </w:r>
          </w:p>
        </w:tc>
        <w:tc>
          <w:tcPr>
            <w:tcW w:w="1934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sz w:val="24"/>
                <w:szCs w:val="24"/>
              </w:rPr>
              <w:t>Scalability</w:t>
            </w:r>
          </w:p>
        </w:tc>
        <w:tc>
          <w:tcPr>
            <w:tcW w:w="6740" w:type="dxa"/>
            <w:tcBorders>
              <w:top w:val="outset" w:sz="2" w:space="0" w:color="000000"/>
              <w:start w:val="outset" w:sz="2" w:space="0" w:color="000000"/>
              <w:bottom w:val="outset" w:sz="2" w:space="0" w:color="000000"/>
              <w:end w:val="outset" w:sz="2" w:space="0" w:color="000000"/>
            </w:tcBorders>
            <w:vAlign w:val="center"/>
          </w:tcPr>
          <w:p>
            <w:pPr>
              <w:pStyle w:val="TableContents"/>
              <w:spacing w:lineRule="auto" w:line="360" w:before="0" w:after="160"/>
              <w:jc w:val="both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The modular Node.js architecture and MongoDB database should allow the system to support increasing numbers of users, FAQs and API requests.</w:t>
            </w:r>
          </w:p>
        </w:tc>
      </w:tr>
    </w:tbl>
    <w:p>
      <w:pPr>
        <w:pStyle w:val="BodyText"/>
        <w:spacing w:lineRule="auto" w:line="360" w:before="0" w:after="160"/>
        <w:jc w:val="both"/>
        <w:rPr>
          <w:rStyle w:val="Strong"/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pacing w:lineRule="auto" w:line="360" w:before="0" w:after="16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288" w:right="1288" w:gutter="0" w:header="0" w:top="1288" w:footer="0" w:bottom="1288"/>
      <w:pgBorders w:display="allPages" w:offsetFrom="page">
        <w:top w:val="single" w:sz="2" w:space="28" w:color="000000"/>
        <w:left w:val="single" w:sz="2" w:space="28" w:color="000000"/>
        <w:bottom w:val="single" w:sz="2" w:space="28" w:color="000000"/>
        <w:right w:val="single" w:sz="2" w:space="28" w:color="000000"/>
      </w:pgBorders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LibreOffice/26.2.6.3$Windows_X86_64 LibreOffice_project/8221e31b3ac356a1623c672912a3d2b492f7e3d1</Application>
  <AppVersion>15.0000</AppVersion>
  <Pages>2</Pages>
  <Words>293</Words>
  <Characters>1895</Characters>
  <CharactersWithSpaces>2132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2026-09-29T11:11:15Z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