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20124d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color w:val="20124d"/>
          <w:sz w:val="46"/>
          <w:szCs w:val="46"/>
          <w:u w:val="single"/>
          <w:rtl w:val="0"/>
        </w:rPr>
        <w:t xml:space="preserve">Implementation of Inner Classes: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  <w:sz w:val="32"/>
          <w:szCs w:val="32"/>
          <w:u w:val="single"/>
        </w:rPr>
      </w:pPr>
      <w:r w:rsidDel="00000000" w:rsidR="00000000" w:rsidRPr="00000000">
        <w:rPr>
          <w:b w:val="1"/>
          <w:color w:val="980000"/>
          <w:sz w:val="32"/>
          <w:szCs w:val="32"/>
          <w:u w:val="single"/>
          <w:rtl w:val="0"/>
        </w:rPr>
        <w:t xml:space="preserve">Implementation using Inner classes: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 xml:space="preserve">package innerclass11;</w:t>
      </w:r>
    </w:p>
    <w:p w:rsidR="00000000" w:rsidDel="00000000" w:rsidP="00000000" w:rsidRDefault="00000000" w:rsidRPr="00000000" w14:paraId="00000008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 xml:space="preserve">class TestMemberOuter1{  </w:t>
      </w:r>
    </w:p>
    <w:p w:rsidR="00000000" w:rsidDel="00000000" w:rsidP="00000000" w:rsidRDefault="00000000" w:rsidRPr="00000000" w14:paraId="00000009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private int mark=30;  </w:t>
      </w:r>
    </w:p>
    <w:p w:rsidR="00000000" w:rsidDel="00000000" w:rsidP="00000000" w:rsidRDefault="00000000" w:rsidRPr="00000000" w14:paraId="0000000A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class Inner{  </w:t>
      </w:r>
    </w:p>
    <w:p w:rsidR="00000000" w:rsidDel="00000000" w:rsidP="00000000" w:rsidRDefault="00000000" w:rsidRPr="00000000" w14:paraId="0000000B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void msg()</w:t>
      </w:r>
    </w:p>
    <w:p w:rsidR="00000000" w:rsidDel="00000000" w:rsidP="00000000" w:rsidRDefault="00000000" w:rsidRPr="00000000" w14:paraId="0000000C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00D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ab/>
        <w:t xml:space="preserve">  System.out.println("The obtained mark is "+ mark);  </w:t>
      </w:r>
    </w:p>
    <w:p w:rsidR="00000000" w:rsidDel="00000000" w:rsidP="00000000" w:rsidRDefault="00000000" w:rsidRPr="00000000" w14:paraId="0000000E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}  </w:t>
      </w:r>
    </w:p>
    <w:p w:rsidR="00000000" w:rsidDel="00000000" w:rsidP="00000000" w:rsidRDefault="00000000" w:rsidRPr="00000000" w14:paraId="0000000F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}  </w:t>
      </w:r>
    </w:p>
    <w:p w:rsidR="00000000" w:rsidDel="00000000" w:rsidP="00000000" w:rsidRDefault="00000000" w:rsidRPr="00000000" w14:paraId="00000010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public static void main(String args[]){  </w:t>
      </w:r>
    </w:p>
    <w:p w:rsidR="00000000" w:rsidDel="00000000" w:rsidP="00000000" w:rsidRDefault="00000000" w:rsidRPr="00000000" w14:paraId="00000011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TestMemberOuter1 obj=new TestMemberOuter1();  </w:t>
      </w:r>
    </w:p>
    <w:p w:rsidR="00000000" w:rsidDel="00000000" w:rsidP="00000000" w:rsidRDefault="00000000" w:rsidRPr="00000000" w14:paraId="00000012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TestMemberOuter1.Inner in=obj.new Inner();  </w:t>
      </w:r>
    </w:p>
    <w:p w:rsidR="00000000" w:rsidDel="00000000" w:rsidP="00000000" w:rsidRDefault="00000000" w:rsidRPr="00000000" w14:paraId="00000013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 in.msg();  </w:t>
      </w:r>
    </w:p>
    <w:p w:rsidR="00000000" w:rsidDel="00000000" w:rsidP="00000000" w:rsidRDefault="00000000" w:rsidRPr="00000000" w14:paraId="00000014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 }  </w:t>
      </w:r>
    </w:p>
    <w:p w:rsidR="00000000" w:rsidDel="00000000" w:rsidP="00000000" w:rsidRDefault="00000000" w:rsidRPr="00000000" w14:paraId="00000015">
      <w:pPr>
        <w:rPr>
          <w:color w:val="51565e"/>
          <w:sz w:val="24"/>
          <w:szCs w:val="24"/>
        </w:rPr>
      </w:pPr>
      <w:r w:rsidDel="00000000" w:rsidR="00000000" w:rsidRPr="00000000">
        <w:rPr>
          <w:color w:val="51565e"/>
          <w:sz w:val="24"/>
          <w:szCs w:val="24"/>
          <w:rtl w:val="0"/>
        </w:rPr>
        <w:tab/>
        <w:t xml:space="preserve">}  </w:t>
      </w:r>
    </w:p>
    <w:p w:rsidR="00000000" w:rsidDel="00000000" w:rsidP="00000000" w:rsidRDefault="00000000" w:rsidRPr="00000000" w14:paraId="00000016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b w:val="1"/>
          <w:color w:val="660000"/>
          <w:sz w:val="28"/>
          <w:szCs w:val="28"/>
          <w:u w:val="single"/>
        </w:rPr>
        <w:drawing>
          <wp:inline distB="114300" distT="114300" distL="114300" distR="114300">
            <wp:extent cx="3971925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98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