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hyperlink w:anchor="y2ithvtruscc">
        <w:r w:rsidDel="00000000" w:rsidR="00000000" w:rsidRPr="00000000">
          <w:rPr>
            <w:color w:val="1155cc"/>
            <w:u w:val="single"/>
            <w:rtl w:val="0"/>
          </w:rPr>
          <w:t xml:space="preserve">Fund Transfer 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hyperlink w:anchor="1gnit7f6g7c9">
        <w:r w:rsidDel="00000000" w:rsidR="00000000" w:rsidRPr="00000000">
          <w:rPr>
            <w:color w:val="1155cc"/>
            <w:u w:val="single"/>
            <w:rtl w:val="0"/>
          </w:rPr>
          <w:t xml:space="preserve">accountTableBeforeFundTransfer-success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hyperlink w:anchor="izghfhx0vh30">
        <w:r w:rsidDel="00000000" w:rsidR="00000000" w:rsidRPr="00000000">
          <w:rPr>
            <w:color w:val="1155cc"/>
            <w:u w:val="single"/>
            <w:rtl w:val="0"/>
          </w:rPr>
          <w:t xml:space="preserve">fundtransferInitiated-success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hyperlink w:anchor="u4syulat1yje">
        <w:r w:rsidDel="00000000" w:rsidR="00000000" w:rsidRPr="00000000">
          <w:rPr>
            <w:color w:val="1155cc"/>
            <w:u w:val="single"/>
            <w:rtl w:val="0"/>
          </w:rPr>
          <w:t xml:space="preserve">transactionTableAfterFundTransfer-success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hyperlink w:anchor="a4ffl25nfhct">
        <w:r w:rsidDel="00000000" w:rsidR="00000000" w:rsidRPr="00000000">
          <w:rPr>
            <w:color w:val="1155cc"/>
            <w:u w:val="single"/>
            <w:rtl w:val="0"/>
          </w:rPr>
          <w:t xml:space="preserve">accountTableAfterFundTransfer-success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oyasqpaijgbl">
        <w:r w:rsidDel="00000000" w:rsidR="00000000" w:rsidRPr="00000000">
          <w:rPr>
            <w:color w:val="1155cc"/>
            <w:u w:val="single"/>
            <w:rtl w:val="0"/>
          </w:rPr>
          <w:t xml:space="preserve">Fund Transfer Rollback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hyperlink w:anchor="v8phpw4iw6yx">
        <w:r w:rsidDel="00000000" w:rsidR="00000000" w:rsidRPr="00000000">
          <w:rPr>
            <w:color w:val="1155cc"/>
            <w:u w:val="single"/>
            <w:rtl w:val="0"/>
          </w:rPr>
          <w:t xml:space="preserve">accountTableBeforeFundTransfer-rollback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</w:pPr>
      <w:hyperlink w:anchor="prxpccu9ryoz">
        <w:r w:rsidDel="00000000" w:rsidR="00000000" w:rsidRPr="00000000">
          <w:rPr>
            <w:color w:val="1155cc"/>
            <w:u w:val="single"/>
            <w:rtl w:val="0"/>
          </w:rPr>
          <w:t xml:space="preserve">fundtransferInitiated-rollback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</w:pPr>
      <w:hyperlink w:anchor="kd39czn138cs">
        <w:r w:rsidDel="00000000" w:rsidR="00000000" w:rsidRPr="00000000">
          <w:rPr>
            <w:color w:val="1155cc"/>
            <w:u w:val="single"/>
            <w:rtl w:val="0"/>
          </w:rPr>
          <w:t xml:space="preserve">transactionTableAfterFundTransfer-rollback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hyperlink w:anchor="uiii9eza1uz">
        <w:r w:rsidDel="00000000" w:rsidR="00000000" w:rsidRPr="00000000">
          <w:rPr>
            <w:color w:val="1155cc"/>
            <w:u w:val="single"/>
            <w:rtl w:val="0"/>
          </w:rPr>
          <w:t xml:space="preserve">accountTableAfterFundTransfer-rollback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hyperlink w:anchor="foh6yna5v6vx">
        <w:r w:rsidDel="00000000" w:rsidR="00000000" w:rsidRPr="00000000">
          <w:rPr>
            <w:color w:val="1155cc"/>
            <w:u w:val="single"/>
            <w:rtl w:val="0"/>
          </w:rPr>
          <w:t xml:space="preserve">Validation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hyperlink w:anchor="whj474c0pc8a">
        <w:r w:rsidDel="00000000" w:rsidR="00000000" w:rsidRPr="00000000">
          <w:rPr>
            <w:color w:val="1155cc"/>
            <w:u w:val="single"/>
            <w:rtl w:val="0"/>
          </w:rPr>
          <w:t xml:space="preserve">ExceptionalHandling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2ithvtruscc" w:id="0"/>
    <w:bookmarkEnd w:id="0"/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Fund Transfer Success:</w:t>
      </w:r>
    </w:p>
    <w:bookmarkStart w:colFirst="0" w:colLast="0" w:name="1gnit7f6g7c9" w:id="1"/>
    <w:bookmarkEnd w:id="1"/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accountTableBeforeFundTransfer-success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izghfhx0vh30" w:id="2"/>
    <w:bookmarkEnd w:id="2"/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fundtransferInitiated-success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4syulat1yje" w:id="3"/>
    <w:bookmarkEnd w:id="3"/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transactionTableAfterFundTransfer-success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a4ffl25nfhct" w:id="4"/>
    <w:bookmarkEnd w:id="4"/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accountTableAfterFundTransfer-success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yasqpaijgbl" w:id="5"/>
    <w:bookmarkEnd w:id="5"/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Fund Transfer Rollback:</w:t>
      </w:r>
    </w:p>
    <w:bookmarkStart w:colFirst="0" w:colLast="0" w:name="v8phpw4iw6yx" w:id="6"/>
    <w:bookmarkEnd w:id="6"/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accountTableBeforeFundTransfer-rollback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bookmarkStart w:colFirst="0" w:colLast="0" w:name="prxpccu9ryoz" w:id="7"/>
    <w:bookmarkEnd w:id="7"/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fundtransferInitiated-rollback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bookmarkStart w:colFirst="0" w:colLast="0" w:name="kd39czn138cs" w:id="8"/>
    <w:bookmarkEnd w:id="8"/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transactionTableAfterFundTransfer-rollback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bookmarkStart w:colFirst="0" w:colLast="0" w:name="uiii9eza1uz" w:id="9"/>
    <w:bookmarkEnd w:id="9"/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accountTableAfterFundTransfer-rollback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bookmarkStart w:colFirst="0" w:colLast="0" w:name="foh6yna5v6vx" w:id="10"/>
    <w:bookmarkEnd w:id="10"/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bookmarkStart w:colFirst="0" w:colLast="0" w:name="whj474c0pc8a" w:id="11"/>
    <w:bookmarkEnd w:id="11"/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Exceptionalhandling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sourceAccountWithZeroBalance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29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