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center"/>
        <w:rPr>
          <w:b w:val="1"/>
          <w:color w:val="4a86e8"/>
          <w:sz w:val="48"/>
          <w:szCs w:val="48"/>
        </w:rPr>
      </w:pPr>
      <w:bookmarkStart w:colFirst="0" w:colLast="0" w:name="_o4sqs02oumy6" w:id="0"/>
      <w:bookmarkEnd w:id="0"/>
      <w:r w:rsidDel="00000000" w:rsidR="00000000" w:rsidRPr="00000000">
        <w:rPr>
          <w:b w:val="1"/>
          <w:color w:val="4a86e8"/>
          <w:sz w:val="48"/>
          <w:szCs w:val="48"/>
          <w:rtl w:val="0"/>
        </w:rPr>
        <w:t xml:space="preserve">Learning of Semantically Equivalent Questions</w:t>
      </w:r>
    </w:p>
    <w:p w:rsidR="00000000" w:rsidDel="00000000" w:rsidP="00000000" w:rsidRDefault="00000000" w:rsidRPr="00000000" w14:paraId="00000002">
      <w:pPr>
        <w:jc w:val="both"/>
        <w:rPr/>
      </w:pPr>
      <w:r w:rsidDel="00000000" w:rsidR="00000000" w:rsidRPr="00000000">
        <w:rPr>
          <w:rtl w:val="0"/>
        </w:rPr>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b w:val="1"/>
              </w:rPr>
            </w:pPr>
            <w:r w:rsidDel="00000000" w:rsidR="00000000" w:rsidRPr="00000000">
              <w:rPr>
                <w:b w:val="1"/>
                <w:rtl w:val="0"/>
              </w:rPr>
              <w:t xml:space="preserve">Harini Shreedhar</w:t>
            </w:r>
          </w:p>
          <w:p w:rsidR="00000000" w:rsidDel="00000000" w:rsidP="00000000" w:rsidRDefault="00000000" w:rsidRPr="00000000" w14:paraId="00000004">
            <w:pPr>
              <w:widowControl w:val="0"/>
              <w:spacing w:line="240" w:lineRule="auto"/>
              <w:jc w:val="center"/>
              <w:rPr/>
            </w:pPr>
            <w:r w:rsidDel="00000000" w:rsidR="00000000" w:rsidRPr="00000000">
              <w:rPr>
                <w:rtl w:val="0"/>
              </w:rPr>
              <w:t xml:space="preserve">has099@g.harvard.edu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b w:val="1"/>
              </w:rPr>
            </w:pPr>
            <w:r w:rsidDel="00000000" w:rsidR="00000000" w:rsidRPr="00000000">
              <w:rPr>
                <w:b w:val="1"/>
                <w:rtl w:val="0"/>
              </w:rPr>
              <w:t xml:space="preserve">Siva Rama Krishna Kottapalli</w:t>
            </w:r>
          </w:p>
          <w:p w:rsidR="00000000" w:rsidDel="00000000" w:rsidP="00000000" w:rsidRDefault="00000000" w:rsidRPr="00000000" w14:paraId="00000006">
            <w:pPr>
              <w:widowControl w:val="0"/>
              <w:spacing w:line="240" w:lineRule="auto"/>
              <w:jc w:val="center"/>
              <w:rPr/>
            </w:pPr>
            <w:r w:rsidDel="00000000" w:rsidR="00000000" w:rsidRPr="00000000">
              <w:rPr>
                <w:sz w:val="21"/>
                <w:szCs w:val="21"/>
                <w:highlight w:val="white"/>
                <w:rtl w:val="0"/>
              </w:rPr>
              <w:t xml:space="preserve">sik546@g.harvard.edu</w:t>
            </w:r>
            <w:r w:rsidDel="00000000" w:rsidR="00000000" w:rsidRPr="00000000">
              <w:rPr>
                <w:rtl w:val="0"/>
              </w:rPr>
            </w:r>
          </w:p>
          <w:p w:rsidR="00000000" w:rsidDel="00000000" w:rsidP="00000000" w:rsidRDefault="00000000" w:rsidRPr="00000000" w14:paraId="00000007">
            <w:pPr>
              <w:widowControl w:val="0"/>
              <w:spacing w:line="240" w:lineRule="auto"/>
              <w:jc w:val="center"/>
              <w:rPr/>
            </w:pPr>
            <w:r w:rsidDel="00000000" w:rsidR="00000000" w:rsidRPr="00000000">
              <w:rPr>
                <w:rtl w:val="0"/>
              </w:rPr>
            </w:r>
          </w:p>
        </w:tc>
      </w:tr>
    </w:tbl>
    <w:p w:rsidR="00000000" w:rsidDel="00000000" w:rsidP="00000000" w:rsidRDefault="00000000" w:rsidRPr="00000000" w14:paraId="00000008">
      <w:pPr>
        <w:pStyle w:val="Title"/>
        <w:spacing w:after="0" w:lineRule="auto"/>
        <w:jc w:val="both"/>
        <w:rPr/>
      </w:pPr>
      <w:bookmarkStart w:colFirst="0" w:colLast="0" w:name="_cmiq9l28ue96" w:id="1"/>
      <w:bookmarkEnd w:id="1"/>
      <w:r w:rsidDel="00000000" w:rsidR="00000000" w:rsidRPr="00000000">
        <w:rPr>
          <w:b w:val="1"/>
          <w:color w:val="073763"/>
          <w:sz w:val="28"/>
          <w:szCs w:val="28"/>
          <w:rtl w:val="0"/>
        </w:rPr>
        <w:t xml:space="preserve">Section 1: </w:t>
      </w:r>
      <w:r w:rsidDel="00000000" w:rsidR="00000000" w:rsidRPr="00000000">
        <w:rPr>
          <w:b w:val="1"/>
          <w:color w:val="073763"/>
          <w:sz w:val="28"/>
          <w:szCs w:val="28"/>
          <w:rtl w:val="0"/>
        </w:rPr>
        <w:t xml:space="preserve">Abstract</w:t>
      </w:r>
      <w:r w:rsidDel="00000000" w:rsidR="00000000" w:rsidRPr="00000000">
        <w:rPr>
          <w:rtl w:val="0"/>
        </w:rPr>
      </w:r>
    </w:p>
    <w:p w:rsidR="00000000" w:rsidDel="00000000" w:rsidP="00000000" w:rsidRDefault="00000000" w:rsidRPr="00000000" w14:paraId="00000009">
      <w:pPr>
        <w:pStyle w:val="Title"/>
        <w:spacing w:after="0" w:lineRule="auto"/>
        <w:jc w:val="both"/>
        <w:rPr>
          <w:sz w:val="22"/>
          <w:szCs w:val="22"/>
        </w:rPr>
      </w:pPr>
      <w:bookmarkStart w:colFirst="0" w:colLast="0" w:name="_bo5odkp2oi36" w:id="2"/>
      <w:bookmarkEnd w:id="2"/>
      <w:r w:rsidDel="00000000" w:rsidR="00000000" w:rsidRPr="00000000">
        <w:rPr>
          <w:rtl w:val="0"/>
        </w:rPr>
      </w:r>
    </w:p>
    <w:p w:rsidR="00000000" w:rsidDel="00000000" w:rsidP="00000000" w:rsidRDefault="00000000" w:rsidRPr="00000000" w14:paraId="0000000A">
      <w:pPr>
        <w:pStyle w:val="Title"/>
        <w:spacing w:after="0" w:lineRule="auto"/>
        <w:jc w:val="both"/>
        <w:rPr>
          <w:sz w:val="22"/>
          <w:szCs w:val="22"/>
        </w:rPr>
      </w:pPr>
      <w:bookmarkStart w:colFirst="0" w:colLast="0" w:name="_e1tna2braznv" w:id="3"/>
      <w:bookmarkEnd w:id="3"/>
      <w:r w:rsidDel="00000000" w:rsidR="00000000" w:rsidRPr="00000000">
        <w:rPr>
          <w:sz w:val="22"/>
          <w:szCs w:val="22"/>
          <w:rtl w:val="0"/>
        </w:rPr>
        <w:t xml:space="preserve">Detecting duplicate questions or semantic equivalence between a pair of sentences is an active research area in NLP. New neural network architectures are being tested on this age-old problem to effectively identify the semantic equivalence between pair of sentences/questions. </w:t>
      </w:r>
    </w:p>
    <w:p w:rsidR="00000000" w:rsidDel="00000000" w:rsidP="00000000" w:rsidRDefault="00000000" w:rsidRPr="00000000" w14:paraId="0000000B">
      <w:pPr>
        <w:pStyle w:val="Title"/>
        <w:spacing w:after="0" w:lineRule="auto"/>
        <w:jc w:val="both"/>
        <w:rPr>
          <w:sz w:val="22"/>
          <w:szCs w:val="22"/>
        </w:rPr>
      </w:pPr>
      <w:bookmarkStart w:colFirst="0" w:colLast="0" w:name="_mj9kfdc9ze0h" w:id="4"/>
      <w:bookmarkEnd w:id="4"/>
      <w:r w:rsidDel="00000000" w:rsidR="00000000" w:rsidRPr="00000000">
        <w:rPr>
          <w:rtl w:val="0"/>
        </w:rPr>
      </w:r>
    </w:p>
    <w:p w:rsidR="00000000" w:rsidDel="00000000" w:rsidP="00000000" w:rsidRDefault="00000000" w:rsidRPr="00000000" w14:paraId="0000000C">
      <w:pPr>
        <w:jc w:val="both"/>
        <w:rPr>
          <w:rFonts w:ascii="Georgia" w:cs="Georgia" w:eastAsia="Georgia" w:hAnsi="Georgia"/>
          <w:color w:val="333333"/>
          <w:sz w:val="23"/>
          <w:szCs w:val="23"/>
          <w:highlight w:val="white"/>
        </w:rPr>
      </w:pPr>
      <w:r w:rsidDel="00000000" w:rsidR="00000000" w:rsidRPr="00000000">
        <w:rPr>
          <w:rtl w:val="0"/>
        </w:rPr>
        <w:t xml:space="preserve">Much of the motivation for choosing this topic is coming from the usefulness of resorting to Duplicate Question Detection (DQD) to support online question answering community forums, and also conversational interfaces, in general</w:t>
      </w:r>
      <w:r w:rsidDel="00000000" w:rsidR="00000000" w:rsidRPr="00000000">
        <w:rPr>
          <w:rFonts w:ascii="Georgia" w:cs="Georgia" w:eastAsia="Georgia" w:hAnsi="Georgia"/>
          <w:color w:val="333333"/>
          <w:sz w:val="23"/>
          <w:szCs w:val="23"/>
          <w:highlight w:val="white"/>
          <w:rtl w:val="0"/>
        </w:rPr>
        <w:t xml:space="preserve">.</w:t>
      </w:r>
    </w:p>
    <w:p w:rsidR="00000000" w:rsidDel="00000000" w:rsidP="00000000" w:rsidRDefault="00000000" w:rsidRPr="00000000" w14:paraId="0000000D">
      <w:pPr>
        <w:jc w:val="both"/>
        <w:rPr>
          <w:rFonts w:ascii="Georgia" w:cs="Georgia" w:eastAsia="Georgia" w:hAnsi="Georgia"/>
          <w:color w:val="333333"/>
          <w:sz w:val="23"/>
          <w:szCs w:val="23"/>
          <w:highlight w:val="white"/>
        </w:rPr>
      </w:pPr>
      <w:r w:rsidDel="00000000" w:rsidR="00000000" w:rsidRPr="00000000">
        <w:rPr>
          <w:rtl w:val="0"/>
        </w:rPr>
      </w:r>
    </w:p>
    <w:p w:rsidR="00000000" w:rsidDel="00000000" w:rsidP="00000000" w:rsidRDefault="00000000" w:rsidRPr="00000000" w14:paraId="0000000E">
      <w:pPr>
        <w:jc w:val="both"/>
        <w:rPr>
          <w:rFonts w:ascii="Georgia" w:cs="Georgia" w:eastAsia="Georgia" w:hAnsi="Georgia"/>
          <w:color w:val="333333"/>
          <w:sz w:val="23"/>
          <w:szCs w:val="23"/>
          <w:highlight w:val="white"/>
        </w:rPr>
      </w:pPr>
      <w:r w:rsidDel="00000000" w:rsidR="00000000" w:rsidRPr="00000000">
        <w:rPr>
          <w:rtl w:val="0"/>
        </w:rPr>
        <w:t xml:space="preserve">DQD falls under the broader task of semantic text similarity (STS). These challenges address a variety of STS subtasks, such as plagiarism detection, comparing machine translation output with a post-edited version, paraphrase detection, among several others. What these STS subtasks have in common is that, when given two input segments, the systems must rate their semantic similarity in some scale, ranging from total semantic equivalence to complete semantic dissimilarity.</w:t>
      </w:r>
      <w:r w:rsidDel="00000000" w:rsidR="00000000" w:rsidRPr="00000000">
        <w:rPr>
          <w:rtl w:val="0"/>
        </w:rPr>
      </w:r>
    </w:p>
    <w:p w:rsidR="00000000" w:rsidDel="00000000" w:rsidP="00000000" w:rsidRDefault="00000000" w:rsidRPr="00000000" w14:paraId="0000000F">
      <w:pPr>
        <w:jc w:val="both"/>
        <w:rPr>
          <w:rFonts w:ascii="Georgia" w:cs="Georgia" w:eastAsia="Georgia" w:hAnsi="Georgia"/>
          <w:color w:val="333333"/>
          <w:sz w:val="23"/>
          <w:szCs w:val="23"/>
          <w:highlight w:val="white"/>
        </w:rPr>
      </w:pPr>
      <w:r w:rsidDel="00000000" w:rsidR="00000000" w:rsidRPr="00000000">
        <w:rPr>
          <w:rtl w:val="0"/>
        </w:rPr>
      </w:r>
    </w:p>
    <w:p w:rsidR="00000000" w:rsidDel="00000000" w:rsidP="00000000" w:rsidRDefault="00000000" w:rsidRPr="00000000" w14:paraId="00000010">
      <w:pPr>
        <w:jc w:val="both"/>
        <w:rPr>
          <w:sz w:val="22"/>
          <w:szCs w:val="22"/>
        </w:rPr>
      </w:pPr>
      <w:r w:rsidDel="00000000" w:rsidR="00000000" w:rsidRPr="00000000">
        <w:rPr>
          <w:rtl w:val="0"/>
        </w:rPr>
        <w:t xml:space="preserve">For this</w:t>
      </w:r>
      <w:r w:rsidDel="00000000" w:rsidR="00000000" w:rsidRPr="00000000">
        <w:rPr>
          <w:sz w:val="22"/>
          <w:szCs w:val="22"/>
          <w:rtl w:val="0"/>
        </w:rPr>
        <w:t xml:space="preserve"> project,</w:t>
      </w:r>
      <w:r w:rsidDel="00000000" w:rsidR="00000000" w:rsidRPr="00000000">
        <w:rPr>
          <w:rtl w:val="0"/>
        </w:rPr>
        <w:t xml:space="preserve"> the dataset was provided by Quora. We have implemented 2 models and resorted to a Siamese network in both these models. The first model is based on a Deep Convolution Neural Network and the second is based on a Bidirectional LSTM</w:t>
      </w:r>
      <w:r w:rsidDel="00000000" w:rsidR="00000000" w:rsidRPr="00000000">
        <w:rPr>
          <w:sz w:val="22"/>
          <w:szCs w:val="22"/>
          <w:rtl w:val="0"/>
        </w:rPr>
        <w:t xml:space="preserve"> </w:t>
      </w:r>
      <w:r w:rsidDel="00000000" w:rsidR="00000000" w:rsidRPr="00000000">
        <w:rPr>
          <w:rtl w:val="0"/>
        </w:rPr>
        <w:t xml:space="preserve">with Bahdanau Attention. </w:t>
      </w:r>
      <w:r w:rsidDel="00000000" w:rsidR="00000000" w:rsidRPr="00000000">
        <w:rPr>
          <w:sz w:val="22"/>
          <w:szCs w:val="22"/>
          <w:rtl w:val="0"/>
        </w:rPr>
        <w:t xml:space="preserve">In these two neural networks, various similarity measures such as Manhattan distance, Euclidean distance, Weighted Euclidean distance, Cosine Similarity etc. were used to determine the semantic equivalence between pairs of questions. We have also explored data augmentation technique to generate more positive samples for our project. </w:t>
      </w:r>
    </w:p>
    <w:p w:rsidR="00000000" w:rsidDel="00000000" w:rsidP="00000000" w:rsidRDefault="00000000" w:rsidRPr="00000000" w14:paraId="00000011">
      <w:pPr>
        <w:spacing w:before="240" w:lineRule="auto"/>
        <w:jc w:val="both"/>
        <w:rPr>
          <w:color w:val="1155cc"/>
          <w:u w:val="single"/>
        </w:rPr>
      </w:pPr>
      <w:r w:rsidDel="00000000" w:rsidR="00000000" w:rsidRPr="00000000">
        <w:rPr>
          <w:b w:val="1"/>
          <w:color w:val="666666"/>
          <w:sz w:val="24"/>
          <w:szCs w:val="24"/>
          <w:rtl w:val="0"/>
        </w:rPr>
        <w:t xml:space="preserve">Dataset Link: </w:t>
      </w:r>
      <w:hyperlink r:id="rId7">
        <w:r w:rsidDel="00000000" w:rsidR="00000000" w:rsidRPr="00000000">
          <w:rPr>
            <w:color w:val="1155cc"/>
            <w:u w:val="single"/>
            <w:rtl w:val="0"/>
          </w:rPr>
          <w:t xml:space="preserve">Quora</w:t>
        </w:r>
      </w:hyperlink>
      <w:r w:rsidDel="00000000" w:rsidR="00000000" w:rsidRPr="00000000">
        <w:rPr>
          <w:rtl w:val="0"/>
        </w:rPr>
        <w:t xml:space="preserve">, </w:t>
      </w:r>
      <w:hyperlink r:id="rId8">
        <w:r w:rsidDel="00000000" w:rsidR="00000000" w:rsidRPr="00000000">
          <w:rPr>
            <w:color w:val="1155cc"/>
            <w:u w:val="single"/>
            <w:rtl w:val="0"/>
          </w:rPr>
          <w:t xml:space="preserve">Kaggle</w:t>
        </w:r>
      </w:hyperlink>
      <w:r w:rsidDel="00000000" w:rsidR="00000000" w:rsidRPr="00000000">
        <w:rPr>
          <w:rtl w:val="0"/>
        </w:rPr>
      </w:r>
    </w:p>
    <w:p w:rsidR="00000000" w:rsidDel="00000000" w:rsidP="00000000" w:rsidRDefault="00000000" w:rsidRPr="00000000" w14:paraId="00000012">
      <w:pPr>
        <w:spacing w:before="240" w:lineRule="auto"/>
        <w:jc w:val="both"/>
        <w:rPr/>
      </w:pPr>
      <w:r w:rsidDel="00000000" w:rsidR="00000000" w:rsidRPr="00000000">
        <w:rPr>
          <w:b w:val="1"/>
          <w:color w:val="666666"/>
          <w:sz w:val="24"/>
          <w:szCs w:val="24"/>
          <w:rtl w:val="0"/>
        </w:rPr>
        <w:t xml:space="preserve">YouTube Link: </w:t>
      </w:r>
      <w:hyperlink r:id="rId9">
        <w:r w:rsidDel="00000000" w:rsidR="00000000" w:rsidRPr="00000000">
          <w:rPr>
            <w:color w:val="1155cc"/>
            <w:sz w:val="24"/>
            <w:szCs w:val="24"/>
            <w:u w:val="single"/>
            <w:rtl w:val="0"/>
          </w:rPr>
          <w:t xml:space="preserve">here</w:t>
        </w:r>
      </w:hyperlink>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pStyle w:val="Title"/>
        <w:spacing w:after="0" w:lineRule="auto"/>
        <w:jc w:val="both"/>
        <w:rPr>
          <w:color w:val="073763"/>
          <w:sz w:val="22"/>
          <w:szCs w:val="22"/>
        </w:rPr>
      </w:pPr>
      <w:bookmarkStart w:colFirst="0" w:colLast="0" w:name="_wdi43x7d0uau" w:id="5"/>
      <w:bookmarkEnd w:id="5"/>
      <w:r w:rsidDel="00000000" w:rsidR="00000000" w:rsidRPr="00000000">
        <w:rPr>
          <w:b w:val="1"/>
          <w:color w:val="073763"/>
          <w:sz w:val="28"/>
          <w:szCs w:val="28"/>
          <w:rtl w:val="0"/>
        </w:rPr>
        <w:t xml:space="preserve">Section 2: </w:t>
      </w:r>
      <w:r w:rsidDel="00000000" w:rsidR="00000000" w:rsidRPr="00000000">
        <w:rPr>
          <w:b w:val="1"/>
          <w:color w:val="073763"/>
          <w:sz w:val="28"/>
          <w:szCs w:val="28"/>
          <w:rtl w:val="0"/>
        </w:rPr>
        <w:t xml:space="preserve">Software Requirements (Windows Only)</w:t>
      </w:r>
      <w:r w:rsidDel="00000000" w:rsidR="00000000" w:rsidRPr="00000000">
        <w:rPr>
          <w:rtl w:val="0"/>
        </w:rPr>
      </w:r>
    </w:p>
    <w:p w:rsidR="00000000" w:rsidDel="00000000" w:rsidP="00000000" w:rsidRDefault="00000000" w:rsidRPr="00000000" w14:paraId="00000015">
      <w:pPr>
        <w:pStyle w:val="Title"/>
        <w:spacing w:after="240" w:before="240" w:lineRule="auto"/>
        <w:jc w:val="both"/>
        <w:rPr>
          <w:b w:val="1"/>
          <w:sz w:val="24"/>
          <w:szCs w:val="24"/>
        </w:rPr>
      </w:pPr>
      <w:bookmarkStart w:colFirst="0" w:colLast="0" w:name="_edcu5rwwlbta" w:id="6"/>
      <w:bookmarkEnd w:id="6"/>
      <w:r w:rsidDel="00000000" w:rsidR="00000000" w:rsidRPr="00000000">
        <w:rPr>
          <w:b w:val="1"/>
          <w:color w:val="666666"/>
          <w:sz w:val="24"/>
          <w:szCs w:val="24"/>
          <w:rtl w:val="0"/>
        </w:rPr>
        <w:t xml:space="preserve">    A. Installing Python on Windows:</w:t>
      </w:r>
      <w:r w:rsidDel="00000000" w:rsidR="00000000" w:rsidRPr="00000000">
        <w:rPr>
          <w:rtl w:val="0"/>
        </w:rPr>
      </w:r>
    </w:p>
    <w:p w:rsidR="00000000" w:rsidDel="00000000" w:rsidP="00000000" w:rsidRDefault="00000000" w:rsidRPr="00000000" w14:paraId="00000016">
      <w:pPr>
        <w:pStyle w:val="Title"/>
        <w:spacing w:after="0" w:before="0" w:lineRule="auto"/>
        <w:jc w:val="both"/>
        <w:rPr>
          <w:sz w:val="22"/>
          <w:szCs w:val="22"/>
        </w:rPr>
      </w:pPr>
      <w:bookmarkStart w:colFirst="0" w:colLast="0" w:name="_edcu5rwwlbta" w:id="6"/>
      <w:bookmarkEnd w:id="6"/>
      <w:r w:rsidDel="00000000" w:rsidR="00000000" w:rsidRPr="00000000">
        <w:rPr>
          <w:sz w:val="22"/>
          <w:szCs w:val="22"/>
          <w:rtl w:val="0"/>
        </w:rPr>
        <w:t xml:space="preserve">1.  Install Python 3.5.X or higher version or Anaconda 2019.07</w:t>
      </w:r>
    </w:p>
    <w:p w:rsidR="00000000" w:rsidDel="00000000" w:rsidP="00000000" w:rsidRDefault="00000000" w:rsidRPr="00000000" w14:paraId="00000017">
      <w:pPr>
        <w:pStyle w:val="Title"/>
        <w:spacing w:after="0" w:before="0" w:lineRule="auto"/>
        <w:jc w:val="both"/>
        <w:rPr>
          <w:sz w:val="22"/>
          <w:szCs w:val="22"/>
        </w:rPr>
      </w:pPr>
      <w:bookmarkStart w:colFirst="0" w:colLast="0" w:name="_edcu5rwwlbta" w:id="6"/>
      <w:bookmarkEnd w:id="6"/>
      <w:r w:rsidDel="00000000" w:rsidR="00000000" w:rsidRPr="00000000">
        <w:rPr>
          <w:sz w:val="22"/>
          <w:szCs w:val="22"/>
          <w:rtl w:val="0"/>
        </w:rPr>
        <w:t xml:space="preserve">2. If the path is not already added to Environment variables you need to add following paths to windows path.</w:t>
      </w:r>
    </w:p>
    <w:p w:rsidR="00000000" w:rsidDel="00000000" w:rsidP="00000000" w:rsidRDefault="00000000" w:rsidRPr="00000000" w14:paraId="00000018">
      <w:pPr>
        <w:pStyle w:val="Title"/>
        <w:spacing w:after="0" w:before="0" w:lineRule="auto"/>
        <w:jc w:val="both"/>
        <w:rPr>
          <w:sz w:val="22"/>
          <w:szCs w:val="22"/>
        </w:rPr>
      </w:pPr>
      <w:bookmarkStart w:colFirst="0" w:colLast="0" w:name="_edcu5rwwlbta" w:id="6"/>
      <w:bookmarkEnd w:id="6"/>
      <w:r w:rsidDel="00000000" w:rsidR="00000000" w:rsidRPr="00000000">
        <w:rPr>
          <w:sz w:val="22"/>
          <w:szCs w:val="22"/>
          <w:rtl w:val="0"/>
        </w:rPr>
        <w:t xml:space="preserve">3. Go to My Computer -&gt; Properties -&gt; Advanced System Settings -&gt; Environment Variables -&gt; Environment Variables -&gt; System Variables.</w:t>
      </w:r>
    </w:p>
    <w:p w:rsidR="00000000" w:rsidDel="00000000" w:rsidP="00000000" w:rsidRDefault="00000000" w:rsidRPr="00000000" w14:paraId="00000019">
      <w:pPr>
        <w:pStyle w:val="Title"/>
        <w:spacing w:after="0" w:before="0" w:lineRule="auto"/>
        <w:jc w:val="both"/>
        <w:rPr>
          <w:sz w:val="22"/>
          <w:szCs w:val="22"/>
        </w:rPr>
      </w:pPr>
      <w:bookmarkStart w:colFirst="0" w:colLast="0" w:name="_edcu5rwwlbta" w:id="6"/>
      <w:bookmarkEnd w:id="6"/>
      <w:r w:rsidDel="00000000" w:rsidR="00000000" w:rsidRPr="00000000">
        <w:rPr>
          <w:sz w:val="22"/>
          <w:szCs w:val="22"/>
          <w:rtl w:val="0"/>
        </w:rPr>
        <w:t xml:space="preserve">4. Append C:\Python3X to the PATH variable in System Variables.</w:t>
      </w:r>
    </w:p>
    <w:p w:rsidR="00000000" w:rsidDel="00000000" w:rsidP="00000000" w:rsidRDefault="00000000" w:rsidRPr="00000000" w14:paraId="0000001A">
      <w:pPr>
        <w:pStyle w:val="Title"/>
        <w:spacing w:after="0" w:before="0" w:lineRule="auto"/>
        <w:jc w:val="both"/>
        <w:rPr>
          <w:sz w:val="24"/>
          <w:szCs w:val="24"/>
        </w:rPr>
      </w:pPr>
      <w:bookmarkStart w:colFirst="0" w:colLast="0" w:name="_edcu5rwwlbta" w:id="6"/>
      <w:bookmarkEnd w:id="6"/>
      <w:r w:rsidDel="00000000" w:rsidR="00000000" w:rsidRPr="00000000">
        <w:rPr>
          <w:sz w:val="22"/>
          <w:szCs w:val="22"/>
          <w:rtl w:val="0"/>
        </w:rPr>
        <w:t xml:space="preserve">5.Open command prompt and run </w:t>
      </w:r>
      <w:r w:rsidDel="00000000" w:rsidR="00000000" w:rsidRPr="00000000">
        <w:rPr>
          <w:sz w:val="22"/>
          <w:szCs w:val="22"/>
          <w:rtl w:val="0"/>
        </w:rPr>
        <w:t xml:space="preserve">python </w:t>
      </w:r>
      <w:r w:rsidDel="00000000" w:rsidR="00000000" w:rsidRPr="00000000">
        <w:rPr>
          <w:sz w:val="22"/>
          <w:szCs w:val="22"/>
          <w:rtl w:val="0"/>
        </w:rPr>
        <w:t xml:space="preserve">to see if windows can detect python</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Title"/>
        <w:spacing w:after="200" w:before="200" w:lineRule="auto"/>
        <w:jc w:val="both"/>
        <w:rPr>
          <w:b w:val="1"/>
          <w:sz w:val="24"/>
          <w:szCs w:val="24"/>
        </w:rPr>
      </w:pPr>
      <w:bookmarkStart w:colFirst="0" w:colLast="0" w:name="_edcu5rwwlbta" w:id="6"/>
      <w:bookmarkEnd w:id="6"/>
      <w:r w:rsidDel="00000000" w:rsidR="00000000" w:rsidRPr="00000000">
        <w:rPr>
          <w:b w:val="1"/>
          <w:color w:val="666666"/>
          <w:sz w:val="24"/>
          <w:szCs w:val="24"/>
          <w:rtl w:val="0"/>
        </w:rPr>
        <w:t xml:space="preserve">    B. Installing Libraries on Windows:</w:t>
      </w:r>
      <w:r w:rsidDel="00000000" w:rsidR="00000000" w:rsidRPr="00000000">
        <w:rPr>
          <w:rtl w:val="0"/>
        </w:rPr>
      </w:r>
    </w:p>
    <w:p w:rsidR="00000000" w:rsidDel="00000000" w:rsidP="00000000" w:rsidRDefault="00000000" w:rsidRPr="00000000" w14:paraId="0000001D">
      <w:pPr>
        <w:pStyle w:val="Title"/>
        <w:spacing w:after="0" w:before="0" w:lineRule="auto"/>
        <w:jc w:val="both"/>
        <w:rPr>
          <w:sz w:val="24"/>
          <w:szCs w:val="24"/>
        </w:rPr>
      </w:pPr>
      <w:bookmarkStart w:colFirst="0" w:colLast="0" w:name="_3zx97zapuzzo" w:id="7"/>
      <w:bookmarkEnd w:id="7"/>
      <w:r w:rsidDel="00000000" w:rsidR="00000000" w:rsidRPr="00000000">
        <w:rPr>
          <w:sz w:val="22"/>
          <w:szCs w:val="22"/>
          <w:rtl w:val="0"/>
        </w:rPr>
        <w:t xml:space="preserve">Run following commands in the command prompt:</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color w:val="ffffff"/>
                <w:sz w:val="20"/>
                <w:szCs w:val="20"/>
                <w:shd w:fill="333333" w:val="clear"/>
                <w:rtl w:val="0"/>
              </w:rPr>
              <w:t xml:space="preserve">pip </w:t>
            </w:r>
            <w:r w:rsidDel="00000000" w:rsidR="00000000" w:rsidRPr="00000000">
              <w:rPr>
                <w:rFonts w:ascii="Consolas" w:cs="Consolas" w:eastAsia="Consolas" w:hAnsi="Consolas"/>
                <w:color w:val="fcc28c"/>
                <w:sz w:val="20"/>
                <w:szCs w:val="20"/>
                <w:shd w:fill="333333" w:val="clear"/>
                <w:rtl w:val="0"/>
              </w:rPr>
              <w:t xml:space="preserve">install</w:t>
            </w:r>
            <w:r w:rsidDel="00000000" w:rsidR="00000000" w:rsidRPr="00000000">
              <w:rPr>
                <w:rFonts w:ascii="Consolas" w:cs="Consolas" w:eastAsia="Consolas" w:hAnsi="Consolas"/>
                <w:color w:val="ffffff"/>
                <w:sz w:val="20"/>
                <w:szCs w:val="20"/>
                <w:shd w:fill="333333" w:val="clear"/>
                <w:rtl w:val="0"/>
              </w:rPr>
              <w:t xml:space="preserve"> os</w:t>
              <w:br w:type="textWrapping"/>
              <w:t xml:space="preserve">pip </w:t>
            </w:r>
            <w:r w:rsidDel="00000000" w:rsidR="00000000" w:rsidRPr="00000000">
              <w:rPr>
                <w:rFonts w:ascii="Consolas" w:cs="Consolas" w:eastAsia="Consolas" w:hAnsi="Consolas"/>
                <w:color w:val="fcc28c"/>
                <w:sz w:val="20"/>
                <w:szCs w:val="20"/>
                <w:shd w:fill="333333" w:val="clear"/>
                <w:rtl w:val="0"/>
              </w:rPr>
              <w:t xml:space="preserve">install</w:t>
            </w:r>
            <w:r w:rsidDel="00000000" w:rsidR="00000000" w:rsidRPr="00000000">
              <w:rPr>
                <w:rFonts w:ascii="Consolas" w:cs="Consolas" w:eastAsia="Consolas" w:hAnsi="Consolas"/>
                <w:color w:val="ffffff"/>
                <w:sz w:val="20"/>
                <w:szCs w:val="20"/>
                <w:shd w:fill="333333" w:val="clear"/>
                <w:rtl w:val="0"/>
              </w:rPr>
              <w:t xml:space="preserve"> re</w:t>
              <w:br w:type="textWrapping"/>
              <w:t xml:space="preserve">pip </w:t>
            </w:r>
            <w:r w:rsidDel="00000000" w:rsidR="00000000" w:rsidRPr="00000000">
              <w:rPr>
                <w:rFonts w:ascii="Consolas" w:cs="Consolas" w:eastAsia="Consolas" w:hAnsi="Consolas"/>
                <w:color w:val="fcc28c"/>
                <w:sz w:val="20"/>
                <w:szCs w:val="20"/>
                <w:shd w:fill="333333" w:val="clear"/>
                <w:rtl w:val="0"/>
              </w:rPr>
              <w:t xml:space="preserve">install</w:t>
            </w:r>
            <w:r w:rsidDel="00000000" w:rsidR="00000000" w:rsidRPr="00000000">
              <w:rPr>
                <w:rFonts w:ascii="Consolas" w:cs="Consolas" w:eastAsia="Consolas" w:hAnsi="Consolas"/>
                <w:color w:val="ffffff"/>
                <w:sz w:val="20"/>
                <w:szCs w:val="20"/>
                <w:shd w:fill="333333" w:val="clear"/>
                <w:rtl w:val="0"/>
              </w:rPr>
              <w:t xml:space="preserve"> json</w:t>
              <w:br w:type="textWrapping"/>
              <w:t xml:space="preserve">pip </w:t>
            </w:r>
            <w:r w:rsidDel="00000000" w:rsidR="00000000" w:rsidRPr="00000000">
              <w:rPr>
                <w:rFonts w:ascii="Consolas" w:cs="Consolas" w:eastAsia="Consolas" w:hAnsi="Consolas"/>
                <w:color w:val="fcc28c"/>
                <w:sz w:val="20"/>
                <w:szCs w:val="20"/>
                <w:shd w:fill="333333" w:val="clear"/>
                <w:rtl w:val="0"/>
              </w:rPr>
              <w:t xml:space="preserve">install</w:t>
            </w:r>
            <w:r w:rsidDel="00000000" w:rsidR="00000000" w:rsidRPr="00000000">
              <w:rPr>
                <w:rFonts w:ascii="Consolas" w:cs="Consolas" w:eastAsia="Consolas" w:hAnsi="Consolas"/>
                <w:color w:val="ffffff"/>
                <w:sz w:val="20"/>
                <w:szCs w:val="20"/>
                <w:shd w:fill="333333" w:val="clear"/>
                <w:rtl w:val="0"/>
              </w:rPr>
              <w:t xml:space="preserve"> keras</w:t>
              <w:br w:type="textWrapping"/>
              <w:t xml:space="preserve">pip </w:t>
            </w:r>
            <w:r w:rsidDel="00000000" w:rsidR="00000000" w:rsidRPr="00000000">
              <w:rPr>
                <w:rFonts w:ascii="Consolas" w:cs="Consolas" w:eastAsia="Consolas" w:hAnsi="Consolas"/>
                <w:color w:val="fcc28c"/>
                <w:sz w:val="20"/>
                <w:szCs w:val="20"/>
                <w:shd w:fill="333333" w:val="clear"/>
                <w:rtl w:val="0"/>
              </w:rPr>
              <w:t xml:space="preserve">install</w:t>
            </w:r>
            <w:r w:rsidDel="00000000" w:rsidR="00000000" w:rsidRPr="00000000">
              <w:rPr>
                <w:rFonts w:ascii="Consolas" w:cs="Consolas" w:eastAsia="Consolas" w:hAnsi="Consolas"/>
                <w:color w:val="ffffff"/>
                <w:sz w:val="20"/>
                <w:szCs w:val="20"/>
                <w:shd w:fill="333333" w:val="clear"/>
                <w:rtl w:val="0"/>
              </w:rPr>
              <w:t xml:space="preserve"> numpy</w:t>
              <w:br w:type="textWrapping"/>
              <w:t xml:space="preserve">pip </w:t>
            </w:r>
            <w:r w:rsidDel="00000000" w:rsidR="00000000" w:rsidRPr="00000000">
              <w:rPr>
                <w:rFonts w:ascii="Consolas" w:cs="Consolas" w:eastAsia="Consolas" w:hAnsi="Consolas"/>
                <w:color w:val="fcc28c"/>
                <w:sz w:val="20"/>
                <w:szCs w:val="20"/>
                <w:shd w:fill="333333" w:val="clear"/>
                <w:rtl w:val="0"/>
              </w:rPr>
              <w:t xml:space="preserve">install</w:t>
            </w:r>
            <w:r w:rsidDel="00000000" w:rsidR="00000000" w:rsidRPr="00000000">
              <w:rPr>
                <w:rFonts w:ascii="Consolas" w:cs="Consolas" w:eastAsia="Consolas" w:hAnsi="Consolas"/>
                <w:color w:val="ffffff"/>
                <w:sz w:val="20"/>
                <w:szCs w:val="20"/>
                <w:shd w:fill="333333" w:val="clear"/>
                <w:rtl w:val="0"/>
              </w:rPr>
              <w:t xml:space="preserve"> pandas</w:t>
              <w:br w:type="textWrapping"/>
              <w:t xml:space="preserve">pip </w:t>
            </w:r>
            <w:r w:rsidDel="00000000" w:rsidR="00000000" w:rsidRPr="00000000">
              <w:rPr>
                <w:rFonts w:ascii="Consolas" w:cs="Consolas" w:eastAsia="Consolas" w:hAnsi="Consolas"/>
                <w:color w:val="fcc28c"/>
                <w:sz w:val="20"/>
                <w:szCs w:val="20"/>
                <w:shd w:fill="333333" w:val="clear"/>
                <w:rtl w:val="0"/>
              </w:rPr>
              <w:t xml:space="preserve">install</w:t>
            </w:r>
            <w:r w:rsidDel="00000000" w:rsidR="00000000" w:rsidRPr="00000000">
              <w:rPr>
                <w:rFonts w:ascii="Consolas" w:cs="Consolas" w:eastAsia="Consolas" w:hAnsi="Consolas"/>
                <w:color w:val="ffffff"/>
                <w:sz w:val="20"/>
                <w:szCs w:val="20"/>
                <w:shd w:fill="333333" w:val="clear"/>
                <w:rtl w:val="0"/>
              </w:rPr>
              <w:t xml:space="preserve"> nltk</w:t>
              <w:br w:type="textWrapping"/>
              <w:t xml:space="preserve">pip </w:t>
            </w:r>
            <w:r w:rsidDel="00000000" w:rsidR="00000000" w:rsidRPr="00000000">
              <w:rPr>
                <w:rFonts w:ascii="Consolas" w:cs="Consolas" w:eastAsia="Consolas" w:hAnsi="Consolas"/>
                <w:color w:val="fcc28c"/>
                <w:sz w:val="20"/>
                <w:szCs w:val="20"/>
                <w:shd w:fill="333333" w:val="clear"/>
                <w:rtl w:val="0"/>
              </w:rPr>
              <w:t xml:space="preserve">install</w:t>
            </w:r>
            <w:r w:rsidDel="00000000" w:rsidR="00000000" w:rsidRPr="00000000">
              <w:rPr>
                <w:rFonts w:ascii="Consolas" w:cs="Consolas" w:eastAsia="Consolas" w:hAnsi="Consolas"/>
                <w:color w:val="ffffff"/>
                <w:sz w:val="20"/>
                <w:szCs w:val="20"/>
                <w:shd w:fill="333333" w:val="clear"/>
                <w:rtl w:val="0"/>
              </w:rPr>
              <w:t xml:space="preserve"> scikit-learn</w:t>
              <w:br w:type="textWrapping"/>
              <w:t xml:space="preserve">pip </w:t>
            </w:r>
            <w:r w:rsidDel="00000000" w:rsidR="00000000" w:rsidRPr="00000000">
              <w:rPr>
                <w:rFonts w:ascii="Consolas" w:cs="Consolas" w:eastAsia="Consolas" w:hAnsi="Consolas"/>
                <w:color w:val="fcc28c"/>
                <w:sz w:val="20"/>
                <w:szCs w:val="20"/>
                <w:shd w:fill="333333" w:val="clear"/>
                <w:rtl w:val="0"/>
              </w:rPr>
              <w:t xml:space="preserve">install</w:t>
            </w:r>
            <w:r w:rsidDel="00000000" w:rsidR="00000000" w:rsidRPr="00000000">
              <w:rPr>
                <w:rFonts w:ascii="Consolas" w:cs="Consolas" w:eastAsia="Consolas" w:hAnsi="Consolas"/>
                <w:color w:val="ffffff"/>
                <w:sz w:val="20"/>
                <w:szCs w:val="20"/>
                <w:shd w:fill="333333" w:val="clear"/>
                <w:rtl w:val="0"/>
              </w:rPr>
              <w:t xml:space="preserve"> 'tensorflow-gpu&gt;=</w:t>
            </w:r>
            <w:r w:rsidDel="00000000" w:rsidR="00000000" w:rsidRPr="00000000">
              <w:rPr>
                <w:rFonts w:ascii="Consolas" w:cs="Consolas" w:eastAsia="Consolas" w:hAnsi="Consolas"/>
                <w:color w:val="d36363"/>
                <w:sz w:val="20"/>
                <w:szCs w:val="20"/>
                <w:shd w:fill="333333" w:val="clear"/>
                <w:rtl w:val="0"/>
              </w:rPr>
              <w:t xml:space="preserve">1.12</w:t>
            </w:r>
            <w:r w:rsidDel="00000000" w:rsidR="00000000" w:rsidRPr="00000000">
              <w:rPr>
                <w:rFonts w:ascii="Consolas" w:cs="Consolas" w:eastAsia="Consolas" w:hAnsi="Consolas"/>
                <w:color w:val="ffffff"/>
                <w:sz w:val="20"/>
                <w:szCs w:val="20"/>
                <w:shd w:fill="333333" w:val="clear"/>
                <w:rtl w:val="0"/>
              </w:rPr>
              <w:t xml:space="preserve">,&lt;</w:t>
            </w:r>
            <w:r w:rsidDel="00000000" w:rsidR="00000000" w:rsidRPr="00000000">
              <w:rPr>
                <w:rFonts w:ascii="Consolas" w:cs="Consolas" w:eastAsia="Consolas" w:hAnsi="Consolas"/>
                <w:color w:val="d36363"/>
                <w:sz w:val="20"/>
                <w:szCs w:val="20"/>
                <w:shd w:fill="333333" w:val="clear"/>
                <w:rtl w:val="0"/>
              </w:rPr>
              <w:t xml:space="preserve">1.13</w:t>
            </w:r>
            <w:r w:rsidDel="00000000" w:rsidR="00000000" w:rsidRPr="00000000">
              <w:rPr>
                <w:rFonts w:ascii="Consolas" w:cs="Consolas" w:eastAsia="Consolas" w:hAnsi="Consolas"/>
                <w:color w:val="ffffff"/>
                <w:sz w:val="20"/>
                <w:szCs w:val="20"/>
                <w:shd w:fill="333333" w:val="clear"/>
                <w:rtl w:val="0"/>
              </w:rPr>
              <w:t xml:space="preserve">'/ tensorflow&gt;=</w:t>
            </w:r>
            <w:r w:rsidDel="00000000" w:rsidR="00000000" w:rsidRPr="00000000">
              <w:rPr>
                <w:rFonts w:ascii="Consolas" w:cs="Consolas" w:eastAsia="Consolas" w:hAnsi="Consolas"/>
                <w:color w:val="d36363"/>
                <w:sz w:val="20"/>
                <w:szCs w:val="20"/>
                <w:shd w:fill="333333" w:val="clear"/>
                <w:rtl w:val="0"/>
              </w:rPr>
              <w:t xml:space="preserve">1.12</w:t>
            </w:r>
            <w:r w:rsidDel="00000000" w:rsidR="00000000" w:rsidRPr="00000000">
              <w:rPr>
                <w:rFonts w:ascii="Consolas" w:cs="Consolas" w:eastAsia="Consolas" w:hAnsi="Consolas"/>
                <w:color w:val="ffffff"/>
                <w:sz w:val="20"/>
                <w:szCs w:val="20"/>
                <w:shd w:fill="333333" w:val="clear"/>
                <w:rtl w:val="0"/>
              </w:rPr>
              <w:t xml:space="preserve">,&lt;</w:t>
            </w:r>
            <w:r w:rsidDel="00000000" w:rsidR="00000000" w:rsidRPr="00000000">
              <w:rPr>
                <w:rFonts w:ascii="Consolas" w:cs="Consolas" w:eastAsia="Consolas" w:hAnsi="Consolas"/>
                <w:color w:val="d36363"/>
                <w:sz w:val="20"/>
                <w:szCs w:val="20"/>
                <w:shd w:fill="333333" w:val="clear"/>
                <w:rtl w:val="0"/>
              </w:rPr>
              <w:t xml:space="preserve">1.13</w:t>
            </w:r>
            <w:r w:rsidDel="00000000" w:rsidR="00000000" w:rsidRPr="00000000">
              <w:rPr>
                <w:rFonts w:ascii="Consolas" w:cs="Consolas" w:eastAsia="Consolas" w:hAnsi="Consolas"/>
                <w:color w:val="ffffff"/>
                <w:sz w:val="20"/>
                <w:szCs w:val="20"/>
                <w:shd w:fill="333333" w:val="clear"/>
                <w:rtl w:val="0"/>
              </w:rPr>
              <w:t xml:space="preserve">'</w:t>
              <w:br w:type="textWrapping"/>
              <w:t xml:space="preserve">pip </w:t>
            </w:r>
            <w:r w:rsidDel="00000000" w:rsidR="00000000" w:rsidRPr="00000000">
              <w:rPr>
                <w:rFonts w:ascii="Consolas" w:cs="Consolas" w:eastAsia="Consolas" w:hAnsi="Consolas"/>
                <w:color w:val="fcc28c"/>
                <w:sz w:val="20"/>
                <w:szCs w:val="20"/>
                <w:shd w:fill="333333" w:val="clear"/>
                <w:rtl w:val="0"/>
              </w:rPr>
              <w:t xml:space="preserve">install</w:t>
            </w:r>
            <w:r w:rsidDel="00000000" w:rsidR="00000000" w:rsidRPr="00000000">
              <w:rPr>
                <w:rFonts w:ascii="Consolas" w:cs="Consolas" w:eastAsia="Consolas" w:hAnsi="Consolas"/>
                <w:color w:val="ffffff"/>
                <w:sz w:val="20"/>
                <w:szCs w:val="20"/>
                <w:shd w:fill="333333" w:val="clear"/>
                <w:rtl w:val="0"/>
              </w:rPr>
              <w:t xml:space="preserve"> time</w:t>
              <w:br w:type="textWrapping"/>
              <w:t xml:space="preserve">pip </w:t>
            </w:r>
            <w:r w:rsidDel="00000000" w:rsidR="00000000" w:rsidRPr="00000000">
              <w:rPr>
                <w:rFonts w:ascii="Consolas" w:cs="Consolas" w:eastAsia="Consolas" w:hAnsi="Consolas"/>
                <w:color w:val="fcc28c"/>
                <w:sz w:val="20"/>
                <w:szCs w:val="20"/>
                <w:shd w:fill="333333" w:val="clear"/>
                <w:rtl w:val="0"/>
              </w:rPr>
              <w:t xml:space="preserve">install</w:t>
            </w:r>
            <w:r w:rsidDel="00000000" w:rsidR="00000000" w:rsidRPr="00000000">
              <w:rPr>
                <w:rFonts w:ascii="Consolas" w:cs="Consolas" w:eastAsia="Consolas" w:hAnsi="Consolas"/>
                <w:color w:val="ffffff"/>
                <w:sz w:val="20"/>
                <w:szCs w:val="20"/>
                <w:shd w:fill="333333" w:val="clear"/>
                <w:rtl w:val="0"/>
              </w:rPr>
              <w:t xml:space="preserve"> seaborn</w:t>
              <w:br w:type="textWrapping"/>
              <w:t xml:space="preserve">pip </w:t>
            </w:r>
            <w:r w:rsidDel="00000000" w:rsidR="00000000" w:rsidRPr="00000000">
              <w:rPr>
                <w:rFonts w:ascii="Consolas" w:cs="Consolas" w:eastAsia="Consolas" w:hAnsi="Consolas"/>
                <w:color w:val="fcc28c"/>
                <w:sz w:val="20"/>
                <w:szCs w:val="20"/>
                <w:shd w:fill="333333" w:val="clear"/>
                <w:rtl w:val="0"/>
              </w:rPr>
              <w:t xml:space="preserve">install</w:t>
            </w:r>
            <w:r w:rsidDel="00000000" w:rsidR="00000000" w:rsidRPr="00000000">
              <w:rPr>
                <w:rFonts w:ascii="Consolas" w:cs="Consolas" w:eastAsia="Consolas" w:hAnsi="Consolas"/>
                <w:color w:val="ffffff"/>
                <w:sz w:val="20"/>
                <w:szCs w:val="20"/>
                <w:shd w:fill="333333" w:val="clear"/>
                <w:rtl w:val="0"/>
              </w:rPr>
              <w:t xml:space="preserve"> matplotlib</w:t>
              <w:br w:type="textWrapping"/>
              <w:t xml:space="preserve">pip </w:t>
            </w:r>
            <w:r w:rsidDel="00000000" w:rsidR="00000000" w:rsidRPr="00000000">
              <w:rPr>
                <w:rFonts w:ascii="Consolas" w:cs="Consolas" w:eastAsia="Consolas" w:hAnsi="Consolas"/>
                <w:color w:val="fcc28c"/>
                <w:sz w:val="20"/>
                <w:szCs w:val="20"/>
                <w:shd w:fill="333333" w:val="clear"/>
                <w:rtl w:val="0"/>
              </w:rPr>
              <w:t xml:space="preserve">install</w:t>
            </w:r>
            <w:r w:rsidDel="00000000" w:rsidR="00000000" w:rsidRPr="00000000">
              <w:rPr>
                <w:rFonts w:ascii="Consolas" w:cs="Consolas" w:eastAsia="Consolas" w:hAnsi="Consolas"/>
                <w:color w:val="ffffff"/>
                <w:sz w:val="20"/>
                <w:szCs w:val="20"/>
                <w:shd w:fill="333333" w:val="clear"/>
                <w:rtl w:val="0"/>
              </w:rPr>
              <w:t xml:space="preserve"> jupyter</w:t>
            </w:r>
            <w:r w:rsidDel="00000000" w:rsidR="00000000" w:rsidRPr="00000000">
              <w:rPr>
                <w:rtl w:val="0"/>
              </w:rPr>
            </w:r>
          </w:p>
        </w:tc>
      </w:tr>
    </w:tbl>
    <w:p w:rsidR="00000000" w:rsidDel="00000000" w:rsidP="00000000" w:rsidRDefault="00000000" w:rsidRPr="00000000" w14:paraId="00000020">
      <w:pPr>
        <w:widowControl w:val="0"/>
        <w:rPr/>
      </w:pPr>
      <w:r w:rsidDel="00000000" w:rsidR="00000000" w:rsidRPr="00000000">
        <w:rPr>
          <w:rtl w:val="0"/>
        </w:rPr>
      </w:r>
    </w:p>
    <w:p w:rsidR="00000000" w:rsidDel="00000000" w:rsidP="00000000" w:rsidRDefault="00000000" w:rsidRPr="00000000" w14:paraId="00000021">
      <w:pPr>
        <w:widowControl w:val="0"/>
        <w:spacing w:after="200" w:before="0" w:lineRule="auto"/>
        <w:ind w:left="0" w:firstLine="0"/>
        <w:rPr>
          <w:b w:val="1"/>
          <w:sz w:val="24"/>
          <w:szCs w:val="24"/>
        </w:rPr>
      </w:pPr>
      <w:r w:rsidDel="00000000" w:rsidR="00000000" w:rsidRPr="00000000">
        <w:rPr>
          <w:b w:val="1"/>
          <w:color w:val="666666"/>
          <w:sz w:val="24"/>
          <w:szCs w:val="24"/>
          <w:rtl w:val="0"/>
        </w:rPr>
        <w:t xml:space="preserve">    C. </w:t>
      </w:r>
      <w:r w:rsidDel="00000000" w:rsidR="00000000" w:rsidRPr="00000000">
        <w:rPr>
          <w:b w:val="1"/>
          <w:color w:val="666666"/>
          <w:sz w:val="24"/>
          <w:szCs w:val="24"/>
          <w:rtl w:val="0"/>
        </w:rPr>
        <w:t xml:space="preserve">Installing CUDA Libraries for TensorFlow GPU version:</w:t>
      </w:r>
      <w:r w:rsidDel="00000000" w:rsidR="00000000" w:rsidRPr="00000000">
        <w:rPr>
          <w:rtl w:val="0"/>
        </w:rPr>
      </w:r>
    </w:p>
    <w:p w:rsidR="00000000" w:rsidDel="00000000" w:rsidP="00000000" w:rsidRDefault="00000000" w:rsidRPr="00000000" w14:paraId="00000022">
      <w:pPr>
        <w:widowControl w:val="0"/>
        <w:jc w:val="both"/>
        <w:rPr>
          <w:color w:val="1155cc"/>
          <w:u w:val="single"/>
        </w:rPr>
      </w:pPr>
      <w:r w:rsidDel="00000000" w:rsidR="00000000" w:rsidRPr="00000000">
        <w:rPr>
          <w:rtl w:val="0"/>
        </w:rPr>
        <w:t xml:space="preserve">This is a very time-consuming process and hard to write down all the installation steps as these steps are very dependent on TensorFlow GPU version and operating system. We have tested the code using CUDA 9.0 and TensorFlow 1.12 version. Please use details in the </w:t>
      </w:r>
      <w:hyperlink r:id="rId10">
        <w:r w:rsidDel="00000000" w:rsidR="00000000" w:rsidRPr="00000000">
          <w:rPr>
            <w:color w:val="1155cc"/>
            <w:u w:val="single"/>
            <w:rtl w:val="0"/>
          </w:rPr>
          <w:t xml:space="preserve">link here</w:t>
        </w:r>
      </w:hyperlink>
      <w:r w:rsidDel="00000000" w:rsidR="00000000" w:rsidRPr="00000000">
        <w:rPr>
          <w:rtl w:val="0"/>
        </w:rPr>
        <w:t xml:space="preserve"> to install CUDA.</w:t>
      </w:r>
      <w:r w:rsidDel="00000000" w:rsidR="00000000" w:rsidRPr="00000000">
        <w:rPr>
          <w:rtl w:val="0"/>
        </w:rPr>
      </w:r>
    </w:p>
    <w:p w:rsidR="00000000" w:rsidDel="00000000" w:rsidP="00000000" w:rsidRDefault="00000000" w:rsidRPr="00000000" w14:paraId="00000023">
      <w:pPr>
        <w:pStyle w:val="Title"/>
        <w:spacing w:after="0" w:lineRule="auto"/>
        <w:jc w:val="both"/>
        <w:rPr>
          <w:b w:val="1"/>
          <w:color w:val="073763"/>
          <w:sz w:val="28"/>
          <w:szCs w:val="28"/>
        </w:rPr>
      </w:pPr>
      <w:bookmarkStart w:colFirst="0" w:colLast="0" w:name="_r676zn2aby51" w:id="8"/>
      <w:bookmarkEnd w:id="8"/>
      <w:r w:rsidDel="00000000" w:rsidR="00000000" w:rsidRPr="00000000">
        <w:rPr>
          <w:rtl w:val="0"/>
        </w:rPr>
      </w:r>
    </w:p>
    <w:p w:rsidR="00000000" w:rsidDel="00000000" w:rsidP="00000000" w:rsidRDefault="00000000" w:rsidRPr="00000000" w14:paraId="00000024">
      <w:pPr>
        <w:pStyle w:val="Title"/>
        <w:spacing w:after="0" w:lineRule="auto"/>
        <w:jc w:val="both"/>
        <w:rPr>
          <w:color w:val="2b2b2b"/>
          <w:sz w:val="24"/>
          <w:szCs w:val="24"/>
          <w:highlight w:val="white"/>
        </w:rPr>
      </w:pPr>
      <w:bookmarkStart w:colFirst="0" w:colLast="0" w:name="_sjuoiar84jlb" w:id="9"/>
      <w:bookmarkEnd w:id="9"/>
      <w:r w:rsidDel="00000000" w:rsidR="00000000" w:rsidRPr="00000000">
        <w:rPr>
          <w:b w:val="1"/>
          <w:color w:val="073763"/>
          <w:sz w:val="28"/>
          <w:szCs w:val="28"/>
          <w:rtl w:val="0"/>
        </w:rPr>
        <w:t xml:space="preserve">Section 3: Datasets</w:t>
      </w:r>
      <w:r w:rsidDel="00000000" w:rsidR="00000000" w:rsidRPr="00000000">
        <w:rPr>
          <w:rtl w:val="0"/>
        </w:rPr>
      </w:r>
    </w:p>
    <w:p w:rsidR="00000000" w:rsidDel="00000000" w:rsidP="00000000" w:rsidRDefault="00000000" w:rsidRPr="00000000" w14:paraId="00000025">
      <w:pPr>
        <w:jc w:val="both"/>
        <w:rPr>
          <w:color w:val="2b2b2b"/>
          <w:sz w:val="24"/>
          <w:szCs w:val="24"/>
          <w:highlight w:val="white"/>
        </w:rPr>
      </w:pPr>
      <w:r w:rsidDel="00000000" w:rsidR="00000000" w:rsidRPr="00000000">
        <w:rPr>
          <w:rtl w:val="0"/>
        </w:rPr>
      </w:r>
    </w:p>
    <w:p w:rsidR="00000000" w:rsidDel="00000000" w:rsidP="00000000" w:rsidRDefault="00000000" w:rsidRPr="00000000" w14:paraId="00000026">
      <w:pPr>
        <w:numPr>
          <w:ilvl w:val="0"/>
          <w:numId w:val="4"/>
        </w:numPr>
        <w:ind w:left="720" w:hanging="360"/>
        <w:jc w:val="both"/>
        <w:rPr>
          <w:b w:val="1"/>
          <w:color w:val="666666"/>
          <w:sz w:val="24"/>
          <w:szCs w:val="24"/>
        </w:rPr>
      </w:pPr>
      <w:r w:rsidDel="00000000" w:rsidR="00000000" w:rsidRPr="00000000">
        <w:rPr>
          <w:b w:val="1"/>
          <w:color w:val="666666"/>
          <w:sz w:val="24"/>
          <w:szCs w:val="24"/>
          <w:rtl w:val="0"/>
        </w:rPr>
        <w:t xml:space="preserve">Dataset extraction</w:t>
      </w: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color w:val="333333"/>
          <w:highlight w:val="white"/>
        </w:rPr>
      </w:pPr>
      <w:r w:rsidDel="00000000" w:rsidR="00000000" w:rsidRPr="00000000">
        <w:rPr>
          <w:rtl w:val="0"/>
        </w:rPr>
        <w:t xml:space="preserve">Dataset is provided by Quora -- is an online platform where individuals or community of users who wish to seek an answer, covering a huge range of topics from politics to food to hobbies, computing etc, post a question. The introduced question is answered by volunteer experts. It contains a total number of 404,290 valid question pairs. The dataset is structured as following column labels: “id”, “qid1”, “qid2”, “question1”, “question2” and “is_duplicate”. Data points where is_duplicate value is 1, is considered to contain semantically equivalent question.  Similarly, the test dataset contains totally 2,345,796 question pairs but without any “is_duplicate” label [1]</w:t>
      </w:r>
      <w:r w:rsidDel="00000000" w:rsidR="00000000" w:rsidRPr="00000000">
        <w:rPr>
          <w:color w:val="333333"/>
          <w:highlight w:val="white"/>
          <w:rtl w:val="0"/>
        </w:rPr>
        <w:t xml:space="preserve">. Figure 1 depicts a sample set of data points from the dataset.</w:t>
      </w:r>
    </w:p>
    <w:p w:rsidR="00000000" w:rsidDel="00000000" w:rsidP="00000000" w:rsidRDefault="00000000" w:rsidRPr="00000000" w14:paraId="00000029">
      <w:pPr>
        <w:jc w:val="both"/>
        <w:rPr>
          <w:rFonts w:ascii="Georgia" w:cs="Georgia" w:eastAsia="Georgia" w:hAnsi="Georgia"/>
          <w:color w:val="333333"/>
          <w:sz w:val="23"/>
          <w:szCs w:val="23"/>
          <w:highlight w:val="white"/>
        </w:rPr>
      </w:pPr>
      <w:r w:rsidDel="00000000" w:rsidR="00000000" w:rsidRPr="00000000">
        <w:rPr>
          <w:rtl w:val="0"/>
        </w:rPr>
      </w:r>
    </w:p>
    <w:p w:rsidR="00000000" w:rsidDel="00000000" w:rsidP="00000000" w:rsidRDefault="00000000" w:rsidRPr="00000000" w14:paraId="0000002A">
      <w:pPr>
        <w:jc w:val="both"/>
        <w:rPr>
          <w:b w:val="1"/>
          <w:color w:val="666666"/>
          <w:sz w:val="24"/>
          <w:szCs w:val="24"/>
        </w:rPr>
      </w:pPr>
      <w:r w:rsidDel="00000000" w:rsidR="00000000" w:rsidRPr="00000000">
        <w:rPr>
          <w:rFonts w:ascii="Georgia" w:cs="Georgia" w:eastAsia="Georgia" w:hAnsi="Georgia"/>
          <w:color w:val="333333"/>
          <w:sz w:val="23"/>
          <w:szCs w:val="23"/>
          <w:highlight w:val="white"/>
        </w:rPr>
        <w:drawing>
          <wp:inline distB="114300" distT="114300" distL="114300" distR="114300">
            <wp:extent cx="5943600" cy="1557338"/>
            <wp:effectExtent b="0" l="0" r="0" t="0"/>
            <wp:docPr id="13"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943600" cy="155733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t xml:space="preserve">Figure 1: sample set of data points from the Quora dataset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rFonts w:ascii="Georgia" w:cs="Georgia" w:eastAsia="Georgia" w:hAnsi="Georgia"/>
          <w:color w:val="333333"/>
          <w:sz w:val="23"/>
          <w:szCs w:val="23"/>
          <w:highlight w:val="white"/>
        </w:rPr>
      </w:pPr>
      <w:r w:rsidDel="00000000" w:rsidR="00000000" w:rsidRPr="00000000">
        <w:rPr>
          <w:rtl w:val="0"/>
        </w:rPr>
      </w:r>
    </w:p>
    <w:p w:rsidR="00000000" w:rsidDel="00000000" w:rsidP="00000000" w:rsidRDefault="00000000" w:rsidRPr="00000000" w14:paraId="0000002E">
      <w:pPr>
        <w:numPr>
          <w:ilvl w:val="0"/>
          <w:numId w:val="4"/>
        </w:numPr>
        <w:ind w:left="720" w:hanging="360"/>
        <w:jc w:val="both"/>
        <w:rPr>
          <w:b w:val="1"/>
          <w:color w:val="666666"/>
          <w:sz w:val="24"/>
          <w:szCs w:val="24"/>
        </w:rPr>
      </w:pPr>
      <w:r w:rsidDel="00000000" w:rsidR="00000000" w:rsidRPr="00000000">
        <w:rPr>
          <w:b w:val="1"/>
          <w:color w:val="666666"/>
          <w:sz w:val="24"/>
          <w:szCs w:val="24"/>
          <w:rtl w:val="0"/>
        </w:rPr>
        <w:t xml:space="preserve">Dataset description</w:t>
      </w:r>
      <w:r w:rsidDel="00000000" w:rsidR="00000000" w:rsidRPr="00000000">
        <w:rPr>
          <w:rtl w:val="0"/>
        </w:rPr>
      </w:r>
    </w:p>
    <w:p w:rsidR="00000000" w:rsidDel="00000000" w:rsidP="00000000" w:rsidRDefault="00000000" w:rsidRPr="00000000" w14:paraId="0000002F">
      <w:pPr>
        <w:jc w:val="both"/>
        <w:rPr>
          <w:rFonts w:ascii="Georgia" w:cs="Georgia" w:eastAsia="Georgia" w:hAnsi="Georgia"/>
          <w:color w:val="333333"/>
          <w:sz w:val="23"/>
          <w:szCs w:val="23"/>
          <w:highlight w:val="white"/>
        </w:rPr>
      </w:pPr>
      <w:r w:rsidDel="00000000" w:rsidR="00000000" w:rsidRPr="00000000">
        <w:rPr>
          <w:rtl w:val="0"/>
        </w:rPr>
      </w:r>
    </w:p>
    <w:p w:rsidR="00000000" w:rsidDel="00000000" w:rsidP="00000000" w:rsidRDefault="00000000" w:rsidRPr="00000000" w14:paraId="00000030">
      <w:pPr>
        <w:jc w:val="both"/>
        <w:rPr>
          <w:color w:val="2b2b2b"/>
          <w:highlight w:val="white"/>
        </w:rPr>
      </w:pPr>
      <w:r w:rsidDel="00000000" w:rsidR="00000000" w:rsidRPr="00000000">
        <w:rPr>
          <w:rtl w:val="0"/>
        </w:rPr>
        <w:t xml:space="preserve">The sampling method that was used to collect this dataset is reported as having returned an initially imbalanced dataset, with many more duplicates than non-duplicate pairs. Non-duplicate examples were subsequently added, including pairs of “related questions”. The dataset eventually released has 149,263 (37%) duplicate and 255,027 (63%) non-duplicate pairs [2] (see Figure 2). </w:t>
      </w:r>
      <w:r w:rsidDel="00000000" w:rsidR="00000000" w:rsidRPr="00000000">
        <w:rPr>
          <w:color w:val="2b2b2b"/>
          <w:highlight w:val="white"/>
          <w:rtl w:val="0"/>
        </w:rPr>
        <w:t xml:space="preserve">13,698 questions appeared multiple times. </w:t>
      </w:r>
      <w:r w:rsidDel="00000000" w:rsidR="00000000" w:rsidRPr="00000000">
        <w:rPr>
          <w:rtl w:val="0"/>
        </w:rPr>
        <w:t xml:space="preserve">It has also been mentioned that the dataset does contain some amount of noise and certain questions are synthetic. The possible estimation of noise is not provided. </w:t>
      </w:r>
      <w:r w:rsidDel="00000000" w:rsidR="00000000" w:rsidRPr="00000000">
        <w:rPr>
          <w:color w:val="2b2b2b"/>
          <w:highlight w:val="white"/>
          <w:rtl w:val="0"/>
        </w:rPr>
        <w:t xml:space="preserve">In order to obtain a neutral training, we used a balanced subset with equal number of duplicate and non-duplicate question pair in our training dataset.</w:t>
      </w:r>
    </w:p>
    <w:p w:rsidR="00000000" w:rsidDel="00000000" w:rsidP="00000000" w:rsidRDefault="00000000" w:rsidRPr="00000000" w14:paraId="00000031">
      <w:pPr>
        <w:jc w:val="center"/>
        <w:rPr/>
      </w:pPr>
      <w:r w:rsidDel="00000000" w:rsidR="00000000" w:rsidRPr="00000000">
        <w:rPr/>
        <w:drawing>
          <wp:inline distB="114300" distT="114300" distL="114300" distR="114300">
            <wp:extent cx="4622800" cy="3098800"/>
            <wp:effectExtent b="0" l="0" r="0" t="0"/>
            <wp:docPr id="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46228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t xml:space="preserve">Figure 2: the number of duplicate and non-duplicate questions in the dataset</w:t>
      </w:r>
    </w:p>
    <w:p w:rsidR="00000000" w:rsidDel="00000000" w:rsidP="00000000" w:rsidRDefault="00000000" w:rsidRPr="00000000" w14:paraId="00000033">
      <w:pPr>
        <w:jc w:val="both"/>
        <w:rPr>
          <w:rFonts w:ascii="Georgia" w:cs="Georgia" w:eastAsia="Georgia" w:hAnsi="Georgia"/>
          <w:color w:val="006699"/>
          <w:sz w:val="23"/>
          <w:szCs w:val="23"/>
          <w:highlight w:val="white"/>
        </w:rPr>
      </w:pPr>
      <w:r w:rsidDel="00000000" w:rsidR="00000000" w:rsidRPr="00000000">
        <w:rPr>
          <w:rtl w:val="0"/>
        </w:rPr>
      </w:r>
    </w:p>
    <w:p w:rsidR="00000000" w:rsidDel="00000000" w:rsidP="00000000" w:rsidRDefault="00000000" w:rsidRPr="00000000" w14:paraId="00000034">
      <w:pPr>
        <w:jc w:val="both"/>
        <w:rPr>
          <w:rFonts w:ascii="Georgia" w:cs="Georgia" w:eastAsia="Georgia" w:hAnsi="Georgia"/>
          <w:color w:val="006699"/>
          <w:sz w:val="23"/>
          <w:szCs w:val="23"/>
          <w:highlight w:val="white"/>
        </w:rPr>
      </w:pPr>
      <w:r w:rsidDel="00000000" w:rsidR="00000000" w:rsidRPr="00000000">
        <w:rPr>
          <w:rtl w:val="0"/>
        </w:rPr>
      </w:r>
    </w:p>
    <w:p w:rsidR="00000000" w:rsidDel="00000000" w:rsidP="00000000" w:rsidRDefault="00000000" w:rsidRPr="00000000" w14:paraId="00000035">
      <w:pPr>
        <w:numPr>
          <w:ilvl w:val="0"/>
          <w:numId w:val="4"/>
        </w:numPr>
        <w:ind w:left="720" w:hanging="360"/>
        <w:jc w:val="both"/>
        <w:rPr>
          <w:b w:val="1"/>
          <w:color w:val="666666"/>
          <w:sz w:val="24"/>
          <w:szCs w:val="24"/>
        </w:rPr>
      </w:pPr>
      <w:r w:rsidDel="00000000" w:rsidR="00000000" w:rsidRPr="00000000">
        <w:rPr>
          <w:b w:val="1"/>
          <w:color w:val="666666"/>
          <w:sz w:val="24"/>
          <w:szCs w:val="24"/>
          <w:rtl w:val="0"/>
        </w:rPr>
        <w:t xml:space="preserve">Dataset preparation</w:t>
      </w:r>
    </w:p>
    <w:p w:rsidR="00000000" w:rsidDel="00000000" w:rsidP="00000000" w:rsidRDefault="00000000" w:rsidRPr="00000000" w14:paraId="00000036">
      <w:pPr>
        <w:jc w:val="both"/>
        <w:rPr>
          <w:b w:val="1"/>
          <w:color w:val="666666"/>
          <w:sz w:val="24"/>
          <w:szCs w:val="24"/>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The Quora dataset provides a labeled dataset of pairs of questions. The question ID columns </w:t>
      </w:r>
      <w:r w:rsidDel="00000000" w:rsidR="00000000" w:rsidRPr="00000000">
        <w:rPr>
          <w:i w:val="1"/>
          <w:rtl w:val="0"/>
        </w:rPr>
        <w:t xml:space="preserve">qid1</w:t>
      </w:r>
      <w:r w:rsidDel="00000000" w:rsidR="00000000" w:rsidRPr="00000000">
        <w:rPr>
          <w:rtl w:val="0"/>
        </w:rPr>
        <w:t xml:space="preserve"> and </w:t>
      </w:r>
      <w:r w:rsidDel="00000000" w:rsidR="00000000" w:rsidRPr="00000000">
        <w:rPr>
          <w:i w:val="1"/>
          <w:rtl w:val="0"/>
        </w:rPr>
        <w:t xml:space="preserve">qid2</w:t>
      </w:r>
      <w:r w:rsidDel="00000000" w:rsidR="00000000" w:rsidRPr="00000000">
        <w:rPr>
          <w:rtl w:val="0"/>
        </w:rPr>
        <w:t xml:space="preserve"> were dropped as it is not useful for prediction. Next, we tokenized the entire dataset using the </w:t>
      </w:r>
      <w:r w:rsidDel="00000000" w:rsidR="00000000" w:rsidRPr="00000000">
        <w:rPr>
          <w:i w:val="1"/>
          <w:rtl w:val="0"/>
        </w:rPr>
        <w:t xml:space="preserve">nltk [3] </w:t>
      </w:r>
      <w:r w:rsidDel="00000000" w:rsidR="00000000" w:rsidRPr="00000000">
        <w:rPr>
          <w:rtl w:val="0"/>
        </w:rPr>
        <w:t xml:space="preserve">python package.  For each question, all characters were converted to lowercase, numbers were removed, and special characters such as question marks and punctuation were removed. </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For the LSTM model, certain other data preparations were added where words such as “I’m”, “we’ve” were changed to “I am”, “we have” respectively. This process is called as contraction process. Also, the stop words were removed from the text.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numPr>
          <w:ilvl w:val="0"/>
          <w:numId w:val="4"/>
        </w:numPr>
        <w:ind w:left="720" w:hanging="360"/>
        <w:jc w:val="both"/>
        <w:rPr>
          <w:b w:val="1"/>
          <w:color w:val="666666"/>
          <w:sz w:val="24"/>
          <w:szCs w:val="24"/>
        </w:rPr>
      </w:pPr>
      <w:r w:rsidDel="00000000" w:rsidR="00000000" w:rsidRPr="00000000">
        <w:rPr>
          <w:b w:val="1"/>
          <w:color w:val="666666"/>
          <w:sz w:val="24"/>
          <w:szCs w:val="24"/>
          <w:rtl w:val="0"/>
        </w:rPr>
        <w:t xml:space="preserve">Word Embedding with GloVe</w:t>
      </w:r>
      <w:r w:rsidDel="00000000" w:rsidR="00000000" w:rsidRPr="00000000">
        <w:rPr>
          <w:b w:val="1"/>
          <w:color w:val="666666"/>
          <w:sz w:val="24"/>
          <w:szCs w:val="24"/>
          <w:rtl w:val="0"/>
        </w:rPr>
        <w:t xml:space="preserve"> - </w:t>
      </w:r>
      <w:r w:rsidDel="00000000" w:rsidR="00000000" w:rsidRPr="00000000">
        <w:rPr>
          <w:b w:val="1"/>
          <w:color w:val="666666"/>
          <w:sz w:val="24"/>
          <w:szCs w:val="24"/>
          <w:rtl w:val="0"/>
        </w:rPr>
        <w:t xml:space="preserve">DCNN</w:t>
      </w:r>
      <w:r w:rsidDel="00000000" w:rsidR="00000000" w:rsidRPr="00000000">
        <w:rPr>
          <w:rtl w:val="0"/>
        </w:rPr>
      </w:r>
    </w:p>
    <w:p w:rsidR="00000000" w:rsidDel="00000000" w:rsidP="00000000" w:rsidRDefault="00000000" w:rsidRPr="00000000" w14:paraId="0000003D">
      <w:pPr>
        <w:jc w:val="both"/>
        <w:rPr>
          <w:i w:val="1"/>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The pre-trained</w:t>
      </w:r>
      <w:r w:rsidDel="00000000" w:rsidR="00000000" w:rsidRPr="00000000">
        <w:rPr>
          <w:i w:val="1"/>
          <w:rtl w:val="0"/>
        </w:rPr>
        <w:t xml:space="preserve"> GloVe</w:t>
      </w:r>
      <w:r w:rsidDel="00000000" w:rsidR="00000000" w:rsidRPr="00000000">
        <w:rPr>
          <w:rtl w:val="0"/>
        </w:rPr>
        <w:t xml:space="preserve"> model [4] was used to transform words to vectors.  The vectorial representation of a word act as its projection into a continuous vector space. The position of a word within the vector space is learned from the text and is based on the words that surround the word when it is used. </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Currently, the pre-trained Glove model is available with 50, 100 and 300 dimensions. Experimenting with different vector dimensions, we observed that the 300-dimensional representation had the best performance. Experiments detailed in this report use the 300-dimensional representation. </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After tokenizing a question, each token was then replaced with its corresponding ID in the </w:t>
      </w:r>
      <w:r w:rsidDel="00000000" w:rsidR="00000000" w:rsidRPr="00000000">
        <w:rPr>
          <w:i w:val="1"/>
          <w:rtl w:val="0"/>
        </w:rPr>
        <w:t xml:space="preserve">GloVe</w:t>
      </w:r>
      <w:r w:rsidDel="00000000" w:rsidR="00000000" w:rsidRPr="00000000">
        <w:rPr>
          <w:rtl w:val="0"/>
        </w:rPr>
        <w:t xml:space="preserve"> vocabulary using </w:t>
      </w:r>
      <w:r w:rsidDel="00000000" w:rsidR="00000000" w:rsidRPr="00000000">
        <w:rPr>
          <w:i w:val="1"/>
          <w:rtl w:val="0"/>
        </w:rPr>
        <w:t xml:space="preserve">one-hot encoding</w:t>
      </w:r>
      <w:r w:rsidDel="00000000" w:rsidR="00000000" w:rsidRPr="00000000">
        <w:rPr>
          <w:rtl w:val="0"/>
        </w:rPr>
        <w:t xml:space="preserve">. </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The input questions vary significantly in length, from empty (0-length) up to 237 words. </w:t>
      </w:r>
      <w:r w:rsidDel="00000000" w:rsidR="00000000" w:rsidRPr="00000000">
        <w:rPr>
          <w:color w:val="2b2b2b"/>
          <w:highlight w:val="white"/>
          <w:rtl w:val="0"/>
        </w:rPr>
        <w:t xml:space="preserve">The average length of the sentence was found to be 59. </w:t>
      </w:r>
      <w:r w:rsidDel="00000000" w:rsidR="00000000" w:rsidRPr="00000000">
        <w:rPr>
          <w:rtl w:val="0"/>
        </w:rPr>
        <w:t xml:space="preserve">In order to batch our computations during training and evaluation using matrix operations, we needed the input questions to all have a fixed length. To do so, we padded the shorter sentences at the end with a designated zero-padding. In our experiments we padded each question upto 300 in order to accomodate for future unseen question lengths.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Lastly, we split the dataset into training and validation. To have an unbiased training, the model was fed with equal number of duplicate and non-duplicate question pairs. For evaluating our models and tuning their parameters, the non-test dataset was randomly split into a training set and a validation set, containing 80% and 20% of the question pairs, respectively.</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For the LSTM Model,</w:t>
      </w:r>
      <w:r w:rsidDel="00000000" w:rsidR="00000000" w:rsidRPr="00000000">
        <w:rPr>
          <w:rtl w:val="0"/>
        </w:rPr>
        <w:t xml:space="preserve"> we first split the data into train validation and test sets in 80:20 ratio. We again split train validation in the ratio of 80:20.</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pStyle w:val="Title"/>
        <w:spacing w:after="0" w:lineRule="auto"/>
        <w:jc w:val="both"/>
        <w:rPr>
          <w:b w:val="1"/>
          <w:color w:val="073763"/>
          <w:sz w:val="28"/>
          <w:szCs w:val="28"/>
        </w:rPr>
      </w:pPr>
      <w:bookmarkStart w:colFirst="0" w:colLast="0" w:name="_f13djlhp9k4l" w:id="10"/>
      <w:bookmarkEnd w:id="10"/>
      <w:r w:rsidDel="00000000" w:rsidR="00000000" w:rsidRPr="00000000">
        <w:rPr>
          <w:b w:val="1"/>
          <w:color w:val="073763"/>
          <w:sz w:val="28"/>
          <w:szCs w:val="28"/>
          <w:rtl w:val="0"/>
        </w:rPr>
        <w:t xml:space="preserve">Section 4: Model Approaches</w:t>
      </w:r>
    </w:p>
    <w:p w:rsidR="00000000" w:rsidDel="00000000" w:rsidP="00000000" w:rsidRDefault="00000000" w:rsidRPr="00000000" w14:paraId="0000004C">
      <w:pPr>
        <w:jc w:val="both"/>
        <w:rPr>
          <w:b w:val="1"/>
          <w:color w:val="666666"/>
          <w:sz w:val="24"/>
          <w:szCs w:val="24"/>
        </w:rPr>
      </w:pPr>
      <w:r w:rsidDel="00000000" w:rsidR="00000000" w:rsidRPr="00000000">
        <w:rPr>
          <w:rtl w:val="0"/>
        </w:rPr>
      </w:r>
    </w:p>
    <w:p w:rsidR="00000000" w:rsidDel="00000000" w:rsidP="00000000" w:rsidRDefault="00000000" w:rsidRPr="00000000" w14:paraId="0000004D">
      <w:pPr>
        <w:numPr>
          <w:ilvl w:val="0"/>
          <w:numId w:val="1"/>
        </w:numPr>
        <w:ind w:left="720" w:hanging="360"/>
        <w:jc w:val="both"/>
        <w:rPr>
          <w:b w:val="1"/>
          <w:color w:val="666666"/>
          <w:sz w:val="24"/>
          <w:szCs w:val="24"/>
        </w:rPr>
      </w:pPr>
      <w:r w:rsidDel="00000000" w:rsidR="00000000" w:rsidRPr="00000000">
        <w:rPr>
          <w:b w:val="1"/>
          <w:color w:val="666666"/>
          <w:sz w:val="24"/>
          <w:szCs w:val="24"/>
          <w:rtl w:val="0"/>
        </w:rPr>
        <w:t xml:space="preserve">DCNN-</w:t>
      </w:r>
      <w:r w:rsidDel="00000000" w:rsidR="00000000" w:rsidRPr="00000000">
        <w:rPr>
          <w:b w:val="1"/>
          <w:color w:val="666666"/>
          <w:sz w:val="24"/>
          <w:szCs w:val="24"/>
          <w:rtl w:val="0"/>
        </w:rPr>
        <w:t xml:space="preserve"> Based Model</w:t>
      </w:r>
    </w:p>
    <w:p w:rsidR="00000000" w:rsidDel="00000000" w:rsidP="00000000" w:rsidRDefault="00000000" w:rsidRPr="00000000" w14:paraId="0000004E">
      <w:pPr>
        <w:jc w:val="both"/>
        <w:rPr>
          <w:b w:val="1"/>
          <w:color w:val="666666"/>
          <w:sz w:val="24"/>
          <w:szCs w:val="24"/>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The pre-trained GloVe embeddings are sent through a fully connected, deep convoluted neural network (</w:t>
      </w:r>
      <w:r w:rsidDel="00000000" w:rsidR="00000000" w:rsidRPr="00000000">
        <w:rPr>
          <w:rtl w:val="0"/>
        </w:rPr>
        <w:t xml:space="preserve">DCNN</w:t>
      </w:r>
      <w:r w:rsidDel="00000000" w:rsidR="00000000" w:rsidRPr="00000000">
        <w:rPr>
          <w:rtl w:val="0"/>
        </w:rPr>
        <w:t xml:space="preserve">)[5][6]. </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The dataset comprises of pairs of questions and the objective of the model is to predict if they are semantically equivalent questions. Through the training process the model learns the probability distribution in all its classes. For this purpose, a Siamese architecture was opted. In the past, researchers have shown that Siamese network in detecting duplicate questions performs better than traditional SVM- based and </w:t>
      </w:r>
      <w:r w:rsidDel="00000000" w:rsidR="00000000" w:rsidRPr="00000000">
        <w:rPr>
          <w:color w:val="333333"/>
          <w:highlight w:val="white"/>
          <w:rtl w:val="0"/>
        </w:rPr>
        <w:t xml:space="preserve">Jaccard index</w:t>
      </w:r>
      <w:r w:rsidDel="00000000" w:rsidR="00000000" w:rsidRPr="00000000">
        <w:rPr>
          <w:rtl w:val="0"/>
        </w:rPr>
        <w:t xml:space="preserve">[7]. Furthermore, the winner of the Kaggle competition on this task used a version of the Siamese network .</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In the Siamese network, two similar sub-networks were architectured and the outputs from these two sub-networks were concatenated and forwarded to a dense layer. The final dense layer predicted the class of the input question pair. </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i w:val="1"/>
          <w:rtl w:val="0"/>
        </w:rPr>
        <w:t xml:space="preserve">Keras</w:t>
      </w:r>
      <w:r w:rsidDel="00000000" w:rsidR="00000000" w:rsidRPr="00000000">
        <w:rPr>
          <w:rtl w:val="0"/>
        </w:rPr>
        <w:t xml:space="preserve"> [8] and </w:t>
      </w:r>
      <w:r w:rsidDel="00000000" w:rsidR="00000000" w:rsidRPr="00000000">
        <w:rPr>
          <w:i w:val="1"/>
          <w:rtl w:val="0"/>
        </w:rPr>
        <w:t xml:space="preserve">Tensorflow [9]</w:t>
      </w:r>
      <w:r w:rsidDel="00000000" w:rsidR="00000000" w:rsidRPr="00000000">
        <w:rPr>
          <w:rtl w:val="0"/>
        </w:rPr>
        <w:t xml:space="preserve"> was resorted for the implementation of the DCNN architecture. Figure 3 illustrates the outline of the network</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drawing>
          <wp:inline distB="114300" distT="114300" distL="114300" distR="114300">
            <wp:extent cx="5943600" cy="181610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widowControl w:val="0"/>
        <w:spacing w:line="240" w:lineRule="auto"/>
        <w:jc w:val="center"/>
        <w:rPr>
          <w:sz w:val="18"/>
          <w:szCs w:val="18"/>
        </w:rPr>
      </w:pPr>
      <w:r w:rsidDel="00000000" w:rsidR="00000000" w:rsidRPr="00000000">
        <w:rPr>
          <w:sz w:val="20"/>
          <w:szCs w:val="20"/>
          <w:rtl w:val="0"/>
        </w:rPr>
        <w:t xml:space="preserve">Figure 3</w:t>
      </w:r>
      <w:r w:rsidDel="00000000" w:rsidR="00000000" w:rsidRPr="00000000">
        <w:rPr>
          <w:b w:val="1"/>
          <w:sz w:val="20"/>
          <w:szCs w:val="20"/>
          <w:rtl w:val="0"/>
        </w:rPr>
        <w:t xml:space="preserve">:</w:t>
      </w:r>
      <w:r w:rsidDel="00000000" w:rsidR="00000000" w:rsidRPr="00000000">
        <w:rPr>
          <w:sz w:val="28"/>
          <w:szCs w:val="28"/>
          <w:rtl w:val="0"/>
        </w:rPr>
        <w:t xml:space="preserve"> </w:t>
      </w:r>
      <w:r w:rsidDel="00000000" w:rsidR="00000000" w:rsidRPr="00000000">
        <w:rPr>
          <w:sz w:val="18"/>
          <w:szCs w:val="18"/>
          <w:rtl w:val="0"/>
        </w:rPr>
        <w:t xml:space="preserve">DCNN</w:t>
      </w:r>
      <w:r w:rsidDel="00000000" w:rsidR="00000000" w:rsidRPr="00000000">
        <w:rPr>
          <w:sz w:val="18"/>
          <w:szCs w:val="18"/>
          <w:rtl w:val="0"/>
        </w:rPr>
        <w:t xml:space="preserve">. WR- Word Representation; Conv1D - 1 Dimension Convolution Network; MaxPool- Max Pooling; Dense- Fully connected Dense layer; Concat - Concat Layer; Dense- Dense layer</w:t>
      </w:r>
    </w:p>
    <w:p w:rsidR="00000000" w:rsidDel="00000000" w:rsidP="00000000" w:rsidRDefault="00000000" w:rsidRPr="00000000" w14:paraId="0000005A">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05B">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After preparing the dataset, the input pairs were fed to the DCNN’s sub layers. The first layer in the model represents the words in the vocabulary as a dense vectors using GloVe’s </w:t>
      </w:r>
      <w:r w:rsidDel="00000000" w:rsidR="00000000" w:rsidRPr="00000000">
        <w:rPr>
          <w:i w:val="1"/>
          <w:rtl w:val="0"/>
        </w:rPr>
        <w:t xml:space="preserve">word2vec </w:t>
      </w:r>
      <w:r w:rsidDel="00000000" w:rsidR="00000000" w:rsidRPr="00000000">
        <w:rPr>
          <w:rtl w:val="0"/>
        </w:rPr>
        <w:t xml:space="preserve">representation.</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We instantiate the word representation layer as an embedding layer. The word embeddings are initialized using 300-dimensional GloVe vectors. The final word embeddings are learned through the training process, where during the back-propagation, the vector for each word gets adjusted and eventually determined given the neighboring words and the task at hand with which the cost function is computed.</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During training, the DCNN model updates the word embeddings as well as the weights. After obtaining the vectorial representation of a question, it is 1st fed to the 1D convolution layer with 300 neurons and convolution window with kernel size of 15, followed by a max-pooling layer with size 2. The output of the max-pool layer is fed to 3, fully connected Dense layer with 50 neurons each. Finally, the output representations obtained from the 2 sublayers of the Siamese network is concatenated and fed to a Dense layer. </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Inspired by the previous works by </w:t>
      </w:r>
      <w:r w:rsidDel="00000000" w:rsidR="00000000" w:rsidRPr="00000000">
        <w:rPr>
          <w:highlight w:val="white"/>
          <w:rtl w:val="0"/>
        </w:rPr>
        <w:t xml:space="preserve">Chakaveh Saedi et al.</w:t>
      </w:r>
      <w:r w:rsidDel="00000000" w:rsidR="00000000" w:rsidRPr="00000000">
        <w:rPr>
          <w:rtl w:val="0"/>
        </w:rPr>
        <w:t xml:space="preserve"> [10][11], we initially tried cosine distance to predict if a pair was duplicate or not. Where, if the cosine is above an empirically determined threshold, the questions were said to be duplicates. However, we observed that the resulting model performed poorly in contrast to our concat model. </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Through trial and error, we replaced the distance function with a neural network outputting a hyperbolic tangent over the two possible classes, leaving it up to this neural network to learn the correct distance function. </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For every one of the experiments undertaken, with training datasets of different sizes, the learning was performed with a 0.01 learning rate, hyperbolic tangent as activation function and a stochastic gradient to compute the cost function with a mean squared error loss. In each experiment, the best score was picked from a twenty epoch training.</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drawing>
          <wp:inline distB="114300" distT="114300" distL="114300" distR="114300">
            <wp:extent cx="5943600" cy="1981200"/>
            <wp:effectExtent b="0" l="0" r="0" t="0"/>
            <wp:docPr id="14"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Figure 4: DCNN model’s layer details</w:t>
      </w:r>
    </w:p>
    <w:p w:rsidR="00000000" w:rsidDel="00000000" w:rsidP="00000000" w:rsidRDefault="00000000" w:rsidRPr="00000000" w14:paraId="0000006A">
      <w:pPr>
        <w:jc w:val="both"/>
        <w:rPr/>
      </w:pPr>
      <w:r w:rsidDel="00000000" w:rsidR="00000000" w:rsidRPr="00000000">
        <w:rPr/>
        <w:drawing>
          <wp:inline distB="114300" distT="114300" distL="114300" distR="114300">
            <wp:extent cx="5943600" cy="2476500"/>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Figure 5: DCNN model’s sub network’s layer details</w:t>
      </w:r>
    </w:p>
    <w:p w:rsidR="00000000" w:rsidDel="00000000" w:rsidP="00000000" w:rsidRDefault="00000000" w:rsidRPr="00000000" w14:paraId="0000006C">
      <w:pPr>
        <w:jc w:val="both"/>
        <w:rPr>
          <w:b w:val="1"/>
          <w:color w:val="666666"/>
          <w:sz w:val="24"/>
          <w:szCs w:val="24"/>
        </w:rPr>
      </w:pPr>
      <w:r w:rsidDel="00000000" w:rsidR="00000000" w:rsidRPr="00000000">
        <w:rPr>
          <w:rtl w:val="0"/>
        </w:rPr>
      </w:r>
    </w:p>
    <w:p w:rsidR="00000000" w:rsidDel="00000000" w:rsidP="00000000" w:rsidRDefault="00000000" w:rsidRPr="00000000" w14:paraId="0000006D">
      <w:pPr>
        <w:numPr>
          <w:ilvl w:val="0"/>
          <w:numId w:val="1"/>
        </w:numPr>
        <w:ind w:left="720" w:hanging="360"/>
        <w:jc w:val="both"/>
        <w:rPr>
          <w:b w:val="1"/>
          <w:color w:val="666666"/>
          <w:sz w:val="24"/>
          <w:szCs w:val="24"/>
          <w:u w:val="none"/>
        </w:rPr>
      </w:pPr>
      <w:r w:rsidDel="00000000" w:rsidR="00000000" w:rsidRPr="00000000">
        <w:rPr>
          <w:b w:val="1"/>
          <w:color w:val="666666"/>
          <w:sz w:val="24"/>
          <w:szCs w:val="24"/>
          <w:rtl w:val="0"/>
        </w:rPr>
        <w:t xml:space="preserve">LSTM- Based Model</w:t>
      </w:r>
      <w:r w:rsidDel="00000000" w:rsidR="00000000" w:rsidRPr="00000000">
        <w:rPr>
          <w:rtl w:val="0"/>
        </w:rPr>
      </w:r>
    </w:p>
    <w:p w:rsidR="00000000" w:rsidDel="00000000" w:rsidP="00000000" w:rsidRDefault="00000000" w:rsidRPr="00000000" w14:paraId="0000006E">
      <w:pPr>
        <w:ind w:left="0" w:firstLine="0"/>
        <w:jc w:val="both"/>
        <w:rPr>
          <w:b w:val="1"/>
          <w:color w:val="666666"/>
          <w:sz w:val="24"/>
          <w:szCs w:val="24"/>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We implemented LSTM models on Quora question pair dataset and this dataset can be downloaded from Quora website or Kaggle website. We have provided the links below. We have achieved an accuracy of 89%</w:t>
      </w:r>
      <w:r w:rsidDel="00000000" w:rsidR="00000000" w:rsidRPr="00000000">
        <w:rPr>
          <w:sz w:val="16"/>
          <w:szCs w:val="16"/>
          <w:rtl w:val="0"/>
        </w:rPr>
        <w:t xml:space="preserve"> </w:t>
      </w:r>
      <w:r w:rsidDel="00000000" w:rsidR="00000000" w:rsidRPr="00000000">
        <w:rPr>
          <w:rtl w:val="0"/>
        </w:rPr>
        <w:t xml:space="preserve">with GRU model with Bahdanau Attention when our models used Stanford GLOVE models which were built on 840B tokens, 2.2M vocab, 300d vectors. We did a little cleaning in the text as we are more interested in learning implementing the neural network. Main challenges we encountered while building this network are keeping up with network dimensions in different layers of the network. Building custom losses or implementing custom layers is difficult when you don’t keep track of the dimensions in different layers of the network. We were able to implement 4 different loses but the main loss which was implemented in the paper couldn’t be implemented as we keep on receiving multiple errors during training. We have included this loss, but it is commented</w:t>
      </w:r>
      <w:r w:rsidDel="00000000" w:rsidR="00000000" w:rsidRPr="00000000">
        <w:rPr>
          <w:sz w:val="16"/>
          <w:szCs w:val="16"/>
          <w:rtl w:val="0"/>
        </w:rPr>
        <w:t xml:space="preserve"> </w:t>
      </w:r>
      <w:r w:rsidDel="00000000" w:rsidR="00000000" w:rsidRPr="00000000">
        <w:rPr>
          <w:rtl w:val="0"/>
        </w:rPr>
        <w:t xml:space="preserve"> out.</w:t>
      </w: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center"/>
        <w:rPr>
          <w:b w:val="1"/>
          <w:color w:val="666666"/>
          <w:sz w:val="24"/>
          <w:szCs w:val="24"/>
        </w:rPr>
      </w:pPr>
      <w:r w:rsidDel="00000000" w:rsidR="00000000" w:rsidRPr="00000000">
        <w:rPr>
          <w:b w:val="1"/>
          <w:color w:val="666666"/>
          <w:sz w:val="24"/>
          <w:szCs w:val="24"/>
        </w:rPr>
        <w:drawing>
          <wp:inline distB="114300" distT="114300" distL="114300" distR="114300">
            <wp:extent cx="4792959" cy="2757488"/>
            <wp:effectExtent b="0" l="0" r="0" t="0"/>
            <wp:docPr id="5"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792959" cy="275748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widowControl w:val="0"/>
        <w:spacing w:line="240" w:lineRule="auto"/>
        <w:jc w:val="center"/>
        <w:rPr>
          <w:sz w:val="18"/>
          <w:szCs w:val="18"/>
        </w:rPr>
      </w:pPr>
      <w:r w:rsidDel="00000000" w:rsidR="00000000" w:rsidRPr="00000000">
        <w:rPr>
          <w:sz w:val="20"/>
          <w:szCs w:val="20"/>
          <w:rtl w:val="0"/>
        </w:rPr>
        <w:t xml:space="preserve">Figure 4</w:t>
      </w:r>
      <w:r w:rsidDel="00000000" w:rsidR="00000000" w:rsidRPr="00000000">
        <w:rPr>
          <w:b w:val="1"/>
          <w:sz w:val="20"/>
          <w:szCs w:val="20"/>
          <w:rtl w:val="0"/>
        </w:rPr>
        <w:t xml:space="preserve">:</w:t>
      </w:r>
      <w:r w:rsidDel="00000000" w:rsidR="00000000" w:rsidRPr="00000000">
        <w:rPr>
          <w:sz w:val="28"/>
          <w:szCs w:val="28"/>
          <w:rtl w:val="0"/>
        </w:rPr>
        <w:t xml:space="preserve"> </w:t>
      </w:r>
      <w:r w:rsidDel="00000000" w:rsidR="00000000" w:rsidRPr="00000000">
        <w:rPr>
          <w:sz w:val="18"/>
          <w:szCs w:val="18"/>
          <w:rtl w:val="0"/>
        </w:rPr>
        <w:t xml:space="preserve">Deep Recurrent Neural Network with LSTM and GRU implementation</w:t>
      </w:r>
    </w:p>
    <w:p w:rsidR="00000000" w:rsidDel="00000000" w:rsidP="00000000" w:rsidRDefault="00000000" w:rsidRPr="00000000" w14:paraId="00000073">
      <w:pPr>
        <w:jc w:val="center"/>
        <w:rPr>
          <w:b w:val="1"/>
          <w:color w:val="666666"/>
          <w:sz w:val="24"/>
          <w:szCs w:val="24"/>
        </w:rPr>
      </w:pPr>
      <w:r w:rsidDel="00000000" w:rsidR="00000000" w:rsidRPr="00000000">
        <w:rPr>
          <w:rtl w:val="0"/>
        </w:rPr>
      </w:r>
    </w:p>
    <w:p w:rsidR="00000000" w:rsidDel="00000000" w:rsidP="00000000" w:rsidRDefault="00000000" w:rsidRPr="00000000" w14:paraId="00000074">
      <w:pPr>
        <w:pStyle w:val="Title"/>
        <w:spacing w:after="240" w:before="240" w:lineRule="auto"/>
        <w:jc w:val="both"/>
        <w:rPr>
          <w:b w:val="1"/>
          <w:sz w:val="22"/>
          <w:szCs w:val="22"/>
        </w:rPr>
      </w:pPr>
      <w:bookmarkStart w:colFirst="0" w:colLast="0" w:name="_edcu5rwwlbta" w:id="6"/>
      <w:bookmarkEnd w:id="6"/>
      <w:r w:rsidDel="00000000" w:rsidR="00000000" w:rsidRPr="00000000">
        <w:rPr>
          <w:sz w:val="22"/>
          <w:szCs w:val="22"/>
          <w:rtl w:val="0"/>
        </w:rPr>
        <w:t xml:space="preserve">LSTM s</w:t>
      </w:r>
      <w:r w:rsidDel="00000000" w:rsidR="00000000" w:rsidRPr="00000000">
        <w:rPr>
          <w:sz w:val="22"/>
          <w:szCs w:val="22"/>
          <w:rtl w:val="0"/>
        </w:rPr>
        <w:t xml:space="preserve">iamese network takes in two inputs that share same weights to compute the similarity coefficient between the two input vectors.</w:t>
      </w:r>
      <w:r w:rsidDel="00000000" w:rsidR="00000000" w:rsidRPr="00000000">
        <w:rPr>
          <w:rtl w:val="0"/>
        </w:rPr>
      </w:r>
    </w:p>
    <w:p w:rsidR="00000000" w:rsidDel="00000000" w:rsidP="00000000" w:rsidRDefault="00000000" w:rsidRPr="00000000" w14:paraId="00000075">
      <w:pPr>
        <w:pStyle w:val="Title"/>
        <w:spacing w:after="240" w:before="240" w:lineRule="auto"/>
        <w:jc w:val="both"/>
        <w:rPr>
          <w:sz w:val="22"/>
          <w:szCs w:val="22"/>
        </w:rPr>
      </w:pPr>
      <w:bookmarkStart w:colFirst="0" w:colLast="0" w:name="_edcu5rwwlbta" w:id="6"/>
      <w:bookmarkEnd w:id="6"/>
      <w:r w:rsidDel="00000000" w:rsidR="00000000" w:rsidRPr="00000000">
        <w:rPr>
          <w:sz w:val="22"/>
          <w:szCs w:val="22"/>
          <w:rtl w:val="0"/>
        </w:rPr>
        <w:t xml:space="preserve">We created network with two types of main RNN cells. One is Gated Recurrent Units (GRU) and Long Short-Term Memory (LSTM) cells. We tested both unidirectional and bidirectional cells to see the performance of the model. In each recurrent unit we have added regularization to reduce overfitting of the model. Base Siamese network is created with single layer RNN units and two layers RNN units. To reduce overfitting of the model, we added dropout layer. We added Bahdanau attention to further improve performance of the model.</w:t>
      </w:r>
    </w:p>
    <w:p w:rsidR="00000000" w:rsidDel="00000000" w:rsidP="00000000" w:rsidRDefault="00000000" w:rsidRPr="00000000" w14:paraId="00000076">
      <w:pPr>
        <w:pStyle w:val="Title"/>
        <w:spacing w:after="240" w:before="240" w:lineRule="auto"/>
        <w:jc w:val="both"/>
        <w:rPr>
          <w:color w:val="ff0000"/>
          <w:sz w:val="22"/>
          <w:szCs w:val="22"/>
        </w:rPr>
      </w:pPr>
      <w:bookmarkStart w:colFirst="0" w:colLast="0" w:name="_7n8f3hrlgf5j" w:id="11"/>
      <w:bookmarkEnd w:id="11"/>
      <w:r w:rsidDel="00000000" w:rsidR="00000000" w:rsidRPr="00000000">
        <w:rPr>
          <w:sz w:val="22"/>
          <w:szCs w:val="22"/>
          <w:rtl w:val="0"/>
        </w:rPr>
        <w:t xml:space="preserve">Time distributed layer is added to model to unroll the output of the RNN units for further processing before applying attention. Then flatten layer is added to reshape the vector output. “Tanh” activation is applied in time distributed layer to start attention process.</w:t>
      </w:r>
      <w:r w:rsidDel="00000000" w:rsidR="00000000" w:rsidRPr="00000000">
        <w:rPr>
          <w:rtl w:val="0"/>
        </w:rPr>
      </w:r>
    </w:p>
    <w:p w:rsidR="00000000" w:rsidDel="00000000" w:rsidP="00000000" w:rsidRDefault="00000000" w:rsidRPr="00000000" w14:paraId="00000077">
      <w:pPr>
        <w:spacing w:line="360" w:lineRule="auto"/>
        <w:ind w:left="720" w:firstLine="0"/>
        <w:rPr>
          <w:b w:val="1"/>
        </w:rPr>
      </w:pPr>
      <w:r w:rsidDel="00000000" w:rsidR="00000000" w:rsidRPr="00000000">
        <w:rPr>
          <w:b w:val="1"/>
          <w:color w:val="666666"/>
          <w:sz w:val="24"/>
          <w:szCs w:val="24"/>
          <w:rtl w:val="0"/>
        </w:rPr>
        <w:t xml:space="preserve">     1. LSTM models tested:</w:t>
      </w:r>
      <w:r w:rsidDel="00000000" w:rsidR="00000000" w:rsidRPr="00000000">
        <w:rPr>
          <w:rtl w:val="0"/>
        </w:rPr>
      </w:r>
    </w:p>
    <w:p w:rsidR="00000000" w:rsidDel="00000000" w:rsidP="00000000" w:rsidRDefault="00000000" w:rsidRPr="00000000" w14:paraId="00000078">
      <w:pPr>
        <w:spacing w:after="0" w:before="0" w:lineRule="auto"/>
        <w:ind w:left="1440" w:firstLine="0"/>
        <w:jc w:val="both"/>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Single Layer GRU</w:t>
      </w:r>
    </w:p>
    <w:p w:rsidR="00000000" w:rsidDel="00000000" w:rsidP="00000000" w:rsidRDefault="00000000" w:rsidRPr="00000000" w14:paraId="00000079">
      <w:pPr>
        <w:spacing w:after="0" w:before="0" w:lineRule="auto"/>
        <w:ind w:left="1440" w:firstLine="0"/>
        <w:jc w:val="both"/>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Single Layer LSTM</w:t>
      </w:r>
    </w:p>
    <w:p w:rsidR="00000000" w:rsidDel="00000000" w:rsidP="00000000" w:rsidRDefault="00000000" w:rsidRPr="00000000" w14:paraId="0000007A">
      <w:pPr>
        <w:spacing w:after="0" w:before="0" w:lineRule="auto"/>
        <w:ind w:left="1440" w:firstLine="0"/>
        <w:jc w:val="both"/>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Two Layer GRU</w:t>
      </w:r>
    </w:p>
    <w:p w:rsidR="00000000" w:rsidDel="00000000" w:rsidP="00000000" w:rsidRDefault="00000000" w:rsidRPr="00000000" w14:paraId="0000007B">
      <w:pPr>
        <w:spacing w:after="0" w:before="0" w:lineRule="auto"/>
        <w:ind w:left="1440" w:firstLine="0"/>
        <w:jc w:val="both"/>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Two Layer LSTM</w:t>
      </w:r>
    </w:p>
    <w:p w:rsidR="00000000" w:rsidDel="00000000" w:rsidP="00000000" w:rsidRDefault="00000000" w:rsidRPr="00000000" w14:paraId="0000007C">
      <w:pPr>
        <w:spacing w:after="0" w:before="0" w:lineRule="auto"/>
        <w:ind w:left="1440" w:firstLine="0"/>
        <w:jc w:val="both"/>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Single Layer Bidirectional LSTM</w:t>
      </w:r>
    </w:p>
    <w:p w:rsidR="00000000" w:rsidDel="00000000" w:rsidP="00000000" w:rsidRDefault="00000000" w:rsidRPr="00000000" w14:paraId="0000007D">
      <w:pPr>
        <w:spacing w:after="0" w:before="0" w:lineRule="auto"/>
        <w:ind w:left="1440" w:firstLine="0"/>
        <w:jc w:val="both"/>
        <w:rPr/>
      </w:pPr>
      <w:r w:rsidDel="00000000" w:rsidR="00000000" w:rsidRPr="00000000">
        <w:rPr>
          <w:rtl w:val="0"/>
        </w:rPr>
        <w:t xml:space="preserve">6.</w:t>
      </w:r>
      <w:r w:rsidDel="00000000" w:rsidR="00000000" w:rsidRPr="00000000">
        <w:rPr>
          <w:sz w:val="14"/>
          <w:szCs w:val="14"/>
          <w:rtl w:val="0"/>
        </w:rPr>
        <w:t xml:space="preserve">   </w:t>
        <w:tab/>
      </w:r>
      <w:r w:rsidDel="00000000" w:rsidR="00000000" w:rsidRPr="00000000">
        <w:rPr>
          <w:rtl w:val="0"/>
        </w:rPr>
        <w:t xml:space="preserve">Two Layer Bidirectional LSTM</w:t>
      </w:r>
    </w:p>
    <w:p w:rsidR="00000000" w:rsidDel="00000000" w:rsidP="00000000" w:rsidRDefault="00000000" w:rsidRPr="00000000" w14:paraId="0000007E">
      <w:pPr>
        <w:spacing w:after="240" w:before="240" w:lineRule="auto"/>
        <w:jc w:val="both"/>
        <w:rPr/>
      </w:pPr>
      <w:r w:rsidDel="00000000" w:rsidR="00000000" w:rsidRPr="00000000">
        <w:rPr>
          <w:rtl w:val="0"/>
        </w:rPr>
        <w:t xml:space="preserve">In Bidirectional LSTM, we need to concatenate the output from each direction of LSTM. After creating the base network, we pass input1 and input2 for question1 and question2 to the loss function. This creates the loss and then we concatenate all Siamese output1 and Siamese output2 and loss. Then we slowly tried to reduce the number of parameters in the by creating a network similar in shape of funnel which finally outputs duplicate or not.</w:t>
      </w:r>
    </w:p>
    <w:p w:rsidR="00000000" w:rsidDel="00000000" w:rsidP="00000000" w:rsidRDefault="00000000" w:rsidRPr="00000000" w14:paraId="0000007F">
      <w:pPr>
        <w:spacing w:after="240" w:before="240" w:lineRule="auto"/>
        <w:ind w:left="720" w:firstLine="0"/>
        <w:jc w:val="both"/>
        <w:rPr>
          <w:b w:val="1"/>
        </w:rPr>
      </w:pPr>
      <w:r w:rsidDel="00000000" w:rsidR="00000000" w:rsidRPr="00000000">
        <w:rPr>
          <w:b w:val="1"/>
          <w:color w:val="666666"/>
          <w:sz w:val="24"/>
          <w:szCs w:val="24"/>
          <w:rtl w:val="0"/>
        </w:rPr>
        <w:t xml:space="preserve">     2. Loss Functions:</w:t>
      </w:r>
      <w:r w:rsidDel="00000000" w:rsidR="00000000" w:rsidRPr="00000000">
        <w:rPr>
          <w:rtl w:val="0"/>
        </w:rPr>
      </w:r>
    </w:p>
    <w:p w:rsidR="00000000" w:rsidDel="00000000" w:rsidP="00000000" w:rsidRDefault="00000000" w:rsidRPr="00000000" w14:paraId="00000080">
      <w:pPr>
        <w:spacing w:after="240" w:before="240" w:lineRule="auto"/>
        <w:ind w:left="720" w:firstLine="0"/>
        <w:jc w:val="both"/>
        <w:rPr/>
      </w:pPr>
      <w:r w:rsidDel="00000000" w:rsidR="00000000" w:rsidRPr="00000000">
        <w:rPr>
          <w:sz w:val="22"/>
          <w:szCs w:val="22"/>
          <w:rtl w:val="0"/>
        </w:rPr>
        <w:t xml:space="preserve">As shown in the paper, we tried to create four different loss functions.</w:t>
      </w:r>
      <w:r w:rsidDel="00000000" w:rsidR="00000000" w:rsidRPr="00000000">
        <w:rPr>
          <w:rtl w:val="0"/>
        </w:rPr>
      </w:r>
    </w:p>
    <w:p w:rsidR="00000000" w:rsidDel="00000000" w:rsidP="00000000" w:rsidRDefault="00000000" w:rsidRPr="00000000" w14:paraId="00000081">
      <w:pPr>
        <w:spacing w:after="0" w:before="0" w:lineRule="auto"/>
        <w:ind w:left="1440" w:firstLine="0"/>
        <w:jc w:val="both"/>
        <w:rPr/>
      </w:pPr>
      <w:r w:rsidDel="00000000" w:rsidR="00000000" w:rsidRPr="00000000">
        <w:rPr>
          <w:sz w:val="22"/>
          <w:szCs w:val="22"/>
          <w:rtl w:val="0"/>
        </w:rPr>
        <w:t xml:space="preserve">1.</w:t>
      </w:r>
      <w:r w:rsidDel="00000000" w:rsidR="00000000" w:rsidRPr="00000000">
        <w:rPr>
          <w:sz w:val="14"/>
          <w:szCs w:val="14"/>
          <w:rtl w:val="0"/>
        </w:rPr>
        <w:t xml:space="preserve">       </w:t>
      </w:r>
      <w:r w:rsidDel="00000000" w:rsidR="00000000" w:rsidRPr="00000000">
        <w:rPr>
          <w:sz w:val="22"/>
          <w:szCs w:val="22"/>
          <w:rtl w:val="0"/>
        </w:rPr>
        <w:t xml:space="preserve">Euclidean Distance</w:t>
      </w:r>
      <w:r w:rsidDel="00000000" w:rsidR="00000000" w:rsidRPr="00000000">
        <w:rPr>
          <w:rtl w:val="0"/>
        </w:rPr>
      </w:r>
    </w:p>
    <w:p w:rsidR="00000000" w:rsidDel="00000000" w:rsidP="00000000" w:rsidRDefault="00000000" w:rsidRPr="00000000" w14:paraId="00000082">
      <w:pPr>
        <w:spacing w:after="0" w:before="0" w:lineRule="auto"/>
        <w:ind w:left="1440" w:firstLine="0"/>
        <w:jc w:val="both"/>
        <w:rPr/>
      </w:pPr>
      <w:r w:rsidDel="00000000" w:rsidR="00000000" w:rsidRPr="00000000">
        <w:rPr>
          <w:sz w:val="22"/>
          <w:szCs w:val="22"/>
          <w:rtl w:val="0"/>
        </w:rPr>
        <w:t xml:space="preserve">2.</w:t>
      </w:r>
      <w:r w:rsidDel="00000000" w:rsidR="00000000" w:rsidRPr="00000000">
        <w:rPr>
          <w:sz w:val="14"/>
          <w:szCs w:val="14"/>
          <w:rtl w:val="0"/>
        </w:rPr>
        <w:t xml:space="preserve">       </w:t>
      </w:r>
      <w:r w:rsidDel="00000000" w:rsidR="00000000" w:rsidRPr="00000000">
        <w:rPr>
          <w:sz w:val="22"/>
          <w:szCs w:val="22"/>
          <w:rtl w:val="0"/>
        </w:rPr>
        <w:t xml:space="preserve">Manhattan Distance</w:t>
      </w:r>
      <w:r w:rsidDel="00000000" w:rsidR="00000000" w:rsidRPr="00000000">
        <w:rPr>
          <w:rtl w:val="0"/>
        </w:rPr>
      </w:r>
    </w:p>
    <w:p w:rsidR="00000000" w:rsidDel="00000000" w:rsidP="00000000" w:rsidRDefault="00000000" w:rsidRPr="00000000" w14:paraId="00000083">
      <w:pPr>
        <w:spacing w:after="0" w:before="0" w:lineRule="auto"/>
        <w:ind w:left="1440" w:firstLine="0"/>
        <w:jc w:val="both"/>
        <w:rPr/>
      </w:pPr>
      <w:r w:rsidDel="00000000" w:rsidR="00000000" w:rsidRPr="00000000">
        <w:rPr>
          <w:sz w:val="22"/>
          <w:szCs w:val="22"/>
          <w:rtl w:val="0"/>
        </w:rPr>
        <w:t xml:space="preserve">3.</w:t>
      </w:r>
      <w:r w:rsidDel="00000000" w:rsidR="00000000" w:rsidRPr="00000000">
        <w:rPr>
          <w:sz w:val="14"/>
          <w:szCs w:val="14"/>
          <w:rtl w:val="0"/>
        </w:rPr>
        <w:t xml:space="preserve">       </w:t>
      </w:r>
      <w:r w:rsidDel="00000000" w:rsidR="00000000" w:rsidRPr="00000000">
        <w:rPr>
          <w:sz w:val="22"/>
          <w:szCs w:val="22"/>
          <w:rtl w:val="0"/>
        </w:rPr>
        <w:t xml:space="preserve">Weighted Manhattan Distance</w:t>
      </w:r>
      <w:r w:rsidDel="00000000" w:rsidR="00000000" w:rsidRPr="00000000">
        <w:rPr>
          <w:rtl w:val="0"/>
        </w:rPr>
      </w:r>
    </w:p>
    <w:p w:rsidR="00000000" w:rsidDel="00000000" w:rsidP="00000000" w:rsidRDefault="00000000" w:rsidRPr="00000000" w14:paraId="00000084">
      <w:pPr>
        <w:spacing w:after="0" w:before="0" w:lineRule="auto"/>
        <w:ind w:left="1440" w:firstLine="0"/>
        <w:jc w:val="both"/>
        <w:rPr/>
      </w:pPr>
      <w:r w:rsidDel="00000000" w:rsidR="00000000" w:rsidRPr="00000000">
        <w:rPr>
          <w:sz w:val="22"/>
          <w:szCs w:val="22"/>
          <w:rtl w:val="0"/>
        </w:rPr>
        <w:t xml:space="preserve">4.</w:t>
      </w:r>
      <w:r w:rsidDel="00000000" w:rsidR="00000000" w:rsidRPr="00000000">
        <w:rPr>
          <w:sz w:val="14"/>
          <w:szCs w:val="14"/>
          <w:rtl w:val="0"/>
        </w:rPr>
        <w:t xml:space="preserve">       </w:t>
      </w:r>
      <w:r w:rsidDel="00000000" w:rsidR="00000000" w:rsidRPr="00000000">
        <w:rPr>
          <w:sz w:val="22"/>
          <w:szCs w:val="22"/>
          <w:rtl w:val="0"/>
        </w:rPr>
        <w:t xml:space="preserve">Cosine Similarity</w:t>
      </w:r>
      <w:r w:rsidDel="00000000" w:rsidR="00000000" w:rsidRPr="00000000">
        <w:rPr>
          <w:rtl w:val="0"/>
        </w:rPr>
      </w:r>
    </w:p>
    <w:p w:rsidR="00000000" w:rsidDel="00000000" w:rsidP="00000000" w:rsidRDefault="00000000" w:rsidRPr="00000000" w14:paraId="00000085">
      <w:pPr>
        <w:spacing w:after="0" w:before="0" w:lineRule="auto"/>
        <w:ind w:left="1440" w:firstLine="0"/>
        <w:jc w:val="both"/>
        <w:rPr>
          <w:sz w:val="22"/>
          <w:szCs w:val="22"/>
        </w:rPr>
      </w:pPr>
      <w:r w:rsidDel="00000000" w:rsidR="00000000" w:rsidRPr="00000000">
        <w:rPr>
          <w:sz w:val="22"/>
          <w:szCs w:val="22"/>
          <w:rtl w:val="0"/>
        </w:rPr>
        <w:t xml:space="preserve">5.</w:t>
      </w:r>
      <w:r w:rsidDel="00000000" w:rsidR="00000000" w:rsidRPr="00000000">
        <w:rPr>
          <w:sz w:val="14"/>
          <w:szCs w:val="14"/>
          <w:rtl w:val="0"/>
        </w:rPr>
        <w:t xml:space="preserve">       </w:t>
      </w:r>
      <w:r w:rsidDel="00000000" w:rsidR="00000000" w:rsidRPr="00000000">
        <w:rPr>
          <w:sz w:val="22"/>
          <w:szCs w:val="22"/>
          <w:rtl w:val="0"/>
        </w:rPr>
        <w:t xml:space="preserve">Custom SoftMax Loss Function*</w:t>
      </w:r>
    </w:p>
    <w:p w:rsidR="00000000" w:rsidDel="00000000" w:rsidP="00000000" w:rsidRDefault="00000000" w:rsidRPr="00000000" w14:paraId="00000086">
      <w:pPr>
        <w:spacing w:after="0" w:before="0" w:lineRule="auto"/>
        <w:ind w:left="1440" w:firstLine="0"/>
        <w:jc w:val="both"/>
        <w:rPr/>
      </w:pPr>
      <w:r w:rsidDel="00000000" w:rsidR="00000000" w:rsidRPr="00000000">
        <w:rPr>
          <w:rtl w:val="0"/>
        </w:rPr>
      </w:r>
    </w:p>
    <w:p w:rsidR="00000000" w:rsidDel="00000000" w:rsidP="00000000" w:rsidRDefault="00000000" w:rsidRPr="00000000" w14:paraId="00000087">
      <w:pPr>
        <w:spacing w:after="0" w:before="0" w:lineRule="auto"/>
        <w:jc w:val="both"/>
        <w:rPr>
          <w:sz w:val="22"/>
          <w:szCs w:val="22"/>
        </w:rPr>
      </w:pPr>
      <w:r w:rsidDel="00000000" w:rsidR="00000000" w:rsidRPr="00000000">
        <w:rPr>
          <w:b w:val="1"/>
          <w:sz w:val="22"/>
          <w:szCs w:val="22"/>
          <w:rtl w:val="0"/>
        </w:rPr>
        <w:t xml:space="preserve">* </w:t>
      </w:r>
      <w:r w:rsidDel="00000000" w:rsidR="00000000" w:rsidRPr="00000000">
        <w:rPr>
          <w:sz w:val="22"/>
          <w:szCs w:val="22"/>
          <w:rtl w:val="0"/>
        </w:rPr>
        <w:t xml:space="preserve">Tried creating Custom SoftMax Loss function which showed superior results when compared to other loss functions. But we couldn’t successfully write code for this loss function due to input/output shape compatibility issues. We used </w:t>
      </w:r>
      <w:r w:rsidDel="00000000" w:rsidR="00000000" w:rsidRPr="00000000">
        <w:rPr>
          <w:b w:val="1"/>
          <w:sz w:val="22"/>
          <w:szCs w:val="22"/>
          <w:rtl w:val="0"/>
        </w:rPr>
        <w:t xml:space="preserve">Weighted Manhattan Distance</w:t>
      </w:r>
      <w:r w:rsidDel="00000000" w:rsidR="00000000" w:rsidRPr="00000000">
        <w:rPr>
          <w:sz w:val="22"/>
          <w:szCs w:val="22"/>
          <w:rtl w:val="0"/>
        </w:rPr>
        <w:t xml:space="preserve"> in all our models</w:t>
      </w:r>
    </w:p>
    <w:p w:rsidR="00000000" w:rsidDel="00000000" w:rsidP="00000000" w:rsidRDefault="00000000" w:rsidRPr="00000000" w14:paraId="00000088">
      <w:pPr>
        <w:pStyle w:val="Title"/>
        <w:spacing w:after="0" w:lineRule="auto"/>
        <w:jc w:val="both"/>
        <w:rPr>
          <w:sz w:val="22"/>
          <w:szCs w:val="22"/>
        </w:rPr>
      </w:pPr>
      <w:bookmarkStart w:colFirst="0" w:colLast="0" w:name="_2k1mdzog1f52" w:id="12"/>
      <w:bookmarkEnd w:id="12"/>
      <w:r w:rsidDel="00000000" w:rsidR="00000000" w:rsidRPr="00000000">
        <w:rPr>
          <w:rtl w:val="0"/>
        </w:rPr>
      </w:r>
    </w:p>
    <w:p w:rsidR="00000000" w:rsidDel="00000000" w:rsidP="00000000" w:rsidRDefault="00000000" w:rsidRPr="00000000" w14:paraId="00000089">
      <w:pPr>
        <w:pStyle w:val="Title"/>
        <w:spacing w:after="0" w:lineRule="auto"/>
        <w:jc w:val="both"/>
        <w:rPr>
          <w:b w:val="1"/>
          <w:color w:val="073763"/>
          <w:sz w:val="28"/>
          <w:szCs w:val="28"/>
        </w:rPr>
      </w:pPr>
      <w:bookmarkStart w:colFirst="0" w:colLast="0" w:name="_14bipdky4kcc" w:id="13"/>
      <w:bookmarkEnd w:id="13"/>
      <w:r w:rsidDel="00000000" w:rsidR="00000000" w:rsidRPr="00000000">
        <w:rPr>
          <w:b w:val="1"/>
          <w:color w:val="073763"/>
          <w:sz w:val="28"/>
          <w:szCs w:val="28"/>
          <w:rtl w:val="0"/>
        </w:rPr>
        <w:t xml:space="preserve">Section 5: Results</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numPr>
          <w:ilvl w:val="0"/>
          <w:numId w:val="2"/>
        </w:numPr>
        <w:ind w:left="720" w:hanging="360"/>
        <w:jc w:val="both"/>
        <w:rPr>
          <w:b w:val="1"/>
          <w:color w:val="666666"/>
          <w:sz w:val="24"/>
          <w:szCs w:val="24"/>
        </w:rPr>
      </w:pPr>
      <w:r w:rsidDel="00000000" w:rsidR="00000000" w:rsidRPr="00000000">
        <w:rPr>
          <w:b w:val="1"/>
          <w:color w:val="666666"/>
          <w:sz w:val="24"/>
          <w:szCs w:val="24"/>
          <w:rtl w:val="0"/>
        </w:rPr>
        <w:t xml:space="preserve">DCNN-</w:t>
      </w:r>
      <w:r w:rsidDel="00000000" w:rsidR="00000000" w:rsidRPr="00000000">
        <w:rPr>
          <w:b w:val="1"/>
          <w:color w:val="666666"/>
          <w:sz w:val="24"/>
          <w:szCs w:val="24"/>
          <w:rtl w:val="0"/>
        </w:rPr>
        <w:t xml:space="preserve"> Based Model</w:t>
      </w: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color w:val="1155cc"/>
          <w:sz w:val="24"/>
          <w:szCs w:val="24"/>
          <w:highlight w:val="white"/>
          <w:rtl w:val="0"/>
        </w:rPr>
        <w:t xml:space="preserve">Table 1</w:t>
      </w:r>
      <w:r w:rsidDel="00000000" w:rsidR="00000000" w:rsidRPr="00000000">
        <w:rPr>
          <w:rtl w:val="0"/>
        </w:rPr>
        <w:t xml:space="preserve">: Number of training parameters and accuracy of the DCNN model under different training set sizes. The model was trained using Colaboratory on a GPU. The time taken for training each of the subsets was 8mins, 25mins, 40 mins, 50 mins, 1.2hrs for 8k, 20k, 65k, 80k and 140k pairs respectively. </w:t>
      </w:r>
    </w:p>
    <w:p w:rsidR="00000000" w:rsidDel="00000000" w:rsidP="00000000" w:rsidRDefault="00000000" w:rsidRPr="00000000" w14:paraId="0000008E">
      <w:pPr>
        <w:jc w:val="both"/>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both"/>
              <w:rPr>
                <w:b w:val="1"/>
                <w:color w:val="434343"/>
              </w:rPr>
            </w:pPr>
            <w:r w:rsidDel="00000000" w:rsidR="00000000" w:rsidRPr="00000000">
              <w:rPr>
                <w:b w:val="1"/>
                <w:color w:val="434343"/>
                <w:rtl w:val="0"/>
              </w:rPr>
              <w:t xml:space="preserve">DCNN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both"/>
              <w:rPr>
                <w:b w:val="1"/>
                <w:color w:val="434343"/>
              </w:rPr>
            </w:pPr>
            <w:r w:rsidDel="00000000" w:rsidR="00000000" w:rsidRPr="00000000">
              <w:rPr>
                <w:b w:val="1"/>
                <w:color w:val="434343"/>
                <w:rtl w:val="0"/>
              </w:rPr>
              <w:t xml:space="preserve"># 8k pairs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both"/>
              <w:rPr>
                <w:b w:val="1"/>
                <w:color w:val="434343"/>
              </w:rPr>
            </w:pPr>
            <w:r w:rsidDel="00000000" w:rsidR="00000000" w:rsidRPr="00000000">
              <w:rPr>
                <w:b w:val="1"/>
                <w:color w:val="434343"/>
                <w:rtl w:val="0"/>
              </w:rPr>
              <w:t xml:space="preserve"># 20k pairs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both"/>
              <w:rPr>
                <w:b w:val="1"/>
                <w:color w:val="434343"/>
              </w:rPr>
            </w:pPr>
            <w:r w:rsidDel="00000000" w:rsidR="00000000" w:rsidRPr="00000000">
              <w:rPr>
                <w:b w:val="1"/>
                <w:color w:val="434343"/>
                <w:rtl w:val="0"/>
              </w:rPr>
              <w:t xml:space="preserve"># 65k pairs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b w:val="1"/>
                <w:color w:val="434343"/>
              </w:rPr>
            </w:pPr>
            <w:r w:rsidDel="00000000" w:rsidR="00000000" w:rsidRPr="00000000">
              <w:rPr>
                <w:b w:val="1"/>
                <w:color w:val="434343"/>
                <w:rtl w:val="0"/>
              </w:rPr>
              <w:t xml:space="preserve"># 80k pairs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both"/>
              <w:rPr>
                <w:b w:val="1"/>
                <w:color w:val="434343"/>
              </w:rPr>
            </w:pPr>
            <w:r w:rsidDel="00000000" w:rsidR="00000000" w:rsidRPr="00000000">
              <w:rPr>
                <w:b w:val="1"/>
                <w:color w:val="434343"/>
                <w:rtl w:val="0"/>
              </w:rPr>
              <w:t xml:space="preserve"># 140k pairs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both"/>
              <w:rPr>
                <w:b w:val="1"/>
                <w:color w:val="434343"/>
              </w:rPr>
            </w:pPr>
            <w:r w:rsidDel="00000000" w:rsidR="00000000" w:rsidRPr="00000000">
              <w:rPr>
                <w:b w:val="1"/>
                <w:color w:val="434343"/>
                <w:rtl w:val="0"/>
              </w:rPr>
              <w:t xml:space="preserve"># Training params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both"/>
              <w:rPr/>
            </w:pPr>
            <w:r w:rsidDel="00000000" w:rsidR="00000000" w:rsidRPr="00000000">
              <w:rPr>
                <w:rtl w:val="0"/>
              </w:rPr>
              <w:t xml:space="preserve">5,921,750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both"/>
              <w:rPr/>
            </w:pPr>
            <w:r w:rsidDel="00000000" w:rsidR="00000000" w:rsidRPr="00000000">
              <w:rPr>
                <w:rtl w:val="0"/>
              </w:rPr>
              <w:t xml:space="preserve">5,927,150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both"/>
              <w:rPr/>
            </w:pPr>
            <w:r w:rsidDel="00000000" w:rsidR="00000000" w:rsidRPr="00000000">
              <w:rPr>
                <w:rtl w:val="0"/>
              </w:rPr>
              <w:t xml:space="preserve">14,555,150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both"/>
              <w:rPr/>
            </w:pPr>
            <w:r w:rsidDel="00000000" w:rsidR="00000000" w:rsidRPr="00000000">
              <w:rPr>
                <w:rtl w:val="0"/>
              </w:rPr>
              <w:t xml:space="preserve">15,917,750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both"/>
              <w:rPr/>
            </w:pPr>
            <w:r w:rsidDel="00000000" w:rsidR="00000000" w:rsidRPr="00000000">
              <w:rPr>
                <w:rtl w:val="0"/>
              </w:rPr>
              <w:t xml:space="preserve">20,426,150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both"/>
              <w:rPr>
                <w:b w:val="1"/>
                <w:color w:val="434343"/>
              </w:rPr>
            </w:pPr>
            <w:r w:rsidDel="00000000" w:rsidR="00000000" w:rsidRPr="00000000">
              <w:rPr>
                <w:b w:val="1"/>
                <w:color w:val="434343"/>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both"/>
              <w:rPr/>
            </w:pPr>
            <w:r w:rsidDel="00000000" w:rsidR="00000000" w:rsidRPr="00000000">
              <w:rPr>
                <w:rtl w:val="0"/>
              </w:rPr>
              <w:t xml:space="preserve">64.66%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both"/>
              <w:rPr/>
            </w:pPr>
            <w:r w:rsidDel="00000000" w:rsidR="00000000" w:rsidRPr="00000000">
              <w:rPr>
                <w:rtl w:val="0"/>
              </w:rPr>
              <w:t xml:space="preserve">66.55%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both"/>
              <w:rPr/>
            </w:pPr>
            <w:r w:rsidDel="00000000" w:rsidR="00000000" w:rsidRPr="00000000">
              <w:rPr>
                <w:rtl w:val="0"/>
              </w:rPr>
              <w:t xml:space="preserve">69.17%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both"/>
              <w:rPr/>
            </w:pPr>
            <w:r w:rsidDel="00000000" w:rsidR="00000000" w:rsidRPr="00000000">
              <w:rPr>
                <w:rtl w:val="0"/>
              </w:rPr>
              <w:t xml:space="preserve">69.23%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both"/>
              <w:rPr>
                <w:b w:val="1"/>
                <w:color w:val="0000ff"/>
              </w:rPr>
            </w:pPr>
            <w:r w:rsidDel="00000000" w:rsidR="00000000" w:rsidRPr="00000000">
              <w:rPr>
                <w:b w:val="1"/>
                <w:color w:val="0000ff"/>
                <w:rtl w:val="0"/>
              </w:rPr>
              <w:t xml:space="preserve">71.04%</w:t>
            </w:r>
          </w:p>
        </w:tc>
      </w:tr>
    </w:tbl>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color w:val="1155cc"/>
          <w:sz w:val="24"/>
          <w:szCs w:val="24"/>
          <w:highlight w:val="white"/>
          <w:rtl w:val="0"/>
        </w:rPr>
        <w:t xml:space="preserve">Table 2</w:t>
      </w:r>
      <w:r w:rsidDel="00000000" w:rsidR="00000000" w:rsidRPr="00000000">
        <w:rPr>
          <w:rtl w:val="0"/>
        </w:rPr>
        <w:t xml:space="preserve">: Plots of Loss and Accuracy for the runs in Table 2</w:t>
      </w:r>
    </w:p>
    <w:p w:rsidR="00000000" w:rsidDel="00000000" w:rsidP="00000000" w:rsidRDefault="00000000" w:rsidRPr="00000000" w14:paraId="000000A4">
      <w:pPr>
        <w:jc w:val="both"/>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4245"/>
        <w:gridCol w:w="4020"/>
        <w:tblGridChange w:id="0">
          <w:tblGrid>
            <w:gridCol w:w="1095"/>
            <w:gridCol w:w="4245"/>
            <w:gridCol w:w="4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both"/>
              <w:rPr>
                <w:b w:val="1"/>
                <w:color w:val="434343"/>
                <w:sz w:val="24"/>
                <w:szCs w:val="24"/>
              </w:rPr>
            </w:pPr>
            <w:r w:rsidDel="00000000" w:rsidR="00000000" w:rsidRPr="00000000">
              <w:rPr>
                <w:b w:val="1"/>
                <w:color w:val="434343"/>
                <w:sz w:val="24"/>
                <w:szCs w:val="24"/>
                <w:rtl w:val="0"/>
              </w:rPr>
              <w:t xml:space="preserve"># of pairs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both"/>
              <w:rPr>
                <w:b w:val="1"/>
                <w:color w:val="434343"/>
                <w:sz w:val="24"/>
                <w:szCs w:val="24"/>
              </w:rPr>
            </w:pPr>
            <w:r w:rsidDel="00000000" w:rsidR="00000000" w:rsidRPr="00000000">
              <w:rPr>
                <w:b w:val="1"/>
                <w:color w:val="434343"/>
                <w:sz w:val="24"/>
                <w:szCs w:val="24"/>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both"/>
              <w:rPr>
                <w:b w:val="1"/>
                <w:color w:val="434343"/>
                <w:sz w:val="24"/>
                <w:szCs w:val="24"/>
              </w:rPr>
            </w:pPr>
            <w:r w:rsidDel="00000000" w:rsidR="00000000" w:rsidRPr="00000000">
              <w:rPr>
                <w:b w:val="1"/>
                <w:color w:val="434343"/>
                <w:sz w:val="24"/>
                <w:szCs w:val="24"/>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both"/>
              <w:rPr/>
            </w:pPr>
            <w:r w:rsidDel="00000000" w:rsidR="00000000" w:rsidRPr="00000000">
              <w:rPr>
                <w:b w:val="1"/>
                <w:color w:val="434343"/>
                <w:sz w:val="24"/>
                <w:szCs w:val="24"/>
                <w:rtl w:val="0"/>
              </w:rPr>
              <w:t xml:space="preserve">8K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both"/>
              <w:rPr/>
            </w:pPr>
            <w:r w:rsidDel="00000000" w:rsidR="00000000" w:rsidRPr="00000000">
              <w:rPr/>
              <w:drawing>
                <wp:inline distB="114300" distT="114300" distL="114300" distR="114300">
                  <wp:extent cx="2562225" cy="1803400"/>
                  <wp:effectExtent b="0" l="0" r="0" t="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562225" cy="1803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both"/>
              <w:rPr/>
            </w:pPr>
            <w:r w:rsidDel="00000000" w:rsidR="00000000" w:rsidRPr="00000000">
              <w:rPr>
                <w:rtl w:val="0"/>
              </w:rPr>
            </w:r>
          </w:p>
          <w:p w:rsidR="00000000" w:rsidDel="00000000" w:rsidP="00000000" w:rsidRDefault="00000000" w:rsidRPr="00000000" w14:paraId="000000AB">
            <w:pPr>
              <w:widowControl w:val="0"/>
              <w:spacing w:line="240" w:lineRule="auto"/>
              <w:jc w:val="both"/>
              <w:rPr/>
            </w:pPr>
            <w:r w:rsidDel="00000000" w:rsidR="00000000" w:rsidRPr="00000000">
              <w:rPr/>
              <w:drawing>
                <wp:inline distB="114300" distT="114300" distL="114300" distR="114300">
                  <wp:extent cx="2419350" cy="1701800"/>
                  <wp:effectExtent b="0" l="0" r="0" t="0"/>
                  <wp:docPr id="1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419350" cy="1701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both"/>
              <w:rPr>
                <w:b w:val="1"/>
                <w:color w:val="434343"/>
                <w:sz w:val="24"/>
                <w:szCs w:val="24"/>
              </w:rPr>
            </w:pPr>
            <w:r w:rsidDel="00000000" w:rsidR="00000000" w:rsidRPr="00000000">
              <w:rPr>
                <w:b w:val="1"/>
                <w:color w:val="434343"/>
                <w:sz w:val="24"/>
                <w:szCs w:val="24"/>
                <w:rtl w:val="0"/>
              </w:rPr>
              <w:t xml:space="preserve">20k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both"/>
              <w:rPr/>
            </w:pPr>
            <w:r w:rsidDel="00000000" w:rsidR="00000000" w:rsidRPr="00000000">
              <w:rPr/>
              <w:drawing>
                <wp:inline distB="114300" distT="114300" distL="114300" distR="114300">
                  <wp:extent cx="2562225" cy="1803400"/>
                  <wp:effectExtent b="0" l="0" r="0" t="0"/>
                  <wp:docPr id="6"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562225" cy="1803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both"/>
              <w:rPr/>
            </w:pPr>
            <w:r w:rsidDel="00000000" w:rsidR="00000000" w:rsidRPr="00000000">
              <w:rPr/>
              <w:drawing>
                <wp:inline distB="114300" distT="114300" distL="114300" distR="114300">
                  <wp:extent cx="2419350" cy="1701800"/>
                  <wp:effectExtent b="0" l="0" r="0" t="0"/>
                  <wp:docPr id="11"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2419350" cy="1701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both"/>
              <w:rPr>
                <w:b w:val="1"/>
                <w:color w:val="434343"/>
                <w:sz w:val="24"/>
                <w:szCs w:val="24"/>
              </w:rPr>
            </w:pPr>
            <w:r w:rsidDel="00000000" w:rsidR="00000000" w:rsidRPr="00000000">
              <w:rPr>
                <w:b w:val="1"/>
                <w:color w:val="434343"/>
                <w:sz w:val="24"/>
                <w:szCs w:val="24"/>
                <w:rtl w:val="0"/>
              </w:rPr>
              <w:t xml:space="preserve">65K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both"/>
              <w:rPr/>
            </w:pPr>
            <w:r w:rsidDel="00000000" w:rsidR="00000000" w:rsidRPr="00000000">
              <w:rPr/>
              <w:drawing>
                <wp:inline distB="114300" distT="114300" distL="114300" distR="114300">
                  <wp:extent cx="2562225" cy="1803400"/>
                  <wp:effectExtent b="0" l="0" r="0" t="0"/>
                  <wp:docPr id="12"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2562225" cy="1803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both"/>
              <w:rPr/>
            </w:pPr>
            <w:r w:rsidDel="00000000" w:rsidR="00000000" w:rsidRPr="00000000">
              <w:rPr/>
              <w:drawing>
                <wp:inline distB="114300" distT="114300" distL="114300" distR="114300">
                  <wp:extent cx="2419350" cy="1701800"/>
                  <wp:effectExtent b="0" l="0" r="0" t="0"/>
                  <wp:docPr id="4"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2419350" cy="1701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both"/>
              <w:rPr>
                <w:b w:val="1"/>
                <w:color w:val="434343"/>
                <w:sz w:val="24"/>
                <w:szCs w:val="24"/>
              </w:rPr>
            </w:pPr>
            <w:r w:rsidDel="00000000" w:rsidR="00000000" w:rsidRPr="00000000">
              <w:rPr>
                <w:b w:val="1"/>
                <w:color w:val="434343"/>
                <w:sz w:val="24"/>
                <w:szCs w:val="24"/>
                <w:rtl w:val="0"/>
              </w:rPr>
              <w:t xml:space="preserve">80K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both"/>
              <w:rPr/>
            </w:pPr>
            <w:r w:rsidDel="00000000" w:rsidR="00000000" w:rsidRPr="00000000">
              <w:rPr/>
              <w:drawing>
                <wp:inline distB="114300" distT="114300" distL="114300" distR="114300">
                  <wp:extent cx="2562225" cy="1803400"/>
                  <wp:effectExtent b="0" l="0" r="0" t="0"/>
                  <wp:docPr id="2"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2562225" cy="1803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both"/>
              <w:rPr/>
            </w:pPr>
            <w:r w:rsidDel="00000000" w:rsidR="00000000" w:rsidRPr="00000000">
              <w:rPr/>
              <w:drawing>
                <wp:inline distB="114300" distT="114300" distL="114300" distR="114300">
                  <wp:extent cx="2419350" cy="1701800"/>
                  <wp:effectExtent b="0" l="0" r="0" t="0"/>
                  <wp:docPr id="1"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2419350" cy="1701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both"/>
              <w:rPr>
                <w:b w:val="1"/>
                <w:color w:val="434343"/>
                <w:sz w:val="24"/>
                <w:szCs w:val="24"/>
              </w:rPr>
            </w:pPr>
            <w:r w:rsidDel="00000000" w:rsidR="00000000" w:rsidRPr="00000000">
              <w:rPr>
                <w:b w:val="1"/>
                <w:color w:val="434343"/>
                <w:sz w:val="24"/>
                <w:szCs w:val="24"/>
                <w:rtl w:val="0"/>
              </w:rPr>
              <w:t xml:space="preserve">140k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both"/>
              <w:rPr/>
            </w:pPr>
            <w:r w:rsidDel="00000000" w:rsidR="00000000" w:rsidRPr="00000000">
              <w:rPr/>
              <w:drawing>
                <wp:inline distB="114300" distT="114300" distL="114300" distR="114300">
                  <wp:extent cx="2562225" cy="1803400"/>
                  <wp:effectExtent b="0" l="0" r="0" t="0"/>
                  <wp:docPr id="10"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2562225" cy="1803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both"/>
              <w:rPr/>
            </w:pPr>
            <w:r w:rsidDel="00000000" w:rsidR="00000000" w:rsidRPr="00000000">
              <w:rPr/>
              <w:drawing>
                <wp:inline distB="114300" distT="114300" distL="114300" distR="114300">
                  <wp:extent cx="2419350" cy="1701800"/>
                  <wp:effectExtent b="0" l="0" r="0" t="0"/>
                  <wp:docPr id="16"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2419350" cy="1701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pStyle w:val="Title"/>
        <w:spacing w:after="0" w:lineRule="auto"/>
        <w:ind w:firstLine="720"/>
        <w:jc w:val="both"/>
        <w:rPr>
          <w:b w:val="1"/>
          <w:color w:val="666666"/>
          <w:sz w:val="24"/>
          <w:szCs w:val="24"/>
        </w:rPr>
      </w:pPr>
      <w:bookmarkStart w:colFirst="0" w:colLast="0" w:name="_edcu5rwwlbta" w:id="6"/>
      <w:bookmarkEnd w:id="6"/>
      <w:r w:rsidDel="00000000" w:rsidR="00000000" w:rsidRPr="00000000">
        <w:rPr>
          <w:b w:val="1"/>
          <w:color w:val="666666"/>
          <w:sz w:val="24"/>
          <w:szCs w:val="24"/>
          <w:rtl w:val="0"/>
        </w:rPr>
        <w:t xml:space="preserve">B. LSTM Based Model</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tbl>
      <w:tblPr>
        <w:tblStyle w:val="Table5"/>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gridCol w:w="1590"/>
        <w:gridCol w:w="1230"/>
        <w:gridCol w:w="1320"/>
        <w:gridCol w:w="1410"/>
        <w:tblGridChange w:id="0">
          <w:tblGrid>
            <w:gridCol w:w="3795"/>
            <w:gridCol w:w="1590"/>
            <w:gridCol w:w="1230"/>
            <w:gridCol w:w="1320"/>
            <w:gridCol w:w="1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C">
            <w:pPr>
              <w:jc w:val="center"/>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jc w:val="center"/>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jc w:val="center"/>
              <w:rPr>
                <w:b w:val="1"/>
              </w:rPr>
            </w:pPr>
            <w:r w:rsidDel="00000000" w:rsidR="00000000" w:rsidRPr="00000000">
              <w:rPr>
                <w:b w:val="1"/>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jc w:val="center"/>
              <w:rPr>
                <w:b w:val="1"/>
              </w:rPr>
            </w:pPr>
            <w:r w:rsidDel="00000000" w:rsidR="00000000" w:rsidRPr="00000000">
              <w:rPr>
                <w:b w:val="1"/>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jc w:val="center"/>
              <w:rPr>
                <w:b w:val="1"/>
              </w:rPr>
            </w:pPr>
            <w:r w:rsidDel="00000000" w:rsidR="00000000" w:rsidRPr="00000000">
              <w:rPr>
                <w:b w:val="1"/>
                <w:rtl w:val="0"/>
              </w:rPr>
              <w:t xml:space="preserve">F1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Single Layer GRU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jc w:val="center"/>
              <w:rPr/>
            </w:pPr>
            <w:r w:rsidDel="00000000" w:rsidR="00000000" w:rsidRPr="00000000">
              <w:rPr>
                <w:rtl w:val="0"/>
              </w:rPr>
              <w:t xml:space="preserve">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jc w:val="center"/>
              <w:rPr/>
            </w:pPr>
            <w:r w:rsidDel="00000000" w:rsidR="00000000" w:rsidRPr="00000000">
              <w:rPr>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jc w:val="center"/>
              <w:rPr/>
            </w:pPr>
            <w:r w:rsidDel="00000000" w:rsidR="00000000" w:rsidRPr="00000000">
              <w:rPr>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jc w:val="center"/>
              <w:rPr>
                <w:b w:val="1"/>
                <w:color w:val="0000ff"/>
              </w:rPr>
            </w:pPr>
            <w:r w:rsidDel="00000000" w:rsidR="00000000" w:rsidRPr="00000000">
              <w:rPr>
                <w:b w:val="1"/>
                <w:color w:val="0000ff"/>
                <w:rtl w:val="0"/>
              </w:rPr>
              <w:t xml:space="preserve">0.91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Single Layer 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jc w:val="center"/>
              <w:rPr/>
            </w:pPr>
            <w:r w:rsidDel="00000000" w:rsidR="00000000" w:rsidRPr="00000000">
              <w:rPr>
                <w:rtl w:val="0"/>
              </w:rPr>
              <w:t xml:space="preserve">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jc w:val="center"/>
              <w:rPr/>
            </w:pPr>
            <w:r w:rsidDel="00000000" w:rsidR="00000000" w:rsidRPr="00000000">
              <w:rPr>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jc w:val="center"/>
              <w:rPr/>
            </w:pPr>
            <w:r w:rsidDel="00000000" w:rsidR="00000000" w:rsidRPr="00000000">
              <w:rPr>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jc w:val="center"/>
              <w:rPr/>
            </w:pPr>
            <w:r w:rsidDel="00000000" w:rsidR="00000000" w:rsidRPr="00000000">
              <w:rPr>
                <w:rtl w:val="0"/>
              </w:rPr>
              <w:t xml:space="preserve">0.90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Two Layer GRU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jc w:val="center"/>
              <w:rPr>
                <w:b w:val="1"/>
                <w:color w:val="0000ff"/>
              </w:rPr>
            </w:pPr>
            <w:r w:rsidDel="00000000" w:rsidR="00000000" w:rsidRPr="00000000">
              <w:rPr>
                <w:b w:val="1"/>
                <w:color w:val="0000ff"/>
                <w:rtl w:val="0"/>
              </w:rPr>
              <w:t xml:space="preserve">89</w:t>
            </w:r>
            <w:r w:rsidDel="00000000" w:rsidR="00000000" w:rsidRPr="00000000">
              <w:rP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jc w:val="center"/>
              <w:rPr/>
            </w:pPr>
            <w:r w:rsidDel="00000000" w:rsidR="00000000" w:rsidRPr="00000000">
              <w:rPr>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jc w:val="center"/>
              <w:rPr/>
            </w:pPr>
            <w:r w:rsidDel="00000000" w:rsidR="00000000" w:rsidRPr="00000000">
              <w:rPr>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jc w:val="center"/>
              <w:rPr>
                <w:b w:val="1"/>
                <w:color w:val="0000ff"/>
              </w:rPr>
            </w:pPr>
            <w:r w:rsidDel="00000000" w:rsidR="00000000" w:rsidRPr="00000000">
              <w:rPr>
                <w:b w:val="1"/>
                <w:color w:val="0000ff"/>
                <w:rtl w:val="0"/>
              </w:rPr>
              <w:t xml:space="preserve">0.91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Two Layer 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jc w:val="center"/>
              <w:rPr/>
            </w:pPr>
            <w:r w:rsidDel="00000000" w:rsidR="00000000" w:rsidRPr="00000000">
              <w:rPr>
                <w:rtl w:val="0"/>
              </w:rPr>
              <w:t xml:space="preserve">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jc w:val="center"/>
              <w:rPr/>
            </w:pPr>
            <w:r w:rsidDel="00000000" w:rsidR="00000000" w:rsidRPr="00000000">
              <w:rPr>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jc w:val="center"/>
              <w:rPr/>
            </w:pPr>
            <w:r w:rsidDel="00000000" w:rsidR="00000000" w:rsidRPr="00000000">
              <w:rPr>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jc w:val="center"/>
              <w:rPr>
                <w:b w:val="1"/>
                <w:color w:val="0000ff"/>
              </w:rPr>
            </w:pPr>
            <w:r w:rsidDel="00000000" w:rsidR="00000000" w:rsidRPr="00000000">
              <w:rPr>
                <w:b w:val="1"/>
                <w:color w:val="0000ff"/>
                <w:rtl w:val="0"/>
              </w:rPr>
              <w:t xml:space="preserve">0.91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Single Layer Bidirectional 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jc w:val="center"/>
              <w:rPr/>
            </w:pPr>
            <w:r w:rsidDel="00000000" w:rsidR="00000000" w:rsidRPr="00000000">
              <w:rPr>
                <w:rtl w:val="0"/>
              </w:rPr>
              <w:t xml:space="preserve">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jc w:val="center"/>
              <w:rPr/>
            </w:pPr>
            <w:r w:rsidDel="00000000" w:rsidR="00000000" w:rsidRPr="00000000">
              <w:rPr>
                <w:rtl w:val="0"/>
              </w:rPr>
              <w:t xml:space="preserve">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jc w:val="center"/>
              <w:rPr>
                <w:b w:val="1"/>
                <w:color w:val="0000ff"/>
              </w:rPr>
            </w:pPr>
            <w:r w:rsidDel="00000000" w:rsidR="00000000" w:rsidRPr="00000000">
              <w:rPr>
                <w:b w:val="1"/>
                <w:color w:val="0000ff"/>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jc w:val="center"/>
              <w:rPr/>
            </w:pPr>
            <w:r w:rsidDel="00000000" w:rsidR="00000000" w:rsidRPr="00000000">
              <w:rPr>
                <w:rtl w:val="0"/>
              </w:rPr>
              <w:t xml:space="preserve">0.89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Two Layer Bidirectional 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jc w:val="center"/>
              <w:rPr/>
            </w:pPr>
            <w:r w:rsidDel="00000000" w:rsidR="00000000" w:rsidRPr="00000000">
              <w:rPr>
                <w:rtl w:val="0"/>
              </w:rPr>
              <w:t xml:space="preserve">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jc w:val="center"/>
              <w:rPr>
                <w:b w:val="1"/>
                <w:color w:val="0000ff"/>
              </w:rPr>
            </w:pPr>
            <w:r w:rsidDel="00000000" w:rsidR="00000000" w:rsidRPr="00000000">
              <w:rPr>
                <w:b w:val="1"/>
                <w:color w:val="0000ff"/>
                <w:rtl w:val="0"/>
              </w:rPr>
              <w:t xml:space="preserve">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jc w:val="center"/>
              <w:rPr/>
            </w:pPr>
            <w:r w:rsidDel="00000000" w:rsidR="00000000" w:rsidRPr="00000000">
              <w:rPr>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jc w:val="center"/>
              <w:rPr/>
            </w:pPr>
            <w:r w:rsidDel="00000000" w:rsidR="00000000" w:rsidRPr="00000000">
              <w:rPr>
                <w:rtl w:val="0"/>
              </w:rPr>
              <w:t xml:space="preserve">0.90</w:t>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commentRangeStart w:id="0"/>
      <w:r w:rsidDel="00000000" w:rsidR="00000000" w:rsidRPr="00000000">
        <w:rPr>
          <w:color w:val="1155cc"/>
          <w:sz w:val="24"/>
          <w:szCs w:val="24"/>
          <w:highlight w:val="white"/>
          <w:rtl w:val="0"/>
        </w:rPr>
        <w:t xml:space="preserve">Table 3:</w:t>
      </w:r>
      <w:r w:rsidDel="00000000" w:rsidR="00000000" w:rsidRPr="00000000">
        <w:rPr>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pStyle w:val="Title"/>
        <w:spacing w:after="0" w:lineRule="auto"/>
        <w:jc w:val="both"/>
        <w:rPr>
          <w:b w:val="1"/>
          <w:color w:val="073763"/>
          <w:sz w:val="28"/>
          <w:szCs w:val="28"/>
        </w:rPr>
      </w:pPr>
      <w:bookmarkStart w:colFirst="0" w:colLast="0" w:name="_c4mptxtinord" w:id="14"/>
      <w:bookmarkEnd w:id="14"/>
      <w:r w:rsidDel="00000000" w:rsidR="00000000" w:rsidRPr="00000000">
        <w:rPr>
          <w:b w:val="1"/>
          <w:color w:val="073763"/>
          <w:sz w:val="28"/>
          <w:szCs w:val="28"/>
          <w:rtl w:val="0"/>
        </w:rPr>
        <w:t xml:space="preserve">Sections 6: Conclusion</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Through experiments we observed that the validation accuracy increases with increase in training size. We observed a significant improvement upto 65k pairs (~4% increase) after which there was only a marginal improvement in accuracy. From Table 3 it can be observed that due to overfitting, the validation accuracy increases during the initial epocs and subsequently decreases. The cosine loss function and softmax did not provide good results on validation accuracy, as a result a concat layer was implemented for the DCNN. </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numPr>
          <w:ilvl w:val="0"/>
          <w:numId w:val="3"/>
        </w:numPr>
        <w:spacing w:after="240" w:before="240" w:lineRule="auto"/>
        <w:ind w:left="720" w:hanging="360"/>
        <w:jc w:val="both"/>
        <w:rPr>
          <w:b w:val="1"/>
          <w:color w:val="666666"/>
          <w:sz w:val="24"/>
          <w:szCs w:val="24"/>
          <w:u w:val="none"/>
        </w:rPr>
      </w:pPr>
      <w:r w:rsidDel="00000000" w:rsidR="00000000" w:rsidRPr="00000000">
        <w:rPr>
          <w:b w:val="1"/>
          <w:color w:val="666666"/>
          <w:sz w:val="24"/>
          <w:szCs w:val="24"/>
          <w:rtl w:val="0"/>
        </w:rPr>
        <w:t xml:space="preserve">What didn’t work:</w:t>
      </w:r>
      <w:r w:rsidDel="00000000" w:rsidR="00000000" w:rsidRPr="00000000">
        <w:rPr>
          <w:rtl w:val="0"/>
        </w:rPr>
      </w:r>
    </w:p>
    <w:p w:rsidR="00000000" w:rsidDel="00000000" w:rsidP="00000000" w:rsidRDefault="00000000" w:rsidRPr="00000000" w14:paraId="000000E9">
      <w:pPr>
        <w:spacing w:after="240" w:before="240" w:lineRule="auto"/>
        <w:jc w:val="both"/>
        <w:rPr/>
      </w:pPr>
      <w:r w:rsidDel="00000000" w:rsidR="00000000" w:rsidRPr="00000000">
        <w:rPr>
          <w:rtl w:val="0"/>
        </w:rPr>
        <w:t xml:space="preserve">We didn’t work much on cleaning the data. Performance would have been better if we had followed word splitting technique similar to BERT model. For the LSTM, custom SoftMax loss function didn’t work due to the shape of the input vectors. There is a shape mismatch between some of the layers in this loss function. Didn’t work on finding optimal hyper parameters. We just created models with minimum number of parameters so that the models can be run in sufficient time on lower powered hardware.</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b w:val="1"/>
          <w:color w:val="073763"/>
          <w:sz w:val="28"/>
          <w:szCs w:val="28"/>
        </w:rPr>
      </w:pPr>
      <w:r w:rsidDel="00000000" w:rsidR="00000000" w:rsidRPr="00000000">
        <w:rPr>
          <w:b w:val="1"/>
          <w:color w:val="073763"/>
          <w:sz w:val="28"/>
          <w:szCs w:val="28"/>
          <w:rtl w:val="0"/>
        </w:rPr>
        <w:t xml:space="preserve">Section 7: References:</w:t>
      </w:r>
    </w:p>
    <w:p w:rsidR="00000000" w:rsidDel="00000000" w:rsidP="00000000" w:rsidRDefault="00000000" w:rsidRPr="00000000" w14:paraId="000000EC">
      <w:pPr>
        <w:jc w:val="both"/>
        <w:rPr>
          <w:b w:val="1"/>
          <w:color w:val="073763"/>
          <w:sz w:val="28"/>
          <w:szCs w:val="28"/>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[1] Dhakal, Ashwin, Arpan Poudel, Sagar Pandey, Sagar Gaire, and Hari Prasad Baral. "Exploring Deep Learning in Semantic Question Matching." In 2018 IEEE 3rd International Conference on Computing, Communication and Security (ICCCS), pp. 86-91. IEEE, 2018.</w:t>
      </w:r>
    </w:p>
    <w:p w:rsidR="00000000" w:rsidDel="00000000" w:rsidP="00000000" w:rsidRDefault="00000000" w:rsidRPr="00000000" w14:paraId="000000EE">
      <w:pPr>
        <w:jc w:val="both"/>
        <w:rPr/>
      </w:pPr>
      <w:r w:rsidDel="00000000" w:rsidR="00000000" w:rsidRPr="00000000">
        <w:rPr>
          <w:rtl w:val="0"/>
        </w:rPr>
        <w:t xml:space="preserve">[2] Iyer, Shankar, Nikhil Dandekar, and Kornél Csernai. "First quora dataset release: Question pairs." data. quora. com(2017).</w:t>
      </w:r>
    </w:p>
    <w:p w:rsidR="00000000" w:rsidDel="00000000" w:rsidP="00000000" w:rsidRDefault="00000000" w:rsidRPr="00000000" w14:paraId="000000EF">
      <w:pPr>
        <w:jc w:val="both"/>
        <w:rPr/>
      </w:pPr>
      <w:r w:rsidDel="00000000" w:rsidR="00000000" w:rsidRPr="00000000">
        <w:rPr>
          <w:rtl w:val="0"/>
        </w:rPr>
        <w:t xml:space="preserve">[3] Bird, Steven, Ewan Klein, and Edward Loper. Natural language processing with Python: analyzing text with the natural language toolkit. " O'Reilly Media, Inc.", 2009.</w:t>
      </w:r>
    </w:p>
    <w:p w:rsidR="00000000" w:rsidDel="00000000" w:rsidP="00000000" w:rsidRDefault="00000000" w:rsidRPr="00000000" w14:paraId="000000F0">
      <w:pPr>
        <w:jc w:val="both"/>
        <w:rPr/>
      </w:pPr>
      <w:r w:rsidDel="00000000" w:rsidR="00000000" w:rsidRPr="00000000">
        <w:rPr>
          <w:rtl w:val="0"/>
        </w:rPr>
        <w:t xml:space="preserve">[4] Pennington, Jeffrey, Richard Socher, and Christopher Manning. "Glove: Global vectors for word representation." In Proceedings of the 2014 conference on empirical methods in natural language processing (EMNLP), pp. 1532-1543. 2014.</w:t>
      </w:r>
    </w:p>
    <w:p w:rsidR="00000000" w:rsidDel="00000000" w:rsidP="00000000" w:rsidRDefault="00000000" w:rsidRPr="00000000" w14:paraId="000000F1">
      <w:pPr>
        <w:jc w:val="both"/>
        <w:rPr/>
      </w:pPr>
      <w:r w:rsidDel="00000000" w:rsidR="00000000" w:rsidRPr="00000000">
        <w:rPr>
          <w:rtl w:val="0"/>
        </w:rPr>
        <w:t xml:space="preserve">[5] Bogdanova, Dasha, Cicero dos Santos, Luciano Barbosa, and Bianca Zadrozny. "Detecting semantically equivalent questions in online user forums." In Proceedings of the Nineteenth Conference on Computational Natural Language Learning, pp. 123-131. 2015.</w:t>
      </w:r>
    </w:p>
    <w:p w:rsidR="00000000" w:rsidDel="00000000" w:rsidP="00000000" w:rsidRDefault="00000000" w:rsidRPr="00000000" w14:paraId="000000F2">
      <w:pPr>
        <w:jc w:val="both"/>
        <w:rPr/>
      </w:pPr>
      <w:r w:rsidDel="00000000" w:rsidR="00000000" w:rsidRPr="00000000">
        <w:rPr>
          <w:rtl w:val="0"/>
        </w:rPr>
        <w:t xml:space="preserve">[6] Afzal, Naveed, Yanshan Wang, and Hongfang Liu. "Mayonlp at semeval-2016 task 1: Semantic textual similarity based on lexical semantic net and deep learning semantic model." In Proceedings of the 10th International Workshop on Semantic Evaluation (SemEval-2016), pp. 674-679. 2016.</w:t>
      </w:r>
    </w:p>
    <w:p w:rsidR="00000000" w:rsidDel="00000000" w:rsidP="00000000" w:rsidRDefault="00000000" w:rsidRPr="00000000" w14:paraId="000000F3">
      <w:pPr>
        <w:jc w:val="both"/>
        <w:rPr/>
      </w:pPr>
      <w:r w:rsidDel="00000000" w:rsidR="00000000" w:rsidRPr="00000000">
        <w:rPr>
          <w:rtl w:val="0"/>
        </w:rPr>
        <w:t xml:space="preserve">[7] Wu, Yan, Qi Zhang, and Xuanjing Huang. "Efficient near-duplicate detection for q&amp;a forum." In Proceedings of the 5th International Joint Conference on Natural Language Processing, pp. 1001-1009. 2011.</w:t>
      </w:r>
    </w:p>
    <w:p w:rsidR="00000000" w:rsidDel="00000000" w:rsidP="00000000" w:rsidRDefault="00000000" w:rsidRPr="00000000" w14:paraId="000000F4">
      <w:pPr>
        <w:jc w:val="both"/>
        <w:rPr/>
      </w:pPr>
      <w:r w:rsidDel="00000000" w:rsidR="00000000" w:rsidRPr="00000000">
        <w:rPr>
          <w:rtl w:val="0"/>
        </w:rPr>
        <w:t xml:space="preserve">[8] Gulli, Antonio, and Sujit Pal. Deep Learning with Keras. Packt Publishing Ltd, 2017.</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t xml:space="preserve">[9] Abadi, Martín, Ashish Agarwal, Paul Barham, Eugene Brevdo, Zhifeng Chen, Craig Citro, Greg S. Corrado et al. "Tensorflow: Large-scale machine learning on heterogeneous distributed systems." arXiv preprint arXiv:1603.04467 (2016).</w:t>
      </w:r>
    </w:p>
    <w:p w:rsidR="00000000" w:rsidDel="00000000" w:rsidP="00000000" w:rsidRDefault="00000000" w:rsidRPr="00000000" w14:paraId="000000F7">
      <w:pPr>
        <w:jc w:val="both"/>
        <w:rPr/>
      </w:pPr>
      <w:r w:rsidDel="00000000" w:rsidR="00000000" w:rsidRPr="00000000">
        <w:rPr>
          <w:rtl w:val="0"/>
        </w:rPr>
        <w:t xml:space="preserve">[10] Saedi, Chakaveh, Joao Rodrigues, João Silva, and Vladislav Maraev. "Learning profiles in duplicate question detection." In 2017 IEEE International Conference on Information Reuse and Integration (IRI), pp. 544-550. IEEE, 2017.</w:t>
      </w:r>
    </w:p>
    <w:p w:rsidR="00000000" w:rsidDel="00000000" w:rsidP="00000000" w:rsidRDefault="00000000" w:rsidRPr="00000000" w14:paraId="000000F8">
      <w:pPr>
        <w:jc w:val="both"/>
        <w:rPr/>
      </w:pPr>
      <w:r w:rsidDel="00000000" w:rsidR="00000000" w:rsidRPr="00000000">
        <w:rPr>
          <w:rtl w:val="0"/>
        </w:rPr>
        <w:t xml:space="preserve">[11] Homma, Yushi, Stuart Sy, and Christopher Yeh. "Detecting duplicate questions with deep learning." In Proceedings of the 30th Conference on Neural Information Processing Systems (NIPS 2016). IEEE, pp. 1-8. 2016</w:t>
      </w:r>
    </w:p>
    <w:p w:rsidR="00000000" w:rsidDel="00000000" w:rsidP="00000000" w:rsidRDefault="00000000" w:rsidRPr="00000000" w14:paraId="000000F9">
      <w:pPr>
        <w:spacing w:after="0" w:before="0" w:lineRule="auto"/>
        <w:jc w:val="both"/>
        <w:rPr/>
      </w:pPr>
      <w:r w:rsidDel="00000000" w:rsidR="00000000" w:rsidRPr="00000000">
        <w:rPr>
          <w:rtl w:val="0"/>
        </w:rPr>
        <w:t xml:space="preserve">[12]</w:t>
      </w:r>
      <w:hyperlink r:id="rId27">
        <w:r w:rsidDel="00000000" w:rsidR="00000000" w:rsidRPr="00000000">
          <w:rPr>
            <w:rtl w:val="0"/>
          </w:rPr>
          <w:t xml:space="preserve"> </w:t>
        </w:r>
      </w:hyperlink>
      <w:hyperlink r:id="rId28">
        <w:r w:rsidDel="00000000" w:rsidR="00000000" w:rsidRPr="00000000">
          <w:rPr>
            <w:rtl w:val="0"/>
          </w:rPr>
          <w:t xml:space="preserve">https://www.quora.com/q/quoradata/First-Quora-Dataset-Release-Question-Pairs</w:t>
        </w:r>
      </w:hyperlink>
      <w:r w:rsidDel="00000000" w:rsidR="00000000" w:rsidRPr="00000000">
        <w:rPr>
          <w:rtl w:val="0"/>
        </w:rPr>
      </w:r>
    </w:p>
    <w:p w:rsidR="00000000" w:rsidDel="00000000" w:rsidP="00000000" w:rsidRDefault="00000000" w:rsidRPr="00000000" w14:paraId="000000FA">
      <w:pPr>
        <w:spacing w:after="0" w:before="0" w:lineRule="auto"/>
        <w:jc w:val="both"/>
        <w:rPr/>
      </w:pPr>
      <w:r w:rsidDel="00000000" w:rsidR="00000000" w:rsidRPr="00000000">
        <w:rPr>
          <w:rtl w:val="0"/>
        </w:rPr>
        <w:t xml:space="preserve">[13]</w:t>
      </w:r>
      <w:hyperlink r:id="rId29">
        <w:r w:rsidDel="00000000" w:rsidR="00000000" w:rsidRPr="00000000">
          <w:rPr>
            <w:rtl w:val="0"/>
          </w:rPr>
          <w:t xml:space="preserve"> </w:t>
        </w:r>
      </w:hyperlink>
      <w:hyperlink r:id="rId30">
        <w:r w:rsidDel="00000000" w:rsidR="00000000" w:rsidRPr="00000000">
          <w:rPr>
            <w:rtl w:val="0"/>
          </w:rPr>
          <w:t xml:space="preserve">https://www.kaggle.com/c/quora-question-pairs</w:t>
        </w:r>
      </w:hyperlink>
      <w:r w:rsidDel="00000000" w:rsidR="00000000" w:rsidRPr="00000000">
        <w:rPr>
          <w:rtl w:val="0"/>
        </w:rPr>
      </w:r>
    </w:p>
    <w:p w:rsidR="00000000" w:rsidDel="00000000" w:rsidP="00000000" w:rsidRDefault="00000000" w:rsidRPr="00000000" w14:paraId="000000FB">
      <w:pPr>
        <w:spacing w:after="0" w:before="0" w:lineRule="auto"/>
        <w:jc w:val="both"/>
        <w:rPr/>
      </w:pPr>
      <w:r w:rsidDel="00000000" w:rsidR="00000000" w:rsidRPr="00000000">
        <w:rPr>
          <w:rtl w:val="0"/>
        </w:rPr>
        <w:t xml:space="preserve">[14]</w:t>
      </w:r>
      <w:hyperlink r:id="rId31">
        <w:r w:rsidDel="00000000" w:rsidR="00000000" w:rsidRPr="00000000">
          <w:rPr>
            <w:rtl w:val="0"/>
          </w:rPr>
          <w:t xml:space="preserve"> </w:t>
        </w:r>
      </w:hyperlink>
      <w:hyperlink r:id="rId32">
        <w:r w:rsidDel="00000000" w:rsidR="00000000" w:rsidRPr="00000000">
          <w:rPr>
            <w:rtl w:val="0"/>
          </w:rPr>
          <w:t xml:space="preserve">https://web.stanford.edu/class/archive/cs/cs224n/cs224n.1174/reports/2748045.pdf</w:t>
        </w:r>
      </w:hyperlink>
      <w:r w:rsidDel="00000000" w:rsidR="00000000" w:rsidRPr="00000000">
        <w:rPr>
          <w:rtl w:val="0"/>
        </w:rPr>
      </w:r>
    </w:p>
    <w:p w:rsidR="00000000" w:rsidDel="00000000" w:rsidP="00000000" w:rsidRDefault="00000000" w:rsidRPr="00000000" w14:paraId="000000FC">
      <w:pPr>
        <w:spacing w:after="0" w:before="0" w:lineRule="auto"/>
        <w:jc w:val="both"/>
        <w:rPr/>
      </w:pPr>
      <w:r w:rsidDel="00000000" w:rsidR="00000000" w:rsidRPr="00000000">
        <w:rPr>
          <w:rtl w:val="0"/>
        </w:rPr>
        <w:t xml:space="preserve">[15]</w:t>
      </w:r>
      <w:hyperlink r:id="rId33">
        <w:r w:rsidDel="00000000" w:rsidR="00000000" w:rsidRPr="00000000">
          <w:rPr>
            <w:rtl w:val="0"/>
          </w:rPr>
          <w:t xml:space="preserve"> </w:t>
        </w:r>
      </w:hyperlink>
      <w:hyperlink r:id="rId34">
        <w:r w:rsidDel="00000000" w:rsidR="00000000" w:rsidRPr="00000000">
          <w:rPr>
            <w:rtl w:val="0"/>
          </w:rPr>
          <w:t xml:space="preserve">https://ieeexplore.ieee.org/document/8102981</w:t>
        </w:r>
      </w:hyperlink>
      <w:r w:rsidDel="00000000" w:rsidR="00000000" w:rsidRPr="00000000">
        <w:rPr>
          <w:rtl w:val="0"/>
        </w:rPr>
      </w:r>
    </w:p>
    <w:p w:rsidR="00000000" w:rsidDel="00000000" w:rsidP="00000000" w:rsidRDefault="00000000" w:rsidRPr="00000000" w14:paraId="000000FD">
      <w:pPr>
        <w:spacing w:after="0" w:before="0" w:lineRule="auto"/>
        <w:jc w:val="both"/>
        <w:rPr/>
      </w:pPr>
      <w:r w:rsidDel="00000000" w:rsidR="00000000" w:rsidRPr="00000000">
        <w:rPr>
          <w:rtl w:val="0"/>
        </w:rPr>
        <w:t xml:space="preserve">[16]</w:t>
      </w:r>
      <w:hyperlink r:id="rId35">
        <w:r w:rsidDel="00000000" w:rsidR="00000000" w:rsidRPr="00000000">
          <w:rPr>
            <w:rtl w:val="0"/>
          </w:rPr>
          <w:t xml:space="preserve"> </w:t>
        </w:r>
      </w:hyperlink>
      <w:hyperlink r:id="rId36">
        <w:r w:rsidDel="00000000" w:rsidR="00000000" w:rsidRPr="00000000">
          <w:rPr>
            <w:rtl w:val="0"/>
          </w:rPr>
          <w:t xml:space="preserve">https://nlp.stanford.edu/projects/glove/</w:t>
        </w:r>
      </w:hyperlink>
      <w:r w:rsidDel="00000000" w:rsidR="00000000" w:rsidRPr="00000000">
        <w:rPr>
          <w:rtl w:val="0"/>
        </w:rPr>
      </w:r>
    </w:p>
    <w:p w:rsidR="00000000" w:rsidDel="00000000" w:rsidP="00000000" w:rsidRDefault="00000000" w:rsidRPr="00000000" w14:paraId="000000FE">
      <w:pPr>
        <w:spacing w:after="0" w:before="0" w:lineRule="auto"/>
        <w:jc w:val="both"/>
        <w:rPr/>
      </w:pPr>
      <w:r w:rsidDel="00000000" w:rsidR="00000000" w:rsidRPr="00000000">
        <w:rPr>
          <w:rtl w:val="0"/>
        </w:rPr>
        <w:t xml:space="preserve">[17] https://stackoverflow.com/questions/43018030/replace-apostrophe-short-words-in-python</w:t>
      </w:r>
    </w:p>
    <w:p w:rsidR="00000000" w:rsidDel="00000000" w:rsidP="00000000" w:rsidRDefault="00000000" w:rsidRPr="00000000" w14:paraId="000000FF">
      <w:pPr>
        <w:spacing w:after="0" w:before="0" w:lineRule="auto"/>
        <w:jc w:val="both"/>
        <w:rPr/>
      </w:pPr>
      <w:r w:rsidDel="00000000" w:rsidR="00000000" w:rsidRPr="00000000">
        <w:rPr>
          <w:rtl w:val="0"/>
        </w:rPr>
        <w:t xml:space="preserve">[18]https://towardsdatascience.com/how-to-implement-seq2seq-lstm-model-in-keras-shortcutnlp-6f355f3e5639</w:t>
      </w:r>
    </w:p>
    <w:p w:rsidR="00000000" w:rsidDel="00000000" w:rsidP="00000000" w:rsidRDefault="00000000" w:rsidRPr="00000000" w14:paraId="00000100">
      <w:pPr>
        <w:spacing w:after="0" w:before="0" w:lineRule="auto"/>
        <w:jc w:val="both"/>
        <w:rPr/>
      </w:pPr>
      <w:r w:rsidDel="00000000" w:rsidR="00000000" w:rsidRPr="00000000">
        <w:rPr>
          <w:rtl w:val="0"/>
        </w:rPr>
        <w:t xml:space="preserve">[19] https://github.com/keras-team/keras/blob/master/examples/mnist_siamese.py</w:t>
      </w:r>
    </w:p>
    <w:p w:rsidR="00000000" w:rsidDel="00000000" w:rsidP="00000000" w:rsidRDefault="00000000" w:rsidRPr="00000000" w14:paraId="00000101">
      <w:pPr>
        <w:spacing w:after="0" w:before="0" w:lineRule="auto"/>
        <w:jc w:val="both"/>
        <w:rPr/>
      </w:pPr>
      <w:r w:rsidDel="00000000" w:rsidR="00000000" w:rsidRPr="00000000">
        <w:rPr>
          <w:rtl w:val="0"/>
        </w:rPr>
        <w:t xml:space="preserve">[20]https://github.com/LuJunru/Sentences_Pair_Similarity_Calculation_Siamese_LSTM/blob/master/train.py</w:t>
      </w:r>
    </w:p>
    <w:p w:rsidR="00000000" w:rsidDel="00000000" w:rsidP="00000000" w:rsidRDefault="00000000" w:rsidRPr="00000000" w14:paraId="00000102">
      <w:pPr>
        <w:spacing w:after="0" w:before="0" w:lineRule="auto"/>
        <w:jc w:val="both"/>
        <w:rPr/>
      </w:pPr>
      <w:r w:rsidDel="00000000" w:rsidR="00000000" w:rsidRPr="00000000">
        <w:rPr>
          <w:rtl w:val="0"/>
        </w:rPr>
        <w:t xml:space="preserve">[21]https://datascience.stackexchange.com/questions/45165/how-to-get-accuracy-f1-precision-and-recall-for-a-keras-model</w:t>
      </w:r>
    </w:p>
    <w:p w:rsidR="00000000" w:rsidDel="00000000" w:rsidP="00000000" w:rsidRDefault="00000000" w:rsidRPr="00000000" w14:paraId="00000103">
      <w:pPr>
        <w:spacing w:after="0" w:before="0" w:lineRule="auto"/>
        <w:jc w:val="both"/>
        <w:rPr/>
      </w:pPr>
      <w:r w:rsidDel="00000000" w:rsidR="00000000" w:rsidRPr="00000000">
        <w:rPr>
          <w:rtl w:val="0"/>
        </w:rPr>
        <w:t xml:space="preserve">[22] https://github.com/keras-team/keras/issues/2115</w:t>
      </w:r>
    </w:p>
    <w:p w:rsidR="00000000" w:rsidDel="00000000" w:rsidP="00000000" w:rsidRDefault="00000000" w:rsidRPr="00000000" w14:paraId="00000104">
      <w:pPr>
        <w:spacing w:after="0" w:before="0" w:lineRule="auto"/>
        <w:jc w:val="both"/>
        <w:rPr/>
      </w:pPr>
      <w:r w:rsidDel="00000000" w:rsidR="00000000" w:rsidRPr="00000000">
        <w:rPr>
          <w:rtl w:val="0"/>
        </w:rPr>
        <w:t xml:space="preserve">[23]https://stackoverflow.com/questions/57190848/concatenate-multiple-lstm-outputs-of-shape-none-m-in-keras-custom-layer</w:t>
      </w:r>
    </w:p>
    <w:p w:rsidR="00000000" w:rsidDel="00000000" w:rsidP="00000000" w:rsidRDefault="00000000" w:rsidRPr="00000000" w14:paraId="00000105">
      <w:pPr>
        <w:spacing w:after="0" w:before="0" w:lineRule="auto"/>
        <w:jc w:val="both"/>
        <w:rPr/>
      </w:pPr>
      <w:r w:rsidDel="00000000" w:rsidR="00000000" w:rsidRPr="00000000">
        <w:rPr>
          <w:rtl w:val="0"/>
        </w:rPr>
        <w:t xml:space="preserve">[26]https://stackoverflow.com/questions/47877475/keras-tensorboard-plot-train-and-validation-scalars-in-a-same-figure?rq=1</w:t>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r>
    </w:p>
    <w:tbl>
      <w:tblPr>
        <w:tblStyle w:val="Table6"/>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55"/>
        <w:gridCol w:w="2805"/>
        <w:tblGridChange w:id="0">
          <w:tblGrid>
            <w:gridCol w:w="6555"/>
            <w:gridCol w:w="2805"/>
          </w:tblGrid>
        </w:tblGridChange>
      </w:tblGrid>
      <w:tr>
        <w:trPr>
          <w:trHeight w:val="420" w:hRule="atLeast"/>
        </w:trPr>
        <w:tc>
          <w:tcPr>
            <w:tcBorders>
              <w:top w:color="000000" w:space="0" w:sz="0" w:val="nil"/>
              <w:left w:color="000000" w:space="0" w:sz="0" w:val="nil"/>
              <w:bottom w:color="000000" w:space="0" w:sz="0" w:val="nil"/>
              <w:right w:color="000000" w:space="0" w:sz="0" w:val="nil"/>
            </w:tcBorders>
            <w:tcMar>
              <w:top w:w="120.0" w:type="dxa"/>
              <w:left w:w="0.0" w:type="dxa"/>
              <w:bottom w:w="120.0" w:type="dxa"/>
              <w:right w:w="240.0" w:type="dxa"/>
            </w:tcMar>
            <w:vAlign w:val="top"/>
          </w:tcPr>
          <w:p w:rsidR="00000000" w:rsidDel="00000000" w:rsidP="00000000" w:rsidRDefault="00000000" w:rsidRPr="00000000" w14:paraId="00000109">
            <w:pPr>
              <w:spacing w:before="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0.0" w:type="dxa"/>
              <w:bottom w:w="120.0" w:type="dxa"/>
              <w:right w:w="0.0" w:type="dxa"/>
            </w:tcMar>
            <w:vAlign w:val="top"/>
          </w:tcPr>
          <w:p w:rsidR="00000000" w:rsidDel="00000000" w:rsidP="00000000" w:rsidRDefault="00000000" w:rsidRPr="00000000" w14:paraId="0000010A">
            <w:pPr>
              <w:spacing w:before="0" w:line="297.59999999999997" w:lineRule="auto"/>
              <w:jc w:val="both"/>
              <w:rPr/>
            </w:pPr>
            <w:r w:rsidDel="00000000" w:rsidR="00000000" w:rsidRPr="00000000">
              <w:rPr>
                <w:rtl w:val="0"/>
              </w:rPr>
            </w:r>
          </w:p>
        </w:tc>
      </w:tr>
    </w:tbl>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r>
    </w:p>
    <w:sectPr>
      <w:headerReference r:id="rId37" w:type="default"/>
      <w:headerReference r:id="rId38" w:type="first"/>
      <w:footerReference r:id="rId39" w:type="default"/>
      <w:footerReference r:id="rId40" w:type="first"/>
      <w:pgSz w:h="15840" w:w="12240"/>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rini shreedhar" w:id="0" w:date="2019-08-05T00:05:44Z">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+kottapallisivaram@gmail.com</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siva kottapalli_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rPr>
        <w:color w:val="999999"/>
      </w:rPr>
    </w:pPr>
    <w:r w:rsidDel="00000000" w:rsidR="00000000" w:rsidRPr="00000000">
      <w:rPr>
        <w:color w:val="999999"/>
        <w:rtl w:val="0"/>
      </w:rPr>
      <w:t xml:space="preserve">Learning of semantically equivalent questions</w:t>
    </w:r>
  </w:p>
  <w:p w:rsidR="00000000" w:rsidDel="00000000" w:rsidP="00000000" w:rsidRDefault="00000000" w:rsidRPr="00000000" w14:paraId="00000114">
    <w:pPr>
      <w:rPr>
        <w:color w:val="999999"/>
      </w:rPr>
    </w:pPr>
    <w:r w:rsidDel="00000000" w:rsidR="00000000" w:rsidRPr="00000000">
      <w:rPr>
        <w:color w:val="999999"/>
        <w:rtl w:val="0"/>
      </w:rPr>
      <w:t xml:space="preserve">Harini Shreedhar, Siva Rama Krishna Kottapalli</w:t>
    </w:r>
  </w:p>
  <w:p w:rsidR="00000000" w:rsidDel="00000000" w:rsidP="00000000" w:rsidRDefault="00000000" w:rsidRPr="00000000" w14:paraId="00000115">
    <w:pPr>
      <w:jc w:val="right"/>
      <w:rPr>
        <w:color w:val="999999"/>
      </w:rPr>
    </w:pPr>
    <w:r w:rsidDel="00000000" w:rsidR="00000000" w:rsidRPr="00000000">
      <w:rPr>
        <w:rtl w:val="0"/>
      </w:rPr>
    </w:r>
  </w:p>
  <w:p w:rsidR="00000000" w:rsidDel="00000000" w:rsidP="00000000" w:rsidRDefault="00000000" w:rsidRPr="00000000" w14:paraId="00000116">
    <w:pPr>
      <w:jc w:val="right"/>
      <w:rPr>
        <w:color w:val="999999"/>
      </w:rPr>
    </w:pPr>
    <w:r w:rsidDel="00000000" w:rsidR="00000000" w:rsidRPr="00000000">
      <w:rPr>
        <w:color w:val="999999"/>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footer" Target="footer2.xml"/><Relationship Id="rId20" Type="http://schemas.openxmlformats.org/officeDocument/2006/relationships/image" Target="media/image13.png"/><Relationship Id="rId22" Type="http://schemas.openxmlformats.org/officeDocument/2006/relationships/image" Target="media/image10.png"/><Relationship Id="rId21" Type="http://schemas.openxmlformats.org/officeDocument/2006/relationships/image" Target="media/image6.png"/><Relationship Id="rId24" Type="http://schemas.openxmlformats.org/officeDocument/2006/relationships/image" Target="media/image2.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youtu.be/4VXuwaei38w" TargetMode="External"/><Relationship Id="rId26" Type="http://schemas.openxmlformats.org/officeDocument/2006/relationships/image" Target="media/image7.png"/><Relationship Id="rId25" Type="http://schemas.openxmlformats.org/officeDocument/2006/relationships/image" Target="media/image5.png"/><Relationship Id="rId28" Type="http://schemas.openxmlformats.org/officeDocument/2006/relationships/hyperlink" Target="https://www.quora.com/q/quoradata/First-Quora-Dataset-Release-Question-Pairs" TargetMode="External"/><Relationship Id="rId27" Type="http://schemas.openxmlformats.org/officeDocument/2006/relationships/hyperlink" Target="https://www.quora.com/q/quoradata/First-Quora-Dataset-Release-Question-Pairs"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kaggle.com/c/quora-question-pairs" TargetMode="External"/><Relationship Id="rId7" Type="http://schemas.openxmlformats.org/officeDocument/2006/relationships/hyperlink" Target="https://www.quora.com/q/quoradata/First-Quora-Dataset-Release-Question-Pairs" TargetMode="External"/><Relationship Id="rId8" Type="http://schemas.openxmlformats.org/officeDocument/2006/relationships/hyperlink" Target="https://www.kaggle.com/c/quora-question-pairs" TargetMode="External"/><Relationship Id="rId31" Type="http://schemas.openxmlformats.org/officeDocument/2006/relationships/hyperlink" Target="https://web.stanford.edu/class/archive/cs/cs224n/cs224n.1174/reports/2748045.pdf" TargetMode="External"/><Relationship Id="rId30" Type="http://schemas.openxmlformats.org/officeDocument/2006/relationships/hyperlink" Target="https://www.kaggle.com/c/quora-question-pairs" TargetMode="External"/><Relationship Id="rId11" Type="http://schemas.openxmlformats.org/officeDocument/2006/relationships/image" Target="media/image15.png"/><Relationship Id="rId33" Type="http://schemas.openxmlformats.org/officeDocument/2006/relationships/hyperlink" Target="https://ieeexplore.ieee.org/document/8102981" TargetMode="External"/><Relationship Id="rId10" Type="http://schemas.openxmlformats.org/officeDocument/2006/relationships/hyperlink" Target="https://towardsdatascience.com/installing-tensorflow-with-cuda-cudnn-and-gpu-support-on-windows-10-60693e46e781" TargetMode="External"/><Relationship Id="rId32" Type="http://schemas.openxmlformats.org/officeDocument/2006/relationships/hyperlink" Target="https://web.stanford.edu/class/archive/cs/cs224n/cs224n.1174/reports/2748045.pdf" TargetMode="External"/><Relationship Id="rId13" Type="http://schemas.openxmlformats.org/officeDocument/2006/relationships/image" Target="media/image8.png"/><Relationship Id="rId35" Type="http://schemas.openxmlformats.org/officeDocument/2006/relationships/hyperlink" Target="https://nlp.stanford.edu/projects/glove/" TargetMode="External"/><Relationship Id="rId12" Type="http://schemas.openxmlformats.org/officeDocument/2006/relationships/image" Target="media/image14.png"/><Relationship Id="rId34" Type="http://schemas.openxmlformats.org/officeDocument/2006/relationships/hyperlink" Target="https://ieeexplore.ieee.org/document/8102981" TargetMode="External"/><Relationship Id="rId15" Type="http://schemas.openxmlformats.org/officeDocument/2006/relationships/image" Target="media/image9.png"/><Relationship Id="rId37" Type="http://schemas.openxmlformats.org/officeDocument/2006/relationships/header" Target="header1.xml"/><Relationship Id="rId14" Type="http://schemas.openxmlformats.org/officeDocument/2006/relationships/image" Target="media/image16.png"/><Relationship Id="rId36" Type="http://schemas.openxmlformats.org/officeDocument/2006/relationships/hyperlink" Target="https://nlp.stanford.edu/projects/glove/" TargetMode="External"/><Relationship Id="rId17" Type="http://schemas.openxmlformats.org/officeDocument/2006/relationships/image" Target="media/image1.png"/><Relationship Id="rId39" Type="http://schemas.openxmlformats.org/officeDocument/2006/relationships/footer" Target="footer1.xml"/><Relationship Id="rId16" Type="http://schemas.openxmlformats.org/officeDocument/2006/relationships/image" Target="media/image12.png"/><Relationship Id="rId38" Type="http://schemas.openxmlformats.org/officeDocument/2006/relationships/header" Target="header2.xml"/><Relationship Id="rId19" Type="http://schemas.openxmlformats.org/officeDocument/2006/relationships/image" Target="media/image3.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