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5553A" w14:textId="328D2302" w:rsidR="00604E29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E538A2F" w14:textId="77777777" w:rsidR="00604E29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Proposed Solution Template</w:t>
      </w:r>
    </w:p>
    <w:p w14:paraId="35E8E725" w14:textId="77777777" w:rsidR="00604E29" w:rsidRDefault="00604E29">
      <w:pPr>
        <w:spacing w:after="0"/>
        <w:jc w:val="center"/>
        <w:rPr>
          <w:b/>
        </w:rPr>
      </w:pPr>
    </w:p>
    <w:tbl>
      <w:tblPr>
        <w:tblStyle w:val="a"/>
        <w:tblW w:w="90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95"/>
        <w:gridCol w:w="4335"/>
      </w:tblGrid>
      <w:tr w:rsidR="00604E29" w14:paraId="259A5833" w14:textId="77777777">
        <w:tc>
          <w:tcPr>
            <w:tcW w:w="4695" w:type="dxa"/>
          </w:tcPr>
          <w:p w14:paraId="42F84784" w14:textId="77777777" w:rsidR="00604E29" w:rsidRDefault="00000000">
            <w:r>
              <w:t>Date</w:t>
            </w:r>
          </w:p>
        </w:tc>
        <w:tc>
          <w:tcPr>
            <w:tcW w:w="4335" w:type="dxa"/>
          </w:tcPr>
          <w:p w14:paraId="49DC5AF5" w14:textId="2ACE1704" w:rsidR="00604E29" w:rsidRDefault="00C27B72">
            <w:r w:rsidRPr="00C27B72">
              <w:t>08 October 2026</w:t>
            </w:r>
          </w:p>
        </w:tc>
      </w:tr>
      <w:tr w:rsidR="00604E29" w14:paraId="7A66939B" w14:textId="77777777">
        <w:tc>
          <w:tcPr>
            <w:tcW w:w="4695" w:type="dxa"/>
          </w:tcPr>
          <w:p w14:paraId="2D366549" w14:textId="77777777" w:rsidR="00604E29" w:rsidRDefault="00000000">
            <w:r>
              <w:t>Team ID</w:t>
            </w:r>
          </w:p>
        </w:tc>
        <w:tc>
          <w:tcPr>
            <w:tcW w:w="4335" w:type="dxa"/>
          </w:tcPr>
          <w:p>
            <w:r>
              <w:t xml:space="preserve">[Enter Team ID]</w:t>
            </w:r>
          </w:p>
        </w:tc>
      </w:tr>
      <w:tr w:rsidR="00604E29" w14:paraId="0E84FB5D" w14:textId="77777777">
        <w:tc>
          <w:tcPr>
            <w:tcW w:w="4695" w:type="dxa"/>
          </w:tcPr>
          <w:p w14:paraId="4C398D34" w14:textId="77777777" w:rsidR="00604E29" w:rsidRDefault="00000000">
            <w:r>
              <w:t>Project Name</w:t>
            </w:r>
          </w:p>
        </w:tc>
        <w:tc>
          <w:tcPr>
            <w:tcW w:w="4335" w:type="dxa"/>
          </w:tcPr>
          <w:p>
            <w:r>
              <w:t xml:space="preserve">Auto Ticket Classification using ServiceNow Flow Designer</w:t>
            </w:r>
          </w:p>
        </w:tc>
      </w:tr>
      <w:tr w:rsidR="00604E29" w14:paraId="271BDBA3" w14:textId="77777777">
        <w:tc>
          <w:tcPr>
            <w:tcW w:w="4695" w:type="dxa"/>
          </w:tcPr>
          <w:p w14:paraId="1EABD436" w14:textId="77777777" w:rsidR="00604E29" w:rsidRDefault="00000000">
            <w:r>
              <w:t>Maximum Marks</w:t>
            </w:r>
          </w:p>
        </w:tc>
        <w:tc>
          <w:tcPr>
            <w:tcW w:w="4335" w:type="dxa"/>
          </w:tcPr>
          <w:p w14:paraId="40F8E2A6" w14:textId="080B1153" w:rsidR="00604E29" w:rsidRDefault="00D90E76">
            <w:r>
              <w:t>2 Marks</w:t>
            </w:r>
          </w:p>
        </w:tc>
      </w:tr>
    </w:tbl>
    <w:p w14:paraId="72C5D42E" w14:textId="77777777" w:rsidR="00604E29" w:rsidRDefault="00604E29">
      <w:pPr>
        <w:rPr>
          <w:b/>
        </w:rPr>
      </w:pPr>
    </w:p>
    <w:p w14:paraId="2A69CBFE" w14:textId="77777777" w:rsidR="00604E29" w:rsidRDefault="00000000">
      <w:pPr>
        <w:rPr>
          <w:b/>
        </w:rPr>
      </w:pPr>
      <w:r>
        <w:rPr>
          <w:b/>
        </w:rPr>
        <w:t>Proposed Solution Template:</w:t>
      </w:r>
    </w:p>
    <w:p w14:paraId="37C39CAD" w14:textId="77777777" w:rsidR="00604E29" w:rsidRDefault="00000000">
      <w:r>
        <w:t>Project team shall fill the following information in the proposed solution template.</w:t>
      </w:r>
    </w:p>
    <w:tbl>
      <w:tblPr>
        <w:tblStyle w:val="a0"/>
        <w:tblW w:w="90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0"/>
        <w:gridCol w:w="2300"/>
        <w:gridCol w:w="5880"/>
      </w:tblGrid>
      <w:tr w:rsidR="00604E29" w14:paraId="7DF0631E" w14:textId="77777777">
        <w:trPr>
          <w:cantSplit/>
          <w:trHeight w:val="557"/>
        </w:trPr>
        <w:tc>
          <w:tcPr>
            <w:tcW w:w="850" w:type="dxa"/>
          </w:tcPr>
          <w:p w14:paraId="665E64AC" w14:textId="77777777" w:rsidR="00604E29" w:rsidRDefault="00000000">
            <w:pPr>
              <w:rPr>
                <w:b/>
              </w:rPr>
            </w:pPr>
            <w:r>
              <w:rPr>
                <w:b/>
              </w:rPr>
              <w:t>S.No.</w:t>
            </w:r>
          </w:p>
        </w:tc>
        <w:tc>
          <w:tcPr>
            <w:tcW w:w="2300" w:type="dxa"/>
          </w:tcPr>
          <w:p w14:paraId="4E4913CB" w14:textId="77777777" w:rsidR="00604E29" w:rsidRDefault="00000000">
            <w:pPr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5880" w:type="dxa"/>
          </w:tcPr>
          <w:p w14:paraId="64892F81" w14:textId="77777777" w:rsidR="00604E29" w:rsidRDefault="00000000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604E29" w14:paraId="18A0953A" w14:textId="77777777">
        <w:trPr>
          <w:cantSplit/>
          <w:trHeight w:val="817"/>
        </w:trPr>
        <w:tc>
          <w:tcPr>
            <w:tcW w:w="850" w:type="dxa"/>
          </w:tcPr>
          <w:p w14:paraId="0A176E63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2300" w:type="dxa"/>
          </w:tcPr>
          <w:p w14:paraId="3FF28270" w14:textId="77777777" w:rsidR="00604E29" w:rsidRDefault="00000000">
            <w:r>
              <w:rPr>
                <w:color w:val="222222"/>
              </w:rPr>
              <w:t>Problem Statement (Problem to be solved)</w:t>
            </w:r>
          </w:p>
        </w:tc>
        <w:tc>
          <w:tcPr>
            <w:tcW w:w="5880" w:type="dxa"/>
          </w:tcPr>
          <w:p>
            <w:pPr>
              <w:spacing w:after="60" w:line="240" w:lineRule="auto"/>
            </w:pPr>
            <w:r>
              <w:t xml:space="preserve">The school IT helpdesk receives many daily requests from students and teachers about network connectivity, hardware failures, account access and system performance.</w:t>
            </w:r>
          </w:p>
          <w:p>
            <w:pPr>
              <w:spacing w:after="60" w:line="240" w:lineRule="auto"/>
            </w:pPr>
            <w:r>
              <w:t xml:space="preserve">Staff manually read each ticket, choose the Category and Subcategory and inform the caller. This is time-consuming, error-prone and does not scale as requests increase.</w:t>
            </w:r>
          </w:p>
        </w:tc>
      </w:tr>
      <w:tr w:rsidR="00604E29" w14:paraId="6F005075" w14:textId="77777777">
        <w:trPr>
          <w:cantSplit/>
          <w:trHeight w:val="817"/>
        </w:trPr>
        <w:tc>
          <w:tcPr>
            <w:tcW w:w="850" w:type="dxa"/>
          </w:tcPr>
          <w:p w14:paraId="638988EA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2300" w:type="dxa"/>
          </w:tcPr>
          <w:p w14:paraId="2E5677B7" w14:textId="77777777" w:rsidR="00604E29" w:rsidRDefault="00000000">
            <w:r>
              <w:rPr>
                <w:color w:val="222222"/>
              </w:rPr>
              <w:t>Idea / Solution description</w:t>
            </w:r>
          </w:p>
        </w:tc>
        <w:tc>
          <w:tcPr>
            <w:tcW w:w="5880" w:type="dxa"/>
          </w:tcPr>
          <w:p>
            <w:pPr>
              <w:spacing w:after="60" w:line="240" w:lineRule="auto"/>
            </w:pPr>
            <w:r>
              <w:t xml:space="preserve">Automatically classify every incident when it is created. The requester enters only the Caller and Short Description in the Incident WorkFlow table.</w:t>
            </w:r>
          </w:p>
          <w:p>
            <w:pPr>
              <w:spacing w:after="60" w:line="240" w:lineRule="auto"/>
            </w:pPr>
            <w:r>
              <w:t xml:space="preserve">A ServiceNow Flow Designer flow (trigger: record created, Category is empty) checks keywords in the Short Description, fills Category and Subcategory, and emails a confirmation to the caller.</w:t>
            </w:r>
          </w:p>
        </w:tc>
      </w:tr>
      <w:tr w:rsidR="00604E29" w14:paraId="58329B4D" w14:textId="77777777">
        <w:trPr>
          <w:cantSplit/>
          <w:trHeight w:val="787"/>
        </w:trPr>
        <w:tc>
          <w:tcPr>
            <w:tcW w:w="850" w:type="dxa"/>
          </w:tcPr>
          <w:p w14:paraId="7A1B8599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2300" w:type="dxa"/>
          </w:tcPr>
          <w:p w14:paraId="0CE12A68" w14:textId="77777777" w:rsidR="00604E29" w:rsidRDefault="00000000">
            <w:r>
              <w:rPr>
                <w:color w:val="222222"/>
              </w:rPr>
              <w:t xml:space="preserve">Novelty / Uniqueness </w:t>
            </w:r>
          </w:p>
        </w:tc>
        <w:tc>
          <w:tcPr>
            <w:tcW w:w="5880" w:type="dxa"/>
          </w:tcPr>
          <w:p>
            <w:pPr>
              <w:spacing w:after="60" w:line="240" w:lineRule="auto"/>
            </w:pPr>
            <w:r>
              <w:t xml:space="preserve">Fully no-code: classification, dependent choices and email are built with configuration and Flow Designer, with no scripts.</w:t>
            </w:r>
          </w:p>
          <w:p>
            <w:pPr>
              <w:spacing w:after="60" w:line="240" w:lineRule="auto"/>
            </w:pPr>
            <w:r>
              <w:t xml:space="preserve">Dependent Category-Subcategory lists keep data valid, and keyword rules are visible and editable by non-developers. Designed around the school helpdesk context.</w:t>
            </w:r>
          </w:p>
        </w:tc>
      </w:tr>
      <w:tr w:rsidR="00604E29" w14:paraId="3D9C92C5" w14:textId="77777777">
        <w:trPr>
          <w:cantSplit/>
          <w:trHeight w:val="817"/>
        </w:trPr>
        <w:tc>
          <w:tcPr>
            <w:tcW w:w="850" w:type="dxa"/>
          </w:tcPr>
          <w:p w14:paraId="287CB044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2300" w:type="dxa"/>
          </w:tcPr>
          <w:p w14:paraId="5282EBA1" w14:textId="77777777" w:rsidR="00604E29" w:rsidRDefault="00000000">
            <w:r>
              <w:rPr>
                <w:color w:val="222222"/>
              </w:rPr>
              <w:t>Social Impact / Customer Satisfaction</w:t>
            </w:r>
          </w:p>
        </w:tc>
        <w:tc>
          <w:tcPr>
            <w:tcW w:w="5880" w:type="dxa"/>
          </w:tcPr>
          <w:p>
            <w:pPr>
              <w:spacing w:after="60" w:line="240" w:lineRule="auto"/>
            </w:pPr>
            <w:r>
              <w:t xml:space="preserve">Faster handling of Wi-Fi, projector, password and slow-computer problems means less lost class time for students and teachers.</w:t>
            </w:r>
          </w:p>
          <w:p>
            <w:pPr>
              <w:spacing w:after="60" w:line="240" w:lineRule="auto"/>
            </w:pPr>
            <w:r>
              <w:t xml:space="preserve">Consistent routing reduces mistakes, and the instant confirmation email reassures callers. IT staff spend less time sorting and more time resolving.</w:t>
            </w:r>
          </w:p>
        </w:tc>
      </w:tr>
      <w:tr w:rsidR="00604E29" w14:paraId="67441115" w14:textId="77777777">
        <w:trPr>
          <w:cantSplit/>
          <w:trHeight w:val="817"/>
        </w:trPr>
        <w:tc>
          <w:tcPr>
            <w:tcW w:w="850" w:type="dxa"/>
          </w:tcPr>
          <w:p w14:paraId="3AB75FF7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2300" w:type="dxa"/>
          </w:tcPr>
          <w:p w14:paraId="27E95CC0" w14:textId="77777777" w:rsidR="00604E29" w:rsidRDefault="00000000">
            <w:r>
              <w:rPr>
                <w:color w:val="222222"/>
              </w:rPr>
              <w:t>Business Model (Revenue Model)</w:t>
            </w:r>
          </w:p>
        </w:tc>
        <w:tc>
          <w:tcPr>
            <w:tcW w:w="5880" w:type="dxa"/>
          </w:tcPr>
          <w:p>
            <w:pPr>
              <w:spacing w:after="60" w:line="240" w:lineRule="auto"/>
            </w:pPr>
            <w:r>
              <w:t xml:space="preserve">Built on the school's existing ServiceNow instance, so there is no extra licence cost; the return comes from staff hours saved.</w:t>
            </w:r>
          </w:p>
          <w:p>
            <w:pPr>
              <w:spacing w:after="60" w:line="240" w:lineRule="auto"/>
            </w:pPr>
            <w:r>
              <w:t xml:space="preserve">Potential model: package the update set as a reusable starter and offer setup or support to other schools and colleges.</w:t>
            </w:r>
          </w:p>
        </w:tc>
      </w:tr>
      <w:tr w:rsidR="00604E29" w14:paraId="2ECBCEA1" w14:textId="77777777">
        <w:trPr>
          <w:cantSplit/>
          <w:trHeight w:val="817"/>
        </w:trPr>
        <w:tc>
          <w:tcPr>
            <w:tcW w:w="850" w:type="dxa"/>
          </w:tcPr>
          <w:p w14:paraId="3950341D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2300" w:type="dxa"/>
          </w:tcPr>
          <w:p w14:paraId="54EBFC13" w14:textId="77777777" w:rsidR="00604E29" w:rsidRDefault="00000000">
            <w:pPr>
              <w:rPr>
                <w:color w:val="222222"/>
              </w:rPr>
            </w:pPr>
            <w:r>
              <w:rPr>
                <w:color w:val="222222"/>
              </w:rPr>
              <w:t>Scalability of the Solution</w:t>
            </w:r>
          </w:p>
        </w:tc>
        <w:tc>
          <w:tcPr>
            <w:tcW w:w="5880" w:type="dxa"/>
          </w:tcPr>
          <w:p>
            <w:pPr>
              <w:spacing w:after="60" w:line="240" w:lineRule="auto"/>
            </w:pPr>
            <w:r>
              <w:t xml:space="preserve">New issue types are added by creating new choices and adding an Else If branch with its Update Record action.</w:t>
            </w:r>
          </w:p>
          <w:p>
            <w:pPr>
              <w:spacing w:after="60" w:line="240" w:lineRule="auto"/>
            </w:pPr>
            <w:r>
              <w:t xml:space="preserve">The 5-digit auto-number (prefix INC) allows tens of thousands of tickets, and the update set can be exported to XML and moved to another instance.</w:t>
            </w:r>
          </w:p>
        </w:tc>
      </w:tr>
    </w:tbl>
    <w:p w14:paraId="5BC2B474" w14:textId="77777777" w:rsidR="00604E29" w:rsidRDefault="00604E29"/>
    <w:p>
      <w:pPr>
        <w:keepNext/>
        <w:spacing w:before="200" w:after="80" w:line="240" w:lineRule="auto"/>
      </w:pPr>
      <w:r>
        <w:rPr>
          <w:b/>
        </w:rPr>
        <w:t xml:space="preserve">Implementation Plan and Task Allocation (Milestones 2 and 3):</w:t>
      </w:r>
    </w:p>
    <w:tbl>
      <w:tblPr>
        <w:tblW w:w="903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00" w:firstRow="0" w:lastRow="0" w:firstColumn="0" w:lastColumn="0" w:noHBand="0" w:noVBand="1"/>
      </w:tblPr>
      <w:tblGrid>
        <w:gridCol w:w="1900"/>
        <w:gridCol w:w="2500"/>
        <w:gridCol w:w="1500"/>
        <w:gridCol w:w="3130"/>
      </w:tblGrid>
      <w:tr>
        <w:trPr>
          <w:cantSplit/>
          <w:tblHeader/>
        </w:trPr>
        <w:tc>
          <w:tcPr>
            <w:tcW w:w="1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9"/>
                <w:szCs w:val="19"/>
              </w:rPr>
              <w:t xml:space="preserve">Milestone</w:t>
            </w:r>
          </w:p>
        </w:tc>
        <w:tc>
          <w:tcPr>
            <w:tcW w:w="2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9"/>
                <w:szCs w:val="19"/>
              </w:rPr>
              <w:t xml:space="preserve">Activity</w:t>
            </w:r>
          </w:p>
        </w:tc>
        <w:tc>
          <w:tcPr>
            <w:tcW w:w="1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9"/>
                <w:szCs w:val="19"/>
              </w:rPr>
              <w:t xml:space="preserve">Assigned to</w:t>
            </w:r>
          </w:p>
        </w:tc>
        <w:tc>
          <w:tcPr>
            <w:tcW w:w="313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9"/>
                <w:szCs w:val="19"/>
              </w:rPr>
              <w:t xml:space="preserve">Deliverable</w:t>
            </w:r>
          </w:p>
        </w:tc>
      </w:tr>
      <w:tr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Milestone 2: Backend Development &amp; Configuration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Activity 1: Creation of Custom Table to Store Tickets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Harini Sri S</w:t>
            </w:r>
          </w:p>
        </w:tc>
        <w:tc>
          <w:tcPr>
            <w:tcW w:w="3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Table 'Incident WorkFlow' (u_incident_workflow) with Create module unchecked and Auto Number enabled (prefix INC, start 500, 5 digits).</w:t>
            </w:r>
          </w:p>
        </w:tc>
      </w:tr>
      <w:tr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Milestone 2: Backend Development &amp; Configuration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Activity 2: Field Creation and Data Type Configuration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Dakshayani R N R</w:t>
            </w:r>
          </w:p>
        </w:tc>
        <w:tc>
          <w:tcPr>
            <w:tcW w:w="3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Nine fields with correct data types; choice values added through Form Designer.</w:t>
            </w:r>
          </w:p>
        </w:tc>
      </w:tr>
      <w:tr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Milestone 2: Backend Development &amp; Configuration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Activity 3: Implementing Dependency Between Category and Subcategory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Rubiga I</w:t>
            </w:r>
          </w:p>
        </w:tc>
        <w:tc>
          <w:tcPr>
            <w:tcW w:w="3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Subcategory made dependent on Category using backend values.</w:t>
            </w:r>
          </w:p>
        </w:tc>
      </w:tr>
      <w:tr>
        <w:trPr>
          <w:cantSplit/>
        </w:trPr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Milestone 3: Automation using Flow Designer &amp; Email Notification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Activity 1: Auto Classification using Flow Design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Rubiga I</w:t>
            </w:r>
          </w:p>
        </w:tc>
        <w:tc>
          <w:tcPr>
            <w:tcW w:w="3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Flow 'Auto Classify School IT Tickets' with trigger, four classification branches and a Send Email action.</w:t>
            </w:r>
          </w:p>
        </w:tc>
      </w:tr>
    </w:tbl>
    <w:p>
      <w:pPr>
        <w:spacing w:after="60" w:line="240" w:lineRule="auto"/>
      </w:pPr>
    </w:p>
    <w:p>
      <w:pPr>
        <w:keepNext/>
        <w:spacing w:before="160" w:after="60" w:line="240" w:lineRule="auto"/>
      </w:pPr>
      <w:r>
        <w:rPr>
          <w:b/>
          <w:color w:val="1F3864"/>
        </w:rPr>
        <w:t xml:space="preserve">Table fields and data types (Milestone 2, Activity 2)</w:t>
      </w:r>
    </w:p>
    <w:tbl>
      <w:tblPr>
        <w:tblW w:w="903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00" w:firstRow="0" w:lastRow="0" w:firstColumn="0" w:lastColumn="0" w:noHBand="0" w:noVBand="1"/>
      </w:tblPr>
      <w:tblGrid>
        <w:gridCol w:w="2800"/>
        <w:gridCol w:w="2000"/>
        <w:gridCol w:w="4230"/>
      </w:tblGrid>
      <w:tr>
        <w:trPr>
          <w:cantSplit/>
          <w:tblHeader/>
        </w:trPr>
        <w:tc>
          <w:tcPr>
            <w:tcW w:w="2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9"/>
                <w:szCs w:val="19"/>
              </w:rPr>
              <w:t xml:space="preserve">Field Label</w:t>
            </w:r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9"/>
                <w:szCs w:val="19"/>
              </w:rPr>
              <w:t xml:space="preserve">Type</w:t>
            </w:r>
          </w:p>
        </w:tc>
        <w:tc>
          <w:tcPr>
            <w:tcW w:w="423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9"/>
                <w:szCs w:val="19"/>
              </w:rPr>
              <w:t xml:space="preserve">Reference / Choice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Number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Auto Number</w:t>
            </w:r>
          </w:p>
        </w:tc>
        <w:tc>
          <w:tcPr>
            <w:tcW w:w="42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Caller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Reference</w:t>
            </w:r>
          </w:p>
        </w:tc>
        <w:tc>
          <w:tcPr>
            <w:tcW w:w="42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sys_user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Category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Choice</w:t>
            </w:r>
          </w:p>
        </w:tc>
        <w:tc>
          <w:tcPr>
            <w:tcW w:w="42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Network, Hardware, Access, Performance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Subcategory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Choice</w:t>
            </w:r>
          </w:p>
        </w:tc>
        <w:tc>
          <w:tcPr>
            <w:tcW w:w="42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Wi-Fi, Projector, Forgot Password, Slow Computer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Short Description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String</w:t>
            </w:r>
          </w:p>
        </w:tc>
        <w:tc>
          <w:tcPr>
            <w:tcW w:w="42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Description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String</w:t>
            </w:r>
          </w:p>
        </w:tc>
        <w:tc>
          <w:tcPr>
            <w:tcW w:w="42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State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Choice</w:t>
            </w:r>
          </w:p>
        </w:tc>
        <w:tc>
          <w:tcPr>
            <w:tcW w:w="42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New, In progress, On hold, Resolved, Closed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Assigned Group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Reference</w:t>
            </w:r>
          </w:p>
        </w:tc>
        <w:tc>
          <w:tcPr>
            <w:tcW w:w="42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sys_user_group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Assigned to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Reference</w:t>
            </w:r>
          </w:p>
        </w:tc>
        <w:tc>
          <w:tcPr>
            <w:tcW w:w="42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sys_user</w:t>
            </w:r>
          </w:p>
        </w:tc>
      </w:tr>
    </w:tbl>
    <w:p>
      <w:pPr>
        <w:spacing w:after="60" w:line="240" w:lineRule="auto"/>
      </w:pPr>
    </w:p>
    <w:p>
      <w:pPr>
        <w:keepNext/>
        <w:spacing w:before="160" w:after="60" w:line="240" w:lineRule="auto"/>
      </w:pPr>
      <w:r>
        <w:rPr>
          <w:b/>
          <w:color w:val="1F3864"/>
        </w:rPr>
        <w:t xml:space="preserve">Category to Subcategory dependency (Milestone 2, Activity 3)</w:t>
      </w:r>
    </w:p>
    <w:tbl>
      <w:tblPr>
        <w:tblW w:w="903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3000"/>
        <w:gridCol w:w="3030"/>
      </w:tblGrid>
      <w:tr>
        <w:trPr>
          <w:cantSplit/>
          <w:tblHeader/>
        </w:trPr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9"/>
                <w:szCs w:val="19"/>
              </w:rPr>
              <w:t xml:space="preserve">Subcategory</w:t>
            </w:r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9"/>
                <w:szCs w:val="19"/>
              </w:rPr>
              <w:t xml:space="preserve">Dependent value (Category backend value)</w:t>
            </w:r>
          </w:p>
        </w:tc>
        <w:tc>
          <w:tcPr>
            <w:tcW w:w="303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9"/>
                <w:szCs w:val="19"/>
              </w:rPr>
              <w:t xml:space="preserve">Category shown</w:t>
            </w:r>
          </w:p>
        </w:tc>
      </w:tr>
      <w:tr>
        <w:trPr>
          <w:cantSplit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Wi-Fi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network</w:t>
            </w:r>
          </w:p>
        </w:tc>
        <w:tc>
          <w:tcPr>
            <w:tcW w:w="3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Network</w:t>
            </w:r>
          </w:p>
        </w:tc>
      </w:tr>
      <w:tr>
        <w:trPr>
          <w:cantSplit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Projector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hardware</w:t>
            </w:r>
          </w:p>
        </w:tc>
        <w:tc>
          <w:tcPr>
            <w:tcW w:w="3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Hardware</w:t>
            </w:r>
          </w:p>
        </w:tc>
      </w:tr>
      <w:tr>
        <w:trPr>
          <w:cantSplit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Forgot Password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access</w:t>
            </w:r>
          </w:p>
        </w:tc>
        <w:tc>
          <w:tcPr>
            <w:tcW w:w="3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Access</w:t>
            </w:r>
          </w:p>
        </w:tc>
      </w:tr>
      <w:tr>
        <w:trPr>
          <w:cantSplit/>
        </w:trP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Slow Computer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performance</w:t>
            </w:r>
          </w:p>
        </w:tc>
        <w:tc>
          <w:tcPr>
            <w:tcW w:w="3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Performance</w:t>
            </w:r>
          </w:p>
        </w:tc>
      </w:tr>
    </w:tbl>
    <w:p>
      <w:pPr>
        <w:spacing w:after="60" w:line="240" w:lineRule="auto"/>
      </w:pPr>
    </w:p>
    <w:p>
      <w:pPr>
        <w:keepNext/>
        <w:spacing w:before="160" w:after="60" w:line="240" w:lineRule="auto"/>
      </w:pPr>
      <w:r>
        <w:rPr>
          <w:b/>
          <w:color w:val="1F3864"/>
        </w:rPr>
        <w:t xml:space="preserve">Flow Designer rules (Milestone 3, Activity 1)</w:t>
      </w:r>
    </w:p>
    <w:p>
      <w:pPr>
        <w:spacing w:after="100" w:line="240" w:lineRule="auto"/>
      </w:pPr>
      <w:r>
        <w:t xml:space="preserve">Trigger: Record Created on Incident WorkFlow, condition Category is empty. Each branch runs an Update Record action on the triggering record; the final Send Email action sends the subject 'Your Request for the issue has been submitted.' to the Caller's email.</w:t>
      </w:r>
    </w:p>
    <w:tbl>
      <w:tblPr>
        <w:tblW w:w="903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00" w:firstRow="0" w:lastRow="0" w:firstColumn="0" w:lastColumn="0" w:noHBand="0" w:noVBand="1"/>
      </w:tblPr>
      <w:tblGrid>
        <w:gridCol w:w="1100"/>
        <w:gridCol w:w="2500"/>
        <w:gridCol w:w="1700"/>
        <w:gridCol w:w="1600"/>
        <w:gridCol w:w="2130"/>
      </w:tblGrid>
      <w:tr>
        <w:trPr>
          <w:cantSplit/>
          <w:tblHeader/>
        </w:trPr>
        <w:tc>
          <w:tcPr>
            <w:tcW w:w="11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9"/>
                <w:szCs w:val="19"/>
              </w:rPr>
              <w:t xml:space="preserve">Branch</w:t>
            </w:r>
          </w:p>
        </w:tc>
        <w:tc>
          <w:tcPr>
            <w:tcW w:w="2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9"/>
                <w:szCs w:val="19"/>
              </w:rPr>
              <w:t xml:space="preserve">Condition label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9"/>
                <w:szCs w:val="19"/>
              </w:rPr>
              <w:t xml:space="preserve">Short Description contains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9"/>
                <w:szCs w:val="19"/>
              </w:rPr>
              <w:t xml:space="preserve">Category</w:t>
            </w:r>
          </w:p>
        </w:tc>
        <w:tc>
          <w:tcPr>
            <w:tcW w:w="213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9"/>
                <w:szCs w:val="19"/>
              </w:rPr>
              <w:t xml:space="preserve">Subcategory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If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SD is wifi OR network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Wi-Fi or Network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Network</w:t>
            </w:r>
          </w:p>
        </w:tc>
        <w:tc>
          <w:tcPr>
            <w:tcW w:w="2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Wi-Fi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Else If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SD is projector OR hardware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Projector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Hardware</w:t>
            </w:r>
          </w:p>
        </w:tc>
        <w:tc>
          <w:tcPr>
            <w:tcW w:w="2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Projector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Else If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SD is Forgot password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Forgot password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Access</w:t>
            </w:r>
          </w:p>
        </w:tc>
        <w:tc>
          <w:tcPr>
            <w:tcW w:w="2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Forgot Password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Else If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SD is Performance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Slow computer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Performance</w:t>
            </w:r>
          </w:p>
        </w:tc>
        <w:tc>
          <w:tcPr>
            <w:tcW w:w="2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line="240" w:lineRule="auto"/>
            </w:pPr>
            <w:r>
              <w:rPr>
                <w:sz w:val="19"/>
                <w:szCs w:val="19"/>
              </w:rPr>
              <w:t xml:space="preserve">Slow Computer</w:t>
            </w:r>
          </w:p>
        </w:tc>
      </w:tr>
    </w:tbl>
    <w:p>
      <w:pPr>
        <w:spacing w:after="60" w:line="240" w:lineRule="auto"/>
      </w:pPr>
    </w:p>
    <w:sectPr w:rsidR="00604E29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62ACD"/>
    <w:multiLevelType w:val="multilevel"/>
    <w:tmpl w:val="727A133C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396249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E29"/>
    <w:rsid w:val="00350B1D"/>
    <w:rsid w:val="00604E29"/>
    <w:rsid w:val="00C27B72"/>
    <w:rsid w:val="00D90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93A02"/>
  <w15:docId w15:val="{FA5EA358-7D4E-4A2F-A298-38FC1E318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GG+Fu5Ye/nQ4awTttIbIhh3S0IA==">AMUW2mUD80Lm9wqn/kYtLX4Q6GNPS/u/Z1dbrS8tx7/C2pmzJnsFrnYaldB5nel0hVpWCs5/1QBVvrP6M6cvdBsvKNyg0y/0x9taeLtv4vARolNZiDh0HGw=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70</Words>
  <Characters>400</Characters>
  <Application>Microsoft Office Word</Application>
  <DocSecurity>0</DocSecurity>
  <Lines>3</Lines>
  <Paragraphs>1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Indra Chauhan</cp:lastModifiedBy>
  <cp:revision>4</cp:revision>
  <dcterms:created xsi:type="dcterms:W3CDTF">2022-09-18T16:51:00Z</dcterms:created>
  <dcterms:modified xsi:type="dcterms:W3CDTF">2025-02-15T04:34:00Z</dcterms:modified>
</cp:coreProperties>
</file>