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Acceptance Testing</w:t>
      </w:r>
    </w:p>
    <w:p>
      <w:pPr>
        <w:jc w:val="center"/>
      </w:pPr>
      <w:r>
        <w:rPr>
          <w:b/>
          <w:sz w:val="26"/>
        </w:rPr>
        <w:t>UAT Execution &amp; Report Submission</w:t>
      </w:r>
    </w:p>
    <w:p/>
    <w:tbl>
      <w:tblPr>
        <w:tblStyle w:val="TableGrid"/>
        <w:tblW w:type="auto" w:w="0"/>
        <w:jc w:val="center"/>
        <w:tblLayout w:type="fixed"/>
        <w:tblLook w:firstColumn="1" w:firstRow="1" w:lastColumn="0" w:lastRow="0" w:noHBand="0" w:noVBand="1" w:val="04A0"/>
        <w:tblLayout w:type="fixed"/>
      </w:tblPr>
      <w:tblGrid>
        <w:gridCol w:w="2592"/>
        <w:gridCol w:w="7056"/>
      </w:tblGrid>
      <w:tr>
        <w:tc>
          <w:tcPr>
            <w:tcW w:type="dxa" w:w="2592"/>
          </w:tcPr>
          <w:p>
            <w:r/>
            <w:r>
              <w:rPr>
                <w:sz w:val="20"/>
              </w:rPr>
              <w:t>Date</w:t>
            </w:r>
          </w:p>
        </w:tc>
        <w:tc>
          <w:tcPr>
            <w:tcW w:type="dxa" w:w="7056"/>
          </w:tcPr>
          <w:p>
            <w:r/>
            <w:r>
              <w:rPr>
                <w:sz w:val="20"/>
              </w:rPr>
              <w:t>08 October 2026</w:t>
            </w:r>
          </w:p>
        </w:tc>
      </w:tr>
      <w:tr>
        <w:tc>
          <w:tcPr>
            <w:tcW w:type="dxa" w:w="2592"/>
          </w:tcPr>
          <w:p>
            <w:r/>
            <w:r>
              <w:rPr>
                <w:sz w:val="20"/>
              </w:rPr>
              <w:t>Team ID</w:t>
            </w:r>
          </w:p>
        </w:tc>
        <w:tc>
          <w:tcPr>
            <w:tcW w:type="dxa" w:w="7056"/>
          </w:tcPr>
          <w:p>
            <w:r/>
            <w:r>
              <w:rPr>
                <w:sz w:val="20"/>
              </w:rPr>
            </w:r>
          </w:p>
        </w:tc>
      </w:tr>
      <w:tr>
        <w:tc>
          <w:tcPr>
            <w:tcW w:type="dxa" w:w="2592"/>
          </w:tcPr>
          <w:p>
            <w:r/>
            <w:r>
              <w:rPr>
                <w:sz w:val="20"/>
              </w:rPr>
              <w:t>Project Name</w:t>
            </w:r>
          </w:p>
        </w:tc>
        <w:tc>
          <w:tcPr>
            <w:tcW w:type="dxa" w:w="7056"/>
          </w:tcPr>
          <w:p>
            <w:r/>
            <w:r>
              <w:rPr>
                <w:sz w:val="20"/>
              </w:rPr>
              <w:t>Auto Ticket Classification using ServiceNow Flow Designer</w:t>
            </w:r>
          </w:p>
        </w:tc>
      </w:tr>
      <w:tr>
        <w:tc>
          <w:tcPr>
            <w:tcW w:type="dxa" w:w="2592"/>
          </w:tcPr>
          <w:p>
            <w:r/>
            <w:r>
              <w:rPr>
                <w:sz w:val="20"/>
              </w:rPr>
              <w:t>Team Members</w:t>
            </w:r>
          </w:p>
        </w:tc>
        <w:tc>
          <w:tcPr>
            <w:tcW w:type="dxa" w:w="7056"/>
          </w:tcPr>
          <w:p>
            <w:r/>
            <w:r>
              <w:rPr>
                <w:sz w:val="20"/>
              </w:rPr>
              <w:t>Dakshayani R N R (Team Lead), Harini Sri S, Rubiga I</w:t>
            </w:r>
          </w:p>
        </w:tc>
      </w:tr>
      <w:tr>
        <w:tc>
          <w:tcPr>
            <w:tcW w:type="dxa" w:w="2592"/>
          </w:tcPr>
          <w:p>
            <w:r/>
            <w:r>
              <w:rPr>
                <w:sz w:val="20"/>
              </w:rPr>
              <w:t>Maximum Marks</w:t>
            </w:r>
          </w:p>
        </w:tc>
        <w:tc>
          <w:tcPr>
            <w:tcW w:type="dxa" w:w="7056"/>
          </w:tcPr>
          <w:p>
            <w:r/>
            <w:r>
              <w:rPr>
                <w:sz w:val="20"/>
              </w:rPr>
              <w:t>4 Marks</w:t>
            </w:r>
          </w:p>
        </w:tc>
      </w:tr>
    </w:tbl>
    <w:p>
      <w:pPr>
        <w:spacing w:before="200"/>
      </w:pPr>
      <w:r>
        <w:rPr>
          <w:b/>
          <w:sz w:val="26"/>
        </w:rPr>
        <w:t>1. Purpose of Document</w:t>
      </w:r>
    </w:p>
    <w:p>
      <w:r>
        <w:t>The purpose of this document is to briefly explain the test coverage and open issues of the Auto Ticket Classification using ServiceNow Flow Designer project at the time of the release to User Acceptance Testing (UAT). The solution classifies school IT helpdesk tickets by Category and Subcategory from the Short Description and emails the caller.</w:t>
      </w:r>
    </w:p>
    <w:p>
      <w:pPr>
        <w:spacing w:before="200"/>
      </w:pPr>
      <w:r>
        <w:rPr>
          <w:b/>
          <w:sz w:val="26"/>
        </w:rPr>
        <w:t>2. Defect Analysis</w:t>
      </w:r>
    </w:p>
    <w:p>
      <w:r>
        <w:t>This report shows the number of resolved or closed bugs at each severity level, and how they were resolved. No defects were logged against the Incident WorkFlow table, the Flow Designer flow or the email notification during the test scenarios, so all counts are zero.</w:t>
      </w:r>
    </w:p>
    <w:tbl>
      <w:tblPr>
        <w:tblStyle w:val="TableGrid"/>
        <w:tblW w:type="auto" w:w="0"/>
        <w:jc w:val="center"/>
        <w:tblLayout w:type="fixed"/>
        <w:tblLook w:firstColumn="1" w:firstRow="1" w:lastColumn="0" w:lastRow="0" w:noHBand="0" w:noVBand="1" w:val="04A0"/>
        <w:tblLayout w:type="fixed"/>
      </w:tblPr>
      <w:tblGrid>
        <w:gridCol w:w="2592"/>
        <w:gridCol w:w="1440"/>
        <w:gridCol w:w="1440"/>
        <w:gridCol w:w="1440"/>
        <w:gridCol w:w="1440"/>
        <w:gridCol w:w="1440"/>
      </w:tblGrid>
      <w:tr>
        <w:tc>
          <w:tcPr>
            <w:tcW w:type="dxa" w:w="2592"/>
            <w:shd w:val="clear" w:color="auto" w:fill="E8EEF7"/>
          </w:tcPr>
          <w:p>
            <w:r/>
            <w:r>
              <w:rPr>
                <w:b/>
                <w:sz w:val="20"/>
              </w:rPr>
              <w:t>Resolution</w:t>
            </w:r>
          </w:p>
        </w:tc>
        <w:tc>
          <w:tcPr>
            <w:tcW w:type="dxa" w:w="1440"/>
            <w:shd w:val="clear" w:color="auto" w:fill="E8EEF7"/>
          </w:tcPr>
          <w:p>
            <w:r/>
            <w:r>
              <w:rPr>
                <w:b/>
                <w:sz w:val="20"/>
              </w:rPr>
              <w:t>Severity 1</w:t>
            </w:r>
          </w:p>
        </w:tc>
        <w:tc>
          <w:tcPr>
            <w:tcW w:type="dxa" w:w="1440"/>
            <w:shd w:val="clear" w:color="auto" w:fill="E8EEF7"/>
          </w:tcPr>
          <w:p>
            <w:r/>
            <w:r>
              <w:rPr>
                <w:b/>
                <w:sz w:val="20"/>
              </w:rPr>
              <w:t>Severity 2</w:t>
            </w:r>
          </w:p>
        </w:tc>
        <w:tc>
          <w:tcPr>
            <w:tcW w:type="dxa" w:w="1440"/>
            <w:shd w:val="clear" w:color="auto" w:fill="E8EEF7"/>
          </w:tcPr>
          <w:p>
            <w:r/>
            <w:r>
              <w:rPr>
                <w:b/>
                <w:sz w:val="20"/>
              </w:rPr>
              <w:t>Severity 3</w:t>
            </w:r>
          </w:p>
        </w:tc>
        <w:tc>
          <w:tcPr>
            <w:tcW w:type="dxa" w:w="1440"/>
            <w:shd w:val="clear" w:color="auto" w:fill="E8EEF7"/>
          </w:tcPr>
          <w:p>
            <w:r/>
            <w:r>
              <w:rPr>
                <w:b/>
                <w:sz w:val="20"/>
              </w:rPr>
              <w:t>Severity 4</w:t>
            </w:r>
          </w:p>
        </w:tc>
        <w:tc>
          <w:tcPr>
            <w:tcW w:type="dxa" w:w="1440"/>
            <w:shd w:val="clear" w:color="auto" w:fill="E8EEF7"/>
          </w:tcPr>
          <w:p>
            <w:r/>
            <w:r>
              <w:rPr>
                <w:b/>
                <w:sz w:val="20"/>
              </w:rPr>
              <w:t>Subtotal</w:t>
            </w:r>
          </w:p>
        </w:tc>
      </w:tr>
      <w:tr>
        <w:tc>
          <w:tcPr>
            <w:tcW w:type="dxa" w:w="2592"/>
          </w:tcPr>
          <w:p>
            <w:r/>
            <w:r>
              <w:rPr>
                <w:sz w:val="20"/>
              </w:rPr>
              <w:t>By Design</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sz w:val="20"/>
              </w:rPr>
              <w:t>Duplicate</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sz w:val="20"/>
              </w:rPr>
              <w:t>External</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sz w:val="20"/>
              </w:rPr>
              <w:t>Fixed</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sz w:val="20"/>
              </w:rPr>
              <w:t>Not Reproduced</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sz w:val="20"/>
              </w:rPr>
              <w:t>Skipped</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sz w:val="20"/>
              </w:rPr>
              <w:t>Won't Fix</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c>
          <w:tcPr>
            <w:tcW w:type="dxa" w:w="1440"/>
          </w:tcPr>
          <w:p>
            <w:r/>
            <w:r>
              <w:rPr>
                <w:sz w:val="20"/>
              </w:rPr>
              <w:t>0</w:t>
            </w:r>
          </w:p>
        </w:tc>
      </w:tr>
      <w:tr>
        <w:tc>
          <w:tcPr>
            <w:tcW w:type="dxa" w:w="2592"/>
          </w:tcPr>
          <w:p>
            <w:r/>
            <w:r>
              <w:rPr>
                <w:b/>
                <w:sz w:val="20"/>
              </w:rPr>
              <w:t>Totals</w:t>
            </w:r>
          </w:p>
        </w:tc>
        <w:tc>
          <w:tcPr>
            <w:tcW w:type="dxa" w:w="1440"/>
          </w:tcPr>
          <w:p>
            <w:r/>
            <w:r>
              <w:rPr>
                <w:b/>
                <w:sz w:val="20"/>
              </w:rPr>
              <w:t>0</w:t>
            </w:r>
          </w:p>
        </w:tc>
        <w:tc>
          <w:tcPr>
            <w:tcW w:type="dxa" w:w="1440"/>
          </w:tcPr>
          <w:p>
            <w:r/>
            <w:r>
              <w:rPr>
                <w:b/>
                <w:sz w:val="20"/>
              </w:rPr>
              <w:t>0</w:t>
            </w:r>
          </w:p>
        </w:tc>
        <w:tc>
          <w:tcPr>
            <w:tcW w:type="dxa" w:w="1440"/>
          </w:tcPr>
          <w:p>
            <w:r/>
            <w:r>
              <w:rPr>
                <w:b/>
                <w:sz w:val="20"/>
              </w:rPr>
              <w:t>0</w:t>
            </w:r>
          </w:p>
        </w:tc>
        <w:tc>
          <w:tcPr>
            <w:tcW w:type="dxa" w:w="1440"/>
          </w:tcPr>
          <w:p>
            <w:r/>
            <w:r>
              <w:rPr>
                <w:b/>
                <w:sz w:val="20"/>
              </w:rPr>
              <w:t>0</w:t>
            </w:r>
          </w:p>
        </w:tc>
        <w:tc>
          <w:tcPr>
            <w:tcW w:type="dxa" w:w="1440"/>
          </w:tcPr>
          <w:p>
            <w:r/>
            <w:r>
              <w:rPr>
                <w:b/>
                <w:sz w:val="20"/>
              </w:rPr>
              <w:t>0</w:t>
            </w:r>
          </w:p>
        </w:tc>
      </w:tr>
    </w:tbl>
    <w:p/>
    <w:p>
      <w:r>
        <w:rPr>
          <w:b/>
        </w:rPr>
        <w:t>Open observations from reviewing the flow rules</w:t>
      </w:r>
    </w:p>
    <w:p>
      <w:r>
        <w:t>These are mismatches between the planned keyword rules and the flow conditions as built. They were not raised as defects during testing and are listed here for follow-up.</w:t>
      </w:r>
    </w:p>
    <w:tbl>
      <w:tblPr>
        <w:tblStyle w:val="TableGrid"/>
        <w:tblW w:type="auto" w:w="0"/>
        <w:jc w:val="center"/>
        <w:tblLayout w:type="fixed"/>
        <w:tblLook w:firstColumn="1" w:firstRow="1" w:lastColumn="0" w:lastRow="0" w:noHBand="0" w:noVBand="1" w:val="04A0"/>
        <w:tblLayout w:type="fixed"/>
      </w:tblPr>
      <w:tblGrid>
        <w:gridCol w:w="720"/>
        <w:gridCol w:w="5184"/>
        <w:gridCol w:w="3744"/>
      </w:tblGrid>
      <w:tr>
        <w:tc>
          <w:tcPr>
            <w:tcW w:type="dxa" w:w="720"/>
            <w:shd w:val="clear" w:color="auto" w:fill="E8EEF7"/>
          </w:tcPr>
          <w:p>
            <w:r/>
            <w:r>
              <w:rPr>
                <w:b/>
                <w:sz w:val="20"/>
              </w:rPr>
              <w:t>No.</w:t>
            </w:r>
          </w:p>
        </w:tc>
        <w:tc>
          <w:tcPr>
            <w:tcW w:type="dxa" w:w="5184"/>
            <w:shd w:val="clear" w:color="auto" w:fill="E8EEF7"/>
          </w:tcPr>
          <w:p>
            <w:r/>
            <w:r>
              <w:rPr>
                <w:b/>
                <w:sz w:val="20"/>
              </w:rPr>
              <w:t>Observation</w:t>
            </w:r>
          </w:p>
        </w:tc>
        <w:tc>
          <w:tcPr>
            <w:tcW w:type="dxa" w:w="3744"/>
            <w:shd w:val="clear" w:color="auto" w:fill="E8EEF7"/>
          </w:tcPr>
          <w:p>
            <w:r/>
            <w:r>
              <w:rPr>
                <w:b/>
                <w:sz w:val="20"/>
              </w:rPr>
              <w:t>Suggested follow-up</w:t>
            </w:r>
          </w:p>
        </w:tc>
      </w:tr>
      <w:tr>
        <w:tc>
          <w:tcPr>
            <w:tcW w:type="dxa" w:w="720"/>
          </w:tcPr>
          <w:p>
            <w:r/>
            <w:r>
              <w:rPr>
                <w:sz w:val="20"/>
              </w:rPr>
              <w:t>1</w:t>
            </w:r>
          </w:p>
        </w:tc>
        <w:tc>
          <w:tcPr>
            <w:tcW w:type="dxa" w:w="5184"/>
          </w:tcPr>
          <w:p>
            <w:r/>
            <w:r>
              <w:rPr>
                <w:sz w:val="20"/>
              </w:rPr>
              <w:t>Flow condition checks 'Wi-Fi' or 'Network', while the plan also mentions the spelling 'WiFi'. A ticket worded 'WiFi not working' may not match.</w:t>
            </w:r>
          </w:p>
        </w:tc>
        <w:tc>
          <w:tcPr>
            <w:tcW w:type="dxa" w:w="3744"/>
          </w:tcPr>
          <w:p>
            <w:r/>
            <w:r>
              <w:rPr>
                <w:sz w:val="20"/>
              </w:rPr>
              <w:t>Add a 'WiFi' condition (OR) to the first If branch.</w:t>
            </w:r>
          </w:p>
        </w:tc>
      </w:tr>
      <w:tr>
        <w:tc>
          <w:tcPr>
            <w:tcW w:type="dxa" w:w="720"/>
          </w:tcPr>
          <w:p>
            <w:r/>
            <w:r>
              <w:rPr>
                <w:sz w:val="20"/>
              </w:rPr>
              <w:t>2</w:t>
            </w:r>
          </w:p>
        </w:tc>
        <w:tc>
          <w:tcPr>
            <w:tcW w:type="dxa" w:w="5184"/>
          </w:tcPr>
          <w:p>
            <w:r/>
            <w:r>
              <w:rPr>
                <w:sz w:val="20"/>
              </w:rPr>
              <w:t>Password rule checks only 'Forgot password'; plan also lists 'Password' or 'Login'.</w:t>
            </w:r>
          </w:p>
        </w:tc>
        <w:tc>
          <w:tcPr>
            <w:tcW w:type="dxa" w:w="3744"/>
          </w:tcPr>
          <w:p>
            <w:r/>
            <w:r>
              <w:rPr>
                <w:sz w:val="20"/>
              </w:rPr>
              <w:t>Add 'Password' and 'Login' conditions.</w:t>
            </w:r>
          </w:p>
        </w:tc>
      </w:tr>
      <w:tr>
        <w:tc>
          <w:tcPr>
            <w:tcW w:type="dxa" w:w="720"/>
          </w:tcPr>
          <w:p>
            <w:r/>
            <w:r>
              <w:rPr>
                <w:sz w:val="20"/>
              </w:rPr>
              <w:t>3</w:t>
            </w:r>
          </w:p>
        </w:tc>
        <w:tc>
          <w:tcPr>
            <w:tcW w:type="dxa" w:w="5184"/>
          </w:tcPr>
          <w:p>
            <w:r/>
            <w:r>
              <w:rPr>
                <w:sz w:val="20"/>
              </w:rPr>
              <w:t>Performance rule checks only 'Slow computer'; plan also lists 'Slow' or 'Hanging'.</w:t>
            </w:r>
          </w:p>
        </w:tc>
        <w:tc>
          <w:tcPr>
            <w:tcW w:type="dxa" w:w="3744"/>
          </w:tcPr>
          <w:p>
            <w:r/>
            <w:r>
              <w:rPr>
                <w:sz w:val="20"/>
              </w:rPr>
              <w:t>Add 'Slow' and 'Hanging' conditions.</w:t>
            </w:r>
          </w:p>
        </w:tc>
      </w:tr>
      <w:tr>
        <w:tc>
          <w:tcPr>
            <w:tcW w:type="dxa" w:w="720"/>
          </w:tcPr>
          <w:p>
            <w:r/>
            <w:r>
              <w:rPr>
                <w:sz w:val="20"/>
              </w:rPr>
              <w:t>4</w:t>
            </w:r>
          </w:p>
        </w:tc>
        <w:tc>
          <w:tcPr>
            <w:tcW w:type="dxa" w:w="5184"/>
          </w:tcPr>
          <w:p>
            <w:r/>
            <w:r>
              <w:rPr>
                <w:sz w:val="20"/>
              </w:rPr>
              <w:t>Email body greeting uses a placeholder college name and contains a wording error ('We are viewed your request').</w:t>
            </w:r>
          </w:p>
        </w:tc>
        <w:tc>
          <w:tcPr>
            <w:tcW w:type="dxa" w:w="3744"/>
          </w:tcPr>
          <w:p>
            <w:r/>
            <w:r>
              <w:rPr>
                <w:sz w:val="20"/>
              </w:rPr>
              <w:t>Correct the email body text.</w:t>
            </w:r>
          </w:p>
        </w:tc>
      </w:tr>
    </w:tbl>
    <w:p>
      <w:pPr>
        <w:spacing w:before="200"/>
      </w:pPr>
      <w:r>
        <w:rPr>
          <w:b/>
          <w:sz w:val="26"/>
        </w:rPr>
        <w:t>3. Test Case Analysis</w:t>
      </w:r>
    </w:p>
    <w:p>
      <w:r>
        <w:t>This report shows the number of test cases that have passed, failed, and untested.</w:t>
      </w:r>
    </w:p>
    <w:tbl>
      <w:tblPr>
        <w:tblStyle w:val="TableGrid"/>
        <w:tblW w:type="auto" w:w="0"/>
        <w:jc w:val="center"/>
        <w:tblLayout w:type="fixed"/>
        <w:tblLook w:firstColumn="1" w:firstRow="1" w:lastColumn="0" w:lastRow="0" w:noHBand="0" w:noVBand="1" w:val="04A0"/>
        <w:tblLayout w:type="fixed"/>
      </w:tblPr>
      <w:tblGrid>
        <w:gridCol w:w="5040"/>
        <w:gridCol w:w="1296"/>
        <w:gridCol w:w="1296"/>
        <w:gridCol w:w="1008"/>
        <w:gridCol w:w="1008"/>
      </w:tblGrid>
      <w:tr>
        <w:tc>
          <w:tcPr>
            <w:tcW w:type="dxa" w:w="5040"/>
            <w:shd w:val="clear" w:color="auto" w:fill="E8EEF7"/>
          </w:tcPr>
          <w:p>
            <w:r/>
            <w:r>
              <w:rPr>
                <w:b/>
                <w:sz w:val="20"/>
              </w:rPr>
              <w:t>Section</w:t>
            </w:r>
          </w:p>
        </w:tc>
        <w:tc>
          <w:tcPr>
            <w:tcW w:type="dxa" w:w="1296"/>
            <w:shd w:val="clear" w:color="auto" w:fill="E8EEF7"/>
          </w:tcPr>
          <w:p>
            <w:r/>
            <w:r>
              <w:rPr>
                <w:b/>
                <w:sz w:val="20"/>
              </w:rPr>
              <w:t>Total Cases</w:t>
            </w:r>
          </w:p>
        </w:tc>
        <w:tc>
          <w:tcPr>
            <w:tcW w:type="dxa" w:w="1296"/>
            <w:shd w:val="clear" w:color="auto" w:fill="E8EEF7"/>
          </w:tcPr>
          <w:p>
            <w:r/>
            <w:r>
              <w:rPr>
                <w:b/>
                <w:sz w:val="20"/>
              </w:rPr>
              <w:t>Not Tested</w:t>
            </w:r>
          </w:p>
        </w:tc>
        <w:tc>
          <w:tcPr>
            <w:tcW w:type="dxa" w:w="1008"/>
            <w:shd w:val="clear" w:color="auto" w:fill="E8EEF7"/>
          </w:tcPr>
          <w:p>
            <w:r/>
            <w:r>
              <w:rPr>
                <w:b/>
                <w:sz w:val="20"/>
              </w:rPr>
              <w:t>Fail</w:t>
            </w:r>
          </w:p>
        </w:tc>
        <w:tc>
          <w:tcPr>
            <w:tcW w:type="dxa" w:w="1008"/>
            <w:shd w:val="clear" w:color="auto" w:fill="E8EEF7"/>
          </w:tcPr>
          <w:p>
            <w:r/>
            <w:r>
              <w:rPr>
                <w:b/>
                <w:sz w:val="20"/>
              </w:rPr>
              <w:t>Pass</w:t>
            </w:r>
          </w:p>
        </w:tc>
      </w:tr>
      <w:tr>
        <w:tc>
          <w:tcPr>
            <w:tcW w:type="dxa" w:w="5040"/>
          </w:tcPr>
          <w:p>
            <w:r/>
            <w:r>
              <w:rPr>
                <w:sz w:val="20"/>
              </w:rPr>
              <w:t>Data Validation (mandatory fields, auto-number, stored values, reference fields)</w:t>
            </w:r>
          </w:p>
        </w:tc>
        <w:tc>
          <w:tcPr>
            <w:tcW w:type="dxa" w:w="1296"/>
          </w:tcPr>
          <w:p>
            <w:r/>
            <w:r>
              <w:rPr>
                <w:sz w:val="20"/>
              </w:rPr>
              <w:t>4</w:t>
            </w:r>
          </w:p>
        </w:tc>
        <w:tc>
          <w:tcPr>
            <w:tcW w:type="dxa" w:w="1296"/>
          </w:tcPr>
          <w:p>
            <w:r/>
            <w:r>
              <w:rPr>
                <w:sz w:val="20"/>
              </w:rPr>
              <w:t>0</w:t>
            </w:r>
          </w:p>
        </w:tc>
        <w:tc>
          <w:tcPr>
            <w:tcW w:type="dxa" w:w="1008"/>
          </w:tcPr>
          <w:p>
            <w:r/>
            <w:r>
              <w:rPr>
                <w:sz w:val="20"/>
              </w:rPr>
              <w:t>0</w:t>
            </w:r>
          </w:p>
        </w:tc>
        <w:tc>
          <w:tcPr>
            <w:tcW w:type="dxa" w:w="1008"/>
          </w:tcPr>
          <w:p>
            <w:r/>
            <w:r>
              <w:rPr>
                <w:sz w:val="20"/>
              </w:rPr>
              <w:t>4</w:t>
            </w:r>
          </w:p>
        </w:tc>
      </w:tr>
      <w:tr>
        <w:tc>
          <w:tcPr>
            <w:tcW w:type="dxa" w:w="5040"/>
          </w:tcPr>
          <w:p>
            <w:r/>
            <w:r>
              <w:rPr>
                <w:sz w:val="20"/>
              </w:rPr>
              <w:t>Dependent Choices (Category to Subcategory)</w:t>
            </w:r>
          </w:p>
        </w:tc>
        <w:tc>
          <w:tcPr>
            <w:tcW w:type="dxa" w:w="1296"/>
          </w:tcPr>
          <w:p>
            <w:r/>
            <w:r>
              <w:rPr>
                <w:sz w:val="20"/>
              </w:rPr>
              <w:t>4</w:t>
            </w:r>
          </w:p>
        </w:tc>
        <w:tc>
          <w:tcPr>
            <w:tcW w:type="dxa" w:w="1296"/>
          </w:tcPr>
          <w:p>
            <w:r/>
            <w:r>
              <w:rPr>
                <w:sz w:val="20"/>
              </w:rPr>
              <w:t>0</w:t>
            </w:r>
          </w:p>
        </w:tc>
        <w:tc>
          <w:tcPr>
            <w:tcW w:type="dxa" w:w="1008"/>
          </w:tcPr>
          <w:p>
            <w:r/>
            <w:r>
              <w:rPr>
                <w:sz w:val="20"/>
              </w:rPr>
              <w:t>0</w:t>
            </w:r>
          </w:p>
        </w:tc>
        <w:tc>
          <w:tcPr>
            <w:tcW w:type="dxa" w:w="1008"/>
          </w:tcPr>
          <w:p>
            <w:r/>
            <w:r>
              <w:rPr>
                <w:sz w:val="20"/>
              </w:rPr>
              <w:t>4</w:t>
            </w:r>
          </w:p>
        </w:tc>
      </w:tr>
      <w:tr>
        <w:tc>
          <w:tcPr>
            <w:tcW w:type="dxa" w:w="5040"/>
          </w:tcPr>
          <w:p>
            <w:r/>
            <w:r>
              <w:rPr>
                <w:sz w:val="20"/>
              </w:rPr>
              <w:t>Auto Classification (Wi-Fi/Network, Projector, Forgot Password, Slow Computer)</w:t>
            </w:r>
          </w:p>
        </w:tc>
        <w:tc>
          <w:tcPr>
            <w:tcW w:type="dxa" w:w="1296"/>
          </w:tcPr>
          <w:p>
            <w:r/>
            <w:r>
              <w:rPr>
                <w:sz w:val="20"/>
              </w:rPr>
              <w:t>4</w:t>
            </w:r>
          </w:p>
        </w:tc>
        <w:tc>
          <w:tcPr>
            <w:tcW w:type="dxa" w:w="1296"/>
          </w:tcPr>
          <w:p>
            <w:r/>
            <w:r>
              <w:rPr>
                <w:sz w:val="20"/>
              </w:rPr>
              <w:t>2</w:t>
            </w:r>
          </w:p>
        </w:tc>
        <w:tc>
          <w:tcPr>
            <w:tcW w:type="dxa" w:w="1008"/>
          </w:tcPr>
          <w:p>
            <w:r/>
            <w:r>
              <w:rPr>
                <w:sz w:val="20"/>
              </w:rPr>
              <w:t>0</w:t>
            </w:r>
          </w:p>
        </w:tc>
        <w:tc>
          <w:tcPr>
            <w:tcW w:type="dxa" w:w="1008"/>
          </w:tcPr>
          <w:p>
            <w:r/>
            <w:r>
              <w:rPr>
                <w:sz w:val="20"/>
              </w:rPr>
              <w:t>2</w:t>
            </w:r>
          </w:p>
        </w:tc>
      </w:tr>
      <w:tr>
        <w:tc>
          <w:tcPr>
            <w:tcW w:type="dxa" w:w="5040"/>
          </w:tcPr>
          <w:p>
            <w:r/>
            <w:r>
              <w:rPr>
                <w:sz w:val="20"/>
              </w:rPr>
              <w:t>Email Notification (log and preview)</w:t>
            </w:r>
          </w:p>
        </w:tc>
        <w:tc>
          <w:tcPr>
            <w:tcW w:type="dxa" w:w="1296"/>
          </w:tcPr>
          <w:p>
            <w:r/>
            <w:r>
              <w:rPr>
                <w:sz w:val="20"/>
              </w:rPr>
              <w:t>1</w:t>
            </w:r>
          </w:p>
        </w:tc>
        <w:tc>
          <w:tcPr>
            <w:tcW w:type="dxa" w:w="1296"/>
          </w:tcPr>
          <w:p>
            <w:r/>
            <w:r>
              <w:rPr>
                <w:sz w:val="20"/>
              </w:rPr>
              <w:t>0</w:t>
            </w:r>
          </w:p>
        </w:tc>
        <w:tc>
          <w:tcPr>
            <w:tcW w:type="dxa" w:w="1008"/>
          </w:tcPr>
          <w:p>
            <w:r/>
            <w:r>
              <w:rPr>
                <w:sz w:val="20"/>
              </w:rPr>
              <w:t>0</w:t>
            </w:r>
          </w:p>
        </w:tc>
        <w:tc>
          <w:tcPr>
            <w:tcW w:type="dxa" w:w="1008"/>
          </w:tcPr>
          <w:p>
            <w:r/>
            <w:r>
              <w:rPr>
                <w:sz w:val="20"/>
              </w:rPr>
              <w:t>1</w:t>
            </w:r>
          </w:p>
        </w:tc>
      </w:tr>
      <w:tr>
        <w:tc>
          <w:tcPr>
            <w:tcW w:type="dxa" w:w="5040"/>
          </w:tcPr>
          <w:p>
            <w:r/>
            <w:r>
              <w:rPr>
                <w:sz w:val="20"/>
              </w:rPr>
              <w:t>Security (access control on ticket records)</w:t>
            </w:r>
          </w:p>
        </w:tc>
        <w:tc>
          <w:tcPr>
            <w:tcW w:type="dxa" w:w="1296"/>
          </w:tcPr>
          <w:p>
            <w:r/>
            <w:r>
              <w:rPr>
                <w:sz w:val="20"/>
              </w:rPr>
              <w:t>1</w:t>
            </w:r>
          </w:p>
        </w:tc>
        <w:tc>
          <w:tcPr>
            <w:tcW w:type="dxa" w:w="1296"/>
          </w:tcPr>
          <w:p>
            <w:r/>
            <w:r>
              <w:rPr>
                <w:sz w:val="20"/>
              </w:rPr>
              <w:t>1</w:t>
            </w:r>
          </w:p>
        </w:tc>
        <w:tc>
          <w:tcPr>
            <w:tcW w:type="dxa" w:w="1008"/>
          </w:tcPr>
          <w:p>
            <w:r/>
            <w:r>
              <w:rPr>
                <w:sz w:val="20"/>
              </w:rPr>
              <w:t>0</w:t>
            </w:r>
          </w:p>
        </w:tc>
        <w:tc>
          <w:tcPr>
            <w:tcW w:type="dxa" w:w="1008"/>
          </w:tcPr>
          <w:p>
            <w:r/>
            <w:r>
              <w:rPr>
                <w:sz w:val="20"/>
              </w:rPr>
              <w:t>0</w:t>
            </w:r>
          </w:p>
        </w:tc>
      </w:tr>
      <w:tr>
        <w:tc>
          <w:tcPr>
            <w:tcW w:type="dxa" w:w="5040"/>
          </w:tcPr>
          <w:p>
            <w:r/>
            <w:r>
              <w:rPr>
                <w:sz w:val="20"/>
              </w:rPr>
              <w:t>Deployment (update set Complete and XML export)</w:t>
            </w:r>
          </w:p>
        </w:tc>
        <w:tc>
          <w:tcPr>
            <w:tcW w:type="dxa" w:w="1296"/>
          </w:tcPr>
          <w:p>
            <w:r/>
            <w:r>
              <w:rPr>
                <w:sz w:val="20"/>
              </w:rPr>
              <w:t>1</w:t>
            </w:r>
          </w:p>
        </w:tc>
        <w:tc>
          <w:tcPr>
            <w:tcW w:type="dxa" w:w="1296"/>
          </w:tcPr>
          <w:p>
            <w:r/>
            <w:r>
              <w:rPr>
                <w:sz w:val="20"/>
              </w:rPr>
              <w:t>0</w:t>
            </w:r>
          </w:p>
        </w:tc>
        <w:tc>
          <w:tcPr>
            <w:tcW w:type="dxa" w:w="1008"/>
          </w:tcPr>
          <w:p>
            <w:r/>
            <w:r>
              <w:rPr>
                <w:sz w:val="20"/>
              </w:rPr>
              <w:t>0</w:t>
            </w:r>
          </w:p>
        </w:tc>
        <w:tc>
          <w:tcPr>
            <w:tcW w:type="dxa" w:w="1008"/>
          </w:tcPr>
          <w:p>
            <w:r/>
            <w:r>
              <w:rPr>
                <w:sz w:val="20"/>
              </w:rPr>
              <w:t>1</w:t>
            </w:r>
          </w:p>
        </w:tc>
      </w:tr>
      <w:tr>
        <w:tc>
          <w:tcPr>
            <w:tcW w:type="dxa" w:w="5040"/>
          </w:tcPr>
          <w:p>
            <w:r/>
            <w:r>
              <w:rPr>
                <w:b/>
                <w:sz w:val="20"/>
              </w:rPr>
              <w:t>Totals</w:t>
            </w:r>
          </w:p>
        </w:tc>
        <w:tc>
          <w:tcPr>
            <w:tcW w:type="dxa" w:w="1296"/>
          </w:tcPr>
          <w:p>
            <w:r/>
            <w:r>
              <w:rPr>
                <w:b/>
                <w:sz w:val="20"/>
              </w:rPr>
              <w:t>15</w:t>
            </w:r>
          </w:p>
        </w:tc>
        <w:tc>
          <w:tcPr>
            <w:tcW w:type="dxa" w:w="1296"/>
          </w:tcPr>
          <w:p>
            <w:r/>
            <w:r>
              <w:rPr>
                <w:b/>
                <w:sz w:val="20"/>
              </w:rPr>
              <w:t>3</w:t>
            </w:r>
          </w:p>
        </w:tc>
        <w:tc>
          <w:tcPr>
            <w:tcW w:type="dxa" w:w="1008"/>
          </w:tcPr>
          <w:p>
            <w:r/>
            <w:r>
              <w:rPr>
                <w:b/>
                <w:sz w:val="20"/>
              </w:rPr>
              <w:t>0</w:t>
            </w:r>
          </w:p>
        </w:tc>
        <w:tc>
          <w:tcPr>
            <w:tcW w:type="dxa" w:w="1008"/>
          </w:tcPr>
          <w:p>
            <w:r/>
            <w:r>
              <w:rPr>
                <w:b/>
                <w:sz w:val="20"/>
              </w:rPr>
              <w:t>12</w:t>
            </w:r>
          </w:p>
        </w:tc>
      </w:tr>
    </w:tbl>
    <w:p/>
    <w:p>
      <w:r>
        <w:rPr>
          <w:b/>
        </w:rPr>
        <w:t>Test scenarios executed</w:t>
      </w:r>
    </w:p>
    <w:tbl>
      <w:tblPr>
        <w:tblStyle w:val="TableGrid"/>
        <w:tblW w:type="auto" w:w="0"/>
        <w:jc w:val="center"/>
        <w:tblLayout w:type="fixed"/>
        <w:tblLook w:firstColumn="1" w:firstRow="1" w:lastColumn="0" w:lastRow="0" w:noHBand="0" w:noVBand="1" w:val="04A0"/>
        <w:tblLayout w:type="fixed"/>
      </w:tblPr>
      <w:tblGrid>
        <w:gridCol w:w="720"/>
        <w:gridCol w:w="1872"/>
        <w:gridCol w:w="2160"/>
        <w:gridCol w:w="2880"/>
        <w:gridCol w:w="1296"/>
        <w:gridCol w:w="1008"/>
      </w:tblGrid>
      <w:tr>
        <w:tc>
          <w:tcPr>
            <w:tcW w:type="dxa" w:w="720"/>
            <w:shd w:val="clear" w:color="auto" w:fill="E8EEF7"/>
          </w:tcPr>
          <w:p>
            <w:r/>
            <w:r>
              <w:rPr>
                <w:b/>
                <w:sz w:val="20"/>
              </w:rPr>
              <w:t>ID</w:t>
            </w:r>
          </w:p>
        </w:tc>
        <w:tc>
          <w:tcPr>
            <w:tcW w:type="dxa" w:w="1872"/>
            <w:shd w:val="clear" w:color="auto" w:fill="E8EEF7"/>
          </w:tcPr>
          <w:p>
            <w:r/>
            <w:r>
              <w:rPr>
                <w:b/>
                <w:sz w:val="20"/>
              </w:rPr>
              <w:t>Scenario</w:t>
            </w:r>
          </w:p>
        </w:tc>
        <w:tc>
          <w:tcPr>
            <w:tcW w:type="dxa" w:w="2160"/>
            <w:shd w:val="clear" w:color="auto" w:fill="E8EEF7"/>
          </w:tcPr>
          <w:p>
            <w:r/>
            <w:r>
              <w:rPr>
                <w:b/>
                <w:sz w:val="20"/>
              </w:rPr>
              <w:t>Input</w:t>
            </w:r>
          </w:p>
        </w:tc>
        <w:tc>
          <w:tcPr>
            <w:tcW w:type="dxa" w:w="2880"/>
            <w:shd w:val="clear" w:color="auto" w:fill="E8EEF7"/>
          </w:tcPr>
          <w:p>
            <w:r/>
            <w:r>
              <w:rPr>
                <w:b/>
                <w:sz w:val="20"/>
              </w:rPr>
              <w:t>Expected / Actual Result</w:t>
            </w:r>
          </w:p>
        </w:tc>
        <w:tc>
          <w:tcPr>
            <w:tcW w:type="dxa" w:w="1296"/>
            <w:shd w:val="clear" w:color="auto" w:fill="E8EEF7"/>
          </w:tcPr>
          <w:p>
            <w:r/>
            <w:r>
              <w:rPr>
                <w:b/>
                <w:sz w:val="20"/>
              </w:rPr>
              <w:t>Tester</w:t>
            </w:r>
          </w:p>
        </w:tc>
        <w:tc>
          <w:tcPr>
            <w:tcW w:type="dxa" w:w="1008"/>
            <w:shd w:val="clear" w:color="auto" w:fill="E8EEF7"/>
          </w:tcPr>
          <w:p>
            <w:r/>
            <w:r>
              <w:rPr>
                <w:b/>
                <w:sz w:val="20"/>
              </w:rPr>
              <w:t>Status</w:t>
            </w:r>
          </w:p>
        </w:tc>
      </w:tr>
      <w:tr>
        <w:tc>
          <w:tcPr>
            <w:tcW w:type="dxa" w:w="720"/>
          </w:tcPr>
          <w:p>
            <w:r/>
            <w:r>
              <w:rPr>
                <w:sz w:val="20"/>
              </w:rPr>
              <w:t>TS-1</w:t>
            </w:r>
          </w:p>
        </w:tc>
        <w:tc>
          <w:tcPr>
            <w:tcW w:type="dxa" w:w="1872"/>
          </w:tcPr>
          <w:p>
            <w:r/>
            <w:r>
              <w:rPr>
                <w:sz w:val="20"/>
              </w:rPr>
              <w:t>Wi-Fi / Network ticket</w:t>
            </w:r>
          </w:p>
        </w:tc>
        <w:tc>
          <w:tcPr>
            <w:tcW w:type="dxa" w:w="2160"/>
          </w:tcPr>
          <w:p>
            <w:r/>
            <w:r>
              <w:rPr>
                <w:sz w:val="20"/>
              </w:rPr>
              <w:t>Short Description: My college Has issue with Network</w:t>
            </w:r>
          </w:p>
        </w:tc>
        <w:tc>
          <w:tcPr>
            <w:tcW w:type="dxa" w:w="2880"/>
          </w:tcPr>
          <w:p>
            <w:r/>
            <w:r>
              <w:rPr>
                <w:sz w:val="20"/>
              </w:rPr>
              <w:t>Category Network, Subcategory Wi-Fi filled by the flow (INC00511)</w:t>
            </w:r>
          </w:p>
        </w:tc>
        <w:tc>
          <w:tcPr>
            <w:tcW w:type="dxa" w:w="1296"/>
          </w:tcPr>
          <w:p>
            <w:r/>
            <w:r>
              <w:rPr>
                <w:sz w:val="20"/>
              </w:rPr>
              <w:t>Dakshayani R N R</w:t>
            </w:r>
          </w:p>
        </w:tc>
        <w:tc>
          <w:tcPr>
            <w:tcW w:type="dxa" w:w="1008"/>
          </w:tcPr>
          <w:p>
            <w:r/>
            <w:r>
              <w:rPr>
                <w:sz w:val="20"/>
              </w:rPr>
              <w:t>Pass</w:t>
            </w:r>
          </w:p>
        </w:tc>
      </w:tr>
      <w:tr>
        <w:tc>
          <w:tcPr>
            <w:tcW w:type="dxa" w:w="720"/>
          </w:tcPr>
          <w:p>
            <w:r/>
            <w:r>
              <w:rPr>
                <w:sz w:val="20"/>
              </w:rPr>
              <w:t>TS-2</w:t>
            </w:r>
          </w:p>
        </w:tc>
        <w:tc>
          <w:tcPr>
            <w:tcW w:type="dxa" w:w="1872"/>
          </w:tcPr>
          <w:p>
            <w:r/>
            <w:r>
              <w:rPr>
                <w:sz w:val="20"/>
              </w:rPr>
              <w:t>Email notification check</w:t>
            </w:r>
          </w:p>
        </w:tc>
        <w:tc>
          <w:tcPr>
            <w:tcW w:type="dxa" w:w="2160"/>
          </w:tcPr>
          <w:p>
            <w:r/>
            <w:r>
              <w:rPr>
                <w:sz w:val="20"/>
              </w:rPr>
              <w:t>Open System Logs &gt; Emails, search subject</w:t>
            </w:r>
          </w:p>
        </w:tc>
        <w:tc>
          <w:tcPr>
            <w:tcW w:type="dxa" w:w="2880"/>
          </w:tcPr>
          <w:p>
            <w:r/>
            <w:r>
              <w:rPr>
                <w:sz w:val="20"/>
              </w:rPr>
              <w:t>Emails with subject 'Your Request for the issue has been submitted.' found and previewed</w:t>
            </w:r>
          </w:p>
        </w:tc>
        <w:tc>
          <w:tcPr>
            <w:tcW w:type="dxa" w:w="1296"/>
          </w:tcPr>
          <w:p>
            <w:r/>
            <w:r>
              <w:rPr>
                <w:sz w:val="20"/>
              </w:rPr>
              <w:t>Rubiga I</w:t>
            </w:r>
          </w:p>
        </w:tc>
        <w:tc>
          <w:tcPr>
            <w:tcW w:type="dxa" w:w="1008"/>
          </w:tcPr>
          <w:p>
            <w:r/>
            <w:r>
              <w:rPr>
                <w:sz w:val="20"/>
              </w:rPr>
              <w:t>Pass</w:t>
            </w:r>
          </w:p>
        </w:tc>
      </w:tr>
      <w:tr>
        <w:tc>
          <w:tcPr>
            <w:tcW w:type="dxa" w:w="720"/>
          </w:tcPr>
          <w:p>
            <w:r/>
            <w:r>
              <w:rPr>
                <w:sz w:val="20"/>
              </w:rPr>
              <w:t>TS-3</w:t>
            </w:r>
          </w:p>
        </w:tc>
        <w:tc>
          <w:tcPr>
            <w:tcW w:type="dxa" w:w="1872"/>
          </w:tcPr>
          <w:p>
            <w:r/>
            <w:r>
              <w:rPr>
                <w:sz w:val="20"/>
              </w:rPr>
              <w:t>Projector ticket</w:t>
            </w:r>
          </w:p>
        </w:tc>
        <w:tc>
          <w:tcPr>
            <w:tcW w:type="dxa" w:w="2160"/>
          </w:tcPr>
          <w:p>
            <w:r/>
            <w:r>
              <w:rPr>
                <w:sz w:val="20"/>
              </w:rPr>
              <w:t>Short Description: Projector not turning on</w:t>
            </w:r>
          </w:p>
        </w:tc>
        <w:tc>
          <w:tcPr>
            <w:tcW w:type="dxa" w:w="2880"/>
          </w:tcPr>
          <w:p>
            <w:r/>
            <w:r>
              <w:rPr>
                <w:sz w:val="20"/>
              </w:rPr>
              <w:t>Category Hardware, Subcategory Projector (INC00512)</w:t>
            </w:r>
          </w:p>
        </w:tc>
        <w:tc>
          <w:tcPr>
            <w:tcW w:type="dxa" w:w="1296"/>
          </w:tcPr>
          <w:p>
            <w:r/>
            <w:r>
              <w:rPr>
                <w:sz w:val="20"/>
              </w:rPr>
              <w:t>Harini Sri S</w:t>
            </w:r>
          </w:p>
        </w:tc>
        <w:tc>
          <w:tcPr>
            <w:tcW w:type="dxa" w:w="1008"/>
          </w:tcPr>
          <w:p>
            <w:r/>
            <w:r>
              <w:rPr>
                <w:sz w:val="20"/>
              </w:rPr>
              <w:t>Pass</w:t>
            </w:r>
          </w:p>
        </w:tc>
      </w:tr>
      <w:tr>
        <w:tc>
          <w:tcPr>
            <w:tcW w:type="dxa" w:w="720"/>
          </w:tcPr>
          <w:p>
            <w:r/>
            <w:r>
              <w:rPr>
                <w:sz w:val="20"/>
              </w:rPr>
              <w:t>TS-4</w:t>
            </w:r>
          </w:p>
        </w:tc>
        <w:tc>
          <w:tcPr>
            <w:tcW w:type="dxa" w:w="1872"/>
          </w:tcPr>
          <w:p>
            <w:r/>
            <w:r>
              <w:rPr>
                <w:sz w:val="20"/>
              </w:rPr>
              <w:t>Forgot password / Slow computer tickets</w:t>
            </w:r>
          </w:p>
        </w:tc>
        <w:tc>
          <w:tcPr>
            <w:tcW w:type="dxa" w:w="2160"/>
          </w:tcPr>
          <w:p>
            <w:r/>
            <w:r>
              <w:rPr>
                <w:sz w:val="20"/>
              </w:rPr>
              <w:t>Short Description with 'Forgot password' or 'Slow computer'</w:t>
            </w:r>
          </w:p>
        </w:tc>
        <w:tc>
          <w:tcPr>
            <w:tcW w:type="dxa" w:w="2880"/>
          </w:tcPr>
          <w:p>
            <w:r/>
            <w:r>
              <w:rPr>
                <w:sz w:val="20"/>
              </w:rPr>
              <w:t>Access / Forgot Password and Performance / Slow Computer</w:t>
            </w:r>
          </w:p>
        </w:tc>
        <w:tc>
          <w:tcPr>
            <w:tcW w:type="dxa" w:w="1296"/>
          </w:tcPr>
          <w:p>
            <w:r/>
            <w:r>
              <w:rPr>
                <w:sz w:val="20"/>
              </w:rPr>
              <w:t>Not assigned</w:t>
            </w:r>
          </w:p>
        </w:tc>
        <w:tc>
          <w:tcPr>
            <w:tcW w:type="dxa" w:w="1008"/>
          </w:tcPr>
          <w:p>
            <w:r/>
            <w:r>
              <w:rPr>
                <w:sz w:val="20"/>
              </w:rPr>
              <w:t>Not Tested</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