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1E9CF" w14:textId="77777777" w:rsidR="008B178B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14:paraId="64B3B51D" w14:textId="77777777" w:rsidR="008B178B" w:rsidRDefault="00000000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14:paraId="5D3810BF" w14:textId="77777777" w:rsidR="008B178B" w:rsidRDefault="008B178B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8B178B" w14:paraId="0362CBF7" w14:textId="77777777">
        <w:trPr>
          <w:jc w:val="center"/>
        </w:trPr>
        <w:tc>
          <w:tcPr>
            <w:tcW w:w="4508" w:type="dxa"/>
          </w:tcPr>
          <w:p w14:paraId="4AE748DA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25E2A864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08 October 2026</w:t>
            </w:r>
          </w:p>
        </w:tc>
      </w:tr>
      <w:tr w:rsidR="008B178B" w14:paraId="24AE092C" w14:textId="77777777">
        <w:trPr>
          <w:jc w:val="center"/>
        </w:trPr>
        <w:tc>
          <w:tcPr>
            <w:tcW w:w="4508" w:type="dxa"/>
          </w:tcPr>
          <w:p w14:paraId="003768B9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68B93834" w14:textId="7BA80C14" w:rsidR="008B178B" w:rsidRDefault="00A02DB4">
            <w:pPr>
              <w:rPr>
                <w:rFonts w:ascii="Arial" w:eastAsia="Arial" w:hAnsi="Arial" w:cs="Arial"/>
              </w:rPr>
            </w:pPr>
            <w:r w:rsidRPr="00A02DB4">
              <w:rPr>
                <w:rFonts w:ascii="Arial" w:eastAsia="Arial" w:hAnsi="Arial" w:cs="Arial"/>
              </w:rPr>
              <w:t>9100RootAccess</w:t>
            </w:r>
          </w:p>
        </w:tc>
      </w:tr>
      <w:tr w:rsidR="008B178B" w14:paraId="6571AFEB" w14:textId="77777777">
        <w:trPr>
          <w:jc w:val="center"/>
        </w:trPr>
        <w:tc>
          <w:tcPr>
            <w:tcW w:w="4508" w:type="dxa"/>
          </w:tcPr>
          <w:p w14:paraId="43A29C86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05B9BB8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t>Auto Ticket Classification using ServiceNow Flow Designer</w:t>
            </w:r>
          </w:p>
        </w:tc>
      </w:tr>
      <w:tr w:rsidR="008B178B" w14:paraId="0B766E30" w14:textId="77777777">
        <w:trPr>
          <w:jc w:val="center"/>
        </w:trPr>
        <w:tc>
          <w:tcPr>
            <w:tcW w:w="4508" w:type="dxa"/>
          </w:tcPr>
          <w:p w14:paraId="5576AE8D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5132B71" w14:textId="77777777" w:rsidR="008B178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14:paraId="596DDCA3" w14:textId="77777777" w:rsidR="008B178B" w:rsidRDefault="008B178B">
      <w:pPr>
        <w:rPr>
          <w:rFonts w:ascii="Arial" w:eastAsia="Arial" w:hAnsi="Arial" w:cs="Arial"/>
          <w:b/>
        </w:rPr>
      </w:pPr>
    </w:p>
    <w:p w14:paraId="66B631B4" w14:textId="77777777" w:rsidR="008B178B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14:paraId="769DB415" w14:textId="77777777" w:rsidR="008B178B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14:paraId="1B1286D6" w14:textId="77777777" w:rsidR="008B178B" w:rsidRDefault="00000000">
      <w:pPr>
        <w:rPr>
          <w:rFonts w:ascii="Arial" w:eastAsia="Arial" w:hAnsi="Arial" w:cs="Arial"/>
          <w:b/>
        </w:rPr>
      </w:pPr>
      <w:r>
        <w:rPr>
          <w:b/>
        </w:rPr>
        <w:t>Architecture: Auto ticket classification for the school IT helpdesk</w:t>
      </w:r>
    </w:p>
    <w:p w14:paraId="30CB874D" w14:textId="77777777" w:rsidR="008B178B" w:rsidRDefault="00000000">
      <w:pPr>
        <w:rPr>
          <w:rFonts w:ascii="Arial" w:eastAsia="Arial" w:hAnsi="Arial" w:cs="Arial"/>
          <w:b/>
        </w:rPr>
      </w:pPr>
      <w:r>
        <w:rPr>
          <w:b/>
        </w:rPr>
        <w:t>Reference: ServiceNow Flow Designer, Table and Update Set documentation (docs.servicenow.com)</w:t>
      </w:r>
    </w:p>
    <w:p w14:paraId="0B125A5C" w14:textId="77777777" w:rsidR="008B178B" w:rsidRDefault="00000000">
      <w:pPr>
        <w:rPr>
          <w:rFonts w:ascii="Arial" w:eastAsia="Arial" w:hAnsi="Arial" w:cs="Arial"/>
          <w:b/>
        </w:rPr>
      </w:pPr>
      <w:r>
        <w:rPr>
          <w:noProof/>
        </w:rPr>
        <w:lastRenderedPageBreak/>
        <w:drawing>
          <wp:inline distT="0" distB="0" distL="0" distR="0" wp14:anchorId="5A74168D" wp14:editId="329212D7">
            <wp:extent cx="5486400" cy="32222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2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1368A" w14:textId="77777777" w:rsidR="008B178B" w:rsidRDefault="008B178B">
      <w:pPr>
        <w:rPr>
          <w:rFonts w:ascii="Arial" w:eastAsia="Arial" w:hAnsi="Arial" w:cs="Arial"/>
          <w:b/>
        </w:rPr>
      </w:pPr>
    </w:p>
    <w:p w14:paraId="47363209" w14:textId="77777777" w:rsidR="008B178B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br/>
      </w:r>
    </w:p>
    <w:p w14:paraId="052A5E50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4570CAC6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31FF21D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4B97F064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EEE0C77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2D60E66E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7974E273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1420437A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34C94FCD" w14:textId="77777777" w:rsidR="008B178B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Table-1 : Components &amp; Technologies:</w:t>
      </w:r>
    </w:p>
    <w:tbl>
      <w:tblPr>
        <w:tblStyle w:val="a3"/>
        <w:tblW w:w="14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4020"/>
        <w:gridCol w:w="5205"/>
        <w:gridCol w:w="4140"/>
      </w:tblGrid>
      <w:tr w:rsidR="008B178B" w14:paraId="5738F7AE" w14:textId="77777777">
        <w:trPr>
          <w:trHeight w:val="398"/>
        </w:trPr>
        <w:tc>
          <w:tcPr>
            <w:tcW w:w="840" w:type="dxa"/>
          </w:tcPr>
          <w:p w14:paraId="2A0732F5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4020" w:type="dxa"/>
          </w:tcPr>
          <w:p w14:paraId="713A9F6B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Component</w:t>
            </w:r>
          </w:p>
        </w:tc>
        <w:tc>
          <w:tcPr>
            <w:tcW w:w="5205" w:type="dxa"/>
          </w:tcPr>
          <w:p w14:paraId="7102B17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140" w:type="dxa"/>
          </w:tcPr>
          <w:p w14:paraId="0F5F547D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Technology</w:t>
            </w:r>
          </w:p>
        </w:tc>
      </w:tr>
      <w:tr w:rsidR="008B178B" w14:paraId="424E3F2B" w14:textId="77777777">
        <w:trPr>
          <w:trHeight w:val="489"/>
        </w:trPr>
        <w:tc>
          <w:tcPr>
            <w:tcW w:w="840" w:type="dxa"/>
          </w:tcPr>
          <w:p w14:paraId="3F82B7DC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</w:t>
            </w:r>
          </w:p>
        </w:tc>
        <w:tc>
          <w:tcPr>
            <w:tcW w:w="4020" w:type="dxa"/>
          </w:tcPr>
          <w:p w14:paraId="14D4511C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05" w:type="dxa"/>
          </w:tcPr>
          <w:p w14:paraId="30385F03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Incident WorkFlow form where the caller enters Caller and Short Description; form laid out in Form Designer</w:t>
            </w:r>
          </w:p>
        </w:tc>
        <w:tc>
          <w:tcPr>
            <w:tcW w:w="4140" w:type="dxa"/>
          </w:tcPr>
          <w:p w14:paraId="7DA1C6A2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platform UI, Form Designer</w:t>
            </w:r>
          </w:p>
        </w:tc>
      </w:tr>
      <w:tr w:rsidR="008B178B" w14:paraId="076C5214" w14:textId="77777777">
        <w:trPr>
          <w:trHeight w:val="489"/>
        </w:trPr>
        <w:tc>
          <w:tcPr>
            <w:tcW w:w="840" w:type="dxa"/>
          </w:tcPr>
          <w:p w14:paraId="4EDA3A73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2</w:t>
            </w:r>
          </w:p>
        </w:tc>
        <w:tc>
          <w:tcPr>
            <w:tcW w:w="4020" w:type="dxa"/>
          </w:tcPr>
          <w:p w14:paraId="250121D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05" w:type="dxa"/>
          </w:tcPr>
          <w:p w14:paraId="377C5407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Automatic classification: If / Else If keyword checks on Short Description, then Update Record sets Category and Subcategory</w:t>
            </w:r>
          </w:p>
        </w:tc>
        <w:tc>
          <w:tcPr>
            <w:tcW w:w="4140" w:type="dxa"/>
          </w:tcPr>
          <w:p w14:paraId="37B0745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Flow Designer (no-code)</w:t>
            </w:r>
          </w:p>
        </w:tc>
      </w:tr>
      <w:tr w:rsidR="008B178B" w14:paraId="412EE05C" w14:textId="77777777">
        <w:trPr>
          <w:trHeight w:val="489"/>
        </w:trPr>
        <w:tc>
          <w:tcPr>
            <w:tcW w:w="840" w:type="dxa"/>
          </w:tcPr>
          <w:p w14:paraId="61957147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3</w:t>
            </w:r>
          </w:p>
        </w:tc>
        <w:tc>
          <w:tcPr>
            <w:tcW w:w="4020" w:type="dxa"/>
          </w:tcPr>
          <w:p w14:paraId="3D278A7C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05" w:type="dxa"/>
          </w:tcPr>
          <w:p w14:paraId="30F87AC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Dependent choice logic: Subcategory choices depend on Category using backend dependent values (e.g. Wi-Fi -&gt; network)</w:t>
            </w:r>
          </w:p>
        </w:tc>
        <w:tc>
          <w:tcPr>
            <w:tcW w:w="4140" w:type="dxa"/>
          </w:tcPr>
          <w:p w14:paraId="478B2C4A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Dictionary 'Use dependent field' configuration</w:t>
            </w:r>
          </w:p>
        </w:tc>
      </w:tr>
      <w:tr w:rsidR="008B178B" w14:paraId="6079D8DC" w14:textId="77777777">
        <w:trPr>
          <w:trHeight w:val="489"/>
        </w:trPr>
        <w:tc>
          <w:tcPr>
            <w:tcW w:w="840" w:type="dxa"/>
          </w:tcPr>
          <w:p w14:paraId="3E61FC38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4</w:t>
            </w:r>
          </w:p>
        </w:tc>
        <w:tc>
          <w:tcPr>
            <w:tcW w:w="4020" w:type="dxa"/>
          </w:tcPr>
          <w:p w14:paraId="5015BF2B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05" w:type="dxa"/>
          </w:tcPr>
          <w:p w14:paraId="6D53B1C1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Confirmation email to the caller using the Caller &gt; Email data pill</w:t>
            </w:r>
          </w:p>
        </w:tc>
        <w:tc>
          <w:tcPr>
            <w:tcW w:w="4140" w:type="dxa"/>
          </w:tcPr>
          <w:p w14:paraId="3ED730D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Flow Designer 'Send Email' action</w:t>
            </w:r>
          </w:p>
        </w:tc>
      </w:tr>
      <w:tr w:rsidR="008B178B" w14:paraId="3D222584" w14:textId="77777777">
        <w:trPr>
          <w:trHeight w:val="489"/>
        </w:trPr>
        <w:tc>
          <w:tcPr>
            <w:tcW w:w="840" w:type="dxa"/>
          </w:tcPr>
          <w:p w14:paraId="3D815C92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5</w:t>
            </w:r>
          </w:p>
        </w:tc>
        <w:tc>
          <w:tcPr>
            <w:tcW w:w="4020" w:type="dxa"/>
          </w:tcPr>
          <w:p w14:paraId="26C90F0E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05" w:type="dxa"/>
          </w:tcPr>
          <w:p w14:paraId="0A53408A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Custom table u_incident_workflow with auto-number (prefix INC, starts at 500, 5 digits) and fields for caller, category, subcategory, descriptions, state, group and assignee</w:t>
            </w:r>
          </w:p>
        </w:tc>
        <w:tc>
          <w:tcPr>
            <w:tcW w:w="4140" w:type="dxa"/>
          </w:tcPr>
          <w:p w14:paraId="36DFA74E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relational database (platform managed)</w:t>
            </w:r>
          </w:p>
        </w:tc>
      </w:tr>
      <w:tr w:rsidR="008B178B" w14:paraId="0B2D9C39" w14:textId="77777777">
        <w:trPr>
          <w:trHeight w:val="489"/>
        </w:trPr>
        <w:tc>
          <w:tcPr>
            <w:tcW w:w="840" w:type="dxa"/>
          </w:tcPr>
          <w:p w14:paraId="62060C0C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6</w:t>
            </w:r>
          </w:p>
        </w:tc>
        <w:tc>
          <w:tcPr>
            <w:tcW w:w="4020" w:type="dxa"/>
          </w:tcPr>
          <w:p w14:paraId="1D09130F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Database</w:t>
            </w:r>
          </w:p>
        </w:tc>
        <w:tc>
          <w:tcPr>
            <w:tcW w:w="5205" w:type="dxa"/>
          </w:tcPr>
          <w:p w14:paraId="002CF31B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 hosted as part of the ServiceNow cloud instance</w:t>
            </w:r>
          </w:p>
        </w:tc>
        <w:tc>
          <w:tcPr>
            <w:tcW w:w="4140" w:type="dxa"/>
          </w:tcPr>
          <w:p w14:paraId="5776FF51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cloud instance</w:t>
            </w:r>
          </w:p>
        </w:tc>
      </w:tr>
      <w:tr w:rsidR="008B178B" w14:paraId="0BDBF7B2" w14:textId="77777777">
        <w:trPr>
          <w:trHeight w:val="489"/>
        </w:trPr>
        <w:tc>
          <w:tcPr>
            <w:tcW w:w="840" w:type="dxa"/>
          </w:tcPr>
          <w:p w14:paraId="6FCEF7BE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7</w:t>
            </w:r>
          </w:p>
        </w:tc>
        <w:tc>
          <w:tcPr>
            <w:tcW w:w="4020" w:type="dxa"/>
          </w:tcPr>
          <w:p w14:paraId="72032756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05" w:type="dxa"/>
          </w:tcPr>
          <w:p w14:paraId="7E08FD0F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Exported update set (XML, about 182 KB) kept for sharing by email or another approved method</w:t>
            </w:r>
          </w:p>
        </w:tc>
        <w:tc>
          <w:tcPr>
            <w:tcW w:w="4140" w:type="dxa"/>
          </w:tcPr>
          <w:p w14:paraId="39E11B2A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file system</w:t>
            </w:r>
          </w:p>
        </w:tc>
      </w:tr>
      <w:tr w:rsidR="008B178B" w14:paraId="3469D7A9" w14:textId="77777777">
        <w:trPr>
          <w:trHeight w:val="489"/>
        </w:trPr>
        <w:tc>
          <w:tcPr>
            <w:tcW w:w="840" w:type="dxa"/>
          </w:tcPr>
          <w:p w14:paraId="10BA2E8D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8</w:t>
            </w:r>
          </w:p>
        </w:tc>
        <w:tc>
          <w:tcPr>
            <w:tcW w:w="4020" w:type="dxa"/>
          </w:tcPr>
          <w:p w14:paraId="51988441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API-1</w:t>
            </w:r>
          </w:p>
        </w:tc>
        <w:tc>
          <w:tcPr>
            <w:tcW w:w="5205" w:type="dxa"/>
          </w:tcPr>
          <w:p w14:paraId="631691D2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Outbound email delivery for the notification; sent mails are logged in System Logs &gt; Emails</w:t>
            </w:r>
          </w:p>
        </w:tc>
        <w:tc>
          <w:tcPr>
            <w:tcW w:w="4140" w:type="dxa"/>
          </w:tcPr>
          <w:p w14:paraId="73E507D1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SMTP (ServiceNow email service)</w:t>
            </w:r>
          </w:p>
        </w:tc>
      </w:tr>
      <w:tr w:rsidR="008B178B" w14:paraId="37488320" w14:textId="77777777">
        <w:trPr>
          <w:trHeight w:val="489"/>
        </w:trPr>
        <w:tc>
          <w:tcPr>
            <w:tcW w:w="840" w:type="dxa"/>
          </w:tcPr>
          <w:p w14:paraId="5B833640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9</w:t>
            </w:r>
          </w:p>
        </w:tc>
        <w:tc>
          <w:tcPr>
            <w:tcW w:w="4020" w:type="dxa"/>
          </w:tcPr>
          <w:p w14:paraId="53C51682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API-2</w:t>
            </w:r>
          </w:p>
        </w:tc>
        <w:tc>
          <w:tcPr>
            <w:tcW w:w="5205" w:type="dxa"/>
          </w:tcPr>
          <w:p w14:paraId="4AFD4A3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 used in this version; users and groups come from the internal sys_user and sys_user_group tables</w:t>
            </w:r>
          </w:p>
        </w:tc>
        <w:tc>
          <w:tcPr>
            <w:tcW w:w="4140" w:type="dxa"/>
          </w:tcPr>
          <w:p w14:paraId="7215541B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 applicable</w:t>
            </w:r>
          </w:p>
        </w:tc>
      </w:tr>
      <w:tr w:rsidR="008B178B" w14:paraId="38CE3306" w14:textId="77777777">
        <w:trPr>
          <w:trHeight w:val="489"/>
        </w:trPr>
        <w:tc>
          <w:tcPr>
            <w:tcW w:w="840" w:type="dxa"/>
          </w:tcPr>
          <w:p w14:paraId="73DB2B14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10</w:t>
            </w:r>
          </w:p>
        </w:tc>
        <w:tc>
          <w:tcPr>
            <w:tcW w:w="4020" w:type="dxa"/>
          </w:tcPr>
          <w:p w14:paraId="3A1090E8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05" w:type="dxa"/>
          </w:tcPr>
          <w:p w14:paraId="2893EAD3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Not used in this version; listed as a possible future addition</w:t>
            </w:r>
          </w:p>
        </w:tc>
        <w:tc>
          <w:tcPr>
            <w:tcW w:w="4140" w:type="dxa"/>
          </w:tcPr>
          <w:p w14:paraId="4DA472A0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Predictive Intelligence (future scope)</w:t>
            </w:r>
          </w:p>
        </w:tc>
      </w:tr>
      <w:tr w:rsidR="008B178B" w14:paraId="6389DCF8" w14:textId="77777777">
        <w:trPr>
          <w:trHeight w:val="489"/>
        </w:trPr>
        <w:tc>
          <w:tcPr>
            <w:tcW w:w="840" w:type="dxa"/>
          </w:tcPr>
          <w:p w14:paraId="59885148" w14:textId="77777777" w:rsidR="008B178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11</w:t>
            </w:r>
          </w:p>
        </w:tc>
        <w:tc>
          <w:tcPr>
            <w:tcW w:w="4020" w:type="dxa"/>
          </w:tcPr>
          <w:p w14:paraId="5DA32AC5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 (Server / Cloud)</w:t>
            </w:r>
          </w:p>
        </w:tc>
        <w:tc>
          <w:tcPr>
            <w:tcW w:w="5205" w:type="dxa"/>
          </w:tcPr>
          <w:p w14:paraId="57ACABD2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deployed on a ServiceNow cloud instance in Global scope; moved between instances through the update set</w:t>
            </w:r>
          </w:p>
          <w:p w14:paraId="1648727B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Server Configuration: not required</w:t>
            </w:r>
          </w:p>
          <w:p w14:paraId="745C8E54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Cloud Server Configuration: ServiceNow instance</w:t>
            </w:r>
          </w:p>
        </w:tc>
        <w:tc>
          <w:tcPr>
            <w:tcW w:w="4140" w:type="dxa"/>
          </w:tcPr>
          <w:p w14:paraId="1DCD2ED1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ServiceNow Cloud, Update Set</w:t>
            </w:r>
          </w:p>
        </w:tc>
      </w:tr>
    </w:tbl>
    <w:p w14:paraId="3AEEF627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7C660AC2" w14:textId="77777777" w:rsidR="008B178B" w:rsidRDefault="00000000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a4"/>
        <w:tblW w:w="14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8B178B" w14:paraId="01465D4D" w14:textId="77777777">
        <w:trPr>
          <w:trHeight w:val="539"/>
          <w:tblHeader/>
        </w:trPr>
        <w:tc>
          <w:tcPr>
            <w:tcW w:w="826" w:type="dxa"/>
          </w:tcPr>
          <w:p w14:paraId="71B7B773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S.No</w:t>
            </w:r>
          </w:p>
        </w:tc>
        <w:tc>
          <w:tcPr>
            <w:tcW w:w="3969" w:type="dxa"/>
          </w:tcPr>
          <w:p w14:paraId="3005A41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Characteristics</w:t>
            </w:r>
          </w:p>
        </w:tc>
        <w:tc>
          <w:tcPr>
            <w:tcW w:w="5170" w:type="dxa"/>
          </w:tcPr>
          <w:p w14:paraId="63752D85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097" w:type="dxa"/>
          </w:tcPr>
          <w:p w14:paraId="21602A60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8B178B" w14:paraId="5E3C15B5" w14:textId="77777777">
        <w:trPr>
          <w:trHeight w:val="229"/>
        </w:trPr>
        <w:tc>
          <w:tcPr>
            <w:tcW w:w="826" w:type="dxa"/>
          </w:tcPr>
          <w:p w14:paraId="0375FDD6" w14:textId="77777777" w:rsidR="008B178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1</w:t>
            </w:r>
          </w:p>
        </w:tc>
        <w:tc>
          <w:tcPr>
            <w:tcW w:w="3969" w:type="dxa"/>
          </w:tcPr>
          <w:p w14:paraId="6097AA52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14:paraId="356DFE3D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open-source framework is used; the solution is built with the ServiceNow low-code / no-code tools</w:t>
            </w:r>
          </w:p>
        </w:tc>
        <w:tc>
          <w:tcPr>
            <w:tcW w:w="4097" w:type="dxa"/>
          </w:tcPr>
          <w:p w14:paraId="57BF3AB5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Flow Designer, Form Designer</w:t>
            </w:r>
          </w:p>
        </w:tc>
      </w:tr>
      <w:tr w:rsidR="008B178B" w14:paraId="5AB678F7" w14:textId="77777777">
        <w:trPr>
          <w:trHeight w:val="229"/>
        </w:trPr>
        <w:tc>
          <w:tcPr>
            <w:tcW w:w="826" w:type="dxa"/>
          </w:tcPr>
          <w:p w14:paraId="4219A66F" w14:textId="77777777" w:rsidR="008B178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2</w:t>
            </w:r>
          </w:p>
        </w:tc>
        <w:tc>
          <w:tcPr>
            <w:tcW w:w="3969" w:type="dxa"/>
          </w:tcPr>
          <w:p w14:paraId="6D12B674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14:paraId="01EE80F2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Access controls (ACLs) created with the table and the role u_incident_workflow_user; changes controlled through a separate update set</w:t>
            </w:r>
          </w:p>
        </w:tc>
        <w:tc>
          <w:tcPr>
            <w:tcW w:w="4097" w:type="dxa"/>
          </w:tcPr>
          <w:p w14:paraId="35D580AF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ACLs, role-based access</w:t>
            </w:r>
          </w:p>
        </w:tc>
      </w:tr>
      <w:tr w:rsidR="008B178B" w14:paraId="26904A73" w14:textId="77777777">
        <w:trPr>
          <w:trHeight w:val="229"/>
        </w:trPr>
        <w:tc>
          <w:tcPr>
            <w:tcW w:w="826" w:type="dxa"/>
          </w:tcPr>
          <w:p w14:paraId="254B7FD6" w14:textId="77777777" w:rsidR="008B178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3</w:t>
            </w:r>
          </w:p>
        </w:tc>
        <w:tc>
          <w:tcPr>
            <w:tcW w:w="3969" w:type="dxa"/>
          </w:tcPr>
          <w:p w14:paraId="5C7401FE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14:paraId="697D5186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Keyword rules can be extended with extra Else If branches and choice values, and the platform handles growth in ticket records</w:t>
            </w:r>
          </w:p>
        </w:tc>
        <w:tc>
          <w:tcPr>
            <w:tcW w:w="4097" w:type="dxa"/>
          </w:tcPr>
          <w:p w14:paraId="07AD833C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Flow Designer, ServiceNow cloud platform</w:t>
            </w:r>
          </w:p>
        </w:tc>
      </w:tr>
      <w:tr w:rsidR="008B178B" w14:paraId="1F2BDA19" w14:textId="77777777">
        <w:trPr>
          <w:trHeight w:val="229"/>
        </w:trPr>
        <w:tc>
          <w:tcPr>
            <w:tcW w:w="826" w:type="dxa"/>
          </w:tcPr>
          <w:p w14:paraId="0884D35B" w14:textId="77777777" w:rsidR="008B178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4</w:t>
            </w:r>
          </w:p>
        </w:tc>
        <w:tc>
          <w:tcPr>
            <w:tcW w:w="3969" w:type="dxa"/>
          </w:tcPr>
          <w:p w14:paraId="6AACF8A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14:paraId="08CC6ADA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Hosted on the ServiceNow cloud instance, so the form and the flow are available whenever the instance is up</w:t>
            </w:r>
          </w:p>
        </w:tc>
        <w:tc>
          <w:tcPr>
            <w:tcW w:w="4097" w:type="dxa"/>
          </w:tcPr>
          <w:p w14:paraId="252BDF8D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ServiceNow cloud instance</w:t>
            </w:r>
          </w:p>
        </w:tc>
      </w:tr>
      <w:tr w:rsidR="008B178B" w14:paraId="7512E09D" w14:textId="77777777">
        <w:trPr>
          <w:trHeight w:val="229"/>
        </w:trPr>
        <w:tc>
          <w:tcPr>
            <w:tcW w:w="826" w:type="dxa"/>
          </w:tcPr>
          <w:p w14:paraId="705ABB8F" w14:textId="77777777" w:rsidR="008B178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  <w:r>
              <w:t>5</w:t>
            </w:r>
          </w:p>
        </w:tc>
        <w:tc>
          <w:tcPr>
            <w:tcW w:w="3969" w:type="dxa"/>
          </w:tcPr>
          <w:p w14:paraId="63DA4BEB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14:paraId="489F50A9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Flow triggers once on record creation and only if Category is empty, avoiding repeated processing; uses simple Contains checks</w:t>
            </w:r>
          </w:p>
        </w:tc>
        <w:tc>
          <w:tcPr>
            <w:tcW w:w="4097" w:type="dxa"/>
          </w:tcPr>
          <w:p w14:paraId="22E63884" w14:textId="77777777" w:rsidR="008B178B" w:rsidRDefault="00000000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Flow Designer trigger condition</w:t>
            </w:r>
          </w:p>
        </w:tc>
      </w:tr>
    </w:tbl>
    <w:p w14:paraId="703FDDDE" w14:textId="77777777" w:rsidR="008B178B" w:rsidRDefault="008B178B">
      <w:pPr>
        <w:tabs>
          <w:tab w:val="left" w:pos="2320"/>
        </w:tabs>
        <w:rPr>
          <w:rFonts w:ascii="Arial" w:eastAsia="Arial" w:hAnsi="Arial" w:cs="Arial"/>
          <w:b/>
        </w:rPr>
      </w:pPr>
    </w:p>
    <w:p w14:paraId="5D2F9125" w14:textId="77777777" w:rsidR="008B178B" w:rsidRDefault="008B178B">
      <w:pPr>
        <w:rPr>
          <w:rFonts w:ascii="Arial" w:eastAsia="Arial" w:hAnsi="Arial" w:cs="Arial"/>
          <w:b/>
        </w:rPr>
      </w:pPr>
    </w:p>
    <w:p w14:paraId="04E03041" w14:textId="77777777" w:rsidR="008B178B" w:rsidRDefault="00000000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References:</w:t>
      </w:r>
    </w:p>
    <w:p w14:paraId="27A7F219" w14:textId="77777777" w:rsidR="008B178B" w:rsidRDefault="00000000">
      <w:pPr>
        <w:rPr>
          <w:rFonts w:ascii="Arial" w:eastAsia="Arial" w:hAnsi="Arial" w:cs="Arial"/>
          <w:b/>
        </w:rPr>
      </w:pPr>
      <w:r>
        <w:rPr>
          <w:b/>
        </w:rPr>
        <w:t>https://docs.servicenow.com/</w:t>
      </w:r>
    </w:p>
    <w:p w14:paraId="70FF83AB" w14:textId="77777777" w:rsidR="008B178B" w:rsidRDefault="00000000">
      <w:pPr>
        <w:rPr>
          <w:rFonts w:ascii="Arial" w:eastAsia="Arial" w:hAnsi="Arial" w:cs="Arial"/>
          <w:b/>
        </w:rPr>
      </w:pPr>
      <w:r>
        <w:rPr>
          <w:b/>
        </w:rPr>
        <w:t>https://www.servicenow.com/products/workflow-automation.html</w:t>
      </w:r>
    </w:p>
    <w:p w14:paraId="156B281E" w14:textId="77777777" w:rsidR="008B178B" w:rsidRDefault="00000000">
      <w:pPr>
        <w:rPr>
          <w:rFonts w:ascii="Arial" w:eastAsia="Arial" w:hAnsi="Arial" w:cs="Arial"/>
          <w:b/>
        </w:rPr>
      </w:pPr>
      <w:r>
        <w:rPr>
          <w:b/>
        </w:rPr>
        <w:t>https://c4model.com/</w:t>
      </w:r>
    </w:p>
    <w:p w14:paraId="4AEEB714" w14:textId="77777777" w:rsidR="008B178B" w:rsidRDefault="008B178B">
      <w:pPr>
        <w:rPr>
          <w:rFonts w:ascii="Arial" w:eastAsia="Arial" w:hAnsi="Arial" w:cs="Arial"/>
          <w:b/>
        </w:rPr>
      </w:pPr>
    </w:p>
    <w:p w14:paraId="42F24C3D" w14:textId="77777777" w:rsidR="008B178B" w:rsidRDefault="008B178B">
      <w:pPr>
        <w:rPr>
          <w:rFonts w:ascii="Arial" w:eastAsia="Arial" w:hAnsi="Arial" w:cs="Arial"/>
          <w:b/>
        </w:rPr>
      </w:pPr>
    </w:p>
    <w:p w14:paraId="64638F0F" w14:textId="77777777" w:rsidR="008B178B" w:rsidRDefault="008B178B">
      <w:pPr>
        <w:rPr>
          <w:rFonts w:ascii="Arial" w:eastAsia="Arial" w:hAnsi="Arial" w:cs="Arial"/>
          <w:b/>
        </w:rPr>
      </w:pPr>
    </w:p>
    <w:sectPr w:rsidR="008B178B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E1453"/>
    <w:multiLevelType w:val="multilevel"/>
    <w:tmpl w:val="024EDA1E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7F07754F"/>
    <w:multiLevelType w:val="multilevel"/>
    <w:tmpl w:val="35AA1B22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643002812">
    <w:abstractNumId w:val="0"/>
  </w:num>
  <w:num w:numId="2" w16cid:durableId="19787555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78B"/>
    <w:rsid w:val="008B178B"/>
    <w:rsid w:val="00A02DB4"/>
    <w:rsid w:val="00F6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38FF1"/>
  <w15:docId w15:val="{DC0C9011-07BE-451D-98AD-DC1754509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521</Words>
  <Characters>2970</Characters>
  <Application>Microsoft Office Word</Application>
  <DocSecurity>0</DocSecurity>
  <Lines>24</Lines>
  <Paragraphs>6</Paragraphs>
  <ScaleCrop>false</ScaleCrop>
  <Company/>
  <LinksUpToDate>false</LinksUpToDate>
  <CharactersWithSpaces>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rubigathanuska@gmail.com</cp:lastModifiedBy>
  <cp:revision>2</cp:revision>
  <dcterms:created xsi:type="dcterms:W3CDTF">2022-09-18T16:51:00Z</dcterms:created>
  <dcterms:modified xsi:type="dcterms:W3CDTF">2026-10-08T14:15:00Z</dcterms:modified>
</cp:coreProperties>
</file>