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02050" w14:textId="77777777" w:rsidR="00E370AF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</w:t>
      </w:r>
    </w:p>
    <w:p w14:paraId="15B4739C" w14:textId="77777777" w:rsidR="00E370AF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Solution Architecture</w:t>
      </w:r>
    </w:p>
    <w:p w14:paraId="46C3D348" w14:textId="77777777" w:rsidR="00E370AF" w:rsidRDefault="00E370AF">
      <w:pPr>
        <w:spacing w:after="0"/>
        <w:jc w:val="center"/>
        <w:rPr>
          <w:b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E370AF" w14:paraId="493B4E0D" w14:textId="77777777">
        <w:tc>
          <w:tcPr>
            <w:tcW w:w="4508" w:type="dxa"/>
          </w:tcPr>
          <w:p w14:paraId="618D400E" w14:textId="77777777" w:rsidR="00E370AF" w:rsidRDefault="00000000">
            <w:r>
              <w:t>Date</w:t>
            </w:r>
          </w:p>
        </w:tc>
        <w:tc>
          <w:tcPr>
            <w:tcW w:w="4508" w:type="dxa"/>
          </w:tcPr>
          <w:p w14:paraId="02DF3D32" w14:textId="77777777" w:rsidR="00E370AF" w:rsidRDefault="00267921">
            <w:r w:rsidRPr="00267921">
              <w:t>08 October 2026</w:t>
            </w:r>
          </w:p>
        </w:tc>
      </w:tr>
      <w:tr w:rsidR="00E370AF" w14:paraId="61AFF709" w14:textId="77777777">
        <w:tc>
          <w:tcPr>
            <w:tcW w:w="4508" w:type="dxa"/>
          </w:tcPr>
          <w:p w14:paraId="032E2CFC" w14:textId="77777777" w:rsidR="00E370AF" w:rsidRDefault="00000000">
            <w:r>
              <w:t>Team ID</w:t>
            </w:r>
          </w:p>
        </w:tc>
        <w:tc>
          <w:tcPr>
            <w:tcW w:w="4508" w:type="dxa"/>
          </w:tcPr>
          <w:p w14:paraId="1D806503" w14:textId="261ABB3F" w:rsidR="00E321F4" w:rsidRDefault="009D28F7">
            <w:r w:rsidRPr="009D28F7">
              <w:t>9100RootAccess</w:t>
            </w:r>
          </w:p>
        </w:tc>
      </w:tr>
      <w:tr w:rsidR="00E370AF" w14:paraId="3F2D4B07" w14:textId="77777777">
        <w:tc>
          <w:tcPr>
            <w:tcW w:w="4508" w:type="dxa"/>
          </w:tcPr>
          <w:p w14:paraId="36A50809" w14:textId="77777777" w:rsidR="00E370AF" w:rsidRDefault="00000000">
            <w:r>
              <w:t>Project Name</w:t>
            </w:r>
          </w:p>
        </w:tc>
        <w:tc>
          <w:tcPr>
            <w:tcW w:w="4508" w:type="dxa"/>
          </w:tcPr>
          <w:p w14:paraId="74320D18" w14:textId="77777777" w:rsidR="00E321F4" w:rsidRDefault="00000000">
            <w:r>
              <w:t>Auto Ticket Classification using ServiceNow Flow Designer</w:t>
            </w:r>
          </w:p>
        </w:tc>
      </w:tr>
      <w:tr w:rsidR="00E370AF" w14:paraId="4E6DCC72" w14:textId="77777777">
        <w:tc>
          <w:tcPr>
            <w:tcW w:w="4508" w:type="dxa"/>
          </w:tcPr>
          <w:p w14:paraId="47A42861" w14:textId="77777777" w:rsidR="00E370AF" w:rsidRDefault="00000000">
            <w:r>
              <w:t>Maximum Marks</w:t>
            </w:r>
          </w:p>
        </w:tc>
        <w:tc>
          <w:tcPr>
            <w:tcW w:w="4508" w:type="dxa"/>
          </w:tcPr>
          <w:p w14:paraId="7FADED19" w14:textId="77777777" w:rsidR="00E370AF" w:rsidRDefault="0026792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Marks</w:t>
            </w:r>
          </w:p>
        </w:tc>
      </w:tr>
    </w:tbl>
    <w:p w14:paraId="65490EB3" w14:textId="77777777" w:rsidR="00E370AF" w:rsidRDefault="00E370AF">
      <w:pPr>
        <w:rPr>
          <w:b/>
        </w:rPr>
      </w:pPr>
    </w:p>
    <w:p w14:paraId="3EC5C856" w14:textId="77777777" w:rsidR="00E370AF" w:rsidRDefault="00000000">
      <w:pPr>
        <w:rPr>
          <w:rFonts w:ascii="Arial" w:eastAsia="Arial" w:hAnsi="Arial" w:cs="Arial"/>
          <w:b/>
          <w:color w:val="000000"/>
          <w:sz w:val="24"/>
          <w:szCs w:val="24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Solution Architecture:</w:t>
      </w:r>
    </w:p>
    <w:p w14:paraId="44A366E1" w14:textId="77777777" w:rsidR="00E370AF" w:rsidRDefault="00000000">
      <w:pPr>
        <w:shd w:val="clear" w:color="auto" w:fill="FFFFFF"/>
        <w:spacing w:after="375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Solution architecture is a complex process – with many sub-processes – that bridges the gap between business problems and technology solutions. Its goals are to:</w:t>
      </w:r>
    </w:p>
    <w:p w14:paraId="4BAEA532" w14:textId="77777777" w:rsidR="00E370AF" w:rsidRDefault="00000000">
      <w:pPr>
        <w:numPr>
          <w:ilvl w:val="0"/>
          <w:numId w:val="1"/>
        </w:numPr>
        <w:shd w:val="clear" w:color="auto" w:fill="FFFFFF"/>
        <w:spacing w:before="280"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Find the best tech solution to solve existing business problems.</w:t>
      </w:r>
    </w:p>
    <w:p w14:paraId="060458BE" w14:textId="77777777" w:rsidR="00E370AF" w:rsidRDefault="0000000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Describe the structure, characteristics,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behavior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>, and other aspects of the software to project stakeholders.</w:t>
      </w:r>
    </w:p>
    <w:p w14:paraId="6FCD21E0" w14:textId="77777777" w:rsidR="00E370AF" w:rsidRDefault="0000000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Define features, development phases, and solution requirements.</w:t>
      </w:r>
    </w:p>
    <w:p w14:paraId="2B9978B3" w14:textId="77777777" w:rsidR="00E370AF" w:rsidRDefault="00000000">
      <w:pPr>
        <w:numPr>
          <w:ilvl w:val="0"/>
          <w:numId w:val="1"/>
        </w:numPr>
        <w:shd w:val="clear" w:color="auto" w:fill="FFFFFF"/>
        <w:spacing w:after="15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Provide specifications according to which the solution is defined, managed, and delivered.</w:t>
      </w:r>
    </w:p>
    <w:p w14:paraId="39B83B47" w14:textId="77777777" w:rsidR="00E370AF" w:rsidRDefault="00E370AF">
      <w:pPr>
        <w:rPr>
          <w:b/>
        </w:rPr>
      </w:pPr>
    </w:p>
    <w:p w14:paraId="6BC6DADF" w14:textId="77777777" w:rsidR="00E370AF" w:rsidRDefault="00000000">
      <w:pPr>
        <w:rPr>
          <w:b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Solution Architecture Diagram</w:t>
      </w:r>
      <w:r>
        <w:rPr>
          <w:b/>
        </w:rPr>
        <w:t xml:space="preserve">: </w:t>
      </w:r>
    </w:p>
    <w:p w14:paraId="46C7932C" w14:textId="77777777" w:rsidR="00E370AF" w:rsidRDefault="00E370AF">
      <w:pPr>
        <w:rPr>
          <w:b/>
        </w:rPr>
      </w:pPr>
    </w:p>
    <w:p w14:paraId="7165EA0E" w14:textId="77777777" w:rsidR="00E370AF" w:rsidRDefault="00000000">
      <w:pPr>
        <w:tabs>
          <w:tab w:val="left" w:pos="5529"/>
        </w:tabs>
        <w:rPr>
          <w:b/>
        </w:rPr>
      </w:pPr>
      <w:r>
        <w:rPr>
          <w:noProof/>
        </w:rPr>
        <w:drawing>
          <wp:inline distT="0" distB="0" distL="0" distR="0" wp14:anchorId="2FD46D14" wp14:editId="03695530">
            <wp:extent cx="5731510" cy="2607335"/>
            <wp:effectExtent l="0" t="0" r="0" b="0"/>
            <wp:docPr id="3" name="image1.jpg" descr="Solution architecture and data flow for Auto Ticket Classification using ServiceNow Flow Design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Solution architecture and data flow for Auto Ticket Classification using ServiceNow Flow Designer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73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D10A94" w14:textId="77777777" w:rsidR="00E370AF" w:rsidRDefault="00000000">
      <w:pPr>
        <w:rPr>
          <w:b/>
        </w:rPr>
      </w:pPr>
      <w:r>
        <w:rPr>
          <w:rFonts w:ascii="Helvetica Neue" w:eastAsia="Helvetica Neue" w:hAnsi="Helvetica Neue" w:cs="Helvetica Neue"/>
          <w:i/>
          <w:color w:val="333333"/>
          <w:sz w:val="21"/>
          <w:szCs w:val="21"/>
        </w:rPr>
        <w:t>Figure 1: Architecture and data flow of the Auto Ticket Classification solution</w:t>
      </w:r>
    </w:p>
    <w:p w14:paraId="078FB466" w14:textId="77777777" w:rsidR="00E321F4" w:rsidRDefault="00000000">
      <w:pPr>
        <w:spacing w:after="120" w:line="240" w:lineRule="auto"/>
      </w:pPr>
      <w:r>
        <w:rPr>
          <w:b/>
        </w:rPr>
        <w:t xml:space="preserve">Reference: </w:t>
      </w:r>
      <w:r>
        <w:t>Auto Ticket Classification using ServiceNow Flow Designer – Student Project documentation.</w:t>
      </w:r>
    </w:p>
    <w:p w14:paraId="2F085E6F" w14:textId="77777777" w:rsidR="00E370AF" w:rsidRDefault="00E370AF">
      <w:pPr>
        <w:rPr>
          <w:b/>
        </w:rPr>
      </w:pPr>
    </w:p>
    <w:p w14:paraId="6F1B96B2" w14:textId="77777777" w:rsidR="00E370AF" w:rsidRDefault="00E370AF">
      <w:pPr>
        <w:rPr>
          <w:b/>
        </w:rPr>
      </w:pPr>
    </w:p>
    <w:p w14:paraId="10712AB8" w14:textId="77777777" w:rsidR="00E321F4" w:rsidRDefault="00000000">
      <w:pPr>
        <w:keepNext/>
        <w:spacing w:before="200" w:after="80" w:line="240" w:lineRule="auto"/>
      </w:pPr>
      <w:r>
        <w:rPr>
          <w:rFonts w:ascii="Arial" w:eastAsia="Arial" w:hAnsi="Arial" w:cs="Arial"/>
          <w:b/>
          <w:sz w:val="24"/>
          <w:szCs w:val="24"/>
        </w:rPr>
        <w:lastRenderedPageBreak/>
        <w:t>Architecture Components:</w:t>
      </w:r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00" w:firstRow="0" w:lastRow="0" w:firstColumn="0" w:lastColumn="0" w:noHBand="0" w:noVBand="1"/>
      </w:tblPr>
      <w:tblGrid>
        <w:gridCol w:w="1700"/>
        <w:gridCol w:w="2700"/>
        <w:gridCol w:w="4626"/>
      </w:tblGrid>
      <w:tr w:rsidR="00E321F4" w14:paraId="25C24168" w14:textId="77777777">
        <w:trPr>
          <w:cantSplit/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098A7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b/>
                <w:sz w:val="19"/>
                <w:szCs w:val="19"/>
              </w:rPr>
              <w:t>Layer</w:t>
            </w:r>
          </w:p>
        </w:tc>
        <w:tc>
          <w:tcPr>
            <w:tcW w:w="2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D2745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b/>
                <w:sz w:val="19"/>
                <w:szCs w:val="19"/>
              </w:rPr>
              <w:t>Component</w:t>
            </w:r>
          </w:p>
        </w:tc>
        <w:tc>
          <w:tcPr>
            <w:tcW w:w="46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84B6C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b/>
                <w:sz w:val="19"/>
                <w:szCs w:val="19"/>
              </w:rPr>
              <w:t>Role in the solution</w:t>
            </w:r>
          </w:p>
        </w:tc>
      </w:tr>
      <w:tr w:rsidR="00E321F4" w14:paraId="24E5EB5F" w14:textId="77777777"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3FE16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b/>
                <w:sz w:val="19"/>
                <w:szCs w:val="19"/>
              </w:rPr>
              <w:t>Presentation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75A86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sz w:val="19"/>
                <w:szCs w:val="19"/>
              </w:rPr>
              <w:t>ServiceNow form and list views</w:t>
            </w:r>
          </w:p>
        </w:tc>
        <w:tc>
          <w:tcPr>
            <w:tcW w:w="46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899EE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sz w:val="19"/>
                <w:szCs w:val="19"/>
              </w:rPr>
              <w:t>Students and teachers submit Caller and Short Description; staff view the classified ticket.</w:t>
            </w:r>
          </w:p>
        </w:tc>
      </w:tr>
      <w:tr w:rsidR="00E321F4" w14:paraId="1C91BA97" w14:textId="77777777"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35FED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b/>
                <w:sz w:val="19"/>
                <w:szCs w:val="19"/>
              </w:rPr>
              <w:t>Data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3BFDC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sz w:val="19"/>
                <w:szCs w:val="19"/>
              </w:rPr>
              <w:t>Incident WorkFlow (u_incident_workflow)</w:t>
            </w:r>
          </w:p>
        </w:tc>
        <w:tc>
          <w:tcPr>
            <w:tcW w:w="46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411F4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sz w:val="19"/>
                <w:szCs w:val="19"/>
              </w:rPr>
              <w:t>Stores each ticket with an auto-generated INC number and dependent Category / Subcategory.</w:t>
            </w:r>
          </w:p>
        </w:tc>
      </w:tr>
      <w:tr w:rsidR="00E321F4" w14:paraId="103BA1A5" w14:textId="77777777"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FE5BC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b/>
                <w:sz w:val="19"/>
                <w:szCs w:val="19"/>
              </w:rPr>
              <w:t>Automation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D1D97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sz w:val="19"/>
                <w:szCs w:val="19"/>
              </w:rPr>
              <w:t>Flow Designer flow 'Auto Classify School IT Tickets'</w:t>
            </w:r>
          </w:p>
        </w:tc>
        <w:tc>
          <w:tcPr>
            <w:tcW w:w="46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4D77D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sz w:val="19"/>
                <w:szCs w:val="19"/>
              </w:rPr>
              <w:t>Starts on record creation when Category is empty; keyword branches call Update Record.</w:t>
            </w:r>
          </w:p>
        </w:tc>
      </w:tr>
      <w:tr w:rsidR="00E321F4" w14:paraId="798846FA" w14:textId="77777777"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4DFCB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b/>
                <w:sz w:val="19"/>
                <w:szCs w:val="19"/>
              </w:rPr>
              <w:t>Notification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A66DF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sz w:val="19"/>
                <w:szCs w:val="19"/>
              </w:rPr>
              <w:t>Send Email action and System Logs &gt; Emails</w:t>
            </w:r>
          </w:p>
        </w:tc>
        <w:tc>
          <w:tcPr>
            <w:tcW w:w="46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977DE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sz w:val="19"/>
                <w:szCs w:val="19"/>
              </w:rPr>
              <w:t>Emails the caller after classification; the email log is used to verify delivery.</w:t>
            </w:r>
          </w:p>
        </w:tc>
      </w:tr>
      <w:tr w:rsidR="00E321F4" w14:paraId="63E0265E" w14:textId="77777777">
        <w:trPr>
          <w:cantSplit/>
        </w:trPr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7E206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b/>
                <w:sz w:val="19"/>
                <w:szCs w:val="19"/>
              </w:rPr>
              <w:t>Deployment</w:t>
            </w:r>
          </w:p>
        </w:tc>
        <w:tc>
          <w:tcPr>
            <w:tcW w:w="2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6EE1A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sz w:val="19"/>
                <w:szCs w:val="19"/>
              </w:rPr>
              <w:t>Project Update Set (Global)</w:t>
            </w:r>
          </w:p>
        </w:tc>
        <w:tc>
          <w:tcPr>
            <w:tcW w:w="46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920E8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sz w:val="19"/>
                <w:szCs w:val="19"/>
              </w:rPr>
              <w:t>Captures all configuration and is exported as XML for another instance.</w:t>
            </w:r>
          </w:p>
        </w:tc>
      </w:tr>
    </w:tbl>
    <w:p w14:paraId="292CC5EE" w14:textId="77777777" w:rsidR="00E321F4" w:rsidRDefault="00E321F4">
      <w:pPr>
        <w:spacing w:after="60" w:line="240" w:lineRule="auto"/>
      </w:pPr>
    </w:p>
    <w:p w14:paraId="35B216E0" w14:textId="77777777" w:rsidR="00E321F4" w:rsidRDefault="00000000">
      <w:pPr>
        <w:keepNext/>
        <w:spacing w:before="200" w:after="80" w:line="240" w:lineRule="auto"/>
      </w:pPr>
      <w:r>
        <w:rPr>
          <w:rFonts w:ascii="Arial" w:eastAsia="Arial" w:hAnsi="Arial" w:cs="Arial"/>
          <w:b/>
          <w:sz w:val="24"/>
          <w:szCs w:val="24"/>
        </w:rPr>
        <w:t>Data Flow:</w:t>
      </w:r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00" w:firstRow="0" w:lastRow="0" w:firstColumn="0" w:lastColumn="0" w:noHBand="0" w:noVBand="1"/>
      </w:tblPr>
      <w:tblGrid>
        <w:gridCol w:w="900"/>
        <w:gridCol w:w="8126"/>
      </w:tblGrid>
      <w:tr w:rsidR="00E321F4" w14:paraId="7305625C" w14:textId="77777777">
        <w:trPr>
          <w:cantSplit/>
          <w:tblHeader/>
        </w:trPr>
        <w:tc>
          <w:tcPr>
            <w:tcW w:w="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459EF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b/>
                <w:sz w:val="19"/>
                <w:szCs w:val="19"/>
              </w:rPr>
              <w:t>Step</w:t>
            </w:r>
          </w:p>
        </w:tc>
        <w:tc>
          <w:tcPr>
            <w:tcW w:w="81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ACF08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b/>
                <w:sz w:val="19"/>
                <w:szCs w:val="19"/>
              </w:rPr>
              <w:t>Data flow</w:t>
            </w:r>
          </w:p>
        </w:tc>
      </w:tr>
      <w:tr w:rsidR="00E321F4" w14:paraId="213A7003" w14:textId="77777777">
        <w:trPr>
          <w:cantSplit/>
        </w:trPr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B5850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sz w:val="19"/>
                <w:szCs w:val="19"/>
              </w:rPr>
              <w:t>1</w:t>
            </w:r>
          </w:p>
        </w:tc>
        <w:tc>
          <w:tcPr>
            <w:tcW w:w="81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7B653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sz w:val="19"/>
                <w:szCs w:val="19"/>
              </w:rPr>
              <w:t>The requester opens a new Incident WorkFlow record and enters the Caller and Short Description.</w:t>
            </w:r>
          </w:p>
        </w:tc>
      </w:tr>
      <w:tr w:rsidR="00E321F4" w14:paraId="1CCF3942" w14:textId="77777777">
        <w:trPr>
          <w:cantSplit/>
        </w:trPr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7DF1B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sz w:val="19"/>
                <w:szCs w:val="19"/>
              </w:rPr>
              <w:t>2</w:t>
            </w:r>
          </w:p>
        </w:tc>
        <w:tc>
          <w:tcPr>
            <w:tcW w:w="81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6FB9B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sz w:val="19"/>
                <w:szCs w:val="19"/>
              </w:rPr>
              <w:t>On submit, the record gets its auto-number and the 'Record Created' trigger fires because Category is empty.</w:t>
            </w:r>
          </w:p>
        </w:tc>
      </w:tr>
      <w:tr w:rsidR="00E321F4" w14:paraId="3FA7E094" w14:textId="77777777">
        <w:trPr>
          <w:cantSplit/>
        </w:trPr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46B8C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sz w:val="19"/>
                <w:szCs w:val="19"/>
              </w:rPr>
              <w:t>3</w:t>
            </w:r>
          </w:p>
        </w:tc>
        <w:tc>
          <w:tcPr>
            <w:tcW w:w="81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EBA24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sz w:val="19"/>
                <w:szCs w:val="19"/>
              </w:rPr>
              <w:t>The flow compares the Short Description with the keyword conditions in order (If, then Else If branches).</w:t>
            </w:r>
          </w:p>
        </w:tc>
      </w:tr>
      <w:tr w:rsidR="00E321F4" w14:paraId="16AA6292" w14:textId="77777777">
        <w:trPr>
          <w:cantSplit/>
        </w:trPr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F5E04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sz w:val="19"/>
                <w:szCs w:val="19"/>
              </w:rPr>
              <w:t>4</w:t>
            </w:r>
          </w:p>
        </w:tc>
        <w:tc>
          <w:tcPr>
            <w:tcW w:w="81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68789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sz w:val="19"/>
                <w:szCs w:val="19"/>
              </w:rPr>
              <w:t>The matching branch updates Category and Subcategory on the same record.</w:t>
            </w:r>
          </w:p>
        </w:tc>
      </w:tr>
      <w:tr w:rsidR="00E321F4" w14:paraId="06FD3F7B" w14:textId="77777777">
        <w:trPr>
          <w:cantSplit/>
        </w:trPr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43FAD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sz w:val="19"/>
                <w:szCs w:val="19"/>
              </w:rPr>
              <w:t>5</w:t>
            </w:r>
          </w:p>
        </w:tc>
        <w:tc>
          <w:tcPr>
            <w:tcW w:w="81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B9202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sz w:val="19"/>
                <w:szCs w:val="19"/>
              </w:rPr>
              <w:t>The Send Email action notifies the caller, and the message is recorded in the email log.</w:t>
            </w:r>
          </w:p>
        </w:tc>
      </w:tr>
    </w:tbl>
    <w:p w14:paraId="3C79029D" w14:textId="77777777" w:rsidR="00E321F4" w:rsidRDefault="00E321F4">
      <w:pPr>
        <w:spacing w:after="60" w:line="240" w:lineRule="auto"/>
      </w:pPr>
    </w:p>
    <w:p w14:paraId="09660BF8" w14:textId="77777777" w:rsidR="00E321F4" w:rsidRDefault="00000000">
      <w:pPr>
        <w:keepNext/>
        <w:spacing w:before="200" w:after="80" w:line="240" w:lineRule="auto"/>
      </w:pPr>
      <w:r>
        <w:rPr>
          <w:rFonts w:ascii="Arial" w:eastAsia="Arial" w:hAnsi="Arial" w:cs="Arial"/>
          <w:b/>
          <w:sz w:val="24"/>
          <w:szCs w:val="24"/>
        </w:rPr>
        <w:t>Milestone 4: Testing, Validation and Security</w:t>
      </w:r>
    </w:p>
    <w:p w14:paraId="2AE5CEC9" w14:textId="77777777" w:rsidR="00E321F4" w:rsidRDefault="00000000">
      <w:pPr>
        <w:spacing w:after="100" w:line="240" w:lineRule="auto"/>
      </w:pPr>
      <w:r>
        <w:rPr>
          <w:rFonts w:ascii="Arial" w:eastAsia="Arial" w:hAnsi="Arial" w:cs="Arial"/>
        </w:rPr>
        <w:t>The completed solution was tested end to end for data accuracy, flow behaviour and access to ticket records.</w:t>
      </w:r>
    </w:p>
    <w:p w14:paraId="4D3AB682" w14:textId="77777777" w:rsidR="00E321F4" w:rsidRDefault="00000000">
      <w:pPr>
        <w:keepNext/>
        <w:spacing w:before="160" w:after="60" w:line="240" w:lineRule="auto"/>
      </w:pPr>
      <w:r>
        <w:rPr>
          <w:rFonts w:ascii="Arial" w:eastAsia="Arial" w:hAnsi="Arial" w:cs="Arial"/>
          <w:b/>
          <w:color w:val="1F3864"/>
        </w:rPr>
        <w:t>Data validation checks</w:t>
      </w:r>
    </w:p>
    <w:p w14:paraId="6078699F" w14:textId="77777777" w:rsidR="00E321F4" w:rsidRDefault="00000000">
      <w:pPr>
        <w:numPr>
          <w:ilvl w:val="0"/>
          <w:numId w:val="1"/>
        </w:numPr>
        <w:spacing w:after="60" w:line="240" w:lineRule="auto"/>
      </w:pPr>
      <w:r>
        <w:rPr>
          <w:rFonts w:ascii="Arial" w:eastAsia="Arial" w:hAnsi="Arial" w:cs="Arial"/>
          <w:b/>
        </w:rPr>
        <w:t>Mandatory fields</w:t>
      </w:r>
      <w:r>
        <w:rPr>
          <w:rFonts w:ascii="Arial" w:eastAsia="Arial" w:hAnsi="Arial" w:cs="Arial"/>
        </w:rPr>
        <w:t xml:space="preserve"> are captured correctly.</w:t>
      </w:r>
    </w:p>
    <w:p w14:paraId="0678F526" w14:textId="77777777" w:rsidR="00E321F4" w:rsidRDefault="00000000">
      <w:pPr>
        <w:numPr>
          <w:ilvl w:val="0"/>
          <w:numId w:val="1"/>
        </w:numPr>
        <w:spacing w:after="60" w:line="240" w:lineRule="auto"/>
      </w:pPr>
      <w:r>
        <w:rPr>
          <w:rFonts w:ascii="Arial" w:eastAsia="Arial" w:hAnsi="Arial" w:cs="Arial"/>
          <w:b/>
        </w:rPr>
        <w:t>Auto-number values</w:t>
      </w:r>
      <w:r>
        <w:rPr>
          <w:rFonts w:ascii="Arial" w:eastAsia="Arial" w:hAnsi="Arial" w:cs="Arial"/>
        </w:rPr>
        <w:t xml:space="preserve"> are generated without duplication.</w:t>
      </w:r>
    </w:p>
    <w:p w14:paraId="696153FF" w14:textId="77777777" w:rsidR="00E321F4" w:rsidRDefault="00000000">
      <w:pPr>
        <w:numPr>
          <w:ilvl w:val="0"/>
          <w:numId w:val="1"/>
        </w:numPr>
        <w:spacing w:after="60" w:line="240" w:lineRule="auto"/>
      </w:pPr>
      <w:r>
        <w:rPr>
          <w:rFonts w:ascii="Arial" w:eastAsia="Arial" w:hAnsi="Arial" w:cs="Arial"/>
          <w:b/>
        </w:rPr>
        <w:t>Category and Subcategory</w:t>
      </w:r>
      <w:r>
        <w:rPr>
          <w:rFonts w:ascii="Arial" w:eastAsia="Arial" w:hAnsi="Arial" w:cs="Arial"/>
        </w:rPr>
        <w:t xml:space="preserve"> are stored correctly.</w:t>
      </w:r>
    </w:p>
    <w:p w14:paraId="55E04962" w14:textId="77777777" w:rsidR="00E321F4" w:rsidRDefault="00000000">
      <w:pPr>
        <w:numPr>
          <w:ilvl w:val="0"/>
          <w:numId w:val="1"/>
        </w:numPr>
        <w:spacing w:after="60" w:line="240" w:lineRule="auto"/>
      </w:pPr>
      <w:r>
        <w:rPr>
          <w:rFonts w:ascii="Arial" w:eastAsia="Arial" w:hAnsi="Arial" w:cs="Arial"/>
          <w:b/>
        </w:rPr>
        <w:t>Reference fields</w:t>
      </w:r>
      <w:r>
        <w:rPr>
          <w:rFonts w:ascii="Arial" w:eastAsia="Arial" w:hAnsi="Arial" w:cs="Arial"/>
        </w:rPr>
        <w:t xml:space="preserve"> resolve to the required user and group records.</w:t>
      </w:r>
    </w:p>
    <w:p w14:paraId="186C1616" w14:textId="77777777" w:rsidR="00E321F4" w:rsidRDefault="00000000">
      <w:pPr>
        <w:keepNext/>
        <w:spacing w:before="160" w:after="60" w:line="240" w:lineRule="auto"/>
      </w:pPr>
      <w:r>
        <w:rPr>
          <w:rFonts w:ascii="Arial" w:eastAsia="Arial" w:hAnsi="Arial" w:cs="Arial"/>
          <w:b/>
          <w:color w:val="1F3864"/>
        </w:rPr>
        <w:t>Security</w:t>
      </w:r>
    </w:p>
    <w:p w14:paraId="05980989" w14:textId="77777777" w:rsidR="00E321F4" w:rsidRDefault="00000000">
      <w:pPr>
        <w:numPr>
          <w:ilvl w:val="0"/>
          <w:numId w:val="1"/>
        </w:numPr>
        <w:spacing w:after="60" w:line="240" w:lineRule="auto"/>
      </w:pPr>
      <w:r>
        <w:rPr>
          <w:rFonts w:ascii="Arial" w:eastAsia="Arial" w:hAnsi="Arial" w:cs="Arial"/>
        </w:rPr>
        <w:t>Access control rules were created with the table, restricting use to the role u_incident_workflow_user.</w:t>
      </w:r>
    </w:p>
    <w:p w14:paraId="34B28172" w14:textId="77777777" w:rsidR="00E321F4" w:rsidRDefault="00000000">
      <w:pPr>
        <w:keepNext/>
        <w:spacing w:before="160" w:after="60" w:line="240" w:lineRule="auto"/>
      </w:pPr>
      <w:r>
        <w:rPr>
          <w:rFonts w:ascii="Arial" w:eastAsia="Arial" w:hAnsi="Arial" w:cs="Arial"/>
          <w:b/>
          <w:color w:val="1F3864"/>
        </w:rPr>
        <w:t>Test scenarios</w:t>
      </w:r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00" w:firstRow="0" w:lastRow="0" w:firstColumn="0" w:lastColumn="0" w:noHBand="0" w:noVBand="1"/>
      </w:tblPr>
      <w:tblGrid>
        <w:gridCol w:w="1500"/>
        <w:gridCol w:w="1500"/>
        <w:gridCol w:w="3100"/>
        <w:gridCol w:w="2926"/>
      </w:tblGrid>
      <w:tr w:rsidR="00E321F4" w14:paraId="6D0121D4" w14:textId="77777777">
        <w:trPr>
          <w:cantSplit/>
          <w:tblHeader/>
        </w:trPr>
        <w:tc>
          <w:tcPr>
            <w:tcW w:w="1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CC07D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b/>
                <w:sz w:val="19"/>
                <w:szCs w:val="19"/>
              </w:rPr>
              <w:t>Test scenario</w:t>
            </w:r>
          </w:p>
        </w:tc>
        <w:tc>
          <w:tcPr>
            <w:tcW w:w="1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15F97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b/>
                <w:sz w:val="19"/>
                <w:szCs w:val="19"/>
              </w:rPr>
              <w:t>Assigned to</w:t>
            </w:r>
          </w:p>
        </w:tc>
        <w:tc>
          <w:tcPr>
            <w:tcW w:w="31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CF814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b/>
                <w:sz w:val="19"/>
                <w:szCs w:val="19"/>
              </w:rPr>
              <w:t>Action performed</w:t>
            </w:r>
          </w:p>
        </w:tc>
        <w:tc>
          <w:tcPr>
            <w:tcW w:w="29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5D108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b/>
                <w:sz w:val="19"/>
                <w:szCs w:val="19"/>
              </w:rPr>
              <w:t>Result observed</w:t>
            </w:r>
          </w:p>
        </w:tc>
      </w:tr>
      <w:tr w:rsidR="00E321F4" w14:paraId="1BC140B8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BC104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b/>
                <w:sz w:val="19"/>
                <w:szCs w:val="19"/>
              </w:rPr>
              <w:t>Scenario 1: Network ticket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8B229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sz w:val="19"/>
                <w:szCs w:val="19"/>
              </w:rPr>
              <w:t>Dakshayani R N R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7A476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sz w:val="19"/>
                <w:szCs w:val="19"/>
              </w:rPr>
              <w:t>Caller selected and Short Description entered as a network issue ('My college Has issue with Network'); form saved and reloaded (INC00511).</w:t>
            </w:r>
          </w:p>
        </w:tc>
        <w:tc>
          <w:tcPr>
            <w:tcW w:w="29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D2D57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sz w:val="19"/>
                <w:szCs w:val="19"/>
              </w:rPr>
              <w:t>Category = Network, Subcategory = Wi-Fi filled by the flow; email sent to the caller.</w:t>
            </w:r>
          </w:p>
        </w:tc>
      </w:tr>
      <w:tr w:rsidR="00E321F4" w14:paraId="1DE58837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C8BB6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b/>
                <w:sz w:val="19"/>
                <w:szCs w:val="19"/>
              </w:rPr>
              <w:lastRenderedPageBreak/>
              <w:t>Scenario 2: Email notification check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E8C027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sz w:val="19"/>
                <w:szCs w:val="19"/>
              </w:rPr>
              <w:t>Rubiga I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05563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sz w:val="19"/>
                <w:szCs w:val="19"/>
              </w:rPr>
              <w:t>Opened All menus &gt; System Logs &gt; Emails, searched the subject, and used Preview mail on the record.</w:t>
            </w:r>
          </w:p>
        </w:tc>
        <w:tc>
          <w:tcPr>
            <w:tcW w:w="29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879CC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sz w:val="19"/>
                <w:szCs w:val="19"/>
              </w:rPr>
              <w:t>Two 'Your Request for the issue has been submitted.' emails listed (SMTP, send-ready); preview shows the confirmation message.</w:t>
            </w:r>
          </w:p>
        </w:tc>
      </w:tr>
      <w:tr w:rsidR="00E321F4" w14:paraId="4E07D42F" w14:textId="77777777">
        <w:trPr>
          <w:cantSplit/>
        </w:trPr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75843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b/>
                <w:sz w:val="19"/>
                <w:szCs w:val="19"/>
              </w:rPr>
              <w:t>Scenario 3: Projector ticket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1B13E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sz w:val="19"/>
                <w:szCs w:val="19"/>
              </w:rPr>
              <w:t>Harini Sri S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98C7D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sz w:val="19"/>
                <w:szCs w:val="19"/>
              </w:rPr>
              <w:t>Caller selected and Short Description 'Projector not turning on'; form saved and reloaded (INC00512).</w:t>
            </w:r>
          </w:p>
        </w:tc>
        <w:tc>
          <w:tcPr>
            <w:tcW w:w="29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F5FB7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sz w:val="19"/>
                <w:szCs w:val="19"/>
              </w:rPr>
              <w:t>Category = Hardware, Subcategory = Projector; email sent to the caller.</w:t>
            </w:r>
          </w:p>
        </w:tc>
      </w:tr>
    </w:tbl>
    <w:p w14:paraId="1D63EDB6" w14:textId="77777777" w:rsidR="00E321F4" w:rsidRDefault="00E321F4">
      <w:pPr>
        <w:spacing w:after="60" w:line="240" w:lineRule="auto"/>
      </w:pPr>
    </w:p>
    <w:p w14:paraId="1DA32268" w14:textId="77777777" w:rsidR="00E321F4" w:rsidRDefault="00000000">
      <w:pPr>
        <w:keepNext/>
        <w:spacing w:before="200" w:after="80" w:line="240" w:lineRule="auto"/>
      </w:pPr>
      <w:r>
        <w:rPr>
          <w:rFonts w:ascii="Arial" w:eastAsia="Arial" w:hAnsi="Arial" w:cs="Arial"/>
          <w:b/>
          <w:sz w:val="24"/>
          <w:szCs w:val="24"/>
        </w:rPr>
        <w:t>Milestone 5: Deployment and Conclusion</w:t>
      </w:r>
    </w:p>
    <w:tbl>
      <w:tblPr>
        <w:tblW w:w="9026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00" w:firstRow="0" w:lastRow="0" w:firstColumn="0" w:lastColumn="0" w:noHBand="0" w:noVBand="1"/>
      </w:tblPr>
      <w:tblGrid>
        <w:gridCol w:w="1800"/>
        <w:gridCol w:w="2000"/>
        <w:gridCol w:w="5226"/>
      </w:tblGrid>
      <w:tr w:rsidR="00E321F4" w14:paraId="448327A6" w14:textId="77777777">
        <w:trPr>
          <w:cantSplit/>
          <w:tblHeader/>
        </w:trPr>
        <w:tc>
          <w:tcPr>
            <w:tcW w:w="18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BA79B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b/>
                <w:sz w:val="19"/>
                <w:szCs w:val="19"/>
              </w:rPr>
              <w:t>Milestone 5</w:t>
            </w:r>
          </w:p>
        </w:tc>
        <w:tc>
          <w:tcPr>
            <w:tcW w:w="2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9A526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b/>
                <w:sz w:val="19"/>
                <w:szCs w:val="19"/>
              </w:rPr>
              <w:t>Assigned to</w:t>
            </w:r>
          </w:p>
        </w:tc>
        <w:tc>
          <w:tcPr>
            <w:tcW w:w="52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17359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b/>
                <w:sz w:val="19"/>
                <w:szCs w:val="19"/>
              </w:rPr>
              <w:t>Work completed</w:t>
            </w:r>
          </w:p>
        </w:tc>
      </w:tr>
      <w:tr w:rsidR="00E321F4" w14:paraId="23517D82" w14:textId="77777777">
        <w:trPr>
          <w:cantSplit/>
        </w:trPr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4F121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b/>
                <w:sz w:val="19"/>
                <w:szCs w:val="19"/>
              </w:rPr>
              <w:t>Activity 1: Make Update set to Complete State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3796C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sz w:val="19"/>
                <w:szCs w:val="19"/>
              </w:rPr>
              <w:t>Dakshayani R N R</w:t>
            </w:r>
          </w:p>
        </w:tc>
        <w:tc>
          <w:tcPr>
            <w:tcW w:w="52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5F694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sz w:val="19"/>
                <w:szCs w:val="19"/>
              </w:rPr>
              <w:t>Opened Local Update Sets, set Project Update Set from In progress to Complete, saved, and used Export to XML. The file sys_remote_update_set_a7b40de6fc590ceaad36c.xml (182 KB) downloaded and can be loaded on another instance.</w:t>
            </w:r>
          </w:p>
        </w:tc>
      </w:tr>
      <w:tr w:rsidR="00E321F4" w14:paraId="078E9E5C" w14:textId="77777777">
        <w:trPr>
          <w:cantSplit/>
        </w:trPr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8B3E1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b/>
                <w:sz w:val="19"/>
                <w:szCs w:val="19"/>
              </w:rPr>
              <w:t>Conclusion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9756F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sz w:val="19"/>
                <w:szCs w:val="19"/>
              </w:rPr>
              <w:t>Harini Sri S</w:t>
            </w:r>
          </w:p>
        </w:tc>
        <w:tc>
          <w:tcPr>
            <w:tcW w:w="52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B1418" w14:textId="77777777" w:rsidR="00E321F4" w:rsidRDefault="00000000">
            <w:pPr>
              <w:spacing w:after="40" w:line="240" w:lineRule="auto"/>
            </w:pPr>
            <w:r>
              <w:rPr>
                <w:rFonts w:ascii="Arial" w:eastAsia="Arial" w:hAnsi="Arial" w:cs="Arial"/>
                <w:sz w:val="19"/>
                <w:szCs w:val="19"/>
              </w:rPr>
              <w:t>Wrote the project conclusion and the future scope given below.</w:t>
            </w:r>
          </w:p>
        </w:tc>
      </w:tr>
    </w:tbl>
    <w:p w14:paraId="055DE766" w14:textId="77777777" w:rsidR="00E321F4" w:rsidRDefault="00E321F4">
      <w:pPr>
        <w:spacing w:after="60" w:line="240" w:lineRule="auto"/>
      </w:pPr>
    </w:p>
    <w:p w14:paraId="7E82DB77" w14:textId="77777777" w:rsidR="00E321F4" w:rsidRDefault="00000000">
      <w:pPr>
        <w:keepNext/>
        <w:spacing w:before="160" w:after="60" w:line="240" w:lineRule="auto"/>
      </w:pPr>
      <w:r>
        <w:rPr>
          <w:rFonts w:ascii="Arial" w:eastAsia="Arial" w:hAnsi="Arial" w:cs="Arial"/>
          <w:b/>
          <w:color w:val="1F3864"/>
        </w:rPr>
        <w:t>Conclusion</w:t>
      </w:r>
    </w:p>
    <w:p w14:paraId="7D2A52E5" w14:textId="77777777" w:rsidR="00E321F4" w:rsidRDefault="00000000">
      <w:pPr>
        <w:numPr>
          <w:ilvl w:val="0"/>
          <w:numId w:val="1"/>
        </w:numPr>
        <w:spacing w:after="60" w:line="240" w:lineRule="auto"/>
      </w:pPr>
      <w:r>
        <w:rPr>
          <w:rFonts w:ascii="Arial" w:eastAsia="Arial" w:hAnsi="Arial" w:cs="Arial"/>
        </w:rPr>
        <w:t>The solution classifies school IT tickets from the Short Description, reducing manual categorisation and making routing consistent.</w:t>
      </w:r>
    </w:p>
    <w:p w14:paraId="5BBB2655" w14:textId="77777777" w:rsidR="00E321F4" w:rsidRDefault="00000000">
      <w:pPr>
        <w:numPr>
          <w:ilvl w:val="0"/>
          <w:numId w:val="1"/>
        </w:numPr>
        <w:spacing w:after="60" w:line="240" w:lineRule="auto"/>
      </w:pPr>
      <w:r>
        <w:rPr>
          <w:rFonts w:ascii="Arial" w:eastAsia="Arial" w:hAnsi="Arial" w:cs="Arial"/>
        </w:rPr>
        <w:t>It was delivered in phases (requirements, backend, flow automation, testing, deployment) so each step could be checked.</w:t>
      </w:r>
    </w:p>
    <w:p w14:paraId="35BA708F" w14:textId="77777777" w:rsidR="00E321F4" w:rsidRDefault="00000000">
      <w:pPr>
        <w:numPr>
          <w:ilvl w:val="0"/>
          <w:numId w:val="1"/>
        </w:numPr>
        <w:spacing w:after="60" w:line="240" w:lineRule="auto"/>
      </w:pPr>
      <w:r>
        <w:rPr>
          <w:rFonts w:ascii="Arial" w:eastAsia="Arial" w:hAnsi="Arial" w:cs="Arial"/>
        </w:rPr>
        <w:t>The no-code design is easy to maintain; future additions are assignment automation, SLA tracking and Predictive Intelligence.</w:t>
      </w:r>
    </w:p>
    <w:p w14:paraId="4C7CE415" w14:textId="77777777" w:rsidR="00E321F4" w:rsidRDefault="00E321F4">
      <w:pPr>
        <w:spacing w:after="0" w:line="240" w:lineRule="auto"/>
      </w:pPr>
    </w:p>
    <w:sectPr w:rsidR="00E321F4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C5373DFF-C426-40E8-95CA-DA5FE74D33F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DF2CCDA6-14D6-4DE8-8584-BE29B9337379}"/>
    <w:embedBold r:id="rId3" w:fontKey="{35B93B5E-42B9-4A1A-9289-D2524BE7C48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BB1E2B58-C0AA-4289-97FC-8965D83847B1}"/>
    <w:embedItalic r:id="rId5" w:fontKey="{B091DA3B-FE79-45ED-A2BE-EF7F20852E2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charset w:val="00"/>
    <w:family w:val="auto"/>
    <w:pitch w:val="default"/>
    <w:embedRegular r:id="rId6" w:fontKey="{DDDE2C33-2063-4698-8574-535D951E937C}"/>
    <w:embedItalic r:id="rId7" w:fontKey="{A2EF9535-5E4A-4BE2-8A21-3381B8E3A08C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3FE4D7FC-CADB-4B11-BB3A-B82E3E6419C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B0890"/>
    <w:multiLevelType w:val="multilevel"/>
    <w:tmpl w:val="6330A27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863013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0AF"/>
    <w:rsid w:val="00267921"/>
    <w:rsid w:val="006D1781"/>
    <w:rsid w:val="00862077"/>
    <w:rsid w:val="009D28F7"/>
    <w:rsid w:val="00E321F4"/>
    <w:rsid w:val="00E37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9492C1"/>
  <w15:docId w15:val="{5EE25AB3-1319-4257-A7AE-0454ED5C4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067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E20B8"/>
    <w:rPr>
      <w:i/>
      <w:iCs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pwmuZZGfFe0iI6OKFkwjZ6JOQSA==">AMUW2mUbrDJ+PuHPZ+HN23YJ/lxF7Sr+fovWev53xxLKFDTYeiXJtivaM+ptqVi+fT/IN5n9TEXK7NnJICH3P6QsFk9RHeqOvE1IXYuvZuN+GsyydOFVOE4=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651</Words>
  <Characters>3712</Characters>
  <Application>Microsoft Office Word</Application>
  <DocSecurity>0</DocSecurity>
  <Lines>30</Lines>
  <Paragraphs>8</Paragraphs>
  <ScaleCrop>false</ScaleCrop>
  <Company/>
  <LinksUpToDate>false</LinksUpToDate>
  <CharactersWithSpaces>4355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rubigathanuska@gmail.com</cp:lastModifiedBy>
  <cp:revision>3</cp:revision>
  <dcterms:created xsi:type="dcterms:W3CDTF">2022-10-03T08:27:00Z</dcterms:created>
  <dcterms:modified xsi:type="dcterms:W3CDTF">2026-10-08T14:17:00Z</dcterms:modified>
</cp:coreProperties>
</file>