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righ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Project Documentation</w:t>
      </w:r>
    </w:p>
    <w:p>
      <w:pPr>
        <w:spacing w:after="200" w:before="0" w:line="276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Auto Ticket Classification using ServiceNow Flow Designer</w:t>
      </w:r>
    </w:p>
    <w:p>
      <w:pPr>
        <w:spacing w:after="200" w:before="0" w:line="276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Note: this project is built on the ServiceNow low-code platform. The MERN headings in the format (React, Node.js / Express, MongoDB, npm) are mapped to their ServiceNow equivalents, and every section of the format is kept.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Introduction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Title: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Auto Ticket Classification using ServiceNow Flow Designer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Team Members: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cantSplit/>
          <w:tblHeader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Role</w:t>
            </w:r>
          </w:p>
        </w:tc>
        <w:tc>
          <w:tcPr>
            <w:tcW w:type="dxa" w:w="4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Focus area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Dakshayani R N R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Team Lead</w:t>
            </w:r>
          </w:p>
        </w:tc>
        <w:tc>
          <w:tcPr>
            <w:tcW w:type="dxa" w:w="4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Requirements, data model and release sign-off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Harini Sri S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Member</w:t>
            </w:r>
          </w:p>
        </w:tc>
        <w:tc>
          <w:tcPr>
            <w:tcW w:type="dxa" w:w="4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Platform setup, table creation and documentation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Rubiga I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Member</w:t>
            </w:r>
          </w:p>
        </w:tc>
        <w:tc>
          <w:tcPr>
            <w:tcW w:type="dxa" w:w="4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Dependent choices and flow automation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Project Overview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Purpose: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Automatically assign Category and Subcategory to incidents raised at a school IT helpdesk and confirm each ticket to the caller, so staff no longer sort requests by hand.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Keyword-based auto classification of the Short Description.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Dependent Subcategory choices that follow the selected Category.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Automatic confirmation email to the caller.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Auto-numbered tickets with prefix INC.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Structured storage in a custom table.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Portable update set for moving the solution between instances.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Architecture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Frontend (ServiceNow UI in place of React):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Users work in the standard ServiceNow form and list views of the Incident WorkFlow table, laid out with Form Designer. The Subcategory drop-down is filtered by the platform; no custom client scripts or UI code are used.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Backend (Flow Designer in place of Node.js / Express):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Server-side logic is a single flow, Auto Classify School IT Tickets. It starts on Record Created when Category is empty, evaluates If / Else If conditions on the Short Description, runs an Update Record action for the matching branch, and finishes with a Send Email action.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Database (ServiceNow relational database in place of MongoDB):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Tickets are rows of table u_incident_workflow with an auto-number (prefix INC). Caller references sys_user, and Assigned group and Assigned to reference sys_user_group and sys_user. Category, Subcategory and State are choice fields stored as choice records; Subcategory choices carry a dependent value that links each one to a Category. The full field list is in the Proposed Solution document.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Setup Instructions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Prerequisites: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ServiceNow instance (for example a personal developer instance) and an account with the admin role.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current web browser.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Flow Designer available on the instance.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Outbound email configured, and users with valid email addresses.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exported update set XML file.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Installation (import the update set):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Open All menus and search for Retrieved Update Sets.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Choose Import Update Set from XML, select the XML file and upload it.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Open the retrieved update set and click Preview Update Set; resolve any reported problems.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Click Commit Update Set.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Open Workflow Studio and confirm that the flow Auto Classify School IT Tickets is Active; click Activate if it is not.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Check System Properties &gt; Email so that outbound mail is enabled.</w:t>
      </w:r>
    </w:p>
    <w:p>
      <w:pPr>
        <w:spacing w:after="120" w:before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Environment variables are not used. Instance-specific settings are the instance URL, user credentials and the email properties above.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Folder Structure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 (user interface artefacts):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Incident WorkFlow [u_incident_workflow]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|-- Form Design (default view)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   |-- Number, Caller, Category, Subcategory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   `-- Short description, Description, State,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       Assigned group, Assigned to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`-- List view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Server (platform and automation artefacts):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Scope: Global | Update set: Project Update Set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|-- Table controls: auto-number INC,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   access role u_incident_workflow_user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|-- Dictionary: Subcategory dependent on Category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|-- Choice lists: Category, Subcategory, State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|-- Flow: Auto Classify School IT Tickets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   |-- Trigger: Record Created, Category is empty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   |-- If / Else If branches, Update Record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   `-- Send Email action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`-- System log: Emails</w:t>
      </w:r>
    </w:p>
    <w:p>
      <w:pPr>
        <w:spacing w:after="100"/>
      </w:pP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Running the Application</w:t>
      </w:r>
    </w:p>
    <w:p>
      <w:pPr>
        <w:spacing w:after="12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 is no local server to start. The application runs inside the ServiceNow instance: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Make sure the flow is Active in Workflow Studio.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Because the table was created with Create module unchecked, open its list by typing u_incident_workflow.list in the application filter and pressing Enter.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Click New, choose a Caller, enter a Short Description and submit.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Reload the record; Category and Subcategory are now filled in.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Check System Logs &gt; Emails for the confirmation message.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API Documentation</w:t>
      </w:r>
    </w:p>
    <w:p>
      <w:pPr>
        <w:spacing w:after="12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adds no custom REST endpoints. ServiceNow exposes the table through its built-in Table API, and any record created this way also fires the flow. Because the flow runs after the insert, read the record again to see the classified values.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26"/>
      </w:tblGrid>
      <w:tr>
        <w:trPr>
          <w:cantSplit/>
          <w:tblHeader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4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Purpose and parameters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GET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/api/now/table/u_incident_workflow</w:t>
            </w:r>
          </w:p>
        </w:tc>
        <w:tc>
          <w:tcPr>
            <w:tcW w:type="dxa" w:w="4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List tickets. Parameters: sysparm_query, sysparm_limit, sysparm_fields.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GET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/api/now/table/u_incident_workflow/{sys_id}</w:t>
            </w:r>
          </w:p>
        </w:tc>
        <w:tc>
          <w:tcPr>
            <w:tcW w:type="dxa" w:w="4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Read one ticket.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/api/now/table/u_incident_workflow</w:t>
            </w:r>
          </w:p>
        </w:tc>
        <w:tc>
          <w:tcPr>
            <w:tcW w:type="dxa" w:w="4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Create a ticket (triggers the flow). Body: caller, short_description.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PATCH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/api/now/table/u_incident_workflow/{sys_id}</w:t>
            </w:r>
          </w:p>
        </w:tc>
        <w:tc>
          <w:tcPr>
            <w:tcW w:type="dxa" w:w="4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Update fields of a ticket.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/api/now/table/u_incident_workflow/{sys_id}</w:t>
            </w:r>
          </w:p>
        </w:tc>
        <w:tc>
          <w:tcPr>
            <w:tcW w:type="dxa" w:w="4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Delete a ticket.</w:t>
            </w:r>
          </w:p>
        </w:tc>
      </w:tr>
    </w:tbl>
    <w:p>
      <w:pPr>
        <w:spacing w:after="160"/>
      </w:pPr>
    </w:p>
    <w:p>
      <w:pPr>
        <w:keepNext/>
        <w:spacing w:after="12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 request (illustrative values):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POST /api/now/table/u_incident_workflow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"caller": "&lt;sys_id of caller&gt;",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"short_description": "Network issue in the library" }</w:t>
      </w:r>
    </w:p>
    <w:p>
      <w:pPr>
        <w:spacing w:after="80"/>
      </w:pPr>
    </w:p>
    <w:p>
      <w:pPr>
        <w:keepNext/>
        <w:spacing w:after="12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 response after the flow has run (GET, shortened):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"result":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"number": "INC00511",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"short_description": "Network issue in the library",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"u_category": "network",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"u_subcategory": "wi-fi" } }</w:t>
      </w:r>
    </w:p>
    <w:p>
      <w:pPr>
        <w:spacing w:after="80"/>
      </w:pPr>
    </w:p>
    <w:p>
      <w:pPr>
        <w:spacing w:after="120" w:before="0" w:line="276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Field names other than the table name and u_subcategory follow the usual u_ naming and should be confirmed on the instance.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Authentication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Login: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Users sign in to the instance with their ServiceNow account; the platform manages the session.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Authorization: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Access to the table is controlled by security rules created with it, using the role u_incident_workflow_user. Administrators carry out configuration.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API access: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Calls to the Table API use the instance's supported methods, such as basic authentication or OAuth tokens, and are subject to the same security rules.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Flow execution: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flow acts on the record that triggered it; confirm its Run As setting in the flow properties before production use.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9. User Interface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19750" cy="1619250"/>
            <wp:effectExtent t="0" r="0" b="0" l="0"/>
            <wp:docPr id="1" name="Figure 1: Category = Network limits Subcategory to Wi-Fi" descr="Figure 1: Category = Network limits Subcategory to Wi-Fi" title="Figure 1: Category = Network limits Subcategory to Wi-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1: Category = Network limits Subcategory to Wi-Fi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19750" cy="1695450"/>
            <wp:effectExtent t="0" r="0" b="0" l="0"/>
            <wp:docPr id="1" name="Figure 2: Category = Performance limits Subcategory to Slow Computer" descr="Figure 2: Category = Performance limits Subcategory to Slow Computer" title="Figure 2: Category = Performance limits Subcategory to Slow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2: Category = Performance limits Subcategory to Slow Computer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19750" cy="2276475"/>
            <wp:effectExtent t="0" r="0" b="0" l="0"/>
            <wp:docPr id="1" name="Figure 3: Flow trigger: Record Created on Incident WorkFlow where Category is empty" descr="Figure 3: Flow trigger: Record Created on Incident WorkFlow where Category is empty" title="Figure 3: Flow trigger: Record Created on Incident WorkFlow where Category is emp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3: Flow trigger: Record Created on Incident WorkFlow where Category is empty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19750" cy="2438400"/>
            <wp:effectExtent t="0" r="0" b="0" l="0"/>
            <wp:docPr id="1" name="Figure 4: If condition matching Wi-Fi or Network in the Short Description" descr="Figure 4: If condition matching Wi-Fi or Network in the Short Description" title="Figure 4: If condition matching Wi-Fi or Network in the Short De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4: If condition matching Wi-Fi or Network in the Short Description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10. Testing</w:t>
      </w:r>
    </w:p>
    <w:p>
      <w:pPr>
        <w:spacing w:after="12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Testing was manual and functional, performed in the browser on the live instance.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Strategy: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create tickets with typical descriptions, reload them, and compare Category and Subcategory with the expected values; then confirm the notification.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Tools: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Incident WorkFlow form, Workflow Studio, and System Logs &gt; Emails with Preview mail.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checks: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mandatory fields, unique auto-numbers, stored choice values and reference fields.</w:t>
      </w:r>
    </w:p>
    <w:p>
      <w:pPr>
        <w:spacing w:after="12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Recorded results are in the Solution Architecture document and the Final Report.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11. Screenshots or Demo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 link: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[Add demo link]</w:t>
      </w:r>
    </w:p>
    <w:p>
      <w:pPr>
        <w:keepNext/>
        <w:spacing w:after="12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Suggested demo order: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Show the table form and the dependent Subcategory list.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Open the flow and walk through the trigger and branches.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Create a ticket with only Caller and Short Description.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Reload it to show the filled Category and Subcategory, then open the email log.</w:t>
      </w:r>
    </w:p>
    <w:p>
      <w:pPr>
        <w:spacing w:after="120" w:before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 screenshots appear in section 7.1 of the Final Report.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12. Known Issues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Issue</w:t>
            </w:r>
          </w:p>
        </w:tc>
        <w:tc>
          <w:tcPr>
            <w:tcW w:type="dxa" w:w="5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Spelling variants</w:t>
            </w:r>
          </w:p>
        </w:tc>
        <w:tc>
          <w:tcPr>
            <w:tcW w:type="dxa" w:w="5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first rule looks for "Wi-Fi" or "Network". A description written as "WiFi" does not match unless it also contains "Network".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 fallback</w:t>
            </w:r>
          </w:p>
        </w:tc>
        <w:tc>
          <w:tcPr>
            <w:tcW w:type="dxa" w:w="5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If no keyword matches, Category and Subcategory stay empty and the ticket needs manual handling.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First match wins</w:t>
            </w:r>
          </w:p>
        </w:tc>
        <w:tc>
          <w:tcPr>
            <w:tcW w:type="dxa" w:w="5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Branches run in order, so a description with several keywords takes the first branch only.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Planned keywords not built</w:t>
            </w:r>
          </w:p>
        </w:tc>
        <w:tc>
          <w:tcPr>
            <w:tcW w:type="dxa" w:w="5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plan also lists Password, Login, Slow and Hanging, but the flow checks only Forgot password and Slow computer.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Create only</w:t>
            </w:r>
          </w:p>
        </w:tc>
        <w:tc>
          <w:tcPr>
            <w:tcW w:type="dxa" w:w="5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trigger fires on record creation; later edits to the description are not re-classified.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Email wording</w:t>
            </w:r>
          </w:p>
        </w:tc>
        <w:tc>
          <w:tcPr>
            <w:tcW w:type="dxa" w:w="5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sample email contains placeholder wording ("xyz college") and informal phrasing that should be edited.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Branch label</w:t>
            </w:r>
          </w:p>
        </w:tc>
        <w:tc>
          <w:tcPr>
            <w:tcW w:type="dxa" w:w="5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projector branch is labelled "projector OR hardware" but tests only for Projector.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keyword variants and spellings (WiFi, Wi Fi, Login, Hanging) to existing branches.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a default branch that sets a general category and flags the ticket for review.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the flow when the Short Description changes, not only on creation.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Move keyword lists into a decision table so rules can be edited without touching the flow.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Publish a portal or service catalogue form for requesters.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Revise the confirmation email to include the ticket number, category and school name.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Project Documentation: Auto Ticket Classification using ServiceNow Flow Designer  |  Page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d3cc9a3c5cd2efbe03f3c2135c4049e3fde65d7.png"/><Relationship Id="rId9" Type="http://schemas.openxmlformats.org/officeDocument/2006/relationships/image" Target="media/4ea7b37f91a39b9181ce308c89b81ba333fc7663.png"/><Relationship Id="rId10" Type="http://schemas.openxmlformats.org/officeDocument/2006/relationships/image" Target="media/9acce097da9e76421dce1a6cdb8746038da0fd1a.png"/><Relationship Id="rId11" Type="http://schemas.openxmlformats.org/officeDocument/2006/relationships/image" Target="media/3662885379a8a057cf3cf6ac00710528c6afbfe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Un-named</cp:lastModifiedBy>
  <cp:revision>1</cp:revision>
  <dcterms:created xsi:type="dcterms:W3CDTF">2026-10-08T07:00:41.998Z</dcterms:created>
  <dcterms:modified xsi:type="dcterms:W3CDTF">2026-10-08T07:00:41.998Z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