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B65E1" w14:textId="6FA94262" w:rsidR="00B86871" w:rsidRDefault="00123D05">
      <w:r w:rsidRPr="00123D05">
        <w:t>Bitcoin (₿) is a decentralized digital money that may be transmitted via the peer-to-peer bitcoin network. Satoshi Nakamoto, an anonymous individual or group of people, created the cryptocurrency in 2008. When its implementation was released as open-source software in 2009, the currency was put into circulation. Bitcoins are created as a reward for the mining process. They can be exchanged for a variety of other currencies, goods, and services. Bitcoin has been chastised for its usage in unlawful transactions, the massive amount of electricity (and thus carbon footprint) required for mining, price volatility, and exchange robberies. It has been described as a speculative bubble by several investors and economists at various times.</w:t>
      </w:r>
      <w:r>
        <w:t xml:space="preserve"> </w:t>
      </w:r>
      <w:r w:rsidRPr="00123D05">
        <w:t xml:space="preserve">Others have utilized it as an investment, </w:t>
      </w:r>
      <w:r w:rsidR="001C3A5C" w:rsidRPr="00123D05">
        <w:t>even though</w:t>
      </w:r>
      <w:r w:rsidRPr="00123D05">
        <w:t xml:space="preserve"> various regulatory bodies have issued bitcoin investor alerts.</w:t>
      </w:r>
    </w:p>
    <w:p w14:paraId="2796891C" w14:textId="45C6B8D2" w:rsidR="00C4217C" w:rsidRDefault="00C4217C">
      <w:r w:rsidRPr="00C4217C">
        <w:t>Bitcoin mining is the essential component of the distributed consensus mechanism that ensures the consistency of BTC transactions. The first Bitcoin mining gear was created by a diverse group of enthusiasts ranging from students to computer hobbyists to ambitious entrepreneurs. Bitcoin mining has concentrated over time and is now mostly conducted in specialized corporate owned datacenters, employing ASICs in the newest technology nodes that aggressively optimize energy efficiency to unprecedented levels. The system has grown increasingly vertically integrated, with single corporations controlling one or more datacenters, creating the chips, and managing the infrastructure. Bitcoin datacenters have shifted to areas with the lowest datacenter-related expenses, such as land, building, electricity, taxation, and regulation.</w:t>
      </w:r>
    </w:p>
    <w:p w14:paraId="73AD3B22" w14:textId="5CF3E30A" w:rsidR="001B7002" w:rsidRDefault="001B7002">
      <w:r w:rsidRPr="00E702EE">
        <w:t xml:space="preserve">Bitcoin entrepreneurs must compare the expenses of purchasing mining gear against the price of purchasing BTCs on an exchange, especially because rig upkeep necessitates round-the-clock monitoring and significant energy usage. </w:t>
      </w:r>
      <w:proofErr w:type="spellStart"/>
      <w:r w:rsidRPr="00E702EE">
        <w:t>A</w:t>
      </w:r>
      <w:proofErr w:type="spellEnd"/>
      <w:r w:rsidRPr="00E702EE">
        <w:t xml:space="preserve"> easy way is to compare the machine's purchase price and operational expenditures in BTCs to the net mining returns in BTCs at the end of its life. A rig's ability to create BTCs decreases exponentially over time as the hashing difficulty of Bitcoin increases exponentially. Lifetime BTC profits peak at around 8.4 times earnings from the first two weeks. In practice, a rig will be unplugged in two situations: when profits in dollars are less than operational expenditures (such as electricity, rent, and so on), and to make room for freshly acquired, rapidly depreciating replacement gear.</w:t>
      </w:r>
    </w:p>
    <w:p w14:paraId="468B0F08" w14:textId="1D661115" w:rsidR="00C4217C" w:rsidRDefault="005443B5">
      <w:r w:rsidRPr="005443B5">
        <w:t>Mining difficulty has risen dramatically over time. The original difficulty number of 1 corresponds to four to eight general purpose cores performing the nonce search algorithm and attempting around 7 million double-SHA hashes per second; the collective network hash rate reached 850 billion time. Earning one block amounts to around 271 double SHA-256 hashes, a significant amount of compute given that each double hash is a few thousand operations in and of itself. Mining difficulty is increased by two variables. First, higher exchange rates allow mining to finance the cost of new rigs. Second, mining software and hardware have both improved over time.</w:t>
      </w:r>
    </w:p>
    <w:p w14:paraId="471060AB" w14:textId="1359D425" w:rsidR="001C3A5C" w:rsidRDefault="001C3A5C">
      <w:r w:rsidRPr="001C3A5C">
        <w:t xml:space="preserve">CPUs were the first-generation miners. Bitcoin mining software for GPUs was released on the web in October 2010, and it was quickly modified and adapted for usage in various </w:t>
      </w:r>
      <w:r w:rsidRPr="001C3A5C">
        <w:t>open-source</w:t>
      </w:r>
      <w:r w:rsidRPr="001C3A5C">
        <w:t xml:space="preserve"> projects. For Bitcoin aficionados, GPUs proved far more accessible than FPGAs, requiring only PC-building abilities but no specialized knowledge in parallel programming or FPGA tools. The obvious temptation after spending resources in a GPU-based mining machine that was practically minting currency was to scale up. The first </w:t>
      </w:r>
      <w:r w:rsidRPr="001C3A5C">
        <w:t>open-source</w:t>
      </w:r>
      <w:r w:rsidRPr="001C3A5C">
        <w:t xml:space="preserve"> FPGA Bitcoin miner implementations, which are third-generation miners, were released in June 2011. The rotate-by-constant and bit-level operations of SHA-256 are intrinsically excellent for FPGAs, while the 32-bit add operations are not. The typical FPGA miner duplicated and unrolled </w:t>
      </w:r>
      <w:r w:rsidRPr="001C3A5C">
        <w:lastRenderedPageBreak/>
        <w:t>numerous SHA-256 hash algorithms.</w:t>
      </w:r>
      <w:r>
        <w:t xml:space="preserve"> </w:t>
      </w:r>
      <w:r w:rsidRPr="001C3A5C">
        <w:t xml:space="preserve">FPGAs were up to five times more energy efficient than GPUs, and after a year or two, they broke even in terms of total cost of ownership (TCO). Nonetheless, FPGA miners had a short reign because ASICs appeared soon after, offering cost and energy efficiency increases of orders of magnitude. In a quick succession, three companies (Butterfly Labs, </w:t>
      </w:r>
      <w:proofErr w:type="spellStart"/>
      <w:r w:rsidRPr="001C3A5C">
        <w:t>ASICMiner</w:t>
      </w:r>
      <w:proofErr w:type="spellEnd"/>
      <w:r w:rsidRPr="001C3A5C">
        <w:t xml:space="preserve">, and Avalon) released ASIC Bitcoin miners. The designs were loosely inspired on FPGA miners. </w:t>
      </w:r>
      <w:r w:rsidR="009F43AA" w:rsidRPr="009F43AA">
        <w:t>In numerous aspects, the following generation of ASICs (Fifth-Generation</w:t>
      </w:r>
      <w:r w:rsidR="009F43AA">
        <w:t xml:space="preserve"> Miners</w:t>
      </w:r>
      <w:r w:rsidR="009F43AA" w:rsidRPr="009F43AA">
        <w:t>) differed from the first. After first-generation ASICs proved their worth in Bitcoin mining, venture capitalists and other investors poured money into a slew of new businesses, many of which were led by industry veterans. Furthermore, other ASICs, not GPUs, easily defeated the competition. To stay competitive and ahead of ever-increasing difficulty levels, new ASICs had to outperform the preceding generation in terms of cost/performance and energy efficiency. Better architectures and more advanced process nodes were two possible drivers of innovation for subsequent generations. There have been almost 37 different ASIC efforts to date</w:t>
      </w:r>
      <w:r w:rsidR="009F43AA">
        <w:t xml:space="preserve"> (THE ASIC WAR)</w:t>
      </w:r>
      <w:r w:rsidR="009F43AA" w:rsidRPr="009F43AA">
        <w:t>.</w:t>
      </w:r>
      <w:r w:rsidR="009F43AA">
        <w:t xml:space="preserve"> </w:t>
      </w:r>
      <w:r w:rsidR="001B7002" w:rsidRPr="001B7002">
        <w:t xml:space="preserve">Bitcoin miners in the sixth generation are the result of enterprises that survived the ASIC battle and advanced to bleeding-edge nodes as they became viable. </w:t>
      </w:r>
      <w:proofErr w:type="spellStart"/>
      <w:r w:rsidR="001B7002" w:rsidRPr="001B7002">
        <w:t>BitFury</w:t>
      </w:r>
      <w:proofErr w:type="spellEnd"/>
      <w:r w:rsidR="001B7002" w:rsidRPr="001B7002">
        <w:t xml:space="preserve"> (bitfury.com) and </w:t>
      </w:r>
      <w:proofErr w:type="spellStart"/>
      <w:r w:rsidR="001B7002" w:rsidRPr="001B7002">
        <w:t>Bitmain</w:t>
      </w:r>
      <w:proofErr w:type="spellEnd"/>
      <w:r w:rsidR="001B7002" w:rsidRPr="001B7002">
        <w:t xml:space="preserve"> (www.bitmain.com) are the two main publicly known competitors, both of which use 16-nm processors. </w:t>
      </w:r>
      <w:proofErr w:type="spellStart"/>
      <w:r w:rsidR="001B7002" w:rsidRPr="001B7002">
        <w:t>BitFury</w:t>
      </w:r>
      <w:proofErr w:type="spellEnd"/>
      <w:r w:rsidR="001B7002" w:rsidRPr="001B7002">
        <w:t xml:space="preserve"> miners are 100 times more energy efficient than the original ASIC miners and 8,000 times more energy efficient than GPU miners; both firms' implementations run at ultralow voltages.</w:t>
      </w:r>
    </w:p>
    <w:p w14:paraId="782C5D4A" w14:textId="60C994E5" w:rsidR="001B7002" w:rsidRDefault="001B7002">
      <w:r w:rsidRPr="001B7002">
        <w:t>Overall, technical development is not at a standstill. Bitcoin miners will receive fresh upgrades, and new technologies will be developed in order to improve the efficiency of the mining process.</w:t>
      </w:r>
    </w:p>
    <w:sectPr w:rsidR="001B7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871"/>
    <w:rsid w:val="00123D05"/>
    <w:rsid w:val="001B7002"/>
    <w:rsid w:val="001C3A5C"/>
    <w:rsid w:val="005443B5"/>
    <w:rsid w:val="009F43AA"/>
    <w:rsid w:val="00B86871"/>
    <w:rsid w:val="00C4217C"/>
    <w:rsid w:val="00E70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B643"/>
  <w15:chartTrackingRefBased/>
  <w15:docId w15:val="{BFC60B4E-9086-418F-920B-5788642D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Hariom Vyas</dc:creator>
  <cp:keywords/>
  <dc:description/>
  <cp:lastModifiedBy>Hariom Vyas</cp:lastModifiedBy>
  <cp:revision>2</cp:revision>
  <dcterms:created xsi:type="dcterms:W3CDTF">2022-05-16T17:09:00Z</dcterms:created>
  <dcterms:modified xsi:type="dcterms:W3CDTF">2022-05-16T18:17:00Z</dcterms:modified>
</cp:coreProperties>
</file>