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E8A"/>
          <w:sz w:val="28"/>
        </w:rPr>
        <w:t>VETTAI</w:t>
      </w:r>
    </w:p>
    <w:p>
      <w:pPr>
        <w:pStyle w:val="Title"/>
        <w:jc w:val="center"/>
      </w:pPr>
      <w:r>
        <w:t>Security Audit &amp; Future Checklist</w:t>
      </w:r>
    </w:p>
    <w:p>
      <w:pPr>
        <w:jc w:val="center"/>
      </w:pPr>
      <w:r>
        <w:rPr>
          <w:i/>
          <w:color w:val="5F6973"/>
          <w:sz w:val="18"/>
        </w:rPr>
        <w:t>Current review summary • Prepared 27 October 2026</w:t>
      </w:r>
    </w:p>
    <w:p>
      <w:r>
        <w:t>Purpose: record the security work reviewed so far, the user-reported tests that passed, and the important checks to complete before VETTAI is used broadly in production.</w:t>
      </w:r>
    </w:p>
    <w:p>
      <w:pPr>
        <w:pStyle w:val="Heading1"/>
      </w:pPr>
      <w:r>
        <w:t>1. Executive summary</w:t>
      </w:r>
    </w:p>
    <w:p>
      <w:r>
        <w:t>The database security review is substantially progressed. Row Level Security (RLS) was confirmed enabled on the nine reviewed public tables, key role checks were inspected, several direct profile permissions were revoked, and seven regression tests were reported as passing. This is not a formal penetration test or a guarantee that every application path is secure. Frontend deployment checks, some independent access tests, and production email/authentication setup remain outstanding.</w:t>
      </w:r>
    </w:p>
    <w:p>
      <w:pPr>
        <w:pStyle w:val="Heading1"/>
      </w:pPr>
      <w:r>
        <w:t>2. Work completed or verified during this review</w:t>
      </w:r>
    </w:p>
    <w:p>
      <w:pPr>
        <w:pStyle w:val="ListBullet"/>
      </w:pPr>
      <w:r>
        <w:rPr>
          <w:b/>
        </w:rPr>
        <w:t xml:space="preserve">RLS baseline: </w:t>
      </w:r>
      <w:r>
        <w:t>RLS was enabled on the nine reviewed public tables: academies, participants, pitch_categories, profiles, referees, self_registrations, site_settings, super_admins, and weight_groups.</w:t>
      </w:r>
    </w:p>
    <w:p>
      <w:pPr>
        <w:pStyle w:val="ListBullet"/>
      </w:pPr>
      <w:r>
        <w:rPr>
          <w:b/>
        </w:rPr>
        <w:t xml:space="preserve">Academy data policies: </w:t>
      </w:r>
      <w:r>
        <w:t>Previously inspected participant and referee policies restrict rows to the user's academy or organiser role. Academy row visibility/update policies were also reviewed.</w:t>
      </w:r>
    </w:p>
    <w:p>
      <w:pPr>
        <w:pStyle w:val="ListBullet"/>
      </w:pPr>
      <w:r>
        <w:rPr>
          <w:b/>
        </w:rPr>
        <w:t xml:space="preserve">Shared configuration policies: </w:t>
      </w:r>
      <w:r>
        <w:t>pitch_categories and weight_groups policies allow authenticated users to view rows and restrict insert/update/delete to private.is_organiser().</w:t>
      </w:r>
    </w:p>
    <w:p>
      <w:pPr>
        <w:pStyle w:val="ListBullet"/>
      </w:pPr>
      <w:r>
        <w:rPr>
          <w:b/>
        </w:rPr>
        <w:t xml:space="preserve">Registration controls: </w:t>
      </w:r>
      <w:r>
        <w:t>set_registration_status() checks public.is_super_admin(). The self-registration insert policy checks registration status and validates required fields. The academy signup trigger checks registration status.</w:t>
      </w:r>
    </w:p>
    <w:p>
      <w:pPr>
        <w:pStyle w:val="ListBullet"/>
      </w:pPr>
      <w:r>
        <w:rPr>
          <w:b/>
        </w:rPr>
        <w:t xml:space="preserve">Super Admin RPCs: </w:t>
      </w:r>
      <w:r>
        <w:t>get_super_admin_stats() and get_super_admin_users() were inspected; both check Super Admin authorization before returning data.</w:t>
      </w:r>
    </w:p>
    <w:p>
      <w:pPr>
        <w:pStyle w:val="ListBullet"/>
      </w:pPr>
      <w:r>
        <w:rPr>
          <w:b/>
        </w:rPr>
        <w:t xml:space="preserve">Role-management function: </w:t>
      </w:r>
      <w:r>
        <w:t>set_super_admin_user_role() checks Super Admin authorization, validates allowed roles, prevents changing a listed Super Admin's role, rejects a missing target ID and NULL/invalid roles, and errors if the profile is not found.</w:t>
      </w:r>
    </w:p>
    <w:p>
      <w:pPr>
        <w:pStyle w:val="ListBullet"/>
      </w:pPr>
      <w:r>
        <w:rPr>
          <w:b/>
        </w:rPr>
        <w:t xml:space="preserve">Signup trigger: </w:t>
      </w:r>
      <w:r>
        <w:t>on_auth_user_created_vettai_academy was confirmed enabled on auth.users. Direct EXECUTE was revoked from PUBLIC, anon, and authenticated for handle_new_vettai_academy(); the user reported signup/login regression tests passing afterward.</w:t>
      </w:r>
    </w:p>
    <w:p>
      <w:pPr>
        <w:pStyle w:val="ListBullet"/>
      </w:pPr>
      <w:r>
        <w:rPr>
          <w:b/>
        </w:rPr>
        <w:t xml:space="preserve">Profile write permissions: </w:t>
      </w:r>
      <w:r>
        <w:t>Direct INSERT, UPDATE, and DELETE table privileges on public.profiles were revoked from authenticated. The user reported key workflows still passed.</w:t>
      </w:r>
    </w:p>
    <w:p>
      <w:pPr>
        <w:pStyle w:val="ListBullet"/>
      </w:pPr>
      <w:r>
        <w:rPr>
          <w:b/>
        </w:rPr>
        <w:t xml:space="preserve">Site settings / Super Admin table: </w:t>
      </w:r>
      <w:r>
        <w:t>Direct anon/authenticated table permissions were confirmed blocked for site_settings and super_admins.</w:t>
      </w:r>
    </w:p>
    <w:p>
      <w:pPr>
        <w:pStyle w:val="ListBullet"/>
      </w:pPr>
      <w:r>
        <w:rPr>
          <w:b/>
        </w:rPr>
        <w:t xml:space="preserve">Event trigger: </w:t>
      </w:r>
      <w:r>
        <w:t>ensure_rls was confirmed enabled on ddl_command_end and owned by postgres. Other listed event triggers appear Supabase-managed; no changes were made to them.</w:t>
      </w:r>
    </w:p>
    <w:p>
      <w:pPr>
        <w:pStyle w:val="ListBullet"/>
      </w:pPr>
      <w:r>
        <w:rPr>
          <w:b/>
        </w:rPr>
        <w:t xml:space="preserve">Secret-string search: </w:t>
      </w:r>
      <w:r>
        <w:t>VS Code searches for service_role, SUPABASE_SERVICE_ROLE_KEY, and sb_secret_ returned no results. This is useful but does not by itself prove the deployed bundle is free of secrets.</w:t>
      </w:r>
    </w:p>
    <w:p>
      <w:pPr>
        <w:pStyle w:val="Heading1"/>
      </w:pPr>
      <w:r>
        <w:t>3. Regression tests reported as passing</w:t>
      </w:r>
    </w:p>
    <w:p>
      <w:r>
        <w:t>☑ Super Admin login and dashboard work.</w:t>
      </w:r>
    </w:p>
    <w:p>
      <w:r>
        <w:t>☑ Super Admin can change a normal user's role.</w:t>
      </w:r>
    </w:p>
    <w:p>
      <w:r>
        <w:t>☑ Academy user cannot change roles.</w:t>
      </w:r>
    </w:p>
    <w:p>
      <w:r>
        <w:t>☑ Organiser functions still work.</w:t>
      </w:r>
    </w:p>
    <w:p>
      <w:r>
        <w:t>☑ Academy participant and referee data work.</w:t>
      </w:r>
    </w:p>
    <w:p>
      <w:r>
        <w:t>☑ Registration ON/OFF works.</w:t>
      </w:r>
    </w:p>
    <w:p>
      <w:r>
        <w:t>☑ Logout and protected-page access work.</w:t>
      </w:r>
    </w:p>
    <w:p>
      <w:r>
        <w:t>☑ After restricting direct execution of the academy signup trigger function, academy signup with registration ON/OFF and existing academy login/data were reported as working.</w:t>
      </w:r>
    </w:p>
    <w:p>
      <w:pPr>
        <w:pStyle w:val="Heading1"/>
      </w:pPr>
      <w:r>
        <w:t>4. Known trade-off / current configuration</w:t>
      </w:r>
    </w:p>
    <w:p>
      <w:r>
        <w:t>Email confirmation is currently OFF because the built-in email sending rate limit is restrictive for the current setup. With email confirmation disabled, an email address is not verified at signup. This is a known risk while public registration is open, not a reason to make further database permission changes right now. Before broad production use, configure a suitable email/SMTP provider, enable email confirmation, and test confirmation and password-reset flows.</w:t>
      </w:r>
    </w:p>
    <w:p>
      <w:r>
        <w:t>The configured production URL was reported as https://vettai-ten.vercel.app. Confirm the Site URL and allowed redirect URLs in Supabase Auth before launch.</w:t>
      </w:r>
    </w:p>
    <w:p>
      <w:pPr>
        <w:pStyle w:val="Heading1"/>
      </w:pPr>
      <w:r>
        <w:t>5. Most important pending items</w:t>
      </w:r>
    </w:p>
    <w:p>
      <w:pPr>
        <w:pStyle w:val="ListBullet"/>
      </w:pPr>
      <w:r>
        <w:rPr>
          <w:b/>
        </w:rPr>
        <w:t xml:space="preserve">High — Verify deployed frontend keys: </w:t>
      </w:r>
      <w:r>
        <w:t>Inspect the deployed JavaScript bundle / Vercel environment configuration. Browser code must use only the Supabase publishable key (or legacy anon key); never expose service_role or secret keys. Keep secrets in server-side environment variables only.</w:t>
      </w:r>
    </w:p>
    <w:p>
      <w:pPr>
        <w:pStyle w:val="ListBullet"/>
      </w:pPr>
      <w:r>
        <w:rPr>
          <w:b/>
        </w:rPr>
        <w:t xml:space="preserve">High — Confirm cross-academy isolation: </w:t>
      </w:r>
      <w:r>
        <w:t>Using two test academy accounts, verify Academy A cannot read, edit, or delete Academy B participants, referees, or restricted academy data. Do not use real event data for negative tests.</w:t>
      </w:r>
    </w:p>
    <w:p>
      <w:pPr>
        <w:pStyle w:val="ListBullet"/>
      </w:pPr>
      <w:r>
        <w:rPr>
          <w:b/>
        </w:rPr>
        <w:t xml:space="preserve">High before public production — Email verification: </w:t>
      </w:r>
      <w:r>
        <w:t>Set up an official sender and suitable SMTP service, enable email confirmation, and test signup confirmation and password reset. Until then, remember that email ownership is not verified.</w:t>
      </w:r>
    </w:p>
    <w:p>
      <w:pPr>
        <w:pStyle w:val="ListBullet"/>
      </w:pPr>
      <w:r>
        <w:rPr>
          <w:b/>
        </w:rPr>
        <w:t xml:space="preserve">Before launch — Auth URL configuration: </w:t>
      </w:r>
      <w:r>
        <w:t>Confirm https://vettai-ten.vercel.app is the correct Site URL and only expected redirect URLs are allowlisted.</w:t>
      </w:r>
    </w:p>
    <w:p>
      <w:pPr>
        <w:pStyle w:val="ListBullet"/>
      </w:pPr>
      <w:r>
        <w:rPr>
          <w:b/>
        </w:rPr>
        <w:t xml:space="preserve">Before launch — Review Supabase advisories: </w:t>
      </w:r>
      <w:r>
        <w:t>Check Supabase Security Advisor / database linter findings and resolve relevant warnings without blindly applying changes.</w:t>
      </w:r>
    </w:p>
    <w:p>
      <w:pPr>
        <w:pStyle w:val="ListBullet"/>
      </w:pPr>
      <w:r>
        <w:rPr>
          <w:b/>
        </w:rPr>
        <w:t xml:space="preserve">Before launch — Backup and recovery: </w:t>
      </w:r>
      <w:r>
        <w:t>Confirm how important participant/referee data is backed up and how it can be restored before major schema changes or an event.</w:t>
      </w:r>
    </w:p>
    <w:p>
      <w:pPr>
        <w:pStyle w:val="ListBullet"/>
      </w:pPr>
      <w:r>
        <w:rPr>
          <w:b/>
        </w:rPr>
        <w:t xml:space="preserve">Before launch — Final smoke test: </w:t>
      </w:r>
      <w:r>
        <w:t>Retest signup, login, logout, role permissions, registration ON/OFF, password reset, and protected pages against the deployed site.</w:t>
      </w:r>
    </w:p>
    <w:p>
      <w:pPr>
        <w:pStyle w:val="Heading1"/>
      </w:pPr>
      <w:r>
        <w:t>6. Future improvements (not urgent for the current stage)</w:t>
      </w:r>
    </w:p>
    <w:p>
      <w:pPr>
        <w:pStyle w:val="ListBullet"/>
      </w:pPr>
      <w:r>
        <w:t>Add monitoring/alerts for repeated failed logins and suspicious administrator actions.</w:t>
      </w:r>
    </w:p>
    <w:p>
      <w:pPr>
        <w:pStyle w:val="ListBullet"/>
      </w:pPr>
      <w:r>
        <w:t>Maintain audit records for important role changes and registration setting changes.</w:t>
      </w:r>
    </w:p>
    <w:p>
      <w:pPr>
        <w:pStyle w:val="ListBullet"/>
      </w:pPr>
      <w:r>
        <w:t>Periodically review RLS policies and grants when new tables or features are added.</w:t>
      </w:r>
    </w:p>
    <w:p>
      <w:pPr>
        <w:pStyle w:val="ListBullet"/>
      </w:pPr>
      <w:r>
        <w:t>Run a structured security review before major releases or a significant increase in users.</w:t>
      </w:r>
    </w:p>
    <w:p>
      <w:pPr>
        <w:pStyle w:val="ListBullet"/>
      </w:pPr>
      <w:r>
        <w:t>Document an incident response process for leaked keys, compromised accounts, or accidental data changes.</w:t>
      </w:r>
    </w:p>
    <w:p>
      <w:pPr>
        <w:pStyle w:val="Heading1"/>
      </w:pPr>
      <w:r>
        <w:t>7. Practical launch checklist</w:t>
      </w:r>
    </w:p>
    <w:p>
      <w:r>
        <w:t>☐ Deployed frontend checked for secret/service-role keys.</w:t>
      </w:r>
    </w:p>
    <w:p>
      <w:r>
        <w:t>☐ Academy A/B cross-access tests passed.</w:t>
      </w:r>
    </w:p>
    <w:p>
      <w:r>
        <w:t>☐ SMTP sender configured and email confirmation enabled.</w:t>
      </w:r>
    </w:p>
    <w:p>
      <w:r>
        <w:t>☐ Password reset and confirmation links tested.</w:t>
      </w:r>
    </w:p>
    <w:p>
      <w:r>
        <w:t>☐ Site URL and redirect URLs verified.</w:t>
      </w:r>
    </w:p>
    <w:p>
      <w:r>
        <w:t>☐ Relevant Supabase security warnings reviewed.</w:t>
      </w:r>
    </w:p>
    <w:p>
      <w:r>
        <w:t>☐ Backup/recovery process confirmed.</w:t>
      </w:r>
    </w:p>
    <w:p>
      <w:r>
        <w:t>☐ Final deployed-site regression tests passed.</w:t>
      </w:r>
    </w:p>
    <w:p>
      <w:pPr>
        <w:pStyle w:val="Heading1"/>
      </w:pPr>
      <w:r>
        <w:t>8. Scope and limitations</w:t>
      </w:r>
    </w:p>
    <w:p>
      <w:r>
        <w:t>This document summarizes the SQL outputs and manual tests reported in the conversation. The live Supabase project, deployed JavaScript bundle, complete frontend source, SMTP delivery, backup restoration, and all possible attack paths were not independently tested here. Treat items marked pending as not yet verified. Do not describe the application as fully security-certified based only on this checklist.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VETTAI • Security review working document • Update after each future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E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