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93C38" w14:textId="1AF964E4" w:rsidR="00EC3AF1" w:rsidRDefault="00EC3AF1" w:rsidP="00EC3AF1">
      <w:pPr>
        <w:rPr>
          <w:b/>
          <w:bCs/>
          <w:sz w:val="36"/>
          <w:szCs w:val="36"/>
          <w:lang w:val="en-US"/>
        </w:rPr>
      </w:pPr>
      <w:r>
        <w:rPr>
          <w:noProof/>
        </w:rPr>
        <w:drawing>
          <wp:anchor distT="0" distB="0" distL="114300" distR="114300" simplePos="0" relativeHeight="251658240" behindDoc="0" locked="0" layoutInCell="1" allowOverlap="1" wp14:anchorId="0889BD48" wp14:editId="70F49C5A">
            <wp:simplePos x="0" y="0"/>
            <wp:positionH relativeFrom="column">
              <wp:posOffset>944880</wp:posOffset>
            </wp:positionH>
            <wp:positionV relativeFrom="page">
              <wp:posOffset>792480</wp:posOffset>
            </wp:positionV>
            <wp:extent cx="577850" cy="577850"/>
            <wp:effectExtent l="0" t="0" r="0" b="0"/>
            <wp:wrapSquare wrapText="bothSides"/>
            <wp:docPr id="620995380" name="Picture 1" descr="Cantilever Lab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 Labs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anchor>
        </w:drawing>
      </w:r>
      <w:r w:rsidRPr="00EC3AF1">
        <w:rPr>
          <w:b/>
          <w:bCs/>
          <w:sz w:val="36"/>
          <w:szCs w:val="36"/>
        </w:rPr>
        <w:t>CANTILEVER AIML PROTERNSHIP 2025</w:t>
      </w:r>
    </w:p>
    <w:p w14:paraId="5A7CD793" w14:textId="77777777" w:rsidR="00EC3AF1" w:rsidRDefault="00EC3AF1" w:rsidP="00EC3AF1">
      <w:pPr>
        <w:rPr>
          <w:b/>
          <w:bCs/>
          <w:sz w:val="36"/>
          <w:szCs w:val="36"/>
          <w:lang w:val="en-US"/>
        </w:rPr>
      </w:pPr>
    </w:p>
    <w:p w14:paraId="2C21DBC8" w14:textId="6CA03E24" w:rsidR="0069031D" w:rsidRPr="00EC3AF1" w:rsidRDefault="0069031D" w:rsidP="00EC3AF1">
      <w:pPr>
        <w:jc w:val="center"/>
        <w:rPr>
          <w:b/>
          <w:bCs/>
          <w:sz w:val="40"/>
          <w:szCs w:val="40"/>
          <w:lang w:val="en-US"/>
        </w:rPr>
      </w:pPr>
      <w:r w:rsidRPr="00EC3AF1">
        <w:rPr>
          <w:b/>
          <w:bCs/>
          <w:sz w:val="40"/>
          <w:szCs w:val="40"/>
          <w:lang w:val="en-US"/>
        </w:rPr>
        <w:t>ABSTRACT</w:t>
      </w:r>
    </w:p>
    <w:p w14:paraId="152276E3" w14:textId="77777777" w:rsidR="0069031D" w:rsidRDefault="0069031D" w:rsidP="0069031D">
      <w:pPr>
        <w:jc w:val="center"/>
        <w:rPr>
          <w:b/>
          <w:bCs/>
          <w:sz w:val="36"/>
          <w:szCs w:val="36"/>
          <w:lang w:val="en-US"/>
        </w:rPr>
      </w:pPr>
    </w:p>
    <w:p w14:paraId="6E86C1B5" w14:textId="77777777" w:rsidR="00EC3AF1" w:rsidRDefault="00EC3AF1" w:rsidP="00EC3AF1">
      <w:r>
        <w:rPr>
          <w:b/>
          <w:bCs/>
          <w:sz w:val="36"/>
          <w:szCs w:val="36"/>
          <w:lang w:val="en-US"/>
        </w:rPr>
        <w:t xml:space="preserve"> Project </w:t>
      </w:r>
      <w:r w:rsidR="0069031D">
        <w:rPr>
          <w:b/>
          <w:bCs/>
          <w:sz w:val="36"/>
          <w:szCs w:val="36"/>
          <w:lang w:val="en-US"/>
        </w:rPr>
        <w:t>Title:</w:t>
      </w:r>
      <w:r w:rsidR="0069031D" w:rsidRPr="0069031D">
        <w:t xml:space="preserve"> </w:t>
      </w:r>
    </w:p>
    <w:p w14:paraId="5D242D92" w14:textId="0C17222D" w:rsidR="0069031D" w:rsidRDefault="0069031D" w:rsidP="00EC3AF1">
      <w:pPr>
        <w:rPr>
          <w:sz w:val="40"/>
          <w:szCs w:val="40"/>
          <w:lang w:val="en-US"/>
        </w:rPr>
      </w:pPr>
      <w:r w:rsidRPr="00EC3AF1">
        <w:rPr>
          <w:sz w:val="36"/>
          <w:szCs w:val="36"/>
          <w:lang w:val="en-US"/>
        </w:rPr>
        <w:t>Si</w:t>
      </w:r>
      <w:r w:rsidRPr="00EC3AF1">
        <w:rPr>
          <w:sz w:val="40"/>
          <w:szCs w:val="40"/>
          <w:lang w:val="en-US"/>
        </w:rPr>
        <w:t>gn Language Recognition and Translation System</w:t>
      </w:r>
    </w:p>
    <w:p w14:paraId="2C708561" w14:textId="77777777" w:rsidR="00EC3AF1" w:rsidRDefault="00EC3AF1" w:rsidP="00EC3AF1">
      <w:pPr>
        <w:rPr>
          <w:sz w:val="40"/>
          <w:szCs w:val="40"/>
          <w:lang w:val="en-US"/>
        </w:rPr>
      </w:pPr>
    </w:p>
    <w:p w14:paraId="23E9C23E" w14:textId="77777777" w:rsidR="00EC3AF1" w:rsidRDefault="00EC3AF1" w:rsidP="00EC3AF1">
      <w:pPr>
        <w:rPr>
          <w:sz w:val="40"/>
          <w:szCs w:val="40"/>
          <w:lang w:val="en-US"/>
        </w:rPr>
      </w:pPr>
    </w:p>
    <w:p w14:paraId="3B89DDC6" w14:textId="5FD57979" w:rsidR="00EC3AF1" w:rsidRDefault="00EC3AF1" w:rsidP="00EC3AF1">
      <w:pPr>
        <w:rPr>
          <w:b/>
          <w:bCs/>
          <w:sz w:val="36"/>
          <w:szCs w:val="36"/>
        </w:rPr>
      </w:pPr>
      <w:r w:rsidRPr="00EC3AF1">
        <w:rPr>
          <w:b/>
          <w:bCs/>
          <w:sz w:val="36"/>
          <w:szCs w:val="36"/>
        </w:rPr>
        <w:t>Team Details:</w:t>
      </w:r>
    </w:p>
    <w:tbl>
      <w:tblPr>
        <w:tblStyle w:val="TableGrid"/>
        <w:tblpPr w:leftFromText="180" w:rightFromText="180" w:vertAnchor="text" w:horzAnchor="margin" w:tblpXSpec="center" w:tblpY="287"/>
        <w:tblW w:w="10306" w:type="dxa"/>
        <w:tblLook w:val="04A0" w:firstRow="1" w:lastRow="0" w:firstColumn="1" w:lastColumn="0" w:noHBand="0" w:noVBand="1"/>
      </w:tblPr>
      <w:tblGrid>
        <w:gridCol w:w="2122"/>
        <w:gridCol w:w="4748"/>
        <w:gridCol w:w="3436"/>
      </w:tblGrid>
      <w:tr w:rsidR="00EC3AF1" w14:paraId="0F2AAEB1" w14:textId="77777777" w:rsidTr="005849E3">
        <w:trPr>
          <w:trHeight w:val="699"/>
        </w:trPr>
        <w:tc>
          <w:tcPr>
            <w:tcW w:w="2122" w:type="dxa"/>
          </w:tcPr>
          <w:p w14:paraId="1BE936BA" w14:textId="77777777" w:rsidR="00EC3AF1" w:rsidRDefault="00EC3AF1" w:rsidP="00EC3AF1">
            <w:pPr>
              <w:jc w:val="center"/>
              <w:rPr>
                <w:b/>
                <w:bCs/>
                <w:sz w:val="36"/>
                <w:szCs w:val="36"/>
                <w:lang w:val="en-US"/>
              </w:rPr>
            </w:pPr>
            <w:proofErr w:type="spellStart"/>
            <w:proofErr w:type="gramStart"/>
            <w:r>
              <w:rPr>
                <w:b/>
                <w:bCs/>
                <w:sz w:val="36"/>
                <w:szCs w:val="36"/>
                <w:lang w:val="en-US"/>
              </w:rPr>
              <w:t>S.No</w:t>
            </w:r>
            <w:proofErr w:type="spellEnd"/>
            <w:proofErr w:type="gramEnd"/>
          </w:p>
        </w:tc>
        <w:tc>
          <w:tcPr>
            <w:tcW w:w="4748" w:type="dxa"/>
          </w:tcPr>
          <w:p w14:paraId="5CE54F9E" w14:textId="77777777" w:rsidR="00EC3AF1" w:rsidRDefault="00EC3AF1" w:rsidP="00EC3AF1">
            <w:pPr>
              <w:jc w:val="center"/>
              <w:rPr>
                <w:b/>
                <w:bCs/>
                <w:sz w:val="36"/>
                <w:szCs w:val="36"/>
                <w:lang w:val="en-US"/>
              </w:rPr>
            </w:pPr>
            <w:r>
              <w:rPr>
                <w:b/>
                <w:bCs/>
                <w:sz w:val="36"/>
                <w:szCs w:val="36"/>
                <w:lang w:val="en-US"/>
              </w:rPr>
              <w:t>Name</w:t>
            </w:r>
          </w:p>
        </w:tc>
        <w:tc>
          <w:tcPr>
            <w:tcW w:w="3436" w:type="dxa"/>
          </w:tcPr>
          <w:p w14:paraId="642C3644" w14:textId="77777777" w:rsidR="00EC3AF1" w:rsidRDefault="00EC3AF1" w:rsidP="00EC3AF1">
            <w:pPr>
              <w:jc w:val="center"/>
              <w:rPr>
                <w:b/>
                <w:bCs/>
                <w:sz w:val="36"/>
                <w:szCs w:val="36"/>
                <w:lang w:val="en-US"/>
              </w:rPr>
            </w:pPr>
            <w:r>
              <w:rPr>
                <w:b/>
                <w:bCs/>
                <w:sz w:val="36"/>
                <w:szCs w:val="36"/>
                <w:lang w:val="en-US"/>
              </w:rPr>
              <w:t>Roll No</w:t>
            </w:r>
          </w:p>
        </w:tc>
      </w:tr>
      <w:tr w:rsidR="00EC3AF1" w14:paraId="2A5FB14F" w14:textId="77777777" w:rsidTr="00EC3AF1">
        <w:trPr>
          <w:trHeight w:val="694"/>
        </w:trPr>
        <w:tc>
          <w:tcPr>
            <w:tcW w:w="2122" w:type="dxa"/>
          </w:tcPr>
          <w:p w14:paraId="737C638F" w14:textId="77777777" w:rsidR="00EC3AF1" w:rsidRPr="00EC3AF1" w:rsidRDefault="00EC3AF1" w:rsidP="00EC3AF1">
            <w:pPr>
              <w:jc w:val="center"/>
              <w:rPr>
                <w:sz w:val="36"/>
                <w:szCs w:val="36"/>
                <w:lang w:val="en-US"/>
              </w:rPr>
            </w:pPr>
            <w:r w:rsidRPr="00EC3AF1">
              <w:rPr>
                <w:sz w:val="36"/>
                <w:szCs w:val="36"/>
                <w:lang w:val="en-US"/>
              </w:rPr>
              <w:t>1</w:t>
            </w:r>
          </w:p>
        </w:tc>
        <w:tc>
          <w:tcPr>
            <w:tcW w:w="4748" w:type="dxa"/>
          </w:tcPr>
          <w:p w14:paraId="06046C0C" w14:textId="0BE4FEE6" w:rsidR="00EC3AF1" w:rsidRPr="00EC3AF1" w:rsidRDefault="00EC3AF1" w:rsidP="00EC3AF1">
            <w:pPr>
              <w:jc w:val="center"/>
              <w:rPr>
                <w:sz w:val="36"/>
                <w:szCs w:val="36"/>
                <w:lang w:val="en-US"/>
              </w:rPr>
            </w:pPr>
            <w:r w:rsidRPr="00EC3AF1">
              <w:rPr>
                <w:sz w:val="36"/>
                <w:szCs w:val="36"/>
                <w:lang w:val="en-US"/>
              </w:rPr>
              <w:t>Palla Praveen Reddy</w:t>
            </w:r>
          </w:p>
        </w:tc>
        <w:tc>
          <w:tcPr>
            <w:tcW w:w="3436" w:type="dxa"/>
          </w:tcPr>
          <w:p w14:paraId="72B1CF04" w14:textId="77777777" w:rsidR="00EC3AF1" w:rsidRPr="00EC3AF1" w:rsidRDefault="00EC3AF1" w:rsidP="00EC3AF1">
            <w:pPr>
              <w:jc w:val="center"/>
              <w:rPr>
                <w:sz w:val="36"/>
                <w:szCs w:val="36"/>
                <w:lang w:val="en-US"/>
              </w:rPr>
            </w:pPr>
            <w:r w:rsidRPr="00EC3AF1">
              <w:rPr>
                <w:sz w:val="36"/>
                <w:szCs w:val="36"/>
              </w:rPr>
              <w:t>23R11A67D3</w:t>
            </w:r>
          </w:p>
        </w:tc>
      </w:tr>
      <w:tr w:rsidR="00EC3AF1" w14:paraId="00278A95" w14:textId="77777777" w:rsidTr="004D54DA">
        <w:trPr>
          <w:trHeight w:val="690"/>
        </w:trPr>
        <w:tc>
          <w:tcPr>
            <w:tcW w:w="2122" w:type="dxa"/>
          </w:tcPr>
          <w:p w14:paraId="3421EA0F" w14:textId="77777777" w:rsidR="00EC3AF1" w:rsidRPr="00EC3AF1" w:rsidRDefault="00EC3AF1" w:rsidP="00EC3AF1">
            <w:pPr>
              <w:jc w:val="center"/>
              <w:rPr>
                <w:sz w:val="36"/>
                <w:szCs w:val="36"/>
                <w:lang w:val="en-US"/>
              </w:rPr>
            </w:pPr>
            <w:r w:rsidRPr="00EC3AF1">
              <w:rPr>
                <w:sz w:val="36"/>
                <w:szCs w:val="36"/>
                <w:lang w:val="en-US"/>
              </w:rPr>
              <w:t>2</w:t>
            </w:r>
          </w:p>
        </w:tc>
        <w:tc>
          <w:tcPr>
            <w:tcW w:w="4748" w:type="dxa"/>
          </w:tcPr>
          <w:p w14:paraId="141D0A6F" w14:textId="77777777" w:rsidR="00EC3AF1" w:rsidRPr="00EC3AF1" w:rsidRDefault="00EC3AF1" w:rsidP="00EC3AF1">
            <w:pPr>
              <w:jc w:val="center"/>
              <w:rPr>
                <w:sz w:val="36"/>
                <w:szCs w:val="36"/>
                <w:lang w:val="en-US"/>
              </w:rPr>
            </w:pPr>
            <w:r w:rsidRPr="00EC3AF1">
              <w:rPr>
                <w:sz w:val="36"/>
                <w:szCs w:val="36"/>
                <w:lang w:val="en-US"/>
              </w:rPr>
              <w:t xml:space="preserve">Rayala </w:t>
            </w:r>
            <w:proofErr w:type="spellStart"/>
            <w:r w:rsidRPr="00EC3AF1">
              <w:rPr>
                <w:sz w:val="36"/>
                <w:szCs w:val="36"/>
                <w:lang w:val="en-US"/>
              </w:rPr>
              <w:t>vikyath</w:t>
            </w:r>
            <w:proofErr w:type="spellEnd"/>
          </w:p>
        </w:tc>
        <w:tc>
          <w:tcPr>
            <w:tcW w:w="3436" w:type="dxa"/>
          </w:tcPr>
          <w:p w14:paraId="3925F4A7" w14:textId="77777777" w:rsidR="00EC3AF1" w:rsidRPr="00EC3AF1" w:rsidRDefault="00EC3AF1" w:rsidP="00EC3AF1">
            <w:pPr>
              <w:jc w:val="center"/>
              <w:rPr>
                <w:sz w:val="36"/>
                <w:szCs w:val="36"/>
                <w:lang w:val="en-US"/>
              </w:rPr>
            </w:pPr>
            <w:r w:rsidRPr="00EC3AF1">
              <w:rPr>
                <w:sz w:val="36"/>
                <w:szCs w:val="36"/>
              </w:rPr>
              <w:t>23R11A67D5</w:t>
            </w:r>
          </w:p>
        </w:tc>
      </w:tr>
      <w:tr w:rsidR="00EC3AF1" w14:paraId="43337AF4" w14:textId="77777777" w:rsidTr="00EC3AF1">
        <w:trPr>
          <w:trHeight w:val="684"/>
        </w:trPr>
        <w:tc>
          <w:tcPr>
            <w:tcW w:w="2122" w:type="dxa"/>
          </w:tcPr>
          <w:p w14:paraId="07FC166D" w14:textId="77777777" w:rsidR="00EC3AF1" w:rsidRPr="00EC3AF1" w:rsidRDefault="00EC3AF1" w:rsidP="00EC3AF1">
            <w:pPr>
              <w:jc w:val="center"/>
              <w:rPr>
                <w:sz w:val="36"/>
                <w:szCs w:val="36"/>
                <w:lang w:val="en-US"/>
              </w:rPr>
            </w:pPr>
            <w:r w:rsidRPr="00EC3AF1">
              <w:rPr>
                <w:sz w:val="36"/>
                <w:szCs w:val="36"/>
                <w:lang w:val="en-US"/>
              </w:rPr>
              <w:t>3</w:t>
            </w:r>
          </w:p>
        </w:tc>
        <w:tc>
          <w:tcPr>
            <w:tcW w:w="4748" w:type="dxa"/>
          </w:tcPr>
          <w:p w14:paraId="6CF51216" w14:textId="77777777" w:rsidR="00EC3AF1" w:rsidRPr="00EC3AF1" w:rsidRDefault="00EC3AF1" w:rsidP="00EC3AF1">
            <w:pPr>
              <w:jc w:val="center"/>
              <w:rPr>
                <w:sz w:val="36"/>
                <w:szCs w:val="36"/>
                <w:lang w:val="en-US"/>
              </w:rPr>
            </w:pPr>
            <w:r w:rsidRPr="00EC3AF1">
              <w:rPr>
                <w:sz w:val="36"/>
                <w:szCs w:val="36"/>
                <w:lang w:val="en-US"/>
              </w:rPr>
              <w:t>Shyamala Hari prasad</w:t>
            </w:r>
          </w:p>
        </w:tc>
        <w:tc>
          <w:tcPr>
            <w:tcW w:w="3436" w:type="dxa"/>
          </w:tcPr>
          <w:p w14:paraId="10C3D0F1" w14:textId="77777777" w:rsidR="00EC3AF1" w:rsidRPr="00EC3AF1" w:rsidRDefault="00EC3AF1" w:rsidP="00EC3AF1">
            <w:pPr>
              <w:jc w:val="center"/>
              <w:rPr>
                <w:sz w:val="36"/>
                <w:szCs w:val="36"/>
                <w:lang w:val="en-US"/>
              </w:rPr>
            </w:pPr>
            <w:r w:rsidRPr="00EC3AF1">
              <w:rPr>
                <w:sz w:val="36"/>
                <w:szCs w:val="36"/>
              </w:rPr>
              <w:t>23R11A67D9</w:t>
            </w:r>
          </w:p>
        </w:tc>
      </w:tr>
    </w:tbl>
    <w:p w14:paraId="0BD7E0B1" w14:textId="77777777" w:rsidR="00EC3AF1" w:rsidRDefault="00EC3AF1" w:rsidP="00EC3AF1">
      <w:pPr>
        <w:rPr>
          <w:b/>
          <w:bCs/>
          <w:sz w:val="36"/>
          <w:szCs w:val="36"/>
        </w:rPr>
      </w:pPr>
    </w:p>
    <w:p w14:paraId="1AEF943D" w14:textId="77777777" w:rsidR="00EC3AF1" w:rsidRPr="00EC3AF1" w:rsidRDefault="00EC3AF1" w:rsidP="00EC3AF1">
      <w:pPr>
        <w:rPr>
          <w:b/>
          <w:bCs/>
          <w:sz w:val="36"/>
          <w:szCs w:val="36"/>
          <w:lang w:val="en-US"/>
        </w:rPr>
      </w:pPr>
    </w:p>
    <w:p w14:paraId="25393C1B" w14:textId="2310B667" w:rsidR="00407ED8" w:rsidRPr="00407ED8" w:rsidRDefault="00407ED8" w:rsidP="00407ED8">
      <w:pPr>
        <w:jc w:val="both"/>
        <w:rPr>
          <w:sz w:val="24"/>
          <w:szCs w:val="24"/>
        </w:rPr>
      </w:pPr>
      <w:r w:rsidRPr="00407ED8">
        <w:rPr>
          <w:sz w:val="24"/>
          <w:szCs w:val="24"/>
        </w:rPr>
        <w:t xml:space="preserve">A Sign Language Recognition and Translation System leverages computer vision and natural language processing (NLP) to interpret sign language gestures and convert them into spoken or written language. By employing advanced techniques such as deep learning, the system </w:t>
      </w:r>
      <w:r w:rsidR="00CE0EFF" w:rsidRPr="00407ED8">
        <w:rPr>
          <w:sz w:val="24"/>
          <w:szCs w:val="24"/>
        </w:rPr>
        <w:t>analyses</w:t>
      </w:r>
      <w:r w:rsidRPr="00407ED8">
        <w:rPr>
          <w:sz w:val="24"/>
          <w:szCs w:val="24"/>
        </w:rPr>
        <w:t xml:space="preserve"> hand movements, facial expressions, and body postures to identify specific signs and generate meaningful text or speech output. This technology aims to bridge the communication gap between hearing-impaired individuals and non-signers.</w:t>
      </w:r>
    </w:p>
    <w:p w14:paraId="1FC38D9C" w14:textId="77777777" w:rsidR="00407ED8" w:rsidRPr="00407ED8" w:rsidRDefault="00407ED8" w:rsidP="00407ED8">
      <w:pPr>
        <w:jc w:val="both"/>
        <w:rPr>
          <w:b/>
          <w:bCs/>
          <w:sz w:val="24"/>
          <w:szCs w:val="24"/>
        </w:rPr>
      </w:pPr>
      <w:r w:rsidRPr="00407ED8">
        <w:rPr>
          <w:sz w:val="24"/>
          <w:szCs w:val="24"/>
        </w:rPr>
        <w:t xml:space="preserve">1. </w:t>
      </w:r>
      <w:r w:rsidRPr="00407ED8">
        <w:rPr>
          <w:b/>
          <w:bCs/>
          <w:sz w:val="24"/>
          <w:szCs w:val="24"/>
        </w:rPr>
        <w:t>Sign Language Recognition:</w:t>
      </w:r>
    </w:p>
    <w:p w14:paraId="2C1C5D2F" w14:textId="77777777" w:rsidR="00407ED8" w:rsidRPr="00407ED8" w:rsidRDefault="00407ED8" w:rsidP="00407ED8">
      <w:pPr>
        <w:numPr>
          <w:ilvl w:val="0"/>
          <w:numId w:val="2"/>
        </w:numPr>
        <w:jc w:val="both"/>
        <w:rPr>
          <w:sz w:val="24"/>
          <w:szCs w:val="24"/>
        </w:rPr>
      </w:pPr>
      <w:r w:rsidRPr="00407ED8">
        <w:rPr>
          <w:sz w:val="24"/>
          <w:szCs w:val="24"/>
        </w:rPr>
        <w:t>Input Modalities: The system can accept input through cameras, data gloves, or specialized sensors to capture gesture data.</w:t>
      </w:r>
    </w:p>
    <w:p w14:paraId="572FA0CD" w14:textId="77777777" w:rsidR="00407ED8" w:rsidRPr="00407ED8" w:rsidRDefault="00407ED8" w:rsidP="00407ED8">
      <w:pPr>
        <w:numPr>
          <w:ilvl w:val="0"/>
          <w:numId w:val="2"/>
        </w:numPr>
        <w:jc w:val="both"/>
        <w:rPr>
          <w:sz w:val="24"/>
          <w:szCs w:val="24"/>
        </w:rPr>
      </w:pPr>
      <w:r w:rsidRPr="00407ED8">
        <w:rPr>
          <w:sz w:val="24"/>
          <w:szCs w:val="24"/>
        </w:rPr>
        <w:lastRenderedPageBreak/>
        <w:t>Pose Estimation: Computer vision algorithms are used to estimate hand and body positions accurately.</w:t>
      </w:r>
    </w:p>
    <w:p w14:paraId="5938B24F" w14:textId="77777777" w:rsidR="00407ED8" w:rsidRPr="00407ED8" w:rsidRDefault="00407ED8" w:rsidP="00407ED8">
      <w:pPr>
        <w:numPr>
          <w:ilvl w:val="0"/>
          <w:numId w:val="2"/>
        </w:numPr>
        <w:jc w:val="both"/>
        <w:rPr>
          <w:sz w:val="24"/>
          <w:szCs w:val="24"/>
        </w:rPr>
      </w:pPr>
      <w:r w:rsidRPr="00407ED8">
        <w:rPr>
          <w:sz w:val="24"/>
          <w:szCs w:val="24"/>
        </w:rPr>
        <w:t>Feature Extraction: Key features such as hand shapes, finger configurations, and body postures are extracted for further analysis.</w:t>
      </w:r>
    </w:p>
    <w:p w14:paraId="6F1D78BB" w14:textId="77777777" w:rsidR="00407ED8" w:rsidRDefault="00407ED8" w:rsidP="00407ED8">
      <w:pPr>
        <w:numPr>
          <w:ilvl w:val="0"/>
          <w:numId w:val="2"/>
        </w:numPr>
        <w:jc w:val="both"/>
        <w:rPr>
          <w:sz w:val="24"/>
          <w:szCs w:val="24"/>
        </w:rPr>
      </w:pPr>
      <w:r w:rsidRPr="00407ED8">
        <w:rPr>
          <w:sz w:val="24"/>
          <w:szCs w:val="24"/>
        </w:rPr>
        <w:t>Gesture Classification: Deep learning models, including Convolutional Neural Networks (CNNs) and Recurrent Neural Networks (RNNs), classify these features to identify specific signs.</w:t>
      </w:r>
    </w:p>
    <w:p w14:paraId="382E6965" w14:textId="77777777" w:rsidR="00CE0EFF" w:rsidRPr="00407ED8" w:rsidRDefault="00CE0EFF" w:rsidP="00CE0EFF">
      <w:pPr>
        <w:jc w:val="both"/>
        <w:rPr>
          <w:sz w:val="24"/>
          <w:szCs w:val="24"/>
        </w:rPr>
      </w:pPr>
    </w:p>
    <w:p w14:paraId="58AD9DAF" w14:textId="77777777" w:rsidR="00407ED8" w:rsidRPr="00407ED8" w:rsidRDefault="00407ED8" w:rsidP="00407ED8">
      <w:pPr>
        <w:jc w:val="both"/>
        <w:rPr>
          <w:b/>
          <w:bCs/>
          <w:sz w:val="24"/>
          <w:szCs w:val="24"/>
        </w:rPr>
      </w:pPr>
      <w:r w:rsidRPr="00407ED8">
        <w:rPr>
          <w:sz w:val="24"/>
          <w:szCs w:val="24"/>
        </w:rPr>
        <w:t>2</w:t>
      </w:r>
      <w:r w:rsidRPr="00407ED8">
        <w:rPr>
          <w:b/>
          <w:bCs/>
          <w:sz w:val="24"/>
          <w:szCs w:val="24"/>
        </w:rPr>
        <w:t>. Sign Language Translation:</w:t>
      </w:r>
    </w:p>
    <w:p w14:paraId="1787373E" w14:textId="77777777" w:rsidR="00407ED8" w:rsidRPr="00407ED8" w:rsidRDefault="00407ED8" w:rsidP="00407ED8">
      <w:pPr>
        <w:numPr>
          <w:ilvl w:val="0"/>
          <w:numId w:val="3"/>
        </w:numPr>
        <w:jc w:val="both"/>
        <w:rPr>
          <w:sz w:val="24"/>
          <w:szCs w:val="24"/>
        </w:rPr>
      </w:pPr>
      <w:r w:rsidRPr="00407ED8">
        <w:rPr>
          <w:sz w:val="24"/>
          <w:szCs w:val="24"/>
        </w:rPr>
        <w:t>Gloss-to-Text Conversion: Recognized signs are mapped to glosses (intermediate representations) and translated into coherent text or speech.</w:t>
      </w:r>
    </w:p>
    <w:p w14:paraId="395EF1E2" w14:textId="77777777" w:rsidR="00407ED8" w:rsidRPr="00407ED8" w:rsidRDefault="00407ED8" w:rsidP="00407ED8">
      <w:pPr>
        <w:numPr>
          <w:ilvl w:val="0"/>
          <w:numId w:val="3"/>
        </w:numPr>
        <w:jc w:val="both"/>
        <w:rPr>
          <w:sz w:val="24"/>
          <w:szCs w:val="24"/>
        </w:rPr>
      </w:pPr>
      <w:r w:rsidRPr="00407ED8">
        <w:rPr>
          <w:sz w:val="24"/>
          <w:szCs w:val="24"/>
        </w:rPr>
        <w:t>Natural Language Processing: NLP techniques handle grammatical structure and contextual understanding to produce syntactically correct and meaningful sentences.</w:t>
      </w:r>
    </w:p>
    <w:p w14:paraId="0A7232F6" w14:textId="77777777" w:rsidR="00407ED8" w:rsidRDefault="00407ED8" w:rsidP="00407ED8">
      <w:pPr>
        <w:numPr>
          <w:ilvl w:val="0"/>
          <w:numId w:val="3"/>
        </w:numPr>
        <w:jc w:val="both"/>
        <w:rPr>
          <w:sz w:val="24"/>
          <w:szCs w:val="24"/>
        </w:rPr>
      </w:pPr>
      <w:r w:rsidRPr="00407ED8">
        <w:rPr>
          <w:sz w:val="24"/>
          <w:szCs w:val="24"/>
        </w:rPr>
        <w:t>Contextual Translation: Using rule-based or statistical translation models, the system converts identified signs into the target spoken or written language.</w:t>
      </w:r>
    </w:p>
    <w:p w14:paraId="4F61D5D7" w14:textId="77777777" w:rsidR="00CE0EFF" w:rsidRDefault="00CE0EFF" w:rsidP="00CE0EFF">
      <w:pPr>
        <w:jc w:val="both"/>
        <w:rPr>
          <w:sz w:val="24"/>
          <w:szCs w:val="24"/>
        </w:rPr>
      </w:pPr>
    </w:p>
    <w:p w14:paraId="2632A80D" w14:textId="77777777" w:rsidR="00CE0EFF" w:rsidRDefault="00CE0EFF" w:rsidP="00CE0EFF">
      <w:pPr>
        <w:jc w:val="both"/>
        <w:rPr>
          <w:sz w:val="24"/>
          <w:szCs w:val="24"/>
        </w:rPr>
      </w:pPr>
    </w:p>
    <w:p w14:paraId="5A5C8F3B" w14:textId="77777777" w:rsidR="00CE0EFF" w:rsidRPr="00407ED8" w:rsidRDefault="00CE0EFF" w:rsidP="00CE0EFF">
      <w:pPr>
        <w:jc w:val="both"/>
        <w:rPr>
          <w:sz w:val="24"/>
          <w:szCs w:val="24"/>
        </w:rPr>
      </w:pPr>
    </w:p>
    <w:p w14:paraId="5A19C242" w14:textId="77777777" w:rsidR="00407ED8" w:rsidRPr="00407ED8" w:rsidRDefault="00407ED8" w:rsidP="00407ED8">
      <w:pPr>
        <w:jc w:val="both"/>
        <w:rPr>
          <w:b/>
          <w:bCs/>
          <w:sz w:val="24"/>
          <w:szCs w:val="24"/>
        </w:rPr>
      </w:pPr>
      <w:r w:rsidRPr="00407ED8">
        <w:rPr>
          <w:sz w:val="24"/>
          <w:szCs w:val="24"/>
        </w:rPr>
        <w:t xml:space="preserve">3. </w:t>
      </w:r>
      <w:r w:rsidRPr="00407ED8">
        <w:rPr>
          <w:b/>
          <w:bCs/>
          <w:sz w:val="24"/>
          <w:szCs w:val="24"/>
        </w:rPr>
        <w:t>Key Technologies:</w:t>
      </w:r>
    </w:p>
    <w:p w14:paraId="293E5557" w14:textId="77777777" w:rsidR="00407ED8" w:rsidRPr="00407ED8" w:rsidRDefault="00407ED8" w:rsidP="00407ED8">
      <w:pPr>
        <w:numPr>
          <w:ilvl w:val="0"/>
          <w:numId w:val="4"/>
        </w:numPr>
        <w:jc w:val="both"/>
        <w:rPr>
          <w:sz w:val="24"/>
          <w:szCs w:val="24"/>
        </w:rPr>
      </w:pPr>
      <w:r w:rsidRPr="00407ED8">
        <w:rPr>
          <w:sz w:val="24"/>
          <w:szCs w:val="24"/>
        </w:rPr>
        <w:t>Computer Vision: Essential for image processing, gesture detection, and tracking of sign components.</w:t>
      </w:r>
    </w:p>
    <w:p w14:paraId="575CABA4" w14:textId="77777777" w:rsidR="00407ED8" w:rsidRPr="00407ED8" w:rsidRDefault="00407ED8" w:rsidP="00407ED8">
      <w:pPr>
        <w:numPr>
          <w:ilvl w:val="0"/>
          <w:numId w:val="4"/>
        </w:numPr>
        <w:jc w:val="both"/>
        <w:rPr>
          <w:sz w:val="24"/>
          <w:szCs w:val="24"/>
        </w:rPr>
      </w:pPr>
      <w:r w:rsidRPr="00407ED8">
        <w:rPr>
          <w:sz w:val="24"/>
          <w:szCs w:val="24"/>
        </w:rPr>
        <w:t>Machine Learning: CNNs and RNNs are critical for learning complex gesture patterns and performing accurate classification.</w:t>
      </w:r>
    </w:p>
    <w:p w14:paraId="1931A5E5" w14:textId="77777777" w:rsidR="00407ED8" w:rsidRPr="00407ED8" w:rsidRDefault="00407ED8" w:rsidP="00407ED8">
      <w:pPr>
        <w:numPr>
          <w:ilvl w:val="0"/>
          <w:numId w:val="4"/>
        </w:numPr>
        <w:jc w:val="both"/>
        <w:rPr>
          <w:sz w:val="24"/>
          <w:szCs w:val="24"/>
        </w:rPr>
      </w:pPr>
      <w:r w:rsidRPr="00407ED8">
        <w:rPr>
          <w:sz w:val="24"/>
          <w:szCs w:val="24"/>
        </w:rPr>
        <w:t>Natural Language Processing: Used for syntax parsing, semantic analysis, and language generation from sign inputs.</w:t>
      </w:r>
    </w:p>
    <w:p w14:paraId="20B60A93" w14:textId="77777777" w:rsidR="00407ED8" w:rsidRPr="00407ED8" w:rsidRDefault="00407ED8" w:rsidP="00407ED8">
      <w:pPr>
        <w:jc w:val="both"/>
        <w:rPr>
          <w:sz w:val="24"/>
          <w:szCs w:val="24"/>
        </w:rPr>
      </w:pPr>
      <w:r w:rsidRPr="00407ED8">
        <w:rPr>
          <w:sz w:val="24"/>
          <w:szCs w:val="24"/>
        </w:rPr>
        <w:t xml:space="preserve">4. </w:t>
      </w:r>
      <w:r w:rsidRPr="00407ED8">
        <w:rPr>
          <w:b/>
          <w:bCs/>
          <w:sz w:val="24"/>
          <w:szCs w:val="24"/>
        </w:rPr>
        <w:t>Applications:</w:t>
      </w:r>
    </w:p>
    <w:p w14:paraId="02C06EB7" w14:textId="77777777" w:rsidR="00407ED8" w:rsidRPr="00407ED8" w:rsidRDefault="00407ED8" w:rsidP="00407ED8">
      <w:pPr>
        <w:numPr>
          <w:ilvl w:val="0"/>
          <w:numId w:val="5"/>
        </w:numPr>
        <w:jc w:val="both"/>
        <w:rPr>
          <w:sz w:val="24"/>
          <w:szCs w:val="24"/>
        </w:rPr>
      </w:pPr>
      <w:r w:rsidRPr="00407ED8">
        <w:rPr>
          <w:sz w:val="24"/>
          <w:szCs w:val="24"/>
        </w:rPr>
        <w:t>Communication Aid: Bridges the gap between deaf and hearing communities by enabling real-time sign-to-speech/text translation.</w:t>
      </w:r>
    </w:p>
    <w:p w14:paraId="2B6416A2" w14:textId="77777777" w:rsidR="00407ED8" w:rsidRPr="00407ED8" w:rsidRDefault="00407ED8" w:rsidP="00407ED8">
      <w:pPr>
        <w:numPr>
          <w:ilvl w:val="0"/>
          <w:numId w:val="5"/>
        </w:numPr>
        <w:jc w:val="both"/>
        <w:rPr>
          <w:sz w:val="24"/>
          <w:szCs w:val="24"/>
        </w:rPr>
      </w:pPr>
      <w:r w:rsidRPr="00407ED8">
        <w:rPr>
          <w:sz w:val="24"/>
          <w:szCs w:val="24"/>
        </w:rPr>
        <w:t>Assistive Technology: Useful in educational tools, mobile apps, and real-time interpretation services for the hearing-impaired.</w:t>
      </w:r>
    </w:p>
    <w:p w14:paraId="39C50884" w14:textId="77777777" w:rsidR="00407ED8" w:rsidRPr="00407ED8" w:rsidRDefault="00407ED8" w:rsidP="00407ED8">
      <w:pPr>
        <w:numPr>
          <w:ilvl w:val="0"/>
          <w:numId w:val="5"/>
        </w:numPr>
        <w:jc w:val="both"/>
        <w:rPr>
          <w:sz w:val="24"/>
          <w:szCs w:val="24"/>
        </w:rPr>
      </w:pPr>
      <w:r w:rsidRPr="00407ED8">
        <w:rPr>
          <w:sz w:val="24"/>
          <w:szCs w:val="24"/>
        </w:rPr>
        <w:t>Human-Computer Interaction: Opens new modalities of interaction by allowing users to communicate with devices through sign language gestures.</w:t>
      </w:r>
    </w:p>
    <w:sectPr w:rsidR="00407ED8" w:rsidRPr="00407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211CF"/>
    <w:multiLevelType w:val="multilevel"/>
    <w:tmpl w:val="C8D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13B3"/>
    <w:multiLevelType w:val="multilevel"/>
    <w:tmpl w:val="CA9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0E4F"/>
    <w:multiLevelType w:val="multilevel"/>
    <w:tmpl w:val="413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224CB"/>
    <w:multiLevelType w:val="multilevel"/>
    <w:tmpl w:val="5BA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300E"/>
    <w:multiLevelType w:val="multilevel"/>
    <w:tmpl w:val="6EF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529441">
    <w:abstractNumId w:val="3"/>
  </w:num>
  <w:num w:numId="2" w16cid:durableId="149911814">
    <w:abstractNumId w:val="4"/>
  </w:num>
  <w:num w:numId="3" w16cid:durableId="1975408976">
    <w:abstractNumId w:val="2"/>
  </w:num>
  <w:num w:numId="4" w16cid:durableId="296648482">
    <w:abstractNumId w:val="1"/>
  </w:num>
  <w:num w:numId="5" w16cid:durableId="46681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1D"/>
    <w:rsid w:val="00343B88"/>
    <w:rsid w:val="00403679"/>
    <w:rsid w:val="00407ED8"/>
    <w:rsid w:val="004D54DA"/>
    <w:rsid w:val="00532AC3"/>
    <w:rsid w:val="00576B93"/>
    <w:rsid w:val="005849E3"/>
    <w:rsid w:val="0069031D"/>
    <w:rsid w:val="00792D73"/>
    <w:rsid w:val="00A41303"/>
    <w:rsid w:val="00AB3DFB"/>
    <w:rsid w:val="00CE0EFF"/>
    <w:rsid w:val="00EC3A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838C"/>
  <w15:chartTrackingRefBased/>
  <w15:docId w15:val="{2539CC50-44F6-46B3-BE8B-DF2D8E32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31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9031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9031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9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1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9031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9031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9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31D"/>
    <w:rPr>
      <w:rFonts w:eastAsiaTheme="majorEastAsia" w:cstheme="majorBidi"/>
      <w:color w:val="272727" w:themeColor="text1" w:themeTint="D8"/>
    </w:rPr>
  </w:style>
  <w:style w:type="paragraph" w:styleId="Title">
    <w:name w:val="Title"/>
    <w:basedOn w:val="Normal"/>
    <w:next w:val="Normal"/>
    <w:link w:val="TitleChar"/>
    <w:uiPriority w:val="10"/>
    <w:qFormat/>
    <w:rsid w:val="006903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03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903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03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9031D"/>
    <w:pPr>
      <w:spacing w:before="160"/>
      <w:jc w:val="center"/>
    </w:pPr>
    <w:rPr>
      <w:i/>
      <w:iCs/>
      <w:color w:val="404040" w:themeColor="text1" w:themeTint="BF"/>
    </w:rPr>
  </w:style>
  <w:style w:type="character" w:customStyle="1" w:styleId="QuoteChar">
    <w:name w:val="Quote Char"/>
    <w:basedOn w:val="DefaultParagraphFont"/>
    <w:link w:val="Quote"/>
    <w:uiPriority w:val="29"/>
    <w:rsid w:val="0069031D"/>
    <w:rPr>
      <w:i/>
      <w:iCs/>
      <w:color w:val="404040" w:themeColor="text1" w:themeTint="BF"/>
    </w:rPr>
  </w:style>
  <w:style w:type="paragraph" w:styleId="ListParagraph">
    <w:name w:val="List Paragraph"/>
    <w:basedOn w:val="Normal"/>
    <w:uiPriority w:val="34"/>
    <w:qFormat/>
    <w:rsid w:val="0069031D"/>
    <w:pPr>
      <w:ind w:left="720"/>
      <w:contextualSpacing/>
    </w:pPr>
  </w:style>
  <w:style w:type="character" w:styleId="IntenseEmphasis">
    <w:name w:val="Intense Emphasis"/>
    <w:basedOn w:val="DefaultParagraphFont"/>
    <w:uiPriority w:val="21"/>
    <w:qFormat/>
    <w:rsid w:val="0069031D"/>
    <w:rPr>
      <w:i/>
      <w:iCs/>
      <w:color w:val="2F5496" w:themeColor="accent1" w:themeShade="BF"/>
    </w:rPr>
  </w:style>
  <w:style w:type="paragraph" w:styleId="IntenseQuote">
    <w:name w:val="Intense Quote"/>
    <w:basedOn w:val="Normal"/>
    <w:next w:val="Normal"/>
    <w:link w:val="IntenseQuoteChar"/>
    <w:uiPriority w:val="30"/>
    <w:qFormat/>
    <w:rsid w:val="0069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31D"/>
    <w:rPr>
      <w:i/>
      <w:iCs/>
      <w:color w:val="2F5496" w:themeColor="accent1" w:themeShade="BF"/>
    </w:rPr>
  </w:style>
  <w:style w:type="character" w:styleId="IntenseReference">
    <w:name w:val="Intense Reference"/>
    <w:basedOn w:val="DefaultParagraphFont"/>
    <w:uiPriority w:val="32"/>
    <w:qFormat/>
    <w:rsid w:val="0069031D"/>
    <w:rPr>
      <w:b/>
      <w:bCs/>
      <w:smallCaps/>
      <w:color w:val="2F5496" w:themeColor="accent1" w:themeShade="BF"/>
      <w:spacing w:val="5"/>
    </w:rPr>
  </w:style>
  <w:style w:type="table" w:styleId="TableGrid">
    <w:name w:val="Table Grid"/>
    <w:basedOn w:val="TableNormal"/>
    <w:uiPriority w:val="39"/>
    <w:rsid w:val="00EC3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5497">
      <w:bodyDiv w:val="1"/>
      <w:marLeft w:val="0"/>
      <w:marRight w:val="0"/>
      <w:marTop w:val="0"/>
      <w:marBottom w:val="0"/>
      <w:divBdr>
        <w:top w:val="none" w:sz="0" w:space="0" w:color="auto"/>
        <w:left w:val="none" w:sz="0" w:space="0" w:color="auto"/>
        <w:bottom w:val="none" w:sz="0" w:space="0" w:color="auto"/>
        <w:right w:val="none" w:sz="0" w:space="0" w:color="auto"/>
      </w:divBdr>
    </w:div>
    <w:div w:id="187715481">
      <w:bodyDiv w:val="1"/>
      <w:marLeft w:val="0"/>
      <w:marRight w:val="0"/>
      <w:marTop w:val="0"/>
      <w:marBottom w:val="0"/>
      <w:divBdr>
        <w:top w:val="none" w:sz="0" w:space="0" w:color="auto"/>
        <w:left w:val="none" w:sz="0" w:space="0" w:color="auto"/>
        <w:bottom w:val="none" w:sz="0" w:space="0" w:color="auto"/>
        <w:right w:val="none" w:sz="0" w:space="0" w:color="auto"/>
      </w:divBdr>
    </w:div>
    <w:div w:id="1244990280">
      <w:bodyDiv w:val="1"/>
      <w:marLeft w:val="0"/>
      <w:marRight w:val="0"/>
      <w:marTop w:val="0"/>
      <w:marBottom w:val="0"/>
      <w:divBdr>
        <w:top w:val="none" w:sz="0" w:space="0" w:color="auto"/>
        <w:left w:val="none" w:sz="0" w:space="0" w:color="auto"/>
        <w:bottom w:val="none" w:sz="0" w:space="0" w:color="auto"/>
        <w:right w:val="none" w:sz="0" w:space="0" w:color="auto"/>
      </w:divBdr>
    </w:div>
    <w:div w:id="14311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6</cp:revision>
  <dcterms:created xsi:type="dcterms:W3CDTF">2025-06-03T03:51:00Z</dcterms:created>
  <dcterms:modified xsi:type="dcterms:W3CDTF">2025-06-03T04:58:00Z</dcterms:modified>
</cp:coreProperties>
</file>