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BIPED ROBOT REBUILD</w:t>
        <w:br/>
        <w:t>TECHNICAL REPORT</w:t>
      </w:r>
    </w:p>
    <w:p>
      <w:pPr>
        <w:jc w:val="center"/>
      </w:pPr>
      <w:r>
        <w:rPr>
          <w:i/>
        </w:rPr>
        <w:t>Mechanical reconstruction • Embedded electronics • Staged control firmware</w:t>
      </w:r>
    </w:p>
    <w:p>
      <w:pPr>
        <w:jc w:val="center"/>
      </w:pPr>
      <w:r>
        <w:t>Prepared from the user's exploded CAD video and stated component list</w:t>
      </w:r>
    </w:p>
    <w:p>
      <w:r>
        <w:t>Document status: preliminary engineering rebuild specification. Unknown values are explicitly identified; do not treat assumed values as original CAD dimensions or verified test results.</w:t>
      </w:r>
    </w:p>
    <w:p>
      <w:pPr>
        <w:pStyle w:val="Heading1"/>
      </w:pPr>
      <w:r>
        <w:t>1. Executive summary</w:t>
      </w:r>
    </w:p>
    <w:p>
      <w:r>
        <w:t>The target project is a linkage-based biped robot shown in the supplied exploded CAD video. The visible assembly includes two articulated leg mechanisms, multiple long links, two foot plates and an upper mounting plate. The user confirmed a previously discussed electronics set: Teensy 4.0, PCA9685 16-channel PWM board, six nominal 15 kg·cm servos, OV7670 camera and ADS1115 ADC, with an MPU6050 IMU for body-orientation feedback. The intended servo supply is stated as 7.4–8.4 V.</w:t>
      </w:r>
    </w:p>
    <w:p>
      <w:r>
        <w:t>This report provides a practical reconstruction plan, a provisional six-channel joint map, measurement procedures, power-budget equations, wiring guidance, a staged Arduino-compatible firmware template, and a test plan. The video does not reveal scale, actual servo locations, linkage dimensions, servo model, battery capacity, wiring, or proven walking performance. Those are marked unknown rather than invented.</w:t>
      </w:r>
    </w:p>
    <w:p>
      <w:pPr>
        <w:pStyle w:val="Heading1"/>
      </w:pPr>
      <w:r>
        <w:t>2. Scope and design assumptions</w:t>
      </w:r>
    </w:p>
    <w:p>
      <w:pPr>
        <w:pStyle w:val="ListBullet"/>
      </w:pPr>
      <w:r>
        <w:t>Known from the user's description: Teensy 4.0; PCA9685; six servos rated at 15 kg·cm; OV7670 camera; ADS1115 ADC; MPU6050 IMU; intended servo rail 7.4–8.4 V.</w:t>
      </w:r>
    </w:p>
    <w:p>
      <w:pPr>
        <w:pStyle w:val="ListBullet"/>
      </w:pPr>
      <w:r>
        <w:t>Visible in the supplied video: two leg assemblies, linkage bars, foot plates and an upper plate in an exploded CAD-style view.</w:t>
      </w:r>
    </w:p>
    <w:p>
      <w:pPr>
        <w:pStyle w:val="ListBullet"/>
      </w:pPr>
      <w:r>
        <w:t>Provisional control interpretation: three controlled axes/actuators per leg. The exact mechanical meaning of the third actuator on each side must be verified against the CAD model.</w:t>
      </w:r>
    </w:p>
    <w:p>
      <w:pPr>
        <w:pStyle w:val="ListBullet"/>
      </w:pPr>
      <w:r>
        <w:t>No encoders or foot-contact switches have been confirmed. The first firmware stage therefore uses IMU angle feedback for monitoring and safety only; it does not claim dynamic balance or stable walking.</w:t>
      </w:r>
    </w:p>
    <w:p>
      <w:pPr>
        <w:pStyle w:val="ListBullet"/>
      </w:pPr>
      <w:r>
        <w:t>All angles, pulse limits, joint-channel assignments, axis directions and setpoints must be calibrated on the actual assembly before motor power is enabled.</w:t>
      </w:r>
    </w:p>
    <w:p>
      <w:pPr>
        <w:pStyle w:val="Heading1"/>
      </w:pPr>
      <w:r>
        <w:t>3. Provisional joint map</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PCA9685 channel</w:t>
            </w:r>
          </w:p>
        </w:tc>
        <w:tc>
          <w:tcPr>
            <w:tcW w:type="dxa" w:w="2520"/>
          </w:tcPr>
          <w:p>
            <w:r>
              <w:t>Provisional joint</w:t>
            </w:r>
          </w:p>
        </w:tc>
        <w:tc>
          <w:tcPr>
            <w:tcW w:type="dxa" w:w="2520"/>
          </w:tcPr>
          <w:p>
            <w:r>
              <w:t>Side</w:t>
            </w:r>
          </w:p>
        </w:tc>
        <w:tc>
          <w:tcPr>
            <w:tcW w:type="dxa" w:w="2520"/>
          </w:tcPr>
          <w:p>
            <w:r>
              <w:t>Function / verification required</w:t>
            </w:r>
          </w:p>
        </w:tc>
      </w:tr>
      <w:tr>
        <w:tc>
          <w:tcPr>
            <w:tcW w:type="dxa" w:w="2520"/>
            <w:vAlign w:val="center"/>
          </w:tcPr>
          <w:p>
            <w:r>
              <w:t>0</w:t>
            </w:r>
          </w:p>
        </w:tc>
        <w:tc>
          <w:tcPr>
            <w:tcW w:type="dxa" w:w="2520"/>
            <w:vAlign w:val="center"/>
          </w:tcPr>
          <w:p>
            <w:r>
              <w:t>Hip pitch</w:t>
            </w:r>
          </w:p>
        </w:tc>
        <w:tc>
          <w:tcPr>
            <w:tcW w:type="dxa" w:w="2520"/>
            <w:vAlign w:val="center"/>
          </w:tcPr>
          <w:p>
            <w:r>
              <w:t>Left</w:t>
            </w:r>
          </w:p>
        </w:tc>
        <w:tc>
          <w:tcPr>
            <w:tcW w:type="dxa" w:w="2520"/>
            <w:vAlign w:val="center"/>
          </w:tcPr>
          <w:p>
            <w:r>
              <w:t>Primary fore-aft leg rotation; verify which servo physically drives this joint.</w:t>
            </w:r>
          </w:p>
        </w:tc>
      </w:tr>
      <w:tr>
        <w:tc>
          <w:tcPr>
            <w:tcW w:type="dxa" w:w="2520"/>
            <w:vAlign w:val="center"/>
          </w:tcPr>
          <w:p>
            <w:r>
              <w:t>1</w:t>
            </w:r>
          </w:p>
        </w:tc>
        <w:tc>
          <w:tcPr>
            <w:tcW w:type="dxa" w:w="2520"/>
            <w:vAlign w:val="center"/>
          </w:tcPr>
          <w:p>
            <w:r>
              <w:t>Knee / linkage drive</w:t>
            </w:r>
          </w:p>
        </w:tc>
        <w:tc>
          <w:tcPr>
            <w:tcW w:type="dxa" w:w="2520"/>
            <w:vAlign w:val="center"/>
          </w:tcPr>
          <w:p>
            <w:r>
              <w:t>Left</w:t>
            </w:r>
          </w:p>
        </w:tc>
        <w:tc>
          <w:tcPr>
            <w:tcW w:type="dxa" w:w="2520"/>
            <w:vAlign w:val="center"/>
          </w:tcPr>
          <w:p>
            <w:r>
              <w:t>Controls leg folding/extension; linkage may make servo angle non-linear to joint angle.</w:t>
            </w:r>
          </w:p>
        </w:tc>
      </w:tr>
      <w:tr>
        <w:tc>
          <w:tcPr>
            <w:tcW w:type="dxa" w:w="2520"/>
            <w:vAlign w:val="center"/>
          </w:tcPr>
          <w:p>
            <w:r>
              <w:t>2</w:t>
            </w:r>
          </w:p>
        </w:tc>
        <w:tc>
          <w:tcPr>
            <w:tcW w:type="dxa" w:w="2520"/>
            <w:vAlign w:val="center"/>
          </w:tcPr>
          <w:p>
            <w:r>
              <w:t>Ankle / foot-linkage drive</w:t>
            </w:r>
          </w:p>
        </w:tc>
        <w:tc>
          <w:tcPr>
            <w:tcW w:type="dxa" w:w="2520"/>
            <w:vAlign w:val="center"/>
          </w:tcPr>
          <w:p>
            <w:r>
              <w:t>Left</w:t>
            </w:r>
          </w:p>
        </w:tc>
        <w:tc>
          <w:tcPr>
            <w:tcW w:type="dxa" w:w="2520"/>
            <w:vAlign w:val="center"/>
          </w:tcPr>
          <w:p>
            <w:r>
              <w:t>Provisional third actuator; confirm if this is ankle, parallel-link drive, or another joint.</w:t>
            </w:r>
          </w:p>
        </w:tc>
      </w:tr>
      <w:tr>
        <w:tc>
          <w:tcPr>
            <w:tcW w:type="dxa" w:w="2520"/>
            <w:vAlign w:val="center"/>
          </w:tcPr>
          <w:p>
            <w:r>
              <w:t>3</w:t>
            </w:r>
          </w:p>
        </w:tc>
        <w:tc>
          <w:tcPr>
            <w:tcW w:type="dxa" w:w="2520"/>
            <w:vAlign w:val="center"/>
          </w:tcPr>
          <w:p>
            <w:r>
              <w:t>Hip pitch</w:t>
            </w:r>
          </w:p>
        </w:tc>
        <w:tc>
          <w:tcPr>
            <w:tcW w:type="dxa" w:w="2520"/>
            <w:vAlign w:val="center"/>
          </w:tcPr>
          <w:p>
            <w:r>
              <w:t>Right</w:t>
            </w:r>
          </w:p>
        </w:tc>
        <w:tc>
          <w:tcPr>
            <w:tcW w:type="dxa" w:w="2520"/>
            <w:vAlign w:val="center"/>
          </w:tcPr>
          <w:p>
            <w:r>
              <w:t>Match left-side neutral pose; confirm mirrored sign.</w:t>
            </w:r>
          </w:p>
        </w:tc>
      </w:tr>
      <w:tr>
        <w:tc>
          <w:tcPr>
            <w:tcW w:type="dxa" w:w="2520"/>
            <w:vAlign w:val="center"/>
          </w:tcPr>
          <w:p>
            <w:r>
              <w:t>4</w:t>
            </w:r>
          </w:p>
        </w:tc>
        <w:tc>
          <w:tcPr>
            <w:tcW w:type="dxa" w:w="2520"/>
            <w:vAlign w:val="center"/>
          </w:tcPr>
          <w:p>
            <w:r>
              <w:t>Knee / linkage drive</w:t>
            </w:r>
          </w:p>
        </w:tc>
        <w:tc>
          <w:tcPr>
            <w:tcW w:type="dxa" w:w="2520"/>
            <w:vAlign w:val="center"/>
          </w:tcPr>
          <w:p>
            <w:r>
              <w:t>Right</w:t>
            </w:r>
          </w:p>
        </w:tc>
        <w:tc>
          <w:tcPr>
            <w:tcW w:type="dxa" w:w="2520"/>
            <w:vAlign w:val="center"/>
          </w:tcPr>
          <w:p>
            <w:r>
              <w:t>Confirm direction and mechanical limits independently.</w:t>
            </w:r>
          </w:p>
        </w:tc>
      </w:tr>
      <w:tr>
        <w:tc>
          <w:tcPr>
            <w:tcW w:type="dxa" w:w="2520"/>
            <w:vAlign w:val="center"/>
          </w:tcPr>
          <w:p>
            <w:r>
              <w:t>5</w:t>
            </w:r>
          </w:p>
        </w:tc>
        <w:tc>
          <w:tcPr>
            <w:tcW w:type="dxa" w:w="2520"/>
            <w:vAlign w:val="center"/>
          </w:tcPr>
          <w:p>
            <w:r>
              <w:t>Ankle / foot-linkage drive</w:t>
            </w:r>
          </w:p>
        </w:tc>
        <w:tc>
          <w:tcPr>
            <w:tcW w:type="dxa" w:w="2520"/>
            <w:vAlign w:val="center"/>
          </w:tcPr>
          <w:p>
            <w:r>
              <w:t>Right</w:t>
            </w:r>
          </w:p>
        </w:tc>
        <w:tc>
          <w:tcPr>
            <w:tcW w:type="dxa" w:w="2520"/>
            <w:vAlign w:val="center"/>
          </w:tcPr>
          <w:p>
            <w:r>
              <w:t>Provisional third actuator; confirm from CAD assembly.</w:t>
            </w:r>
          </w:p>
        </w:tc>
      </w:tr>
    </w:tbl>
    <w:p>
      <w:r>
        <w:t>This mapping is an initial software convention, not a claim that the exploded CAD definitively shows six anatomical joints. Label each physical servo with its channel only after tracing the linkage in CAD and on the assembled robot. If the design uses two hip servos, two knee servos and two actuators for a coupled linkage, keep the same channel count but rename channels 2 and 5 to the verified mechanism names.</w:t>
      </w:r>
    </w:p>
    <w:p>
      <w:pPr>
        <w:pStyle w:val="Heading1"/>
      </w:pPr>
      <w:r>
        <w:t>4. Dimension-recovery method</w:t>
      </w:r>
    </w:p>
    <w:p>
      <w:r>
        <w:t>Do not estimate dimensions by eye from a video frame unless a known scale is visible. Use the original CAD file where possible. If only a physical assembly is available, measure each part with a ruler/caliper and document the measurement uncertainty.</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Parameter</w:t>
            </w:r>
          </w:p>
        </w:tc>
        <w:tc>
          <w:tcPr>
            <w:tcW w:type="dxa" w:w="2520"/>
          </w:tcPr>
          <w:p>
            <w:r>
              <w:t>Symbol</w:t>
            </w:r>
          </w:p>
        </w:tc>
        <w:tc>
          <w:tcPr>
            <w:tcW w:type="dxa" w:w="2520"/>
          </w:tcPr>
          <w:p>
            <w:r>
              <w:t>How to obtain it</w:t>
            </w:r>
          </w:p>
        </w:tc>
        <w:tc>
          <w:tcPr>
            <w:tcW w:type="dxa" w:w="2520"/>
          </w:tcPr>
          <w:p>
            <w:r>
              <w:t>Status</w:t>
            </w:r>
          </w:p>
        </w:tc>
      </w:tr>
      <w:tr>
        <w:tc>
          <w:tcPr>
            <w:tcW w:type="dxa" w:w="2520"/>
            <w:vAlign w:val="center"/>
          </w:tcPr>
          <w:p>
            <w:r>
              <w:t>Overall height</w:t>
            </w:r>
          </w:p>
        </w:tc>
        <w:tc>
          <w:tcPr>
            <w:tcW w:type="dxa" w:w="2520"/>
            <w:vAlign w:val="center"/>
          </w:tcPr>
          <w:p>
            <w:r>
              <w:t>H</w:t>
            </w:r>
          </w:p>
        </w:tc>
        <w:tc>
          <w:tcPr>
            <w:tcW w:type="dxa" w:w="2520"/>
            <w:vAlign w:val="center"/>
          </w:tcPr>
          <w:p>
            <w:r>
              <w:t>CAD bounding box or measure assembled robot</w:t>
            </w:r>
          </w:p>
        </w:tc>
        <w:tc>
          <w:tcPr>
            <w:tcW w:type="dxa" w:w="2520"/>
            <w:vAlign w:val="center"/>
          </w:tcPr>
          <w:p>
            <w:r>
              <w:t>Unknown</w:t>
            </w:r>
          </w:p>
        </w:tc>
      </w:tr>
      <w:tr>
        <w:tc>
          <w:tcPr>
            <w:tcW w:type="dxa" w:w="2520"/>
            <w:vAlign w:val="center"/>
          </w:tcPr>
          <w:p>
            <w:r>
              <w:t>Upper plate dimensions</w:t>
            </w:r>
          </w:p>
        </w:tc>
        <w:tc>
          <w:tcPr>
            <w:tcW w:type="dxa" w:w="2520"/>
            <w:vAlign w:val="center"/>
          </w:tcPr>
          <w:p>
            <w:r>
              <w:t>Wp × Dp</w:t>
            </w:r>
          </w:p>
        </w:tc>
        <w:tc>
          <w:tcPr>
            <w:tcW w:type="dxa" w:w="2520"/>
            <w:vAlign w:val="center"/>
          </w:tcPr>
          <w:p>
            <w:r>
              <w:t>CAD sketch/dimension tool or calipers</w:t>
            </w:r>
          </w:p>
        </w:tc>
        <w:tc>
          <w:tcPr>
            <w:tcW w:type="dxa" w:w="2520"/>
            <w:vAlign w:val="center"/>
          </w:tcPr>
          <w:p>
            <w:r>
              <w:t>Unknown</w:t>
            </w:r>
          </w:p>
        </w:tc>
      </w:tr>
      <w:tr>
        <w:tc>
          <w:tcPr>
            <w:tcW w:type="dxa" w:w="2520"/>
            <w:vAlign w:val="center"/>
          </w:tcPr>
          <w:p>
            <w:r>
              <w:t>Hip-to-knee effective length</w:t>
            </w:r>
          </w:p>
        </w:tc>
        <w:tc>
          <w:tcPr>
            <w:tcW w:type="dxa" w:w="2520"/>
            <w:vAlign w:val="center"/>
          </w:tcPr>
          <w:p>
            <w:r>
              <w:t>L1</w:t>
            </w:r>
          </w:p>
        </w:tc>
        <w:tc>
          <w:tcPr>
            <w:tcW w:type="dxa" w:w="2520"/>
            <w:vAlign w:val="center"/>
          </w:tcPr>
          <w:p>
            <w:r>
              <w:t>Measure pivot-centre to pivot-centre</w:t>
            </w:r>
          </w:p>
        </w:tc>
        <w:tc>
          <w:tcPr>
            <w:tcW w:type="dxa" w:w="2520"/>
            <w:vAlign w:val="center"/>
          </w:tcPr>
          <w:p>
            <w:r>
              <w:t>Unknown</w:t>
            </w:r>
          </w:p>
        </w:tc>
      </w:tr>
      <w:tr>
        <w:tc>
          <w:tcPr>
            <w:tcW w:type="dxa" w:w="2520"/>
            <w:vAlign w:val="center"/>
          </w:tcPr>
          <w:p>
            <w:r>
              <w:t>Knee-to-foot effective length</w:t>
            </w:r>
          </w:p>
        </w:tc>
        <w:tc>
          <w:tcPr>
            <w:tcW w:type="dxa" w:w="2520"/>
            <w:vAlign w:val="center"/>
          </w:tcPr>
          <w:p>
            <w:r>
              <w:t>L2</w:t>
            </w:r>
          </w:p>
        </w:tc>
        <w:tc>
          <w:tcPr>
            <w:tcW w:type="dxa" w:w="2520"/>
            <w:vAlign w:val="center"/>
          </w:tcPr>
          <w:p>
            <w:r>
              <w:t>Measure pivot-centre to pivot-centre</w:t>
            </w:r>
          </w:p>
        </w:tc>
        <w:tc>
          <w:tcPr>
            <w:tcW w:type="dxa" w:w="2520"/>
            <w:vAlign w:val="center"/>
          </w:tcPr>
          <w:p>
            <w:r>
              <w:t>Unknown</w:t>
            </w:r>
          </w:p>
        </w:tc>
      </w:tr>
      <w:tr>
        <w:tc>
          <w:tcPr>
            <w:tcW w:type="dxa" w:w="2520"/>
            <w:vAlign w:val="center"/>
          </w:tcPr>
          <w:p>
            <w:r>
              <w:t>Foot length/width</w:t>
            </w:r>
          </w:p>
        </w:tc>
        <w:tc>
          <w:tcPr>
            <w:tcW w:type="dxa" w:w="2520"/>
            <w:vAlign w:val="center"/>
          </w:tcPr>
          <w:p>
            <w:r>
              <w:t>Lf, Wf</w:t>
            </w:r>
          </w:p>
        </w:tc>
        <w:tc>
          <w:tcPr>
            <w:tcW w:type="dxa" w:w="2520"/>
            <w:vAlign w:val="center"/>
          </w:tcPr>
          <w:p>
            <w:r>
              <w:t>Measure sole contact polygon</w:t>
            </w:r>
          </w:p>
        </w:tc>
        <w:tc>
          <w:tcPr>
            <w:tcW w:type="dxa" w:w="2520"/>
            <w:vAlign w:val="center"/>
          </w:tcPr>
          <w:p>
            <w:r>
              <w:t>Unknown</w:t>
            </w:r>
          </w:p>
        </w:tc>
      </w:tr>
      <w:tr>
        <w:tc>
          <w:tcPr>
            <w:tcW w:type="dxa" w:w="2520"/>
            <w:vAlign w:val="center"/>
          </w:tcPr>
          <w:p>
            <w:r>
              <w:t>Leg spacing</w:t>
            </w:r>
          </w:p>
        </w:tc>
        <w:tc>
          <w:tcPr>
            <w:tcW w:type="dxa" w:w="2520"/>
            <w:vAlign w:val="center"/>
          </w:tcPr>
          <w:p>
            <w:r>
              <w:t>d</w:t>
            </w:r>
          </w:p>
        </w:tc>
        <w:tc>
          <w:tcPr>
            <w:tcW w:type="dxa" w:w="2520"/>
            <w:vAlign w:val="center"/>
          </w:tcPr>
          <w:p>
            <w:r>
              <w:t>Measure between left/right support centre lines</w:t>
            </w:r>
          </w:p>
        </w:tc>
        <w:tc>
          <w:tcPr>
            <w:tcW w:type="dxa" w:w="2520"/>
            <w:vAlign w:val="center"/>
          </w:tcPr>
          <w:p>
            <w:r>
              <w:t>Unknown</w:t>
            </w:r>
          </w:p>
        </w:tc>
      </w:tr>
      <w:tr>
        <w:tc>
          <w:tcPr>
            <w:tcW w:type="dxa" w:w="2520"/>
            <w:vAlign w:val="center"/>
          </w:tcPr>
          <w:p>
            <w:r>
              <w:t>Total mass</w:t>
            </w:r>
          </w:p>
        </w:tc>
        <w:tc>
          <w:tcPr>
            <w:tcW w:type="dxa" w:w="2520"/>
            <w:vAlign w:val="center"/>
          </w:tcPr>
          <w:p>
            <w:r>
              <w:t>m</w:t>
            </w:r>
          </w:p>
        </w:tc>
        <w:tc>
          <w:tcPr>
            <w:tcW w:type="dxa" w:w="2520"/>
            <w:vAlign w:val="center"/>
          </w:tcPr>
          <w:p>
            <w:r>
              <w:t>Weigh fully assembled robot with battery</w:t>
            </w:r>
          </w:p>
        </w:tc>
        <w:tc>
          <w:tcPr>
            <w:tcW w:type="dxa" w:w="2520"/>
            <w:vAlign w:val="center"/>
          </w:tcPr>
          <w:p>
            <w:r>
              <w:t>Unknown</w:t>
            </w:r>
          </w:p>
        </w:tc>
      </w:tr>
      <w:tr>
        <w:tc>
          <w:tcPr>
            <w:tcW w:type="dxa" w:w="2520"/>
            <w:vAlign w:val="center"/>
          </w:tcPr>
          <w:p>
            <w:r>
              <w:t>Centre of mass</w:t>
            </w:r>
          </w:p>
        </w:tc>
        <w:tc>
          <w:tcPr>
            <w:tcW w:type="dxa" w:w="2520"/>
            <w:vAlign w:val="center"/>
          </w:tcPr>
          <w:p>
            <w:r>
              <w:t>COM</w:t>
            </w:r>
          </w:p>
        </w:tc>
        <w:tc>
          <w:tcPr>
            <w:tcW w:type="dxa" w:w="2520"/>
            <w:vAlign w:val="center"/>
          </w:tcPr>
          <w:p>
            <w:r>
              <w:t>Balance test or CAD mass properties</w:t>
            </w:r>
          </w:p>
        </w:tc>
        <w:tc>
          <w:tcPr>
            <w:tcW w:type="dxa" w:w="2520"/>
            <w:vAlign w:val="center"/>
          </w:tcPr>
          <w:p>
            <w:r>
              <w:t>Unknown</w:t>
            </w:r>
          </w:p>
        </w:tc>
      </w:tr>
      <w:tr>
        <w:tc>
          <w:tcPr>
            <w:tcW w:type="dxa" w:w="2520"/>
            <w:vAlign w:val="center"/>
          </w:tcPr>
          <w:p>
            <w:r>
              <w:t>Servo horn radius</w:t>
            </w:r>
          </w:p>
        </w:tc>
        <w:tc>
          <w:tcPr>
            <w:tcW w:type="dxa" w:w="2520"/>
            <w:vAlign w:val="center"/>
          </w:tcPr>
          <w:p>
            <w:r>
              <w:t>rh</w:t>
            </w:r>
          </w:p>
        </w:tc>
        <w:tc>
          <w:tcPr>
            <w:tcW w:type="dxa" w:w="2520"/>
            <w:vAlign w:val="center"/>
          </w:tcPr>
          <w:p>
            <w:r>
              <w:t>Measure horn pivot to linkage hole</w:t>
            </w:r>
          </w:p>
        </w:tc>
        <w:tc>
          <w:tcPr>
            <w:tcW w:type="dxa" w:w="2520"/>
            <w:vAlign w:val="center"/>
          </w:tcPr>
          <w:p>
            <w:r>
              <w:t>Unknown</w:t>
            </w:r>
          </w:p>
        </w:tc>
      </w:tr>
      <w:tr>
        <w:tc>
          <w:tcPr>
            <w:tcW w:type="dxa" w:w="2520"/>
            <w:vAlign w:val="center"/>
          </w:tcPr>
          <w:p>
            <w:r>
              <w:t>Joint mechanical limits</w:t>
            </w:r>
          </w:p>
        </w:tc>
        <w:tc>
          <w:tcPr>
            <w:tcW w:type="dxa" w:w="2520"/>
            <w:vAlign w:val="center"/>
          </w:tcPr>
          <w:p>
            <w:r>
              <w:t>qmin, qmax</w:t>
            </w:r>
          </w:p>
        </w:tc>
        <w:tc>
          <w:tcPr>
            <w:tcW w:type="dxa" w:w="2520"/>
            <w:vAlign w:val="center"/>
          </w:tcPr>
          <w:p>
            <w:r>
              <w:t>Disconnect linkage or test unpowered carefully; record hard stops</w:t>
            </w:r>
          </w:p>
        </w:tc>
        <w:tc>
          <w:tcPr>
            <w:tcW w:type="dxa" w:w="2520"/>
            <w:vAlign w:val="center"/>
          </w:tcPr>
          <w:p>
            <w:r>
              <w:t>Unknown</w:t>
            </w:r>
          </w:p>
        </w:tc>
      </w:tr>
    </w:tbl>
    <w:p>
      <w:r>
        <w:t>For linkage mechanisms, measure pivot centres, not outer edges of bars. Record each link's length, hole spacing, hole diameter, thickness, material, and which links are rigidly connected. Use CAD mass properties only if the materials and component masses are realistic.</w:t>
      </w:r>
    </w:p>
    <w:p>
      <w:pPr>
        <w:pStyle w:val="Heading1"/>
      </w:pPr>
      <w:r>
        <w:t>5. Servo torque and mechanical sizing</w:t>
      </w:r>
    </w:p>
    <w:p>
      <w:r>
        <w:t>The stated 15 kg·cm rating converts approximately to 1.47 N·m of stall torque (15 kgf·cm × 0.0980665 N·m per kgf·cm). Stall torque is not a continuous operating rating. Do not design for sustained stall. The usable torque can be substantially lower due to supply voltage, temperature, speed, servo quality, linkage angle and duty cycle.</w:t>
      </w:r>
    </w:p>
    <w:p>
      <w:r>
        <w:t>For a simple lever, ideal force F = τ/r. At a 0.10 m perpendicular lever arm, 1.47 N·m corresponds to 14.7 N at stall in ideal static geometry. This is not a recommended working force. A linkage can amplify forces or lose mechanical advantage near a singularity.</w:t>
      </w:r>
    </w:p>
    <w:p>
      <w:r>
        <w:t>For each actuator, calculate the required joint torque from the worst-case mass and centre-of-mass geometry, then apply a dynamic/safety margin appropriate to the servo manufacturer's continuous-duty data. If the servo datasheet only gives stall torque, treat the actuator as unverified for walking until current, heating and load tests are completed.</w:t>
      </w:r>
    </w:p>
    <w:p>
      <w:pPr>
        <w:pStyle w:val="Heading1"/>
      </w:pPr>
      <w:r>
        <w:t>6. Power-budget calculation</w:t>
      </w:r>
    </w:p>
    <w:p>
      <w:r>
        <w:t>The stated 7.4–8.4 V rail suggests a 2-cell lithium battery range, but do not assume the servos are rated for this voltage until their exact model is identified. Applying 8.4 V to a servo rated for 6 V can damage it. Confirm the servo's operating voltage range first.</w:t>
      </w:r>
    </w:p>
    <w:p>
      <w:r>
        <w:t>Required supply current must be calculated from the exact servo datasheet or measured current under representative loads. A conservative upper-bound planning equation is I_peak_total = Σ I_peak_servo + I_logic + I_camera/sensors. Do not simply size the supply from the average current.</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Load</w:t>
            </w:r>
          </w:p>
        </w:tc>
        <w:tc>
          <w:tcPr>
            <w:tcW w:type="dxa" w:w="2520"/>
          </w:tcPr>
          <w:p>
            <w:r>
              <w:t>Quantity</w:t>
            </w:r>
          </w:p>
        </w:tc>
        <w:tc>
          <w:tcPr>
            <w:tcW w:type="dxa" w:w="2520"/>
          </w:tcPr>
          <w:p>
            <w:r>
              <w:t>Current basis</w:t>
            </w:r>
          </w:p>
        </w:tc>
        <w:tc>
          <w:tcPr>
            <w:tcW w:type="dxa" w:w="2520"/>
          </w:tcPr>
          <w:p>
            <w:r>
              <w:t>Status</w:t>
            </w:r>
          </w:p>
        </w:tc>
      </w:tr>
      <w:tr>
        <w:tc>
          <w:tcPr>
            <w:tcW w:type="dxa" w:w="2520"/>
            <w:vAlign w:val="center"/>
          </w:tcPr>
          <w:p>
            <w:r>
              <w:t>Servo actuators</w:t>
            </w:r>
          </w:p>
        </w:tc>
        <w:tc>
          <w:tcPr>
            <w:tcW w:type="dxa" w:w="2520"/>
            <w:vAlign w:val="center"/>
          </w:tcPr>
          <w:p>
            <w:r>
              <w:t>6</w:t>
            </w:r>
          </w:p>
        </w:tc>
        <w:tc>
          <w:tcPr>
            <w:tcW w:type="dxa" w:w="2520"/>
            <w:vAlign w:val="center"/>
          </w:tcPr>
          <w:p>
            <w:r>
              <w:t>Use each servo's documented peak/stall current at the selected voltage; do not assume identical models without checking.</w:t>
            </w:r>
          </w:p>
        </w:tc>
        <w:tc>
          <w:tcPr>
            <w:tcW w:type="dxa" w:w="2520"/>
            <w:vAlign w:val="center"/>
          </w:tcPr>
          <w:p>
            <w:r>
              <w:t>Unknown</w:t>
            </w:r>
          </w:p>
        </w:tc>
      </w:tr>
      <w:tr>
        <w:tc>
          <w:tcPr>
            <w:tcW w:type="dxa" w:w="2520"/>
            <w:vAlign w:val="center"/>
          </w:tcPr>
          <w:p>
            <w:r>
              <w:t>Teensy 4.0</w:t>
            </w:r>
          </w:p>
        </w:tc>
        <w:tc>
          <w:tcPr>
            <w:tcW w:type="dxa" w:w="2520"/>
            <w:vAlign w:val="center"/>
          </w:tcPr>
          <w:p>
            <w:r>
              <w:t>1</w:t>
            </w:r>
          </w:p>
        </w:tc>
        <w:tc>
          <w:tcPr>
            <w:tcW w:type="dxa" w:w="2520"/>
            <w:vAlign w:val="center"/>
          </w:tcPr>
          <w:p>
            <w:r>
              <w:t>Board + attached peripherals; use measured/regulator datasheet values.</w:t>
            </w:r>
          </w:p>
        </w:tc>
        <w:tc>
          <w:tcPr>
            <w:tcW w:type="dxa" w:w="2520"/>
            <w:vAlign w:val="center"/>
          </w:tcPr>
          <w:p>
            <w:r>
              <w:t>Unknown</w:t>
            </w:r>
          </w:p>
        </w:tc>
      </w:tr>
      <w:tr>
        <w:tc>
          <w:tcPr>
            <w:tcW w:type="dxa" w:w="2520"/>
            <w:vAlign w:val="center"/>
          </w:tcPr>
          <w:p>
            <w:r>
              <w:t>PCA9685 logic</w:t>
            </w:r>
          </w:p>
        </w:tc>
        <w:tc>
          <w:tcPr>
            <w:tcW w:type="dxa" w:w="2520"/>
            <w:vAlign w:val="center"/>
          </w:tcPr>
          <w:p>
            <w:r>
              <w:t>1</w:t>
            </w:r>
          </w:p>
        </w:tc>
        <w:tc>
          <w:tcPr>
            <w:tcW w:type="dxa" w:w="2520"/>
            <w:vAlign w:val="center"/>
          </w:tcPr>
          <w:p>
            <w:r>
              <w:t>Low compared with motors, but include board and pull-up loads.</w:t>
            </w:r>
          </w:p>
        </w:tc>
        <w:tc>
          <w:tcPr>
            <w:tcW w:type="dxa" w:w="2520"/>
            <w:vAlign w:val="center"/>
          </w:tcPr>
          <w:p>
            <w:r>
              <w:t>Unknown</w:t>
            </w:r>
          </w:p>
        </w:tc>
      </w:tr>
      <w:tr>
        <w:tc>
          <w:tcPr>
            <w:tcW w:type="dxa" w:w="2520"/>
            <w:vAlign w:val="center"/>
          </w:tcPr>
          <w:p>
            <w:r>
              <w:t>MPU6050</w:t>
            </w:r>
          </w:p>
        </w:tc>
        <w:tc>
          <w:tcPr>
            <w:tcW w:type="dxa" w:w="2520"/>
            <w:vAlign w:val="center"/>
          </w:tcPr>
          <w:p>
            <w:r>
              <w:t>1</w:t>
            </w:r>
          </w:p>
        </w:tc>
        <w:tc>
          <w:tcPr>
            <w:tcW w:type="dxa" w:w="2520"/>
            <w:vAlign w:val="center"/>
          </w:tcPr>
          <w:p>
            <w:r>
              <w:t>Use module datasheet/current measurement.</w:t>
            </w:r>
          </w:p>
        </w:tc>
        <w:tc>
          <w:tcPr>
            <w:tcW w:type="dxa" w:w="2520"/>
            <w:vAlign w:val="center"/>
          </w:tcPr>
          <w:p>
            <w:r>
              <w:t>Unknown</w:t>
            </w:r>
          </w:p>
        </w:tc>
      </w:tr>
      <w:tr>
        <w:tc>
          <w:tcPr>
            <w:tcW w:type="dxa" w:w="2520"/>
            <w:vAlign w:val="center"/>
          </w:tcPr>
          <w:p>
            <w:r>
              <w:t>ADS1115</w:t>
            </w:r>
          </w:p>
        </w:tc>
        <w:tc>
          <w:tcPr>
            <w:tcW w:type="dxa" w:w="2520"/>
            <w:vAlign w:val="center"/>
          </w:tcPr>
          <w:p>
            <w:r>
              <w:t>1</w:t>
            </w:r>
          </w:p>
        </w:tc>
        <w:tc>
          <w:tcPr>
            <w:tcW w:type="dxa" w:w="2520"/>
            <w:vAlign w:val="center"/>
          </w:tcPr>
          <w:p>
            <w:r>
              <w:t>Use ADC datasheet/current measurement.</w:t>
            </w:r>
          </w:p>
        </w:tc>
        <w:tc>
          <w:tcPr>
            <w:tcW w:type="dxa" w:w="2520"/>
            <w:vAlign w:val="center"/>
          </w:tcPr>
          <w:p>
            <w:r>
              <w:t>Unknown</w:t>
            </w:r>
          </w:p>
        </w:tc>
      </w:tr>
      <w:tr>
        <w:tc>
          <w:tcPr>
            <w:tcW w:type="dxa" w:w="2520"/>
            <w:vAlign w:val="center"/>
          </w:tcPr>
          <w:p>
            <w:r>
              <w:t>OV7670</w:t>
            </w:r>
          </w:p>
        </w:tc>
        <w:tc>
          <w:tcPr>
            <w:tcW w:type="dxa" w:w="2520"/>
            <w:vAlign w:val="center"/>
          </w:tcPr>
          <w:p>
            <w:r>
              <w:t>1</w:t>
            </w:r>
          </w:p>
        </w:tc>
        <w:tc>
          <w:tcPr>
            <w:tcW w:type="dxa" w:w="2520"/>
            <w:vAlign w:val="center"/>
          </w:tcPr>
          <w:p>
            <w:r>
              <w:t>Camera and any interface circuitry; exact module current unknown.</w:t>
            </w:r>
          </w:p>
        </w:tc>
        <w:tc>
          <w:tcPr>
            <w:tcW w:type="dxa" w:w="2520"/>
            <w:vAlign w:val="center"/>
          </w:tcPr>
          <w:p>
            <w:r>
              <w:t>Unknown</w:t>
            </w:r>
          </w:p>
        </w:tc>
      </w:tr>
    </w:tbl>
    <w:p>
      <w:pPr>
        <w:pStyle w:val="ListBullet"/>
      </w:pPr>
      <w:r>
        <w:t>Use a dedicated servo rail and a separate regulated logic rail.</w:t>
      </w:r>
    </w:p>
    <w:p>
      <w:pPr>
        <w:pStyle w:val="ListBullet"/>
      </w:pPr>
      <w:r>
        <w:t>Never power the six servos from the Teensy 3.3 V output or from an unverified PCA9685 board regulator.</w:t>
      </w:r>
    </w:p>
    <w:p>
      <w:pPr>
        <w:pStyle w:val="ListBullet"/>
      </w:pPr>
      <w:r>
        <w:t>Join grounds between servo supply, PCA9685 and Teensy so PWM signals have a reference, while keeping high-current return paths away from sensitive IMU wiring.</w:t>
      </w:r>
    </w:p>
    <w:p>
      <w:pPr>
        <w:pStyle w:val="ListBullet"/>
      </w:pPr>
      <w:r>
        <w:t>Add a fuse near the battery, a physical master switch, appropriately rated wiring/connectors, and bulk capacitance near the servo rail according to the supply/driver design.</w:t>
      </w:r>
    </w:p>
    <w:p>
      <w:pPr>
        <w:pStyle w:val="ListBullet"/>
      </w:pPr>
      <w:r>
        <w:t>Measure voltage sag and peak current during restrained tests before attempting gait.</w:t>
      </w:r>
    </w:p>
    <w:p>
      <w:pPr>
        <w:pStyle w:val="Heading1"/>
      </w:pPr>
      <w:r>
        <w:t>7. Wiring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Device / pin</w:t>
            </w:r>
          </w:p>
        </w:tc>
        <w:tc>
          <w:tcPr>
            <w:tcW w:type="dxa" w:w="3360"/>
          </w:tcPr>
          <w:p>
            <w:r>
              <w:t>Connect to</w:t>
            </w:r>
          </w:p>
        </w:tc>
        <w:tc>
          <w:tcPr>
            <w:tcW w:type="dxa" w:w="3360"/>
          </w:tcPr>
          <w:p>
            <w:r>
              <w:t>Notes</w:t>
            </w:r>
          </w:p>
        </w:tc>
      </w:tr>
      <w:tr>
        <w:tc>
          <w:tcPr>
            <w:tcW w:type="dxa" w:w="3360"/>
            <w:vAlign w:val="center"/>
          </w:tcPr>
          <w:p>
            <w:r>
              <w:t>Teensy 4.0 3.3V</w:t>
            </w:r>
          </w:p>
        </w:tc>
        <w:tc>
          <w:tcPr>
            <w:tcW w:type="dxa" w:w="3360"/>
            <w:vAlign w:val="center"/>
          </w:tcPr>
          <w:p>
            <w:r>
              <w:t>PCA9685 VCC (logic)</w:t>
            </w:r>
          </w:p>
        </w:tc>
        <w:tc>
          <w:tcPr>
            <w:tcW w:type="dxa" w:w="3360"/>
            <w:vAlign w:val="center"/>
          </w:tcPr>
          <w:p>
            <w:r>
              <w:t>Use logic VCC compatible with the PCA9685 board; Teensy GPIO is 3.3 V.</w:t>
            </w:r>
          </w:p>
        </w:tc>
      </w:tr>
      <w:tr>
        <w:tc>
          <w:tcPr>
            <w:tcW w:type="dxa" w:w="3360"/>
            <w:vAlign w:val="center"/>
          </w:tcPr>
          <w:p>
            <w:r>
              <w:t>Teensy GND</w:t>
            </w:r>
          </w:p>
        </w:tc>
        <w:tc>
          <w:tcPr>
            <w:tcW w:type="dxa" w:w="3360"/>
            <w:vAlign w:val="center"/>
          </w:tcPr>
          <w:p>
            <w:r>
              <w:t>PCA9685 GND</w:t>
            </w:r>
          </w:p>
        </w:tc>
        <w:tc>
          <w:tcPr>
            <w:tcW w:type="dxa" w:w="3360"/>
            <w:vAlign w:val="center"/>
          </w:tcPr>
          <w:p>
            <w:r>
              <w:t>Common signal ground.</w:t>
            </w:r>
          </w:p>
        </w:tc>
      </w:tr>
      <w:tr>
        <w:tc>
          <w:tcPr>
            <w:tcW w:type="dxa" w:w="3360"/>
            <w:vAlign w:val="center"/>
          </w:tcPr>
          <w:p>
            <w:r>
              <w:t>Teensy SDA/SCL</w:t>
            </w:r>
          </w:p>
        </w:tc>
        <w:tc>
          <w:tcPr>
            <w:tcW w:type="dxa" w:w="3360"/>
            <w:vAlign w:val="center"/>
          </w:tcPr>
          <w:p>
            <w:r>
              <w:t>PCA9685 SDA/SCL</w:t>
            </w:r>
          </w:p>
        </w:tc>
        <w:tc>
          <w:tcPr>
            <w:tcW w:type="dxa" w:w="3360"/>
            <w:vAlign w:val="center"/>
          </w:tcPr>
          <w:p>
            <w:r>
              <w:t>Use the Teensy 4.0 I²C pins as shown on the official board pinout; verify the chosen pins in code.</w:t>
            </w:r>
          </w:p>
        </w:tc>
      </w:tr>
      <w:tr>
        <w:tc>
          <w:tcPr>
            <w:tcW w:type="dxa" w:w="3360"/>
            <w:vAlign w:val="center"/>
          </w:tcPr>
          <w:p>
            <w:r>
              <w:t>Teensy SDA/SCL</w:t>
            </w:r>
          </w:p>
        </w:tc>
        <w:tc>
          <w:tcPr>
            <w:tcW w:type="dxa" w:w="3360"/>
            <w:vAlign w:val="center"/>
          </w:tcPr>
          <w:p>
            <w:r>
              <w:t>MPU6050 SDA/SCL</w:t>
            </w:r>
          </w:p>
        </w:tc>
        <w:tc>
          <w:tcPr>
            <w:tcW w:type="dxa" w:w="3360"/>
            <w:vAlign w:val="center"/>
          </w:tcPr>
          <w:p>
            <w:r>
              <w:t>I²C bus; addresses must not conflict.</w:t>
            </w:r>
          </w:p>
        </w:tc>
      </w:tr>
      <w:tr>
        <w:tc>
          <w:tcPr>
            <w:tcW w:type="dxa" w:w="3360"/>
            <w:vAlign w:val="center"/>
          </w:tcPr>
          <w:p>
            <w:r>
              <w:t>Teensy SDA/SCL</w:t>
            </w:r>
          </w:p>
        </w:tc>
        <w:tc>
          <w:tcPr>
            <w:tcW w:type="dxa" w:w="3360"/>
            <w:vAlign w:val="center"/>
          </w:tcPr>
          <w:p>
            <w:r>
              <w:t>ADS1115 SDA/SCL</w:t>
            </w:r>
          </w:p>
        </w:tc>
        <w:tc>
          <w:tcPr>
            <w:tcW w:type="dxa" w:w="3360"/>
            <w:vAlign w:val="center"/>
          </w:tcPr>
          <w:p>
            <w:r>
              <w:t>I²C bus; typical address 0x48, verify ADDR pin.</w:t>
            </w:r>
          </w:p>
        </w:tc>
      </w:tr>
      <w:tr>
        <w:tc>
          <w:tcPr>
            <w:tcW w:type="dxa" w:w="3360"/>
            <w:vAlign w:val="center"/>
          </w:tcPr>
          <w:p>
            <w:r>
              <w:t>Servo rail +</w:t>
            </w:r>
          </w:p>
        </w:tc>
        <w:tc>
          <w:tcPr>
            <w:tcW w:type="dxa" w:w="3360"/>
            <w:vAlign w:val="center"/>
          </w:tcPr>
          <w:p>
            <w:r>
              <w:t>PCA9685 V+</w:t>
            </w:r>
          </w:p>
        </w:tc>
        <w:tc>
          <w:tcPr>
            <w:tcW w:type="dxa" w:w="3360"/>
            <w:vAlign w:val="center"/>
          </w:tcPr>
          <w:p>
            <w:r>
              <w:t>Only if every servo is rated for the actual rail voltage.</w:t>
            </w:r>
          </w:p>
        </w:tc>
      </w:tr>
      <w:tr>
        <w:tc>
          <w:tcPr>
            <w:tcW w:type="dxa" w:w="3360"/>
            <w:vAlign w:val="center"/>
          </w:tcPr>
          <w:p>
            <w:r>
              <w:t>Servo rail −</w:t>
            </w:r>
          </w:p>
        </w:tc>
        <w:tc>
          <w:tcPr>
            <w:tcW w:type="dxa" w:w="3360"/>
            <w:vAlign w:val="center"/>
          </w:tcPr>
          <w:p>
            <w:r>
              <w:t>PCA9685 GND</w:t>
            </w:r>
          </w:p>
        </w:tc>
        <w:tc>
          <w:tcPr>
            <w:tcW w:type="dxa" w:w="3360"/>
            <w:vAlign w:val="center"/>
          </w:tcPr>
          <w:p>
            <w:r>
              <w:t>High-current return; common ground to controller.</w:t>
            </w:r>
          </w:p>
        </w:tc>
      </w:tr>
      <w:tr>
        <w:tc>
          <w:tcPr>
            <w:tcW w:type="dxa" w:w="3360"/>
            <w:vAlign w:val="center"/>
          </w:tcPr>
          <w:p>
            <w:r>
              <w:t>PCA9685 channels 0–5</w:t>
            </w:r>
          </w:p>
        </w:tc>
        <w:tc>
          <w:tcPr>
            <w:tcW w:type="dxa" w:w="3360"/>
            <w:vAlign w:val="center"/>
          </w:tcPr>
          <w:p>
            <w:r>
              <w:t>Six servo signal wires</w:t>
            </w:r>
          </w:p>
        </w:tc>
        <w:tc>
          <w:tcPr>
            <w:tcW w:type="dxa" w:w="3360"/>
            <w:vAlign w:val="center"/>
          </w:tcPr>
          <w:p>
            <w:r>
              <w:t>Match to the final joint map and calibrate each servo.</w:t>
            </w:r>
          </w:p>
        </w:tc>
      </w:tr>
      <w:tr>
        <w:tc>
          <w:tcPr>
            <w:tcW w:type="dxa" w:w="3360"/>
            <w:vAlign w:val="center"/>
          </w:tcPr>
          <w:p>
            <w:r>
              <w:t>OV7670</w:t>
            </w:r>
          </w:p>
        </w:tc>
        <w:tc>
          <w:tcPr>
            <w:tcW w:type="dxa" w:w="3360"/>
            <w:vAlign w:val="center"/>
          </w:tcPr>
          <w:p>
            <w:r>
              <w:t>Dedicated camera interface</w:t>
            </w:r>
          </w:p>
        </w:tc>
        <w:tc>
          <w:tcPr>
            <w:tcW w:type="dxa" w:w="3360"/>
            <w:vAlign w:val="center"/>
          </w:tcPr>
          <w:p>
            <w:r>
              <w:t>Not a simple I²C camera. Requires parallel data/clock/sync pins and a compatible capture library or interface; defer until locomotion is stable.</w:t>
            </w:r>
          </w:p>
        </w:tc>
      </w:tr>
    </w:tbl>
    <w:p>
      <w:r>
        <w:t>Important: the PCA9685's VCC is logic power and V+ is the servo power rail. They are not interchangeable. Board layouts vary. Verify the exact PCA9685 breakout schematic and the official Teensy 4.0 pinout before wiring. Avoid 5 V pull-ups on I²C connected directly to Teensy pins.</w:t>
      </w:r>
    </w:p>
    <w:p>
      <w:pPr>
        <w:pStyle w:val="Heading1"/>
      </w:pPr>
      <w:r>
        <w:t>8. Sensor and control architecture</w:t>
      </w:r>
    </w:p>
    <w:p>
      <w:pPr>
        <w:pStyle w:val="ListBullet"/>
      </w:pPr>
      <w:r>
        <w:t>IMU calibration: keep the robot stationary; average hundreds of gyro samples; subtract the gyro bias; define the upright reference only after mounting orientation is known.</w:t>
      </w:r>
    </w:p>
    <w:p>
      <w:pPr>
        <w:pStyle w:val="ListBullet"/>
      </w:pPr>
      <w:r>
        <w:t>Angle estimate: complementary filter combines integrated gyro rate with accelerometer-derived tilt. The correct accelerometer axes and signs depend on mounting orientation.</w:t>
      </w:r>
    </w:p>
    <w:p>
      <w:pPr>
        <w:pStyle w:val="ListBullet"/>
      </w:pPr>
      <w:r>
        <w:t>Joint command layer: convert requested joint angles to PCA9685 pulse widths using a calibrated per-servo mapping. Servo command angle is not necessarily the physical joint angle in a linkage.</w:t>
      </w:r>
    </w:p>
    <w:p>
      <w:pPr>
        <w:pStyle w:val="ListBullet"/>
      </w:pPr>
      <w:r>
        <w:t>Safety supervisor: on IMU read failure, non-finite readings, excessive tilt or explicit disarm, set servo outputs to a safe state and require manual re-arm.</w:t>
      </w:r>
    </w:p>
    <w:p>
      <w:pPr>
        <w:pStyle w:val="ListBullet"/>
      </w:pPr>
      <w:r>
        <w:t>Walking controller: implement only after standing pose, joint directions, limits, torque margin, foot contact and body orientation are validated. IMU-only feedback is insufficient to guarantee stable dynamic walking.</w:t>
      </w:r>
    </w:p>
    <w:p>
      <w:pPr>
        <w:pStyle w:val="Heading1"/>
      </w:pPr>
      <w:r>
        <w:t>9. Firmware package</w:t>
      </w:r>
    </w:p>
    <w:p>
      <w:r>
        <w:t>The accompanying .ino file is a staged commissioning firmware. It initializes the PCA9685 and MPU6050, estimates pitch with a complementary filter, and supports serial commands to disarm, arm the servo outputs, set one servo channel for calibration, and report sensor state. It does not automatically walk or claim balance stabilization. This is deliberate: the joint map, safe pulse limits and mechanism geometry are not yet verified.</w:t>
      </w:r>
    </w:p>
    <w:p>
      <w:r>
        <w:t>Required Arduino libraries: Adafruit PWM Servo Driver Library and Adafruit MPU6050 (with Adafruit Unified Sensor and BusIO dependencies). Install the Teensy board package and select Teensy 4.0. If using another MPU6050 library, adjust the code rather than mixing incompatible APIs.</w:t>
      </w:r>
    </w:p>
    <w:p>
      <w:pPr>
        <w:pStyle w:val="Heading1"/>
      </w:pPr>
      <w:r>
        <w:t>10. Staged commissioning procedure</w:t>
      </w:r>
    </w:p>
    <w:p>
      <w:pPr>
        <w:pStyle w:val="ListNumber"/>
      </w:pPr>
      <w:r>
        <w:t>Stage 0 — With servo power disconnected, inspect wiring, verify ground continuity, check the battery polarity, confirm I²C addresses, and upload the firmware.</w:t>
      </w:r>
    </w:p>
    <w:p>
      <w:pPr>
        <w:pStyle w:val="ListNumber"/>
      </w:pPr>
      <w:r>
        <w:t>Stage 1 — Power only the logic. Confirm serial status and stable IMU readings while the robot is stationary.</w:t>
      </w:r>
    </w:p>
    <w:p>
      <w:pPr>
        <w:pStyle w:val="ListNumber"/>
      </w:pPr>
      <w:r>
        <w:t>Stage 2 — With the robot clamped/supporting fixture installed and a physical cutoff reachable, connect the verified servo supply. Keep the robot disarmed.</w:t>
      </w:r>
    </w:p>
    <w:p>
      <w:pPr>
        <w:pStyle w:val="ListNumber"/>
      </w:pPr>
      <w:r>
        <w:t>Stage 3 — Arm with the serial command, then test one channel at a time using small angle changes. Stop immediately if a linkage binds or the servo heats.</w:t>
      </w:r>
    </w:p>
    <w:p>
      <w:pPr>
        <w:pStyle w:val="ListNumber"/>
      </w:pPr>
      <w:r>
        <w:t>Stage 4 — Record neutral pulses and safe minimum/maximum pulse values per servo. Replace the generic limits in firmware with measured values.</w:t>
      </w:r>
    </w:p>
    <w:p>
      <w:pPr>
        <w:pStyle w:val="ListNumber"/>
      </w:pPr>
      <w:r>
        <w:t>Stage 5 — Set a mechanically safe standing pose and validate it with the robot supported. Do not start gait from the default firmware.</w:t>
      </w:r>
    </w:p>
    <w:p>
      <w:pPr>
        <w:pStyle w:val="ListNumber"/>
      </w:pPr>
      <w:r>
        <w:t>Stage 6 — Implement a slow, support-assisted weight shift, then a single-foot lift/placement sequence, then alternating gait only after the previous stage passes.</w:t>
      </w:r>
    </w:p>
    <w:p>
      <w:pPr>
        <w:pStyle w:val="Heading1"/>
      </w:pPr>
      <w:r>
        <w:t>11. Validation plan and results template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Method</w:t>
            </w:r>
          </w:p>
        </w:tc>
        <w:tc>
          <w:tcPr>
            <w:tcW w:type="dxa" w:w="3360"/>
          </w:tcPr>
          <w:p>
            <w:r>
              <w:t>Record</w:t>
            </w:r>
          </w:p>
        </w:tc>
      </w:tr>
      <w:tr>
        <w:tc>
          <w:tcPr>
            <w:tcW w:type="dxa" w:w="3360"/>
            <w:vAlign w:val="center"/>
          </w:tcPr>
          <w:p>
            <w:r>
              <w:t>IMU static noise</w:t>
            </w:r>
          </w:p>
        </w:tc>
        <w:tc>
          <w:tcPr>
            <w:tcW w:type="dxa" w:w="3360"/>
            <w:vAlign w:val="center"/>
          </w:tcPr>
          <w:p>
            <w:r>
              <w:t>Robot stationary for 60 s</w:t>
            </w:r>
          </w:p>
        </w:tc>
        <w:tc>
          <w:tcPr>
            <w:tcW w:type="dxa" w:w="3360"/>
            <w:vAlign w:val="center"/>
          </w:tcPr>
          <w:p>
            <w:r>
              <w:t>Mean angle, standard deviation, gyro bias</w:t>
            </w:r>
          </w:p>
        </w:tc>
      </w:tr>
      <w:tr>
        <w:tc>
          <w:tcPr>
            <w:tcW w:type="dxa" w:w="3360"/>
            <w:vAlign w:val="center"/>
          </w:tcPr>
          <w:p>
            <w:r>
              <w:t>Joint direction</w:t>
            </w:r>
          </w:p>
        </w:tc>
        <w:tc>
          <w:tcPr>
            <w:tcW w:type="dxa" w:w="3360"/>
            <w:vAlign w:val="center"/>
          </w:tcPr>
          <w:p>
            <w:r>
              <w:t>One actuator at a time with robot supported</w:t>
            </w:r>
          </w:p>
        </w:tc>
        <w:tc>
          <w:tcPr>
            <w:tcW w:type="dxa" w:w="3360"/>
            <w:vAlign w:val="center"/>
          </w:tcPr>
          <w:p>
            <w:r>
              <w:t>Commanded direction vs physical movement</w:t>
            </w:r>
          </w:p>
        </w:tc>
      </w:tr>
      <w:tr>
        <w:tc>
          <w:tcPr>
            <w:tcW w:type="dxa" w:w="3360"/>
            <w:vAlign w:val="center"/>
          </w:tcPr>
          <w:p>
            <w:r>
              <w:t>Safe travel</w:t>
            </w:r>
          </w:p>
        </w:tc>
        <w:tc>
          <w:tcPr>
            <w:tcW w:type="dxa" w:w="3360"/>
            <w:vAlign w:val="center"/>
          </w:tcPr>
          <w:p>
            <w:r>
              <w:t>Increment commands slowly</w:t>
            </w:r>
          </w:p>
        </w:tc>
        <w:tc>
          <w:tcPr>
            <w:tcW w:type="dxa" w:w="3360"/>
            <w:vAlign w:val="center"/>
          </w:tcPr>
          <w:p>
            <w:r>
              <w:t>Pulse min/max, mechanical limit, heating</w:t>
            </w:r>
          </w:p>
        </w:tc>
      </w:tr>
      <w:tr>
        <w:tc>
          <w:tcPr>
            <w:tcW w:type="dxa" w:w="3360"/>
            <w:vAlign w:val="center"/>
          </w:tcPr>
          <w:p>
            <w:r>
              <w:t>Power rail</w:t>
            </w:r>
          </w:p>
        </w:tc>
        <w:tc>
          <w:tcPr>
            <w:tcW w:type="dxa" w:w="3360"/>
            <w:vAlign w:val="center"/>
          </w:tcPr>
          <w:p>
            <w:r>
              <w:t>Measure under restrained servo movement</w:t>
            </w:r>
          </w:p>
        </w:tc>
        <w:tc>
          <w:tcPr>
            <w:tcW w:type="dxa" w:w="3360"/>
            <w:vAlign w:val="center"/>
          </w:tcPr>
          <w:p>
            <w:r>
              <w:t>Minimum voltage, peak current, connector temperature</w:t>
            </w:r>
          </w:p>
        </w:tc>
      </w:tr>
      <w:tr>
        <w:tc>
          <w:tcPr>
            <w:tcW w:type="dxa" w:w="3360"/>
            <w:vAlign w:val="center"/>
          </w:tcPr>
          <w:p>
            <w:r>
              <w:t>Standing pose</w:t>
            </w:r>
          </w:p>
        </w:tc>
        <w:tc>
          <w:tcPr>
            <w:tcW w:type="dxa" w:w="3360"/>
            <w:vAlign w:val="center"/>
          </w:tcPr>
          <w:p>
            <w:r>
              <w:t>Supported and then lightly released only if safe</w:t>
            </w:r>
          </w:p>
        </w:tc>
        <w:tc>
          <w:tcPr>
            <w:tcW w:type="dxa" w:w="3360"/>
            <w:vAlign w:val="center"/>
          </w:tcPr>
          <w:p>
            <w:r>
              <w:t>Pose repeatability, tilt, foot contact</w:t>
            </w:r>
          </w:p>
        </w:tc>
      </w:tr>
      <w:tr>
        <w:tc>
          <w:tcPr>
            <w:tcW w:type="dxa" w:w="3360"/>
            <w:vAlign w:val="center"/>
          </w:tcPr>
          <w:p>
            <w:r>
              <w:t>Weight shift</w:t>
            </w:r>
          </w:p>
        </w:tc>
        <w:tc>
          <w:tcPr>
            <w:tcW w:type="dxa" w:w="3360"/>
            <w:vAlign w:val="center"/>
          </w:tcPr>
          <w:p>
            <w:r>
              <w:t>Low-amplitude, support-assisted motion</w:t>
            </w:r>
          </w:p>
        </w:tc>
        <w:tc>
          <w:tcPr>
            <w:tcW w:type="dxa" w:w="3360"/>
            <w:vAlign w:val="center"/>
          </w:tcPr>
          <w:p>
            <w:r>
              <w:t>Peak tilt, recovery, current</w:t>
            </w:r>
          </w:p>
        </w:tc>
      </w:tr>
      <w:tr>
        <w:tc>
          <w:tcPr>
            <w:tcW w:type="dxa" w:w="3360"/>
            <w:vAlign w:val="center"/>
          </w:tcPr>
          <w:p>
            <w:r>
              <w:t>Gait trial</w:t>
            </w:r>
          </w:p>
        </w:tc>
        <w:tc>
          <w:tcPr>
            <w:tcW w:type="dxa" w:w="3360"/>
            <w:vAlign w:val="center"/>
          </w:tcPr>
          <w:p>
            <w:r>
              <w:t>Only after safety gates pass</w:t>
            </w:r>
          </w:p>
        </w:tc>
        <w:tc>
          <w:tcPr>
            <w:tcW w:type="dxa" w:w="3360"/>
            <w:vAlign w:val="center"/>
          </w:tcPr>
          <w:p>
            <w:r>
              <w:t>Step length, cadence, falls, current, temperature</w:t>
            </w:r>
          </w:p>
        </w:tc>
      </w:tr>
    </w:tbl>
    <w:p>
      <w:r>
        <w:t>Do not enter fabricated results. The original claim of under 2° steady-state error belongs to the user's earlier self-balancing robot description and is not evidence of this biped's performance. For this biped, establish separate measurable criteria.</w:t>
      </w:r>
    </w:p>
    <w:p>
      <w:pPr>
        <w:pStyle w:val="Heading1"/>
      </w:pPr>
      <w:r>
        <w:t>12. Risks and limitations</w:t>
      </w:r>
    </w:p>
    <w:p>
      <w:pPr>
        <w:pStyle w:val="ListBullet"/>
      </w:pPr>
      <w:r>
        <w:t>Unknown servo model and voltage rating: risk of overvoltage, overheating or gear damage.</w:t>
      </w:r>
    </w:p>
    <w:p>
      <w:pPr>
        <w:pStyle w:val="ListBullet"/>
      </w:pPr>
      <w:r>
        <w:t>Unknown linkage geometry: risk of binding, singularity, unexpected force amplification and incorrect joint mapping.</w:t>
      </w:r>
    </w:p>
    <w:p>
      <w:pPr>
        <w:pStyle w:val="ListBullet"/>
      </w:pPr>
      <w:r>
        <w:t>No confirmed encoders or foot-contact sensing: limited observability of actual joint position and stance state.</w:t>
      </w:r>
    </w:p>
    <w:p>
      <w:pPr>
        <w:pStyle w:val="ListBullet"/>
      </w:pPr>
      <w:r>
        <w:t>OV7670 integration can consume many GPIOs and processor resources; it should not be integrated into the real-time control loop until timing is verified.</w:t>
      </w:r>
    </w:p>
    <w:p>
      <w:pPr>
        <w:pStyle w:val="ListBullet"/>
      </w:pPr>
      <w:r>
        <w:t>A PCA9685 provides PWM output but does not close a joint-position feedback loop. Typical hobby servos may contain their own internal position control, but external joint feedback is still not provided unless measured separately.</w:t>
      </w:r>
    </w:p>
    <w:p>
      <w:pPr>
        <w:pStyle w:val="ListBullet"/>
      </w:pPr>
      <w:r>
        <w:t>Dynamic biped walking is a high-risk commissioning stage. Use a tether/support frame, keep people clear of the fall envelope, and provide a physical power cutoff.</w:t>
      </w:r>
    </w:p>
    <w:p>
      <w:pPr>
        <w:pStyle w:val="Heading1"/>
      </w:pPr>
      <w:r>
        <w:t>13. Future improvements</w:t>
      </w:r>
    </w:p>
    <w:p>
      <w:pPr>
        <w:pStyle w:val="ListBullet"/>
      </w:pPr>
      <w:r>
        <w:t>Add joint-position encoders or other suitable joint sensing if the servo system does not expose position feedback.</w:t>
      </w:r>
    </w:p>
    <w:p>
      <w:pPr>
        <w:pStyle w:val="ListBullet"/>
      </w:pPr>
      <w:r>
        <w:t>Add foot-contact switches or force sensors to identify stance and swing phases.</w:t>
      </w:r>
    </w:p>
    <w:p>
      <w:pPr>
        <w:pStyle w:val="ListBullet"/>
      </w:pPr>
      <w:r>
        <w:t>Use a dedicated IMU rigidly mounted to the torso and verify the real-time sampling rate.</w:t>
      </w:r>
    </w:p>
    <w:p>
      <w:pPr>
        <w:pStyle w:val="ListBullet"/>
      </w:pPr>
      <w:r>
        <w:t>Evaluate a more efficient actuator driver/power distribution system if the L298N is not part of this biped's design; it is not required for the stated servo system.</w:t>
      </w:r>
    </w:p>
    <w:p>
      <w:pPr>
        <w:pStyle w:val="ListBullet"/>
      </w:pPr>
      <w:r>
        <w:t>Implement inverse kinematics and a gait state machine from measured link lengths, then add closed-loop balance corrections.</w:t>
      </w:r>
    </w:p>
    <w:p>
      <w:pPr>
        <w:pStyle w:val="ListBullet"/>
      </w:pPr>
      <w:r>
        <w:t>Log IMU, commands, voltage and current to enable repeatable tuning.</w:t>
      </w:r>
    </w:p>
    <w:p>
      <w:pPr>
        <w:pStyle w:val="Heading1"/>
      </w:pPr>
      <w:r>
        <w:t>14. Information still required to finalize the design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Missing item</w:t>
            </w:r>
          </w:p>
        </w:tc>
        <w:tc>
          <w:tcPr>
            <w:tcW w:type="dxa" w:w="3360"/>
          </w:tcPr>
          <w:p>
            <w:r>
              <w:t>Why required</w:t>
            </w:r>
          </w:p>
        </w:tc>
        <w:tc>
          <w:tcPr>
            <w:tcW w:type="dxa" w:w="3360"/>
          </w:tcPr>
          <w:p>
            <w:r>
              <w:t>How to recover</w:t>
            </w:r>
          </w:p>
        </w:tc>
      </w:tr>
      <w:tr>
        <w:tc>
          <w:tcPr>
            <w:tcW w:type="dxa" w:w="3360"/>
            <w:vAlign w:val="center"/>
          </w:tcPr>
          <w:p>
            <w:r>
              <w:t>Exact servo model and datasheet</w:t>
            </w:r>
          </w:p>
        </w:tc>
        <w:tc>
          <w:tcPr>
            <w:tcW w:type="dxa" w:w="3360"/>
            <w:vAlign w:val="center"/>
          </w:tcPr>
          <w:p>
            <w:r>
              <w:t>Voltage, peak current, speed, travel and torque</w:t>
            </w:r>
          </w:p>
        </w:tc>
        <w:tc>
          <w:tcPr>
            <w:tcW w:type="dxa" w:w="3360"/>
            <w:vAlign w:val="center"/>
          </w:tcPr>
          <w:p>
            <w:r>
              <w:t>Read label; photograph label; obtain datasheet</w:t>
            </w:r>
          </w:p>
        </w:tc>
      </w:tr>
      <w:tr>
        <w:tc>
          <w:tcPr>
            <w:tcW w:type="dxa" w:w="3360"/>
            <w:vAlign w:val="center"/>
          </w:tcPr>
          <w:p>
            <w:r>
              <w:t>CAD source file or dimensioned drawing</w:t>
            </w:r>
          </w:p>
        </w:tc>
        <w:tc>
          <w:tcPr>
            <w:tcW w:type="dxa" w:w="3360"/>
            <w:vAlign w:val="center"/>
          </w:tcPr>
          <w:p>
            <w:r>
              <w:t>Actual link lengths and pivot locations</w:t>
            </w:r>
          </w:p>
        </w:tc>
        <w:tc>
          <w:tcPr>
            <w:tcW w:type="dxa" w:w="3360"/>
            <w:vAlign w:val="center"/>
          </w:tcPr>
          <w:p>
            <w:r>
              <w:t>Export STEP/DXF or dimensioned screenshots</w:t>
            </w:r>
          </w:p>
        </w:tc>
      </w:tr>
      <w:tr>
        <w:tc>
          <w:tcPr>
            <w:tcW w:type="dxa" w:w="3360"/>
            <w:vAlign w:val="center"/>
          </w:tcPr>
          <w:p>
            <w:r>
              <w:t>Physical servo-to-link mapping</w:t>
            </w:r>
          </w:p>
        </w:tc>
        <w:tc>
          <w:tcPr>
            <w:tcW w:type="dxa" w:w="3360"/>
            <w:vAlign w:val="center"/>
          </w:tcPr>
          <w:p>
            <w:r>
              <w:t>Final PCA9685 channel map</w:t>
            </w:r>
          </w:p>
        </w:tc>
        <w:tc>
          <w:tcPr>
            <w:tcW w:type="dxa" w:w="3360"/>
            <w:vAlign w:val="center"/>
          </w:tcPr>
          <w:p>
            <w:r>
              <w:t>Photograph assembled robot; label each servo</w:t>
            </w:r>
          </w:p>
        </w:tc>
      </w:tr>
      <w:tr>
        <w:tc>
          <w:tcPr>
            <w:tcW w:type="dxa" w:w="3360"/>
            <w:vAlign w:val="center"/>
          </w:tcPr>
          <w:p>
            <w:r>
              <w:t>Battery chemistry/capacity and supply rating</w:t>
            </w:r>
          </w:p>
        </w:tc>
        <w:tc>
          <w:tcPr>
            <w:tcW w:type="dxa" w:w="3360"/>
            <w:vAlign w:val="center"/>
          </w:tcPr>
          <w:p>
            <w:r>
              <w:t>Safe power budget</w:t>
            </w:r>
          </w:p>
        </w:tc>
        <w:tc>
          <w:tcPr>
            <w:tcW w:type="dxa" w:w="3360"/>
            <w:vAlign w:val="center"/>
          </w:tcPr>
          <w:p>
            <w:r>
              <w:t>Read battery/supply label and measure current</w:t>
            </w:r>
          </w:p>
        </w:tc>
      </w:tr>
      <w:tr>
        <w:tc>
          <w:tcPr>
            <w:tcW w:type="dxa" w:w="3360"/>
            <w:vAlign w:val="center"/>
          </w:tcPr>
          <w:p>
            <w:r>
              <w:t>Actual Teensy I²C pin choice and board revision</w:t>
            </w:r>
          </w:p>
        </w:tc>
        <w:tc>
          <w:tcPr>
            <w:tcW w:type="dxa" w:w="3360"/>
            <w:vAlign w:val="center"/>
          </w:tcPr>
          <w:p>
            <w:r>
              <w:t>Correct wiring and compile configuration</w:t>
            </w:r>
          </w:p>
        </w:tc>
        <w:tc>
          <w:tcPr>
            <w:tcW w:type="dxa" w:w="3360"/>
            <w:vAlign w:val="center"/>
          </w:tcPr>
          <w:p>
            <w:r>
              <w:t>Check official pinout and sketch</w:t>
            </w:r>
          </w:p>
        </w:tc>
      </w:tr>
      <w:tr>
        <w:tc>
          <w:tcPr>
            <w:tcW w:type="dxa" w:w="3360"/>
            <w:vAlign w:val="center"/>
          </w:tcPr>
          <w:p>
            <w:r>
              <w:t>Joint/foot feedback sensors</w:t>
            </w:r>
          </w:p>
        </w:tc>
        <w:tc>
          <w:tcPr>
            <w:tcW w:type="dxa" w:w="3360"/>
            <w:vAlign w:val="center"/>
          </w:tcPr>
          <w:p>
            <w:r>
              <w:t>Control architecture and walking reliability</w:t>
            </w:r>
          </w:p>
        </w:tc>
        <w:tc>
          <w:tcPr>
            <w:tcW w:type="dxa" w:w="3360"/>
            <w:vAlign w:val="center"/>
          </w:tcPr>
          <w:p>
            <w:r>
              <w:t>Inventory hardware</w:t>
            </w:r>
          </w:p>
        </w:tc>
      </w:tr>
      <w:tr>
        <w:tc>
          <w:tcPr>
            <w:tcW w:type="dxa" w:w="3360"/>
            <w:vAlign w:val="center"/>
          </w:tcPr>
          <w:p>
            <w:r>
              <w:t>Measured mass and centre of mass</w:t>
            </w:r>
          </w:p>
        </w:tc>
        <w:tc>
          <w:tcPr>
            <w:tcW w:type="dxa" w:w="3360"/>
            <w:vAlign w:val="center"/>
          </w:tcPr>
          <w:p>
            <w:r>
              <w:t>Torque and stability calculations</w:t>
            </w:r>
          </w:p>
        </w:tc>
        <w:tc>
          <w:tcPr>
            <w:tcW w:type="dxa" w:w="3360"/>
            <w:vAlign w:val="center"/>
          </w:tcPr>
          <w:p>
            <w:r>
              <w:t>Weigh robot; perform supported COM measurement</w:t>
            </w:r>
          </w:p>
        </w:tc>
      </w:tr>
    </w:tbl>
    <w:p>
      <w:pPr>
        <w:pStyle w:val="Heading1"/>
      </w:pPr>
      <w:r>
        <w:t>15. References</w:t>
      </w:r>
    </w:p>
    <w:p>
      <w:pPr>
        <w:pStyle w:val="ListBullet"/>
      </w:pPr>
      <w:r>
        <w:t>PJRC, Teensy 4.0 documentation and pinout: https://www.pjrc.com/store/teensy40.html</w:t>
      </w:r>
    </w:p>
    <w:p>
      <w:pPr>
        <w:pStyle w:val="ListBullet"/>
      </w:pPr>
      <w:r>
        <w:t>Adafruit, PCA9685 16-channel servo driver guide: https://learn.adafruit.com/16-channel-pwm-servo-driver</w:t>
      </w:r>
    </w:p>
    <w:p>
      <w:pPr>
        <w:pStyle w:val="ListBullet"/>
      </w:pPr>
      <w:r>
        <w:t>TDK InvenSense, MPU-6000/MPU-6050 product specification: https://invensense.tdk.com/wp-content/uploads/2015/02/MPU-6000-Datasheet1.pdf</w:t>
      </w:r>
    </w:p>
    <w:p>
      <w:pPr>
        <w:pStyle w:val="ListBullet"/>
      </w:pPr>
      <w:r>
        <w:t>Texas Instruments, ADS111x datasheet: https://www.ti.com/lit/ds/symlink/ads1115.pdf</w:t>
      </w:r>
    </w:p>
    <w:p>
      <w:pPr>
        <w:pStyle w:val="ListBullet"/>
      </w:pPr>
      <w:r>
        <w:t>OV7670 module-specific documentation must be matched to the actual breakout board; pinout and voltage compatibility vary.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