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8"/>
        </w:rPr>
        <w:t>Exp 5 - Obj 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29020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504FD4E-735B-4DC0-BBE8-9FF8CCFD82E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9020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</w:pPr>
      <w:r>
        <w:rPr>
          <w:rFonts w:ascii="Consolas" w:hAnsi="Consolas"/>
          <w:sz w:val="15"/>
        </w:rPr>
        <w:t>clc;</w:t>
      </w:r>
    </w:p>
    <w:p>
      <w:pPr>
        <w:spacing w:before="0" w:after="0" w:line="240" w:lineRule="auto"/>
      </w:pPr>
      <w:r>
        <w:rPr>
          <w:rFonts w:ascii="Consolas" w:hAnsi="Consolas"/>
          <w:sz w:val="15"/>
        </w:rPr>
        <w:t>clear;</w:t>
      </w:r>
    </w:p>
    <w:p>
      <w:pPr>
        <w:spacing w:before="0" w:after="0" w:line="240" w:lineRule="auto"/>
      </w:pPr>
      <w:r>
        <w:rPr>
          <w:rFonts w:ascii="Consolas" w:hAnsi="Consolas"/>
          <w:sz w:val="15"/>
        </w:rPr>
        <w:t>close all;</w:t>
      </w:r>
    </w:p>
    <w:p>
      <w:pPr>
        <w:spacing w:before="0" w:after="0" w:line="240" w:lineRule="auto"/>
      </w:pPr>
      <w:r>
        <w:rPr>
          <w:rFonts w:ascii="Consolas" w:hAnsi="Consolas"/>
          <w:sz w:val="15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sz w:val="15"/>
        </w:rPr>
        <w:t>% Experiment 5 - Objective 1: Single Component Carrier Throughput</w:t>
      </w:r>
    </w:p>
    <w:p>
      <w:pPr>
        <w:spacing w:before="0" w:after="0" w:line="240" w:lineRule="auto"/>
      </w:pPr>
      <w:r>
        <w:rPr>
          <w:rFonts w:ascii="Consolas" w:hAnsi="Consolas"/>
          <w:sz w:val="15"/>
        </w:rPr>
        <w:t>BW1 = 20;          % Component carrier bandwidth (MHz)</w:t>
      </w:r>
    </w:p>
    <w:p>
      <w:pPr>
        <w:spacing w:before="0" w:after="0" w:line="240" w:lineRule="auto"/>
      </w:pPr>
      <w:r>
        <w:rPr>
          <w:rFonts w:ascii="Consolas" w:hAnsi="Consolas"/>
          <w:sz w:val="15"/>
        </w:rPr>
        <w:t>SE = 4;            % Spectral efficiency (bits/s/Hz)</w:t>
      </w:r>
    </w:p>
    <w:p>
      <w:pPr>
        <w:spacing w:before="0" w:after="0" w:line="240" w:lineRule="auto"/>
      </w:pPr>
      <w:r>
        <w:rPr>
          <w:rFonts w:ascii="Consolas" w:hAnsi="Consolas"/>
          <w:sz w:val="15"/>
        </w:rPr>
        <w:t>Ncc = 1;           % Number of component carriers</w:t>
      </w:r>
    </w:p>
    <w:p>
      <w:pPr>
        <w:spacing w:before="0" w:after="0" w:line="240" w:lineRule="auto"/>
      </w:pPr>
      <w:r>
        <w:rPr>
          <w:rFonts w:ascii="Consolas" w:hAnsi="Consolas"/>
          <w:sz w:val="15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sz w:val="15"/>
        </w:rPr>
        <w:t>BWagg = BW1 * Ncc;</w:t>
      </w:r>
    </w:p>
    <w:p>
      <w:pPr>
        <w:spacing w:before="0" w:after="0" w:line="240" w:lineRule="auto"/>
      </w:pPr>
      <w:r>
        <w:rPr>
          <w:rFonts w:ascii="Consolas" w:hAnsi="Consolas"/>
          <w:sz w:val="15"/>
        </w:rPr>
        <w:t>Throughput = BWagg * SE;</w:t>
      </w:r>
    </w:p>
    <w:p>
      <w:pPr>
        <w:spacing w:before="0" w:after="0" w:line="240" w:lineRule="auto"/>
      </w:pPr>
      <w:r>
        <w:rPr>
          <w:rFonts w:ascii="Consolas" w:hAnsi="Consolas"/>
          <w:sz w:val="15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sz w:val="15"/>
        </w:rPr>
        <w:t>disp('Single Component Carrier');</w:t>
      </w:r>
    </w:p>
    <w:p>
      <w:pPr>
        <w:spacing w:before="0" w:after="0" w:line="240" w:lineRule="auto"/>
      </w:pPr>
      <w:r>
        <w:rPr>
          <w:rFonts w:ascii="Consolas" w:hAnsi="Consolas"/>
          <w:sz w:val="15"/>
        </w:rPr>
        <w:t>disp(['Bandwidth = ', num2str(BWagg), ' MHz']);</w:t>
      </w:r>
    </w:p>
    <w:p>
      <w:pPr>
        <w:spacing w:before="0" w:after="0" w:line="240" w:lineRule="auto"/>
      </w:pPr>
      <w:r>
        <w:rPr>
          <w:rFonts w:ascii="Consolas" w:hAnsi="Consolas"/>
          <w:sz w:val="15"/>
        </w:rPr>
        <w:t>disp(['Estimated Throughput = ', num2str(Throughput), ' Mbps']);</w:t>
      </w:r>
    </w:p>
    <w:p>
      <w:pPr>
        <w:spacing w:before="0" w:after="0" w:line="240" w:lineRule="auto"/>
      </w:pPr>
      <w:r>
        <w:rPr>
          <w:rFonts w:ascii="Consolas" w:hAnsi="Consolas"/>
          <w:sz w:val="15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sz w:val="15"/>
        </w:rPr>
        <w:t>figure;</w:t>
      </w:r>
    </w:p>
    <w:p>
      <w:pPr>
        <w:spacing w:before="0" w:after="0" w:line="240" w:lineRule="auto"/>
      </w:pPr>
      <w:r>
        <w:rPr>
          <w:rFonts w:ascii="Consolas" w:hAnsi="Consolas"/>
          <w:sz w:val="15"/>
        </w:rPr>
        <w:t>bar(Ncc, Throughput);</w:t>
      </w:r>
    </w:p>
    <w:p>
      <w:pPr>
        <w:spacing w:before="0" w:after="0" w:line="240" w:lineRule="auto"/>
      </w:pPr>
      <w:r>
        <w:rPr>
          <w:rFonts w:ascii="Consolas" w:hAnsi="Consolas"/>
          <w:sz w:val="15"/>
        </w:rPr>
        <w:t>grid on;</w:t>
      </w:r>
    </w:p>
    <w:p>
      <w:pPr>
        <w:spacing w:before="0" w:after="0" w:line="240" w:lineRule="auto"/>
      </w:pPr>
      <w:r>
        <w:rPr>
          <w:rFonts w:ascii="Consolas" w:hAnsi="Consolas"/>
          <w:sz w:val="15"/>
        </w:rPr>
        <w:t>xlabel('Number of Component Carriers');</w:t>
      </w:r>
    </w:p>
    <w:p>
      <w:pPr>
        <w:spacing w:before="0" w:after="0" w:line="240" w:lineRule="auto"/>
      </w:pPr>
      <w:r>
        <w:rPr>
          <w:rFonts w:ascii="Consolas" w:hAnsi="Consolas"/>
          <w:sz w:val="15"/>
        </w:rPr>
        <w:t>ylabel('Estimated Throughput (Mbps)');</w:t>
      </w:r>
    </w:p>
    <w:p>
      <w:pPr>
        <w:spacing w:before="0" w:after="0" w:line="240" w:lineRule="auto"/>
      </w:pPr>
      <w:r>
        <w:rPr>
          <w:rFonts w:ascii="Consolas" w:hAnsi="Consolas"/>
          <w:sz w:val="15"/>
        </w:rPr>
        <w:t>title('LTE-Advanced Single Carrier Throughput');</w:t>
      </w:r>
    </w:p>
    <w:p>
      <w:pPr>
        <w:spacing w:before="0" w:after="0" w:line="240" w:lineRule="auto"/>
      </w:pPr>
      <w:r>
        <w:rPr>
          <w:rFonts w:ascii="Consolas" w:hAnsi="Consolas"/>
          <w:sz w:val="15"/>
        </w:rPr>
        <w:t>text(Ncc, Throughput, [num2str(Throughput), ' Mbps'], ...</w:t>
      </w:r>
    </w:p>
    <w:p>
      <w:pPr>
        <w:spacing w:before="0" w:after="0" w:line="240" w:lineRule="auto"/>
      </w:pPr>
      <w:r>
        <w:rPr>
          <w:rFonts w:ascii="Consolas" w:hAnsi="Consolas"/>
          <w:sz w:val="15"/>
        </w:rPr>
        <w:t xml:space="preserve">    'HorizontalAlignment', 'center', 'VerticalAlignment', 'bottom');</w:t>
      </w:r>
    </w:p>
    <w:p>
      <w:r>
        <w:br w:type="page"/>
      </w:r>
    </w:p>
    <w:p>
      <w:pPr>
        <w:jc w:val="center"/>
      </w:pPr>
      <w:r>
        <w:rPr>
          <w:rFonts w:ascii="Arial" w:hAnsi="Arial"/>
          <w:b/>
          <w:sz w:val="28"/>
        </w:rPr>
        <w:t>Exp 5 - Obj 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290201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469BB91-D956-4264-97A8-C76B1EE6D3B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9020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</w:pPr>
      <w:r>
        <w:rPr>
          <w:rFonts w:ascii="Consolas" w:hAnsi="Consolas"/>
          <w:sz w:val="15"/>
        </w:rPr>
        <w:t>clc;</w:t>
      </w:r>
    </w:p>
    <w:p>
      <w:pPr>
        <w:spacing w:before="0" w:after="0" w:line="240" w:lineRule="auto"/>
      </w:pPr>
      <w:r>
        <w:rPr>
          <w:rFonts w:ascii="Consolas" w:hAnsi="Consolas"/>
          <w:sz w:val="15"/>
        </w:rPr>
        <w:t>clear;</w:t>
      </w:r>
    </w:p>
    <w:p>
      <w:pPr>
        <w:spacing w:before="0" w:after="0" w:line="240" w:lineRule="auto"/>
      </w:pPr>
      <w:r>
        <w:rPr>
          <w:rFonts w:ascii="Consolas" w:hAnsi="Consolas"/>
          <w:sz w:val="15"/>
        </w:rPr>
        <w:t>close all;</w:t>
      </w:r>
    </w:p>
    <w:p>
      <w:pPr>
        <w:spacing w:before="0" w:after="0" w:line="240" w:lineRule="auto"/>
      </w:pPr>
      <w:r>
        <w:rPr>
          <w:rFonts w:ascii="Consolas" w:hAnsi="Consolas"/>
          <w:sz w:val="15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sz w:val="15"/>
        </w:rPr>
        <w:t>% Experiment 5 - Objective 2: Carrier Aggregation Throughput</w:t>
      </w:r>
    </w:p>
    <w:p>
      <w:pPr>
        <w:spacing w:before="0" w:after="0" w:line="240" w:lineRule="auto"/>
      </w:pPr>
      <w:r>
        <w:rPr>
          <w:rFonts w:ascii="Consolas" w:hAnsi="Consolas"/>
          <w:sz w:val="15"/>
        </w:rPr>
        <w:t>BWcc = 20;         % Bandwidth per component carrier (MHz)</w:t>
      </w:r>
    </w:p>
    <w:p>
      <w:pPr>
        <w:spacing w:before="0" w:after="0" w:line="240" w:lineRule="auto"/>
      </w:pPr>
      <w:r>
        <w:rPr>
          <w:rFonts w:ascii="Consolas" w:hAnsi="Consolas"/>
          <w:sz w:val="15"/>
        </w:rPr>
        <w:t>SE = 4;            % Spectral efficiency (bits/s/Hz)</w:t>
      </w:r>
    </w:p>
    <w:p>
      <w:pPr>
        <w:spacing w:before="0" w:after="0" w:line="240" w:lineRule="auto"/>
      </w:pPr>
      <w:r>
        <w:rPr>
          <w:rFonts w:ascii="Consolas" w:hAnsi="Consolas"/>
          <w:sz w:val="15"/>
        </w:rPr>
        <w:t>CC = [1 2 3];      % Number of component carriers</w:t>
      </w:r>
    </w:p>
    <w:p>
      <w:pPr>
        <w:spacing w:before="0" w:after="0" w:line="240" w:lineRule="auto"/>
      </w:pPr>
      <w:r>
        <w:rPr>
          <w:rFonts w:ascii="Consolas" w:hAnsi="Consolas"/>
          <w:sz w:val="15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sz w:val="15"/>
        </w:rPr>
        <w:t>BWagg = BWcc .* CC;</w:t>
      </w:r>
    </w:p>
    <w:p>
      <w:pPr>
        <w:spacing w:before="0" w:after="0" w:line="240" w:lineRule="auto"/>
      </w:pPr>
      <w:r>
        <w:rPr>
          <w:rFonts w:ascii="Consolas" w:hAnsi="Consolas"/>
          <w:sz w:val="15"/>
        </w:rPr>
        <w:t>Throughput = BWagg .* SE;</w:t>
      </w:r>
    </w:p>
    <w:p>
      <w:pPr>
        <w:spacing w:before="0" w:after="0" w:line="240" w:lineRule="auto"/>
      </w:pPr>
      <w:r>
        <w:rPr>
          <w:rFonts w:ascii="Consolas" w:hAnsi="Consolas"/>
          <w:sz w:val="15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sz w:val="15"/>
        </w:rPr>
        <w:t>figure;</w:t>
      </w:r>
    </w:p>
    <w:p>
      <w:pPr>
        <w:spacing w:before="0" w:after="0" w:line="240" w:lineRule="auto"/>
      </w:pPr>
      <w:r>
        <w:rPr>
          <w:rFonts w:ascii="Consolas" w:hAnsi="Consolas"/>
          <w:sz w:val="15"/>
        </w:rPr>
        <w:t>bar(CC, Throughput);</w:t>
      </w:r>
    </w:p>
    <w:p>
      <w:pPr>
        <w:spacing w:before="0" w:after="0" w:line="240" w:lineRule="auto"/>
      </w:pPr>
      <w:r>
        <w:rPr>
          <w:rFonts w:ascii="Consolas" w:hAnsi="Consolas"/>
          <w:sz w:val="15"/>
        </w:rPr>
        <w:t>grid on;</w:t>
      </w:r>
    </w:p>
    <w:p>
      <w:pPr>
        <w:spacing w:before="0" w:after="0" w:line="240" w:lineRule="auto"/>
      </w:pPr>
      <w:r>
        <w:rPr>
          <w:rFonts w:ascii="Consolas" w:hAnsi="Consolas"/>
          <w:sz w:val="15"/>
        </w:rPr>
        <w:t>xlabel('Number of Aggregated Component Carriers');</w:t>
      </w:r>
    </w:p>
    <w:p>
      <w:pPr>
        <w:spacing w:before="0" w:after="0" w:line="240" w:lineRule="auto"/>
      </w:pPr>
      <w:r>
        <w:rPr>
          <w:rFonts w:ascii="Consolas" w:hAnsi="Consolas"/>
          <w:sz w:val="15"/>
        </w:rPr>
        <w:t>ylabel('Estimated Throughput (Mbps)');</w:t>
      </w:r>
    </w:p>
    <w:p>
      <w:pPr>
        <w:spacing w:before="0" w:after="0" w:line="240" w:lineRule="auto"/>
      </w:pPr>
      <w:r>
        <w:rPr>
          <w:rFonts w:ascii="Consolas" w:hAnsi="Consolas"/>
          <w:sz w:val="15"/>
        </w:rPr>
        <w:t>title('LTE-Advanced Carrier Aggregation Throughput');</w:t>
      </w:r>
    </w:p>
    <w:p>
      <w:pPr>
        <w:spacing w:before="0" w:after="0" w:line="240" w:lineRule="auto"/>
      </w:pPr>
      <w:r>
        <w:rPr>
          <w:rFonts w:ascii="Consolas" w:hAnsi="Consolas"/>
          <w:sz w:val="15"/>
        </w:rPr>
        <w:t>xticks(CC);</w:t>
      </w:r>
    </w:p>
    <w:p>
      <w:pPr>
        <w:spacing w:before="0" w:after="0" w:line="240" w:lineRule="auto"/>
      </w:pPr>
      <w:r>
        <w:rPr>
          <w:rFonts w:ascii="Consolas" w:hAnsi="Consolas"/>
          <w:sz w:val="15"/>
        </w:rPr>
        <w:t>for k = 1:length(CC)</w:t>
      </w:r>
    </w:p>
    <w:p>
      <w:pPr>
        <w:spacing w:before="0" w:after="0" w:line="240" w:lineRule="auto"/>
      </w:pPr>
      <w:r>
        <w:rPr>
          <w:rFonts w:ascii="Consolas" w:hAnsi="Consolas"/>
          <w:sz w:val="15"/>
        </w:rPr>
        <w:t xml:space="preserve">    text(CC(k), Throughput(k), [num2str(Throughput(k)), ' Mbps'], ...</w:t>
      </w:r>
    </w:p>
    <w:p>
      <w:pPr>
        <w:spacing w:before="0" w:after="0" w:line="240" w:lineRule="auto"/>
      </w:pPr>
      <w:r>
        <w:rPr>
          <w:rFonts w:ascii="Consolas" w:hAnsi="Consolas"/>
          <w:sz w:val="15"/>
        </w:rPr>
        <w:t xml:space="preserve">        'HorizontalAlignment', 'center', 'VerticalAlignment', 'bottom');</w:t>
      </w:r>
    </w:p>
    <w:p>
      <w:pPr>
        <w:spacing w:before="0" w:after="0" w:line="240" w:lineRule="auto"/>
      </w:pPr>
      <w:r>
        <w:rPr>
          <w:rFonts w:ascii="Consolas" w:hAnsi="Consolas"/>
          <w:sz w:val="15"/>
        </w:rPr>
        <w:t>end</w:t>
      </w:r>
    </w:p>
    <w:p>
      <w:r>
        <w:br w:type="page"/>
      </w:r>
    </w:p>
    <w:p>
      <w:pPr>
        <w:jc w:val="center"/>
      </w:pPr>
      <w:r>
        <w:rPr>
          <w:rFonts w:ascii="Arial" w:hAnsi="Arial"/>
          <w:b/>
          <w:sz w:val="28"/>
        </w:rPr>
        <w:t>Exp 5 - Obj 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290201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B638D41-9B07-4362-B219-FBB638383C1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9020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</w:pPr>
      <w:r>
        <w:rPr>
          <w:rFonts w:ascii="Consolas" w:hAnsi="Consolas"/>
          <w:sz w:val="15"/>
        </w:rPr>
        <w:t>clc;</w:t>
      </w:r>
    </w:p>
    <w:p>
      <w:pPr>
        <w:spacing w:before="0" w:after="0" w:line="240" w:lineRule="auto"/>
      </w:pPr>
      <w:r>
        <w:rPr>
          <w:rFonts w:ascii="Consolas" w:hAnsi="Consolas"/>
          <w:sz w:val="15"/>
        </w:rPr>
        <w:t>clear;</w:t>
      </w:r>
    </w:p>
    <w:p>
      <w:pPr>
        <w:spacing w:before="0" w:after="0" w:line="240" w:lineRule="auto"/>
      </w:pPr>
      <w:r>
        <w:rPr>
          <w:rFonts w:ascii="Consolas" w:hAnsi="Consolas"/>
          <w:sz w:val="15"/>
        </w:rPr>
        <w:t>close all;</w:t>
      </w:r>
    </w:p>
    <w:p>
      <w:pPr>
        <w:spacing w:before="0" w:after="0" w:line="240" w:lineRule="auto"/>
      </w:pPr>
      <w:r>
        <w:rPr>
          <w:rFonts w:ascii="Consolas" w:hAnsi="Consolas"/>
          <w:sz w:val="15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sz w:val="15"/>
        </w:rPr>
        <w:t>% Experiment 5 - Objective 3: Throughput vs Carrier Bandwidth</w:t>
      </w:r>
    </w:p>
    <w:p>
      <w:pPr>
        <w:spacing w:before="0" w:after="0" w:line="240" w:lineRule="auto"/>
      </w:pPr>
      <w:r>
        <w:rPr>
          <w:rFonts w:ascii="Consolas" w:hAnsi="Consolas"/>
          <w:sz w:val="15"/>
        </w:rPr>
        <w:t>BW = [5 10 15 20]; % Carrier bandwidth (MHz)</w:t>
      </w:r>
    </w:p>
    <w:p>
      <w:pPr>
        <w:spacing w:before="0" w:after="0" w:line="240" w:lineRule="auto"/>
      </w:pPr>
      <w:r>
        <w:rPr>
          <w:rFonts w:ascii="Consolas" w:hAnsi="Consolas"/>
          <w:sz w:val="15"/>
        </w:rPr>
        <w:t>SE = 4;            % Spectral efficiency (bits/s/Hz)</w:t>
      </w:r>
    </w:p>
    <w:p>
      <w:pPr>
        <w:spacing w:before="0" w:after="0" w:line="240" w:lineRule="auto"/>
      </w:pPr>
      <w:r>
        <w:rPr>
          <w:rFonts w:ascii="Consolas" w:hAnsi="Consolas"/>
          <w:sz w:val="15"/>
        </w:rPr>
        <w:t>Throughput = BW .* SE;</w:t>
      </w:r>
    </w:p>
    <w:p>
      <w:pPr>
        <w:spacing w:before="0" w:after="0" w:line="240" w:lineRule="auto"/>
      </w:pPr>
      <w:r>
        <w:rPr>
          <w:rFonts w:ascii="Consolas" w:hAnsi="Consolas"/>
          <w:sz w:val="15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sz w:val="15"/>
        </w:rPr>
        <w:t>figure;</w:t>
      </w:r>
    </w:p>
    <w:p>
      <w:pPr>
        <w:spacing w:before="0" w:after="0" w:line="240" w:lineRule="auto"/>
      </w:pPr>
      <w:r>
        <w:rPr>
          <w:rFonts w:ascii="Consolas" w:hAnsi="Consolas"/>
          <w:sz w:val="15"/>
        </w:rPr>
        <w:t>plot(BW, Throughput, 'o-', 'LineWidth', 2);</w:t>
      </w:r>
    </w:p>
    <w:p>
      <w:pPr>
        <w:spacing w:before="0" w:after="0" w:line="240" w:lineRule="auto"/>
      </w:pPr>
      <w:r>
        <w:rPr>
          <w:rFonts w:ascii="Consolas" w:hAnsi="Consolas"/>
          <w:sz w:val="15"/>
        </w:rPr>
        <w:t>grid on;</w:t>
      </w:r>
    </w:p>
    <w:p>
      <w:pPr>
        <w:spacing w:before="0" w:after="0" w:line="240" w:lineRule="auto"/>
      </w:pPr>
      <w:r>
        <w:rPr>
          <w:rFonts w:ascii="Consolas" w:hAnsi="Consolas"/>
          <w:sz w:val="15"/>
        </w:rPr>
        <w:t>xlabel('Carrier Bandwidth (MHz)');</w:t>
      </w:r>
    </w:p>
    <w:p>
      <w:pPr>
        <w:spacing w:before="0" w:after="0" w:line="240" w:lineRule="auto"/>
      </w:pPr>
      <w:r>
        <w:rPr>
          <w:rFonts w:ascii="Consolas" w:hAnsi="Consolas"/>
          <w:sz w:val="15"/>
        </w:rPr>
        <w:t>ylabel('Estimated Throughput (Mbps)');</w:t>
      </w:r>
    </w:p>
    <w:p>
      <w:pPr>
        <w:spacing w:before="0" w:after="0" w:line="240" w:lineRule="auto"/>
      </w:pPr>
      <w:r>
        <w:rPr>
          <w:rFonts w:ascii="Consolas" w:hAnsi="Consolas"/>
          <w:sz w:val="15"/>
        </w:rPr>
        <w:t>title('Throughput vs Component Carrier Bandwidth');</w:t>
      </w:r>
    </w:p>
    <w:p>
      <w:pPr>
        <w:spacing w:before="0" w:after="0" w:line="240" w:lineRule="auto"/>
      </w:pPr>
      <w:r>
        <w:rPr>
          <w:rFonts w:ascii="Consolas" w:hAnsi="Consolas"/>
          <w:sz w:val="15"/>
        </w:rPr>
        <w:t>xticks(BW);</w:t>
      </w:r>
    </w:p>
    <w:p>
      <w:r>
        <w:br w:type="page"/>
      </w:r>
    </w:p>
    <w:p>
      <w:pPr>
        <w:jc w:val="center"/>
      </w:pPr>
      <w:r>
        <w:rPr>
          <w:rFonts w:ascii="Arial" w:hAnsi="Arial"/>
          <w:b/>
          <w:sz w:val="28"/>
        </w:rPr>
        <w:t>Exp 6 - Obj 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290201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69462EE-39E0-4951-BD39-9383B4E57E3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9020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</w:pPr>
      <w:r>
        <w:rPr>
          <w:rFonts w:ascii="Consolas" w:hAnsi="Consolas"/>
          <w:sz w:val="15"/>
        </w:rPr>
        <w:t>clc;</w:t>
      </w:r>
    </w:p>
    <w:p>
      <w:pPr>
        <w:spacing w:before="0" w:after="0" w:line="240" w:lineRule="auto"/>
      </w:pPr>
      <w:r>
        <w:rPr>
          <w:rFonts w:ascii="Consolas" w:hAnsi="Consolas"/>
          <w:sz w:val="15"/>
        </w:rPr>
        <w:t>clear;</w:t>
      </w:r>
    </w:p>
    <w:p>
      <w:pPr>
        <w:spacing w:before="0" w:after="0" w:line="240" w:lineRule="auto"/>
      </w:pPr>
      <w:r>
        <w:rPr>
          <w:rFonts w:ascii="Consolas" w:hAnsi="Consolas"/>
          <w:sz w:val="15"/>
        </w:rPr>
        <w:t>close all;</w:t>
      </w:r>
    </w:p>
    <w:p>
      <w:pPr>
        <w:spacing w:before="0" w:after="0" w:line="240" w:lineRule="auto"/>
      </w:pPr>
      <w:r>
        <w:rPr>
          <w:rFonts w:ascii="Consolas" w:hAnsi="Consolas"/>
          <w:sz w:val="15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sz w:val="15"/>
        </w:rPr>
        <w:t>% Experiment 7 - Objective 1: SISO and Simplified MIMO BER</w:t>
      </w:r>
    </w:p>
    <w:p>
      <w:pPr>
        <w:spacing w:before="0" w:after="0" w:line="240" w:lineRule="auto"/>
      </w:pPr>
      <w:r>
        <w:rPr>
          <w:rFonts w:ascii="Consolas" w:hAnsi="Consolas"/>
          <w:sz w:val="15"/>
        </w:rPr>
        <w:t>SNRdB = 0:2:12;</w:t>
      </w:r>
    </w:p>
    <w:p>
      <w:pPr>
        <w:spacing w:before="0" w:after="0" w:line="240" w:lineRule="auto"/>
      </w:pPr>
      <w:r>
        <w:rPr>
          <w:rFonts w:ascii="Consolas" w:hAnsi="Consolas"/>
          <w:sz w:val="15"/>
        </w:rPr>
        <w:t>N = 1e5;</w:t>
      </w:r>
    </w:p>
    <w:p>
      <w:pPr>
        <w:spacing w:before="0" w:after="0" w:line="240" w:lineRule="auto"/>
      </w:pPr>
      <w:r>
        <w:rPr>
          <w:rFonts w:ascii="Consolas" w:hAnsi="Consolas"/>
          <w:sz w:val="15"/>
        </w:rPr>
        <w:t>bits = randi([0 1], N, 1);</w:t>
      </w:r>
    </w:p>
    <w:p>
      <w:pPr>
        <w:spacing w:before="0" w:after="0" w:line="240" w:lineRule="auto"/>
      </w:pPr>
      <w:r>
        <w:rPr>
          <w:rFonts w:ascii="Consolas" w:hAnsi="Consolas"/>
          <w:sz w:val="15"/>
        </w:rPr>
        <w:t>tx = 2*bits - 1;             % BPSK symbols</w:t>
      </w:r>
    </w:p>
    <w:p>
      <w:pPr>
        <w:spacing w:before="0" w:after="0" w:line="240" w:lineRule="auto"/>
      </w:pPr>
      <w:r>
        <w:rPr>
          <w:rFonts w:ascii="Consolas" w:hAnsi="Consolas"/>
          <w:sz w:val="15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sz w:val="15"/>
        </w:rPr>
        <w:t>BER_SISO = zeros(size(SNRdB));</w:t>
      </w:r>
    </w:p>
    <w:p>
      <w:pPr>
        <w:spacing w:before="0" w:after="0" w:line="240" w:lineRule="auto"/>
      </w:pPr>
      <w:r>
        <w:rPr>
          <w:rFonts w:ascii="Consolas" w:hAnsi="Consolas"/>
          <w:sz w:val="15"/>
        </w:rPr>
        <w:t>BER_MIMO = zeros(size(SNRdB));</w:t>
      </w:r>
    </w:p>
    <w:p>
      <w:pPr>
        <w:spacing w:before="0" w:after="0" w:line="240" w:lineRule="auto"/>
      </w:pPr>
      <w:r>
        <w:rPr>
          <w:rFonts w:ascii="Consolas" w:hAnsi="Consolas"/>
          <w:sz w:val="15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sz w:val="15"/>
        </w:rPr>
        <w:t>for k = 1:length(SNRdB)</w:t>
      </w:r>
    </w:p>
    <w:p>
      <w:pPr>
        <w:spacing w:before="0" w:after="0" w:line="240" w:lineRule="auto"/>
      </w:pPr>
      <w:r>
        <w:rPr>
          <w:rFonts w:ascii="Consolas" w:hAnsi="Consolas"/>
          <w:sz w:val="15"/>
        </w:rPr>
        <w:t xml:space="preserve">    snrLin = 10^(SNRdB(k)/10);</w:t>
      </w:r>
    </w:p>
    <w:p>
      <w:pPr>
        <w:spacing w:before="0" w:after="0" w:line="240" w:lineRule="auto"/>
      </w:pPr>
      <w:r>
        <w:rPr>
          <w:rFonts w:ascii="Consolas" w:hAnsi="Consolas"/>
          <w:sz w:val="15"/>
        </w:rPr>
        <w:t xml:space="preserve">    noiseStd = sqrt(1/(2*snrLin));</w:t>
      </w:r>
    </w:p>
    <w:p>
      <w:pPr>
        <w:spacing w:before="0" w:after="0" w:line="240" w:lineRule="auto"/>
      </w:pPr>
      <w:r>
        <w:rPr>
          <w:rFonts w:ascii="Consolas" w:hAnsi="Consolas"/>
          <w:sz w:val="15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sz w:val="15"/>
        </w:rPr>
        <w:t xml:space="preserve">    % SISO BPSK transmission</w:t>
      </w:r>
    </w:p>
    <w:p>
      <w:pPr>
        <w:spacing w:before="0" w:after="0" w:line="240" w:lineRule="auto"/>
      </w:pPr>
      <w:r>
        <w:rPr>
          <w:rFonts w:ascii="Consolas" w:hAnsi="Consolas"/>
          <w:sz w:val="15"/>
        </w:rPr>
        <w:t xml:space="preserve">    noise = noiseStd * randn(N,1);</w:t>
      </w:r>
    </w:p>
    <w:p>
      <w:pPr>
        <w:spacing w:before="0" w:after="0" w:line="240" w:lineRule="auto"/>
      </w:pPr>
      <w:r>
        <w:rPr>
          <w:rFonts w:ascii="Consolas" w:hAnsi="Consolas"/>
          <w:sz w:val="15"/>
        </w:rPr>
        <w:t xml:space="preserve">    rx = tx + noise;</w:t>
      </w:r>
    </w:p>
    <w:p>
      <w:pPr>
        <w:spacing w:before="0" w:after="0" w:line="240" w:lineRule="auto"/>
      </w:pPr>
      <w:r>
        <w:rPr>
          <w:rFonts w:ascii="Consolas" w:hAnsi="Consolas"/>
          <w:sz w:val="15"/>
        </w:rPr>
        <w:t xml:space="preserve">    BER_SISO(k) = mean((rx &gt;= 0) ~= bits);</w:t>
      </w:r>
    </w:p>
    <w:p>
      <w:pPr>
        <w:spacing w:before="0" w:after="0" w:line="240" w:lineRule="auto"/>
      </w:pPr>
      <w:r>
        <w:rPr>
          <w:rFonts w:ascii="Consolas" w:hAnsi="Consolas"/>
          <w:sz w:val="15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sz w:val="15"/>
        </w:rPr>
        <w:t xml:space="preserve">    % Simplified diversity model for comparison</w:t>
      </w:r>
    </w:p>
    <w:p>
      <w:pPr>
        <w:spacing w:before="0" w:after="0" w:line="240" w:lineRule="auto"/>
      </w:pPr>
      <w:r>
        <w:rPr>
          <w:rFonts w:ascii="Consolas" w:hAnsi="Consolas"/>
          <w:sz w:val="15"/>
        </w:rPr>
        <w:t xml:space="preserve">    noise2 = noiseStd * randn(N,1);</w:t>
      </w:r>
    </w:p>
    <w:p>
      <w:pPr>
        <w:spacing w:before="0" w:after="0" w:line="240" w:lineRule="auto"/>
      </w:pPr>
      <w:r>
        <w:rPr>
          <w:rFonts w:ascii="Consolas" w:hAnsi="Consolas"/>
          <w:sz w:val="15"/>
        </w:rPr>
        <w:t xml:space="preserve">    rx2 = tx + noise2;</w:t>
      </w:r>
    </w:p>
    <w:p>
      <w:pPr>
        <w:spacing w:before="0" w:after="0" w:line="240" w:lineRule="auto"/>
      </w:pPr>
      <w:r>
        <w:rPr>
          <w:rFonts w:ascii="Consolas" w:hAnsi="Consolas"/>
          <w:sz w:val="15"/>
        </w:rPr>
        <w:t xml:space="preserve">    combined = (rx + rx2)/2;</w:t>
      </w:r>
    </w:p>
    <w:p>
      <w:pPr>
        <w:spacing w:before="0" w:after="0" w:line="240" w:lineRule="auto"/>
      </w:pPr>
      <w:r>
        <w:rPr>
          <w:rFonts w:ascii="Consolas" w:hAnsi="Consolas"/>
          <w:sz w:val="15"/>
        </w:rPr>
        <w:t xml:space="preserve">    BER_MIMO(k) = mean((combined &gt;= 0) ~= bits);</w:t>
      </w:r>
    </w:p>
    <w:p>
      <w:pPr>
        <w:spacing w:before="0" w:after="0" w:line="240" w:lineRule="auto"/>
      </w:pPr>
      <w:r>
        <w:rPr>
          <w:rFonts w:ascii="Consolas" w:hAnsi="Consolas"/>
          <w:sz w:val="15"/>
        </w:rPr>
        <w:t>end</w:t>
      </w:r>
    </w:p>
    <w:p>
      <w:pPr>
        <w:spacing w:before="0" w:after="0" w:line="240" w:lineRule="auto"/>
      </w:pPr>
      <w:r>
        <w:rPr>
          <w:rFonts w:ascii="Consolas" w:hAnsi="Consolas"/>
          <w:sz w:val="15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sz w:val="15"/>
        </w:rPr>
        <w:t>figure;</w:t>
      </w:r>
    </w:p>
    <w:p>
      <w:pPr>
        <w:spacing w:before="0" w:after="0" w:line="240" w:lineRule="auto"/>
      </w:pPr>
      <w:r>
        <w:rPr>
          <w:rFonts w:ascii="Consolas" w:hAnsi="Consolas"/>
          <w:sz w:val="15"/>
        </w:rPr>
        <w:t>semilogy(SNRdB, max(BER_SISO,1/N), 'o-', 'LineWidth', 2);</w:t>
      </w:r>
    </w:p>
    <w:p>
      <w:pPr>
        <w:spacing w:before="0" w:after="0" w:line="240" w:lineRule="auto"/>
      </w:pPr>
      <w:r>
        <w:rPr>
          <w:rFonts w:ascii="Consolas" w:hAnsi="Consolas"/>
          <w:sz w:val="15"/>
        </w:rPr>
        <w:t>hold on;</w:t>
      </w:r>
    </w:p>
    <w:p>
      <w:pPr>
        <w:spacing w:before="0" w:after="0" w:line="240" w:lineRule="auto"/>
      </w:pPr>
      <w:r>
        <w:rPr>
          <w:rFonts w:ascii="Consolas" w:hAnsi="Consolas"/>
          <w:sz w:val="15"/>
        </w:rPr>
        <w:t>semilogy(SNRdB, max(BER_MIMO,1/N), 's-', 'LineWidth', 2);</w:t>
      </w:r>
    </w:p>
    <w:p>
      <w:pPr>
        <w:spacing w:before="0" w:after="0" w:line="240" w:lineRule="auto"/>
      </w:pPr>
      <w:r>
        <w:rPr>
          <w:rFonts w:ascii="Consolas" w:hAnsi="Consolas"/>
          <w:sz w:val="15"/>
        </w:rPr>
        <w:t>grid on;</w:t>
      </w:r>
    </w:p>
    <w:p>
      <w:pPr>
        <w:spacing w:before="0" w:after="0" w:line="240" w:lineRule="auto"/>
      </w:pPr>
      <w:r>
        <w:rPr>
          <w:rFonts w:ascii="Consolas" w:hAnsi="Consolas"/>
          <w:sz w:val="15"/>
        </w:rPr>
        <w:t>xlabel('SNR (dB)');</w:t>
      </w:r>
    </w:p>
    <w:p>
      <w:pPr>
        <w:spacing w:before="0" w:after="0" w:line="240" w:lineRule="auto"/>
      </w:pPr>
      <w:r>
        <w:rPr>
          <w:rFonts w:ascii="Consolas" w:hAnsi="Consolas"/>
          <w:sz w:val="15"/>
        </w:rPr>
        <w:t>ylabel('Bit Error Rate (BER)');</w:t>
      </w:r>
    </w:p>
    <w:p>
      <w:pPr>
        <w:spacing w:before="0" w:after="0" w:line="240" w:lineRule="auto"/>
      </w:pPr>
      <w:r>
        <w:rPr>
          <w:rFonts w:ascii="Consolas" w:hAnsi="Consolas"/>
          <w:sz w:val="15"/>
        </w:rPr>
        <w:t>title('SISO and Simplified Diversity BER Performance');</w:t>
      </w:r>
    </w:p>
    <w:p>
      <w:pPr>
        <w:spacing w:before="0" w:after="0" w:line="240" w:lineRule="auto"/>
      </w:pPr>
      <w:r>
        <w:rPr>
          <w:rFonts w:ascii="Consolas" w:hAnsi="Consolas"/>
          <w:sz w:val="15"/>
        </w:rPr>
        <w:t>legend('SISO', 'Simplified Diversity', 'Location', 'best');</w:t>
      </w:r>
    </w:p>
    <w:p>
      <w:r>
        <w:br w:type="page"/>
      </w:r>
    </w:p>
    <w:p>
      <w:pPr>
        <w:jc w:val="center"/>
      </w:pPr>
      <w:r>
        <w:rPr>
          <w:rFonts w:ascii="Arial" w:hAnsi="Arial"/>
          <w:b/>
          <w:sz w:val="28"/>
        </w:rPr>
        <w:t>Exp 6 - Obj 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290201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1267E71-EAA9-4D4E-BED1-E6EB3963EC5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9020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</w:pPr>
      <w:r>
        <w:rPr>
          <w:rFonts w:ascii="Consolas" w:hAnsi="Consolas"/>
          <w:sz w:val="15"/>
        </w:rPr>
        <w:t>clc;</w:t>
      </w:r>
    </w:p>
    <w:p>
      <w:pPr>
        <w:spacing w:before="0" w:after="0" w:line="240" w:lineRule="auto"/>
      </w:pPr>
      <w:r>
        <w:rPr>
          <w:rFonts w:ascii="Consolas" w:hAnsi="Consolas"/>
          <w:sz w:val="15"/>
        </w:rPr>
        <w:t>clear;</w:t>
      </w:r>
    </w:p>
    <w:p>
      <w:pPr>
        <w:spacing w:before="0" w:after="0" w:line="240" w:lineRule="auto"/>
      </w:pPr>
      <w:r>
        <w:rPr>
          <w:rFonts w:ascii="Consolas" w:hAnsi="Consolas"/>
          <w:sz w:val="15"/>
        </w:rPr>
        <w:t>close all;</w:t>
      </w:r>
    </w:p>
    <w:p>
      <w:pPr>
        <w:spacing w:before="0" w:after="0" w:line="240" w:lineRule="auto"/>
      </w:pPr>
      <w:r>
        <w:rPr>
          <w:rFonts w:ascii="Consolas" w:hAnsi="Consolas"/>
          <w:sz w:val="15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sz w:val="15"/>
        </w:rPr>
        <w:t>% Experiment 7 - Objective 2: Communication Reliability vs SNR</w:t>
      </w:r>
    </w:p>
    <w:p>
      <w:pPr>
        <w:spacing w:before="0" w:after="0" w:line="240" w:lineRule="auto"/>
      </w:pPr>
      <w:r>
        <w:rPr>
          <w:rFonts w:ascii="Consolas" w:hAnsi="Consolas"/>
          <w:sz w:val="15"/>
        </w:rPr>
        <w:t>SNRdB = 0:2:20;</w:t>
      </w:r>
    </w:p>
    <w:p>
      <w:pPr>
        <w:spacing w:before="0" w:after="0" w:line="240" w:lineRule="auto"/>
      </w:pPr>
      <w:r>
        <w:rPr>
          <w:rFonts w:ascii="Consolas" w:hAnsi="Consolas"/>
          <w:sz w:val="15"/>
        </w:rPr>
        <w:t>N = 1e5;</w:t>
      </w:r>
    </w:p>
    <w:p>
      <w:pPr>
        <w:spacing w:before="0" w:after="0" w:line="240" w:lineRule="auto"/>
      </w:pPr>
      <w:r>
        <w:rPr>
          <w:rFonts w:ascii="Consolas" w:hAnsi="Consolas"/>
          <w:sz w:val="15"/>
        </w:rPr>
        <w:t>bits = randi([0 1], N, 1);</w:t>
      </w:r>
    </w:p>
    <w:p>
      <w:pPr>
        <w:spacing w:before="0" w:after="0" w:line="240" w:lineRule="auto"/>
      </w:pPr>
      <w:r>
        <w:rPr>
          <w:rFonts w:ascii="Consolas" w:hAnsi="Consolas"/>
          <w:sz w:val="15"/>
        </w:rPr>
        <w:t>tx = 2*bits - 1;</w:t>
      </w:r>
    </w:p>
    <w:p>
      <w:pPr>
        <w:spacing w:before="0" w:after="0" w:line="240" w:lineRule="auto"/>
      </w:pPr>
      <w:r>
        <w:rPr>
          <w:rFonts w:ascii="Consolas" w:hAnsi="Consolas"/>
          <w:sz w:val="15"/>
        </w:rPr>
        <w:t>BER = zeros(size(SNRdB));</w:t>
      </w:r>
    </w:p>
    <w:p>
      <w:pPr>
        <w:spacing w:before="0" w:after="0" w:line="240" w:lineRule="auto"/>
      </w:pPr>
      <w:r>
        <w:rPr>
          <w:rFonts w:ascii="Consolas" w:hAnsi="Consolas"/>
          <w:sz w:val="15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sz w:val="15"/>
        </w:rPr>
        <w:t>for k = 1:length(SNRdB)</w:t>
      </w:r>
    </w:p>
    <w:p>
      <w:pPr>
        <w:spacing w:before="0" w:after="0" w:line="240" w:lineRule="auto"/>
      </w:pPr>
      <w:r>
        <w:rPr>
          <w:rFonts w:ascii="Consolas" w:hAnsi="Consolas"/>
          <w:sz w:val="15"/>
        </w:rPr>
        <w:t xml:space="preserve">    snrLin = 10^(SNRdB(k)/10);</w:t>
      </w:r>
    </w:p>
    <w:p>
      <w:pPr>
        <w:spacing w:before="0" w:after="0" w:line="240" w:lineRule="auto"/>
      </w:pPr>
      <w:r>
        <w:rPr>
          <w:rFonts w:ascii="Consolas" w:hAnsi="Consolas"/>
          <w:sz w:val="15"/>
        </w:rPr>
        <w:t xml:space="preserve">    noiseStd = sqrt(1/(2*snrLin));</w:t>
      </w:r>
    </w:p>
    <w:p>
      <w:pPr>
        <w:spacing w:before="0" w:after="0" w:line="240" w:lineRule="auto"/>
      </w:pPr>
      <w:r>
        <w:rPr>
          <w:rFonts w:ascii="Consolas" w:hAnsi="Consolas"/>
          <w:sz w:val="15"/>
        </w:rPr>
        <w:t xml:space="preserve">    rx = tx + noiseStd * randn(N,1);</w:t>
      </w:r>
    </w:p>
    <w:p>
      <w:pPr>
        <w:spacing w:before="0" w:after="0" w:line="240" w:lineRule="auto"/>
      </w:pPr>
      <w:r>
        <w:rPr>
          <w:rFonts w:ascii="Consolas" w:hAnsi="Consolas"/>
          <w:sz w:val="15"/>
        </w:rPr>
        <w:t xml:space="preserve">    detected = rx &gt;= 0;</w:t>
      </w:r>
    </w:p>
    <w:p>
      <w:pPr>
        <w:spacing w:before="0" w:after="0" w:line="240" w:lineRule="auto"/>
      </w:pPr>
      <w:r>
        <w:rPr>
          <w:rFonts w:ascii="Consolas" w:hAnsi="Consolas"/>
          <w:sz w:val="15"/>
        </w:rPr>
        <w:t xml:space="preserve">    BER(k) = mean(detected ~= bits);</w:t>
      </w:r>
    </w:p>
    <w:p>
      <w:pPr>
        <w:spacing w:before="0" w:after="0" w:line="240" w:lineRule="auto"/>
      </w:pPr>
      <w:r>
        <w:rPr>
          <w:rFonts w:ascii="Consolas" w:hAnsi="Consolas"/>
          <w:sz w:val="15"/>
        </w:rPr>
        <w:t>end</w:t>
      </w:r>
    </w:p>
    <w:p>
      <w:pPr>
        <w:spacing w:before="0" w:after="0" w:line="240" w:lineRule="auto"/>
      </w:pPr>
      <w:r>
        <w:rPr>
          <w:rFonts w:ascii="Consolas" w:hAnsi="Consolas"/>
          <w:sz w:val="15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sz w:val="15"/>
        </w:rPr>
        <w:t>reliability = 1 - BER;</w:t>
      </w:r>
    </w:p>
    <w:p>
      <w:pPr>
        <w:spacing w:before="0" w:after="0" w:line="240" w:lineRule="auto"/>
      </w:pPr>
      <w:r>
        <w:rPr>
          <w:rFonts w:ascii="Consolas" w:hAnsi="Consolas"/>
          <w:sz w:val="15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sz w:val="15"/>
        </w:rPr>
        <w:t>figure;</w:t>
      </w:r>
    </w:p>
    <w:p>
      <w:pPr>
        <w:spacing w:before="0" w:after="0" w:line="240" w:lineRule="auto"/>
      </w:pPr>
      <w:r>
        <w:rPr>
          <w:rFonts w:ascii="Consolas" w:hAnsi="Consolas"/>
          <w:sz w:val="15"/>
        </w:rPr>
        <w:t>plot(SNRdB, reliability, 'o-', 'LineWidth', 2);</w:t>
      </w:r>
    </w:p>
    <w:p>
      <w:pPr>
        <w:spacing w:before="0" w:after="0" w:line="240" w:lineRule="auto"/>
      </w:pPr>
      <w:r>
        <w:rPr>
          <w:rFonts w:ascii="Consolas" w:hAnsi="Consolas"/>
          <w:sz w:val="15"/>
        </w:rPr>
        <w:t>grid on;</w:t>
      </w:r>
    </w:p>
    <w:p>
      <w:pPr>
        <w:spacing w:before="0" w:after="0" w:line="240" w:lineRule="auto"/>
      </w:pPr>
      <w:r>
        <w:rPr>
          <w:rFonts w:ascii="Consolas" w:hAnsi="Consolas"/>
          <w:sz w:val="15"/>
        </w:rPr>
        <w:t>xlabel('SNR (dB)');</w:t>
      </w:r>
    </w:p>
    <w:p>
      <w:pPr>
        <w:spacing w:before="0" w:after="0" w:line="240" w:lineRule="auto"/>
      </w:pPr>
      <w:r>
        <w:rPr>
          <w:rFonts w:ascii="Consolas" w:hAnsi="Consolas"/>
          <w:sz w:val="15"/>
        </w:rPr>
        <w:t>ylabel('Reliability (1 - BER)');</w:t>
      </w:r>
    </w:p>
    <w:p>
      <w:pPr>
        <w:spacing w:before="0" w:after="0" w:line="240" w:lineRule="auto"/>
      </w:pPr>
      <w:r>
        <w:rPr>
          <w:rFonts w:ascii="Consolas" w:hAnsi="Consolas"/>
          <w:sz w:val="15"/>
        </w:rPr>
        <w:t>title('Communication Reliability vs SNR');</w:t>
      </w:r>
    </w:p>
    <w:p>
      <w:pPr>
        <w:spacing w:before="0" w:after="0" w:line="240" w:lineRule="auto"/>
      </w:pPr>
      <w:r>
        <w:rPr>
          <w:rFonts w:ascii="Consolas" w:hAnsi="Consolas"/>
          <w:sz w:val="15"/>
        </w:rPr>
        <w:t>ylim([0.9 1.005]);</w:t>
      </w:r>
    </w:p>
    <w:p>
      <w:r>
        <w:br w:type="page"/>
      </w:r>
    </w:p>
    <w:p>
      <w:pPr>
        <w:jc w:val="center"/>
      </w:pPr>
      <w:r>
        <w:rPr>
          <w:rFonts w:ascii="Arial" w:hAnsi="Arial"/>
          <w:b/>
          <w:sz w:val="28"/>
        </w:rPr>
        <w:t>Exp 6 - Obj 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290201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874EA7E-C08A-4F66-95B3-095E3EDB6FA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9020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</w:pPr>
      <w:r>
        <w:rPr>
          <w:rFonts w:ascii="Consolas" w:hAnsi="Consolas"/>
          <w:sz w:val="15"/>
        </w:rPr>
        <w:t>clc;</w:t>
      </w:r>
    </w:p>
    <w:p>
      <w:pPr>
        <w:spacing w:before="0" w:after="0" w:line="240" w:lineRule="auto"/>
      </w:pPr>
      <w:r>
        <w:rPr>
          <w:rFonts w:ascii="Consolas" w:hAnsi="Consolas"/>
          <w:sz w:val="15"/>
        </w:rPr>
        <w:t>clear;</w:t>
      </w:r>
    </w:p>
    <w:p>
      <w:pPr>
        <w:spacing w:before="0" w:after="0" w:line="240" w:lineRule="auto"/>
      </w:pPr>
      <w:r>
        <w:rPr>
          <w:rFonts w:ascii="Consolas" w:hAnsi="Consolas"/>
          <w:sz w:val="15"/>
        </w:rPr>
        <w:t>close all;</w:t>
      </w:r>
    </w:p>
    <w:p>
      <w:pPr>
        <w:spacing w:before="0" w:after="0" w:line="240" w:lineRule="auto"/>
      </w:pPr>
      <w:r>
        <w:rPr>
          <w:rFonts w:ascii="Consolas" w:hAnsi="Consolas"/>
          <w:sz w:val="15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sz w:val="15"/>
        </w:rPr>
        <w:t>% Experiment 7 - Objective 3: Simplified Beamforming Gain</w:t>
      </w:r>
    </w:p>
    <w:p>
      <w:pPr>
        <w:spacing w:before="0" w:after="0" w:line="240" w:lineRule="auto"/>
      </w:pPr>
      <w:r>
        <w:rPr>
          <w:rFonts w:ascii="Consolas" w:hAnsi="Consolas"/>
          <w:sz w:val="15"/>
        </w:rPr>
        <w:t>N = 8;                              % Number of antenna elements</w:t>
      </w:r>
    </w:p>
    <w:p>
      <w:pPr>
        <w:spacing w:before="0" w:after="0" w:line="240" w:lineRule="auto"/>
      </w:pPr>
      <w:r>
        <w:rPr>
          <w:rFonts w:ascii="Consolas" w:hAnsi="Consolas"/>
          <w:sz w:val="15"/>
        </w:rPr>
        <w:t>steer = [-60 -30 0 30 60];          % Steering angles (degrees)</w:t>
      </w:r>
    </w:p>
    <w:p>
      <w:pPr>
        <w:spacing w:before="0" w:after="0" w:line="240" w:lineRule="auto"/>
      </w:pPr>
      <w:r>
        <w:rPr>
          <w:rFonts w:ascii="Consolas" w:hAnsi="Consolas"/>
          <w:sz w:val="15"/>
        </w:rPr>
        <w:t>gain = 10*log10(N) - 0.01*abs(steer);</w:t>
      </w:r>
    </w:p>
    <w:p>
      <w:pPr>
        <w:spacing w:before="0" w:after="0" w:line="240" w:lineRule="auto"/>
      </w:pPr>
      <w:r>
        <w:rPr>
          <w:rFonts w:ascii="Consolas" w:hAnsi="Consolas"/>
          <w:sz w:val="15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sz w:val="15"/>
        </w:rPr>
        <w:t>figure;</w:t>
      </w:r>
    </w:p>
    <w:p>
      <w:pPr>
        <w:spacing w:before="0" w:after="0" w:line="240" w:lineRule="auto"/>
      </w:pPr>
      <w:r>
        <w:rPr>
          <w:rFonts w:ascii="Consolas" w:hAnsi="Consolas"/>
          <w:sz w:val="15"/>
        </w:rPr>
        <w:t>plot(steer, gain, 'o-', 'LineWidth', 2);</w:t>
      </w:r>
    </w:p>
    <w:p>
      <w:pPr>
        <w:spacing w:before="0" w:after="0" w:line="240" w:lineRule="auto"/>
      </w:pPr>
      <w:r>
        <w:rPr>
          <w:rFonts w:ascii="Consolas" w:hAnsi="Consolas"/>
          <w:sz w:val="15"/>
        </w:rPr>
        <w:t>grid on;</w:t>
      </w:r>
    </w:p>
    <w:p>
      <w:pPr>
        <w:spacing w:before="0" w:after="0" w:line="240" w:lineRule="auto"/>
      </w:pPr>
      <w:r>
        <w:rPr>
          <w:rFonts w:ascii="Consolas" w:hAnsi="Consolas"/>
          <w:sz w:val="15"/>
        </w:rPr>
        <w:t>xlabel('Steering Angle (Degrees)');</w:t>
      </w:r>
    </w:p>
    <w:p>
      <w:pPr>
        <w:spacing w:before="0" w:after="0" w:line="240" w:lineRule="auto"/>
      </w:pPr>
      <w:r>
        <w:rPr>
          <w:rFonts w:ascii="Consolas" w:hAnsi="Consolas"/>
          <w:sz w:val="15"/>
        </w:rPr>
        <w:t>ylabel('Beamforming Gain (dB)');</w:t>
      </w:r>
    </w:p>
    <w:p>
      <w:pPr>
        <w:spacing w:before="0" w:after="0" w:line="240" w:lineRule="auto"/>
      </w:pPr>
      <w:r>
        <w:rPr>
          <w:rFonts w:ascii="Consolas" w:hAnsi="Consolas"/>
          <w:sz w:val="15"/>
        </w:rPr>
        <w:t>title('Beamforming Gain for Different Steering Directions');</w:t>
      </w:r>
    </w:p>
    <w:p>
      <w:pPr>
        <w:spacing w:before="0" w:after="0" w:line="240" w:lineRule="auto"/>
      </w:pPr>
      <w:r>
        <w:rPr>
          <w:rFonts w:ascii="Consolas" w:hAnsi="Consolas"/>
          <w:sz w:val="15"/>
        </w:rPr>
        <w:t>xticks(steer);</w:t>
      </w:r>
    </w:p>
    <w:p>
      <w:r>
        <w:br w:type="page"/>
      </w:r>
    </w:p>
    <w:p>
      <w:pPr>
        <w:jc w:val="center"/>
      </w:pPr>
      <w:r>
        <w:rPr>
          <w:rFonts w:ascii="Arial" w:hAnsi="Arial"/>
          <w:b/>
          <w:sz w:val="28"/>
        </w:rPr>
        <w:t>Exp 7 - Obj 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290201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D195DE3-1BB0-433D-A5ED-9AFA570CD3BF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9020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</w:pPr>
      <w:r>
        <w:rPr>
          <w:rFonts w:ascii="Consolas" w:hAnsi="Consolas"/>
          <w:sz w:val="15"/>
        </w:rPr>
        <w:t>clc;</w:t>
      </w:r>
    </w:p>
    <w:p>
      <w:pPr>
        <w:spacing w:before="0" w:after="0" w:line="240" w:lineRule="auto"/>
      </w:pPr>
      <w:r>
        <w:rPr>
          <w:rFonts w:ascii="Consolas" w:hAnsi="Consolas"/>
          <w:sz w:val="15"/>
        </w:rPr>
        <w:t>clear;</w:t>
      </w:r>
    </w:p>
    <w:p>
      <w:pPr>
        <w:spacing w:before="0" w:after="0" w:line="240" w:lineRule="auto"/>
      </w:pPr>
      <w:r>
        <w:rPr>
          <w:rFonts w:ascii="Consolas" w:hAnsi="Consolas"/>
          <w:sz w:val="15"/>
        </w:rPr>
        <w:t>close all;</w:t>
      </w:r>
    </w:p>
    <w:p>
      <w:pPr>
        <w:spacing w:before="0" w:after="0" w:line="240" w:lineRule="auto"/>
      </w:pPr>
      <w:r>
        <w:rPr>
          <w:rFonts w:ascii="Consolas" w:hAnsi="Consolas"/>
          <w:sz w:val="15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sz w:val="15"/>
        </w:rPr>
        <w:t>% Experiment 9 - Objective 1: Simplified 5G NR Time-Frequency Grid</w:t>
      </w:r>
    </w:p>
    <w:p>
      <w:pPr>
        <w:spacing w:before="0" w:after="0" w:line="240" w:lineRule="auto"/>
      </w:pPr>
      <w:r>
        <w:rPr>
          <w:rFonts w:ascii="Consolas" w:hAnsi="Consolas"/>
          <w:sz w:val="15"/>
        </w:rPr>
        <w:t>Nsc = 24;       % Number of subcarriers</w:t>
      </w:r>
    </w:p>
    <w:p>
      <w:pPr>
        <w:spacing w:before="0" w:after="0" w:line="240" w:lineRule="auto"/>
      </w:pPr>
      <w:r>
        <w:rPr>
          <w:rFonts w:ascii="Consolas" w:hAnsi="Consolas"/>
          <w:sz w:val="15"/>
        </w:rPr>
        <w:t>Nsym = 14;      % Number of OFDM symbols</w:t>
      </w:r>
    </w:p>
    <w:p>
      <w:pPr>
        <w:spacing w:before="0" w:after="0" w:line="240" w:lineRule="auto"/>
      </w:pPr>
      <w:r>
        <w:rPr>
          <w:rFonts w:ascii="Consolas" w:hAnsi="Consolas"/>
          <w:sz w:val="15"/>
        </w:rPr>
        <w:t>gridData = ones(Nsym, Nsc);</w:t>
      </w:r>
    </w:p>
    <w:p>
      <w:pPr>
        <w:spacing w:before="0" w:after="0" w:line="240" w:lineRule="auto"/>
      </w:pPr>
      <w:r>
        <w:rPr>
          <w:rFonts w:ascii="Consolas" w:hAnsi="Consolas"/>
          <w:sz w:val="15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sz w:val="15"/>
        </w:rPr>
        <w:t>% Symbols 1-10: Downlink; symbols 11-14: Uplink</w:t>
      </w:r>
    </w:p>
    <w:p>
      <w:pPr>
        <w:spacing w:before="0" w:after="0" w:line="240" w:lineRule="auto"/>
      </w:pPr>
      <w:r>
        <w:rPr>
          <w:rFonts w:ascii="Consolas" w:hAnsi="Consolas"/>
          <w:sz w:val="15"/>
        </w:rPr>
        <w:t>gridData(11:14, :) = 2;</w:t>
      </w:r>
    </w:p>
    <w:p>
      <w:pPr>
        <w:spacing w:before="0" w:after="0" w:line="240" w:lineRule="auto"/>
      </w:pPr>
      <w:r>
        <w:rPr>
          <w:rFonts w:ascii="Consolas" w:hAnsi="Consolas"/>
          <w:sz w:val="15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sz w:val="15"/>
        </w:rPr>
        <w:t>figure;</w:t>
      </w:r>
    </w:p>
    <w:p>
      <w:pPr>
        <w:spacing w:before="0" w:after="0" w:line="240" w:lineRule="auto"/>
      </w:pPr>
      <w:r>
        <w:rPr>
          <w:rFonts w:ascii="Consolas" w:hAnsi="Consolas"/>
          <w:sz w:val="15"/>
        </w:rPr>
        <w:t>imagesc(1:Nsc, 1:Nsym, gridData);</w:t>
      </w:r>
    </w:p>
    <w:p>
      <w:pPr>
        <w:spacing w:before="0" w:after="0" w:line="240" w:lineRule="auto"/>
      </w:pPr>
      <w:r>
        <w:rPr>
          <w:rFonts w:ascii="Consolas" w:hAnsi="Consolas"/>
          <w:sz w:val="15"/>
        </w:rPr>
        <w:t>set(gca, 'YDir', 'normal');</w:t>
      </w:r>
    </w:p>
    <w:p>
      <w:pPr>
        <w:spacing w:before="0" w:after="0" w:line="240" w:lineRule="auto"/>
      </w:pPr>
      <w:r>
        <w:rPr>
          <w:rFonts w:ascii="Consolas" w:hAnsi="Consolas"/>
          <w:sz w:val="15"/>
        </w:rPr>
        <w:t>xlabel('Subcarrier Index');</w:t>
      </w:r>
    </w:p>
    <w:p>
      <w:pPr>
        <w:spacing w:before="0" w:after="0" w:line="240" w:lineRule="auto"/>
      </w:pPr>
      <w:r>
        <w:rPr>
          <w:rFonts w:ascii="Consolas" w:hAnsi="Consolas"/>
          <w:sz w:val="15"/>
        </w:rPr>
        <w:t>ylabel('OFDM Symbol Index');</w:t>
      </w:r>
    </w:p>
    <w:p>
      <w:pPr>
        <w:spacing w:before="0" w:after="0" w:line="240" w:lineRule="auto"/>
      </w:pPr>
      <w:r>
        <w:rPr>
          <w:rFonts w:ascii="Consolas" w:hAnsi="Consolas"/>
          <w:sz w:val="15"/>
        </w:rPr>
        <w:t>title('Simplified 5G NR Time-Frequency Resource Grid');</w:t>
      </w:r>
    </w:p>
    <w:p>
      <w:pPr>
        <w:spacing w:before="0" w:after="0" w:line="240" w:lineRule="auto"/>
      </w:pPr>
      <w:r>
        <w:rPr>
          <w:rFonts w:ascii="Consolas" w:hAnsi="Consolas"/>
          <w:sz w:val="15"/>
        </w:rPr>
        <w:t>colormap([0.2 0.6 0.9; 0.9 0.5 0.2]);</w:t>
      </w:r>
    </w:p>
    <w:p>
      <w:pPr>
        <w:spacing w:before="0" w:after="0" w:line="240" w:lineRule="auto"/>
      </w:pPr>
      <w:r>
        <w:rPr>
          <w:rFonts w:ascii="Consolas" w:hAnsi="Consolas"/>
          <w:sz w:val="15"/>
        </w:rPr>
        <w:t>caxis([1 2]);</w:t>
      </w:r>
    </w:p>
    <w:p>
      <w:pPr>
        <w:spacing w:before="0" w:after="0" w:line="240" w:lineRule="auto"/>
      </w:pPr>
      <w:r>
        <w:rPr>
          <w:rFonts w:ascii="Consolas" w:hAnsi="Consolas"/>
          <w:sz w:val="15"/>
        </w:rPr>
        <w:t>cb = colorbar;</w:t>
      </w:r>
    </w:p>
    <w:p>
      <w:pPr>
        <w:spacing w:before="0" w:after="0" w:line="240" w:lineRule="auto"/>
      </w:pPr>
      <w:r>
        <w:rPr>
          <w:rFonts w:ascii="Consolas" w:hAnsi="Consolas"/>
          <w:sz w:val="15"/>
        </w:rPr>
        <w:t>cb.Ticks = [1 2];</w:t>
      </w:r>
    </w:p>
    <w:p>
      <w:pPr>
        <w:spacing w:before="0" w:after="0" w:line="240" w:lineRule="auto"/>
      </w:pPr>
      <w:r>
        <w:rPr>
          <w:rFonts w:ascii="Consolas" w:hAnsi="Consolas"/>
          <w:sz w:val="15"/>
        </w:rPr>
        <w:t>cb.TickLabels = {'Downlink', 'Uplink'};</w:t>
      </w:r>
    </w:p>
    <w:p>
      <w:pPr>
        <w:spacing w:before="0" w:after="0" w:line="240" w:lineRule="auto"/>
      </w:pPr>
      <w:r>
        <w:rPr>
          <w:rFonts w:ascii="Consolas" w:hAnsi="Consolas"/>
          <w:sz w:val="15"/>
        </w:rPr>
        <w:t>xticks([1 5 9 13 17 21 24]);</w:t>
      </w:r>
    </w:p>
    <w:p>
      <w:pPr>
        <w:spacing w:before="0" w:after="0" w:line="240" w:lineRule="auto"/>
      </w:pPr>
      <w:r>
        <w:rPr>
          <w:rFonts w:ascii="Consolas" w:hAnsi="Consolas"/>
          <w:sz w:val="15"/>
        </w:rPr>
        <w:t>yticks(1:Nsym);</w:t>
      </w:r>
    </w:p>
    <w:p>
      <w:r>
        <w:br w:type="page"/>
      </w:r>
    </w:p>
    <w:p>
      <w:pPr>
        <w:jc w:val="center"/>
      </w:pPr>
      <w:r>
        <w:rPr>
          <w:rFonts w:ascii="Arial" w:hAnsi="Arial"/>
          <w:b/>
          <w:sz w:val="28"/>
        </w:rPr>
        <w:t>Exp 7 - Obj 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290201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F95F6FA-99D3-478E-87FE-24E118B732EF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9020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</w:pPr>
      <w:r>
        <w:rPr>
          <w:rFonts w:ascii="Consolas" w:hAnsi="Consolas"/>
          <w:sz w:val="15"/>
        </w:rPr>
        <w:t>clc;</w:t>
      </w:r>
    </w:p>
    <w:p>
      <w:pPr>
        <w:spacing w:before="0" w:after="0" w:line="240" w:lineRule="auto"/>
      </w:pPr>
      <w:r>
        <w:rPr>
          <w:rFonts w:ascii="Consolas" w:hAnsi="Consolas"/>
          <w:sz w:val="15"/>
        </w:rPr>
        <w:t>clear;</w:t>
      </w:r>
    </w:p>
    <w:p>
      <w:pPr>
        <w:spacing w:before="0" w:after="0" w:line="240" w:lineRule="auto"/>
      </w:pPr>
      <w:r>
        <w:rPr>
          <w:rFonts w:ascii="Consolas" w:hAnsi="Consolas"/>
          <w:sz w:val="15"/>
        </w:rPr>
        <w:t>close all;</w:t>
      </w:r>
    </w:p>
    <w:p>
      <w:pPr>
        <w:spacing w:before="0" w:after="0" w:line="240" w:lineRule="auto"/>
      </w:pPr>
      <w:r>
        <w:rPr>
          <w:rFonts w:ascii="Consolas" w:hAnsi="Consolas"/>
          <w:sz w:val="15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sz w:val="15"/>
        </w:rPr>
        <w:t>% Experiment 9 - Objective 2: 5G NR Numerology and Slot Duration</w:t>
      </w:r>
    </w:p>
    <w:p>
      <w:pPr>
        <w:spacing w:before="0" w:after="0" w:line="240" w:lineRule="auto"/>
      </w:pPr>
      <w:r>
        <w:rPr>
          <w:rFonts w:ascii="Consolas" w:hAnsi="Consolas"/>
          <w:sz w:val="15"/>
        </w:rPr>
        <w:t>scs = [15 30 60 120 240];          % Subcarrier spacing (kHz)</w:t>
      </w:r>
    </w:p>
    <w:p>
      <w:pPr>
        <w:spacing w:before="0" w:after="0" w:line="240" w:lineRule="auto"/>
      </w:pPr>
      <w:r>
        <w:rPr>
          <w:rFonts w:ascii="Consolas" w:hAnsi="Consolas"/>
          <w:sz w:val="15"/>
        </w:rPr>
        <w:t>mu = 0:4;                          % Numerology index</w:t>
      </w:r>
    </w:p>
    <w:p>
      <w:pPr>
        <w:spacing w:before="0" w:after="0" w:line="240" w:lineRule="auto"/>
      </w:pPr>
      <w:r>
        <w:rPr>
          <w:rFonts w:ascii="Consolas" w:hAnsi="Consolas"/>
          <w:sz w:val="15"/>
        </w:rPr>
        <w:t>slot = 1 ./ (2.^mu);               % Slot duration (ms)</w:t>
      </w:r>
    </w:p>
    <w:p>
      <w:pPr>
        <w:spacing w:before="0" w:after="0" w:line="240" w:lineRule="auto"/>
      </w:pPr>
      <w:r>
        <w:rPr>
          <w:rFonts w:ascii="Consolas" w:hAnsi="Consolas"/>
          <w:sz w:val="15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sz w:val="15"/>
        </w:rPr>
        <w:t>figure;</w:t>
      </w:r>
    </w:p>
    <w:p>
      <w:pPr>
        <w:spacing w:before="0" w:after="0" w:line="240" w:lineRule="auto"/>
      </w:pPr>
      <w:r>
        <w:rPr>
          <w:rFonts w:ascii="Consolas" w:hAnsi="Consolas"/>
          <w:sz w:val="15"/>
        </w:rPr>
        <w:t>plot(scs, slot, 'o-', 'LineWidth', 2);</w:t>
      </w:r>
    </w:p>
    <w:p>
      <w:pPr>
        <w:spacing w:before="0" w:after="0" w:line="240" w:lineRule="auto"/>
      </w:pPr>
      <w:r>
        <w:rPr>
          <w:rFonts w:ascii="Consolas" w:hAnsi="Consolas"/>
          <w:sz w:val="15"/>
        </w:rPr>
        <w:t>grid on;</w:t>
      </w:r>
    </w:p>
    <w:p>
      <w:pPr>
        <w:spacing w:before="0" w:after="0" w:line="240" w:lineRule="auto"/>
      </w:pPr>
      <w:r>
        <w:rPr>
          <w:rFonts w:ascii="Consolas" w:hAnsi="Consolas"/>
          <w:sz w:val="15"/>
        </w:rPr>
        <w:t>xlabel('Subcarrier Spacing (kHz)');</w:t>
      </w:r>
    </w:p>
    <w:p>
      <w:pPr>
        <w:spacing w:before="0" w:after="0" w:line="240" w:lineRule="auto"/>
      </w:pPr>
      <w:r>
        <w:rPr>
          <w:rFonts w:ascii="Consolas" w:hAnsi="Consolas"/>
          <w:sz w:val="15"/>
        </w:rPr>
        <w:t>ylabel('Slot Duration (ms)');</w:t>
      </w:r>
    </w:p>
    <w:p>
      <w:pPr>
        <w:spacing w:before="0" w:after="0" w:line="240" w:lineRule="auto"/>
      </w:pPr>
      <w:r>
        <w:rPr>
          <w:rFonts w:ascii="Consolas" w:hAnsi="Consolas"/>
          <w:sz w:val="15"/>
        </w:rPr>
        <w:t>title('5G NR Slot Duration for Different Subcarrier Spacing');</w:t>
      </w:r>
    </w:p>
    <w:p>
      <w:pPr>
        <w:spacing w:before="0" w:after="0" w:line="240" w:lineRule="auto"/>
      </w:pPr>
      <w:r>
        <w:rPr>
          <w:rFonts w:ascii="Consolas" w:hAnsi="Consolas"/>
          <w:sz w:val="15"/>
        </w:rPr>
        <w:t>xticks(scs);</w:t>
      </w:r>
    </w:p>
    <w:p>
      <w:pPr>
        <w:spacing w:before="0" w:after="0" w:line="240" w:lineRule="auto"/>
      </w:pPr>
      <w:r>
        <w:rPr>
          <w:rFonts w:ascii="Consolas" w:hAnsi="Consolas"/>
          <w:sz w:val="15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sz w:val="15"/>
        </w:rPr>
        <w:t>figure;</w:t>
      </w:r>
    </w:p>
    <w:p>
      <w:pPr>
        <w:spacing w:before="0" w:after="0" w:line="240" w:lineRule="auto"/>
      </w:pPr>
      <w:r>
        <w:rPr>
          <w:rFonts w:ascii="Consolas" w:hAnsi="Consolas"/>
          <w:sz w:val="15"/>
        </w:rPr>
        <w:t>bar(mu, scs);</w:t>
      </w:r>
    </w:p>
    <w:p>
      <w:pPr>
        <w:spacing w:before="0" w:after="0" w:line="240" w:lineRule="auto"/>
      </w:pPr>
      <w:r>
        <w:rPr>
          <w:rFonts w:ascii="Consolas" w:hAnsi="Consolas"/>
          <w:sz w:val="15"/>
        </w:rPr>
        <w:t>grid on;</w:t>
      </w:r>
    </w:p>
    <w:p>
      <w:pPr>
        <w:spacing w:before="0" w:after="0" w:line="240" w:lineRule="auto"/>
      </w:pPr>
      <w:r>
        <w:rPr>
          <w:rFonts w:ascii="Consolas" w:hAnsi="Consolas"/>
          <w:sz w:val="15"/>
        </w:rPr>
        <w:t>xlabel('Numerology Index (\mu)');</w:t>
      </w:r>
    </w:p>
    <w:p>
      <w:pPr>
        <w:spacing w:before="0" w:after="0" w:line="240" w:lineRule="auto"/>
      </w:pPr>
      <w:r>
        <w:rPr>
          <w:rFonts w:ascii="Consolas" w:hAnsi="Consolas"/>
          <w:sz w:val="15"/>
        </w:rPr>
        <w:t>ylabel('Subcarrier Spacing (kHz)');</w:t>
      </w:r>
    </w:p>
    <w:p>
      <w:pPr>
        <w:spacing w:before="0" w:after="0" w:line="240" w:lineRule="auto"/>
      </w:pPr>
      <w:r>
        <w:rPr>
          <w:rFonts w:ascii="Consolas" w:hAnsi="Consolas"/>
          <w:sz w:val="15"/>
        </w:rPr>
        <w:t>title('5G NR Subcarrier Spacing for Different Numerologies');</w:t>
      </w:r>
    </w:p>
    <w:p>
      <w:pPr>
        <w:spacing w:before="0" w:after="0" w:line="240" w:lineRule="auto"/>
      </w:pPr>
      <w:r>
        <w:rPr>
          <w:rFonts w:ascii="Consolas" w:hAnsi="Consolas"/>
          <w:sz w:val="15"/>
        </w:rPr>
        <w:t>xticks(mu);</w:t>
      </w:r>
    </w:p>
    <w:p>
      <w:r>
        <w:br w:type="page"/>
      </w:r>
    </w:p>
    <w:p>
      <w:pPr>
        <w:jc w:val="center"/>
      </w:pPr>
      <w:r>
        <w:rPr>
          <w:rFonts w:ascii="Arial" w:hAnsi="Arial"/>
          <w:b/>
          <w:sz w:val="28"/>
        </w:rPr>
        <w:t>Exp 7 - Obj 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290201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174F6C0-703A-4B75-82E2-3D1791A7BA64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9020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</w:pPr>
      <w:r>
        <w:rPr>
          <w:rFonts w:ascii="Consolas" w:hAnsi="Consolas"/>
          <w:sz w:val="15"/>
        </w:rPr>
        <w:t>clc;</w:t>
      </w:r>
    </w:p>
    <w:p>
      <w:pPr>
        <w:spacing w:before="0" w:after="0" w:line="240" w:lineRule="auto"/>
      </w:pPr>
      <w:r>
        <w:rPr>
          <w:rFonts w:ascii="Consolas" w:hAnsi="Consolas"/>
          <w:sz w:val="15"/>
        </w:rPr>
        <w:t>clear;</w:t>
      </w:r>
    </w:p>
    <w:p>
      <w:pPr>
        <w:spacing w:before="0" w:after="0" w:line="240" w:lineRule="auto"/>
      </w:pPr>
      <w:r>
        <w:rPr>
          <w:rFonts w:ascii="Consolas" w:hAnsi="Consolas"/>
          <w:sz w:val="15"/>
        </w:rPr>
        <w:t>close all;</w:t>
      </w:r>
    </w:p>
    <w:p>
      <w:pPr>
        <w:spacing w:before="0" w:after="0" w:line="240" w:lineRule="auto"/>
      </w:pPr>
      <w:r>
        <w:rPr>
          <w:rFonts w:ascii="Consolas" w:hAnsi="Consolas"/>
          <w:sz w:val="15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sz w:val="15"/>
        </w:rPr>
        <w:t>% Experiment 9 - Objective 3: Downlink and Uplink Assignment</w:t>
      </w:r>
    </w:p>
    <w:p>
      <w:pPr>
        <w:spacing w:before="0" w:after="0" w:line="240" w:lineRule="auto"/>
      </w:pPr>
      <w:r>
        <w:rPr>
          <w:rFonts w:ascii="Consolas" w:hAnsi="Consolas"/>
          <w:sz w:val="15"/>
        </w:rPr>
        <w:t>symbols = 1:14;</w:t>
      </w:r>
    </w:p>
    <w:p>
      <w:pPr>
        <w:spacing w:before="0" w:after="0" w:line="240" w:lineRule="auto"/>
      </w:pPr>
      <w:r>
        <w:rPr>
          <w:rFonts w:ascii="Consolas" w:hAnsi="Consolas"/>
          <w:sz w:val="15"/>
        </w:rPr>
        <w:t>DL = [ones(1,10) zeros(1,4)];</w:t>
      </w:r>
    </w:p>
    <w:p>
      <w:pPr>
        <w:spacing w:before="0" w:after="0" w:line="240" w:lineRule="auto"/>
      </w:pPr>
      <w:r>
        <w:rPr>
          <w:rFonts w:ascii="Consolas" w:hAnsi="Consolas"/>
          <w:sz w:val="15"/>
        </w:rPr>
        <w:t>UL = [zeros(1,10) ones(1,4)];</w:t>
      </w:r>
    </w:p>
    <w:p>
      <w:pPr>
        <w:spacing w:before="0" w:after="0" w:line="240" w:lineRule="auto"/>
      </w:pPr>
      <w:r>
        <w:rPr>
          <w:rFonts w:ascii="Consolas" w:hAnsi="Consolas"/>
          <w:sz w:val="15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sz w:val="15"/>
        </w:rPr>
        <w:t>figure;</w:t>
      </w:r>
    </w:p>
    <w:p>
      <w:pPr>
        <w:spacing w:before="0" w:after="0" w:line="240" w:lineRule="auto"/>
      </w:pPr>
      <w:r>
        <w:rPr>
          <w:rFonts w:ascii="Consolas" w:hAnsi="Consolas"/>
          <w:sz w:val="15"/>
        </w:rPr>
        <w:t>plot(symbols, DL, 'o-', 'LineWidth', 2);</w:t>
      </w:r>
    </w:p>
    <w:p>
      <w:pPr>
        <w:spacing w:before="0" w:after="0" w:line="240" w:lineRule="auto"/>
      </w:pPr>
      <w:r>
        <w:rPr>
          <w:rFonts w:ascii="Consolas" w:hAnsi="Consolas"/>
          <w:sz w:val="15"/>
        </w:rPr>
        <w:t>hold on;</w:t>
      </w:r>
    </w:p>
    <w:p>
      <w:pPr>
        <w:spacing w:before="0" w:after="0" w:line="240" w:lineRule="auto"/>
      </w:pPr>
      <w:r>
        <w:rPr>
          <w:rFonts w:ascii="Consolas" w:hAnsi="Consolas"/>
          <w:sz w:val="15"/>
        </w:rPr>
        <w:t>plot(symbols, UL, 's-', 'LineWidth', 2);</w:t>
      </w:r>
    </w:p>
    <w:p>
      <w:pPr>
        <w:spacing w:before="0" w:after="0" w:line="240" w:lineRule="auto"/>
      </w:pPr>
      <w:r>
        <w:rPr>
          <w:rFonts w:ascii="Consolas" w:hAnsi="Consolas"/>
          <w:sz w:val="15"/>
        </w:rPr>
        <w:t>grid on;</w:t>
      </w:r>
    </w:p>
    <w:p>
      <w:pPr>
        <w:spacing w:before="0" w:after="0" w:line="240" w:lineRule="auto"/>
      </w:pPr>
      <w:r>
        <w:rPr>
          <w:rFonts w:ascii="Consolas" w:hAnsi="Consolas"/>
          <w:sz w:val="15"/>
        </w:rPr>
        <w:t>xlabel('OFDM Symbol Index');</w:t>
      </w:r>
    </w:p>
    <w:p>
      <w:pPr>
        <w:spacing w:before="0" w:after="0" w:line="240" w:lineRule="auto"/>
      </w:pPr>
      <w:r>
        <w:rPr>
          <w:rFonts w:ascii="Consolas" w:hAnsi="Consolas"/>
          <w:sz w:val="15"/>
        </w:rPr>
        <w:t>ylabel('Allocation Status');</w:t>
      </w:r>
    </w:p>
    <w:p>
      <w:pPr>
        <w:spacing w:before="0" w:after="0" w:line="240" w:lineRule="auto"/>
      </w:pPr>
      <w:r>
        <w:rPr>
          <w:rFonts w:ascii="Consolas" w:hAnsi="Consolas"/>
          <w:sz w:val="15"/>
        </w:rPr>
        <w:t>title('Simplified Downlink and Uplink Assignment');</w:t>
      </w:r>
    </w:p>
    <w:p>
      <w:pPr>
        <w:spacing w:before="0" w:after="0" w:line="240" w:lineRule="auto"/>
      </w:pPr>
      <w:r>
        <w:rPr>
          <w:rFonts w:ascii="Consolas" w:hAnsi="Consolas"/>
          <w:sz w:val="15"/>
        </w:rPr>
        <w:t>legend('Downlink', 'Uplink', 'Location', 'best');</w:t>
      </w:r>
    </w:p>
    <w:p>
      <w:pPr>
        <w:spacing w:before="0" w:after="0" w:line="240" w:lineRule="auto"/>
      </w:pPr>
      <w:r>
        <w:rPr>
          <w:rFonts w:ascii="Consolas" w:hAnsi="Consolas"/>
          <w:sz w:val="15"/>
        </w:rPr>
        <w:t>xticks(symbols);</w:t>
      </w:r>
    </w:p>
    <w:p>
      <w:pPr>
        <w:spacing w:before="0" w:after="0" w:line="240" w:lineRule="auto"/>
      </w:pPr>
      <w:r>
        <w:rPr>
          <w:rFonts w:ascii="Consolas" w:hAnsi="Consolas"/>
          <w:sz w:val="15"/>
        </w:rPr>
        <w:t>ylim([-0.2 1.2]);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nsolas" w:hAnsi="Consolas" w:eastAsia="Consola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