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E418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>Dear Team,</w:t>
      </w:r>
    </w:p>
    <w:p w14:paraId="15A34729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 xml:space="preserve">Based on the IIS logs for 11-Sep-2026, multiple long-running requests were observed on the HFLMS application server. However, the reported </w:t>
      </w:r>
      <w:r w:rsidRPr="00375A9B">
        <w:rPr>
          <w:b/>
          <w:bCs/>
          <w:lang w:val="en-AE"/>
        </w:rPr>
        <w:t>"Server Too Busy"</w:t>
      </w:r>
      <w:r w:rsidRPr="00375A9B">
        <w:rPr>
          <w:lang w:val="en-AE"/>
        </w:rPr>
        <w:t xml:space="preserve"> incident occurred specifically between </w:t>
      </w:r>
      <w:r w:rsidRPr="00375A9B">
        <w:rPr>
          <w:b/>
          <w:bCs/>
          <w:lang w:val="en-AE"/>
        </w:rPr>
        <w:t>2:30 PM and 3:30 PM UAE time</w:t>
      </w:r>
      <w:r w:rsidRPr="00375A9B">
        <w:rPr>
          <w:lang w:val="en-AE"/>
        </w:rPr>
        <w:t>.</w:t>
      </w:r>
    </w:p>
    <w:p w14:paraId="33EDAC96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 xml:space="preserve">It is important to note that similar long-running requests were also recorded </w:t>
      </w:r>
      <w:r w:rsidRPr="00375A9B">
        <w:rPr>
          <w:b/>
          <w:bCs/>
          <w:lang w:val="en-AE"/>
        </w:rPr>
        <w:t>before and after this incident window</w:t>
      </w:r>
      <w:r w:rsidRPr="00375A9B">
        <w:rPr>
          <w:lang w:val="en-AE"/>
        </w:rPr>
        <w:t>, including requests taking 20–60+ minutes and one request taking approximately 114 minutes. Therefore, the high request duration alone does not establish IIS/server capacity as the root cause.</w:t>
      </w:r>
    </w:p>
    <w:p w14:paraId="4002D547" w14:textId="77777777" w:rsidR="00375A9B" w:rsidRPr="00375A9B" w:rsidRDefault="00375A9B" w:rsidP="00375A9B">
      <w:pPr>
        <w:rPr>
          <w:b/>
          <w:bCs/>
          <w:lang w:val="en-AE"/>
        </w:rPr>
      </w:pPr>
      <w:r w:rsidRPr="00375A9B">
        <w:rPr>
          <w:b/>
          <w:bCs/>
          <w:lang w:val="en-AE"/>
        </w:rPr>
        <w:t>Investigation required</w:t>
      </w:r>
    </w:p>
    <w:p w14:paraId="47BCD604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 xml:space="preserve">The following should be correlated specifically for the </w:t>
      </w:r>
      <w:r w:rsidRPr="00375A9B">
        <w:rPr>
          <w:b/>
          <w:bCs/>
          <w:lang w:val="en-AE"/>
        </w:rPr>
        <w:t>2:30 PM–3:30 PM</w:t>
      </w:r>
      <w:r w:rsidRPr="00375A9B">
        <w:rPr>
          <w:lang w:val="en-AE"/>
        </w:rPr>
        <w:t xml:space="preserve"> incident window:</w:t>
      </w:r>
    </w:p>
    <w:p w14:paraId="326B2D66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SQL:</w:t>
      </w:r>
      <w:r w:rsidRPr="00375A9B">
        <w:rPr>
          <w:lang w:val="en-AE"/>
        </w:rPr>
        <w:t xml:space="preserve"> Long-running queries, blocking/locking and wait conditions.</w:t>
      </w:r>
    </w:p>
    <w:p w14:paraId="54B962A4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SOA/External systems:</w:t>
      </w:r>
      <w:r w:rsidRPr="00375A9B">
        <w:rPr>
          <w:lang w:val="en-AE"/>
        </w:rPr>
        <w:t xml:space="preserve"> Response time from SOA and dependencies such as DMS, DDS, AECB, T24 and CRM.</w:t>
      </w:r>
    </w:p>
    <w:p w14:paraId="670A1D72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File/PDF processing:</w:t>
      </w:r>
      <w:r w:rsidRPr="00375A9B">
        <w:rPr>
          <w:lang w:val="en-AE"/>
        </w:rPr>
        <w:t xml:space="preserve"> Identify unusually slow file operations or downloads.</w:t>
      </w:r>
    </w:p>
    <w:p w14:paraId="0A187F86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ASP.NET/IIS:</w:t>
      </w:r>
      <w:r w:rsidRPr="00375A9B">
        <w:rPr>
          <w:lang w:val="en-AE"/>
        </w:rPr>
        <w:t xml:space="preserve"> Requests executing, queued/rejected requests and Application Pool </w:t>
      </w:r>
      <w:proofErr w:type="spellStart"/>
      <w:r w:rsidRPr="00375A9B">
        <w:rPr>
          <w:lang w:val="en-AE"/>
        </w:rPr>
        <w:t>queue</w:t>
      </w:r>
      <w:proofErr w:type="spellEnd"/>
      <w:r w:rsidRPr="00375A9B">
        <w:rPr>
          <w:lang w:val="en-AE"/>
        </w:rPr>
        <w:t>.</w:t>
      </w:r>
    </w:p>
    <w:p w14:paraId="68E0FABD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Server resources:</w:t>
      </w:r>
      <w:r w:rsidRPr="00375A9B">
        <w:rPr>
          <w:lang w:val="en-AE"/>
        </w:rPr>
        <w:t xml:space="preserve"> CPU, memory and w3wp.exe thread/resource usage.</w:t>
      </w:r>
    </w:p>
    <w:p w14:paraId="1A00144E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Both application servers:</w:t>
      </w:r>
      <w:r w:rsidRPr="00375A9B">
        <w:rPr>
          <w:lang w:val="en-AE"/>
        </w:rPr>
        <w:t xml:space="preserve"> Compare the same metrics to determine whether the issue was server-specific or common across both servers.</w:t>
      </w:r>
    </w:p>
    <w:p w14:paraId="1017C08B" w14:textId="77777777" w:rsidR="00375A9B" w:rsidRPr="00375A9B" w:rsidRDefault="00375A9B" w:rsidP="00375A9B">
      <w:pPr>
        <w:numPr>
          <w:ilvl w:val="0"/>
          <w:numId w:val="1"/>
        </w:numPr>
        <w:rPr>
          <w:lang w:val="en-AE"/>
        </w:rPr>
      </w:pPr>
      <w:r w:rsidRPr="00375A9B">
        <w:rPr>
          <w:b/>
          <w:bCs/>
          <w:lang w:val="en-AE"/>
        </w:rPr>
        <w:t>Concurrency:</w:t>
      </w:r>
      <w:r w:rsidRPr="00375A9B">
        <w:rPr>
          <w:lang w:val="en-AE"/>
        </w:rPr>
        <w:t xml:space="preserve"> Check whether multiple long-running requests overlapped during the incident.</w:t>
      </w:r>
    </w:p>
    <w:p w14:paraId="7A423D8E" w14:textId="77777777" w:rsidR="00375A9B" w:rsidRPr="00375A9B" w:rsidRDefault="00375A9B" w:rsidP="00375A9B">
      <w:pPr>
        <w:rPr>
          <w:b/>
          <w:bCs/>
          <w:lang w:val="en-AE"/>
        </w:rPr>
      </w:pPr>
      <w:r w:rsidRPr="00375A9B">
        <w:rPr>
          <w:b/>
          <w:bCs/>
          <w:lang w:val="en-AE"/>
        </w:rPr>
        <w:t>Remediation</w:t>
      </w:r>
    </w:p>
    <w:p w14:paraId="5A405F1B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>Based on the findings, remediation should be applied at the relevant layer—SQL, SOA, external dependency, file processing, application code or infrastructure.</w:t>
      </w:r>
    </w:p>
    <w:p w14:paraId="728D65A6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 xml:space="preserve">Increasing IIS/server capacity or application-level limits may provide </w:t>
      </w:r>
      <w:r w:rsidRPr="00375A9B">
        <w:rPr>
          <w:b/>
          <w:bCs/>
          <w:lang w:val="en-AE"/>
        </w:rPr>
        <w:t>temporary mitigation</w:t>
      </w:r>
      <w:r w:rsidRPr="00375A9B">
        <w:rPr>
          <w:lang w:val="en-AE"/>
        </w:rPr>
        <w:t>, but it will not by itself address the underlying cause of long-running requests.</w:t>
      </w:r>
    </w:p>
    <w:p w14:paraId="35817F27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 xml:space="preserve">Therefore, the </w:t>
      </w:r>
      <w:r w:rsidRPr="00375A9B">
        <w:rPr>
          <w:b/>
          <w:bCs/>
          <w:lang w:val="en-AE"/>
        </w:rPr>
        <w:t>2:30 PM–3:30 PM incident should be correlated across the application, database, integration and infrastructure layers before concluding the RCA</w:t>
      </w:r>
      <w:r w:rsidRPr="00375A9B">
        <w:rPr>
          <w:lang w:val="en-AE"/>
        </w:rPr>
        <w:t>.</w:t>
      </w:r>
    </w:p>
    <w:p w14:paraId="43F7B9BC" w14:textId="77777777" w:rsidR="00375A9B" w:rsidRPr="00375A9B" w:rsidRDefault="00375A9B" w:rsidP="00375A9B">
      <w:pPr>
        <w:rPr>
          <w:lang w:val="en-AE"/>
        </w:rPr>
      </w:pPr>
      <w:r w:rsidRPr="00375A9B">
        <w:rPr>
          <w:lang w:val="en-AE"/>
        </w:rPr>
        <w:t>Regards,</w:t>
      </w:r>
      <w:r w:rsidRPr="00375A9B">
        <w:rPr>
          <w:lang w:val="en-AE"/>
        </w:rPr>
        <w:br/>
        <w:t>Hariprasath</w:t>
      </w:r>
    </w:p>
    <w:p w14:paraId="4BB5BE65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B0360"/>
    <w:multiLevelType w:val="multilevel"/>
    <w:tmpl w:val="3EA8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4688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A9B"/>
    <w:rsid w:val="001105CE"/>
    <w:rsid w:val="00375A9B"/>
    <w:rsid w:val="00906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5787F"/>
  <w15:chartTrackingRefBased/>
  <w15:docId w15:val="{1BE828A3-8E03-4D03-9FF2-EA462AE71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A9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A9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A9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A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A9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A9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A9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A9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A9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A9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A9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268</Words>
  <Characters>1531</Characters>
  <Application>Microsoft Office Word</Application>
  <DocSecurity>0</DocSecurity>
  <Lines>12</Lines>
  <Paragraphs>3</Paragraphs>
  <ScaleCrop>false</ScaleCrop>
  <Company>HP</Company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2026-09-22T05:10:00Z</dcterms:created>
  <dcterms:modified xsi:type="dcterms:W3CDTF">2026-09-22T05:11:00Z</dcterms:modified>
</cp:coreProperties>
</file>