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0AE0" w14:textId="48D02C28" w:rsidR="006837E9" w:rsidRDefault="00E2388D">
      <w:pPr>
        <w:pStyle w:val="Title"/>
      </w:pPr>
      <w:r>
        <w:t xml:space="preserve">DMGT-2460 </w:t>
      </w:r>
      <w:r w:rsidR="00D63699">
        <w:t>DDA Cancellation 0 KB</w:t>
      </w:r>
    </w:p>
    <w:p w14:paraId="27BCE5F4" w14:textId="77777777" w:rsidR="006837E9" w:rsidRDefault="00D63699">
      <w:r>
        <w:rPr>
          <w:b/>
        </w:rPr>
        <w:t>Technical RTB handover | Capture_Mode: P to 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01"/>
        <w:gridCol w:w="8222"/>
      </w:tblGrid>
      <w:tr w:rsidR="006837E9" w14:paraId="07524B6E" w14:textId="77777777">
        <w:trPr>
          <w:cantSplit/>
          <w:tblHeader/>
        </w:trPr>
        <w:tc>
          <w:tcPr>
            <w:tcW w:w="1901" w:type="dxa"/>
            <w:shd w:val="clear" w:color="auto" w:fill="173D32"/>
          </w:tcPr>
          <w:p w14:paraId="14CE8C6C" w14:textId="77777777" w:rsidR="006837E9" w:rsidRDefault="00D63699">
            <w:pPr>
              <w:spacing w:before="40" w:after="40" w:line="240" w:lineRule="auto"/>
            </w:pPr>
            <w:r>
              <w:rPr>
                <w:b/>
                <w:color w:val="FFFFFF"/>
                <w:sz w:val="18"/>
              </w:rPr>
              <w:t>Document control</w:t>
            </w:r>
          </w:p>
        </w:tc>
        <w:tc>
          <w:tcPr>
            <w:tcW w:w="8222" w:type="dxa"/>
            <w:shd w:val="clear" w:color="auto" w:fill="173D32"/>
          </w:tcPr>
          <w:p w14:paraId="52EDC959" w14:textId="77777777" w:rsidR="006837E9" w:rsidRDefault="00D63699">
            <w:pPr>
              <w:spacing w:before="40" w:after="40" w:line="240" w:lineRule="auto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6837E9" w14:paraId="6B1FB1D4" w14:textId="77777777">
        <w:trPr>
          <w:cantSplit/>
        </w:trPr>
        <w:tc>
          <w:tcPr>
            <w:tcW w:w="1901" w:type="dxa"/>
            <w:shd w:val="clear" w:color="auto" w:fill="F0F5F3"/>
          </w:tcPr>
          <w:p w14:paraId="7B24643E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Prepared by</w:t>
            </w:r>
          </w:p>
        </w:tc>
        <w:tc>
          <w:tcPr>
            <w:tcW w:w="8222" w:type="dxa"/>
            <w:shd w:val="clear" w:color="auto" w:fill="F0F5F3"/>
          </w:tcPr>
          <w:p w14:paraId="3E26A1F3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Sneha | Developer | 27 Oct 2026</w:t>
            </w:r>
          </w:p>
        </w:tc>
      </w:tr>
      <w:tr w:rsidR="006837E9" w14:paraId="2F9B4790" w14:textId="77777777">
        <w:trPr>
          <w:cantSplit/>
        </w:trPr>
        <w:tc>
          <w:tcPr>
            <w:tcW w:w="1901" w:type="dxa"/>
          </w:tcPr>
          <w:p w14:paraId="39F607F4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Approved by</w:t>
            </w:r>
          </w:p>
        </w:tc>
        <w:tc>
          <w:tcPr>
            <w:tcW w:w="8222" w:type="dxa"/>
          </w:tcPr>
          <w:p w14:paraId="2E9BF1E2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Hariprasath | SME | 27 Oct 2026 (as supplied)</w:t>
            </w:r>
          </w:p>
        </w:tc>
      </w:tr>
      <w:tr w:rsidR="006837E9" w14:paraId="2423D368" w14:textId="77777777">
        <w:trPr>
          <w:cantSplit/>
        </w:trPr>
        <w:tc>
          <w:tcPr>
            <w:tcW w:w="1901" w:type="dxa"/>
            <w:shd w:val="clear" w:color="auto" w:fill="F0F5F3"/>
          </w:tcPr>
          <w:p w14:paraId="73153EB2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Scope / reference</w:t>
            </w:r>
          </w:p>
        </w:tc>
        <w:tc>
          <w:tcPr>
            <w:tcW w:w="8222" w:type="dxa"/>
            <w:shd w:val="clear" w:color="auto" w:fill="F0F5F3"/>
          </w:tcPr>
          <w:p w14:paraId="11131546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 xml:space="preserve">Configurable Capture_Mode parameter </w:t>
            </w:r>
            <w:proofErr w:type="gramStart"/>
            <w:r>
              <w:rPr>
                <w:sz w:val="18"/>
              </w:rPr>
              <w:t>change</w:t>
            </w:r>
            <w:proofErr w:type="gramEnd"/>
            <w:r>
              <w:rPr>
                <w:sz w:val="18"/>
              </w:rPr>
              <w:t xml:space="preserve"> only | DMGT-2460</w:t>
            </w:r>
          </w:p>
        </w:tc>
      </w:tr>
    </w:tbl>
    <w:p w14:paraId="3B4ABEA9" w14:textId="77777777" w:rsidR="003957F1" w:rsidRDefault="003957F1">
      <w:pPr>
        <w:pStyle w:val="Heading2"/>
      </w:pPr>
    </w:p>
    <w:p w14:paraId="1F47059A" w14:textId="77777777" w:rsidR="003957F1" w:rsidRDefault="003957F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87D70"/>
          <w:sz w:val="21"/>
          <w:szCs w:val="26"/>
        </w:rPr>
      </w:pPr>
      <w:r>
        <w:br w:type="page"/>
      </w:r>
    </w:p>
    <w:p w14:paraId="0D72005F" w14:textId="3D812A78" w:rsidR="006837E9" w:rsidRDefault="00D63699">
      <w:pPr>
        <w:pStyle w:val="Heading2"/>
      </w:pPr>
      <w:r>
        <w:lastRenderedPageBreak/>
        <w:t>Document index</w:t>
      </w:r>
    </w:p>
    <w:p w14:paraId="0CD2E411" w14:textId="2E5CF9BD" w:rsidR="002104EE" w:rsidRDefault="00D63699">
      <w:pPr>
        <w:pStyle w:val="TOC1"/>
        <w:tabs>
          <w:tab w:val="right" w:leader="dot" w:pos="10113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AE" w:eastAsia="en-AE"/>
          <w14:ligatures w14:val="standardContextual"/>
        </w:rPr>
      </w:pPr>
      <w:r>
        <w:fldChar w:fldCharType="begin"/>
      </w:r>
      <w:r>
        <w:instrText>TOC \o "1-1" \h \z</w:instrText>
      </w:r>
      <w:r>
        <w:fldChar w:fldCharType="separate"/>
      </w:r>
      <w:hyperlink w:anchor="_Toc244034925" w:history="1">
        <w:r w:rsidR="002104EE" w:rsidRPr="00D7578F">
          <w:rPr>
            <w:rStyle w:val="Hyperlink"/>
            <w:noProof/>
          </w:rPr>
          <w:t>1. Change summary and boundary</w:t>
        </w:r>
        <w:r w:rsidR="002104EE">
          <w:rPr>
            <w:noProof/>
            <w:webHidden/>
          </w:rPr>
          <w:tab/>
        </w:r>
        <w:r w:rsidR="002104EE">
          <w:rPr>
            <w:noProof/>
            <w:webHidden/>
          </w:rPr>
          <w:fldChar w:fldCharType="begin"/>
        </w:r>
        <w:r w:rsidR="002104EE">
          <w:rPr>
            <w:noProof/>
            <w:webHidden/>
          </w:rPr>
          <w:instrText xml:space="preserve"> PAGEREF _Toc244034925 \h </w:instrText>
        </w:r>
        <w:r w:rsidR="002104EE">
          <w:rPr>
            <w:noProof/>
            <w:webHidden/>
          </w:rPr>
        </w:r>
        <w:r w:rsidR="002104EE">
          <w:rPr>
            <w:noProof/>
            <w:webHidden/>
          </w:rPr>
          <w:fldChar w:fldCharType="separate"/>
        </w:r>
        <w:r w:rsidR="002104EE">
          <w:rPr>
            <w:noProof/>
            <w:webHidden/>
          </w:rPr>
          <w:t>3</w:t>
        </w:r>
        <w:r w:rsidR="002104EE">
          <w:rPr>
            <w:noProof/>
            <w:webHidden/>
          </w:rPr>
          <w:fldChar w:fldCharType="end"/>
        </w:r>
      </w:hyperlink>
    </w:p>
    <w:p w14:paraId="11840605" w14:textId="636F4B57" w:rsidR="002104EE" w:rsidRDefault="002104EE">
      <w:pPr>
        <w:pStyle w:val="TOC1"/>
        <w:tabs>
          <w:tab w:val="right" w:leader="dot" w:pos="10113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AE" w:eastAsia="en-AE"/>
          <w14:ligatures w14:val="standardContextual"/>
        </w:rPr>
      </w:pPr>
      <w:hyperlink w:anchor="_Toc244034926" w:history="1">
        <w:r w:rsidRPr="00D7578F">
          <w:rPr>
            <w:rStyle w:val="Hyperlink"/>
            <w:noProof/>
          </w:rPr>
          <w:t>2. Implementation and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E796E1" w14:textId="7EE98AB6" w:rsidR="002104EE" w:rsidRDefault="002104EE">
      <w:pPr>
        <w:pStyle w:val="TOC1"/>
        <w:tabs>
          <w:tab w:val="right" w:leader="dot" w:pos="10113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AE" w:eastAsia="en-AE"/>
          <w14:ligatures w14:val="standardContextual"/>
        </w:rPr>
      </w:pPr>
      <w:hyperlink w:anchor="_Toc244034927" w:history="1">
        <w:r w:rsidRPr="00D7578F">
          <w:rPr>
            <w:rStyle w:val="Hyperlink"/>
            <w:noProof/>
          </w:rPr>
          <w:t>3. Integration flow and log checkpoints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93FDE6" w14:textId="75F12B0D" w:rsidR="002104EE" w:rsidRDefault="002104EE">
      <w:pPr>
        <w:pStyle w:val="TOC1"/>
        <w:tabs>
          <w:tab w:val="right" w:leader="dot" w:pos="10113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AE" w:eastAsia="en-AE"/>
          <w14:ligatures w14:val="standardContextual"/>
        </w:rPr>
      </w:pPr>
      <w:hyperlink w:anchor="_Toc244034928" w:history="1">
        <w:r w:rsidRPr="00D7578F">
          <w:rPr>
            <w:rStyle w:val="Hyperlink"/>
            <w:noProof/>
          </w:rPr>
          <w:t>4. Read-only verification queries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8010F6" w14:textId="644D9B4A" w:rsidR="002104EE" w:rsidRDefault="002104EE">
      <w:pPr>
        <w:pStyle w:val="TOC1"/>
        <w:tabs>
          <w:tab w:val="right" w:leader="dot" w:pos="10113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AE" w:eastAsia="en-AE"/>
          <w14:ligatures w14:val="standardContextual"/>
        </w:rPr>
      </w:pPr>
      <w:hyperlink w:anchor="_Toc244034929" w:history="1">
        <w:r w:rsidRPr="00D7578F">
          <w:rPr>
            <w:rStyle w:val="Hyperlink"/>
            <w:noProof/>
          </w:rPr>
          <w:t>5. Ownership and handover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84E9D7" w14:textId="4B176DE1" w:rsidR="003957F1" w:rsidRDefault="00D63699">
      <w:r>
        <w:fldChar w:fldCharType="end"/>
      </w:r>
    </w:p>
    <w:p w14:paraId="56F3D38D" w14:textId="77777777" w:rsidR="003957F1" w:rsidRDefault="003957F1">
      <w:pPr>
        <w:spacing w:after="200" w:line="276" w:lineRule="auto"/>
      </w:pPr>
      <w:r>
        <w:br w:type="page"/>
      </w:r>
    </w:p>
    <w:p w14:paraId="3A9CB4DE" w14:textId="77777777" w:rsidR="006837E9" w:rsidRDefault="006837E9"/>
    <w:p w14:paraId="2B0BD930" w14:textId="77777777" w:rsidR="006837E9" w:rsidRDefault="00D63699">
      <w:pPr>
        <w:pStyle w:val="Heading1"/>
      </w:pPr>
      <w:bookmarkStart w:id="0" w:name="_Toc244034925"/>
      <w:r>
        <w:t>1. Change summary and boundary</w:t>
      </w:r>
      <w:bookmarkEnd w:id="0"/>
    </w:p>
    <w:p w14:paraId="0097D87D" w14:textId="77777777" w:rsidR="006837E9" w:rsidRDefault="00D63699">
      <w:r>
        <w:t>The supplied notes report that SOA sends the DDS cancellation request without the expected DMS attachment. CBUAE validation rejects the previous Capture_Mode = 'P' path. The parameter is changed to 'M', under the reported Master Agreement rule, so the attachment is not mandatory for that validation.</w:t>
      </w:r>
    </w:p>
    <w:p w14:paraId="5C58E2EA" w14:textId="77777777" w:rsidR="006837E9" w:rsidRDefault="00D63699">
      <w:pPr>
        <w:pStyle w:val="ListBullet"/>
      </w:pPr>
      <w:r>
        <w:t>In scope: configuration-backed Capture_Mode mapping in SOADDACancel.cs and the FRM_GNARR configuration entry. This does not fix SOA document retrieval/attachment.</w:t>
      </w:r>
    </w:p>
    <w:p w14:paraId="59060AFE" w14:textId="77777777" w:rsidR="006837E9" w:rsidRDefault="00D63699">
      <w:pPr>
        <w:pStyle w:val="ListBullet"/>
      </w:pPr>
      <w:r>
        <w:t>Out of scope: status update back to HFLMS. This is covered separately by DMGT-443. Do not use an unchanged HFLMS status alone to infer cancellation failure.</w:t>
      </w:r>
    </w:p>
    <w:p w14:paraId="031F663B" w14:textId="39702478" w:rsidR="003957F1" w:rsidRPr="003957F1" w:rsidRDefault="00D63699" w:rsidP="003957F1">
      <w:pPr>
        <w:pStyle w:val="Heading1"/>
      </w:pPr>
      <w:bookmarkStart w:id="1" w:name="_Toc244034926"/>
      <w:r>
        <w:t>2. Implementation and configuration</w:t>
      </w:r>
      <w:bookmarkEnd w:id="1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01"/>
        <w:gridCol w:w="8222"/>
      </w:tblGrid>
      <w:tr w:rsidR="006837E9" w14:paraId="31F27E24" w14:textId="77777777">
        <w:trPr>
          <w:cantSplit/>
          <w:tblHeader/>
        </w:trPr>
        <w:tc>
          <w:tcPr>
            <w:tcW w:w="1901" w:type="dxa"/>
            <w:shd w:val="clear" w:color="auto" w:fill="173D32"/>
          </w:tcPr>
          <w:p w14:paraId="5C4F4780" w14:textId="77777777" w:rsidR="006837E9" w:rsidRDefault="00D63699">
            <w:pPr>
              <w:spacing w:before="40" w:after="40" w:line="240" w:lineRule="auto"/>
            </w:pPr>
            <w:r>
              <w:rPr>
                <w:b/>
                <w:color w:val="FFFFFF"/>
                <w:sz w:val="18"/>
              </w:rPr>
              <w:t>Technical item</w:t>
            </w:r>
          </w:p>
        </w:tc>
        <w:tc>
          <w:tcPr>
            <w:tcW w:w="8222" w:type="dxa"/>
            <w:shd w:val="clear" w:color="auto" w:fill="173D32"/>
          </w:tcPr>
          <w:p w14:paraId="6876D5BC" w14:textId="77777777" w:rsidR="006837E9" w:rsidRDefault="00D63699">
            <w:pPr>
              <w:spacing w:before="40" w:after="40" w:line="240" w:lineRule="auto"/>
            </w:pPr>
            <w:r>
              <w:rPr>
                <w:b/>
                <w:color w:val="FFFFFF"/>
                <w:sz w:val="18"/>
              </w:rPr>
              <w:t>Handover detail</w:t>
            </w:r>
          </w:p>
        </w:tc>
      </w:tr>
      <w:tr w:rsidR="006837E9" w14:paraId="4AD9C588" w14:textId="77777777">
        <w:trPr>
          <w:cantSplit/>
        </w:trPr>
        <w:tc>
          <w:tcPr>
            <w:tcW w:w="1901" w:type="dxa"/>
            <w:shd w:val="clear" w:color="auto" w:fill="F0F5F3"/>
          </w:tcPr>
          <w:p w14:paraId="3EDDF3AF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Code artifact</w:t>
            </w:r>
          </w:p>
        </w:tc>
        <w:tc>
          <w:tcPr>
            <w:tcW w:w="8222" w:type="dxa"/>
            <w:shd w:val="clear" w:color="auto" w:fill="F0F5F3"/>
          </w:tcPr>
          <w:p w14:paraId="63DA5AC9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SOADDACancel.cs - reported C# mapping change.</w:t>
            </w:r>
          </w:p>
        </w:tc>
      </w:tr>
      <w:tr w:rsidR="006837E9" w14:paraId="135CFA16" w14:textId="77777777">
        <w:trPr>
          <w:cantSplit/>
        </w:trPr>
        <w:tc>
          <w:tcPr>
            <w:tcW w:w="1901" w:type="dxa"/>
          </w:tcPr>
          <w:p w14:paraId="1F7BDD8E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Configuration</w:t>
            </w:r>
          </w:p>
        </w:tc>
        <w:tc>
          <w:tcPr>
            <w:tcW w:w="8222" w:type="dxa"/>
          </w:tcPr>
          <w:p w14:paraId="6DEF60AF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FRM_GNARR: value = 'DDA_CANCELLATION_CAPTURE_MODE'; DisplayValue = 'M'.</w:t>
            </w:r>
          </w:p>
        </w:tc>
      </w:tr>
      <w:tr w:rsidR="006837E9" w14:paraId="130EAEDF" w14:textId="77777777">
        <w:trPr>
          <w:cantSplit/>
        </w:trPr>
        <w:tc>
          <w:tcPr>
            <w:tcW w:w="1901" w:type="dxa"/>
            <w:shd w:val="clear" w:color="auto" w:fill="F0F5F3"/>
          </w:tcPr>
          <w:p w14:paraId="70F2CFAB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Outbound mapping</w:t>
            </w:r>
          </w:p>
        </w:tc>
        <w:tc>
          <w:tcPr>
            <w:tcW w:w="8222" w:type="dxa"/>
            <w:shd w:val="clear" w:color="auto" w:fill="F0F5F3"/>
          </w:tcPr>
          <w:p w14:paraId="2E15BD5F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Configured DisplayValue maps to SOA request XML: &lt;Capture_Mode&gt;M&lt;/Capture_Mode&gt;.</w:t>
            </w:r>
          </w:p>
        </w:tc>
      </w:tr>
      <w:tr w:rsidR="006837E9" w14:paraId="548E5BC0" w14:textId="77777777">
        <w:trPr>
          <w:cantSplit/>
        </w:trPr>
        <w:tc>
          <w:tcPr>
            <w:tcW w:w="1901" w:type="dxa"/>
          </w:tcPr>
          <w:p w14:paraId="35574DD2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RTB control</w:t>
            </w:r>
          </w:p>
        </w:tc>
        <w:tc>
          <w:tcPr>
            <w:tcW w:w="8222" w:type="dxa"/>
          </w:tcPr>
          <w:p w14:paraId="71513C97" w14:textId="59BF3E1F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Use the existing configuration</w:t>
            </w:r>
            <w:r w:rsidR="002104EE">
              <w:rPr>
                <w:sz w:val="18"/>
              </w:rPr>
              <w:t xml:space="preserve"> System Parameter</w:t>
            </w:r>
            <w:r>
              <w:rPr>
                <w:sz w:val="18"/>
              </w:rPr>
              <w:t xml:space="preserve"> interface for approved parameter changes; </w:t>
            </w:r>
          </w:p>
        </w:tc>
      </w:tr>
    </w:tbl>
    <w:p w14:paraId="5FA9B634" w14:textId="353DFC7C" w:rsidR="006837E9" w:rsidRPr="003957F1" w:rsidRDefault="003957F1" w:rsidP="003957F1">
      <w:pPr>
        <w:pStyle w:val="Heading1"/>
      </w:pPr>
      <w:bookmarkStart w:id="2" w:name="_Toc244034927"/>
      <w:r>
        <w:t xml:space="preserve">3. </w:t>
      </w:r>
      <w:r w:rsidR="00D63699" w:rsidRPr="003957F1">
        <w:t>Integration flow and log checkpoints</w:t>
      </w:r>
      <w:bookmarkEnd w:id="2"/>
    </w:p>
    <w:p w14:paraId="0CBFCA73" w14:textId="77777777" w:rsidR="006837E9" w:rsidRDefault="00D63699">
      <w:pPr>
        <w:spacing w:after="60"/>
      </w:pPr>
      <w:r>
        <w:rPr>
          <w:noProof/>
        </w:rPr>
        <w:drawing>
          <wp:inline distT="0" distB="0" distL="0" distR="0" wp14:anchorId="64E6450A" wp14:editId="70F37350">
            <wp:extent cx="6400800" cy="2334409"/>
            <wp:effectExtent l="0" t="0" r="0" b="0"/>
            <wp:docPr id="1" name="Picture 1" descr="HFLMS calls SOA, which saves the document in Newgen/DMS using DDADocumentSaveinDMS and submits DDACancellation to DDS with Capture_Mode M. DDS submits to CBUAE; the decision returns through DDS. This change does not update HFLMS status; that enhancement is DMGT-44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_capture_mode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667"/>
      </w:tblGrid>
      <w:tr w:rsidR="006837E9" w14:paraId="7DE36622" w14:textId="77777777">
        <w:trPr>
          <w:cantSplit/>
          <w:tblHeader/>
        </w:trPr>
        <w:tc>
          <w:tcPr>
            <w:tcW w:w="3456" w:type="dxa"/>
            <w:shd w:val="clear" w:color="auto" w:fill="173D32"/>
          </w:tcPr>
          <w:p w14:paraId="34C66449" w14:textId="77777777" w:rsidR="006837E9" w:rsidRDefault="00D63699">
            <w:pPr>
              <w:spacing w:before="40" w:after="40" w:line="240" w:lineRule="auto"/>
            </w:pPr>
            <w:r>
              <w:rPr>
                <w:b/>
                <w:color w:val="FFFFFF"/>
                <w:sz w:val="18"/>
              </w:rPr>
              <w:t>SOA_Calllog_</w:t>
            </w:r>
            <w:proofErr w:type="gramStart"/>
            <w:r>
              <w:rPr>
                <w:b/>
                <w:color w:val="FFFFFF"/>
                <w:sz w:val="18"/>
              </w:rPr>
              <w:t>core.method</w:t>
            </w:r>
            <w:proofErr w:type="gramEnd"/>
            <w:r>
              <w:rPr>
                <w:b/>
                <w:color w:val="FFFFFF"/>
                <w:sz w:val="18"/>
              </w:rPr>
              <w:t>_name</w:t>
            </w:r>
          </w:p>
        </w:tc>
        <w:tc>
          <w:tcPr>
            <w:tcW w:w="6667" w:type="dxa"/>
            <w:shd w:val="clear" w:color="auto" w:fill="173D32"/>
          </w:tcPr>
          <w:p w14:paraId="3A021B70" w14:textId="77777777" w:rsidR="006837E9" w:rsidRDefault="00D63699">
            <w:pPr>
              <w:spacing w:before="40" w:after="40" w:line="240" w:lineRule="auto"/>
            </w:pPr>
            <w:r>
              <w:rPr>
                <w:b/>
                <w:color w:val="FFFFFF"/>
                <w:sz w:val="18"/>
              </w:rPr>
              <w:t>Technical check</w:t>
            </w:r>
          </w:p>
        </w:tc>
      </w:tr>
      <w:tr w:rsidR="006837E9" w14:paraId="6D4B0C28" w14:textId="77777777">
        <w:trPr>
          <w:cantSplit/>
        </w:trPr>
        <w:tc>
          <w:tcPr>
            <w:tcW w:w="3456" w:type="dxa"/>
            <w:shd w:val="clear" w:color="auto" w:fill="F0F5F3"/>
          </w:tcPr>
          <w:p w14:paraId="17D22D60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DDADocumentSaveinDMS</w:t>
            </w:r>
          </w:p>
        </w:tc>
        <w:tc>
          <w:tcPr>
            <w:tcW w:w="6667" w:type="dxa"/>
            <w:shd w:val="clear" w:color="auto" w:fill="F0F5F3"/>
          </w:tcPr>
          <w:p w14:paraId="75237BA3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Confirm document-save outcome and correct DMS/case association.</w:t>
            </w:r>
          </w:p>
        </w:tc>
      </w:tr>
      <w:tr w:rsidR="006837E9" w14:paraId="27E9196B" w14:textId="77777777">
        <w:trPr>
          <w:cantSplit/>
        </w:trPr>
        <w:tc>
          <w:tcPr>
            <w:tcW w:w="3456" w:type="dxa"/>
          </w:tcPr>
          <w:p w14:paraId="731E42C1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DDACancellation</w:t>
            </w:r>
          </w:p>
        </w:tc>
        <w:tc>
          <w:tcPr>
            <w:tcW w:w="6667" w:type="dxa"/>
          </w:tcPr>
          <w:p w14:paraId="6AF3D96D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Inspect outbound request: Capture_Mode = 'M'; correlate lead_no with DDS result. Empty attachment does not alone imply failure in M mode.</w:t>
            </w:r>
          </w:p>
        </w:tc>
      </w:tr>
    </w:tbl>
    <w:p w14:paraId="3480EA39" w14:textId="77777777" w:rsidR="006837E9" w:rsidRDefault="00D63699">
      <w:r>
        <w:t>Only the parameter change is covered. Document retention and upload requirements remain subject to existing bank controls. The diagram is a logical support view, not an implementation of callback/status propagation.</w:t>
      </w:r>
    </w:p>
    <w:p w14:paraId="50A66A11" w14:textId="77777777" w:rsidR="006837E9" w:rsidRDefault="00D63699">
      <w:pPr>
        <w:pStyle w:val="Heading1"/>
      </w:pPr>
      <w:bookmarkStart w:id="3" w:name="_Toc244034928"/>
      <w:r>
        <w:t>4. Read-only verification queries</w:t>
      </w:r>
      <w:bookmarkEnd w:id="3"/>
    </w:p>
    <w:p w14:paraId="1B3FF475" w14:textId="77777777" w:rsidR="006837E9" w:rsidRDefault="00D63699">
      <w:r>
        <w:rPr>
          <w:b/>
        </w:rPr>
        <w:t>A. Confirm the configured value; expect the intended effective row with DisplayValue = 'M'.</w:t>
      </w:r>
    </w:p>
    <w:p w14:paraId="7F91DDA7" w14:textId="77777777" w:rsidR="006837E9" w:rsidRDefault="00D63699">
      <w:pPr>
        <w:pStyle w:val="TechnicalSQL"/>
        <w:shd w:val="clear" w:color="auto" w:fill="F0F3F6"/>
      </w:pPr>
      <w:r>
        <w:t>SELECT DisplayValue</w:t>
      </w:r>
      <w:r>
        <w:br/>
        <w:t>FROM FRM_GNARR</w:t>
      </w:r>
      <w:r>
        <w:br/>
        <w:t>WHERE value = 'DDA_CANCELLATION_CAPTURE_MODE';</w:t>
      </w:r>
    </w:p>
    <w:p w14:paraId="19F155DE" w14:textId="77777777" w:rsidR="006837E9" w:rsidRDefault="00D63699">
      <w:r>
        <w:rPr>
          <w:b/>
        </w:rPr>
        <w:t>B. Retrieve incident-window cancellation calls (the source query's trailing comma is removed).</w:t>
      </w:r>
    </w:p>
    <w:p w14:paraId="5A77E569" w14:textId="77777777" w:rsidR="006837E9" w:rsidRDefault="00D63699">
      <w:pPr>
        <w:pStyle w:val="TechnicalSQL"/>
        <w:shd w:val="clear" w:color="auto" w:fill="F0F3F6"/>
      </w:pPr>
      <w:r>
        <w:t>SELECT lead_no, method_name, Createdon_date</w:t>
      </w:r>
      <w:r>
        <w:br/>
        <w:t>FROM SOA_Calllog_core</w:t>
      </w:r>
      <w:r>
        <w:br/>
        <w:t xml:space="preserve">WHERE </w:t>
      </w:r>
      <w:proofErr w:type="gramStart"/>
      <w:r>
        <w:t>UPPER(</w:t>
      </w:r>
      <w:proofErr w:type="gramEnd"/>
      <w:r>
        <w:t>method_name) = 'DDACANCELLATION'</w:t>
      </w:r>
      <w:r>
        <w:br/>
        <w:t xml:space="preserve">  AND Createdon_date &gt;= &lt;approved_start_time&gt;</w:t>
      </w:r>
      <w:r>
        <w:br/>
        <w:t xml:space="preserve">  AND Createdon_date </w:t>
      </w:r>
      <w:proofErr w:type="gramStart"/>
      <w:r>
        <w:t>&lt;  &lt;</w:t>
      </w:r>
      <w:proofErr w:type="gramEnd"/>
      <w:r>
        <w:t>approved_end_time&gt;;</w:t>
      </w:r>
    </w:p>
    <w:p w14:paraId="44A8DD16" w14:textId="77777777" w:rsidR="006837E9" w:rsidRDefault="00D63699">
      <w:r>
        <w:t>Query B is a template, not executable SQL as written. Have the DBA substitute typed/bound timestamps using the actual engine syntax and confirm timezone, schema, index and execution cost. Reuse its window for DDADocumentSaveinDMS when tracing a case.</w:t>
      </w:r>
    </w:p>
    <w:p w14:paraId="1D367D12" w14:textId="77777777" w:rsidR="006837E9" w:rsidRDefault="00D63699">
      <w:r>
        <w:lastRenderedPageBreak/>
        <w:t>To verify tag M: use the approved SOA log viewer to inspect the outbound DDACancellation request for &lt;Capture_Mode&gt;M&lt;/Capture_Mode&gt;. A direct payload query requires the confirmed request-payload column/type and XML namespace; these were not supplied. Neither query above proves the emitted XML value.</w:t>
      </w:r>
    </w:p>
    <w:p w14:paraId="69B46C1C" w14:textId="7ABB0B0C" w:rsidR="006837E9" w:rsidRDefault="001F7D49" w:rsidP="001F7D49">
      <w:pPr>
        <w:pStyle w:val="Heading1"/>
      </w:pPr>
      <w:bookmarkStart w:id="4" w:name="_Toc244034929"/>
      <w:r>
        <w:t>5</w:t>
      </w:r>
      <w:r w:rsidR="00D63699">
        <w:t>. Ownership and handover record</w:t>
      </w:r>
      <w:bookmarkEnd w:id="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99"/>
        <w:gridCol w:w="6624"/>
      </w:tblGrid>
      <w:tr w:rsidR="006837E9" w14:paraId="5D6D403C" w14:textId="77777777">
        <w:trPr>
          <w:cantSplit/>
          <w:tblHeader/>
        </w:trPr>
        <w:tc>
          <w:tcPr>
            <w:tcW w:w="3499" w:type="dxa"/>
            <w:shd w:val="clear" w:color="auto" w:fill="173D32"/>
          </w:tcPr>
          <w:p w14:paraId="49A4519A" w14:textId="77777777" w:rsidR="006837E9" w:rsidRDefault="00D63699">
            <w:pPr>
              <w:spacing w:before="40" w:after="40" w:line="240" w:lineRule="auto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6624" w:type="dxa"/>
            <w:shd w:val="clear" w:color="auto" w:fill="173D32"/>
          </w:tcPr>
          <w:p w14:paraId="3FDB5C35" w14:textId="77777777" w:rsidR="006837E9" w:rsidRDefault="00D63699">
            <w:pPr>
              <w:spacing w:before="40" w:after="40" w:line="240" w:lineRule="auto"/>
            </w:pPr>
            <w:r>
              <w:rPr>
                <w:b/>
                <w:color w:val="FFFFFF"/>
                <w:sz w:val="18"/>
              </w:rPr>
              <w:t>Contact</w:t>
            </w:r>
          </w:p>
        </w:tc>
      </w:tr>
      <w:tr w:rsidR="006837E9" w14:paraId="178047CF" w14:textId="77777777">
        <w:trPr>
          <w:cantSplit/>
        </w:trPr>
        <w:tc>
          <w:tcPr>
            <w:tcW w:w="3499" w:type="dxa"/>
            <w:shd w:val="clear" w:color="auto" w:fill="F0F5F3"/>
          </w:tcPr>
          <w:p w14:paraId="4346159D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Developer / SME / Tester</w:t>
            </w:r>
          </w:p>
        </w:tc>
        <w:tc>
          <w:tcPr>
            <w:tcW w:w="6624" w:type="dxa"/>
            <w:shd w:val="clear" w:color="auto" w:fill="F0F5F3"/>
          </w:tcPr>
          <w:p w14:paraId="72B7FD60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Sneha / Hariprasath / Abhishek</w:t>
            </w:r>
          </w:p>
        </w:tc>
      </w:tr>
      <w:tr w:rsidR="006837E9" w14:paraId="4C295037" w14:textId="77777777">
        <w:trPr>
          <w:cantSplit/>
        </w:trPr>
        <w:tc>
          <w:tcPr>
            <w:tcW w:w="3499" w:type="dxa"/>
          </w:tcPr>
          <w:p w14:paraId="2F4F9476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Platform owner / Scrum Master</w:t>
            </w:r>
          </w:p>
        </w:tc>
        <w:tc>
          <w:tcPr>
            <w:tcW w:w="6624" w:type="dxa"/>
          </w:tcPr>
          <w:p w14:paraId="1AFF388E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Raheel / Muni kumar</w:t>
            </w:r>
          </w:p>
        </w:tc>
      </w:tr>
      <w:tr w:rsidR="006837E9" w14:paraId="54BC7335" w14:textId="77777777">
        <w:trPr>
          <w:cantSplit/>
        </w:trPr>
        <w:tc>
          <w:tcPr>
            <w:tcW w:w="3499" w:type="dxa"/>
            <w:shd w:val="clear" w:color="auto" w:fill="F0F5F3"/>
          </w:tcPr>
          <w:p w14:paraId="67F72366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Product Owner</w:t>
            </w:r>
          </w:p>
        </w:tc>
        <w:tc>
          <w:tcPr>
            <w:tcW w:w="6624" w:type="dxa"/>
            <w:shd w:val="clear" w:color="auto" w:fill="F0F5F3"/>
          </w:tcPr>
          <w:p w14:paraId="0F15DC98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Aswathi, Talha</w:t>
            </w:r>
          </w:p>
        </w:tc>
      </w:tr>
      <w:tr w:rsidR="006837E9" w14:paraId="51949EF0" w14:textId="77777777">
        <w:trPr>
          <w:cantSplit/>
        </w:trPr>
        <w:tc>
          <w:tcPr>
            <w:tcW w:w="3499" w:type="dxa"/>
          </w:tcPr>
          <w:p w14:paraId="5C9C96BD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SP&amp;BA / Requirement Owner</w:t>
            </w:r>
          </w:p>
        </w:tc>
        <w:tc>
          <w:tcPr>
            <w:tcW w:w="6624" w:type="dxa"/>
          </w:tcPr>
          <w:p w14:paraId="7E4FAC5E" w14:textId="77777777" w:rsidR="006837E9" w:rsidRDefault="00D63699">
            <w:pPr>
              <w:spacing w:before="40" w:after="40" w:line="240" w:lineRule="auto"/>
            </w:pPr>
            <w:r>
              <w:rPr>
                <w:sz w:val="18"/>
              </w:rPr>
              <w:t>Basant / Shahzad</w:t>
            </w:r>
          </w:p>
        </w:tc>
      </w:tr>
    </w:tbl>
    <w:p w14:paraId="4DA242B7" w14:textId="18C6AAC8" w:rsidR="006837E9" w:rsidRDefault="006837E9"/>
    <w:sectPr w:rsidR="006837E9" w:rsidSect="00034616">
      <w:headerReference w:type="default" r:id="rId9"/>
      <w:footerReference w:type="default" r:id="rId10"/>
      <w:pgSz w:w="11909" w:h="16834"/>
      <w:pgMar w:top="1310" w:right="893" w:bottom="821" w:left="893" w:header="259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27810" w14:textId="77777777" w:rsidR="00D054B8" w:rsidRDefault="00D054B8">
      <w:pPr>
        <w:spacing w:after="0" w:line="240" w:lineRule="auto"/>
      </w:pPr>
      <w:r>
        <w:separator/>
      </w:r>
    </w:p>
  </w:endnote>
  <w:endnote w:type="continuationSeparator" w:id="0">
    <w:p w14:paraId="0C67E4BF" w14:textId="77777777" w:rsidR="00D054B8" w:rsidRDefault="00D05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413B5" w14:textId="77777777" w:rsidR="006837E9" w:rsidRDefault="00D63699">
    <w:pPr>
      <w:pStyle w:val="Footer"/>
      <w:jc w:val="right"/>
    </w:pPr>
    <w:proofErr w:type="gramStart"/>
    <w:r>
      <w:rPr>
        <w:sz w:val="16"/>
      </w:rPr>
      <w:t>INTERNAL  |</w:t>
    </w:r>
    <w:proofErr w:type="gramEnd"/>
    <w:r>
      <w:rPr>
        <w:sz w:val="16"/>
      </w:rPr>
      <w:t xml:space="preserve">  DMGT-</w:t>
    </w:r>
    <w:proofErr w:type="gramStart"/>
    <w:r>
      <w:rPr>
        <w:sz w:val="16"/>
      </w:rPr>
      <w:t>2460  |</w:t>
    </w:r>
    <w:proofErr w:type="gramEnd"/>
    <w:r>
      <w:rPr>
        <w:sz w:val="16"/>
      </w:rPr>
      <w:t xml:space="preserve">  v1.0     Page </w:t>
    </w:r>
    <w:r>
      <w:fldChar w:fldCharType="begin"/>
    </w:r>
    <w:r>
      <w:instrText>PAGE</w:instrText>
    </w:r>
    <w:r>
      <w:fldChar w:fldCharType="separate"/>
    </w:r>
    <w:r w:rsidR="00D67BEA">
      <w:rPr>
        <w:noProof/>
      </w:rPr>
      <w:t>1</w:t>
    </w:r>
    <w:r>
      <w:fldChar w:fldCharType="end"/>
    </w:r>
    <w:r>
      <w:rPr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D67BE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C0399" w14:textId="77777777" w:rsidR="00D054B8" w:rsidRDefault="00D054B8">
      <w:pPr>
        <w:spacing w:after="0" w:line="240" w:lineRule="auto"/>
      </w:pPr>
      <w:r>
        <w:separator/>
      </w:r>
    </w:p>
  </w:footnote>
  <w:footnote w:type="continuationSeparator" w:id="0">
    <w:p w14:paraId="2E3DF9D9" w14:textId="77777777" w:rsidR="00D054B8" w:rsidRDefault="00D05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D8BD7" w14:textId="77777777" w:rsidR="006837E9" w:rsidRDefault="006837E9">
    <w:pPr>
      <w:pStyle w:val="Header"/>
      <w:spacing w:line="20" w:lineRule="exact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062"/>
      <w:gridCol w:w="5062"/>
    </w:tblGrid>
    <w:tr w:rsidR="006837E9" w14:paraId="3EC1EFDD" w14:textId="77777777">
      <w:tc>
        <w:tcPr>
          <w:tcW w:w="5062" w:type="dxa"/>
        </w:tcPr>
        <w:p w14:paraId="2E0AA793" w14:textId="77777777" w:rsidR="006837E9" w:rsidRDefault="00D63699">
          <w:pPr>
            <w:spacing w:after="0"/>
          </w:pPr>
          <w:r>
            <w:rPr>
              <w:noProof/>
            </w:rPr>
            <w:drawing>
              <wp:inline distT="0" distB="0" distL="0" distR="0" wp14:anchorId="2B06BE09" wp14:editId="3CB53390">
                <wp:extent cx="731520" cy="548640"/>
                <wp:effectExtent l="0" t="0" r="0" b="0"/>
                <wp:docPr id="1276654626" name="Picture 12766546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b_logo_for_wor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62" w:type="dxa"/>
        </w:tcPr>
        <w:p w14:paraId="69CB7E87" w14:textId="77777777" w:rsidR="006837E9" w:rsidRDefault="00D63699">
          <w:pPr>
            <w:jc w:val="right"/>
          </w:pPr>
          <w:r>
            <w:rPr>
              <w:b/>
            </w:rPr>
            <w:t>HFLMS | TECHNICAL RTB HANDOVER</w:t>
          </w:r>
          <w:r>
            <w:rPr>
              <w:b/>
            </w:rPr>
            <w:br/>
          </w:r>
          <w:r>
            <w:rPr>
              <w:sz w:val="16"/>
            </w:rPr>
            <w:t xml:space="preserve">DDA Cancellation 0 </w:t>
          </w:r>
          <w:proofErr w:type="gramStart"/>
          <w:r>
            <w:rPr>
              <w:sz w:val="16"/>
            </w:rPr>
            <w:t>KB  |</w:t>
          </w:r>
          <w:proofErr w:type="gramEnd"/>
          <w:r>
            <w:rPr>
              <w:sz w:val="16"/>
            </w:rPr>
            <w:t xml:space="preserve">  Parameter change only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437353">
    <w:abstractNumId w:val="8"/>
  </w:num>
  <w:num w:numId="2" w16cid:durableId="2019388417">
    <w:abstractNumId w:val="6"/>
  </w:num>
  <w:num w:numId="3" w16cid:durableId="1783646605">
    <w:abstractNumId w:val="5"/>
  </w:num>
  <w:num w:numId="4" w16cid:durableId="456026353">
    <w:abstractNumId w:val="4"/>
  </w:num>
  <w:num w:numId="5" w16cid:durableId="819879940">
    <w:abstractNumId w:val="7"/>
  </w:num>
  <w:num w:numId="6" w16cid:durableId="293171563">
    <w:abstractNumId w:val="3"/>
  </w:num>
  <w:num w:numId="7" w16cid:durableId="90585111">
    <w:abstractNumId w:val="2"/>
  </w:num>
  <w:num w:numId="8" w16cid:durableId="290476832">
    <w:abstractNumId w:val="1"/>
  </w:num>
  <w:num w:numId="9" w16cid:durableId="152871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A63"/>
    <w:rsid w:val="0015074B"/>
    <w:rsid w:val="001F7D49"/>
    <w:rsid w:val="002104EE"/>
    <w:rsid w:val="0029639D"/>
    <w:rsid w:val="00326F90"/>
    <w:rsid w:val="003957F1"/>
    <w:rsid w:val="006837E9"/>
    <w:rsid w:val="00A61E68"/>
    <w:rsid w:val="00AA1D8D"/>
    <w:rsid w:val="00B47730"/>
    <w:rsid w:val="00B55DBE"/>
    <w:rsid w:val="00CB0664"/>
    <w:rsid w:val="00D054B8"/>
    <w:rsid w:val="00D10888"/>
    <w:rsid w:val="00D63699"/>
    <w:rsid w:val="00D67BEA"/>
    <w:rsid w:val="00E238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43F141"/>
  <w14:defaultImageDpi w14:val="300"/>
  <w15:docId w15:val="{86F67FEC-B195-48DF-AF41-74BA040A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color w:val="233A48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173D3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087D7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80" w:after="100" w:line="240" w:lineRule="auto"/>
      <w:contextualSpacing/>
    </w:pPr>
    <w:rPr>
      <w:rFonts w:asciiTheme="majorHAnsi" w:eastAsiaTheme="majorEastAsia" w:hAnsiTheme="majorHAnsi" w:cstheme="majorBidi"/>
      <w:b/>
      <w:color w:val="173D3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20" w:line="240" w:lineRule="auto"/>
    </w:pPr>
    <w:rPr>
      <w:rFonts w:ascii="Calibri" w:hAnsi="Calibri"/>
      <w:sz w:val="18"/>
    </w:rPr>
  </w:style>
  <w:style w:type="paragraph" w:customStyle="1" w:styleId="TechnicalSQL">
    <w:name w:val="Technical SQL"/>
    <w:pPr>
      <w:keepLines/>
      <w:spacing w:before="60" w:after="100" w:line="240" w:lineRule="auto"/>
    </w:pPr>
    <w:rPr>
      <w:rFonts w:ascii="Consolas" w:hAnsi="Consolas"/>
      <w:sz w:val="16"/>
    </w:rPr>
  </w:style>
  <w:style w:type="paragraph" w:styleId="TOC1">
    <w:name w:val="toc 1"/>
    <w:basedOn w:val="Normal"/>
    <w:next w:val="Normal"/>
    <w:autoRedefine/>
    <w:uiPriority w:val="39"/>
    <w:unhideWhenUsed/>
    <w:rsid w:val="00D67BE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67B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DDA Cancellation 0 KB - Concise Technical RTB Handover</vt:lpstr>
    </vt:vector>
  </TitlesOfParts>
  <Manager/>
  <Company/>
  <LinksUpToDate>false</LinksUpToDate>
  <CharactersWithSpaces>3730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DDA Cancellation 0 KB - Concise Technical RTB Handover</dc:title>
  <dc:subject>Capture_Mode P to M | Parameter change only</dc:subject>
  <dc:creator>Sneha</dc:creator>
  <cp:keywords>HFLMS, DDA, RTB, Capture_Mode, DMGT-2460, DMGT-443</cp:keywords>
  <dc:description>generated by python-docx</dc:description>
  <cp:lastModifiedBy>hariprasath patchappalam</cp:lastModifiedBy>
  <cp:revision>6</cp:revision>
  <dcterms:created xsi:type="dcterms:W3CDTF">2013-12-23T23:15:00Z</dcterms:created>
  <dcterms:modified xsi:type="dcterms:W3CDTF">2026-10-27T17:39:00Z</dcterms:modified>
  <cp:category/>
</cp:coreProperties>
</file>