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Tesla AI – Detailed Final Report</w:t>
      </w:r>
    </w:p>
    <w:p>
      <w:pPr>
        <w:pStyle w:val="Heading1"/>
      </w:pPr>
      <w:r>
        <w:t>Introduction</w:t>
      </w:r>
    </w:p>
    <w:p>
      <w:r>
        <w:t>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 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 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 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 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 Tesla uses artificial intelligence to enable advanced driver assistance and autonomous driving. The system integrates cameras, neural networks, and control software to make real-time decisions. This approach allows Tesla vehicles to understand surroundings, detect objects, and navigate safely in dynamic environments.</w:t>
      </w:r>
    </w:p>
    <w:p>
      <w:pPr>
        <w:pStyle w:val="Heading1"/>
      </w:pPr>
      <w:r>
        <w:t>Autopilot System</w:t>
      </w:r>
    </w:p>
    <w:p>
      <w:r>
        <w:t>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 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 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 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 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 Autopilot is Tesla’s basic driver assistance system that includes adaptive cruise control and lane keeping. The AI continuously monitors road conditions, traffic flow, and lane markings. Based on this information, it adjusts speed and steering automatically, reducing driver workload while maintaining safety.</w:t>
      </w:r>
    </w:p>
    <w:p>
      <w:pPr>
        <w:pStyle w:val="Heading1"/>
      </w:pPr>
      <w:r>
        <w:t>Full Self Driving (FSD)</w:t>
      </w:r>
    </w:p>
    <w:p>
      <w:r>
        <w:t>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 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 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 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 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 Full Self Driving extends Autopilot capabilities by handling complex scenarios such as city driving, intersections, and traffic signals. The system predicts the behavior of other vehicles and pedestrians. It uses learned patterns from real-world data to make intelligent decisions in uncertain situations.</w:t>
      </w:r>
    </w:p>
    <w:p>
      <w:pPr>
        <w:pStyle w:val="Heading1"/>
      </w:pPr>
      <w:r>
        <w:t>Core AI Technologies</w:t>
      </w:r>
    </w:p>
    <w:p>
      <w:r>
        <w:t>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 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 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 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 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 Tesla relies on computer vision to interpret camera data, deep neural networks to process information, and machine learning models trained on large-scale driving data. Planning algorithms decide actions such as braking, turning, and lane changes. Custom AI chips ensure fast and efficient processing.</w:t>
      </w:r>
    </w:p>
    <w:p>
      <w:pPr>
        <w:pStyle w:val="Heading1"/>
      </w:pPr>
      <w:r>
        <w:t>Real-World Example</w:t>
      </w:r>
    </w:p>
    <w:p>
      <w:r>
        <w:t>In a real-world scenario, if a vehicle suddenly brakes, Tesla’s AI detects the obstacle, predicts collision risk, and takes immediate action. The system applies brakes faster than human reflexes, demonstrating the importance of real-time AI decision-making in safety-critical situations. In a real-world scenario, if a vehicle suddenly brakes, Tesla’s AI detects the obstacle, predicts collision risk, and takes immediate action. The system applies brakes faster than human reflexes, demonstrating the importance of real-time AI decision-making in safety-critical situations. In a real-world scenario, if a vehicle suddenly brakes, Tesla’s AI detects the obstacle, predicts collision risk, and takes immediate action. The system applies brakes faster than human reflexes, demonstrating the importance of real-time AI decision-making in safety-critical situations. In a real-world scenario, if a vehicle suddenly brakes, Tesla’s AI detects the obstacle, predicts collision risk, and takes immediate action. The system applies brakes faster than human reflexes, demonstrating the importance of real-time AI decision-making in safety-critical situations. In a real-world scenario, if a vehicle suddenly brakes, Tesla’s AI detects the obstacle, predicts collision risk, and takes immediate action. The system applies brakes faster than human reflexes, demonstrating the importance of real-time AI decision-making in safety-critical situations. In a real-world scenario, if a vehicle suddenly brakes, Tesla’s AI detects the obstacle, predicts collision risk, and takes immediate action. The system applies brakes faster than human reflexes, demonstrating the importance of real-time AI decision-making in safety-critical situations.</w:t>
      </w:r>
    </w:p>
    <w:p>
      <w:pPr>
        <w:pStyle w:val="Heading1"/>
      </w:pPr>
      <w:r>
        <w:t>Future – End-to-End AI</w:t>
      </w:r>
    </w:p>
    <w:p>
      <w:r>
        <w:t>Tesla is moving toward an end-to-end AI approach where camera inputs directly control vehicle actions. This reduces dependency on manually programmed rules and allows the system to learn driving behavior from real-world data, improving performance over time. Tesla is moving toward an end-to-end AI approach where camera inputs directly control vehicle actions. This reduces dependency on manually programmed rules and allows the system to learn driving behavior from real-world data, improving performance over time. Tesla is moving toward an end-to-end AI approach where camera inputs directly control vehicle actions. This reduces dependency on manually programmed rules and allows the system to learn driving behavior from real-world data, improving performance over time. Tesla is moving toward an end-to-end AI approach where camera inputs directly control vehicle actions. This reduces dependency on manually programmed rules and allows the system to learn driving behavior from real-world data, improving performance over time. Tesla is moving toward an end-to-end AI approach where camera inputs directly control vehicle actions. This reduces dependency on manually programmed rules and allows the system to learn driving behavior from real-world data, improving performance over time. Tesla is moving toward an end-to-end AI approach where camera inputs directly control vehicle actions. This reduces dependency on manually programmed rules and allows the system to learn driving behavior from real-world data, improving performance over time.</w:t>
      </w:r>
    </w:p>
    <w:p>
      <w:r>
        <w:br w:type="page"/>
      </w:r>
    </w:p>
    <w:p>
      <w:pPr>
        <w:pStyle w:val="Heading1"/>
      </w:pPr>
      <w:r>
        <w:t>System Architecture Diagram</w:t>
      </w:r>
    </w:p>
    <w:p>
      <w:r>
        <w:drawing>
          <wp:inline xmlns:a="http://schemas.openxmlformats.org/drawingml/2006/main" xmlns:pic="http://schemas.openxmlformats.org/drawingml/2006/picture">
            <wp:extent cx="5486400" cy="1175657"/>
            <wp:docPr id="1" name="Picture 1"/>
            <wp:cNvGraphicFramePr>
              <a:graphicFrameLocks noChangeAspect="1"/>
            </wp:cNvGraphicFramePr>
            <a:graphic>
              <a:graphicData uri="http://schemas.openxmlformats.org/drawingml/2006/picture">
                <pic:pic>
                  <pic:nvPicPr>
                    <pic:cNvPr id="0" name="tesla_box_diagram.png"/>
                    <pic:cNvPicPr/>
                  </pic:nvPicPr>
                  <pic:blipFill>
                    <a:blip r:embed="rId9"/>
                    <a:stretch>
                      <a:fillRect/>
                    </a:stretch>
                  </pic:blipFill>
                  <pic:spPr>
                    <a:xfrm>
                      <a:off x="0" y="0"/>
                      <a:ext cx="5486400" cy="117565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