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AC1D49" w14:paraId="292DECCF" wp14:textId="06D6927F">
      <w:pPr>
        <w:pStyle w:val="Heading3"/>
      </w:pPr>
      <w:r w:rsidR="1DAC1D49">
        <w:rPr/>
        <w:t>Roam Epic Author Policy</w:t>
      </w:r>
    </w:p>
    <w:p xmlns:wp14="http://schemas.microsoft.com/office/word/2010/wordml" w14:paraId="7868423C" wp14:textId="0CEC2DCB">
      <w:r w:rsidRPr="1DAC1D49" w:rsidR="1DAC1D49">
        <w:rPr>
          <w:rFonts w:ascii="Calibri" w:hAnsi="Calibri" w:eastAsia="Calibri" w:cs="Calibri"/>
          <w:noProof w:val="0"/>
          <w:sz w:val="22"/>
          <w:szCs w:val="22"/>
          <w:lang w:val="en-US"/>
        </w:rPr>
        <w:t>Welcome to the Roam Epic community of storytellers and adventure enthusiasts! Our blog is a platform dedicated to sharing authentic travel experiences, useful recommendations, and inspiring stories. To ensure our content remains relevant, engaging, and respectful, we have outlined the following guidelines for our authors.</w:t>
      </w:r>
    </w:p>
    <w:p xmlns:wp14="http://schemas.microsoft.com/office/word/2010/wordml" w14:paraId="4AE2A9CF" wp14:textId="79F815AC">
      <w:r w:rsidRPr="1DAC1D49" w:rsidR="1DAC1D49">
        <w:rPr>
          <w:rFonts w:ascii="Calibri" w:hAnsi="Calibri" w:eastAsia="Calibri" w:cs="Calibri"/>
          <w:b w:val="1"/>
          <w:bCs w:val="1"/>
          <w:noProof w:val="0"/>
          <w:sz w:val="22"/>
          <w:szCs w:val="22"/>
          <w:lang w:val="en-US"/>
        </w:rPr>
        <w:t>Allowed Content:</w:t>
      </w:r>
    </w:p>
    <w:p xmlns:wp14="http://schemas.microsoft.com/office/word/2010/wordml" w:rsidP="1DAC1D49" w14:paraId="3CDD7E7B" wp14:textId="7C8A313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Travel Stories:</w:t>
      </w:r>
      <w:r w:rsidRPr="1DAC1D49" w:rsidR="1DAC1D49">
        <w:rPr>
          <w:rFonts w:ascii="Calibri" w:hAnsi="Calibri" w:eastAsia="Calibri" w:cs="Calibri"/>
          <w:noProof w:val="0"/>
          <w:sz w:val="22"/>
          <w:szCs w:val="22"/>
          <w:lang w:val="en-US"/>
        </w:rPr>
        <w:t xml:space="preserve"> Share your personal travel experiences, anecdotes, and lessons learned. We love stories that capture the essence of a place, its culture, and its people.</w:t>
      </w:r>
    </w:p>
    <w:p xmlns:wp14="http://schemas.microsoft.com/office/word/2010/wordml" w:rsidP="1DAC1D49" w14:paraId="414F428B" wp14:textId="4968CB0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Documenting Adventures:</w:t>
      </w:r>
      <w:r w:rsidRPr="1DAC1D49" w:rsidR="1DAC1D49">
        <w:rPr>
          <w:rFonts w:ascii="Calibri" w:hAnsi="Calibri" w:eastAsia="Calibri" w:cs="Calibri"/>
          <w:noProof w:val="0"/>
          <w:sz w:val="22"/>
          <w:szCs w:val="22"/>
          <w:lang w:val="en-US"/>
        </w:rPr>
        <w:t xml:space="preserve"> Whether it’s trekking through the Himalayas or exploring the hidden streets of a bustling city, we welcome vivid accounts of your adventures.</w:t>
      </w:r>
    </w:p>
    <w:p xmlns:wp14="http://schemas.microsoft.com/office/word/2010/wordml" w:rsidP="1DAC1D49" w14:paraId="503D3D95" wp14:textId="42F9D1E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Travel Recommendations:</w:t>
      </w:r>
      <w:r w:rsidRPr="1DAC1D49" w:rsidR="1DAC1D49">
        <w:rPr>
          <w:rFonts w:ascii="Calibri" w:hAnsi="Calibri" w:eastAsia="Calibri" w:cs="Calibri"/>
          <w:noProof w:val="0"/>
          <w:sz w:val="22"/>
          <w:szCs w:val="22"/>
          <w:lang w:val="en-US"/>
        </w:rPr>
        <w:t xml:space="preserve"> Got tips on the best local cuisine, accommodations, or lesser-known attractions? Our readers value your insider knowledge.</w:t>
      </w:r>
    </w:p>
    <w:p xmlns:wp14="http://schemas.microsoft.com/office/word/2010/wordml" w:rsidP="1DAC1D49" w14:paraId="1C5068C5" wp14:textId="780AFAC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Itinerary Planning:</w:t>
      </w:r>
      <w:r w:rsidRPr="1DAC1D49" w:rsidR="1DAC1D49">
        <w:rPr>
          <w:rFonts w:ascii="Calibri" w:hAnsi="Calibri" w:eastAsia="Calibri" w:cs="Calibri"/>
          <w:noProof w:val="0"/>
          <w:sz w:val="22"/>
          <w:szCs w:val="22"/>
          <w:lang w:val="en-US"/>
        </w:rPr>
        <w:t xml:space="preserve"> Help fellow travelers by sharing effective itinerary plans, travel hacks, and must-visit spots.</w:t>
      </w:r>
    </w:p>
    <w:p xmlns:wp14="http://schemas.microsoft.com/office/word/2010/wordml" w:rsidP="1DAC1D49" w14:paraId="0D07AEE7" wp14:textId="470EDDB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Best Travel Gear/Locations/Recommendations:</w:t>
      </w:r>
      <w:r w:rsidRPr="1DAC1D49" w:rsidR="1DAC1D49">
        <w:rPr>
          <w:rFonts w:ascii="Calibri" w:hAnsi="Calibri" w:eastAsia="Calibri" w:cs="Calibri"/>
          <w:noProof w:val="0"/>
          <w:sz w:val="22"/>
          <w:szCs w:val="22"/>
          <w:lang w:val="en-US"/>
        </w:rPr>
        <w:t xml:space="preserve"> Reviews and suggestions on travel gear, destinations, and services that enhance the travel experience are highly appreciated.</w:t>
      </w:r>
    </w:p>
    <w:p xmlns:wp14="http://schemas.microsoft.com/office/word/2010/wordml" w14:paraId="288E842D" wp14:textId="03AF4A8F">
      <w:r w:rsidRPr="1DAC1D49" w:rsidR="1DAC1D49">
        <w:rPr>
          <w:rFonts w:ascii="Calibri" w:hAnsi="Calibri" w:eastAsia="Calibri" w:cs="Calibri"/>
          <w:b w:val="1"/>
          <w:bCs w:val="1"/>
          <w:noProof w:val="0"/>
          <w:sz w:val="22"/>
          <w:szCs w:val="22"/>
          <w:lang w:val="en-US"/>
        </w:rPr>
        <w:t>Not Allowed Content:</w:t>
      </w:r>
    </w:p>
    <w:p xmlns:wp14="http://schemas.microsoft.com/office/word/2010/wordml" w:rsidP="1DAC1D49" w14:paraId="4D173AFE" wp14:textId="56DE7CF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Inappropriate Content:</w:t>
      </w:r>
      <w:r w:rsidRPr="1DAC1D49" w:rsidR="1DAC1D49">
        <w:rPr>
          <w:rFonts w:ascii="Calibri" w:hAnsi="Calibri" w:eastAsia="Calibri" w:cs="Calibri"/>
          <w:noProof w:val="0"/>
          <w:sz w:val="22"/>
          <w:szCs w:val="22"/>
          <w:lang w:val="en-US"/>
        </w:rPr>
        <w:t xml:space="preserve"> Avoid explicit, offensive, or overly graphic descriptions that might discomfort our readers.</w:t>
      </w:r>
    </w:p>
    <w:p xmlns:wp14="http://schemas.microsoft.com/office/word/2010/wordml" w:rsidP="1DAC1D49" w14:paraId="7AC02D36" wp14:textId="7D79BE4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Spam or Promotional:</w:t>
      </w:r>
      <w:r w:rsidRPr="1DAC1D49" w:rsidR="1DAC1D49">
        <w:rPr>
          <w:rFonts w:ascii="Calibri" w:hAnsi="Calibri" w:eastAsia="Calibri" w:cs="Calibri"/>
          <w:noProof w:val="0"/>
          <w:sz w:val="22"/>
          <w:szCs w:val="22"/>
          <w:lang w:val="en-US"/>
        </w:rPr>
        <w:t xml:space="preserve"> Content solely intended to promote a product, service, or business without providing genuine value to our readers is not permitted.</w:t>
      </w:r>
    </w:p>
    <w:p xmlns:wp14="http://schemas.microsoft.com/office/word/2010/wordml" w:rsidP="1DAC1D49" w14:paraId="0B227285" wp14:textId="71D71F4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Misinformation or False Claims:</w:t>
      </w:r>
      <w:r w:rsidRPr="1DAC1D49" w:rsidR="1DAC1D49">
        <w:rPr>
          <w:rFonts w:ascii="Calibri" w:hAnsi="Calibri" w:eastAsia="Calibri" w:cs="Calibri"/>
          <w:noProof w:val="0"/>
          <w:sz w:val="22"/>
          <w:szCs w:val="22"/>
          <w:lang w:val="en-US"/>
        </w:rPr>
        <w:t xml:space="preserve"> We strive for accuracy and truthfulness in our content. Avoid unverified claims or misleading information.</w:t>
      </w:r>
    </w:p>
    <w:p xmlns:wp14="http://schemas.microsoft.com/office/word/2010/wordml" w:rsidP="1DAC1D49" w14:paraId="1D543879" wp14:textId="63A9A44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Plagiarism:</w:t>
      </w:r>
      <w:r w:rsidRPr="1DAC1D49" w:rsidR="1DAC1D49">
        <w:rPr>
          <w:rFonts w:ascii="Calibri" w:hAnsi="Calibri" w:eastAsia="Calibri" w:cs="Calibri"/>
          <w:noProof w:val="0"/>
          <w:sz w:val="22"/>
          <w:szCs w:val="22"/>
          <w:lang w:val="en-US"/>
        </w:rPr>
        <w:t xml:space="preserve"> Originality is key. Respect intellectual property rights and ensure all content is your own or properly credited.</w:t>
      </w:r>
    </w:p>
    <w:p xmlns:wp14="http://schemas.microsoft.com/office/word/2010/wordml" w:rsidP="1DAC1D49" w14:paraId="4C1BE367" wp14:textId="604B3C4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Hate Speech or Discrimination:</w:t>
      </w:r>
      <w:r w:rsidRPr="1DAC1D49" w:rsidR="1DAC1D49">
        <w:rPr>
          <w:rFonts w:ascii="Calibri" w:hAnsi="Calibri" w:eastAsia="Calibri" w:cs="Calibri"/>
          <w:noProof w:val="0"/>
          <w:sz w:val="22"/>
          <w:szCs w:val="22"/>
          <w:lang w:val="en-US"/>
        </w:rPr>
        <w:t xml:space="preserve"> We are a platform that celebrates diversity and inclusivity. Content that demeans individuals or groups based on race, gender, religion, nationality, disability, sexual orientation, or identity is strictly prohibited.</w:t>
      </w:r>
    </w:p>
    <w:p xmlns:wp14="http://schemas.microsoft.com/office/word/2010/wordml" w:rsidP="1DAC1D49" w14:paraId="59FFB407" wp14:textId="5A7CD7E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1DAC1D49" w:rsidR="1DAC1D49">
        <w:rPr>
          <w:rFonts w:ascii="Calibri" w:hAnsi="Calibri" w:eastAsia="Calibri" w:cs="Calibri"/>
          <w:b w:val="1"/>
          <w:bCs w:val="1"/>
          <w:noProof w:val="0"/>
          <w:sz w:val="22"/>
          <w:szCs w:val="22"/>
          <w:lang w:val="en-US"/>
        </w:rPr>
        <w:t>Harassment or Bullying:</w:t>
      </w:r>
      <w:r w:rsidRPr="1DAC1D49" w:rsidR="1DAC1D49">
        <w:rPr>
          <w:rFonts w:ascii="Calibri" w:hAnsi="Calibri" w:eastAsia="Calibri" w:cs="Calibri"/>
          <w:noProof w:val="0"/>
          <w:sz w:val="22"/>
          <w:szCs w:val="22"/>
          <w:lang w:val="en-US"/>
        </w:rPr>
        <w:t xml:space="preserve"> Our community is built on respect and kindness. Any form of harassment or bullying is unacceptable.</w:t>
      </w:r>
    </w:p>
    <w:p xmlns:wp14="http://schemas.microsoft.com/office/word/2010/wordml" w14:paraId="7CDB0A18" wp14:textId="226E695E">
      <w:r w:rsidRPr="1DAC1D49" w:rsidR="1DAC1D49">
        <w:rPr>
          <w:rFonts w:ascii="Calibri" w:hAnsi="Calibri" w:eastAsia="Calibri" w:cs="Calibri"/>
          <w:b w:val="1"/>
          <w:bCs w:val="1"/>
          <w:noProof w:val="0"/>
          <w:sz w:val="22"/>
          <w:szCs w:val="22"/>
          <w:lang w:val="en-US"/>
        </w:rPr>
        <w:t>Compliance and Enforcement:</w:t>
      </w:r>
    </w:p>
    <w:p xmlns:wp14="http://schemas.microsoft.com/office/word/2010/wordml" w14:paraId="6F6A5AD8" wp14:textId="4094BA61">
      <w:r w:rsidRPr="1DAC1D49" w:rsidR="1DAC1D49">
        <w:rPr>
          <w:rFonts w:ascii="Calibri" w:hAnsi="Calibri" w:eastAsia="Calibri" w:cs="Calibri"/>
          <w:noProof w:val="0"/>
          <w:sz w:val="22"/>
          <w:szCs w:val="22"/>
          <w:lang w:val="en-US"/>
        </w:rPr>
        <w:t>All content submitted to Roam Epic is subject to review. We reserve the right to edit, reject, or remove any content that violates these guidelines. Repeated violations may lead to suspension or termination of author privileges.</w:t>
      </w:r>
    </w:p>
    <w:p xmlns:wp14="http://schemas.microsoft.com/office/word/2010/wordml" w14:paraId="7289724D" wp14:textId="09D1E739">
      <w:r w:rsidRPr="1DAC1D49" w:rsidR="1DAC1D49">
        <w:rPr>
          <w:rFonts w:ascii="Calibri" w:hAnsi="Calibri" w:eastAsia="Calibri" w:cs="Calibri"/>
          <w:b w:val="1"/>
          <w:bCs w:val="1"/>
          <w:noProof w:val="0"/>
          <w:sz w:val="22"/>
          <w:szCs w:val="22"/>
          <w:lang w:val="en-US"/>
        </w:rPr>
        <w:t>Your Voice Matters:</w:t>
      </w:r>
    </w:p>
    <w:p xmlns:wp14="http://schemas.microsoft.com/office/word/2010/wordml" w14:paraId="513AC491" wp14:textId="4076B119">
      <w:r w:rsidRPr="1DAC1D49" w:rsidR="1DAC1D49">
        <w:rPr>
          <w:rFonts w:ascii="Calibri" w:hAnsi="Calibri" w:eastAsia="Calibri" w:cs="Calibri"/>
          <w:noProof w:val="0"/>
          <w:sz w:val="22"/>
          <w:szCs w:val="22"/>
          <w:lang w:val="en-US"/>
        </w:rPr>
        <w:t>While we have guidelines in place, your unique voice and perspective are what make Roam Epic a vibrant and diverse platform. We encourage you to share your stories, insights, and experiences with honesty and passion.</w:t>
      </w:r>
    </w:p>
    <w:p xmlns:wp14="http://schemas.microsoft.com/office/word/2010/wordml" w14:paraId="6A758ACD" wp14:textId="5800DEE0">
      <w:r w:rsidRPr="1DAC1D49" w:rsidR="1DAC1D49">
        <w:rPr>
          <w:rFonts w:ascii="Calibri" w:hAnsi="Calibri" w:eastAsia="Calibri" w:cs="Calibri"/>
          <w:noProof w:val="0"/>
          <w:sz w:val="22"/>
          <w:szCs w:val="22"/>
          <w:lang w:val="en-US"/>
        </w:rPr>
        <w:t>Thank you for being a part of Roam Epic’s journey in inspiring a world of travelers.</w:t>
      </w:r>
    </w:p>
    <w:p xmlns:wp14="http://schemas.microsoft.com/office/word/2010/wordml" w14:paraId="4A4DD585" wp14:textId="49549576">
      <w:r w:rsidRPr="1DAC1D49" w:rsidR="1DAC1D49">
        <w:rPr>
          <w:rFonts w:ascii="Calibri" w:hAnsi="Calibri" w:eastAsia="Calibri" w:cs="Calibri"/>
          <w:i w:val="1"/>
          <w:iCs w:val="1"/>
          <w:noProof w:val="0"/>
          <w:sz w:val="22"/>
          <w:szCs w:val="22"/>
          <w:lang w:val="en-US"/>
        </w:rPr>
        <w:t>Together, let’s create a respectful and engaging space for all who seek to explore and discover.</w:t>
      </w:r>
    </w:p>
    <w:p xmlns:wp14="http://schemas.microsoft.com/office/word/2010/wordml" w:rsidP="1DAC1D49" w14:paraId="2C078E63" wp14:textId="4B8850D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02ba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06E97F"/>
    <w:rsid w:val="1506E97F"/>
    <w:rsid w:val="1DAC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E97F"/>
  <w15:chartTrackingRefBased/>
  <w15:docId w15:val="{4F63FB43-BECB-4672-A2B6-DD4498878B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7c93df0fc64a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2023-11-27T19:36:52.4932480Z</dcterms:created>
  <dcterms:modified xsi:type="dcterms:W3CDTF">2023-11-27T19:37:22.2251800Z</dcterms:modified>
  <dc:creator>Tyler Jankowski</dc:creator>
  <lastModifiedBy>Tyler Jankowski</lastModifiedBy>
</coreProperties>
</file>