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BC20" w14:textId="0FC4CA97" w:rsidR="00380DC3" w:rsidRDefault="003907B1" w:rsidP="003907B1">
      <w:pPr>
        <w:pStyle w:val="ListParagraph"/>
        <w:numPr>
          <w:ilvl w:val="0"/>
          <w:numId w:val="1"/>
        </w:numPr>
        <w:rPr>
          <w:lang w:val="en-US"/>
        </w:rPr>
      </w:pPr>
      <w:r>
        <w:rPr>
          <w:lang w:val="en-US"/>
        </w:rPr>
        <w:t xml:space="preserve">What </w:t>
      </w:r>
      <w:proofErr w:type="gramStart"/>
      <w:r>
        <w:rPr>
          <w:lang w:val="en-US"/>
        </w:rPr>
        <w:t>are</w:t>
      </w:r>
      <w:proofErr w:type="gramEnd"/>
      <w:r>
        <w:rPr>
          <w:lang w:val="en-US"/>
        </w:rPr>
        <w:t xml:space="preserve"> </w:t>
      </w:r>
      <w:r w:rsidRPr="003907B1">
        <w:rPr>
          <w:lang w:val="en-US"/>
        </w:rPr>
        <w:t>Sequence-to-sequence models</w:t>
      </w:r>
      <w:r>
        <w:rPr>
          <w:lang w:val="en-US"/>
        </w:rPr>
        <w:t>?</w:t>
      </w:r>
    </w:p>
    <w:p w14:paraId="699C4792"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Sequence-to-sequence (Seq2Seq) models are a type of neural network architecture designed for tasks where the input and output are both sequences of arbitrary lengths. They are particularly useful for tasks such as machine translation, text summarization, speech recognition, and more recently, for generating creative content like poetry or music.</w:t>
      </w:r>
    </w:p>
    <w:p w14:paraId="2B7299D0" w14:textId="77777777" w:rsidR="007C1426" w:rsidRPr="007C1426" w:rsidRDefault="007C1426" w:rsidP="007C1426">
      <w:pPr>
        <w:spacing w:before="100" w:beforeAutospacing="1" w:after="100" w:afterAutospacing="1" w:line="240" w:lineRule="auto"/>
        <w:outlineLvl w:val="2"/>
        <w:rPr>
          <w:lang w:val="en-US"/>
        </w:rPr>
      </w:pPr>
      <w:r w:rsidRPr="007C1426">
        <w:rPr>
          <w:lang w:val="en-US"/>
        </w:rPr>
        <w:t>Key Components of Sequence-to-Sequence Models:</w:t>
      </w:r>
    </w:p>
    <w:p w14:paraId="66837802" w14:textId="77777777" w:rsidR="007C1426" w:rsidRPr="007C1426" w:rsidRDefault="007C1426" w:rsidP="007C1426">
      <w:pPr>
        <w:numPr>
          <w:ilvl w:val="0"/>
          <w:numId w:val="2"/>
        </w:numPr>
        <w:spacing w:before="100" w:beforeAutospacing="1" w:after="100" w:afterAutospacing="1" w:line="240" w:lineRule="auto"/>
        <w:rPr>
          <w:lang w:val="en-US"/>
        </w:rPr>
      </w:pPr>
      <w:r w:rsidRPr="007C1426">
        <w:rPr>
          <w:lang w:val="en-US"/>
        </w:rPr>
        <w:t>Encoder:</w:t>
      </w:r>
    </w:p>
    <w:p w14:paraId="5C9FCE73"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The encoder is typically a Recurrent Neural Network (RNN), such as LSTM (Long Short-Term Memory) or GRU (Gated Recurrent Unit), which processes the input sequence step-by-step.</w:t>
      </w:r>
    </w:p>
    <w:p w14:paraId="79BFF6ED"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Each input token (word, character, or feature) is sequentially fed into the encoder RNN.</w:t>
      </w:r>
    </w:p>
    <w:p w14:paraId="5470EA8B"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The final hidden state of the encoder RNN captures the semantic meaning of the entire input sequence.</w:t>
      </w:r>
    </w:p>
    <w:p w14:paraId="0AE2A77F" w14:textId="77777777" w:rsidR="007C1426" w:rsidRPr="007C1426" w:rsidRDefault="007C1426" w:rsidP="007C1426">
      <w:pPr>
        <w:numPr>
          <w:ilvl w:val="0"/>
          <w:numId w:val="2"/>
        </w:numPr>
        <w:spacing w:before="100" w:beforeAutospacing="1" w:after="100" w:afterAutospacing="1" w:line="240" w:lineRule="auto"/>
        <w:rPr>
          <w:lang w:val="en-US"/>
        </w:rPr>
      </w:pPr>
      <w:r w:rsidRPr="007C1426">
        <w:rPr>
          <w:lang w:val="en-US"/>
        </w:rPr>
        <w:t>Decoder:</w:t>
      </w:r>
    </w:p>
    <w:p w14:paraId="3440742D"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The decoder is another RNN (often of the same type as the encoder), which generates the output sequence based on the encoded information.</w:t>
      </w:r>
    </w:p>
    <w:p w14:paraId="27B5AF4D"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It starts with an initial hidden state derived from the final encoder state and generates tokens one by one until a special end-of-sequence token is predicted.</w:t>
      </w:r>
    </w:p>
    <w:p w14:paraId="0012E55C" w14:textId="77777777" w:rsidR="007C1426" w:rsidRPr="007C1426" w:rsidRDefault="007C1426" w:rsidP="007C1426">
      <w:pPr>
        <w:numPr>
          <w:ilvl w:val="0"/>
          <w:numId w:val="2"/>
        </w:numPr>
        <w:spacing w:before="100" w:beforeAutospacing="1" w:after="100" w:afterAutospacing="1" w:line="240" w:lineRule="auto"/>
        <w:rPr>
          <w:lang w:val="en-US"/>
        </w:rPr>
      </w:pPr>
      <w:r w:rsidRPr="007C1426">
        <w:rPr>
          <w:lang w:val="en-US"/>
        </w:rPr>
        <w:t>Attention Mechanism:</w:t>
      </w:r>
    </w:p>
    <w:p w14:paraId="6FF5995D"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To address the issue of the encoder potentially losing information over long sequences, an attention mechanism can be introduced.</w:t>
      </w:r>
    </w:p>
    <w:p w14:paraId="3C0985AA" w14:textId="77777777" w:rsidR="007C1426" w:rsidRPr="007C1426" w:rsidRDefault="007C1426" w:rsidP="007C1426">
      <w:pPr>
        <w:numPr>
          <w:ilvl w:val="1"/>
          <w:numId w:val="2"/>
        </w:numPr>
        <w:spacing w:before="100" w:beforeAutospacing="1" w:after="100" w:afterAutospacing="1" w:line="240" w:lineRule="auto"/>
        <w:rPr>
          <w:lang w:val="en-US"/>
        </w:rPr>
      </w:pPr>
      <w:r w:rsidRPr="007C1426">
        <w:rPr>
          <w:lang w:val="en-US"/>
        </w:rPr>
        <w:t>This mechanism allows the decoder to focus on different parts of the input sequence dynamically, enhancing performance in tasks requiring alignment or long-range dependencies.</w:t>
      </w:r>
    </w:p>
    <w:p w14:paraId="54599C34" w14:textId="77777777" w:rsidR="007C1426" w:rsidRPr="007C1426" w:rsidRDefault="007C1426" w:rsidP="007C1426">
      <w:pPr>
        <w:spacing w:before="100" w:beforeAutospacing="1" w:after="100" w:afterAutospacing="1" w:line="240" w:lineRule="auto"/>
        <w:outlineLvl w:val="2"/>
        <w:rPr>
          <w:lang w:val="en-US"/>
        </w:rPr>
      </w:pPr>
      <w:r w:rsidRPr="007C1426">
        <w:rPr>
          <w:lang w:val="en-US"/>
        </w:rPr>
        <w:t>Applications of Sequence-to-Sequence Models:</w:t>
      </w:r>
    </w:p>
    <w:p w14:paraId="0CCA61BE" w14:textId="77777777" w:rsidR="007C1426" w:rsidRPr="007C1426" w:rsidRDefault="007C1426" w:rsidP="007C1426">
      <w:pPr>
        <w:numPr>
          <w:ilvl w:val="0"/>
          <w:numId w:val="3"/>
        </w:numPr>
        <w:spacing w:before="100" w:beforeAutospacing="1" w:after="100" w:afterAutospacing="1" w:line="240" w:lineRule="auto"/>
        <w:rPr>
          <w:lang w:val="en-US"/>
        </w:rPr>
      </w:pPr>
      <w:r w:rsidRPr="007C1426">
        <w:rPr>
          <w:lang w:val="en-US"/>
        </w:rPr>
        <w:t>Machine Translation: Translating sentences or documents from one language to another.</w:t>
      </w:r>
    </w:p>
    <w:p w14:paraId="4B146A40" w14:textId="77777777" w:rsidR="007C1426" w:rsidRPr="007C1426" w:rsidRDefault="007C1426" w:rsidP="007C1426">
      <w:pPr>
        <w:numPr>
          <w:ilvl w:val="0"/>
          <w:numId w:val="3"/>
        </w:numPr>
        <w:spacing w:before="100" w:beforeAutospacing="1" w:after="100" w:afterAutospacing="1" w:line="240" w:lineRule="auto"/>
        <w:rPr>
          <w:lang w:val="en-US"/>
        </w:rPr>
      </w:pPr>
      <w:r w:rsidRPr="007C1426">
        <w:rPr>
          <w:lang w:val="en-US"/>
        </w:rPr>
        <w:t>Text Summarization: Generating concise summaries of longer texts or documents.</w:t>
      </w:r>
    </w:p>
    <w:p w14:paraId="693CE3E0" w14:textId="77777777" w:rsidR="007C1426" w:rsidRPr="007C1426" w:rsidRDefault="007C1426" w:rsidP="007C1426">
      <w:pPr>
        <w:numPr>
          <w:ilvl w:val="0"/>
          <w:numId w:val="3"/>
        </w:numPr>
        <w:spacing w:before="100" w:beforeAutospacing="1" w:after="100" w:afterAutospacing="1" w:line="240" w:lineRule="auto"/>
        <w:rPr>
          <w:lang w:val="en-US"/>
        </w:rPr>
      </w:pPr>
      <w:r w:rsidRPr="007C1426">
        <w:rPr>
          <w:lang w:val="en-US"/>
        </w:rPr>
        <w:t>Speech Recognition: Converting spoken language into text.</w:t>
      </w:r>
    </w:p>
    <w:p w14:paraId="5FFF0547" w14:textId="77777777" w:rsidR="007C1426" w:rsidRPr="007C1426" w:rsidRDefault="007C1426" w:rsidP="007C1426">
      <w:pPr>
        <w:numPr>
          <w:ilvl w:val="0"/>
          <w:numId w:val="3"/>
        </w:numPr>
        <w:spacing w:before="100" w:beforeAutospacing="1" w:after="100" w:afterAutospacing="1" w:line="240" w:lineRule="auto"/>
        <w:rPr>
          <w:lang w:val="en-US"/>
        </w:rPr>
      </w:pPr>
      <w:r w:rsidRPr="007C1426">
        <w:rPr>
          <w:lang w:val="en-US"/>
        </w:rPr>
        <w:t>Image Captioning: Generating descriptive captions for images based on their content.</w:t>
      </w:r>
    </w:p>
    <w:p w14:paraId="557A6D20" w14:textId="77777777" w:rsidR="007C1426" w:rsidRPr="007C1426" w:rsidRDefault="007C1426" w:rsidP="007C1426">
      <w:pPr>
        <w:numPr>
          <w:ilvl w:val="0"/>
          <w:numId w:val="3"/>
        </w:numPr>
        <w:spacing w:before="100" w:beforeAutospacing="1" w:after="100" w:afterAutospacing="1" w:line="240" w:lineRule="auto"/>
        <w:rPr>
          <w:lang w:val="en-US"/>
        </w:rPr>
      </w:pPr>
      <w:r w:rsidRPr="007C1426">
        <w:rPr>
          <w:lang w:val="en-US"/>
        </w:rPr>
        <w:t>Conversational Agents: Generating natural responses in chatbots based on input queries.</w:t>
      </w:r>
    </w:p>
    <w:p w14:paraId="54B959E3" w14:textId="77777777" w:rsidR="007C1426" w:rsidRPr="007C1426" w:rsidRDefault="007C1426" w:rsidP="007C1426">
      <w:pPr>
        <w:spacing w:before="100" w:beforeAutospacing="1" w:after="100" w:afterAutospacing="1" w:line="240" w:lineRule="auto"/>
        <w:outlineLvl w:val="2"/>
        <w:rPr>
          <w:lang w:val="en-US"/>
        </w:rPr>
      </w:pPr>
      <w:r w:rsidRPr="007C1426">
        <w:rPr>
          <w:lang w:val="en-US"/>
        </w:rPr>
        <w:t>Training and Optimization:</w:t>
      </w:r>
    </w:p>
    <w:p w14:paraId="65BA3D91" w14:textId="77777777" w:rsidR="007C1426" w:rsidRPr="007C1426" w:rsidRDefault="007C1426" w:rsidP="007C1426">
      <w:pPr>
        <w:numPr>
          <w:ilvl w:val="0"/>
          <w:numId w:val="4"/>
        </w:numPr>
        <w:spacing w:before="100" w:beforeAutospacing="1" w:after="100" w:afterAutospacing="1" w:line="240" w:lineRule="auto"/>
        <w:rPr>
          <w:lang w:val="en-US"/>
        </w:rPr>
      </w:pPr>
      <w:r w:rsidRPr="007C1426">
        <w:rPr>
          <w:lang w:val="en-US"/>
        </w:rPr>
        <w:t>Training: Seq2Seq models are trained using pairs of input and target sequences. The loss function typically measures the discrepancy between the predicted and actual sequences.</w:t>
      </w:r>
    </w:p>
    <w:p w14:paraId="34D8D74B" w14:textId="77777777" w:rsidR="007C1426" w:rsidRPr="007C1426" w:rsidRDefault="007C1426" w:rsidP="007C1426">
      <w:pPr>
        <w:numPr>
          <w:ilvl w:val="0"/>
          <w:numId w:val="4"/>
        </w:numPr>
        <w:spacing w:before="100" w:beforeAutospacing="1" w:after="100" w:afterAutospacing="1" w:line="240" w:lineRule="auto"/>
        <w:rPr>
          <w:lang w:val="en-US"/>
        </w:rPr>
      </w:pPr>
      <w:r w:rsidRPr="007C1426">
        <w:rPr>
          <w:lang w:val="en-US"/>
        </w:rPr>
        <w:t>Optimization: Techniques like teacher forcing (using actual target tokens during training) and beam search (selecting the most likely tokens during inference) are commonly used to improve training stability and output quality.</w:t>
      </w:r>
    </w:p>
    <w:p w14:paraId="7DC81622" w14:textId="77777777" w:rsidR="007C1426" w:rsidRPr="007C1426" w:rsidRDefault="007C1426" w:rsidP="007C1426">
      <w:pPr>
        <w:spacing w:before="100" w:beforeAutospacing="1" w:after="100" w:afterAutospacing="1" w:line="240" w:lineRule="auto"/>
        <w:outlineLvl w:val="2"/>
        <w:rPr>
          <w:lang w:val="en-US"/>
        </w:rPr>
      </w:pPr>
      <w:r w:rsidRPr="007C1426">
        <w:rPr>
          <w:lang w:val="en-US"/>
        </w:rPr>
        <w:t>Advantages:</w:t>
      </w:r>
    </w:p>
    <w:p w14:paraId="000617E8" w14:textId="77777777" w:rsidR="007C1426" w:rsidRPr="007C1426" w:rsidRDefault="007C1426" w:rsidP="007C1426">
      <w:pPr>
        <w:numPr>
          <w:ilvl w:val="0"/>
          <w:numId w:val="5"/>
        </w:numPr>
        <w:spacing w:before="100" w:beforeAutospacing="1" w:after="100" w:afterAutospacing="1" w:line="240" w:lineRule="auto"/>
        <w:rPr>
          <w:lang w:val="en-US"/>
        </w:rPr>
      </w:pPr>
      <w:r w:rsidRPr="007C1426">
        <w:rPr>
          <w:lang w:val="en-US"/>
        </w:rPr>
        <w:t>Flexibility: Handles sequences of variable lengths for both input and output.</w:t>
      </w:r>
    </w:p>
    <w:p w14:paraId="04CFD502" w14:textId="77777777" w:rsidR="007C1426" w:rsidRPr="007C1426" w:rsidRDefault="007C1426" w:rsidP="007C1426">
      <w:pPr>
        <w:numPr>
          <w:ilvl w:val="0"/>
          <w:numId w:val="5"/>
        </w:numPr>
        <w:spacing w:before="100" w:beforeAutospacing="1" w:after="100" w:afterAutospacing="1" w:line="240" w:lineRule="auto"/>
        <w:rPr>
          <w:lang w:val="en-US"/>
        </w:rPr>
      </w:pPr>
      <w:r w:rsidRPr="007C1426">
        <w:rPr>
          <w:lang w:val="en-US"/>
        </w:rPr>
        <w:t>Versatility: Applicable to various sequence generation tasks in different domains.</w:t>
      </w:r>
    </w:p>
    <w:p w14:paraId="0B9CA9E6" w14:textId="53E787C5" w:rsidR="007C1426" w:rsidRPr="007C1426" w:rsidRDefault="007C1426" w:rsidP="007C1426">
      <w:pPr>
        <w:numPr>
          <w:ilvl w:val="0"/>
          <w:numId w:val="5"/>
        </w:numPr>
        <w:spacing w:before="100" w:beforeAutospacing="1" w:after="100" w:afterAutospacing="1" w:line="240" w:lineRule="auto"/>
        <w:rPr>
          <w:lang w:val="en-US"/>
        </w:rPr>
      </w:pPr>
      <w:r w:rsidRPr="007C1426">
        <w:rPr>
          <w:lang w:val="en-US"/>
        </w:rPr>
        <w:t>State-of-the-Art Performance: Seq2Seq models have achieved impressive results in machine translation and other sequence-based tasks.</w:t>
      </w:r>
    </w:p>
    <w:p w14:paraId="7B5613A1" w14:textId="74507D96" w:rsidR="003907B1" w:rsidRDefault="00E264C2" w:rsidP="003907B1">
      <w:pPr>
        <w:pStyle w:val="ListParagraph"/>
        <w:numPr>
          <w:ilvl w:val="0"/>
          <w:numId w:val="1"/>
        </w:numPr>
        <w:rPr>
          <w:lang w:val="en-US"/>
        </w:rPr>
      </w:pPr>
      <w:r>
        <w:rPr>
          <w:lang w:val="en-US"/>
        </w:rPr>
        <w:lastRenderedPageBreak/>
        <w:t xml:space="preserve">What </w:t>
      </w:r>
      <w:proofErr w:type="gramStart"/>
      <w:r>
        <w:rPr>
          <w:lang w:val="en-US"/>
        </w:rPr>
        <w:t>are</w:t>
      </w:r>
      <w:proofErr w:type="gramEnd"/>
      <w:r>
        <w:rPr>
          <w:lang w:val="en-US"/>
        </w:rPr>
        <w:t xml:space="preserve"> t</w:t>
      </w:r>
      <w:r w:rsidR="003907B1" w:rsidRPr="003907B1">
        <w:rPr>
          <w:lang w:val="en-US"/>
        </w:rPr>
        <w:t>he Problem with Vanilla RNNs</w:t>
      </w:r>
      <w:r>
        <w:rPr>
          <w:lang w:val="en-US"/>
        </w:rPr>
        <w:t>?</w:t>
      </w:r>
    </w:p>
    <w:p w14:paraId="45A79D91"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Vanilla Recurrent Neural Networks (RNNs) have several limitations that have led to the development of more advanced variants like LSTM (Long Short-Term Memory) and GRU (Gated Recurrent Unit). Here are some of the key problems with vanilla RNNs:</w:t>
      </w:r>
    </w:p>
    <w:p w14:paraId="4A548BF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Vanishing and Exploding Gradient Problem:</w:t>
      </w:r>
    </w:p>
    <w:p w14:paraId="288B00E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Vanishing Gradient: Vanilla RNNs suffer from the vanishing gradient problem, where gradients diminish exponentially as they propagate back through time. This makes it difficult for the model to learn long-range dependencies.</w:t>
      </w:r>
    </w:p>
    <w:p w14:paraId="77ADE31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Exploding Gradient: Conversely, gradients can explode when weights are large, leading to unstable training.</w:t>
      </w:r>
    </w:p>
    <w:p w14:paraId="64EE1FB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Short-Term Memory:</w:t>
      </w:r>
    </w:p>
    <w:p w14:paraId="1E44274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Vanilla RNNs have a limited ability to capture long-term dependencies in sequences. They tend to forget earlier inputs as new inputs are processed, which limits their effectiveness in tasks requiring context over long distances.</w:t>
      </w:r>
    </w:p>
    <w:p w14:paraId="37A34FD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Difficulty in Capturing Contextual Information:</w:t>
      </w:r>
    </w:p>
    <w:p w14:paraId="0F3AD9C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Due to the sequential nature of computation, vanilla RNNs struggle to capture contextual information that is relevant for predicting the current output, especially in complex tasks like machine translation or speech recognition.</w:t>
      </w:r>
    </w:p>
    <w:p w14:paraId="5FC165A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Lack of Robustness to Time Lags:</w:t>
      </w:r>
    </w:p>
    <w:p w14:paraId="1964D67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Vanilla RNNs are sensitive to the length of sequences and can perform poorly when faced with time lags or delays between relevant input events and their effects on the output.</w:t>
      </w:r>
    </w:p>
    <w:p w14:paraId="4C853CB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Training Instability:</w:t>
      </w:r>
    </w:p>
    <w:p w14:paraId="2E7656D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Training vanilla RNNs can be unstable, especially when dealing with longer sequences or tasks requiring precise timing. This instability often results from gradient issues and the model's difficulty in learning meaningful representations.</w:t>
      </w:r>
    </w:p>
    <w:p w14:paraId="0CEEA90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Solutions: Advanced RNN Architectures</w:t>
      </w:r>
    </w:p>
    <w:p w14:paraId="3AD78ED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To address these problems, advanced RNN architectures like LSTM and GRU have been developed:</w:t>
      </w:r>
    </w:p>
    <w:p w14:paraId="7A8ECBE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LSTM (Long Short-Term Memory): Introduces a memory cell and sophisticated gating mechanisms (input, forget, and output gates) that control the flow of information through the cell. This allows LSTMs to selectively remember or forget information over long sequences, mitigating the vanishing gradient problem and improving long-term dependency learning.</w:t>
      </w:r>
    </w:p>
    <w:p w14:paraId="53305C6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GRU (Gated Recurrent Unit): </w:t>
      </w:r>
      <w:proofErr w:type="gramStart"/>
      <w:r w:rsidRPr="007C1426">
        <w:rPr>
          <w:rFonts w:asciiTheme="minorHAnsi" w:eastAsiaTheme="minorHAnsi" w:hAnsiTheme="minorHAnsi" w:cstheme="minorBidi"/>
          <w:sz w:val="22"/>
          <w:szCs w:val="22"/>
        </w:rPr>
        <w:t>Similar to</w:t>
      </w:r>
      <w:proofErr w:type="gramEnd"/>
      <w:r w:rsidRPr="007C1426">
        <w:rPr>
          <w:rFonts w:asciiTheme="minorHAnsi" w:eastAsiaTheme="minorHAnsi" w:hAnsiTheme="minorHAnsi" w:cstheme="minorBidi"/>
          <w:sz w:val="22"/>
          <w:szCs w:val="22"/>
        </w:rPr>
        <w:t xml:space="preserve"> LSTM but with a simplified architecture that merges the forget and input gates into a single update gate. GRUs are computationally more efficient than LSTMs and often perform comparably in tasks requiring memory of long-range dependencies.</w:t>
      </w:r>
    </w:p>
    <w:p w14:paraId="4EEEC858" w14:textId="01563B15" w:rsidR="007C1426" w:rsidRPr="007C1426" w:rsidRDefault="007C1426" w:rsidP="007C1426">
      <w:pPr>
        <w:rPr>
          <w:lang w:val="en-US"/>
        </w:rPr>
      </w:pPr>
    </w:p>
    <w:p w14:paraId="303BF8EE" w14:textId="4A9AF963" w:rsidR="003907B1" w:rsidRDefault="00E264C2" w:rsidP="003907B1">
      <w:pPr>
        <w:pStyle w:val="ListParagraph"/>
        <w:numPr>
          <w:ilvl w:val="0"/>
          <w:numId w:val="1"/>
        </w:numPr>
        <w:rPr>
          <w:lang w:val="en-US"/>
        </w:rPr>
      </w:pPr>
      <w:r>
        <w:rPr>
          <w:lang w:val="en-US"/>
        </w:rPr>
        <w:t xml:space="preserve">What is </w:t>
      </w:r>
      <w:r w:rsidR="003907B1" w:rsidRPr="003907B1">
        <w:rPr>
          <w:lang w:val="en-US"/>
        </w:rPr>
        <w:t>Gradient clipping</w:t>
      </w:r>
      <w:r>
        <w:rPr>
          <w:lang w:val="en-US"/>
        </w:rPr>
        <w:t>?</w:t>
      </w:r>
    </w:p>
    <w:p w14:paraId="3B6AF727" w14:textId="452BE9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Gradient clipping is a technique used to prevent exploding gradients during training in neural networks, particularly in recurrent neural networks (RNNs) and deep networks with many layers. It involves modifying the gradients during backpropagation to ensure they do not exceed a predefined threshold.</w:t>
      </w:r>
    </w:p>
    <w:p w14:paraId="1198707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How Gradient Clipping Works:</w:t>
      </w:r>
    </w:p>
    <w:p w14:paraId="201EF17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Compute Gradients:</w:t>
      </w:r>
    </w:p>
    <w:p w14:paraId="5E21A46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During backpropagation, gradients of the loss function with respect to the model parameters are computed.</w:t>
      </w:r>
    </w:p>
    <w:p w14:paraId="4BAD55F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Calculate Gradient Norm:</w:t>
      </w:r>
    </w:p>
    <w:p w14:paraId="53C7CE4E"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Compute the norm (magnitude) of the gradient vector. This norm represents the total gradient magnitude across all parameters.</w:t>
      </w:r>
    </w:p>
    <w:p w14:paraId="33425D8E"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Thresholding:</w:t>
      </w:r>
    </w:p>
    <w:p w14:paraId="140BD48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If the gradient norm exceeds a predefined threshold (e.g., a maximum allowed gradient value), rescale (clip) all gradient values proportionally to ensure the norm does not surpass this threshold.</w:t>
      </w:r>
    </w:p>
    <w:p w14:paraId="24E5CF0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The rescaling factor is computed as: </w:t>
      </w:r>
      <w:proofErr w:type="spellStart"/>
      <w:r w:rsidRPr="007C1426">
        <w:rPr>
          <w:rFonts w:asciiTheme="minorHAnsi" w:eastAsiaTheme="minorHAnsi" w:hAnsiTheme="minorHAnsi" w:cstheme="minorBidi"/>
          <w:sz w:val="22"/>
          <w:szCs w:val="22"/>
        </w:rPr>
        <w:t>clip_gradient</w:t>
      </w:r>
      <w:proofErr w:type="spellEnd"/>
      <w:r w:rsidRPr="007C1426">
        <w:rPr>
          <w:rFonts w:asciiTheme="minorHAnsi" w:eastAsiaTheme="minorHAnsi" w:hAnsiTheme="minorHAnsi" w:cstheme="minorBidi"/>
          <w:sz w:val="22"/>
          <w:szCs w:val="22"/>
        </w:rPr>
        <w:t>=threshold</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θ</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\text{clip\_gradient} = \frac{\text{threshold</w:t>
      </w:r>
      <w:proofErr w:type="gramStart"/>
      <w:r w:rsidRPr="007C1426">
        <w:rPr>
          <w:rFonts w:asciiTheme="minorHAnsi" w:eastAsiaTheme="minorHAnsi" w:hAnsiTheme="minorHAnsi" w:cstheme="minorBidi"/>
          <w:sz w:val="22"/>
          <w:szCs w:val="22"/>
        </w:rPr>
        <w:t>}}{</w:t>
      </w:r>
      <w:proofErr w:type="gram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nabla</w:t>
      </w:r>
      <w:proofErr w:type="spellEnd"/>
      <w:r w:rsidRPr="007C1426">
        <w:rPr>
          <w:rFonts w:asciiTheme="minorHAnsi" w:eastAsiaTheme="minorHAnsi" w:hAnsiTheme="minorHAnsi" w:cstheme="minorBidi"/>
          <w:sz w:val="22"/>
          <w:szCs w:val="22"/>
        </w:rPr>
        <w:t xml:space="preserve"> \theta\|}</w:t>
      </w:r>
      <w:proofErr w:type="spellStart"/>
      <w:r w:rsidRPr="007C1426">
        <w:rPr>
          <w:rFonts w:asciiTheme="minorHAnsi" w:eastAsiaTheme="minorHAnsi" w:hAnsiTheme="minorHAnsi" w:cstheme="minorBidi"/>
          <w:sz w:val="22"/>
          <w:szCs w:val="22"/>
        </w:rPr>
        <w:t>clip_gradient</w:t>
      </w:r>
      <w:proofErr w:type="spellEnd"/>
      <w:r w:rsidRPr="007C1426">
        <w:rPr>
          <w:rFonts w:asciiTheme="minorHAnsi" w:eastAsiaTheme="minorHAnsi" w:hAnsiTheme="minorHAnsi" w:cstheme="minorBidi"/>
          <w:sz w:val="22"/>
          <w:szCs w:val="22"/>
        </w:rPr>
        <w:t>=</w:t>
      </w:r>
      <w:r w:rsidRPr="007C1426">
        <w:rPr>
          <w:rFonts w:ascii="Cambria Math" w:eastAsiaTheme="minorHAnsi" w:hAnsi="Cambria Math" w:cs="Cambria Math"/>
          <w:sz w:val="22"/>
          <w:szCs w:val="22"/>
        </w:rPr>
        <w:t>∥∇</w:t>
      </w:r>
      <w:proofErr w:type="spellStart"/>
      <w:r w:rsidRPr="007C1426">
        <w:rPr>
          <w:rFonts w:ascii="Calibri" w:eastAsiaTheme="minorHAnsi" w:hAnsi="Calibri" w:cs="Calibri"/>
          <w:sz w:val="22"/>
          <w:szCs w:val="22"/>
        </w:rPr>
        <w:t>θ</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threshold</w:t>
      </w:r>
      <w:proofErr w:type="spellEnd"/>
      <w:r w:rsidRPr="007C1426">
        <w:rPr>
          <w:rFonts w:asciiTheme="minorHAnsi" w:eastAsiaTheme="minorHAnsi" w:hAnsiTheme="minorHAnsi" w:cstheme="minorBidi"/>
          <w:sz w:val="22"/>
          <w:szCs w:val="22"/>
        </w:rPr>
        <w:t xml:space="preserve">​ where </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θ</w:t>
      </w:r>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nabla</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theta</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θ</w:t>
      </w:r>
      <w:proofErr w:type="spellEnd"/>
      <w:r w:rsidRPr="007C1426">
        <w:rPr>
          <w:rFonts w:asciiTheme="minorHAnsi" w:eastAsiaTheme="minorHAnsi" w:hAnsiTheme="minorHAnsi" w:cstheme="minorBidi"/>
          <w:sz w:val="22"/>
          <w:szCs w:val="22"/>
        </w:rPr>
        <w:t xml:space="preserve"> is the gradient vector and </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cdot</w:t>
      </w:r>
      <w:proofErr w:type="spellEnd"/>
      <w:r w:rsidRPr="007C1426">
        <w:rPr>
          <w:rFonts w:asciiTheme="minorHAnsi" w:eastAsiaTheme="minorHAnsi" w:hAnsiTheme="minorHAnsi" w:cstheme="minorBidi"/>
          <w:sz w:val="22"/>
          <w:szCs w:val="22"/>
        </w:rPr>
        <w:t>\|</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 xml:space="preserve"> denotes the norm.</w:t>
      </w:r>
    </w:p>
    <w:p w14:paraId="1F444D6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Adjust Gradients:</w:t>
      </w:r>
    </w:p>
    <w:p w14:paraId="1A597C8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Scale down the gradients using the computed clip factor if the gradient norm exceeds the threshold.</w:t>
      </w:r>
    </w:p>
    <w:p w14:paraId="760AE4F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If </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θ</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w:t>
      </w:r>
      <w:r w:rsidRPr="007C1426">
        <w:rPr>
          <w:rFonts w:asciiTheme="minorHAnsi" w:eastAsiaTheme="minorHAnsi" w:hAnsiTheme="minorHAnsi" w:cstheme="minorBidi"/>
          <w:sz w:val="22"/>
          <w:szCs w:val="22"/>
        </w:rPr>
        <w:t>threshold\|\</w:t>
      </w:r>
      <w:proofErr w:type="spellStart"/>
      <w:r w:rsidRPr="007C1426">
        <w:rPr>
          <w:rFonts w:asciiTheme="minorHAnsi" w:eastAsiaTheme="minorHAnsi" w:hAnsiTheme="minorHAnsi" w:cstheme="minorBidi"/>
          <w:sz w:val="22"/>
          <w:szCs w:val="22"/>
        </w:rPr>
        <w:t>nabla</w:t>
      </w:r>
      <w:proofErr w:type="spellEnd"/>
      <w:r w:rsidRPr="007C1426">
        <w:rPr>
          <w:rFonts w:asciiTheme="minorHAnsi" w:eastAsiaTheme="minorHAnsi" w:hAnsiTheme="minorHAnsi" w:cstheme="minorBidi"/>
          <w:sz w:val="22"/>
          <w:szCs w:val="22"/>
        </w:rPr>
        <w:t xml:space="preserve"> \theta\| \</w:t>
      </w:r>
      <w:proofErr w:type="spellStart"/>
      <w:r w:rsidRPr="007C1426">
        <w:rPr>
          <w:rFonts w:asciiTheme="minorHAnsi" w:eastAsiaTheme="minorHAnsi" w:hAnsiTheme="minorHAnsi" w:cstheme="minorBidi"/>
          <w:sz w:val="22"/>
          <w:szCs w:val="22"/>
        </w:rPr>
        <w:t>leq</w:t>
      </w:r>
      <w:proofErr w:type="spellEnd"/>
      <w:r w:rsidRPr="007C1426">
        <w:rPr>
          <w:rFonts w:asciiTheme="minorHAnsi" w:eastAsiaTheme="minorHAnsi" w:hAnsiTheme="minorHAnsi" w:cstheme="minorBidi"/>
          <w:sz w:val="22"/>
          <w:szCs w:val="22"/>
        </w:rPr>
        <w:t xml:space="preserve"> \text{threshold}</w:t>
      </w:r>
      <w:r w:rsidRPr="007C1426">
        <w:rPr>
          <w:rFonts w:ascii="Cambria Math" w:eastAsiaTheme="minorHAnsi" w:hAnsi="Cambria Math" w:cs="Cambria Math"/>
          <w:sz w:val="22"/>
          <w:szCs w:val="22"/>
        </w:rPr>
        <w:t>∥∇</w:t>
      </w:r>
      <w:r w:rsidRPr="007C1426">
        <w:rPr>
          <w:rFonts w:ascii="Calibri" w:eastAsiaTheme="minorHAnsi" w:hAnsi="Calibri" w:cs="Calibri"/>
          <w:sz w:val="22"/>
          <w:szCs w:val="22"/>
        </w:rPr>
        <w:t>θ</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≤threshold, leave the gradients unchanged.</w:t>
      </w:r>
    </w:p>
    <w:p w14:paraId="1AFDB73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Purpose of Gradient Clipping:</w:t>
      </w:r>
    </w:p>
    <w:p w14:paraId="126B4FF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Stabilize Training: Prevents the gradients from becoming too large (exploding gradients), which can lead to numerical instability during backpropagation. This instability can cause the model parameters to update in excessively large steps, leading to poor convergence or divergence in training.</w:t>
      </w:r>
    </w:p>
    <w:p w14:paraId="39E68D8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Maintain Learning Dynamics: By limiting the gradient norm, gradient clipping helps maintain a more stable learning process, allowing the model to learn more reliably even in the presence of large gradients that may occur due to complex or deep network architectures.</w:t>
      </w:r>
    </w:p>
    <w:p w14:paraId="5CD0E1C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Implementation Considerations:</w:t>
      </w:r>
    </w:p>
    <w:p w14:paraId="5472E97C"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Threshold Setting: The threshold for gradient clipping is typically set based on empirical observations and experimentation. Common values range from 1.0 to 5.0, but the optimal threshold may vary depending on the specific model architecture and dataset characteristics.</w:t>
      </w:r>
    </w:p>
    <w:p w14:paraId="365E2F5F" w14:textId="0C1657D8"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 Gradient clipping is commonly applied in recurrent neural networks (RNNs), especially in tasks like natural language processing (NLP) or time-series prediction, where long-range dependencies and sequential data processing can lead to gradient issues.</w:t>
      </w:r>
    </w:p>
    <w:p w14:paraId="07C99C9A" w14:textId="5034C2BF" w:rsidR="003907B1" w:rsidRDefault="00E264C2" w:rsidP="003907B1">
      <w:pPr>
        <w:pStyle w:val="ListParagraph"/>
        <w:numPr>
          <w:ilvl w:val="0"/>
          <w:numId w:val="1"/>
        </w:numPr>
        <w:rPr>
          <w:lang w:val="en-US"/>
        </w:rPr>
      </w:pPr>
      <w:r>
        <w:rPr>
          <w:lang w:val="en-US"/>
        </w:rPr>
        <w:t xml:space="preserve">Explain </w:t>
      </w:r>
      <w:r w:rsidR="003907B1" w:rsidRPr="003907B1">
        <w:rPr>
          <w:lang w:val="en-US"/>
        </w:rPr>
        <w:t xml:space="preserve">Attention </w:t>
      </w:r>
      <w:proofErr w:type="gramStart"/>
      <w:r w:rsidR="003907B1" w:rsidRPr="003907B1">
        <w:rPr>
          <w:lang w:val="en-US"/>
        </w:rPr>
        <w:t>mechanism</w:t>
      </w:r>
      <w:proofErr w:type="gramEnd"/>
    </w:p>
    <w:p w14:paraId="192DB4B8" w14:textId="47D1F994"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The Attention mechanism is a powerful concept in deep learning, particularly in sequence-to-sequence models, which allows models to focus on different parts of the input sequence when producing each part of the output sequence. It addresses the limitations of traditional sequence-to-sequence models, such as those based solely on RNNs, which may struggle with long-range dependencies and context retrieval over lengthy sequences.</w:t>
      </w:r>
    </w:p>
    <w:p w14:paraId="097AAFB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Components of Attention Mechanism:</w:t>
      </w:r>
    </w:p>
    <w:p w14:paraId="42B3D42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Encoder-Decoder Architecture:</w:t>
      </w:r>
    </w:p>
    <w:p w14:paraId="07DE9963"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Encoder: Processes the input sequence and produces a set of encoded representations (often the final hidden states) that capture the input sequence's semantic meaning.</w:t>
      </w:r>
    </w:p>
    <w:p w14:paraId="01AF2DCE"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Decoder: Uses these encoded representations to generate the output sequence, one token at a time.</w:t>
      </w:r>
    </w:p>
    <w:p w14:paraId="387CEC3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Scores:</w:t>
      </w:r>
    </w:p>
    <w:p w14:paraId="2B7EAC3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Scores Calculation: At each step of decoding, the attention mechanism computes attention scores (or weights) for each position in the input sequence.</w:t>
      </w:r>
    </w:p>
    <w:p w14:paraId="35A06C6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Importance Assignment: These scores determine how much focus (or attention) the model should place on each input token when generating the current output token.</w:t>
      </w:r>
    </w:p>
    <w:p w14:paraId="666A8EE4" w14:textId="77777777" w:rsidR="007C1426" w:rsidRPr="007C1426" w:rsidRDefault="007C1426" w:rsidP="007C1426">
      <w:pPr>
        <w:pStyle w:val="NormalWeb"/>
        <w:rPr>
          <w:rFonts w:asciiTheme="minorHAnsi" w:eastAsiaTheme="minorHAnsi" w:hAnsiTheme="minorHAnsi" w:cstheme="minorBidi"/>
          <w:sz w:val="22"/>
          <w:szCs w:val="22"/>
        </w:rPr>
      </w:pP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Function:</w:t>
      </w:r>
    </w:p>
    <w:p w14:paraId="20F8AFE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Normalization: The attention scores are typically normalized using the </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function to ensure they sum to one, representing a probability distribution over the input sequence.</w:t>
      </w:r>
    </w:p>
    <w:p w14:paraId="7F7FDF3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Weighted Sum: The normalized attention scores are then used to compute a weighted sum of the encoder's output representations, where the weights indicate their relative importance for the current decoding step.</w:t>
      </w:r>
    </w:p>
    <w:p w14:paraId="67A24B3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Context Vector:</w:t>
      </w:r>
    </w:p>
    <w:p w14:paraId="582B825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Context Vector Computation: The weighted sum of encoder outputs, known as the context vector, is combined with the decoder's current hidden state to generate predictions for the next output token.</w:t>
      </w:r>
    </w:p>
    <w:p w14:paraId="183376B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Adaptive Focus: This mechanism allows the model to adaptively focus on different parts of the input sequence based on the current decoding state, effectively integrating relevant information from the entire input sequence.</w:t>
      </w:r>
    </w:p>
    <w:p w14:paraId="095EAFD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Advantages of Attention Mechanism:</w:t>
      </w:r>
    </w:p>
    <w:p w14:paraId="108C7EA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Enhanced Performance: Improves the model's ability to capture long-range dependencies and handle variable-length input and output sequences.</w:t>
      </w:r>
    </w:p>
    <w:p w14:paraId="78E3CBA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Interpretability: Provides insights into which parts of the input sequence are most relevant at each step of decoding, making the model more interpretable.</w:t>
      </w:r>
    </w:p>
    <w:p w14:paraId="56095AC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Efficiency: Allows the model to allocate computational resources more efficiently by focusing on relevant input tokens dynamically.</w:t>
      </w:r>
    </w:p>
    <w:p w14:paraId="3FEB6CD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Variants of Attention Mechanism:</w:t>
      </w:r>
    </w:p>
    <w:p w14:paraId="45BC307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Self-Attention: Used in Transformer models, where attention is computed across different positions of the same input sequence, facilitating </w:t>
      </w:r>
      <w:proofErr w:type="gramStart"/>
      <w:r w:rsidRPr="007C1426">
        <w:rPr>
          <w:rFonts w:asciiTheme="minorHAnsi" w:eastAsiaTheme="minorHAnsi" w:hAnsiTheme="minorHAnsi" w:cstheme="minorBidi"/>
          <w:sz w:val="22"/>
          <w:szCs w:val="22"/>
        </w:rPr>
        <w:t>parallelization</w:t>
      </w:r>
      <w:proofErr w:type="gramEnd"/>
      <w:r w:rsidRPr="007C1426">
        <w:rPr>
          <w:rFonts w:asciiTheme="minorHAnsi" w:eastAsiaTheme="minorHAnsi" w:hAnsiTheme="minorHAnsi" w:cstheme="minorBidi"/>
          <w:sz w:val="22"/>
          <w:szCs w:val="22"/>
        </w:rPr>
        <w:t xml:space="preserve"> and capturing dependencies within the sequence.</w:t>
      </w:r>
    </w:p>
    <w:p w14:paraId="13200BF5" w14:textId="3F10F725"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Multi-Head Attention: Combines multiple attention heads to capture different types of relationships in the input sequence, enhancing the model's representational capacity.</w:t>
      </w:r>
    </w:p>
    <w:p w14:paraId="5C898720" w14:textId="08E60CA7" w:rsidR="00E264C2" w:rsidRDefault="00E264C2" w:rsidP="00E264C2">
      <w:pPr>
        <w:pStyle w:val="ListParagraph"/>
        <w:numPr>
          <w:ilvl w:val="0"/>
          <w:numId w:val="1"/>
        </w:numPr>
        <w:rPr>
          <w:lang w:val="en-US"/>
        </w:rPr>
      </w:pPr>
      <w:r>
        <w:rPr>
          <w:lang w:val="en-US"/>
        </w:rPr>
        <w:t xml:space="preserve">Explain </w:t>
      </w:r>
      <w:r w:rsidRPr="00E264C2">
        <w:rPr>
          <w:lang w:val="en-US"/>
        </w:rPr>
        <w:t>Conditional random fields (CRFs)</w:t>
      </w:r>
    </w:p>
    <w:p w14:paraId="39DE7CC1"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Conditional Random Fields (CRFs) are a type of probabilistic graphical model used for structured prediction tasks in machine learning and natural language processing. They are particularly useful for sequential data where the prediction of one variable depends on the entire sequence of input variables.</w:t>
      </w:r>
    </w:p>
    <w:p w14:paraId="2764CEE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Concepts of Conditional Random Fields (CRFs):</w:t>
      </w:r>
    </w:p>
    <w:p w14:paraId="6161749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Graphical Model:</w:t>
      </w:r>
    </w:p>
    <w:p w14:paraId="72C393EF"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CRFs are a type of undirected graphical model where nodes represent random variables and edges represent dependencies between these variables.</w:t>
      </w:r>
    </w:p>
    <w:p w14:paraId="540F1D0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Sequential Prediction:</w:t>
      </w:r>
    </w:p>
    <w:p w14:paraId="62DA64D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CRFs are designed for sequential prediction tasks, where the goal is to predict a sequence of output variables Y=(Y1,Y2,...,</w:t>
      </w:r>
      <w:proofErr w:type="spellStart"/>
      <w:r w:rsidRPr="007C1426">
        <w:rPr>
          <w:rFonts w:asciiTheme="minorHAnsi" w:eastAsiaTheme="minorHAnsi" w:hAnsiTheme="minorHAnsi" w:cstheme="minorBidi"/>
          <w:sz w:val="22"/>
          <w:szCs w:val="22"/>
        </w:rPr>
        <w:t>Yn</w:t>
      </w:r>
      <w:proofErr w:type="spellEnd"/>
      <w:r w:rsidRPr="007C1426">
        <w:rPr>
          <w:rFonts w:asciiTheme="minorHAnsi" w:eastAsiaTheme="minorHAnsi" w:hAnsiTheme="minorHAnsi" w:cstheme="minorBidi"/>
          <w:sz w:val="22"/>
          <w:szCs w:val="22"/>
        </w:rPr>
        <w:t xml:space="preserve">)Y = (Y_1, Y_2, ..., </w:t>
      </w:r>
      <w:proofErr w:type="spellStart"/>
      <w:r w:rsidRPr="007C1426">
        <w:rPr>
          <w:rFonts w:asciiTheme="minorHAnsi" w:eastAsiaTheme="minorHAnsi" w:hAnsiTheme="minorHAnsi" w:cstheme="minorBidi"/>
          <w:sz w:val="22"/>
          <w:szCs w:val="22"/>
        </w:rPr>
        <w:t>Y_n</w:t>
      </w:r>
      <w:proofErr w:type="spellEnd"/>
      <w:r w:rsidRPr="007C1426">
        <w:rPr>
          <w:rFonts w:asciiTheme="minorHAnsi" w:eastAsiaTheme="minorHAnsi" w:hAnsiTheme="minorHAnsi" w:cstheme="minorBidi"/>
          <w:sz w:val="22"/>
          <w:szCs w:val="22"/>
        </w:rPr>
        <w:t>)Y=(Y1​,Y2​,...,</w:t>
      </w:r>
      <w:proofErr w:type="spellStart"/>
      <w:r w:rsidRPr="007C1426">
        <w:rPr>
          <w:rFonts w:asciiTheme="minorHAnsi" w:eastAsiaTheme="minorHAnsi" w:hAnsiTheme="minorHAnsi" w:cstheme="minorBidi"/>
          <w:sz w:val="22"/>
          <w:szCs w:val="22"/>
        </w:rPr>
        <w:t>Yn</w:t>
      </w:r>
      <w:proofErr w:type="spellEnd"/>
      <w:r w:rsidRPr="007C1426">
        <w:rPr>
          <w:rFonts w:asciiTheme="minorHAnsi" w:eastAsiaTheme="minorHAnsi" w:hAnsiTheme="minorHAnsi" w:cstheme="minorBidi"/>
          <w:sz w:val="22"/>
          <w:szCs w:val="22"/>
        </w:rPr>
        <w:t>​) given a sequence of input variables X=(X1,X2,...,</w:t>
      </w:r>
      <w:proofErr w:type="spellStart"/>
      <w:r w:rsidRPr="007C1426">
        <w:rPr>
          <w:rFonts w:asciiTheme="minorHAnsi" w:eastAsiaTheme="minorHAnsi" w:hAnsiTheme="minorHAnsi" w:cstheme="minorBidi"/>
          <w:sz w:val="22"/>
          <w:szCs w:val="22"/>
        </w:rPr>
        <w:t>Xn</w:t>
      </w:r>
      <w:proofErr w:type="spellEnd"/>
      <w:r w:rsidRPr="007C1426">
        <w:rPr>
          <w:rFonts w:asciiTheme="minorHAnsi" w:eastAsiaTheme="minorHAnsi" w:hAnsiTheme="minorHAnsi" w:cstheme="minorBidi"/>
          <w:sz w:val="22"/>
          <w:szCs w:val="22"/>
        </w:rPr>
        <w:t xml:space="preserve">)X = (X_1, X_2, ..., </w:t>
      </w:r>
      <w:proofErr w:type="spellStart"/>
      <w:r w:rsidRPr="007C1426">
        <w:rPr>
          <w:rFonts w:asciiTheme="minorHAnsi" w:eastAsiaTheme="minorHAnsi" w:hAnsiTheme="minorHAnsi" w:cstheme="minorBidi"/>
          <w:sz w:val="22"/>
          <w:szCs w:val="22"/>
        </w:rPr>
        <w:t>X_n</w:t>
      </w:r>
      <w:proofErr w:type="spellEnd"/>
      <w:r w:rsidRPr="007C1426">
        <w:rPr>
          <w:rFonts w:asciiTheme="minorHAnsi" w:eastAsiaTheme="minorHAnsi" w:hAnsiTheme="minorHAnsi" w:cstheme="minorBidi"/>
          <w:sz w:val="22"/>
          <w:szCs w:val="22"/>
        </w:rPr>
        <w:t>)X=(X1​,X2​,...,</w:t>
      </w:r>
      <w:proofErr w:type="spellStart"/>
      <w:r w:rsidRPr="007C1426">
        <w:rPr>
          <w:rFonts w:asciiTheme="minorHAnsi" w:eastAsiaTheme="minorHAnsi" w:hAnsiTheme="minorHAnsi" w:cstheme="minorBidi"/>
          <w:sz w:val="22"/>
          <w:szCs w:val="22"/>
        </w:rPr>
        <w:t>Xn</w:t>
      </w:r>
      <w:proofErr w:type="spellEnd"/>
      <w:r w:rsidRPr="007C1426">
        <w:rPr>
          <w:rFonts w:asciiTheme="minorHAnsi" w:eastAsiaTheme="minorHAnsi" w:hAnsiTheme="minorHAnsi" w:cstheme="minorBidi"/>
          <w:sz w:val="22"/>
          <w:szCs w:val="22"/>
        </w:rPr>
        <w:t>​).</w:t>
      </w:r>
    </w:p>
    <w:p w14:paraId="6F5BAC9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Modeling Dependencies:</w:t>
      </w:r>
    </w:p>
    <w:p w14:paraId="2AF96CA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Unlike other models like Hidden Markov Models (HMMs), CRFs model dependencies between arbitrary features (not just between adjacent states) in the input sequence.</w:t>
      </w:r>
    </w:p>
    <w:p w14:paraId="3DC950D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Conditional Probability:</w:t>
      </w:r>
    </w:p>
    <w:p w14:paraId="6F2F986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CRFs model the conditional probability P(Y</w:t>
      </w:r>
      <w:r w:rsidRPr="007C1426">
        <w:rPr>
          <w:rFonts w:ascii="Cambria Math" w:eastAsiaTheme="minorHAnsi" w:hAnsi="Cambria Math" w:cs="Cambria Math"/>
          <w:sz w:val="22"/>
          <w:szCs w:val="22"/>
        </w:rPr>
        <w:t>∣</w:t>
      </w:r>
      <w:proofErr w:type="gramStart"/>
      <w:r w:rsidRPr="007C1426">
        <w:rPr>
          <w:rFonts w:asciiTheme="minorHAnsi" w:eastAsiaTheme="minorHAnsi" w:hAnsiTheme="minorHAnsi" w:cstheme="minorBidi"/>
          <w:sz w:val="22"/>
          <w:szCs w:val="22"/>
        </w:rPr>
        <w:t>X)P</w:t>
      </w:r>
      <w:proofErr w:type="gramEnd"/>
      <w:r w:rsidRPr="007C1426">
        <w:rPr>
          <w:rFonts w:asciiTheme="minorHAnsi" w:eastAsiaTheme="minorHAnsi" w:hAnsiTheme="minorHAnsi" w:cstheme="minorBidi"/>
          <w:sz w:val="22"/>
          <w:szCs w:val="22"/>
        </w:rPr>
        <w:t>(Y | X)P(Y</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X), where YYY is the output sequence and XXX is the input sequence.</w:t>
      </w:r>
    </w:p>
    <w:p w14:paraId="0FF6A62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The probability is defined as: P(Y</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X)=1Z(X)exp</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=1n∑jλj</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fj(yi,yi−1,X,i))P(Y | X) = \frac{1}{Z(X)} \exp \left( \sum_{</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 \sum_{j} \</w:t>
      </w:r>
      <w:proofErr w:type="spellStart"/>
      <w:r w:rsidRPr="007C1426">
        <w:rPr>
          <w:rFonts w:asciiTheme="minorHAnsi" w:eastAsiaTheme="minorHAnsi" w:hAnsiTheme="minorHAnsi" w:cstheme="minorBidi"/>
          <w:sz w:val="22"/>
          <w:szCs w:val="22"/>
        </w:rPr>
        <w:t>lambda_j</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cdot</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f_j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y_i</w:t>
      </w:r>
      <w:proofErr w:type="spellEnd"/>
      <w:r w:rsidRPr="007C1426">
        <w:rPr>
          <w:rFonts w:asciiTheme="minorHAnsi" w:eastAsiaTheme="minorHAnsi" w:hAnsiTheme="minorHAnsi" w:cstheme="minorBidi"/>
          <w:sz w:val="22"/>
          <w:szCs w:val="22"/>
        </w:rPr>
        <w:t xml:space="preserve">, y_{i-1}, X, </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 \right)P(Y</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X)=Z(X)1​exp(</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=1∑n​j∑​</w:t>
      </w:r>
      <w:proofErr w:type="spellStart"/>
      <w:r w:rsidRPr="007C1426">
        <w:rPr>
          <w:rFonts w:asciiTheme="minorHAnsi" w:eastAsiaTheme="minorHAnsi" w:hAnsiTheme="minorHAnsi" w:cstheme="minorBidi"/>
          <w:sz w:val="22"/>
          <w:szCs w:val="22"/>
        </w:rPr>
        <w:t>λj</w:t>
      </w:r>
      <w:proofErr w:type="spellEnd"/>
      <w:r w:rsidRPr="007C1426">
        <w:rPr>
          <w:rFonts w:asciiTheme="minorHAnsi" w:eastAsiaTheme="minorHAnsi" w:hAnsiTheme="minorHAnsi" w:cstheme="minorBidi"/>
          <w:sz w:val="22"/>
          <w:szCs w:val="22"/>
        </w:rPr>
        <w:t>​</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fj​(</w:t>
      </w:r>
      <w:proofErr w:type="spellStart"/>
      <w:r w:rsidRPr="007C1426">
        <w:rPr>
          <w:rFonts w:asciiTheme="minorHAnsi" w:eastAsiaTheme="minorHAnsi" w:hAnsiTheme="minorHAnsi" w:cstheme="minorBidi"/>
          <w:sz w:val="22"/>
          <w:szCs w:val="22"/>
        </w:rPr>
        <w:t>yi</w:t>
      </w:r>
      <w:proofErr w:type="spellEnd"/>
      <w:r w:rsidRPr="007C1426">
        <w:rPr>
          <w:rFonts w:asciiTheme="minorHAnsi" w:eastAsiaTheme="minorHAnsi" w:hAnsiTheme="minorHAnsi" w:cstheme="minorBidi"/>
          <w:sz w:val="22"/>
          <w:szCs w:val="22"/>
        </w:rPr>
        <w:t>​,yi−1​,</w:t>
      </w:r>
      <w:proofErr w:type="spellStart"/>
      <w:r w:rsidRPr="007C1426">
        <w:rPr>
          <w:rFonts w:asciiTheme="minorHAnsi" w:eastAsiaTheme="minorHAnsi" w:hAnsiTheme="minorHAnsi" w:cstheme="minorBidi"/>
          <w:sz w:val="22"/>
          <w:szCs w:val="22"/>
        </w:rPr>
        <w:t>X,i</w:t>
      </w:r>
      <w:proofErr w:type="spellEnd"/>
      <w:r w:rsidRPr="007C1426">
        <w:rPr>
          <w:rFonts w:asciiTheme="minorHAnsi" w:eastAsiaTheme="minorHAnsi" w:hAnsiTheme="minorHAnsi" w:cstheme="minorBidi"/>
          <w:sz w:val="22"/>
          <w:szCs w:val="22"/>
        </w:rPr>
        <w:t xml:space="preserve">)) where Z(X)Z(X)Z(X) is a normalization factor ensuring the probabilities sum to 1, </w:t>
      </w:r>
      <w:proofErr w:type="spellStart"/>
      <w:r w:rsidRPr="007C1426">
        <w:rPr>
          <w:rFonts w:asciiTheme="minorHAnsi" w:eastAsiaTheme="minorHAnsi" w:hAnsiTheme="minorHAnsi" w:cstheme="minorBidi"/>
          <w:sz w:val="22"/>
          <w:szCs w:val="22"/>
        </w:rPr>
        <w:t>λj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lambda_jλj</w:t>
      </w:r>
      <w:proofErr w:type="spellEnd"/>
      <w:r w:rsidRPr="007C1426">
        <w:rPr>
          <w:rFonts w:asciiTheme="minorHAnsi" w:eastAsiaTheme="minorHAnsi" w:hAnsiTheme="minorHAnsi" w:cstheme="minorBidi"/>
          <w:sz w:val="22"/>
          <w:szCs w:val="22"/>
        </w:rPr>
        <w:t xml:space="preserve">​ are model parameters, and </w:t>
      </w:r>
      <w:proofErr w:type="spellStart"/>
      <w:r w:rsidRPr="007C1426">
        <w:rPr>
          <w:rFonts w:asciiTheme="minorHAnsi" w:eastAsiaTheme="minorHAnsi" w:hAnsiTheme="minorHAnsi" w:cstheme="minorBidi"/>
          <w:sz w:val="22"/>
          <w:szCs w:val="22"/>
        </w:rPr>
        <w:t>fjf_jfj</w:t>
      </w:r>
      <w:proofErr w:type="spellEnd"/>
      <w:r w:rsidRPr="007C1426">
        <w:rPr>
          <w:rFonts w:asciiTheme="minorHAnsi" w:eastAsiaTheme="minorHAnsi" w:hAnsiTheme="minorHAnsi" w:cstheme="minorBidi"/>
          <w:sz w:val="22"/>
          <w:szCs w:val="22"/>
        </w:rPr>
        <w:t>​ are feature functions capturing dependencies.</w:t>
      </w:r>
    </w:p>
    <w:p w14:paraId="044FD31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Feature Functions:</w:t>
      </w:r>
    </w:p>
    <w:p w14:paraId="056225C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Feature functions </w:t>
      </w:r>
      <w:proofErr w:type="spellStart"/>
      <w:r w:rsidRPr="007C1426">
        <w:rPr>
          <w:rFonts w:asciiTheme="minorHAnsi" w:eastAsiaTheme="minorHAnsi" w:hAnsiTheme="minorHAnsi" w:cstheme="minorBidi"/>
          <w:sz w:val="22"/>
          <w:szCs w:val="22"/>
        </w:rPr>
        <w:t>fjf_jfj</w:t>
      </w:r>
      <w:proofErr w:type="spellEnd"/>
      <w:r w:rsidRPr="007C1426">
        <w:rPr>
          <w:rFonts w:asciiTheme="minorHAnsi" w:eastAsiaTheme="minorHAnsi" w:hAnsiTheme="minorHAnsi" w:cstheme="minorBidi"/>
          <w:sz w:val="22"/>
          <w:szCs w:val="22"/>
        </w:rPr>
        <w:t xml:space="preserve">​ encode dependencies between labels </w:t>
      </w:r>
      <w:proofErr w:type="spellStart"/>
      <w:r w:rsidRPr="007C1426">
        <w:rPr>
          <w:rFonts w:asciiTheme="minorHAnsi" w:eastAsiaTheme="minorHAnsi" w:hAnsiTheme="minorHAnsi" w:cstheme="minorBidi"/>
          <w:sz w:val="22"/>
          <w:szCs w:val="22"/>
        </w:rPr>
        <w:t>yiy_iyi</w:t>
      </w:r>
      <w:proofErr w:type="spellEnd"/>
      <w:r w:rsidRPr="007C1426">
        <w:rPr>
          <w:rFonts w:asciiTheme="minorHAnsi" w:eastAsiaTheme="minorHAnsi" w:hAnsiTheme="minorHAnsi" w:cstheme="minorBidi"/>
          <w:sz w:val="22"/>
          <w:szCs w:val="22"/>
        </w:rPr>
        <w:t>​ and yi−1y_{i-</w:t>
      </w:r>
      <w:proofErr w:type="gramStart"/>
      <w:r w:rsidRPr="007C1426">
        <w:rPr>
          <w:rFonts w:asciiTheme="minorHAnsi" w:eastAsiaTheme="minorHAnsi" w:hAnsiTheme="minorHAnsi" w:cstheme="minorBidi"/>
          <w:sz w:val="22"/>
          <w:szCs w:val="22"/>
        </w:rPr>
        <w:t>1}yi</w:t>
      </w:r>
      <w:proofErr w:type="gramEnd"/>
      <w:r w:rsidRPr="007C1426">
        <w:rPr>
          <w:rFonts w:asciiTheme="minorHAnsi" w:eastAsiaTheme="minorHAnsi" w:hAnsiTheme="minorHAnsi" w:cstheme="minorBidi"/>
          <w:sz w:val="22"/>
          <w:szCs w:val="22"/>
        </w:rPr>
        <w:t xml:space="preserve">−1​, as well as between </w:t>
      </w:r>
      <w:proofErr w:type="spellStart"/>
      <w:r w:rsidRPr="007C1426">
        <w:rPr>
          <w:rFonts w:asciiTheme="minorHAnsi" w:eastAsiaTheme="minorHAnsi" w:hAnsiTheme="minorHAnsi" w:cstheme="minorBidi"/>
          <w:sz w:val="22"/>
          <w:szCs w:val="22"/>
        </w:rPr>
        <w:t>yiy_iyi</w:t>
      </w:r>
      <w:proofErr w:type="spellEnd"/>
      <w:r w:rsidRPr="007C1426">
        <w:rPr>
          <w:rFonts w:asciiTheme="minorHAnsi" w:eastAsiaTheme="minorHAnsi" w:hAnsiTheme="minorHAnsi" w:cstheme="minorBidi"/>
          <w:sz w:val="22"/>
          <w:szCs w:val="22"/>
        </w:rPr>
        <w:t>​ and the input XXX.</w:t>
      </w:r>
    </w:p>
    <w:p w14:paraId="214FDF8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These functions are typically defined based on domain knowledge and extracted from the input data.</w:t>
      </w:r>
    </w:p>
    <w:p w14:paraId="103F9D5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Applications of Conditional Random Fields:</w:t>
      </w:r>
    </w:p>
    <w:p w14:paraId="7383847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Named Entity Recognition (NER): Identifying entities (e.g., names, organizations) in text sequences.</w:t>
      </w:r>
    </w:p>
    <w:p w14:paraId="177CD69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Part-of-Speech (POS) Tagging: Assigning grammatical categories (e.g., noun, verb) to words in sentences.</w:t>
      </w:r>
    </w:p>
    <w:p w14:paraId="2B413C4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Information Extraction: Extracting structured information from unstructured text data.</w:t>
      </w:r>
    </w:p>
    <w:p w14:paraId="00B2D02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Segmentation and Labeling: Segmenting and labeling sequences in various domains like speech recognition and bioinformatics.</w:t>
      </w:r>
    </w:p>
    <w:p w14:paraId="66E7556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Advantages of Conditional Random Fields:</w:t>
      </w:r>
    </w:p>
    <w:p w14:paraId="53C370CF"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Global Coherence: CRFs model dependencies across the entire sequence, allowing for better handling of context and improving prediction accuracy compared to models like HMMs.</w:t>
      </w:r>
    </w:p>
    <w:p w14:paraId="0BCBA333"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Flexibility: Feature engineering allows CRFs to incorporate diverse information sources and domain knowledge into the model.</w:t>
      </w:r>
    </w:p>
    <w:p w14:paraId="7C801DB5" w14:textId="38959880"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Probabilistic Framework: Provides probabilistic outputs, enabling uncertainty estimation and better decision-making.</w:t>
      </w:r>
    </w:p>
    <w:p w14:paraId="2311C5E5" w14:textId="7BE70ECD" w:rsidR="00E264C2" w:rsidRDefault="00E264C2" w:rsidP="00E264C2">
      <w:pPr>
        <w:pStyle w:val="ListParagraph"/>
        <w:numPr>
          <w:ilvl w:val="0"/>
          <w:numId w:val="1"/>
        </w:numPr>
        <w:rPr>
          <w:lang w:val="en-US"/>
        </w:rPr>
      </w:pPr>
      <w:r>
        <w:rPr>
          <w:lang w:val="en-US"/>
        </w:rPr>
        <w:t xml:space="preserve">Explain </w:t>
      </w:r>
      <w:r w:rsidRPr="00E264C2">
        <w:rPr>
          <w:lang w:val="en-US"/>
        </w:rPr>
        <w:t>self-</w:t>
      </w:r>
      <w:proofErr w:type="gramStart"/>
      <w:r w:rsidRPr="00E264C2">
        <w:rPr>
          <w:lang w:val="en-US"/>
        </w:rPr>
        <w:t>attention</w:t>
      </w:r>
      <w:proofErr w:type="gramEnd"/>
    </w:p>
    <w:p w14:paraId="50B59B08"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Self-attention, also known as intra-attention, is a mechanism used in deep learning models, particularly in Transformer architectures, to capture dependencies between different positions of the input sequence. It enables the model to weigh the significance of each word in the context of the entire input sequence, enhancing its ability to model long-range dependencies effectively.</w:t>
      </w:r>
    </w:p>
    <w:p w14:paraId="6209668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Concepts of Self-Attention:</w:t>
      </w:r>
    </w:p>
    <w:p w14:paraId="1DAF6D7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Matrix Multiplication:</w:t>
      </w:r>
    </w:p>
    <w:p w14:paraId="6E06291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Query, and Value: Self-attention operates by computing three vectors for each word in the input sequence:</w:t>
      </w:r>
    </w:p>
    <w:p w14:paraId="7D635B8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Key: Represents the information used to compute the attention scores.</w:t>
      </w:r>
    </w:p>
    <w:p w14:paraId="67BB33C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Query: Determines which parts of the sequence to focus on.</w:t>
      </w:r>
    </w:p>
    <w:p w14:paraId="13BDCB6F"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Value: Provides the output for each word based on the attention scores.</w:t>
      </w:r>
    </w:p>
    <w:p w14:paraId="7332240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These vectors are obtained by multiplying the input embeddings by learned weight matrices (Key, Query, and Value matrices).</w:t>
      </w:r>
    </w:p>
    <w:p w14:paraId="659C53E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Scores:</w:t>
      </w:r>
    </w:p>
    <w:p w14:paraId="394B32B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Dot Product: For each word iii in the sequence, the attention score with respect to word </w:t>
      </w:r>
      <w:proofErr w:type="spellStart"/>
      <w:r w:rsidRPr="007C1426">
        <w:rPr>
          <w:rFonts w:asciiTheme="minorHAnsi" w:eastAsiaTheme="minorHAnsi" w:hAnsiTheme="minorHAnsi" w:cstheme="minorBidi"/>
          <w:sz w:val="22"/>
          <w:szCs w:val="22"/>
        </w:rPr>
        <w:t>jjj</w:t>
      </w:r>
      <w:proofErr w:type="spellEnd"/>
      <w:r w:rsidRPr="007C1426">
        <w:rPr>
          <w:rFonts w:asciiTheme="minorHAnsi" w:eastAsiaTheme="minorHAnsi" w:hAnsiTheme="minorHAnsi" w:cstheme="minorBidi"/>
          <w:sz w:val="22"/>
          <w:szCs w:val="22"/>
        </w:rPr>
        <w:t xml:space="preserve"> is computed as the dot product of the Query vector of word iii and the Key vector of word </w:t>
      </w:r>
      <w:proofErr w:type="spellStart"/>
      <w:r w:rsidRPr="007C1426">
        <w:rPr>
          <w:rFonts w:asciiTheme="minorHAnsi" w:eastAsiaTheme="minorHAnsi" w:hAnsiTheme="minorHAnsi" w:cstheme="minorBidi"/>
          <w:sz w:val="22"/>
          <w:szCs w:val="22"/>
        </w:rPr>
        <w:t>jjj</w:t>
      </w:r>
      <w:proofErr w:type="spellEnd"/>
      <w:r w:rsidRPr="007C1426">
        <w:rPr>
          <w:rFonts w:asciiTheme="minorHAnsi" w:eastAsiaTheme="minorHAnsi" w:hAnsiTheme="minorHAnsi" w:cstheme="minorBidi"/>
          <w:sz w:val="22"/>
          <w:szCs w:val="22"/>
        </w:rPr>
        <w:t>.</w:t>
      </w:r>
    </w:p>
    <w:p w14:paraId="14E544A4" w14:textId="77777777" w:rsidR="007C1426" w:rsidRPr="007C1426" w:rsidRDefault="007C1426" w:rsidP="007C1426">
      <w:pPr>
        <w:pStyle w:val="NormalWeb"/>
        <w:rPr>
          <w:rFonts w:asciiTheme="minorHAnsi" w:eastAsiaTheme="minorHAnsi" w:hAnsiTheme="minorHAnsi" w:cstheme="minorBidi"/>
          <w:sz w:val="22"/>
          <w:szCs w:val="22"/>
        </w:rPr>
      </w:pP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The attention scores are normalized using the </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function across all words in the sequence, producing attention weights that sum to 1.</w:t>
      </w:r>
    </w:p>
    <w:p w14:paraId="3A86F6DC"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Weighted Sum:</w:t>
      </w:r>
    </w:p>
    <w:p w14:paraId="66B920FF"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Context Vector: Each word's output is computed as a weighted sum of the Value vectors of all words in the sequence, where the weights are determined by the </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-normalized attention scores.</w:t>
      </w:r>
    </w:p>
    <w:p w14:paraId="6733D6F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This allows the model to focus more on relevant words and less on irrelevant ones, dynamically adjusting the importance of each word based on its content and context.</w:t>
      </w:r>
    </w:p>
    <w:p w14:paraId="4ACB878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Advantages of Self-Attention:</w:t>
      </w:r>
    </w:p>
    <w:p w14:paraId="7D1ACA7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Long-Range Dependencies: Unlike traditional recurrent architectures, self-attention can capture dependencies between words that are far apart in the input sequence, making it effective for tasks requiring understanding of context over large distances.</w:t>
      </w:r>
    </w:p>
    <w:p w14:paraId="07D6063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Parallelization: Self-attention can be parallelized across all words in the sequence, making it computationally efficient compared to sequential models like RNNs.</w:t>
      </w:r>
    </w:p>
    <w:p w14:paraId="38B8E41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Interpretability: The attention weights provide insight into which parts of the input sequence are most relevant for generating each output, aiding interpretability of the model's predictions.</w:t>
      </w:r>
    </w:p>
    <w:p w14:paraId="2814039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Applications of Self-Attention:</w:t>
      </w:r>
    </w:p>
    <w:p w14:paraId="22DB075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Transformer Models: Self-attention forms the core mechanism in Transformer architectures used for tasks like machine translation, text generation, and language understanding.</w:t>
      </w:r>
    </w:p>
    <w:p w14:paraId="6A2FD6B1" w14:textId="7881AB0A"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BERT (Bidirectional Encoder Representations from Transformers): BERT utilizes self-attention to capture bidirectional context and achieve state-of-the-art results in various NLP tasks.</w:t>
      </w:r>
    </w:p>
    <w:p w14:paraId="7BE1B1E9" w14:textId="02709F7A" w:rsidR="00E264C2" w:rsidRDefault="00E264C2" w:rsidP="00E264C2">
      <w:pPr>
        <w:pStyle w:val="ListParagraph"/>
        <w:numPr>
          <w:ilvl w:val="0"/>
          <w:numId w:val="1"/>
        </w:numPr>
        <w:rPr>
          <w:lang w:val="en-US"/>
        </w:rPr>
      </w:pPr>
      <w:r>
        <w:rPr>
          <w:lang w:val="en-US"/>
        </w:rPr>
        <w:t xml:space="preserve">What is </w:t>
      </w:r>
      <w:proofErr w:type="spellStart"/>
      <w:r w:rsidRPr="00E264C2">
        <w:rPr>
          <w:lang w:val="en-US"/>
        </w:rPr>
        <w:t>Bahdanau</w:t>
      </w:r>
      <w:proofErr w:type="spellEnd"/>
      <w:r w:rsidRPr="00E264C2">
        <w:rPr>
          <w:lang w:val="en-US"/>
        </w:rPr>
        <w:t xml:space="preserve"> Attention</w:t>
      </w:r>
      <w:r>
        <w:rPr>
          <w:lang w:val="en-US"/>
        </w:rPr>
        <w:t>?</w:t>
      </w:r>
    </w:p>
    <w:p w14:paraId="29A7E0B0"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also known as additive attention, is a type of attention mechanism used in sequence-to-sequence models, particularly in the context of neural machine translation. It was proposed by </w:t>
      </w:r>
      <w:proofErr w:type="spellStart"/>
      <w:r w:rsidRPr="007C1426">
        <w:rPr>
          <w:rFonts w:asciiTheme="minorHAnsi" w:eastAsiaTheme="minorHAnsi" w:hAnsiTheme="minorHAnsi" w:cstheme="minorBidi"/>
          <w:sz w:val="22"/>
          <w:szCs w:val="22"/>
        </w:rPr>
        <w:t>Dzmitry</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et al. in 2014 to address the limitations of earlier attention mechanisms like the basic dot-product attention.</w:t>
      </w:r>
    </w:p>
    <w:p w14:paraId="286388D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 xml:space="preserve">Key Concepts of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w:t>
      </w:r>
    </w:p>
    <w:p w14:paraId="0D85963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Mechanism:</w:t>
      </w:r>
    </w:p>
    <w:p w14:paraId="58DFB9D4" w14:textId="77777777" w:rsidR="007C1426" w:rsidRPr="007C1426" w:rsidRDefault="007C1426" w:rsidP="007C1426">
      <w:pPr>
        <w:pStyle w:val="NormalWeb"/>
        <w:rPr>
          <w:rFonts w:asciiTheme="minorHAnsi" w:eastAsiaTheme="minorHAnsi" w:hAnsiTheme="minorHAnsi" w:cstheme="minorBidi"/>
          <w:sz w:val="22"/>
          <w:szCs w:val="22"/>
        </w:rPr>
      </w:pP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enhances the traditional sequence-to-sequence model by allowing the model to focus on different parts of the input sequence dynamically during the decoding process.</w:t>
      </w:r>
    </w:p>
    <w:p w14:paraId="19E8E6A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Alignment Scores:</w:t>
      </w:r>
    </w:p>
    <w:p w14:paraId="16E5C9C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Score Calculation: For each output step </w:t>
      </w:r>
      <w:proofErr w:type="spellStart"/>
      <w:r w:rsidRPr="007C1426">
        <w:rPr>
          <w:rFonts w:asciiTheme="minorHAnsi" w:eastAsiaTheme="minorHAnsi" w:hAnsiTheme="minorHAnsi" w:cstheme="minorBidi"/>
          <w:sz w:val="22"/>
          <w:szCs w:val="22"/>
        </w:rPr>
        <w:t>ttt</w:t>
      </w:r>
      <w:proofErr w:type="spellEnd"/>
      <w:r w:rsidRPr="007C1426">
        <w:rPr>
          <w:rFonts w:asciiTheme="minorHAnsi" w:eastAsiaTheme="minorHAnsi" w:hAnsiTheme="minorHAnsi" w:cstheme="minorBidi"/>
          <w:sz w:val="22"/>
          <w:szCs w:val="22"/>
        </w:rPr>
        <w:t xml:space="preserve"> of the decoder,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computes an alignment score </w:t>
      </w:r>
      <w:proofErr w:type="spellStart"/>
      <w:r w:rsidRPr="007C1426">
        <w:rPr>
          <w:rFonts w:asciiTheme="minorHAnsi" w:eastAsiaTheme="minorHAnsi" w:hAnsiTheme="minorHAnsi" w:cstheme="minorBidi"/>
          <w:sz w:val="22"/>
          <w:szCs w:val="22"/>
        </w:rPr>
        <w:t>eije</w:t>
      </w:r>
      <w:proofErr w:type="spellEnd"/>
      <w:r w:rsidRPr="007C1426">
        <w:rPr>
          <w:rFonts w:asciiTheme="minorHAnsi" w:eastAsiaTheme="minorHAnsi" w:hAnsiTheme="minorHAnsi" w:cstheme="minorBidi"/>
          <w:sz w:val="22"/>
          <w:szCs w:val="22"/>
        </w:rPr>
        <w:t>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 xml:space="preserve">​ between the decoder's current hidden state </w:t>
      </w:r>
      <w:proofErr w:type="spellStart"/>
      <w:r w:rsidRPr="007C1426">
        <w:rPr>
          <w:rFonts w:asciiTheme="minorHAnsi" w:eastAsiaTheme="minorHAnsi" w:hAnsiTheme="minorHAnsi" w:cstheme="minorBidi"/>
          <w:sz w:val="22"/>
          <w:szCs w:val="22"/>
        </w:rPr>
        <w:t>sts_tst</w:t>
      </w:r>
      <w:proofErr w:type="spellEnd"/>
      <w:r w:rsidRPr="007C1426">
        <w:rPr>
          <w:rFonts w:asciiTheme="minorHAnsi" w:eastAsiaTheme="minorHAnsi" w:hAnsiTheme="minorHAnsi" w:cstheme="minorBidi"/>
          <w:sz w:val="22"/>
          <w:szCs w:val="22"/>
        </w:rPr>
        <w:t xml:space="preserve">​ and each encoder hidden state </w:t>
      </w:r>
      <w:proofErr w:type="spellStart"/>
      <w:r w:rsidRPr="007C1426">
        <w:rPr>
          <w:rFonts w:asciiTheme="minorHAnsi" w:eastAsiaTheme="minorHAnsi" w:hAnsiTheme="minorHAnsi" w:cstheme="minorBidi"/>
          <w:sz w:val="22"/>
          <w:szCs w:val="22"/>
        </w:rPr>
        <w:t>hjh_jhj</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=align(st−1,hj)e_{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 xml:space="preserve">} = \text{align}(s_{t-1}, </w:t>
      </w:r>
      <w:proofErr w:type="spellStart"/>
      <w:r w:rsidRPr="007C1426">
        <w:rPr>
          <w:rFonts w:asciiTheme="minorHAnsi" w:eastAsiaTheme="minorHAnsi" w:hAnsiTheme="minorHAnsi" w:cstheme="minorBidi"/>
          <w:sz w:val="22"/>
          <w:szCs w:val="22"/>
        </w:rPr>
        <w:t>h_j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​=align(st−1​,</w:t>
      </w:r>
      <w:proofErr w:type="spellStart"/>
      <w:r w:rsidRPr="007C1426">
        <w:rPr>
          <w:rFonts w:asciiTheme="minorHAnsi" w:eastAsiaTheme="minorHAnsi" w:hAnsiTheme="minorHAnsi" w:cstheme="minorBidi"/>
          <w:sz w:val="22"/>
          <w:szCs w:val="22"/>
        </w:rPr>
        <w:t>hj</w:t>
      </w:r>
      <w:proofErr w:type="spellEnd"/>
      <w:r w:rsidRPr="007C1426">
        <w:rPr>
          <w:rFonts w:asciiTheme="minorHAnsi" w:eastAsiaTheme="minorHAnsi" w:hAnsiTheme="minorHAnsi" w:cstheme="minorBidi"/>
          <w:sz w:val="22"/>
          <w:szCs w:val="22"/>
        </w:rPr>
        <w:t xml:space="preserve">​) where align\text{align}align is typically a function that combines st−1s_{t-1}st−1​ and </w:t>
      </w:r>
      <w:proofErr w:type="spellStart"/>
      <w:r w:rsidRPr="007C1426">
        <w:rPr>
          <w:rFonts w:asciiTheme="minorHAnsi" w:eastAsiaTheme="minorHAnsi" w:hAnsiTheme="minorHAnsi" w:cstheme="minorBidi"/>
          <w:sz w:val="22"/>
          <w:szCs w:val="22"/>
        </w:rPr>
        <w:t>hjh_jhj</w:t>
      </w:r>
      <w:proofErr w:type="spellEnd"/>
      <w:r w:rsidRPr="007C1426">
        <w:rPr>
          <w:rFonts w:asciiTheme="minorHAnsi" w:eastAsiaTheme="minorHAnsi" w:hAnsiTheme="minorHAnsi" w:cstheme="minorBidi"/>
          <w:sz w:val="22"/>
          <w:szCs w:val="22"/>
        </w:rPr>
        <w:t xml:space="preserve">​, often using a feedforward neural network with a </w:t>
      </w:r>
      <w:proofErr w:type="spellStart"/>
      <w:r w:rsidRPr="007C1426">
        <w:rPr>
          <w:rFonts w:asciiTheme="minorHAnsi" w:eastAsiaTheme="minorHAnsi" w:hAnsiTheme="minorHAnsi" w:cstheme="minorBidi"/>
          <w:sz w:val="22"/>
          <w:szCs w:val="22"/>
        </w:rPr>
        <w:t>tanh</w:t>
      </w:r>
      <w:proofErr w:type="spellEnd"/>
      <w:r w:rsidRPr="007C1426">
        <w:rPr>
          <w:rFonts w:asciiTheme="minorHAnsi" w:eastAsiaTheme="minorHAnsi" w:hAnsiTheme="minorHAnsi" w:cstheme="minorBidi"/>
          <w:sz w:val="22"/>
          <w:szCs w:val="22"/>
        </w:rPr>
        <w:t xml:space="preserve"> activation.</w:t>
      </w:r>
    </w:p>
    <w:p w14:paraId="087A656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Weights:</w:t>
      </w:r>
    </w:p>
    <w:p w14:paraId="5A9019C5" w14:textId="77777777" w:rsidR="007C1426" w:rsidRPr="007C1426" w:rsidRDefault="007C1426" w:rsidP="007C1426">
      <w:pPr>
        <w:pStyle w:val="NormalWeb"/>
        <w:rPr>
          <w:rFonts w:asciiTheme="minorHAnsi" w:eastAsiaTheme="minorHAnsi" w:hAnsiTheme="minorHAnsi" w:cstheme="minorBidi"/>
          <w:sz w:val="22"/>
          <w:szCs w:val="22"/>
        </w:rPr>
      </w:pP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Function: The alignment scores </w:t>
      </w:r>
      <w:proofErr w:type="spellStart"/>
      <w:r w:rsidRPr="007C1426">
        <w:rPr>
          <w:rFonts w:asciiTheme="minorHAnsi" w:eastAsiaTheme="minorHAnsi" w:hAnsiTheme="minorHAnsi" w:cstheme="minorBidi"/>
          <w:sz w:val="22"/>
          <w:szCs w:val="22"/>
        </w:rPr>
        <w:t>eije</w:t>
      </w:r>
      <w:proofErr w:type="spellEnd"/>
      <w:r w:rsidRPr="007C1426">
        <w:rPr>
          <w:rFonts w:asciiTheme="minorHAnsi" w:eastAsiaTheme="minorHAnsi" w:hAnsiTheme="minorHAnsi" w:cstheme="minorBidi"/>
          <w:sz w:val="22"/>
          <w:szCs w:val="22"/>
        </w:rPr>
        <w:t>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 xml:space="preserve">​ are normalized using the </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 xml:space="preserve"> function to obtain attention weights 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\alpha_{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 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=exp</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w:t>
      </w:r>
      <w:r w:rsidRPr="007C1426">
        <w:rPr>
          <w:rFonts w:ascii="Calibri" w:eastAsiaTheme="minorHAnsi" w:hAnsi="Calibri" w:cs="Calibri"/>
          <w:sz w:val="22"/>
          <w:szCs w:val="22"/>
        </w:rPr>
        <w:t>∑</w:t>
      </w:r>
      <w:proofErr w:type="spellStart"/>
      <w:r w:rsidRPr="007C1426">
        <w:rPr>
          <w:rFonts w:asciiTheme="minorHAnsi" w:eastAsiaTheme="minorHAnsi" w:hAnsiTheme="minorHAnsi" w:cstheme="minorBidi"/>
          <w:sz w:val="22"/>
          <w:szCs w:val="22"/>
        </w:rPr>
        <w:t>kexp</w:t>
      </w:r>
      <w:proofErr w:type="spellEnd"/>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eik</w:t>
      </w:r>
      <w:proofErr w:type="spellEnd"/>
      <w:r w:rsidRPr="007C1426">
        <w:rPr>
          <w:rFonts w:asciiTheme="minorHAnsi" w:eastAsiaTheme="minorHAnsi" w:hAnsiTheme="minorHAnsi" w:cstheme="minorBidi"/>
          <w:sz w:val="22"/>
          <w:szCs w:val="22"/>
        </w:rPr>
        <w:t>)\alpha_{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 = \frac{\exp(e_{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w:t>
      </w:r>
      <w:proofErr w:type="gramStart"/>
      <w:r w:rsidRPr="007C1426">
        <w:rPr>
          <w:rFonts w:asciiTheme="minorHAnsi" w:eastAsiaTheme="minorHAnsi" w:hAnsiTheme="minorHAnsi" w:cstheme="minorBidi"/>
          <w:sz w:val="22"/>
          <w:szCs w:val="22"/>
        </w:rPr>
        <w:t>)}{</w:t>
      </w:r>
      <w:proofErr w:type="gram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sum_k</w:t>
      </w:r>
      <w:proofErr w:type="spellEnd"/>
      <w:r w:rsidRPr="007C1426">
        <w:rPr>
          <w:rFonts w:asciiTheme="minorHAnsi" w:eastAsiaTheme="minorHAnsi" w:hAnsiTheme="minorHAnsi" w:cstheme="minorBidi"/>
          <w:sz w:val="22"/>
          <w:szCs w:val="22"/>
        </w:rPr>
        <w:t xml:space="preserve"> \exp(e_{</w:t>
      </w:r>
      <w:proofErr w:type="spellStart"/>
      <w:r w:rsidRPr="007C1426">
        <w:rPr>
          <w:rFonts w:asciiTheme="minorHAnsi" w:eastAsiaTheme="minorHAnsi" w:hAnsiTheme="minorHAnsi" w:cstheme="minorBidi"/>
          <w:sz w:val="22"/>
          <w:szCs w:val="22"/>
        </w:rPr>
        <w:t>ik</w:t>
      </w:r>
      <w:proofErr w:type="spellEnd"/>
      <w:r w:rsidRPr="007C1426">
        <w:rPr>
          <w:rFonts w:asciiTheme="minorHAnsi" w:eastAsiaTheme="minorHAnsi" w:hAnsiTheme="minorHAnsi" w:cstheme="minorBidi"/>
          <w:sz w:val="22"/>
          <w:szCs w:val="22"/>
        </w:rPr>
        <w:t>})}α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​=∑k​exp(</w:t>
      </w:r>
      <w:proofErr w:type="spellStart"/>
      <w:r w:rsidRPr="007C1426">
        <w:rPr>
          <w:rFonts w:asciiTheme="minorHAnsi" w:eastAsiaTheme="minorHAnsi" w:hAnsiTheme="minorHAnsi" w:cstheme="minorBidi"/>
          <w:sz w:val="22"/>
          <w:szCs w:val="22"/>
        </w:rPr>
        <w:t>eik</w:t>
      </w:r>
      <w:proofErr w:type="spellEnd"/>
      <w:r w:rsidRPr="007C1426">
        <w:rPr>
          <w:rFonts w:asciiTheme="minorHAnsi" w:eastAsiaTheme="minorHAnsi" w:hAnsiTheme="minorHAnsi" w:cstheme="minorBidi"/>
          <w:sz w:val="22"/>
          <w:szCs w:val="22"/>
        </w:rPr>
        <w:t>​)exp(</w:t>
      </w:r>
      <w:proofErr w:type="spellStart"/>
      <w:r w:rsidRPr="007C1426">
        <w:rPr>
          <w:rFonts w:asciiTheme="minorHAnsi" w:eastAsiaTheme="minorHAnsi" w:hAnsiTheme="minorHAnsi" w:cstheme="minorBidi"/>
          <w:sz w:val="22"/>
          <w:szCs w:val="22"/>
        </w:rPr>
        <w:t>eij</w:t>
      </w:r>
      <w:proofErr w:type="spellEnd"/>
      <w:r w:rsidRPr="007C1426">
        <w:rPr>
          <w:rFonts w:asciiTheme="minorHAnsi" w:eastAsiaTheme="minorHAnsi" w:hAnsiTheme="minorHAnsi" w:cstheme="minorBidi"/>
          <w:sz w:val="22"/>
          <w:szCs w:val="22"/>
        </w:rPr>
        <w:t>​)​</w:t>
      </w:r>
    </w:p>
    <w:p w14:paraId="65398B1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Context Vector: The context vector </w:t>
      </w:r>
      <w:proofErr w:type="spellStart"/>
      <w:r w:rsidRPr="007C1426">
        <w:rPr>
          <w:rFonts w:asciiTheme="minorHAnsi" w:eastAsiaTheme="minorHAnsi" w:hAnsiTheme="minorHAnsi" w:cstheme="minorBidi"/>
          <w:sz w:val="22"/>
          <w:szCs w:val="22"/>
        </w:rPr>
        <w:t>ctc_tct</w:t>
      </w:r>
      <w:proofErr w:type="spellEnd"/>
      <w:r w:rsidRPr="007C1426">
        <w:rPr>
          <w:rFonts w:asciiTheme="minorHAnsi" w:eastAsiaTheme="minorHAnsi" w:hAnsiTheme="minorHAnsi" w:cstheme="minorBidi"/>
          <w:sz w:val="22"/>
          <w:szCs w:val="22"/>
        </w:rPr>
        <w:t xml:space="preserve">​ is computed as the weighted sum of the encoder hidden states </w:t>
      </w:r>
      <w:proofErr w:type="spellStart"/>
      <w:r w:rsidRPr="007C1426">
        <w:rPr>
          <w:rFonts w:asciiTheme="minorHAnsi" w:eastAsiaTheme="minorHAnsi" w:hAnsiTheme="minorHAnsi" w:cstheme="minorBidi"/>
          <w:sz w:val="22"/>
          <w:szCs w:val="22"/>
        </w:rPr>
        <w:t>hjh_jhj</w:t>
      </w:r>
      <w:proofErr w:type="spellEnd"/>
      <w:r w:rsidRPr="007C1426">
        <w:rPr>
          <w:rFonts w:asciiTheme="minorHAnsi" w:eastAsiaTheme="minorHAnsi" w:hAnsiTheme="minorHAnsi" w:cstheme="minorBidi"/>
          <w:sz w:val="22"/>
          <w:szCs w:val="22"/>
        </w:rPr>
        <w:t>​, where the weights are given by 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\alpha_{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ct</w:t>
      </w:r>
      <w:proofErr w:type="spellEnd"/>
      <w:r w:rsidRPr="007C1426">
        <w:rPr>
          <w:rFonts w:asciiTheme="minorHAnsi" w:eastAsiaTheme="minorHAnsi" w:hAnsiTheme="minorHAnsi" w:cstheme="minorBidi"/>
          <w:sz w:val="22"/>
          <w:szCs w:val="22"/>
        </w:rPr>
        <w:t>=∑jα</w:t>
      </w:r>
      <w:proofErr w:type="spellStart"/>
      <w:r w:rsidRPr="007C1426">
        <w:rPr>
          <w:rFonts w:asciiTheme="minorHAnsi" w:eastAsiaTheme="minorHAnsi" w:hAnsiTheme="minorHAnsi" w:cstheme="minorBidi"/>
          <w:sz w:val="22"/>
          <w:szCs w:val="22"/>
        </w:rPr>
        <w:t>ijhjc_t</w:t>
      </w:r>
      <w:proofErr w:type="spellEnd"/>
      <w:r w:rsidRPr="007C1426">
        <w:rPr>
          <w:rFonts w:asciiTheme="minorHAnsi" w:eastAsiaTheme="minorHAnsi" w:hAnsiTheme="minorHAnsi" w:cstheme="minorBidi"/>
          <w:sz w:val="22"/>
          <w:szCs w:val="22"/>
        </w:rPr>
        <w:t xml:space="preserve"> = \</w:t>
      </w:r>
      <w:proofErr w:type="spellStart"/>
      <w:r w:rsidRPr="007C1426">
        <w:rPr>
          <w:rFonts w:asciiTheme="minorHAnsi" w:eastAsiaTheme="minorHAnsi" w:hAnsiTheme="minorHAnsi" w:cstheme="minorBidi"/>
          <w:sz w:val="22"/>
          <w:szCs w:val="22"/>
        </w:rPr>
        <w:t>sum_j</w:t>
      </w:r>
      <w:proofErr w:type="spellEnd"/>
      <w:r w:rsidRPr="007C1426">
        <w:rPr>
          <w:rFonts w:asciiTheme="minorHAnsi" w:eastAsiaTheme="minorHAnsi" w:hAnsiTheme="minorHAnsi" w:cstheme="minorBidi"/>
          <w:sz w:val="22"/>
          <w:szCs w:val="22"/>
        </w:rPr>
        <w:t xml:space="preserve"> \alpha_{</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h_jct</w:t>
      </w:r>
      <w:proofErr w:type="spellEnd"/>
      <w:r w:rsidRPr="007C1426">
        <w:rPr>
          <w:rFonts w:asciiTheme="minorHAnsi" w:eastAsiaTheme="minorHAnsi" w:hAnsiTheme="minorHAnsi" w:cstheme="minorBidi"/>
          <w:sz w:val="22"/>
          <w:szCs w:val="22"/>
        </w:rPr>
        <w:t>​=j∑​α</w:t>
      </w:r>
      <w:proofErr w:type="spellStart"/>
      <w:r w:rsidRPr="007C1426">
        <w:rPr>
          <w:rFonts w:asciiTheme="minorHAnsi" w:eastAsiaTheme="minorHAnsi" w:hAnsiTheme="minorHAnsi" w:cstheme="minorBidi"/>
          <w:sz w:val="22"/>
          <w:szCs w:val="22"/>
        </w:rPr>
        <w:t>ij</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hj</w:t>
      </w:r>
      <w:proofErr w:type="spellEnd"/>
      <w:r w:rsidRPr="007C1426">
        <w:rPr>
          <w:rFonts w:asciiTheme="minorHAnsi" w:eastAsiaTheme="minorHAnsi" w:hAnsiTheme="minorHAnsi" w:cstheme="minorBidi"/>
          <w:sz w:val="22"/>
          <w:szCs w:val="22"/>
        </w:rPr>
        <w:t>​</w:t>
      </w:r>
    </w:p>
    <w:p w14:paraId="6B9A844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Integration with Decoder:</w:t>
      </w:r>
    </w:p>
    <w:p w14:paraId="21D10F6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Context Integration: The context vector </w:t>
      </w:r>
      <w:proofErr w:type="spellStart"/>
      <w:r w:rsidRPr="007C1426">
        <w:rPr>
          <w:rFonts w:asciiTheme="minorHAnsi" w:eastAsiaTheme="minorHAnsi" w:hAnsiTheme="minorHAnsi" w:cstheme="minorBidi"/>
          <w:sz w:val="22"/>
          <w:szCs w:val="22"/>
        </w:rPr>
        <w:t>ctc_tct</w:t>
      </w:r>
      <w:proofErr w:type="spellEnd"/>
      <w:r w:rsidRPr="007C1426">
        <w:rPr>
          <w:rFonts w:asciiTheme="minorHAnsi" w:eastAsiaTheme="minorHAnsi" w:hAnsiTheme="minorHAnsi" w:cstheme="minorBidi"/>
          <w:sz w:val="22"/>
          <w:szCs w:val="22"/>
        </w:rPr>
        <w:t xml:space="preserve">​ is concatenated with the decoder's input at step </w:t>
      </w:r>
      <w:proofErr w:type="spellStart"/>
      <w:r w:rsidRPr="007C1426">
        <w:rPr>
          <w:rFonts w:asciiTheme="minorHAnsi" w:eastAsiaTheme="minorHAnsi" w:hAnsiTheme="minorHAnsi" w:cstheme="minorBidi"/>
          <w:sz w:val="22"/>
          <w:szCs w:val="22"/>
        </w:rPr>
        <w:t>ttt</w:t>
      </w:r>
      <w:proofErr w:type="spellEnd"/>
      <w:r w:rsidRPr="007C1426">
        <w:rPr>
          <w:rFonts w:asciiTheme="minorHAnsi" w:eastAsiaTheme="minorHAnsi" w:hAnsiTheme="minorHAnsi" w:cstheme="minorBidi"/>
          <w:sz w:val="22"/>
          <w:szCs w:val="22"/>
        </w:rPr>
        <w:t>, typically its embedded previous output token yt−1y_{t-1}yt−1​, and fed into the decoder's recurrent unit (e.g., LSTM or GRU).</w:t>
      </w:r>
    </w:p>
    <w:p w14:paraId="6C48AF1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Advantages of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w:t>
      </w:r>
    </w:p>
    <w:p w14:paraId="3B71186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Flexibility: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allows the model to align differently for each output step, dynamically adjusting the focus on relevant parts of the input sequence.</w:t>
      </w:r>
    </w:p>
    <w:p w14:paraId="7CC24A1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Performance: It has been shown to improve translation quality compared to models without attention or with simpler attention mechanisms.</w:t>
      </w:r>
    </w:p>
    <w:p w14:paraId="44A114F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Interpretability: Like other attention mechanisms,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provides interpretability by indicating which parts of the input sequence are most relevant for generating each output.</w:t>
      </w:r>
    </w:p>
    <w:p w14:paraId="72AD519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Applications of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w:t>
      </w:r>
    </w:p>
    <w:p w14:paraId="7E1F16B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Neural Machine Translation: </w:t>
      </w:r>
      <w:proofErr w:type="spellStart"/>
      <w:r w:rsidRPr="007C1426">
        <w:rPr>
          <w:rFonts w:asciiTheme="minorHAnsi" w:eastAsiaTheme="minorHAnsi" w:hAnsiTheme="minorHAnsi" w:cstheme="minorBidi"/>
          <w:sz w:val="22"/>
          <w:szCs w:val="22"/>
        </w:rPr>
        <w:t>Bahdanau</w:t>
      </w:r>
      <w:proofErr w:type="spellEnd"/>
      <w:r w:rsidRPr="007C1426">
        <w:rPr>
          <w:rFonts w:asciiTheme="minorHAnsi" w:eastAsiaTheme="minorHAnsi" w:hAnsiTheme="minorHAnsi" w:cstheme="minorBidi"/>
          <w:sz w:val="22"/>
          <w:szCs w:val="22"/>
        </w:rPr>
        <w:t xml:space="preserve"> Attention was originally proposed for improving the performance of neural machine translation systems by enhancing the alignment of input and output sequences.</w:t>
      </w:r>
    </w:p>
    <w:p w14:paraId="35A2CF5B" w14:textId="0B0C2E4E"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Speech Recognition: It has also been applied in tasks like speech recognition, where attending to relevant parts of the input sequence (e.g., audio features) aids in recognizing spoken words.</w:t>
      </w:r>
    </w:p>
    <w:p w14:paraId="1C73420A" w14:textId="1BF75A83" w:rsidR="00E264C2" w:rsidRDefault="00E264C2" w:rsidP="00E264C2">
      <w:pPr>
        <w:pStyle w:val="ListParagraph"/>
        <w:numPr>
          <w:ilvl w:val="0"/>
          <w:numId w:val="1"/>
        </w:numPr>
        <w:rPr>
          <w:lang w:val="en-US"/>
        </w:rPr>
      </w:pPr>
      <w:r w:rsidRPr="00E264C2">
        <w:rPr>
          <w:lang w:val="en-US"/>
        </w:rPr>
        <w:lastRenderedPageBreak/>
        <w:t>What is a Language Model?</w:t>
      </w:r>
    </w:p>
    <w:p w14:paraId="446A6D70"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A Language Model (LM) is a statistical model that assigns probabilities to sequences of words, capturing the likelihood of a sequence occurring in a given language. The primary goal of a language model is to predict the next word (or sequence of words) in a text based on the preceding context.</w:t>
      </w:r>
    </w:p>
    <w:p w14:paraId="41F530B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Concepts of Language Models:</w:t>
      </w:r>
    </w:p>
    <w:p w14:paraId="765B8E5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Sequence Probability:</w:t>
      </w:r>
    </w:p>
    <w:p w14:paraId="3170649E"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 language model computes the probability P(w</w:t>
      </w:r>
      <w:proofErr w:type="gramStart"/>
      <w:r w:rsidRPr="007C1426">
        <w:rPr>
          <w:rFonts w:asciiTheme="minorHAnsi" w:eastAsiaTheme="minorHAnsi" w:hAnsiTheme="minorHAnsi" w:cstheme="minorBidi"/>
          <w:sz w:val="22"/>
          <w:szCs w:val="22"/>
        </w:rPr>
        <w:t>1,w</w:t>
      </w:r>
      <w:proofErr w:type="gramEnd"/>
      <w:r w:rsidRPr="007C1426">
        <w:rPr>
          <w:rFonts w:asciiTheme="minorHAnsi" w:eastAsiaTheme="minorHAnsi" w:hAnsiTheme="minorHAnsi" w:cstheme="minorBidi"/>
          <w:sz w:val="22"/>
          <w:szCs w:val="22"/>
        </w:rPr>
        <w:t>2,...,</w:t>
      </w:r>
      <w:proofErr w:type="spellStart"/>
      <w:r w:rsidRPr="007C1426">
        <w:rPr>
          <w:rFonts w:asciiTheme="minorHAnsi" w:eastAsiaTheme="minorHAnsi" w:hAnsiTheme="minorHAnsi" w:cstheme="minorBidi"/>
          <w:sz w:val="22"/>
          <w:szCs w:val="22"/>
        </w:rPr>
        <w:t>wn</w:t>
      </w:r>
      <w:proofErr w:type="spellEnd"/>
      <w:r w:rsidRPr="007C1426">
        <w:rPr>
          <w:rFonts w:asciiTheme="minorHAnsi" w:eastAsiaTheme="minorHAnsi" w:hAnsiTheme="minorHAnsi" w:cstheme="minorBidi"/>
          <w:sz w:val="22"/>
          <w:szCs w:val="22"/>
        </w:rPr>
        <w:t xml:space="preserve">)P(w_1, w_2, ..., </w:t>
      </w:r>
      <w:proofErr w:type="spellStart"/>
      <w:r w:rsidRPr="007C1426">
        <w:rPr>
          <w:rFonts w:asciiTheme="minorHAnsi" w:eastAsiaTheme="minorHAnsi" w:hAnsiTheme="minorHAnsi" w:cstheme="minorBidi"/>
          <w:sz w:val="22"/>
          <w:szCs w:val="22"/>
        </w:rPr>
        <w:t>w_n</w:t>
      </w:r>
      <w:proofErr w:type="spellEnd"/>
      <w:r w:rsidRPr="007C1426">
        <w:rPr>
          <w:rFonts w:asciiTheme="minorHAnsi" w:eastAsiaTheme="minorHAnsi" w:hAnsiTheme="minorHAnsi" w:cstheme="minorBidi"/>
          <w:sz w:val="22"/>
          <w:szCs w:val="22"/>
        </w:rPr>
        <w:t>)P(w1​,w2​,...,</w:t>
      </w:r>
      <w:proofErr w:type="spellStart"/>
      <w:r w:rsidRPr="007C1426">
        <w:rPr>
          <w:rFonts w:asciiTheme="minorHAnsi" w:eastAsiaTheme="minorHAnsi" w:hAnsiTheme="minorHAnsi" w:cstheme="minorBidi"/>
          <w:sz w:val="22"/>
          <w:szCs w:val="22"/>
        </w:rPr>
        <w:t>wn</w:t>
      </w:r>
      <w:proofErr w:type="spellEnd"/>
      <w:r w:rsidRPr="007C1426">
        <w:rPr>
          <w:rFonts w:asciiTheme="minorHAnsi" w:eastAsiaTheme="minorHAnsi" w:hAnsiTheme="minorHAnsi" w:cstheme="minorBidi"/>
          <w:sz w:val="22"/>
          <w:szCs w:val="22"/>
        </w:rPr>
        <w:t>​) of a sequence of words w1,w2,...,wnw_1, w_2, ..., w_nw1​,w2​,...,</w:t>
      </w:r>
      <w:proofErr w:type="spellStart"/>
      <w:r w:rsidRPr="007C1426">
        <w:rPr>
          <w:rFonts w:asciiTheme="minorHAnsi" w:eastAsiaTheme="minorHAnsi" w:hAnsiTheme="minorHAnsi" w:cstheme="minorBidi"/>
          <w:sz w:val="22"/>
          <w:szCs w:val="22"/>
        </w:rPr>
        <w:t>wn</w:t>
      </w:r>
      <w:proofErr w:type="spellEnd"/>
      <w:r w:rsidRPr="007C1426">
        <w:rPr>
          <w:rFonts w:asciiTheme="minorHAnsi" w:eastAsiaTheme="minorHAnsi" w:hAnsiTheme="minorHAnsi" w:cstheme="minorBidi"/>
          <w:sz w:val="22"/>
          <w:szCs w:val="22"/>
        </w:rPr>
        <w:t>​ occurring in a specific order.</w:t>
      </w:r>
    </w:p>
    <w:p w14:paraId="3FD0C01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It utilizes the chain rule of probability to decompose this joint probability into the product of conditional probabilities: P(w1,w2,...,</w:t>
      </w:r>
      <w:proofErr w:type="spellStart"/>
      <w:r w:rsidRPr="007C1426">
        <w:rPr>
          <w:rFonts w:asciiTheme="minorHAnsi" w:eastAsiaTheme="minorHAnsi" w:hAnsiTheme="minorHAnsi" w:cstheme="minorBidi"/>
          <w:sz w:val="22"/>
          <w:szCs w:val="22"/>
        </w:rPr>
        <w:t>wn</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=1nP(wi</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 xml:space="preserve">w1,w2,...,wi−1)P(w_1, w_2, ..., </w:t>
      </w:r>
      <w:proofErr w:type="spellStart"/>
      <w:r w:rsidRPr="007C1426">
        <w:rPr>
          <w:rFonts w:asciiTheme="minorHAnsi" w:eastAsiaTheme="minorHAnsi" w:hAnsiTheme="minorHAnsi" w:cstheme="minorBidi"/>
          <w:sz w:val="22"/>
          <w:szCs w:val="22"/>
        </w:rPr>
        <w:t>w_n</w:t>
      </w:r>
      <w:proofErr w:type="spellEnd"/>
      <w:r w:rsidRPr="007C1426">
        <w:rPr>
          <w:rFonts w:asciiTheme="minorHAnsi" w:eastAsiaTheme="minorHAnsi" w:hAnsiTheme="minorHAnsi" w:cstheme="minorBidi"/>
          <w:sz w:val="22"/>
          <w:szCs w:val="22"/>
        </w:rPr>
        <w:t>) = \prod_{</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 P(</w:t>
      </w:r>
      <w:proofErr w:type="spellStart"/>
      <w:r w:rsidRPr="007C1426">
        <w:rPr>
          <w:rFonts w:asciiTheme="minorHAnsi" w:eastAsiaTheme="minorHAnsi" w:hAnsiTheme="minorHAnsi" w:cstheme="minorBidi"/>
          <w:sz w:val="22"/>
          <w:szCs w:val="22"/>
        </w:rPr>
        <w:t>w_i</w:t>
      </w:r>
      <w:proofErr w:type="spellEnd"/>
      <w:r w:rsidRPr="007C1426">
        <w:rPr>
          <w:rFonts w:asciiTheme="minorHAnsi" w:eastAsiaTheme="minorHAnsi" w:hAnsiTheme="minorHAnsi" w:cstheme="minorBidi"/>
          <w:sz w:val="22"/>
          <w:szCs w:val="22"/>
        </w:rPr>
        <w:t xml:space="preserve"> | w_1, w_2, ..., w_{i-1})P(w1​,w2​,...,</w:t>
      </w:r>
      <w:proofErr w:type="spellStart"/>
      <w:r w:rsidRPr="007C1426">
        <w:rPr>
          <w:rFonts w:asciiTheme="minorHAnsi" w:eastAsiaTheme="minorHAnsi" w:hAnsiTheme="minorHAnsi" w:cstheme="minorBidi"/>
          <w:sz w:val="22"/>
          <w:szCs w:val="22"/>
        </w:rPr>
        <w:t>wn</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=1∏n​P(</w:t>
      </w:r>
      <w:proofErr w:type="spellStart"/>
      <w:r w:rsidRPr="007C1426">
        <w:rPr>
          <w:rFonts w:asciiTheme="minorHAnsi" w:eastAsiaTheme="minorHAnsi" w:hAnsiTheme="minorHAnsi" w:cstheme="minorBidi"/>
          <w:sz w:val="22"/>
          <w:szCs w:val="22"/>
        </w:rPr>
        <w:t>wi</w:t>
      </w:r>
      <w:proofErr w:type="spellEnd"/>
      <w:r w:rsidRPr="007C1426">
        <w:rPr>
          <w:rFonts w:asciiTheme="minorHAnsi" w:eastAsiaTheme="minorHAnsi" w:hAnsiTheme="minorHAnsi" w:cstheme="minorBidi"/>
          <w:sz w:val="22"/>
          <w:szCs w:val="22"/>
        </w:rPr>
        <w:t>​</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w1​,w2​,...,wi−1​)</w:t>
      </w:r>
    </w:p>
    <w:p w14:paraId="4666F3A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This allows the model to estimate the likelihood of any given sequence of words.</w:t>
      </w:r>
    </w:p>
    <w:p w14:paraId="769DFC5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Applications:</w:t>
      </w:r>
    </w:p>
    <w:p w14:paraId="25E6C26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Text Generation: Language models can generate coherent and contextually appropriate text based on a given prompt or starting sequence.</w:t>
      </w:r>
    </w:p>
    <w:p w14:paraId="20BC4B13"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Speech Recognition: They aid in converting spoken language into text by predicting the most likely sequence of words from audio inputs.</w:t>
      </w:r>
    </w:p>
    <w:p w14:paraId="7298DC1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Machine Translation: Language models are used in machine translation systems to generate translations from one language to another.</w:t>
      </w:r>
    </w:p>
    <w:p w14:paraId="6D401D1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Summarization and Completion: They assist in summarizing documents or completing sentences by predicting the next words based on the preceding context.</w:t>
      </w:r>
    </w:p>
    <w:p w14:paraId="4FA816B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Types of Language Models:</w:t>
      </w:r>
    </w:p>
    <w:p w14:paraId="7E7CB9A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N-gram Models: Simple models that estimate probabilities based on fixed-length sequences of </w:t>
      </w:r>
      <w:proofErr w:type="spellStart"/>
      <w:r w:rsidRPr="007C1426">
        <w:rPr>
          <w:rFonts w:asciiTheme="minorHAnsi" w:eastAsiaTheme="minorHAnsi" w:hAnsiTheme="minorHAnsi" w:cstheme="minorBidi"/>
          <w:sz w:val="22"/>
          <w:szCs w:val="22"/>
        </w:rPr>
        <w:t>nnn</w:t>
      </w:r>
      <w:proofErr w:type="spellEnd"/>
      <w:r w:rsidRPr="007C1426">
        <w:rPr>
          <w:rFonts w:asciiTheme="minorHAnsi" w:eastAsiaTheme="minorHAnsi" w:hAnsiTheme="minorHAnsi" w:cstheme="minorBidi"/>
          <w:sz w:val="22"/>
          <w:szCs w:val="22"/>
        </w:rPr>
        <w:t xml:space="preserve"> words (unigrams, bigrams, trigrams, etc.).</w:t>
      </w:r>
    </w:p>
    <w:p w14:paraId="11EB44F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Neural Language Models: Deep learning-based models that use neural networks to capture complex dependencies across sequences, such as Recurrent Neural Networks (RNNs), Long Short-Term Memory (LSTM) networks, and Transformer models like GPT (Generative Pretrained Transformer).</w:t>
      </w:r>
    </w:p>
    <w:p w14:paraId="09C07C0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Evaluation:</w:t>
      </w:r>
    </w:p>
    <w:p w14:paraId="38633EBC"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Language models are evaluated based on metrics such as perplexity, which measures how well the model predicts a held-out test set.</w:t>
      </w:r>
    </w:p>
    <w:p w14:paraId="526A877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Lower perplexity indicates better predictive performance, meaning the model assigns higher probabilities to observed sequences.</w:t>
      </w:r>
    </w:p>
    <w:p w14:paraId="5BDCB46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Advantages of Language Models:</w:t>
      </w:r>
    </w:p>
    <w:p w14:paraId="3D01C62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Contextual Understanding: They capture syntactic and semantic relationships between words in context, allowing for more accurate predictions and generation of text.</w:t>
      </w:r>
    </w:p>
    <w:p w14:paraId="081AE3B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Adaptability: Neural language models can be fine-tuned on specific domains or tasks, improving their performance in specialized applications.</w:t>
      </w:r>
    </w:p>
    <w:p w14:paraId="7B5810F4" w14:textId="0EAA6C0F"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Versatility: They support various natural language processing tasks, from automatic summarization to dialogue systems and sentiment analysis.</w:t>
      </w:r>
    </w:p>
    <w:p w14:paraId="0CB93FFE" w14:textId="1325F3FA" w:rsidR="00E264C2" w:rsidRDefault="00E264C2" w:rsidP="00E264C2">
      <w:pPr>
        <w:pStyle w:val="ListParagraph"/>
        <w:numPr>
          <w:ilvl w:val="0"/>
          <w:numId w:val="1"/>
        </w:numPr>
        <w:rPr>
          <w:lang w:val="en-US"/>
        </w:rPr>
      </w:pPr>
      <w:r>
        <w:rPr>
          <w:lang w:val="en-US"/>
        </w:rPr>
        <w:t>What is</w:t>
      </w:r>
      <w:r w:rsidRPr="00E264C2">
        <w:rPr>
          <w:lang w:val="en-US"/>
        </w:rPr>
        <w:t xml:space="preserve"> Multi-Head Attention</w:t>
      </w:r>
      <w:r>
        <w:rPr>
          <w:lang w:val="en-US"/>
        </w:rPr>
        <w:t>?</w:t>
      </w:r>
    </w:p>
    <w:p w14:paraId="098E28A7"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Multi-head attention is a key component of Transformer-based architectures, widely used in natural language processing tasks such as machine translation, text generation, and language understanding. It enhances the expressive power and learning capability of attention mechanisms by allowing the model to jointly attend to information from different representation subspaces at different positions.</w:t>
      </w:r>
    </w:p>
    <w:p w14:paraId="2DBA39F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Concepts of Multi-Head Attention:</w:t>
      </w:r>
    </w:p>
    <w:p w14:paraId="5C4F053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Single vs. Multi-Head Attention:</w:t>
      </w:r>
    </w:p>
    <w:p w14:paraId="5E87B6D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Single Head: Traditional attention mechanisms calculate attention scores based on a single set of Query, Key, and Value transformations.</w:t>
      </w:r>
    </w:p>
    <w:p w14:paraId="177E483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Multi-Head: Multi-head attention extends this concept by performing multiple sets of Query, Key, and Value transformations in parallel. Each set is called a "head."</w:t>
      </w:r>
    </w:p>
    <w:p w14:paraId="62A57EAF"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Head Transformation:</w:t>
      </w:r>
    </w:p>
    <w:p w14:paraId="01F9E07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Projection: For each attention head, the input embeddings are linearly projected into Query QQQ, Key KKK, and Value VVV matrices using learned weight matrices.</w:t>
      </w:r>
    </w:p>
    <w:p w14:paraId="6A24BD0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Each head operates independently, allowing the model to learn different aspects of the input sequence.</w:t>
      </w:r>
    </w:p>
    <w:p w14:paraId="1E7464D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Attention Computation:</w:t>
      </w:r>
    </w:p>
    <w:p w14:paraId="724CD4B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 xml:space="preserve">Scoring: Each attention head computes attention scores using its own Q,K,VQ, K, VQ,K,V matrices: </w:t>
      </w:r>
      <w:proofErr w:type="spellStart"/>
      <w:r w:rsidRPr="007C1426">
        <w:rPr>
          <w:rFonts w:asciiTheme="minorHAnsi" w:eastAsiaTheme="minorHAnsi" w:hAnsiTheme="minorHAnsi" w:cstheme="minorBidi"/>
          <w:sz w:val="22"/>
          <w:szCs w:val="22"/>
        </w:rPr>
        <w:t>Attentioni</w:t>
      </w:r>
      <w:proofErr w:type="spellEnd"/>
      <w:r w:rsidRPr="007C1426">
        <w:rPr>
          <w:rFonts w:asciiTheme="minorHAnsi" w:eastAsiaTheme="minorHAnsi" w:hAnsiTheme="minorHAnsi" w:cstheme="minorBidi"/>
          <w:sz w:val="22"/>
          <w:szCs w:val="22"/>
        </w:rPr>
        <w:t>(Q,K,V)=</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QiKi</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dk</w:t>
      </w:r>
      <w:proofErr w:type="spellEnd"/>
      <w:r w:rsidRPr="007C1426">
        <w:rPr>
          <w:rFonts w:asciiTheme="minorHAnsi" w:eastAsiaTheme="minorHAnsi" w:hAnsiTheme="minorHAnsi" w:cstheme="minorBidi"/>
          <w:sz w:val="22"/>
          <w:szCs w:val="22"/>
        </w:rPr>
        <w:t>)Vi\text{Attention}_</w:t>
      </w:r>
      <w:proofErr w:type="spellStart"/>
      <w:r w:rsidRPr="007C1426">
        <w:rPr>
          <w:rFonts w:asciiTheme="minorHAnsi" w:eastAsiaTheme="minorHAnsi" w:hAnsiTheme="minorHAnsi" w:cstheme="minorBidi"/>
          <w:sz w:val="22"/>
          <w:szCs w:val="22"/>
        </w:rPr>
        <w:t>i</w:t>
      </w:r>
      <w:proofErr w:type="spellEnd"/>
      <w:r w:rsidRPr="007C1426">
        <w:rPr>
          <w:rFonts w:asciiTheme="minorHAnsi" w:eastAsiaTheme="minorHAnsi" w:hAnsiTheme="minorHAnsi" w:cstheme="minorBidi"/>
          <w:sz w:val="22"/>
          <w:szCs w:val="22"/>
        </w:rPr>
        <w:t>(Q, K, V) = \text{</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}\left(\frac{</w:t>
      </w:r>
      <w:proofErr w:type="spellStart"/>
      <w:r w:rsidRPr="007C1426">
        <w:rPr>
          <w:rFonts w:asciiTheme="minorHAnsi" w:eastAsiaTheme="minorHAnsi" w:hAnsiTheme="minorHAnsi" w:cstheme="minorBidi"/>
          <w:sz w:val="22"/>
          <w:szCs w:val="22"/>
        </w:rPr>
        <w:t>Q_i</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K_i</w:t>
      </w:r>
      <w:proofErr w:type="spellEnd"/>
      <w:r w:rsidRPr="007C1426">
        <w:rPr>
          <w:rFonts w:asciiTheme="minorHAnsi" w:eastAsiaTheme="minorHAnsi" w:hAnsiTheme="minorHAnsi" w:cstheme="minorBidi"/>
          <w:sz w:val="22"/>
          <w:szCs w:val="22"/>
        </w:rPr>
        <w:t>^\top}{\sqrt{</w:t>
      </w:r>
      <w:proofErr w:type="spellStart"/>
      <w:r w:rsidRPr="007C1426">
        <w:rPr>
          <w:rFonts w:asciiTheme="minorHAnsi" w:eastAsiaTheme="minorHAnsi" w:hAnsiTheme="minorHAnsi" w:cstheme="minorBidi"/>
          <w:sz w:val="22"/>
          <w:szCs w:val="22"/>
        </w:rPr>
        <w:t>d_k</w:t>
      </w:r>
      <w:proofErr w:type="spellEnd"/>
      <w:r w:rsidRPr="007C1426">
        <w:rPr>
          <w:rFonts w:asciiTheme="minorHAnsi" w:eastAsiaTheme="minorHAnsi" w:hAnsiTheme="minorHAnsi" w:cstheme="minorBidi"/>
          <w:sz w:val="22"/>
          <w:szCs w:val="22"/>
        </w:rPr>
        <w:t xml:space="preserve">}}\right) </w:t>
      </w:r>
      <w:proofErr w:type="spellStart"/>
      <w:r w:rsidRPr="007C1426">
        <w:rPr>
          <w:rFonts w:asciiTheme="minorHAnsi" w:eastAsiaTheme="minorHAnsi" w:hAnsiTheme="minorHAnsi" w:cstheme="minorBidi"/>
          <w:sz w:val="22"/>
          <w:szCs w:val="22"/>
        </w:rPr>
        <w:t>V_iAttentioni</w:t>
      </w:r>
      <w:proofErr w:type="spellEnd"/>
      <w:r w:rsidRPr="007C1426">
        <w:rPr>
          <w:rFonts w:asciiTheme="minorHAnsi" w:eastAsiaTheme="minorHAnsi" w:hAnsiTheme="minorHAnsi" w:cstheme="minorBidi"/>
          <w:sz w:val="22"/>
          <w:szCs w:val="22"/>
        </w:rPr>
        <w:t>​(Q,K,V)=</w:t>
      </w:r>
      <w:proofErr w:type="spellStart"/>
      <w:r w:rsidRPr="007C1426">
        <w:rPr>
          <w:rFonts w:asciiTheme="minorHAnsi" w:eastAsiaTheme="minorHAnsi" w:hAnsiTheme="minorHAnsi" w:cstheme="minorBidi"/>
          <w:sz w:val="22"/>
          <w:szCs w:val="22"/>
        </w:rPr>
        <w:t>softmax</w:t>
      </w:r>
      <w:proofErr w:type="spellEnd"/>
      <w:r w:rsidRPr="007C1426">
        <w:rPr>
          <w:rFonts w:asciiTheme="minorHAnsi" w:eastAsiaTheme="minorHAnsi" w:hAnsiTheme="minorHAnsi" w:cstheme="minorBidi"/>
          <w:sz w:val="22"/>
          <w:szCs w:val="22"/>
        </w:rPr>
        <w:t>(dk​​Qi​Ki</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 xml:space="preserve">​​)Vi​ where </w:t>
      </w:r>
      <w:proofErr w:type="spellStart"/>
      <w:r w:rsidRPr="007C1426">
        <w:rPr>
          <w:rFonts w:asciiTheme="minorHAnsi" w:eastAsiaTheme="minorHAnsi" w:hAnsiTheme="minorHAnsi" w:cstheme="minorBidi"/>
          <w:sz w:val="22"/>
          <w:szCs w:val="22"/>
        </w:rPr>
        <w:t>Qi,Ki,ViQ_i</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K_i</w:t>
      </w:r>
      <w:proofErr w:type="spellEnd"/>
      <w:r w:rsidRPr="007C1426">
        <w:rPr>
          <w:rFonts w:asciiTheme="minorHAnsi" w:eastAsiaTheme="minorHAnsi" w:hAnsiTheme="minorHAnsi" w:cstheme="minorBidi"/>
          <w:sz w:val="22"/>
          <w:szCs w:val="22"/>
        </w:rPr>
        <w:t xml:space="preserve">, </w:t>
      </w:r>
      <w:proofErr w:type="spellStart"/>
      <w:r w:rsidRPr="007C1426">
        <w:rPr>
          <w:rFonts w:asciiTheme="minorHAnsi" w:eastAsiaTheme="minorHAnsi" w:hAnsiTheme="minorHAnsi" w:cstheme="minorBidi"/>
          <w:sz w:val="22"/>
          <w:szCs w:val="22"/>
        </w:rPr>
        <w:t>V_iQi</w:t>
      </w:r>
      <w:proofErr w:type="spellEnd"/>
      <w:r w:rsidRPr="007C1426">
        <w:rPr>
          <w:rFonts w:asciiTheme="minorHAnsi" w:eastAsiaTheme="minorHAnsi" w:hAnsiTheme="minorHAnsi" w:cstheme="minorBidi"/>
          <w:sz w:val="22"/>
          <w:szCs w:val="22"/>
        </w:rPr>
        <w:t xml:space="preserve">​,Ki​,Vi​ are the Query, Key, and Value matrices for head iii, and </w:t>
      </w:r>
      <w:proofErr w:type="spellStart"/>
      <w:r w:rsidRPr="007C1426">
        <w:rPr>
          <w:rFonts w:asciiTheme="minorHAnsi" w:eastAsiaTheme="minorHAnsi" w:hAnsiTheme="minorHAnsi" w:cstheme="minorBidi"/>
          <w:sz w:val="22"/>
          <w:szCs w:val="22"/>
        </w:rPr>
        <w:t>dkd_kdk</w:t>
      </w:r>
      <w:proofErr w:type="spellEnd"/>
      <w:r w:rsidRPr="007C1426">
        <w:rPr>
          <w:rFonts w:asciiTheme="minorHAnsi" w:eastAsiaTheme="minorHAnsi" w:hAnsiTheme="minorHAnsi" w:cstheme="minorBidi"/>
          <w:sz w:val="22"/>
          <w:szCs w:val="22"/>
        </w:rPr>
        <w:t>​ is the dimensionality of the Key vectors.</w:t>
      </w:r>
    </w:p>
    <w:p w14:paraId="088A013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Concatenation: The outputs of all attention heads are concatenated and linearly transformed to obtain the final multi-head attention output.</w:t>
      </w:r>
    </w:p>
    <w:p w14:paraId="315DA1C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Advantages:</w:t>
      </w:r>
    </w:p>
    <w:p w14:paraId="7014205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Enhanced Representation: Multi-head attention allows the model to jointly attend to different representation subspaces of the input, capturing diverse aspects of context and relationships between words.</w:t>
      </w:r>
    </w:p>
    <w:p w14:paraId="4F2A7E2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Parallelization: It facilitates parallel computation across multiple attention heads, improving computational efficiency compared to traditional single-head attention mechanisms.</w:t>
      </w:r>
    </w:p>
    <w:p w14:paraId="2C368D70"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Interpretability: Each attention head can focus on different parts of the input sequence, providing interpretability by revealing which parts are relevant for different aspects of the model's decision-making.</w:t>
      </w:r>
    </w:p>
    <w:p w14:paraId="43DCD169"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Applications:</w:t>
      </w:r>
    </w:p>
    <w:p w14:paraId="095A8D2D"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Transformer Models: Multi-head attention is a fundamental component of Transformer architectures, including BERT (Bidirectional Encoder Representations from Transformers) and GPT (Generative Pretrained Transformer).</w:t>
      </w:r>
    </w:p>
    <w:p w14:paraId="71E6BDA1"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Sequence-to-Sequence Tasks: It is particularly effective in tasks requiring understanding and generation of sequential data, such as machine translation and text summarization.</w:t>
      </w:r>
    </w:p>
    <w:p w14:paraId="320D79D7" w14:textId="348058FB"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Multi-head attention has significantly advanced the field of deep learning for natural language processing by enabling models to capture complex dependencies and context in a more structured and efficient manner. Its ability to leverage multiple attention mechanisms in parallel enhances both performance and interpretability, making it a cornerstone in state-of-the-art language understanding models.</w:t>
      </w:r>
    </w:p>
    <w:p w14:paraId="39D8BC41" w14:textId="187FD0BF" w:rsidR="00E264C2" w:rsidRDefault="00E264C2" w:rsidP="00E264C2">
      <w:pPr>
        <w:pStyle w:val="ListParagraph"/>
        <w:numPr>
          <w:ilvl w:val="0"/>
          <w:numId w:val="1"/>
        </w:numPr>
        <w:rPr>
          <w:lang w:val="en-US"/>
        </w:rPr>
      </w:pPr>
      <w:r>
        <w:rPr>
          <w:lang w:val="en-US"/>
        </w:rPr>
        <w:t>What is</w:t>
      </w:r>
      <w:r w:rsidRPr="00E264C2">
        <w:rPr>
          <w:lang w:val="en-US"/>
        </w:rPr>
        <w:t xml:space="preserve"> Bilingual Evaluation Understudy (BLEU)</w:t>
      </w:r>
    </w:p>
    <w:p w14:paraId="060F694F" w14:textId="77777777" w:rsidR="007C1426" w:rsidRPr="007C1426" w:rsidRDefault="007C1426" w:rsidP="007C1426">
      <w:pPr>
        <w:pStyle w:val="NormalWeb"/>
        <w:rPr>
          <w:rFonts w:asciiTheme="minorHAnsi" w:eastAsiaTheme="minorHAnsi" w:hAnsiTheme="minorHAnsi" w:cstheme="minorBidi"/>
          <w:sz w:val="22"/>
          <w:szCs w:val="22"/>
        </w:rPr>
      </w:pPr>
      <w:proofErr w:type="gramStart"/>
      <w:r w:rsidRPr="007C1426">
        <w:rPr>
          <w:rFonts w:asciiTheme="minorHAnsi" w:eastAsiaTheme="minorHAnsi" w:hAnsiTheme="minorHAnsi" w:cstheme="minorBidi"/>
          <w:sz w:val="22"/>
          <w:szCs w:val="22"/>
        </w:rPr>
        <w:t>Answer :</w:t>
      </w:r>
      <w:proofErr w:type="gramEnd"/>
      <w:r w:rsidRPr="007C1426">
        <w:rPr>
          <w:rFonts w:asciiTheme="minorHAnsi" w:eastAsiaTheme="minorHAnsi" w:hAnsiTheme="minorHAnsi" w:cstheme="minorBidi"/>
          <w:sz w:val="22"/>
          <w:szCs w:val="22"/>
        </w:rPr>
        <w:t xml:space="preserve">- </w:t>
      </w:r>
      <w:r w:rsidRPr="007C1426">
        <w:rPr>
          <w:rFonts w:asciiTheme="minorHAnsi" w:eastAsiaTheme="minorHAnsi" w:hAnsiTheme="minorHAnsi" w:cstheme="minorBidi"/>
          <w:sz w:val="22"/>
          <w:szCs w:val="22"/>
        </w:rPr>
        <w:t xml:space="preserve">BLEU (Bilingual Evaluation Understudy) is a metric used to evaluate the quality of machine-generated translations in natural language processing and machine translation tasks. It was proposed by Kishore </w:t>
      </w:r>
      <w:proofErr w:type="spellStart"/>
      <w:r w:rsidRPr="007C1426">
        <w:rPr>
          <w:rFonts w:asciiTheme="minorHAnsi" w:eastAsiaTheme="minorHAnsi" w:hAnsiTheme="minorHAnsi" w:cstheme="minorBidi"/>
          <w:sz w:val="22"/>
          <w:szCs w:val="22"/>
        </w:rPr>
        <w:t>Papineni</w:t>
      </w:r>
      <w:proofErr w:type="spellEnd"/>
      <w:r w:rsidRPr="007C1426">
        <w:rPr>
          <w:rFonts w:asciiTheme="minorHAnsi" w:eastAsiaTheme="minorHAnsi" w:hAnsiTheme="minorHAnsi" w:cstheme="minorBidi"/>
          <w:sz w:val="22"/>
          <w:szCs w:val="22"/>
        </w:rPr>
        <w:t xml:space="preserve"> et al. in 2002 and has since become a standard measure for assessing the similarity between machine-generated translations and human reference translations.</w:t>
      </w:r>
    </w:p>
    <w:p w14:paraId="1847BAE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Key Concepts of BLEU:</w:t>
      </w:r>
    </w:p>
    <w:p w14:paraId="12D9FEC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N-gram Precision:</w:t>
      </w:r>
    </w:p>
    <w:p w14:paraId="50100C1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BLEU measures the precision of n-grams (contiguous sequences of n tokens) in the machine-generated translation compared to the reference translations.</w:t>
      </w:r>
    </w:p>
    <w:p w14:paraId="12ACD737"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It computes precision for n-grams up to a specified maximum length NNN, typically up to 4-grams.</w:t>
      </w:r>
    </w:p>
    <w:p w14:paraId="0BC916BA"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Modified Precision:</w:t>
      </w:r>
    </w:p>
    <w:p w14:paraId="3C798475"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To handle cases where shorter translations may have an advantage (due to higher n-gram overlaps), BLEU uses modified precision. This penalizes shorter translations by using brevity penalty BP\text{BP}BP: BP={1if MT length&gt;Ref lengthexp</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(1</w:t>
      </w:r>
      <w:r w:rsidRPr="007C1426">
        <w:rPr>
          <w:rFonts w:ascii="Calibri" w:eastAsiaTheme="minorHAnsi" w:hAnsi="Calibri" w:cs="Calibri"/>
          <w:sz w:val="22"/>
          <w:szCs w:val="22"/>
        </w:rPr>
        <w:t>−</w:t>
      </w:r>
      <w:r w:rsidRPr="007C1426">
        <w:rPr>
          <w:rFonts w:asciiTheme="minorHAnsi" w:eastAsiaTheme="minorHAnsi" w:hAnsiTheme="minorHAnsi" w:cstheme="minorBidi"/>
          <w:sz w:val="22"/>
          <w:szCs w:val="22"/>
        </w:rPr>
        <w:t>Ref</w:t>
      </w:r>
      <w:r w:rsidRPr="007C1426">
        <w:rPr>
          <w:rFonts w:ascii="Calibri" w:eastAsiaTheme="minorHAnsi" w:hAnsi="Calibri" w:cs="Calibri"/>
          <w:sz w:val="22"/>
          <w:szCs w:val="22"/>
        </w:rPr>
        <w:t> </w:t>
      </w:r>
      <w:r w:rsidRPr="007C1426">
        <w:rPr>
          <w:rFonts w:asciiTheme="minorHAnsi" w:eastAsiaTheme="minorHAnsi" w:hAnsiTheme="minorHAnsi" w:cstheme="minorBidi"/>
          <w:sz w:val="22"/>
          <w:szCs w:val="22"/>
        </w:rPr>
        <w:t>lengthMT</w:t>
      </w:r>
      <w:r w:rsidRPr="007C1426">
        <w:rPr>
          <w:rFonts w:ascii="Calibri" w:eastAsiaTheme="minorHAnsi" w:hAnsi="Calibri" w:cs="Calibri"/>
          <w:sz w:val="22"/>
          <w:szCs w:val="22"/>
        </w:rPr>
        <w:t> </w:t>
      </w:r>
      <w:r w:rsidRPr="007C1426">
        <w:rPr>
          <w:rFonts w:asciiTheme="minorHAnsi" w:eastAsiaTheme="minorHAnsi" w:hAnsiTheme="minorHAnsi" w:cstheme="minorBidi"/>
          <w:sz w:val="22"/>
          <w:szCs w:val="22"/>
        </w:rPr>
        <w:t>length)if MT length≤Ref length\text{BP} = \begin{cases} 1 &amp; \text{if } \text{MT length} &gt; \text{Ref length} \\ \exp\left( 1 - \frac{\text{Ref length}}{\text{MT length}} \right) &amp; \text{if } \text{MT length} \</w:t>
      </w:r>
      <w:proofErr w:type="spellStart"/>
      <w:r w:rsidRPr="007C1426">
        <w:rPr>
          <w:rFonts w:asciiTheme="minorHAnsi" w:eastAsiaTheme="minorHAnsi" w:hAnsiTheme="minorHAnsi" w:cstheme="minorBidi"/>
          <w:sz w:val="22"/>
          <w:szCs w:val="22"/>
        </w:rPr>
        <w:t>leq</w:t>
      </w:r>
      <w:proofErr w:type="spellEnd"/>
      <w:r w:rsidRPr="007C1426">
        <w:rPr>
          <w:rFonts w:asciiTheme="minorHAnsi" w:eastAsiaTheme="minorHAnsi" w:hAnsiTheme="minorHAnsi" w:cstheme="minorBidi"/>
          <w:sz w:val="22"/>
          <w:szCs w:val="22"/>
        </w:rPr>
        <w:t xml:space="preserve"> \text{Ref length} \end{cases}BP={1exp(1−MT lengthRef length​)​if MT length&gt;Ref lengthif MT length≤Ref length​</w:t>
      </w:r>
    </w:p>
    <w:p w14:paraId="1CDB60C3"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lastRenderedPageBreak/>
        <w:t>Here, MT length\</w:t>
      </w:r>
      <w:proofErr w:type="gramStart"/>
      <w:r w:rsidRPr="007C1426">
        <w:rPr>
          <w:rFonts w:asciiTheme="minorHAnsi" w:eastAsiaTheme="minorHAnsi" w:hAnsiTheme="minorHAnsi" w:cstheme="minorBidi"/>
          <w:sz w:val="22"/>
          <w:szCs w:val="22"/>
        </w:rPr>
        <w:t>text{</w:t>
      </w:r>
      <w:proofErr w:type="gramEnd"/>
      <w:r w:rsidRPr="007C1426">
        <w:rPr>
          <w:rFonts w:asciiTheme="minorHAnsi" w:eastAsiaTheme="minorHAnsi" w:hAnsiTheme="minorHAnsi" w:cstheme="minorBidi"/>
          <w:sz w:val="22"/>
          <w:szCs w:val="22"/>
        </w:rPr>
        <w:t>MT length}MT length is the length of the machine-generated translation, and Ref length\text{Ref length}Ref length is the average length of the reference translations.</w:t>
      </w:r>
    </w:p>
    <w:p w14:paraId="271BCDAB"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Cumulative BLEU Score:</w:t>
      </w:r>
    </w:p>
    <w:p w14:paraId="70ADCEC4"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BLEU computes a cumulative score by averaging the modified precision scores across different n-gram lengths: BLEU=</w:t>
      </w:r>
      <w:proofErr w:type="spellStart"/>
      <w:r w:rsidRPr="007C1426">
        <w:rPr>
          <w:rFonts w:asciiTheme="minorHAnsi" w:eastAsiaTheme="minorHAnsi" w:hAnsiTheme="minorHAnsi" w:cstheme="minorBidi"/>
          <w:sz w:val="22"/>
          <w:szCs w:val="22"/>
        </w:rPr>
        <w:t>BP×exp</w:t>
      </w:r>
      <w:proofErr w:type="spellEnd"/>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(1N</w:t>
      </w:r>
      <w:r w:rsidRPr="007C1426">
        <w:rPr>
          <w:rFonts w:ascii="Calibri" w:eastAsiaTheme="minorHAnsi" w:hAnsi="Calibri" w:cs="Calibri"/>
          <w:sz w:val="22"/>
          <w:szCs w:val="22"/>
        </w:rPr>
        <w:t>∑</w:t>
      </w:r>
      <w:r w:rsidRPr="007C1426">
        <w:rPr>
          <w:rFonts w:asciiTheme="minorHAnsi" w:eastAsiaTheme="minorHAnsi" w:hAnsiTheme="minorHAnsi" w:cstheme="minorBidi"/>
          <w:sz w:val="22"/>
          <w:szCs w:val="22"/>
        </w:rPr>
        <w:t>n=1</w:t>
      </w:r>
      <w:proofErr w:type="gramStart"/>
      <w:r w:rsidRPr="007C1426">
        <w:rPr>
          <w:rFonts w:asciiTheme="minorHAnsi" w:eastAsiaTheme="minorHAnsi" w:hAnsiTheme="minorHAnsi" w:cstheme="minorBidi"/>
          <w:sz w:val="22"/>
          <w:szCs w:val="22"/>
        </w:rPr>
        <w:t>Nlog</w:t>
      </w:r>
      <w:r w:rsidRPr="007C1426">
        <w:rPr>
          <w:rFonts w:ascii="Cambria Math" w:eastAsiaTheme="minorHAnsi" w:hAnsi="Cambria Math" w:cs="Cambria Math"/>
          <w:sz w:val="22"/>
          <w:szCs w:val="22"/>
        </w:rPr>
        <w:t>⁡</w:t>
      </w:r>
      <w:r w:rsidRPr="007C1426">
        <w:rPr>
          <w:rFonts w:asciiTheme="minorHAnsi" w:eastAsiaTheme="minorHAnsi" w:hAnsiTheme="minorHAnsi" w:cstheme="minorBidi"/>
          <w:sz w:val="22"/>
          <w:szCs w:val="22"/>
        </w:rPr>
        <w:t>Pngram)\</w:t>
      </w:r>
      <w:proofErr w:type="gramEnd"/>
      <w:r w:rsidRPr="007C1426">
        <w:rPr>
          <w:rFonts w:asciiTheme="minorHAnsi" w:eastAsiaTheme="minorHAnsi" w:hAnsiTheme="minorHAnsi" w:cstheme="minorBidi"/>
          <w:sz w:val="22"/>
          <w:szCs w:val="22"/>
        </w:rPr>
        <w:t>text{BLEU} = \text{BP} \times \exp\left( \frac{1}{N} \sum_{n=1}^{N} \log \text{P}_{\text{</w:t>
      </w:r>
      <w:proofErr w:type="spellStart"/>
      <w:r w:rsidRPr="007C1426">
        <w:rPr>
          <w:rFonts w:asciiTheme="minorHAnsi" w:eastAsiaTheme="minorHAnsi" w:hAnsiTheme="minorHAnsi" w:cstheme="minorBidi"/>
          <w:sz w:val="22"/>
          <w:szCs w:val="22"/>
        </w:rPr>
        <w:t>ngram</w:t>
      </w:r>
      <w:proofErr w:type="spellEnd"/>
      <w:r w:rsidRPr="007C1426">
        <w:rPr>
          <w:rFonts w:asciiTheme="minorHAnsi" w:eastAsiaTheme="minorHAnsi" w:hAnsiTheme="minorHAnsi" w:cstheme="minorBidi"/>
          <w:sz w:val="22"/>
          <w:szCs w:val="22"/>
        </w:rPr>
        <w:t>}} \right)BLEU=</w:t>
      </w:r>
      <w:proofErr w:type="spellStart"/>
      <w:r w:rsidRPr="007C1426">
        <w:rPr>
          <w:rFonts w:asciiTheme="minorHAnsi" w:eastAsiaTheme="minorHAnsi" w:hAnsiTheme="minorHAnsi" w:cstheme="minorBidi"/>
          <w:sz w:val="22"/>
          <w:szCs w:val="22"/>
        </w:rPr>
        <w:t>BP×exp</w:t>
      </w:r>
      <w:proofErr w:type="spellEnd"/>
      <w:r w:rsidRPr="007C1426">
        <w:rPr>
          <w:rFonts w:asciiTheme="minorHAnsi" w:eastAsiaTheme="minorHAnsi" w:hAnsiTheme="minorHAnsi" w:cstheme="minorBidi"/>
          <w:sz w:val="22"/>
          <w:szCs w:val="22"/>
        </w:rPr>
        <w:t>(N1​n=1∑N​</w:t>
      </w:r>
      <w:proofErr w:type="spellStart"/>
      <w:r w:rsidRPr="007C1426">
        <w:rPr>
          <w:rFonts w:asciiTheme="minorHAnsi" w:eastAsiaTheme="minorHAnsi" w:hAnsiTheme="minorHAnsi" w:cstheme="minorBidi"/>
          <w:sz w:val="22"/>
          <w:szCs w:val="22"/>
        </w:rPr>
        <w:t>logPngram</w:t>
      </w:r>
      <w:proofErr w:type="spellEnd"/>
      <w:r w:rsidRPr="007C1426">
        <w:rPr>
          <w:rFonts w:asciiTheme="minorHAnsi" w:eastAsiaTheme="minorHAnsi" w:hAnsiTheme="minorHAnsi" w:cstheme="minorBidi"/>
          <w:sz w:val="22"/>
          <w:szCs w:val="22"/>
        </w:rPr>
        <w:t>​)</w:t>
      </w:r>
    </w:p>
    <w:p w14:paraId="56E23781" w14:textId="77777777" w:rsidR="007C1426" w:rsidRPr="007C1426" w:rsidRDefault="007C1426" w:rsidP="007C1426">
      <w:pPr>
        <w:pStyle w:val="NormalWeb"/>
        <w:rPr>
          <w:rFonts w:asciiTheme="minorHAnsi" w:eastAsiaTheme="minorHAnsi" w:hAnsiTheme="minorHAnsi" w:cstheme="minorBidi"/>
          <w:sz w:val="22"/>
          <w:szCs w:val="22"/>
        </w:rPr>
      </w:pPr>
      <w:proofErr w:type="spellStart"/>
      <w:r w:rsidRPr="007C1426">
        <w:rPr>
          <w:rFonts w:asciiTheme="minorHAnsi" w:eastAsiaTheme="minorHAnsi" w:hAnsiTheme="minorHAnsi" w:cstheme="minorBidi"/>
          <w:sz w:val="22"/>
          <w:szCs w:val="22"/>
        </w:rPr>
        <w:t>Pngram</w:t>
      </w:r>
      <w:proofErr w:type="spellEnd"/>
      <w:r w:rsidRPr="007C1426">
        <w:rPr>
          <w:rFonts w:asciiTheme="minorHAnsi" w:eastAsiaTheme="minorHAnsi" w:hAnsiTheme="minorHAnsi" w:cstheme="minorBidi"/>
          <w:sz w:val="22"/>
          <w:szCs w:val="22"/>
        </w:rPr>
        <w:t>\text{P}_{\text{</w:t>
      </w:r>
      <w:proofErr w:type="spellStart"/>
      <w:r w:rsidRPr="007C1426">
        <w:rPr>
          <w:rFonts w:asciiTheme="minorHAnsi" w:eastAsiaTheme="minorHAnsi" w:hAnsiTheme="minorHAnsi" w:cstheme="minorBidi"/>
          <w:sz w:val="22"/>
          <w:szCs w:val="22"/>
        </w:rPr>
        <w:t>ngram</w:t>
      </w:r>
      <w:proofErr w:type="spellEnd"/>
      <w:proofErr w:type="gramStart"/>
      <w:r w:rsidRPr="007C1426">
        <w:rPr>
          <w:rFonts w:asciiTheme="minorHAnsi" w:eastAsiaTheme="minorHAnsi" w:hAnsiTheme="minorHAnsi" w:cstheme="minorBidi"/>
          <w:sz w:val="22"/>
          <w:szCs w:val="22"/>
        </w:rPr>
        <w:t>}}</w:t>
      </w:r>
      <w:proofErr w:type="spellStart"/>
      <w:r w:rsidRPr="007C1426">
        <w:rPr>
          <w:rFonts w:asciiTheme="minorHAnsi" w:eastAsiaTheme="minorHAnsi" w:hAnsiTheme="minorHAnsi" w:cstheme="minorBidi"/>
          <w:sz w:val="22"/>
          <w:szCs w:val="22"/>
        </w:rPr>
        <w:t>Pngram</w:t>
      </w:r>
      <w:proofErr w:type="spellEnd"/>
      <w:r w:rsidRPr="007C1426">
        <w:rPr>
          <w:rFonts w:asciiTheme="minorHAnsi" w:eastAsiaTheme="minorHAnsi" w:hAnsiTheme="minorHAnsi" w:cstheme="minorBidi"/>
          <w:sz w:val="22"/>
          <w:szCs w:val="22"/>
        </w:rPr>
        <w:t>​</w:t>
      </w:r>
      <w:proofErr w:type="gramEnd"/>
      <w:r w:rsidRPr="007C1426">
        <w:rPr>
          <w:rFonts w:asciiTheme="minorHAnsi" w:eastAsiaTheme="minorHAnsi" w:hAnsiTheme="minorHAnsi" w:cstheme="minorBidi"/>
          <w:sz w:val="22"/>
          <w:szCs w:val="22"/>
        </w:rPr>
        <w:t xml:space="preserve"> represents the precision of n-grams.</w:t>
      </w:r>
    </w:p>
    <w:p w14:paraId="3F7824E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Applications:</w:t>
      </w:r>
    </w:p>
    <w:p w14:paraId="7F2CB85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Machine Translation: BLEU is commonly used to evaluate the quality of machine translations by comparing them to human-generated reference translations.</w:t>
      </w:r>
    </w:p>
    <w:p w14:paraId="71A8B632"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Text Generation: It can also be applied to evaluate the output of text generation models, such as summarization and dialogue systems.</w:t>
      </w:r>
    </w:p>
    <w:p w14:paraId="70629F36"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Limitations:</w:t>
      </w:r>
    </w:p>
    <w:p w14:paraId="1282CEFC"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BLEU primarily measures n-gram overlap and does not capture semantic meaning or fluency comprehensively.</w:t>
      </w:r>
    </w:p>
    <w:p w14:paraId="3F4B5078" w14:textId="77777777"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It may favor translations that match the reference closely in terms of word order and n-gram choice but may not be ideal for evaluating more creative or paraphrased translations.</w:t>
      </w:r>
    </w:p>
    <w:p w14:paraId="7A77F49E" w14:textId="0AC82B2A" w:rsidR="007C1426" w:rsidRPr="007C1426" w:rsidRDefault="007C1426" w:rsidP="007C1426">
      <w:pPr>
        <w:pStyle w:val="NormalWeb"/>
        <w:rPr>
          <w:rFonts w:asciiTheme="minorHAnsi" w:eastAsiaTheme="minorHAnsi" w:hAnsiTheme="minorHAnsi" w:cstheme="minorBidi"/>
          <w:sz w:val="22"/>
          <w:szCs w:val="22"/>
        </w:rPr>
      </w:pPr>
      <w:r w:rsidRPr="007C1426">
        <w:rPr>
          <w:rFonts w:asciiTheme="minorHAnsi" w:eastAsiaTheme="minorHAnsi" w:hAnsiTheme="minorHAnsi" w:cstheme="minorBidi"/>
          <w:sz w:val="22"/>
          <w:szCs w:val="22"/>
        </w:rPr>
        <w:t>BLEU remains a widely used metric in the field of machine translation and natural language processing, providing a standardized measure to benchmark and compare different translation systems and models. Despite its limitations, it continues to play a crucial role in evaluating and improving automated translation quality.</w:t>
      </w:r>
    </w:p>
    <w:sectPr w:rsidR="007C1426" w:rsidRPr="007C1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477"/>
    <w:multiLevelType w:val="multilevel"/>
    <w:tmpl w:val="ADC6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57D4A"/>
    <w:multiLevelType w:val="multilevel"/>
    <w:tmpl w:val="B23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1BC5"/>
    <w:multiLevelType w:val="hybridMultilevel"/>
    <w:tmpl w:val="733E9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7135A"/>
    <w:multiLevelType w:val="multilevel"/>
    <w:tmpl w:val="1C76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87F6A"/>
    <w:multiLevelType w:val="multilevel"/>
    <w:tmpl w:val="90F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B36DE"/>
    <w:multiLevelType w:val="multilevel"/>
    <w:tmpl w:val="2B5A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C3E7A"/>
    <w:multiLevelType w:val="multilevel"/>
    <w:tmpl w:val="33861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B7351"/>
    <w:multiLevelType w:val="multilevel"/>
    <w:tmpl w:val="876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278D6"/>
    <w:multiLevelType w:val="multilevel"/>
    <w:tmpl w:val="0F408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B4EE4"/>
    <w:multiLevelType w:val="multilevel"/>
    <w:tmpl w:val="ACE0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D1CA9"/>
    <w:multiLevelType w:val="multilevel"/>
    <w:tmpl w:val="68DA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64C3E"/>
    <w:multiLevelType w:val="multilevel"/>
    <w:tmpl w:val="6BE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601D7"/>
    <w:multiLevelType w:val="multilevel"/>
    <w:tmpl w:val="8E8AE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830C0"/>
    <w:multiLevelType w:val="multilevel"/>
    <w:tmpl w:val="D7E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7047F"/>
    <w:multiLevelType w:val="multilevel"/>
    <w:tmpl w:val="42FC4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221F3"/>
    <w:multiLevelType w:val="multilevel"/>
    <w:tmpl w:val="4004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1383D"/>
    <w:multiLevelType w:val="multilevel"/>
    <w:tmpl w:val="92182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1001A"/>
    <w:multiLevelType w:val="multilevel"/>
    <w:tmpl w:val="1214D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923AE"/>
    <w:multiLevelType w:val="multilevel"/>
    <w:tmpl w:val="282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970E2"/>
    <w:multiLevelType w:val="multilevel"/>
    <w:tmpl w:val="C6846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476D5"/>
    <w:multiLevelType w:val="multilevel"/>
    <w:tmpl w:val="358C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4484C"/>
    <w:multiLevelType w:val="multilevel"/>
    <w:tmpl w:val="98EE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56221"/>
    <w:multiLevelType w:val="multilevel"/>
    <w:tmpl w:val="971C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2474B"/>
    <w:multiLevelType w:val="multilevel"/>
    <w:tmpl w:val="B908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E09CF"/>
    <w:multiLevelType w:val="multilevel"/>
    <w:tmpl w:val="F09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B48CA"/>
    <w:multiLevelType w:val="multilevel"/>
    <w:tmpl w:val="62B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628439">
    <w:abstractNumId w:val="2"/>
  </w:num>
  <w:num w:numId="2" w16cid:durableId="91628938">
    <w:abstractNumId w:val="12"/>
  </w:num>
  <w:num w:numId="3" w16cid:durableId="1206529108">
    <w:abstractNumId w:val="20"/>
  </w:num>
  <w:num w:numId="4" w16cid:durableId="1306737275">
    <w:abstractNumId w:val="21"/>
  </w:num>
  <w:num w:numId="5" w16cid:durableId="1398018167">
    <w:abstractNumId w:val="25"/>
  </w:num>
  <w:num w:numId="6" w16cid:durableId="1879976269">
    <w:abstractNumId w:val="6"/>
  </w:num>
  <w:num w:numId="7" w16cid:durableId="820851015">
    <w:abstractNumId w:val="9"/>
  </w:num>
  <w:num w:numId="8" w16cid:durableId="1674146807">
    <w:abstractNumId w:val="5"/>
  </w:num>
  <w:num w:numId="9" w16cid:durableId="549388886">
    <w:abstractNumId w:val="7"/>
  </w:num>
  <w:num w:numId="10" w16cid:durableId="1133256295">
    <w:abstractNumId w:val="23"/>
  </w:num>
  <w:num w:numId="11" w16cid:durableId="36855950">
    <w:abstractNumId w:val="8"/>
  </w:num>
  <w:num w:numId="12" w16cid:durableId="1805005501">
    <w:abstractNumId w:val="1"/>
  </w:num>
  <w:num w:numId="13" w16cid:durableId="748889548">
    <w:abstractNumId w:val="18"/>
  </w:num>
  <w:num w:numId="14" w16cid:durableId="1760366641">
    <w:abstractNumId w:val="0"/>
  </w:num>
  <w:num w:numId="15" w16cid:durableId="1653674590">
    <w:abstractNumId w:val="11"/>
  </w:num>
  <w:num w:numId="16" w16cid:durableId="1683894452">
    <w:abstractNumId w:val="15"/>
  </w:num>
  <w:num w:numId="17" w16cid:durableId="431434455">
    <w:abstractNumId w:val="17"/>
  </w:num>
  <w:num w:numId="18" w16cid:durableId="643974260">
    <w:abstractNumId w:val="24"/>
  </w:num>
  <w:num w:numId="19" w16cid:durableId="1309747083">
    <w:abstractNumId w:val="10"/>
  </w:num>
  <w:num w:numId="20" w16cid:durableId="1688752154">
    <w:abstractNumId w:val="16"/>
  </w:num>
  <w:num w:numId="21" w16cid:durableId="942804447">
    <w:abstractNumId w:val="4"/>
  </w:num>
  <w:num w:numId="22" w16cid:durableId="1481537082">
    <w:abstractNumId w:val="22"/>
  </w:num>
  <w:num w:numId="23" w16cid:durableId="335310536">
    <w:abstractNumId w:val="3"/>
  </w:num>
  <w:num w:numId="24" w16cid:durableId="908078527">
    <w:abstractNumId w:val="13"/>
  </w:num>
  <w:num w:numId="25" w16cid:durableId="1045525147">
    <w:abstractNumId w:val="19"/>
  </w:num>
  <w:num w:numId="26" w16cid:durableId="9968776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1"/>
    <w:rsid w:val="00380DC3"/>
    <w:rsid w:val="003907B1"/>
    <w:rsid w:val="007C1426"/>
    <w:rsid w:val="00E26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F03E"/>
  <w15:chartTrackingRefBased/>
  <w15:docId w15:val="{34F74526-4FCA-4C9D-9D35-1AC178B2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142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B1"/>
    <w:pPr>
      <w:ind w:left="720"/>
      <w:contextualSpacing/>
    </w:pPr>
  </w:style>
  <w:style w:type="character" w:customStyle="1" w:styleId="Heading3Char">
    <w:name w:val="Heading 3 Char"/>
    <w:basedOn w:val="DefaultParagraphFont"/>
    <w:link w:val="Heading3"/>
    <w:uiPriority w:val="9"/>
    <w:rsid w:val="007C142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C14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C1426"/>
    <w:rPr>
      <w:b/>
      <w:bCs/>
    </w:rPr>
  </w:style>
  <w:style w:type="character" w:customStyle="1" w:styleId="katex-mathml">
    <w:name w:val="katex-mathml"/>
    <w:basedOn w:val="DefaultParagraphFont"/>
    <w:rsid w:val="007C1426"/>
  </w:style>
  <w:style w:type="character" w:customStyle="1" w:styleId="mord">
    <w:name w:val="mord"/>
    <w:basedOn w:val="DefaultParagraphFont"/>
    <w:rsid w:val="007C1426"/>
  </w:style>
  <w:style w:type="character" w:customStyle="1" w:styleId="mrel">
    <w:name w:val="mrel"/>
    <w:basedOn w:val="DefaultParagraphFont"/>
    <w:rsid w:val="007C1426"/>
  </w:style>
  <w:style w:type="character" w:customStyle="1" w:styleId="vlist-s">
    <w:name w:val="vlist-s"/>
    <w:basedOn w:val="DefaultParagraphFont"/>
    <w:rsid w:val="007C1426"/>
  </w:style>
  <w:style w:type="character" w:customStyle="1" w:styleId="mbin">
    <w:name w:val="mbin"/>
    <w:basedOn w:val="DefaultParagraphFont"/>
    <w:rsid w:val="007C1426"/>
  </w:style>
  <w:style w:type="character" w:customStyle="1" w:styleId="mopen">
    <w:name w:val="mopen"/>
    <w:basedOn w:val="DefaultParagraphFont"/>
    <w:rsid w:val="007C1426"/>
  </w:style>
  <w:style w:type="character" w:customStyle="1" w:styleId="mpunct">
    <w:name w:val="mpunct"/>
    <w:basedOn w:val="DefaultParagraphFont"/>
    <w:rsid w:val="007C1426"/>
  </w:style>
  <w:style w:type="character" w:customStyle="1" w:styleId="mclose">
    <w:name w:val="mclose"/>
    <w:basedOn w:val="DefaultParagraphFont"/>
    <w:rsid w:val="007C1426"/>
  </w:style>
  <w:style w:type="character" w:customStyle="1" w:styleId="mop">
    <w:name w:val="mop"/>
    <w:basedOn w:val="DefaultParagraphFont"/>
    <w:rsid w:val="007C1426"/>
  </w:style>
  <w:style w:type="character" w:customStyle="1" w:styleId="delimsizing">
    <w:name w:val="delimsizing"/>
    <w:basedOn w:val="DefaultParagraphFont"/>
    <w:rsid w:val="007C1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0070">
      <w:bodyDiv w:val="1"/>
      <w:marLeft w:val="0"/>
      <w:marRight w:val="0"/>
      <w:marTop w:val="0"/>
      <w:marBottom w:val="0"/>
      <w:divBdr>
        <w:top w:val="none" w:sz="0" w:space="0" w:color="auto"/>
        <w:left w:val="none" w:sz="0" w:space="0" w:color="auto"/>
        <w:bottom w:val="none" w:sz="0" w:space="0" w:color="auto"/>
        <w:right w:val="none" w:sz="0" w:space="0" w:color="auto"/>
      </w:divBdr>
    </w:div>
    <w:div w:id="171991925">
      <w:bodyDiv w:val="1"/>
      <w:marLeft w:val="0"/>
      <w:marRight w:val="0"/>
      <w:marTop w:val="0"/>
      <w:marBottom w:val="0"/>
      <w:divBdr>
        <w:top w:val="none" w:sz="0" w:space="0" w:color="auto"/>
        <w:left w:val="none" w:sz="0" w:space="0" w:color="auto"/>
        <w:bottom w:val="none" w:sz="0" w:space="0" w:color="auto"/>
        <w:right w:val="none" w:sz="0" w:space="0" w:color="auto"/>
      </w:divBdr>
    </w:div>
    <w:div w:id="231277210">
      <w:bodyDiv w:val="1"/>
      <w:marLeft w:val="0"/>
      <w:marRight w:val="0"/>
      <w:marTop w:val="0"/>
      <w:marBottom w:val="0"/>
      <w:divBdr>
        <w:top w:val="none" w:sz="0" w:space="0" w:color="auto"/>
        <w:left w:val="none" w:sz="0" w:space="0" w:color="auto"/>
        <w:bottom w:val="none" w:sz="0" w:space="0" w:color="auto"/>
        <w:right w:val="none" w:sz="0" w:space="0" w:color="auto"/>
      </w:divBdr>
    </w:div>
    <w:div w:id="350836611">
      <w:bodyDiv w:val="1"/>
      <w:marLeft w:val="0"/>
      <w:marRight w:val="0"/>
      <w:marTop w:val="0"/>
      <w:marBottom w:val="0"/>
      <w:divBdr>
        <w:top w:val="none" w:sz="0" w:space="0" w:color="auto"/>
        <w:left w:val="none" w:sz="0" w:space="0" w:color="auto"/>
        <w:bottom w:val="none" w:sz="0" w:space="0" w:color="auto"/>
        <w:right w:val="none" w:sz="0" w:space="0" w:color="auto"/>
      </w:divBdr>
    </w:div>
    <w:div w:id="492988381">
      <w:bodyDiv w:val="1"/>
      <w:marLeft w:val="0"/>
      <w:marRight w:val="0"/>
      <w:marTop w:val="0"/>
      <w:marBottom w:val="0"/>
      <w:divBdr>
        <w:top w:val="none" w:sz="0" w:space="0" w:color="auto"/>
        <w:left w:val="none" w:sz="0" w:space="0" w:color="auto"/>
        <w:bottom w:val="none" w:sz="0" w:space="0" w:color="auto"/>
        <w:right w:val="none" w:sz="0" w:space="0" w:color="auto"/>
      </w:divBdr>
    </w:div>
    <w:div w:id="990327697">
      <w:bodyDiv w:val="1"/>
      <w:marLeft w:val="0"/>
      <w:marRight w:val="0"/>
      <w:marTop w:val="0"/>
      <w:marBottom w:val="0"/>
      <w:divBdr>
        <w:top w:val="none" w:sz="0" w:space="0" w:color="auto"/>
        <w:left w:val="none" w:sz="0" w:space="0" w:color="auto"/>
        <w:bottom w:val="none" w:sz="0" w:space="0" w:color="auto"/>
        <w:right w:val="none" w:sz="0" w:space="0" w:color="auto"/>
      </w:divBdr>
    </w:div>
    <w:div w:id="1036396759">
      <w:bodyDiv w:val="1"/>
      <w:marLeft w:val="0"/>
      <w:marRight w:val="0"/>
      <w:marTop w:val="0"/>
      <w:marBottom w:val="0"/>
      <w:divBdr>
        <w:top w:val="none" w:sz="0" w:space="0" w:color="auto"/>
        <w:left w:val="none" w:sz="0" w:space="0" w:color="auto"/>
        <w:bottom w:val="none" w:sz="0" w:space="0" w:color="auto"/>
        <w:right w:val="none" w:sz="0" w:space="0" w:color="auto"/>
      </w:divBdr>
    </w:div>
    <w:div w:id="1260601569">
      <w:bodyDiv w:val="1"/>
      <w:marLeft w:val="0"/>
      <w:marRight w:val="0"/>
      <w:marTop w:val="0"/>
      <w:marBottom w:val="0"/>
      <w:divBdr>
        <w:top w:val="none" w:sz="0" w:space="0" w:color="auto"/>
        <w:left w:val="none" w:sz="0" w:space="0" w:color="auto"/>
        <w:bottom w:val="none" w:sz="0" w:space="0" w:color="auto"/>
        <w:right w:val="none" w:sz="0" w:space="0" w:color="auto"/>
      </w:divBdr>
    </w:div>
    <w:div w:id="1402871963">
      <w:bodyDiv w:val="1"/>
      <w:marLeft w:val="0"/>
      <w:marRight w:val="0"/>
      <w:marTop w:val="0"/>
      <w:marBottom w:val="0"/>
      <w:divBdr>
        <w:top w:val="none" w:sz="0" w:space="0" w:color="auto"/>
        <w:left w:val="none" w:sz="0" w:space="0" w:color="auto"/>
        <w:bottom w:val="none" w:sz="0" w:space="0" w:color="auto"/>
        <w:right w:val="none" w:sz="0" w:space="0" w:color="auto"/>
      </w:divBdr>
    </w:div>
    <w:div w:id="141920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2021-03-04T17:00:00Z</dcterms:created>
  <dcterms:modified xsi:type="dcterms:W3CDTF">2024-07-18T10:48:00Z</dcterms:modified>
</cp:coreProperties>
</file>