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93885" w14:textId="3F710690" w:rsidR="00E675C3" w:rsidRDefault="00E675C3" w:rsidP="00E675C3">
      <w:pPr>
        <w:pStyle w:val="NormalWeb"/>
        <w:spacing w:after="0"/>
        <w:jc w:val="center"/>
        <w:rPr>
          <w:rFonts w:eastAsia="Calibri"/>
          <w:lang w:val="el-GR"/>
        </w:rPr>
      </w:pPr>
      <w:r w:rsidRPr="00E675C3">
        <w:rPr>
          <w:rFonts w:eastAsia="Times New Roman"/>
          <w:lang w:val="el-GR" w:eastAsia="el-GR"/>
        </w:rPr>
        <w:t>ΣΥΜΠΕΡΑΣΜΑΤΑ</w:t>
      </w:r>
      <w:r>
        <w:rPr>
          <w:rFonts w:eastAsia="Times New Roman"/>
          <w:lang w:val="el-GR" w:eastAsia="el-GR"/>
        </w:rPr>
        <w:t xml:space="preserve"> ΔΙΠΛΩΜΑΤΙΚΗΣ ΕΡΓΑΣΙΑΣ ΥΠΟ ΤΟΝ ΤΙΤΛΟ ‘</w:t>
      </w:r>
      <w:r w:rsidRPr="00E675C3">
        <w:rPr>
          <w:rFonts w:eastAsia="Calibri"/>
          <w:lang w:val="el-GR"/>
        </w:rPr>
        <w:t>Η Ευρωπαϊκή Ολοκληρωμένη Διαχείριση Συνόρων (</w:t>
      </w:r>
      <w:r w:rsidRPr="00E675C3">
        <w:rPr>
          <w:rFonts w:eastAsia="Calibri"/>
        </w:rPr>
        <w:t>Integrated</w:t>
      </w:r>
      <w:r>
        <w:rPr>
          <w:rFonts w:eastAsia="Calibri"/>
          <w:lang w:val="el-GR"/>
        </w:rPr>
        <w:t xml:space="preserve"> </w:t>
      </w:r>
      <w:r w:rsidRPr="00E675C3">
        <w:rPr>
          <w:rFonts w:eastAsia="Calibri"/>
        </w:rPr>
        <w:t>Border</w:t>
      </w:r>
      <w:r>
        <w:rPr>
          <w:rFonts w:eastAsia="Calibri"/>
          <w:lang w:val="el-GR"/>
        </w:rPr>
        <w:t xml:space="preserve"> </w:t>
      </w:r>
      <w:r w:rsidRPr="00E675C3">
        <w:rPr>
          <w:rFonts w:eastAsia="Calibri"/>
        </w:rPr>
        <w:t>Management</w:t>
      </w:r>
      <w:r w:rsidRPr="00E675C3">
        <w:rPr>
          <w:rFonts w:eastAsia="Calibri"/>
          <w:lang w:val="el-GR"/>
        </w:rPr>
        <w:t>-</w:t>
      </w:r>
      <w:r w:rsidRPr="00E675C3">
        <w:rPr>
          <w:rFonts w:eastAsia="Calibri"/>
        </w:rPr>
        <w:t>IBM</w:t>
      </w:r>
      <w:r w:rsidRPr="00E675C3">
        <w:rPr>
          <w:rFonts w:eastAsia="Calibri"/>
          <w:lang w:val="el-GR"/>
        </w:rPr>
        <w:t>) στη διαδικασία της ευρωπαϊκής ολοκλήρωσης’</w:t>
      </w:r>
    </w:p>
    <w:p w14:paraId="6E158E5D" w14:textId="0B1E836D" w:rsidR="00BC4AC9" w:rsidRPr="007B6CB8" w:rsidRDefault="00BC4AC9" w:rsidP="00E675C3">
      <w:pPr>
        <w:pStyle w:val="NormalWeb"/>
        <w:spacing w:after="0"/>
        <w:jc w:val="center"/>
        <w:rPr>
          <w:rFonts w:eastAsia="Calibri"/>
          <w:b/>
          <w:lang w:val="el-GR"/>
        </w:rPr>
      </w:pPr>
    </w:p>
    <w:p w14:paraId="0E52D4BE" w14:textId="6E2A20E7" w:rsidR="00E675C3" w:rsidRPr="00E675C3" w:rsidRDefault="00E675C3" w:rsidP="00E675C3">
      <w:pPr>
        <w:spacing w:after="0" w:line="360" w:lineRule="auto"/>
        <w:ind w:firstLine="720"/>
        <w:jc w:val="both"/>
        <w:rPr>
          <w:rFonts w:ascii="Times New Roman" w:eastAsia="Times New Roman" w:hAnsi="Times New Roman" w:cs="Times New Roman"/>
          <w:sz w:val="24"/>
          <w:szCs w:val="24"/>
          <w:lang w:val="el-GR" w:eastAsia="el-GR"/>
        </w:rPr>
      </w:pPr>
    </w:p>
    <w:p w14:paraId="1AB844CF" w14:textId="77777777" w:rsidR="00E675C3" w:rsidRPr="00E675C3" w:rsidRDefault="00E675C3" w:rsidP="00E675C3">
      <w:pPr>
        <w:spacing w:after="0" w:line="360" w:lineRule="auto"/>
        <w:ind w:firstLine="720"/>
        <w:jc w:val="both"/>
        <w:rPr>
          <w:rFonts w:ascii="Times New Roman" w:eastAsia="Times New Roman" w:hAnsi="Times New Roman" w:cs="Times New Roman"/>
          <w:sz w:val="24"/>
          <w:szCs w:val="24"/>
          <w:lang w:val="el-GR" w:eastAsia="el-GR"/>
        </w:rPr>
      </w:pPr>
    </w:p>
    <w:p w14:paraId="50DFBDAC" w14:textId="036FB464" w:rsidR="00E675C3" w:rsidRDefault="00E675C3" w:rsidP="00E675C3">
      <w:pPr>
        <w:spacing w:after="240" w:line="360" w:lineRule="auto"/>
        <w:jc w:val="both"/>
        <w:rPr>
          <w:rFonts w:ascii="Times New Roman" w:eastAsia="Times New Roman" w:hAnsi="Times New Roman" w:cs="Times New Roman"/>
          <w:color w:val="000000"/>
          <w:sz w:val="24"/>
          <w:szCs w:val="24"/>
          <w:lang w:val="el-GR" w:eastAsia="el-GR"/>
        </w:rPr>
      </w:pPr>
      <w:r w:rsidRPr="00E675C3">
        <w:rPr>
          <w:rFonts w:ascii="Times New Roman" w:eastAsia="Times New Roman" w:hAnsi="Times New Roman" w:cs="Times New Roman"/>
          <w:color w:val="000000"/>
          <w:sz w:val="24"/>
          <w:szCs w:val="24"/>
          <w:lang w:val="el-GR" w:eastAsia="el-GR"/>
        </w:rPr>
        <w:t xml:space="preserve">Από την </w:t>
      </w:r>
      <w:r>
        <w:rPr>
          <w:rFonts w:ascii="Times New Roman" w:eastAsia="Times New Roman" w:hAnsi="Times New Roman" w:cs="Times New Roman"/>
          <w:color w:val="000000"/>
          <w:sz w:val="24"/>
          <w:szCs w:val="24"/>
          <w:lang w:val="el-GR" w:eastAsia="el-GR"/>
        </w:rPr>
        <w:t>μέχρι στιγμής</w:t>
      </w:r>
      <w:r w:rsidRPr="00E675C3">
        <w:rPr>
          <w:rFonts w:ascii="Times New Roman" w:eastAsia="Times New Roman" w:hAnsi="Times New Roman" w:cs="Times New Roman"/>
          <w:color w:val="000000"/>
          <w:sz w:val="24"/>
          <w:szCs w:val="24"/>
          <w:lang w:val="el-GR" w:eastAsia="el-GR"/>
        </w:rPr>
        <w:t xml:space="preserve"> ανάλυση</w:t>
      </w:r>
      <w:r>
        <w:rPr>
          <w:rFonts w:ascii="Times New Roman" w:eastAsia="Times New Roman" w:hAnsi="Times New Roman" w:cs="Times New Roman"/>
          <w:color w:val="000000"/>
          <w:sz w:val="24"/>
          <w:szCs w:val="24"/>
          <w:lang w:val="el-GR" w:eastAsia="el-GR"/>
        </w:rPr>
        <w:t>,</w:t>
      </w:r>
      <w:r w:rsidRPr="00E675C3">
        <w:rPr>
          <w:rFonts w:ascii="Times New Roman" w:eastAsia="Times New Roman" w:hAnsi="Times New Roman" w:cs="Times New Roman"/>
          <w:color w:val="000000"/>
          <w:sz w:val="24"/>
          <w:szCs w:val="24"/>
          <w:lang w:val="el-GR" w:eastAsia="el-GR"/>
        </w:rPr>
        <w:t xml:space="preserve"> συνάγεται ότι η ανανεωμένη δυναμική</w:t>
      </w:r>
      <w:r w:rsidR="00A91A7A">
        <w:rPr>
          <w:rFonts w:ascii="Times New Roman" w:eastAsia="Times New Roman" w:hAnsi="Times New Roman" w:cs="Times New Roman"/>
          <w:color w:val="000000"/>
          <w:sz w:val="24"/>
          <w:szCs w:val="24"/>
          <w:lang w:val="el-GR" w:eastAsia="el-GR"/>
        </w:rPr>
        <w:t xml:space="preserve"> που προσλαμβάνει η </w:t>
      </w:r>
      <w:r w:rsidRPr="00E675C3">
        <w:rPr>
          <w:rFonts w:ascii="Times New Roman" w:eastAsia="Times New Roman" w:hAnsi="Times New Roman" w:cs="Times New Roman"/>
          <w:color w:val="000000"/>
          <w:sz w:val="24"/>
          <w:szCs w:val="24"/>
          <w:lang w:val="el-GR" w:eastAsia="el-GR"/>
        </w:rPr>
        <w:t xml:space="preserve"> ευρωπαϊκή </w:t>
      </w:r>
      <w:r w:rsidRPr="00E675C3">
        <w:rPr>
          <w:rFonts w:ascii="Times New Roman" w:eastAsia="Calibri" w:hAnsi="Times New Roman" w:cs="Times New Roman"/>
          <w:sz w:val="24"/>
          <w:szCs w:val="24"/>
          <w:lang w:val="el-GR"/>
        </w:rPr>
        <w:t>Ολοκληρωμένη</w:t>
      </w:r>
      <w:r w:rsidR="00A91A7A">
        <w:rPr>
          <w:rFonts w:ascii="Times New Roman" w:eastAsia="Calibri" w:hAnsi="Times New Roman" w:cs="Times New Roman"/>
          <w:sz w:val="24"/>
          <w:szCs w:val="24"/>
          <w:lang w:val="el-GR"/>
        </w:rPr>
        <w:t xml:space="preserve"> </w:t>
      </w:r>
      <w:r w:rsidRPr="00E675C3">
        <w:rPr>
          <w:rFonts w:ascii="Times New Roman" w:eastAsia="Calibri" w:hAnsi="Times New Roman" w:cs="Times New Roman"/>
          <w:sz w:val="24"/>
          <w:szCs w:val="24"/>
          <w:lang w:val="el-GR"/>
        </w:rPr>
        <w:t xml:space="preserve">Διαχείριση Συνόρων </w:t>
      </w:r>
      <w:r>
        <w:rPr>
          <w:rFonts w:ascii="Times New Roman" w:eastAsia="Calibri" w:hAnsi="Times New Roman" w:cs="Times New Roman"/>
          <w:sz w:val="24"/>
          <w:szCs w:val="24"/>
          <w:lang w:val="el-GR"/>
        </w:rPr>
        <w:t>(</w:t>
      </w:r>
      <w:r w:rsidRPr="00E675C3">
        <w:rPr>
          <w:rFonts w:ascii="Times New Roman" w:eastAsia="Times New Roman" w:hAnsi="Times New Roman" w:cs="Times New Roman"/>
          <w:color w:val="000000"/>
          <w:sz w:val="24"/>
          <w:szCs w:val="24"/>
          <w:lang w:val="el-GR" w:eastAsia="el-GR"/>
        </w:rPr>
        <w:t>ΟΔΣ</w:t>
      </w:r>
      <w:r>
        <w:rPr>
          <w:rFonts w:ascii="Times New Roman" w:eastAsia="Times New Roman" w:hAnsi="Times New Roman" w:cs="Times New Roman"/>
          <w:color w:val="000000"/>
          <w:sz w:val="24"/>
          <w:szCs w:val="24"/>
          <w:lang w:val="el-GR" w:eastAsia="el-GR"/>
        </w:rPr>
        <w:t>)</w:t>
      </w:r>
      <w:r w:rsidR="00A91A7A">
        <w:rPr>
          <w:rFonts w:ascii="Times New Roman" w:eastAsia="Times New Roman" w:hAnsi="Times New Roman" w:cs="Times New Roman"/>
          <w:color w:val="000000"/>
          <w:sz w:val="24"/>
          <w:szCs w:val="24"/>
          <w:lang w:val="el-GR" w:eastAsia="el-GR"/>
        </w:rPr>
        <w:t>,</w:t>
      </w:r>
      <w:r w:rsidRPr="00E675C3">
        <w:rPr>
          <w:rFonts w:ascii="Times New Roman" w:eastAsia="Times New Roman" w:hAnsi="Times New Roman" w:cs="Times New Roman"/>
          <w:color w:val="000000"/>
          <w:sz w:val="24"/>
          <w:szCs w:val="24"/>
          <w:lang w:val="el-GR" w:eastAsia="el-GR"/>
        </w:rPr>
        <w:t xml:space="preserve"> </w:t>
      </w:r>
      <w:r w:rsidR="00A5317A">
        <w:rPr>
          <w:rFonts w:ascii="Times New Roman" w:eastAsia="Times New Roman" w:hAnsi="Times New Roman" w:cs="Times New Roman"/>
          <w:color w:val="000000"/>
          <w:sz w:val="24"/>
          <w:szCs w:val="24"/>
          <w:lang w:val="el-GR" w:eastAsia="el-GR"/>
        </w:rPr>
        <w:t xml:space="preserve">επαναφέρει το ευρωπαϊκό εγχείρημα σε </w:t>
      </w:r>
      <w:bookmarkStart w:id="0" w:name="_GoBack"/>
      <w:bookmarkEnd w:id="0"/>
      <w:r w:rsidR="00A5317A">
        <w:rPr>
          <w:rFonts w:ascii="Times New Roman" w:eastAsia="Times New Roman" w:hAnsi="Times New Roman" w:cs="Times New Roman"/>
          <w:color w:val="000000"/>
          <w:sz w:val="24"/>
          <w:szCs w:val="24"/>
          <w:lang w:val="el-GR" w:eastAsia="el-GR"/>
        </w:rPr>
        <w:t>τροχιά</w:t>
      </w:r>
      <w:r w:rsidRPr="00E675C3">
        <w:rPr>
          <w:rFonts w:ascii="Times New Roman" w:eastAsia="Times New Roman" w:hAnsi="Times New Roman" w:cs="Times New Roman"/>
          <w:color w:val="000000"/>
          <w:sz w:val="24"/>
          <w:szCs w:val="24"/>
          <w:lang w:val="el-GR" w:eastAsia="el-GR"/>
        </w:rPr>
        <w:t xml:space="preserve"> ευρωπαϊκή</w:t>
      </w:r>
      <w:r w:rsidR="00A5317A">
        <w:rPr>
          <w:rFonts w:ascii="Times New Roman" w:eastAsia="Times New Roman" w:hAnsi="Times New Roman" w:cs="Times New Roman"/>
          <w:color w:val="000000"/>
          <w:sz w:val="24"/>
          <w:szCs w:val="24"/>
          <w:lang w:val="el-GR" w:eastAsia="el-GR"/>
        </w:rPr>
        <w:t>ς</w:t>
      </w:r>
      <w:r w:rsidRPr="00E675C3">
        <w:rPr>
          <w:rFonts w:ascii="Times New Roman" w:eastAsia="Times New Roman" w:hAnsi="Times New Roman" w:cs="Times New Roman"/>
          <w:color w:val="000000"/>
          <w:sz w:val="24"/>
          <w:szCs w:val="24"/>
          <w:lang w:val="el-GR" w:eastAsia="el-GR"/>
        </w:rPr>
        <w:t xml:space="preserve"> ολοκλήρωση</w:t>
      </w:r>
      <w:r w:rsidR="00A5317A">
        <w:rPr>
          <w:rFonts w:ascii="Times New Roman" w:eastAsia="Times New Roman" w:hAnsi="Times New Roman" w:cs="Times New Roman"/>
          <w:color w:val="000000"/>
          <w:sz w:val="24"/>
          <w:szCs w:val="24"/>
          <w:lang w:val="el-GR" w:eastAsia="el-GR"/>
        </w:rPr>
        <w:t>ς</w:t>
      </w:r>
      <w:r w:rsidRPr="00E675C3">
        <w:rPr>
          <w:rFonts w:ascii="Times New Roman" w:eastAsia="Times New Roman" w:hAnsi="Times New Roman" w:cs="Times New Roman"/>
          <w:color w:val="000000"/>
          <w:sz w:val="24"/>
          <w:szCs w:val="24"/>
          <w:lang w:val="el-GR" w:eastAsia="el-GR"/>
        </w:rPr>
        <w:t xml:space="preserve">. Η ενδυνάμωση της Ευρωπαϊκής Ένωσης, εδραιώνοντας τις αξίες της και προωθώντας τις διεθνώς, εναπόκειται μεταξύ άλλων στην αξιόπιστη παροχή προστασίας και ασφάλειας στους ευρωπαίους πολίτες. Παρά την παγκόσμια κατάσταση </w:t>
      </w:r>
      <w:r w:rsidR="00A5317A">
        <w:rPr>
          <w:rFonts w:ascii="Times New Roman" w:eastAsia="Times New Roman" w:hAnsi="Times New Roman" w:cs="Times New Roman"/>
          <w:color w:val="000000"/>
          <w:sz w:val="24"/>
          <w:szCs w:val="24"/>
          <w:lang w:val="el-GR" w:eastAsia="el-GR"/>
        </w:rPr>
        <w:t xml:space="preserve">η οποία χαρακτηρίζεται από έντονες διακυμάνσεις </w:t>
      </w:r>
      <w:r w:rsidRPr="00E675C3">
        <w:rPr>
          <w:rFonts w:ascii="Times New Roman" w:eastAsia="Times New Roman" w:hAnsi="Times New Roman" w:cs="Times New Roman"/>
          <w:color w:val="000000"/>
          <w:sz w:val="24"/>
          <w:szCs w:val="24"/>
          <w:lang w:val="el-GR" w:eastAsia="el-GR"/>
        </w:rPr>
        <w:t xml:space="preserve"> του διεθνούς περιβάλλοντος ασφαλείας</w:t>
      </w:r>
      <w:r w:rsidR="00A5317A">
        <w:rPr>
          <w:rFonts w:ascii="Times New Roman" w:eastAsia="Times New Roman" w:hAnsi="Times New Roman" w:cs="Times New Roman"/>
          <w:color w:val="000000"/>
          <w:sz w:val="24"/>
          <w:szCs w:val="24"/>
          <w:lang w:val="el-GR" w:eastAsia="el-GR"/>
        </w:rPr>
        <w:t>,</w:t>
      </w:r>
      <w:r w:rsidRPr="00E675C3">
        <w:rPr>
          <w:rFonts w:ascii="Times New Roman" w:eastAsia="Times New Roman" w:hAnsi="Times New Roman" w:cs="Times New Roman"/>
          <w:color w:val="000000"/>
          <w:sz w:val="24"/>
          <w:szCs w:val="24"/>
          <w:lang w:val="el-GR" w:eastAsia="el-GR"/>
        </w:rPr>
        <w:t xml:space="preserve"> ο απώτερος στόχος είναι η διατήρηση ενός ασφαλούς χώρου ελευθερίας, ασφαλείας και δικαιοσύνης. Σε αυτό το πλέγμα, η Ευρωπαϊκή Συνοριοφυλακή και Ακτοφυλακή συστάθηκε για να διασφαλίσει την Ολοκληρωμένη Διαχείριση Συνόρων στα εξωτερικά σύνορα και να καθιερώσει έναν ενιαίο χώρο χωρίς </w:t>
      </w:r>
      <w:r w:rsidR="00A5317A">
        <w:rPr>
          <w:rFonts w:ascii="Times New Roman" w:eastAsia="Times New Roman" w:hAnsi="Times New Roman" w:cs="Times New Roman"/>
          <w:color w:val="000000"/>
          <w:sz w:val="24"/>
          <w:szCs w:val="24"/>
          <w:lang w:val="el-GR" w:eastAsia="el-GR"/>
        </w:rPr>
        <w:t xml:space="preserve">εσωτερικούς </w:t>
      </w:r>
      <w:r w:rsidRPr="00E675C3">
        <w:rPr>
          <w:rFonts w:ascii="Times New Roman" w:eastAsia="Times New Roman" w:hAnsi="Times New Roman" w:cs="Times New Roman"/>
          <w:color w:val="000000"/>
          <w:sz w:val="24"/>
          <w:szCs w:val="24"/>
          <w:lang w:val="el-GR" w:eastAsia="el-GR"/>
        </w:rPr>
        <w:t xml:space="preserve">συνοριακούς ελέγχους -το χώρο Schengen. </w:t>
      </w:r>
    </w:p>
    <w:p w14:paraId="2A346D20" w14:textId="2E716FEE" w:rsidR="00E675C3" w:rsidRPr="00E675C3" w:rsidRDefault="00E675C3" w:rsidP="00E675C3">
      <w:pPr>
        <w:spacing w:after="240" w:line="360" w:lineRule="auto"/>
        <w:jc w:val="both"/>
        <w:rPr>
          <w:rFonts w:ascii="Times New Roman" w:eastAsia="Times New Roman" w:hAnsi="Times New Roman" w:cs="Times New Roman"/>
          <w:sz w:val="24"/>
          <w:szCs w:val="24"/>
          <w:lang w:val="el-GR" w:eastAsia="el-GR"/>
        </w:rPr>
      </w:pPr>
      <w:r w:rsidRPr="00E675C3">
        <w:rPr>
          <w:rFonts w:ascii="Times New Roman" w:eastAsia="Times New Roman" w:hAnsi="Times New Roman" w:cs="Times New Roman"/>
          <w:color w:val="000000"/>
          <w:sz w:val="24"/>
          <w:szCs w:val="24"/>
          <w:lang w:val="el-GR" w:eastAsia="el-GR"/>
        </w:rPr>
        <w:t xml:space="preserve">Το έναυσμα για την ενδυνάμωση της Ευρωπαϊκής Συνοριοφυλακής και Ακτοφυλακής, δόθηκε με τον Κανονισμό 1624/2016 και η περαιτέρω αναβάθμιση της Ευρωπαϊκής Συνοριοφυλακής και Ακτοφυλακής προωθείται με την επικύρωση του </w:t>
      </w:r>
      <w:r w:rsidRPr="00E675C3">
        <w:rPr>
          <w:rFonts w:ascii="Times New Roman" w:eastAsia="Times New Roman" w:hAnsi="Times New Roman" w:cs="Times New Roman"/>
          <w:sz w:val="24"/>
          <w:szCs w:val="24"/>
          <w:lang w:val="el-GR" w:eastAsia="el-GR"/>
        </w:rPr>
        <w:t>Κανονισμού (EE)  1896/2019 του Ευρωπαϊκού Κοινοβουλίου και του Συμβουλίου της 13ης Νοεμβρίου 2019, ως αναγκαιότητα αναπροσαρμογής της Ένωσης. Ο Οργανισμός Ευρωπαϊκής Συνοριοφυλακής και Ακτοφυλακής (</w:t>
      </w:r>
      <w:r w:rsidRPr="00E675C3">
        <w:rPr>
          <w:rFonts w:ascii="Times New Roman" w:eastAsia="Times New Roman" w:hAnsi="Times New Roman" w:cs="Times New Roman"/>
          <w:sz w:val="24"/>
          <w:szCs w:val="24"/>
          <w:lang w:eastAsia="el-GR"/>
        </w:rPr>
        <w:t>Frontex</w:t>
      </w:r>
      <w:r w:rsidRPr="00E675C3">
        <w:rPr>
          <w:rFonts w:ascii="Times New Roman" w:eastAsia="Times New Roman" w:hAnsi="Times New Roman" w:cs="Times New Roman"/>
          <w:sz w:val="24"/>
          <w:szCs w:val="24"/>
          <w:lang w:val="el-GR" w:eastAsia="el-GR"/>
        </w:rPr>
        <w:t xml:space="preserve">) συναποτελεί και συναρθρώνει με τις αρμόδιες Αρχές των Κ-Μ την Ευρωπαϊκή Συνοριοφυλακή και Ακτοφυλακή, εγκαθιδρύοντας ένα σχήμα διαμοιρασμένης κυριαρχίας στα εξωτερικά σύνορα της Ε.Ε. Όπως αποτυπώνεται στον προσφάτως δημοσιευμένο Κανονισμό (ΕΕ) 1896/2019 «Μολονότι τα κράτη μέλη διατηρούν την κύρια ευθύνη για τη διαχείριση των εξωτερικών συνόρων τους προς το συμφέρον των ιδίων και προς το συμφέρον του συνόλου των κρατών μελών …ο Οργανισμός θα πρέπει να στηρίζει την εφαρμογή των ενωσιακών μέτρων διαχείρισης των εξωτερικών συνόρων…ενισχύοντας, αξιολογώντας και συντονίζοντας τις ενέργειες των κρατών μελών που εφαρμόζουν τα μέτρα αυτά. Οι δραστηριότητες του Οργανισμού συμπληρώνουν τις προσπάθειες των κρατών μελών». Κατά συνέπεια, η δράση του Οργανισμού είναι καθόλα συμβατή ως προς την εθνική κυριαρχία, καθώς παρεμβαίνει επικουρικά και σε κάθε περίπτωση που το Κ-Μ αδυνατεί να διασφαλίσει την ακεραιότητα των εθνικών του συνόρων που </w:t>
      </w:r>
      <w:r w:rsidRPr="00E675C3">
        <w:rPr>
          <w:rFonts w:ascii="Times New Roman" w:eastAsia="Times New Roman" w:hAnsi="Times New Roman" w:cs="Times New Roman"/>
          <w:sz w:val="24"/>
          <w:szCs w:val="24"/>
          <w:lang w:val="el-GR" w:eastAsia="el-GR"/>
        </w:rPr>
        <w:lastRenderedPageBreak/>
        <w:t>συναποτελούν και εξωτερικά σύνορα της Ε.Ε. Αυτό πάντως που μπορούμε να ισχυριστούμε και από τη σχετική ανάλυση στο σκέλος της κυριαρχίας, είναι ότι αυτή διατηρείται όμως με μια διαφορετική φύση.</w:t>
      </w:r>
    </w:p>
    <w:p w14:paraId="384B39BF" w14:textId="79974874" w:rsidR="00E675C3" w:rsidRPr="00E675C3" w:rsidRDefault="00E675C3" w:rsidP="00E675C3">
      <w:pPr>
        <w:spacing w:before="240" w:after="240" w:line="360" w:lineRule="auto"/>
        <w:jc w:val="both"/>
        <w:rPr>
          <w:rFonts w:ascii="Times New Roman" w:eastAsia="Times New Roman" w:hAnsi="Times New Roman" w:cs="Times New Roman"/>
          <w:color w:val="000000"/>
          <w:sz w:val="24"/>
          <w:szCs w:val="24"/>
          <w:lang w:val="el-GR" w:eastAsia="el-GR"/>
        </w:rPr>
      </w:pPr>
      <w:r w:rsidRPr="00E675C3">
        <w:rPr>
          <w:rFonts w:ascii="Times New Roman" w:eastAsia="Times New Roman" w:hAnsi="Times New Roman" w:cs="Times New Roman"/>
          <w:color w:val="000000"/>
          <w:sz w:val="24"/>
          <w:szCs w:val="24"/>
          <w:lang w:val="el-GR" w:eastAsia="el-GR"/>
        </w:rPr>
        <w:t>Στην παρούσα μελέτη, ο ιδιαίτερος χαρακτήρας της διαδικασίας της ευρωπαϊκής ολοκλήρωσης έχει υπογραμμιστεί: αποτελεί  μία δυναμική διαδικασία εμβάθυνσης και διεύρυνσης</w:t>
      </w:r>
      <w:r w:rsidR="00A5317A">
        <w:rPr>
          <w:rFonts w:ascii="Times New Roman" w:eastAsia="Times New Roman" w:hAnsi="Times New Roman" w:cs="Times New Roman"/>
          <w:color w:val="000000"/>
          <w:sz w:val="24"/>
          <w:szCs w:val="24"/>
          <w:lang w:val="el-GR" w:eastAsia="el-GR"/>
        </w:rPr>
        <w:t>,</w:t>
      </w:r>
      <w:r w:rsidRPr="00E675C3">
        <w:rPr>
          <w:rFonts w:ascii="Times New Roman" w:eastAsia="Times New Roman" w:hAnsi="Times New Roman" w:cs="Times New Roman"/>
          <w:color w:val="000000"/>
          <w:sz w:val="24"/>
          <w:szCs w:val="24"/>
          <w:lang w:val="el-GR" w:eastAsia="el-GR"/>
        </w:rPr>
        <w:t xml:space="preserve"> η οποία έχει βιώσει μεταπτώσεις από την ίδρυση της Ευρωπαϊκής Κοινότητας Άνθρακα και Χάλυβα μέχρι σήμερα. Εάν επιχειρούσαμε να αναλύσουμε την Ευρωπαϊκή Ένωση ως ένα οποιοδήποτε έδαφος υπό την εξέταση του βαθμού της θεσμοποίησής της, χρησιμοποιώντας τις τέσσερις διαστάσεις </w:t>
      </w:r>
      <w:r>
        <w:rPr>
          <w:rFonts w:ascii="Times New Roman" w:eastAsia="Times New Roman" w:hAnsi="Times New Roman" w:cs="Times New Roman"/>
          <w:color w:val="000000"/>
          <w:sz w:val="24"/>
          <w:szCs w:val="24"/>
          <w:lang w:val="el-GR" w:eastAsia="el-GR"/>
        </w:rPr>
        <w:t xml:space="preserve">του </w:t>
      </w:r>
      <w:r w:rsidRPr="0082515F">
        <w:rPr>
          <w:rFonts w:ascii="Times New Roman" w:eastAsia="Times New Roman" w:hAnsi="Times New Roman" w:cs="Times New Roman"/>
          <w:sz w:val="24"/>
          <w:szCs w:val="24"/>
          <w:lang w:val="el-GR"/>
        </w:rPr>
        <w:t xml:space="preserve">Paasi </w:t>
      </w:r>
      <w:r w:rsidRPr="0082515F">
        <w:rPr>
          <w:rFonts w:ascii="Times New Roman" w:eastAsia="Times New Roman" w:hAnsi="Times New Roman" w:cs="Times New Roman"/>
          <w:sz w:val="24"/>
          <w:szCs w:val="24"/>
          <w:lang w:val="el-GR" w:eastAsia="el-GR"/>
        </w:rPr>
        <w:t>(</w:t>
      </w:r>
      <w:r w:rsidR="00FD476C" w:rsidRPr="0082515F">
        <w:rPr>
          <w:rFonts w:ascii="Times New Roman" w:eastAsia="Times New Roman" w:hAnsi="Times New Roman" w:cs="Times New Roman"/>
          <w:sz w:val="24"/>
          <w:szCs w:val="24"/>
          <w:lang w:eastAsia="el-GR"/>
        </w:rPr>
        <w:t>Dijkin</w:t>
      </w:r>
      <w:r w:rsidR="00FD476C" w:rsidRPr="0082515F">
        <w:rPr>
          <w:rFonts w:ascii="Times New Roman" w:eastAsia="Times New Roman" w:hAnsi="Times New Roman" w:cs="Times New Roman"/>
          <w:sz w:val="24"/>
          <w:szCs w:val="24"/>
          <w:lang w:val="el-GR" w:eastAsia="el-GR"/>
        </w:rPr>
        <w:t xml:space="preserve"> &amp; </w:t>
      </w:r>
      <w:r w:rsidR="00A3472E" w:rsidRPr="0082515F">
        <w:rPr>
          <w:rFonts w:ascii="Times New Roman" w:eastAsia="Times New Roman" w:hAnsi="Times New Roman" w:cs="Times New Roman"/>
          <w:sz w:val="24"/>
          <w:szCs w:val="24"/>
          <w:lang w:eastAsia="el-GR"/>
        </w:rPr>
        <w:t>Mamadouh</w:t>
      </w:r>
      <w:r w:rsidR="00A3472E" w:rsidRPr="0082515F">
        <w:rPr>
          <w:rFonts w:ascii="Times New Roman" w:eastAsia="Times New Roman" w:hAnsi="Times New Roman" w:cs="Times New Roman"/>
          <w:sz w:val="24"/>
          <w:szCs w:val="24"/>
          <w:lang w:val="el-GR" w:eastAsia="el-GR"/>
        </w:rPr>
        <w:t>, 2006</w:t>
      </w:r>
      <w:r w:rsidRPr="0082515F">
        <w:rPr>
          <w:rFonts w:ascii="Times New Roman" w:eastAsia="Times New Roman" w:hAnsi="Times New Roman" w:cs="Times New Roman"/>
          <w:sz w:val="24"/>
          <w:szCs w:val="24"/>
          <w:lang w:val="el-GR" w:eastAsia="el-GR"/>
        </w:rPr>
        <w:t>)</w:t>
      </w:r>
      <w:r w:rsidR="00645737" w:rsidRPr="0082515F">
        <w:rPr>
          <w:rStyle w:val="FootnoteReference"/>
          <w:rFonts w:ascii="Times New Roman" w:eastAsia="Times New Roman" w:hAnsi="Times New Roman" w:cs="Times New Roman"/>
          <w:sz w:val="24"/>
          <w:szCs w:val="24"/>
          <w:lang w:val="el-GR" w:eastAsia="el-GR"/>
        </w:rPr>
        <w:footnoteReference w:id="1"/>
      </w:r>
      <w:r w:rsidR="006C6764" w:rsidRPr="00600B06">
        <w:rPr>
          <w:rFonts w:ascii="Times New Roman" w:eastAsia="Times New Roman" w:hAnsi="Times New Roman" w:cs="Times New Roman"/>
          <w:sz w:val="24"/>
          <w:szCs w:val="24"/>
          <w:lang w:val="el-GR" w:eastAsia="el-GR"/>
        </w:rPr>
        <w:t xml:space="preserve"> </w:t>
      </w:r>
      <w:r w:rsidRPr="00E675C3">
        <w:rPr>
          <w:rFonts w:ascii="Times New Roman" w:eastAsia="Times New Roman" w:hAnsi="Times New Roman" w:cs="Times New Roman"/>
          <w:color w:val="000000"/>
          <w:sz w:val="24"/>
          <w:szCs w:val="24"/>
          <w:lang w:val="el-GR" w:eastAsia="el-GR"/>
        </w:rPr>
        <w:t xml:space="preserve">που προαναφέρθηκαν  (εδαφικό  σχήμα, συμβολικό σχήμα, θεσμικές πρακτικές και ταυτότητα), </w:t>
      </w:r>
      <w:r>
        <w:rPr>
          <w:rFonts w:ascii="Times New Roman" w:eastAsia="Times New Roman" w:hAnsi="Times New Roman" w:cs="Times New Roman"/>
          <w:color w:val="000000"/>
          <w:sz w:val="24"/>
          <w:szCs w:val="24"/>
          <w:lang w:val="el-GR" w:eastAsia="el-GR"/>
        </w:rPr>
        <w:t>θα διαπιστώναμε</w:t>
      </w:r>
      <w:r w:rsidRPr="00E675C3">
        <w:rPr>
          <w:rFonts w:ascii="Times New Roman" w:eastAsia="Times New Roman" w:hAnsi="Times New Roman" w:cs="Times New Roman"/>
          <w:color w:val="000000"/>
          <w:sz w:val="24"/>
          <w:szCs w:val="24"/>
          <w:lang w:val="el-GR" w:eastAsia="el-GR"/>
        </w:rPr>
        <w:t xml:space="preserve"> ότι η διαδικασία κάθε άλλο παρά ολοκληρωμένη</w:t>
      </w:r>
      <w:r w:rsidR="00A5317A" w:rsidRPr="00A5317A">
        <w:rPr>
          <w:rFonts w:ascii="Times New Roman" w:eastAsia="Times New Roman" w:hAnsi="Times New Roman" w:cs="Times New Roman"/>
          <w:color w:val="000000"/>
          <w:sz w:val="24"/>
          <w:szCs w:val="24"/>
          <w:lang w:val="el-GR" w:eastAsia="el-GR"/>
        </w:rPr>
        <w:t xml:space="preserve"> </w:t>
      </w:r>
      <w:r w:rsidR="00A5317A" w:rsidRPr="00E675C3">
        <w:rPr>
          <w:rFonts w:ascii="Times New Roman" w:eastAsia="Times New Roman" w:hAnsi="Times New Roman" w:cs="Times New Roman"/>
          <w:color w:val="000000"/>
          <w:sz w:val="24"/>
          <w:szCs w:val="24"/>
          <w:lang w:val="el-GR" w:eastAsia="el-GR"/>
        </w:rPr>
        <w:t>είναι</w:t>
      </w:r>
      <w:r w:rsidRPr="00E675C3">
        <w:rPr>
          <w:rFonts w:ascii="Times New Roman" w:eastAsia="Times New Roman" w:hAnsi="Times New Roman" w:cs="Times New Roman"/>
          <w:color w:val="000000"/>
          <w:sz w:val="24"/>
          <w:szCs w:val="24"/>
          <w:lang w:val="el-GR" w:eastAsia="el-GR"/>
        </w:rPr>
        <w:t>. Το εδαφικό αποτύπωμα της Ευρωπαϊκής Ένωσης δεν ήταν ποτέ οριστικοποιημένο. Το εδάφός της έχει επεκταθεί πολλές φορές με την ένταξη νέων κρατών μελών. Μάλιστα το συμβολικό σχήμα της Ευρωπαϊκής Ένωσης χαρακτηρίζεται από ένα πρόσφατο και μεταβαλλόμενο όνομα.</w:t>
      </w:r>
    </w:p>
    <w:p w14:paraId="38F3150D" w14:textId="69634992" w:rsidR="00E675C3" w:rsidRPr="007B6CB8" w:rsidRDefault="00E675C3" w:rsidP="00E675C3">
      <w:pPr>
        <w:spacing w:before="240" w:after="240" w:line="360" w:lineRule="auto"/>
        <w:jc w:val="both"/>
        <w:rPr>
          <w:rFonts w:ascii="Times New Roman" w:eastAsia="Times New Roman" w:hAnsi="Times New Roman" w:cs="Times New Roman"/>
          <w:color w:val="000000"/>
          <w:sz w:val="24"/>
          <w:szCs w:val="24"/>
          <w:lang w:val="el-GR" w:eastAsia="el-GR"/>
        </w:rPr>
      </w:pPr>
      <w:r w:rsidRPr="00E675C3">
        <w:rPr>
          <w:rFonts w:ascii="Times New Roman" w:eastAsia="Times New Roman" w:hAnsi="Times New Roman" w:cs="Times New Roman"/>
          <w:color w:val="000000"/>
          <w:sz w:val="24"/>
          <w:szCs w:val="24"/>
          <w:lang w:val="el-GR" w:eastAsia="el-GR"/>
        </w:rPr>
        <w:t xml:space="preserve">Η προσέγγιση της Ένωσης ως ενός κράτους υπό δημιουργία, μας επιτρέπει μία αναγωγή σε βασικές πτυχές του κρατικού θεσμού. Επομένως, τα βασικά χαρακτηριστικά της μπορούν να συγκριθούν  με τα τυπικά χαρακτηριστικά των σύγχρονων κρατών που εκπροσωπούν έννοιες της σύγχρονης κρατικής εδαφικότητας: το έδαφος και τα σύνορα. Ενώ τα σύνορα των κρατών είναι απόλυτα, η έννοια των εδαφικών συνόρων έχει επηρεαστεί από την ευρωπαϊκή ολοκλήρωση κατά την οποία η διάκριση γίνεται μεταξύ εσωτερικών και εξωτερικών συνόρων δηλαδή σύνορα μεταξύ </w:t>
      </w:r>
      <w:r w:rsidR="00A5317A" w:rsidRPr="00E675C3">
        <w:rPr>
          <w:rFonts w:ascii="Times New Roman" w:eastAsia="Times New Roman" w:hAnsi="Times New Roman" w:cs="Times New Roman"/>
          <w:color w:val="000000"/>
          <w:sz w:val="24"/>
          <w:szCs w:val="24"/>
          <w:lang w:val="el-GR" w:eastAsia="el-GR"/>
        </w:rPr>
        <w:t xml:space="preserve">Κ-Μ </w:t>
      </w:r>
      <w:r w:rsidRPr="00E675C3">
        <w:rPr>
          <w:rFonts w:ascii="Times New Roman" w:eastAsia="Times New Roman" w:hAnsi="Times New Roman" w:cs="Times New Roman"/>
          <w:color w:val="000000"/>
          <w:sz w:val="24"/>
          <w:szCs w:val="24"/>
          <w:lang w:val="el-GR" w:eastAsia="el-GR"/>
        </w:rPr>
        <w:t xml:space="preserve">και σύνορα μεταξύ </w:t>
      </w:r>
      <w:r w:rsidR="00A5317A" w:rsidRPr="00E675C3">
        <w:rPr>
          <w:rFonts w:ascii="Times New Roman" w:eastAsia="Times New Roman" w:hAnsi="Times New Roman" w:cs="Times New Roman"/>
          <w:color w:val="000000"/>
          <w:sz w:val="24"/>
          <w:szCs w:val="24"/>
          <w:lang w:val="el-GR" w:eastAsia="el-GR"/>
        </w:rPr>
        <w:t xml:space="preserve">Κ-Μ </w:t>
      </w:r>
      <w:r w:rsidRPr="00E675C3">
        <w:rPr>
          <w:rFonts w:ascii="Times New Roman" w:eastAsia="Times New Roman" w:hAnsi="Times New Roman" w:cs="Times New Roman"/>
          <w:color w:val="000000"/>
          <w:sz w:val="24"/>
          <w:szCs w:val="24"/>
          <w:lang w:val="el-GR" w:eastAsia="el-GR"/>
        </w:rPr>
        <w:t xml:space="preserve">και </w:t>
      </w:r>
      <w:r w:rsidR="00A5317A">
        <w:rPr>
          <w:rFonts w:ascii="Times New Roman" w:eastAsia="Times New Roman" w:hAnsi="Times New Roman" w:cs="Times New Roman"/>
          <w:color w:val="000000"/>
          <w:sz w:val="24"/>
          <w:szCs w:val="24"/>
          <w:lang w:val="el-GR" w:eastAsia="el-GR"/>
        </w:rPr>
        <w:t>Τ</w:t>
      </w:r>
      <w:r w:rsidRPr="00E675C3">
        <w:rPr>
          <w:rFonts w:ascii="Times New Roman" w:eastAsia="Times New Roman" w:hAnsi="Times New Roman" w:cs="Times New Roman"/>
          <w:color w:val="000000"/>
          <w:sz w:val="24"/>
          <w:szCs w:val="24"/>
          <w:lang w:val="el-GR" w:eastAsia="el-GR"/>
        </w:rPr>
        <w:t xml:space="preserve">ρίτων </w:t>
      </w:r>
      <w:r w:rsidR="00A5317A">
        <w:rPr>
          <w:rFonts w:ascii="Times New Roman" w:eastAsia="Times New Roman" w:hAnsi="Times New Roman" w:cs="Times New Roman"/>
          <w:color w:val="000000"/>
          <w:sz w:val="24"/>
          <w:szCs w:val="24"/>
          <w:lang w:val="el-GR" w:eastAsia="el-GR"/>
        </w:rPr>
        <w:t>Χ</w:t>
      </w:r>
      <w:r w:rsidRPr="00E675C3">
        <w:rPr>
          <w:rFonts w:ascii="Times New Roman" w:eastAsia="Times New Roman" w:hAnsi="Times New Roman" w:cs="Times New Roman"/>
          <w:color w:val="000000"/>
          <w:sz w:val="24"/>
          <w:szCs w:val="24"/>
          <w:lang w:val="el-GR" w:eastAsia="el-GR"/>
        </w:rPr>
        <w:t>ωρών. Επιπροσθέτως, η ίδρυση μόνιμου Σώματος  Συνοριοφυλάκων (</w:t>
      </w:r>
      <w:r w:rsidRPr="00E675C3">
        <w:rPr>
          <w:rFonts w:ascii="Times New Roman" w:eastAsia="Times New Roman" w:hAnsi="Times New Roman" w:cs="Times New Roman"/>
          <w:color w:val="000000"/>
          <w:sz w:val="24"/>
          <w:szCs w:val="24"/>
          <w:lang w:eastAsia="el-GR"/>
        </w:rPr>
        <w:t>Standing</w:t>
      </w:r>
      <w:r w:rsidRPr="00E675C3">
        <w:rPr>
          <w:rFonts w:ascii="Times New Roman" w:eastAsia="Times New Roman" w:hAnsi="Times New Roman" w:cs="Times New Roman"/>
          <w:color w:val="000000"/>
          <w:sz w:val="24"/>
          <w:szCs w:val="24"/>
          <w:lang w:val="el-GR" w:eastAsia="el-GR"/>
        </w:rPr>
        <w:t xml:space="preserve"> </w:t>
      </w:r>
      <w:r w:rsidRPr="00E675C3">
        <w:rPr>
          <w:rFonts w:ascii="Times New Roman" w:eastAsia="Times New Roman" w:hAnsi="Times New Roman" w:cs="Times New Roman"/>
          <w:color w:val="000000"/>
          <w:sz w:val="24"/>
          <w:szCs w:val="24"/>
          <w:lang w:eastAsia="el-GR"/>
        </w:rPr>
        <w:t>Corps</w:t>
      </w:r>
      <w:r w:rsidRPr="00E675C3">
        <w:rPr>
          <w:rFonts w:ascii="Times New Roman" w:eastAsia="Times New Roman" w:hAnsi="Times New Roman" w:cs="Times New Roman"/>
          <w:color w:val="000000"/>
          <w:sz w:val="24"/>
          <w:szCs w:val="24"/>
          <w:lang w:val="el-GR" w:eastAsia="el-GR"/>
        </w:rPr>
        <w:t xml:space="preserve">) της τάξεως των 10.000 δέκα χιλιάδων ατόμων που θα επιφορτίζονται με εκτελεστικές αρμοδιότητες για την άσκηση των καθηκόντων στα εξωτερικά σύνορα,  αναδιαμορφώνει τις ισορροπίες. Τα </w:t>
      </w:r>
      <w:r w:rsidR="006C6764" w:rsidRPr="00E675C3">
        <w:rPr>
          <w:rFonts w:ascii="Times New Roman" w:eastAsia="Times New Roman" w:hAnsi="Times New Roman" w:cs="Times New Roman"/>
          <w:color w:val="000000"/>
          <w:sz w:val="24"/>
          <w:szCs w:val="24"/>
          <w:lang w:val="el-GR" w:eastAsia="el-GR"/>
        </w:rPr>
        <w:t xml:space="preserve">Κ-Μ </w:t>
      </w:r>
      <w:r w:rsidRPr="00E675C3">
        <w:rPr>
          <w:rFonts w:ascii="Times New Roman" w:eastAsia="Times New Roman" w:hAnsi="Times New Roman" w:cs="Times New Roman"/>
          <w:color w:val="000000"/>
          <w:sz w:val="24"/>
          <w:szCs w:val="24"/>
          <w:lang w:val="el-GR" w:eastAsia="el-GR"/>
        </w:rPr>
        <w:t xml:space="preserve">υποχρεούνται και δεσμεύονται να συνεισφέρουν προσωπικό στη μόνιμη αυτή δεξαμενή που θα επιχειρεί υπό τις εντολές του Οργανισμού στο πλαίσιο των ομάδων διαχείρισης συνόρων, των ομάδων στήριξης για τη διαχείριση των μεταναστευτικών ροών, των ομάδων επιστροφής σε κοινές επιχειρήσεις, ταχείες </w:t>
      </w:r>
      <w:r w:rsidRPr="007B6CB8">
        <w:rPr>
          <w:rFonts w:ascii="Times New Roman" w:eastAsia="Times New Roman" w:hAnsi="Times New Roman" w:cs="Times New Roman"/>
          <w:color w:val="000000"/>
          <w:sz w:val="24"/>
          <w:szCs w:val="24"/>
          <w:lang w:val="el-GR" w:eastAsia="el-GR"/>
        </w:rPr>
        <w:lastRenderedPageBreak/>
        <w:t>επεμβάσεις στα σύνορα, επεμβάσεις επιστροφής ή κάθε άλλη σχετική επιχειρησιακή δραστηριότητα στα κράτη μέλη ή σε τρίτες χώρες. Εάν αυτό για κάποιους ακόμη δεν προάγει τη διαδικασία ευρωπαϊκής ολοκλήρωσης, τότε σίγουρα το στοιχείο-ορόσημο της σύναψης Συμφωνιών Συνεργασίας (</w:t>
      </w:r>
      <w:r w:rsidRPr="007B6CB8">
        <w:rPr>
          <w:rFonts w:ascii="Times New Roman" w:eastAsia="Times New Roman" w:hAnsi="Times New Roman" w:cs="Times New Roman"/>
          <w:color w:val="000000"/>
          <w:sz w:val="24"/>
          <w:szCs w:val="24"/>
          <w:lang w:eastAsia="el-GR"/>
        </w:rPr>
        <w:t>Status</w:t>
      </w:r>
      <w:r w:rsidRPr="007B6CB8">
        <w:rPr>
          <w:rFonts w:ascii="Times New Roman" w:eastAsia="Times New Roman" w:hAnsi="Times New Roman" w:cs="Times New Roman"/>
          <w:color w:val="000000"/>
          <w:sz w:val="24"/>
          <w:szCs w:val="24"/>
          <w:lang w:val="el-GR" w:eastAsia="el-GR"/>
        </w:rPr>
        <w:t xml:space="preserve"> </w:t>
      </w:r>
      <w:r w:rsidRPr="007B6CB8">
        <w:rPr>
          <w:rFonts w:ascii="Times New Roman" w:eastAsia="Times New Roman" w:hAnsi="Times New Roman" w:cs="Times New Roman"/>
          <w:color w:val="000000"/>
          <w:sz w:val="24"/>
          <w:szCs w:val="24"/>
          <w:lang w:eastAsia="el-GR"/>
        </w:rPr>
        <w:t>Agreement</w:t>
      </w:r>
      <w:r w:rsidRPr="007B6CB8">
        <w:rPr>
          <w:rFonts w:ascii="Times New Roman" w:eastAsia="Times New Roman" w:hAnsi="Times New Roman" w:cs="Times New Roman"/>
          <w:color w:val="000000"/>
          <w:sz w:val="24"/>
          <w:szCs w:val="24"/>
          <w:lang w:val="el-GR" w:eastAsia="el-GR"/>
        </w:rPr>
        <w:t xml:space="preserve">) της Ένωσης με Τρίτες  Χώρες θα έπειθε και τους πιο δύσπιστους. Στην παρούσα συγκυρία, η Συμφωνία που έχει συναφθεί με τη γείτονα Αλβανία, έχει ενεργοποιήσει για πρώτη φορά με πλήρεις εκτελεστικές αρμοδιότητες, τον Οργανισμό Ευρωπαϊκής Συνοριοφυλακής σε έδαφος εκτός </w:t>
      </w:r>
      <w:bookmarkStart w:id="1" w:name="_Hlk26098967"/>
      <w:r w:rsidRPr="007B6CB8">
        <w:rPr>
          <w:rFonts w:ascii="Times New Roman" w:eastAsia="Times New Roman" w:hAnsi="Times New Roman" w:cs="Times New Roman"/>
          <w:color w:val="000000"/>
          <w:sz w:val="24"/>
          <w:szCs w:val="24"/>
          <w:lang w:val="el-GR" w:eastAsia="el-GR"/>
        </w:rPr>
        <w:t>Κ-Μ</w:t>
      </w:r>
      <w:bookmarkEnd w:id="1"/>
      <w:r w:rsidRPr="007B6CB8">
        <w:rPr>
          <w:rFonts w:ascii="Times New Roman" w:eastAsia="Times New Roman" w:hAnsi="Times New Roman" w:cs="Times New Roman"/>
          <w:color w:val="000000"/>
          <w:sz w:val="24"/>
          <w:szCs w:val="24"/>
          <w:lang w:val="el-GR" w:eastAsia="el-GR"/>
        </w:rPr>
        <w:t>.</w:t>
      </w:r>
    </w:p>
    <w:p w14:paraId="78BFAF26" w14:textId="326C15A1" w:rsidR="00E675C3" w:rsidRPr="007B6CB8" w:rsidRDefault="00E675C3" w:rsidP="00E675C3">
      <w:pPr>
        <w:spacing w:before="240" w:after="240" w:line="360" w:lineRule="auto"/>
        <w:jc w:val="both"/>
        <w:rPr>
          <w:rFonts w:ascii="Times New Roman" w:eastAsia="Times New Roman" w:hAnsi="Times New Roman" w:cs="Times New Roman"/>
          <w:color w:val="000000"/>
          <w:sz w:val="24"/>
          <w:szCs w:val="24"/>
          <w:lang w:val="el-GR" w:eastAsia="el-GR"/>
        </w:rPr>
      </w:pPr>
      <w:r w:rsidRPr="007B6CB8">
        <w:rPr>
          <w:rFonts w:ascii="Times New Roman" w:eastAsia="Times New Roman" w:hAnsi="Times New Roman" w:cs="Times New Roman"/>
          <w:color w:val="000000"/>
          <w:sz w:val="24"/>
          <w:szCs w:val="24"/>
          <w:lang w:val="el-GR" w:eastAsia="el-GR"/>
        </w:rPr>
        <w:t>Η μέτρηση της κοινωνικής αποδοχής των πολιτικών, δηλαδή αν και κατά πόσο οι πολιτικές αυτές ανταποκρίνονται στις προσδοκίες των πολιτών προσεγγίζεται με τη λεγόμενη εξωτερική νομιμοποίηση (</w:t>
      </w:r>
      <w:r w:rsidRPr="007B6CB8">
        <w:rPr>
          <w:rFonts w:ascii="Times New Roman" w:eastAsia="Times New Roman" w:hAnsi="Times New Roman" w:cs="Times New Roman"/>
          <w:color w:val="000000"/>
          <w:sz w:val="24"/>
          <w:szCs w:val="24"/>
          <w:lang w:eastAsia="el-GR"/>
        </w:rPr>
        <w:t>output</w:t>
      </w:r>
      <w:r w:rsidRPr="007B6CB8">
        <w:rPr>
          <w:rFonts w:ascii="Times New Roman" w:eastAsia="Times New Roman" w:hAnsi="Times New Roman" w:cs="Times New Roman"/>
          <w:color w:val="000000"/>
          <w:sz w:val="24"/>
          <w:szCs w:val="24"/>
          <w:lang w:val="el-GR" w:eastAsia="el-GR"/>
        </w:rPr>
        <w:t xml:space="preserve"> </w:t>
      </w:r>
      <w:r w:rsidRPr="007B6CB8">
        <w:rPr>
          <w:rFonts w:ascii="Times New Roman" w:eastAsia="Times New Roman" w:hAnsi="Times New Roman" w:cs="Times New Roman"/>
          <w:color w:val="000000"/>
          <w:sz w:val="24"/>
          <w:szCs w:val="24"/>
          <w:lang w:eastAsia="el-GR"/>
        </w:rPr>
        <w:t>legitimacy</w:t>
      </w:r>
      <w:r w:rsidRPr="007B6CB8">
        <w:rPr>
          <w:rFonts w:ascii="Times New Roman" w:eastAsia="Times New Roman" w:hAnsi="Times New Roman" w:cs="Times New Roman"/>
          <w:color w:val="000000"/>
          <w:sz w:val="24"/>
          <w:szCs w:val="24"/>
          <w:lang w:val="el-GR" w:eastAsia="el-GR"/>
        </w:rPr>
        <w:t>) του ενοποιητικού εγχειρήματος</w:t>
      </w:r>
      <w:r w:rsidR="00C97F69" w:rsidRPr="007B6CB8">
        <w:rPr>
          <w:rFonts w:ascii="Times New Roman" w:eastAsia="Times New Roman" w:hAnsi="Times New Roman" w:cs="Times New Roman"/>
          <w:color w:val="000000"/>
          <w:sz w:val="24"/>
          <w:szCs w:val="24"/>
          <w:lang w:val="el-GR" w:eastAsia="el-GR"/>
        </w:rPr>
        <w:t xml:space="preserve"> </w:t>
      </w:r>
      <w:r w:rsidRPr="007B6CB8">
        <w:rPr>
          <w:rFonts w:ascii="Times New Roman" w:eastAsia="Times New Roman" w:hAnsi="Times New Roman" w:cs="Times New Roman"/>
          <w:color w:val="000000"/>
          <w:sz w:val="24"/>
          <w:szCs w:val="24"/>
          <w:lang w:val="el-GR" w:eastAsia="el-GR"/>
        </w:rPr>
        <w:t>(</w:t>
      </w:r>
      <w:r w:rsidR="00645737" w:rsidRPr="007B6CB8">
        <w:rPr>
          <w:rFonts w:ascii="Times New Roman" w:eastAsia="Times New Roman" w:hAnsi="Times New Roman" w:cs="Times New Roman"/>
          <w:color w:val="000000"/>
          <w:sz w:val="24"/>
          <w:szCs w:val="24"/>
          <w:lang w:val="el-GR" w:eastAsia="el-GR"/>
        </w:rPr>
        <w:t>Στεφάνου</w:t>
      </w:r>
      <w:r w:rsidR="004B6CB0" w:rsidRPr="007B6CB8">
        <w:rPr>
          <w:rFonts w:ascii="Times New Roman" w:eastAsia="Times New Roman" w:hAnsi="Times New Roman" w:cs="Times New Roman"/>
          <w:color w:val="000000"/>
          <w:sz w:val="24"/>
          <w:szCs w:val="24"/>
          <w:lang w:val="el-GR" w:eastAsia="el-GR"/>
        </w:rPr>
        <w:t xml:space="preserve">, </w:t>
      </w:r>
      <w:r w:rsidR="00645737" w:rsidRPr="007B6CB8">
        <w:rPr>
          <w:rFonts w:ascii="Times New Roman" w:eastAsia="Times New Roman" w:hAnsi="Times New Roman" w:cs="Times New Roman"/>
          <w:color w:val="000000"/>
          <w:sz w:val="24"/>
          <w:szCs w:val="24"/>
          <w:lang w:val="el-GR" w:eastAsia="el-GR"/>
        </w:rPr>
        <w:t>2017)</w:t>
      </w:r>
      <w:r w:rsidR="006C6764" w:rsidRPr="007B6CB8">
        <w:rPr>
          <w:rStyle w:val="FootnoteReference"/>
          <w:rFonts w:ascii="Times New Roman" w:eastAsia="Times New Roman" w:hAnsi="Times New Roman" w:cs="Times New Roman"/>
          <w:color w:val="000000"/>
          <w:sz w:val="24"/>
          <w:szCs w:val="24"/>
          <w:lang w:val="el-GR" w:eastAsia="el-GR"/>
        </w:rPr>
        <w:footnoteReference w:id="2"/>
      </w:r>
      <w:r w:rsidRPr="007B6CB8">
        <w:rPr>
          <w:rFonts w:ascii="Times New Roman" w:eastAsia="Times New Roman" w:hAnsi="Times New Roman" w:cs="Times New Roman"/>
          <w:color w:val="000000"/>
          <w:sz w:val="24"/>
          <w:szCs w:val="24"/>
          <w:lang w:val="el-GR" w:eastAsia="el-GR"/>
        </w:rPr>
        <w:t xml:space="preserve"> </w:t>
      </w:r>
      <w:r w:rsidR="0082515F" w:rsidRPr="007B6CB8">
        <w:rPr>
          <w:rFonts w:ascii="Times New Roman" w:eastAsia="Times New Roman" w:hAnsi="Times New Roman" w:cs="Times New Roman"/>
          <w:color w:val="000000"/>
          <w:sz w:val="24"/>
          <w:szCs w:val="24"/>
          <w:lang w:val="el-GR" w:eastAsia="el-GR"/>
        </w:rPr>
        <w:t>.</w:t>
      </w:r>
      <w:r w:rsidRPr="007B6CB8">
        <w:rPr>
          <w:rFonts w:ascii="Times New Roman" w:eastAsia="Times New Roman" w:hAnsi="Times New Roman" w:cs="Times New Roman"/>
          <w:color w:val="000000"/>
          <w:sz w:val="24"/>
          <w:szCs w:val="24"/>
          <w:lang w:val="el-GR" w:eastAsia="el-GR"/>
        </w:rPr>
        <w:t xml:space="preserve">Η προσήλωση των πολιτών στο ενοποιητικό εγχείρημα αναδεικνύεται με τις απαντήσεις που δίνουν αναφορικά με τα επιτεύγματα της Ένωσης σε πολιτικές όπως ο ενιαίος χώρος </w:t>
      </w:r>
      <w:r w:rsidRPr="007B6CB8">
        <w:rPr>
          <w:rFonts w:ascii="Times New Roman" w:eastAsia="Times New Roman" w:hAnsi="Times New Roman" w:cs="Times New Roman"/>
          <w:color w:val="000000"/>
          <w:sz w:val="24"/>
          <w:szCs w:val="24"/>
          <w:lang w:eastAsia="el-GR"/>
        </w:rPr>
        <w:t>Schengen</w:t>
      </w:r>
      <w:r w:rsidRPr="007B6CB8">
        <w:rPr>
          <w:rFonts w:ascii="Times New Roman" w:eastAsia="Times New Roman" w:hAnsi="Times New Roman" w:cs="Times New Roman"/>
          <w:color w:val="000000"/>
          <w:sz w:val="24"/>
          <w:szCs w:val="24"/>
          <w:lang w:val="el-GR" w:eastAsia="el-GR"/>
        </w:rPr>
        <w:t xml:space="preserve">. Ακόμη και </w:t>
      </w:r>
      <w:r w:rsidR="00A5317A">
        <w:rPr>
          <w:rFonts w:ascii="Times New Roman" w:eastAsia="Times New Roman" w:hAnsi="Times New Roman" w:cs="Times New Roman"/>
          <w:color w:val="000000"/>
          <w:sz w:val="24"/>
          <w:szCs w:val="24"/>
          <w:lang w:val="el-GR" w:eastAsia="el-GR"/>
        </w:rPr>
        <w:t xml:space="preserve">σε </w:t>
      </w:r>
      <w:r w:rsidRPr="007B6CB8">
        <w:rPr>
          <w:rFonts w:ascii="Times New Roman" w:eastAsia="Times New Roman" w:hAnsi="Times New Roman" w:cs="Times New Roman"/>
          <w:color w:val="000000"/>
          <w:sz w:val="24"/>
          <w:szCs w:val="24"/>
          <w:lang w:val="el-GR" w:eastAsia="el-GR"/>
        </w:rPr>
        <w:t>περιόδους έντονης αμφισβήτησης της διαδικασίας ολοκλήρωσης - όχι μόνο πολιτικής, όπως αυτής της μεταναστευτικής κρίσης που επιστρατεύτηκε από πολλούς ως εργαλείο από-ολοκλήρωσης (</w:t>
      </w:r>
      <w:r w:rsidRPr="007B6CB8">
        <w:rPr>
          <w:rFonts w:ascii="Times New Roman" w:eastAsia="Times New Roman" w:hAnsi="Times New Roman" w:cs="Times New Roman"/>
          <w:color w:val="000000"/>
          <w:sz w:val="24"/>
          <w:szCs w:val="24"/>
          <w:lang w:eastAsia="el-GR"/>
        </w:rPr>
        <w:t>disintegration</w:t>
      </w:r>
      <w:r w:rsidRPr="007B6CB8">
        <w:rPr>
          <w:rFonts w:ascii="Times New Roman" w:eastAsia="Times New Roman" w:hAnsi="Times New Roman" w:cs="Times New Roman"/>
          <w:color w:val="000000"/>
          <w:sz w:val="24"/>
          <w:szCs w:val="24"/>
          <w:lang w:val="el-GR" w:eastAsia="el-GR"/>
        </w:rPr>
        <w:t>), η κοινή γνώμη αντιστάθηκε. Ακόμη και υπό την επήρεια τέτοιων συγκυριών, οι πολίτες αναγνωρίζουν ως ένα από τα σπουδαιότερα αγαθά της Ένωσης την ελεύθερη κυκλοφορία των προσώπων και αυτό από μόνο του επιβάλλει το χρέος των θεσμών ευρωπαϊκών και εθνικών να καταστήσουν ασφαλές το χώρο αυτό με μέτρα -μεταξύ άλλων, την ενισχυμένη ευρωπαϊκή ΟΔΣ.</w:t>
      </w:r>
    </w:p>
    <w:p w14:paraId="6CAF2E9A" w14:textId="31E18669" w:rsidR="00E675C3" w:rsidRPr="00E675C3" w:rsidRDefault="00E675C3" w:rsidP="00E675C3">
      <w:pPr>
        <w:spacing w:before="240" w:after="240" w:line="360" w:lineRule="auto"/>
        <w:jc w:val="both"/>
        <w:rPr>
          <w:rFonts w:ascii="Times New Roman" w:eastAsia="Times New Roman" w:hAnsi="Times New Roman" w:cs="Times New Roman"/>
          <w:color w:val="000000"/>
          <w:sz w:val="24"/>
          <w:szCs w:val="24"/>
          <w:lang w:val="el-GR"/>
        </w:rPr>
      </w:pPr>
      <w:r w:rsidRPr="007B6CB8">
        <w:rPr>
          <w:rFonts w:ascii="Times New Roman" w:eastAsia="Times New Roman" w:hAnsi="Times New Roman" w:cs="Times New Roman"/>
          <w:color w:val="000000"/>
          <w:sz w:val="24"/>
          <w:szCs w:val="24"/>
          <w:lang w:val="el-GR"/>
        </w:rPr>
        <w:t>Η Ένωση με την ανακίνηση της ευρωπαϊκή</w:t>
      </w:r>
      <w:r w:rsidR="00A5317A">
        <w:rPr>
          <w:rFonts w:ascii="Times New Roman" w:eastAsia="Times New Roman" w:hAnsi="Times New Roman" w:cs="Times New Roman"/>
          <w:color w:val="000000"/>
          <w:sz w:val="24"/>
          <w:szCs w:val="24"/>
          <w:lang w:val="el-GR"/>
        </w:rPr>
        <w:t>ς</w:t>
      </w:r>
      <w:r w:rsidRPr="007B6CB8">
        <w:rPr>
          <w:rFonts w:ascii="Times New Roman" w:eastAsia="Times New Roman" w:hAnsi="Times New Roman" w:cs="Times New Roman"/>
          <w:color w:val="000000"/>
          <w:sz w:val="24"/>
          <w:szCs w:val="24"/>
          <w:lang w:val="el-GR"/>
        </w:rPr>
        <w:t xml:space="preserve"> ΟΔΣ,</w:t>
      </w:r>
      <w:r w:rsidR="00A5317A">
        <w:rPr>
          <w:rFonts w:ascii="Times New Roman" w:eastAsia="Times New Roman" w:hAnsi="Times New Roman" w:cs="Times New Roman"/>
          <w:color w:val="000000"/>
          <w:sz w:val="24"/>
          <w:szCs w:val="24"/>
          <w:lang w:val="el-GR"/>
        </w:rPr>
        <w:t xml:space="preserve"> θα λέγαμε ότι</w:t>
      </w:r>
      <w:r w:rsidRPr="007B6CB8">
        <w:rPr>
          <w:rFonts w:ascii="Times New Roman" w:eastAsia="Times New Roman" w:hAnsi="Times New Roman" w:cs="Times New Roman"/>
          <w:color w:val="000000"/>
          <w:sz w:val="24"/>
          <w:szCs w:val="24"/>
          <w:lang w:val="el-GR"/>
        </w:rPr>
        <w:t xml:space="preserve"> προσανατολίζεται σε αυτό που ο Γερμανός κοινωνιολόγος </w:t>
      </w:r>
      <w:r w:rsidRPr="007B6CB8">
        <w:rPr>
          <w:rFonts w:ascii="Times New Roman" w:eastAsia="Times New Roman" w:hAnsi="Times New Roman" w:cs="Times New Roman"/>
          <w:color w:val="000000"/>
          <w:sz w:val="24"/>
          <w:szCs w:val="24"/>
        </w:rPr>
        <w:t>Tonnies</w:t>
      </w:r>
      <w:r w:rsidRPr="007B6CB8">
        <w:rPr>
          <w:rFonts w:ascii="Times New Roman" w:eastAsia="Times New Roman" w:hAnsi="Times New Roman" w:cs="Times New Roman"/>
          <w:color w:val="000000"/>
          <w:sz w:val="24"/>
          <w:szCs w:val="24"/>
          <w:lang w:val="el-GR"/>
        </w:rPr>
        <w:t xml:space="preserve"> αποκάλεσε </w:t>
      </w:r>
      <w:r w:rsidRPr="007B6CB8">
        <w:rPr>
          <w:rFonts w:ascii="Times New Roman" w:eastAsia="Times New Roman" w:hAnsi="Times New Roman" w:cs="Times New Roman"/>
          <w:color w:val="000000"/>
          <w:sz w:val="24"/>
          <w:szCs w:val="24"/>
        </w:rPr>
        <w:t>Gemeinschaft </w:t>
      </w:r>
      <w:r w:rsidRPr="007B6CB8">
        <w:rPr>
          <w:rFonts w:ascii="Times New Roman" w:eastAsia="Times New Roman" w:hAnsi="Times New Roman" w:cs="Times New Roman"/>
          <w:color w:val="000000"/>
          <w:sz w:val="24"/>
          <w:szCs w:val="24"/>
          <w:lang w:val="el-GR"/>
        </w:rPr>
        <w:t>(κοινότητα) σε αντιδιαστολή μ</w:t>
      </w:r>
      <w:r w:rsidRPr="00E675C3">
        <w:rPr>
          <w:rFonts w:ascii="Times New Roman" w:eastAsia="Times New Roman" w:hAnsi="Times New Roman" w:cs="Times New Roman"/>
          <w:color w:val="000000"/>
          <w:sz w:val="24"/>
          <w:szCs w:val="24"/>
          <w:lang w:val="el-GR"/>
        </w:rPr>
        <w:t xml:space="preserve">ε την </w:t>
      </w:r>
      <w:r w:rsidRPr="00E675C3">
        <w:rPr>
          <w:rFonts w:ascii="Times New Roman" w:eastAsia="Times New Roman" w:hAnsi="Times New Roman" w:cs="Times New Roman"/>
          <w:color w:val="000000"/>
          <w:sz w:val="24"/>
          <w:szCs w:val="24"/>
        </w:rPr>
        <w:t>Gesellschaft</w:t>
      </w:r>
      <w:r w:rsidRPr="00E675C3">
        <w:rPr>
          <w:rFonts w:ascii="Times New Roman" w:eastAsia="Times New Roman" w:hAnsi="Times New Roman" w:cs="Times New Roman"/>
          <w:color w:val="000000"/>
          <w:sz w:val="24"/>
          <w:szCs w:val="24"/>
          <w:lang w:val="el-GR"/>
        </w:rPr>
        <w:t xml:space="preserve"> (κοινωνία) (</w:t>
      </w:r>
      <w:r w:rsidR="00014A3A" w:rsidRPr="0082515F">
        <w:rPr>
          <w:rFonts w:ascii="Times New Roman" w:eastAsia="Times New Roman" w:hAnsi="Times New Roman" w:cs="Times New Roman"/>
          <w:color w:val="000000"/>
          <w:sz w:val="24"/>
          <w:szCs w:val="24"/>
        </w:rPr>
        <w:t>R</w:t>
      </w:r>
      <w:r w:rsidRPr="00E675C3">
        <w:rPr>
          <w:rFonts w:ascii="Times New Roman" w:eastAsia="Times New Roman" w:hAnsi="Times New Roman" w:cs="Times New Roman"/>
          <w:color w:val="000000"/>
          <w:sz w:val="24"/>
          <w:szCs w:val="24"/>
        </w:rPr>
        <w:t>osamond</w:t>
      </w:r>
      <w:r w:rsidR="00014A3A" w:rsidRPr="0082515F">
        <w:rPr>
          <w:rFonts w:ascii="Times New Roman" w:eastAsia="Times New Roman" w:hAnsi="Times New Roman" w:cs="Times New Roman"/>
          <w:color w:val="000000"/>
          <w:sz w:val="24"/>
          <w:szCs w:val="24"/>
          <w:lang w:val="el-GR"/>
        </w:rPr>
        <w:t>, 2000</w:t>
      </w:r>
      <w:r w:rsidR="00603A49" w:rsidRPr="0082515F">
        <w:rPr>
          <w:rFonts w:ascii="Times New Roman" w:eastAsia="Times New Roman" w:hAnsi="Times New Roman" w:cs="Times New Roman"/>
          <w:color w:val="000000"/>
          <w:sz w:val="24"/>
          <w:szCs w:val="24"/>
          <w:lang w:val="el-GR"/>
        </w:rPr>
        <w:t>/2006</w:t>
      </w:r>
      <w:r w:rsidR="00014A3A" w:rsidRPr="0082515F">
        <w:rPr>
          <w:rFonts w:ascii="Times New Roman" w:eastAsia="Times New Roman" w:hAnsi="Times New Roman" w:cs="Times New Roman"/>
          <w:color w:val="000000"/>
          <w:sz w:val="24"/>
          <w:szCs w:val="24"/>
          <w:lang w:val="el-GR"/>
        </w:rPr>
        <w:t>)</w:t>
      </w:r>
      <w:r w:rsidR="00603A49" w:rsidRPr="0082515F">
        <w:rPr>
          <w:rStyle w:val="FootnoteReference"/>
          <w:rFonts w:ascii="Times New Roman" w:eastAsia="Times New Roman" w:hAnsi="Times New Roman" w:cs="Times New Roman"/>
          <w:color w:val="000000"/>
          <w:sz w:val="24"/>
          <w:szCs w:val="24"/>
          <w:lang w:val="el-GR"/>
        </w:rPr>
        <w:footnoteReference w:id="3"/>
      </w:r>
      <w:r w:rsidR="00C208A5">
        <w:rPr>
          <w:rFonts w:ascii="Times New Roman" w:eastAsia="Times New Roman" w:hAnsi="Times New Roman" w:cs="Times New Roman"/>
          <w:color w:val="000000"/>
          <w:sz w:val="24"/>
          <w:szCs w:val="24"/>
          <w:lang w:val="el-GR"/>
        </w:rPr>
        <w:t xml:space="preserve">. </w:t>
      </w:r>
      <w:r w:rsidRPr="00E675C3">
        <w:rPr>
          <w:rFonts w:ascii="Times New Roman" w:eastAsia="Times New Roman" w:hAnsi="Times New Roman" w:cs="Times New Roman"/>
          <w:color w:val="000000"/>
          <w:sz w:val="24"/>
          <w:szCs w:val="24"/>
          <w:lang w:val="el-GR"/>
        </w:rPr>
        <w:t xml:space="preserve">Εφόσον το στοιχείο της ελεύθερης κυκλοφορίας των ατόμων, συνέχει τους ευρωπαίους πολίτες, συσπειρώνοντας αμοιβαίους δεσμούς αισθημάτων και νομιμοφροσύνης, η </w:t>
      </w:r>
      <w:r w:rsidRPr="00E675C3">
        <w:rPr>
          <w:rFonts w:ascii="Times New Roman" w:eastAsia="Times New Roman" w:hAnsi="Times New Roman" w:cs="Times New Roman"/>
          <w:color w:val="000000"/>
          <w:sz w:val="24"/>
          <w:szCs w:val="24"/>
        </w:rPr>
        <w:t>Gemeinschaft </w:t>
      </w:r>
      <w:r w:rsidRPr="00E675C3">
        <w:rPr>
          <w:rFonts w:ascii="Times New Roman" w:eastAsia="Times New Roman" w:hAnsi="Times New Roman" w:cs="Times New Roman"/>
          <w:color w:val="000000"/>
          <w:sz w:val="24"/>
          <w:szCs w:val="24"/>
          <w:lang w:val="el-GR"/>
        </w:rPr>
        <w:t xml:space="preserve"> είναι αυτή που αναδεικνύεται. Εν τέλει, θα καταλήγαμε ότι  ανατέλλει μία εποχή ανανεωμένου ενδιαφέροντος για την ευρωπαϊκή </w:t>
      </w:r>
      <w:r w:rsidRPr="00E675C3">
        <w:rPr>
          <w:rFonts w:ascii="Times New Roman" w:eastAsia="Times New Roman" w:hAnsi="Times New Roman" w:cs="Times New Roman"/>
          <w:color w:val="000000"/>
          <w:sz w:val="24"/>
          <w:szCs w:val="24"/>
          <w:lang w:val="el-GR"/>
        </w:rPr>
        <w:lastRenderedPageBreak/>
        <w:t xml:space="preserve">ολοκλήρωση, η οποία σταδιακά ενεργοποιείται υπό το φως της ευρωπαϊκής ΟΔΣ, αντικείμενο μελέτης της  παρούσας εργασίας.  </w:t>
      </w:r>
    </w:p>
    <w:p w14:paraId="25E41960" w14:textId="77777777" w:rsidR="00570CD6" w:rsidRPr="00E675C3" w:rsidRDefault="00570CD6" w:rsidP="00E675C3">
      <w:pPr>
        <w:spacing w:line="360" w:lineRule="auto"/>
        <w:rPr>
          <w:lang w:val="el-GR"/>
        </w:rPr>
      </w:pPr>
    </w:p>
    <w:sectPr w:rsidR="00570CD6" w:rsidRPr="00E67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4C3B4" w14:textId="77777777" w:rsidR="00645737" w:rsidRDefault="00645737" w:rsidP="00645737">
      <w:pPr>
        <w:spacing w:after="0" w:line="240" w:lineRule="auto"/>
      </w:pPr>
      <w:r>
        <w:separator/>
      </w:r>
    </w:p>
  </w:endnote>
  <w:endnote w:type="continuationSeparator" w:id="0">
    <w:p w14:paraId="35F12D35" w14:textId="77777777" w:rsidR="00645737" w:rsidRDefault="00645737" w:rsidP="0064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59956" w14:textId="77777777" w:rsidR="00645737" w:rsidRDefault="00645737" w:rsidP="00645737">
      <w:pPr>
        <w:spacing w:after="0" w:line="240" w:lineRule="auto"/>
      </w:pPr>
      <w:r>
        <w:separator/>
      </w:r>
    </w:p>
  </w:footnote>
  <w:footnote w:type="continuationSeparator" w:id="0">
    <w:p w14:paraId="618C8BEF" w14:textId="77777777" w:rsidR="00645737" w:rsidRDefault="00645737" w:rsidP="00645737">
      <w:pPr>
        <w:spacing w:after="0" w:line="240" w:lineRule="auto"/>
      </w:pPr>
      <w:r>
        <w:continuationSeparator/>
      </w:r>
    </w:p>
  </w:footnote>
  <w:footnote w:id="1">
    <w:p w14:paraId="4B5D761D" w14:textId="6B6A5516" w:rsidR="00A3472E" w:rsidRPr="007B6CB8" w:rsidRDefault="00645737" w:rsidP="00A3472E">
      <w:pPr>
        <w:pStyle w:val="FootnoteText"/>
        <w:jc w:val="both"/>
        <w:rPr>
          <w:rFonts w:ascii="Times New Roman" w:hAnsi="Times New Roman" w:cs="Times New Roman"/>
        </w:rPr>
      </w:pPr>
      <w:r w:rsidRPr="007B6CB8">
        <w:rPr>
          <w:rStyle w:val="FootnoteReference"/>
          <w:rFonts w:ascii="Times New Roman" w:hAnsi="Times New Roman" w:cs="Times New Roman"/>
        </w:rPr>
        <w:footnoteRef/>
      </w:r>
      <w:r w:rsidR="00A3472E" w:rsidRPr="007B6CB8">
        <w:rPr>
          <w:rFonts w:ascii="Times New Roman" w:hAnsi="Times New Roman" w:cs="Times New Roman"/>
        </w:rPr>
        <w:t xml:space="preserve">Dijkin, G. &amp; Mamadouh, V. (2006) Territoriality and the EU citizen. </w:t>
      </w:r>
      <w:r w:rsidR="00A3472E" w:rsidRPr="007B6CB8">
        <w:rPr>
          <w:rFonts w:ascii="Times New Roman" w:hAnsi="Times New Roman" w:cs="Times New Roman"/>
          <w:lang w:val="el-GR"/>
        </w:rPr>
        <w:t>Στο</w:t>
      </w:r>
      <w:r w:rsidR="00A3472E" w:rsidRPr="007B6CB8">
        <w:rPr>
          <w:rFonts w:ascii="Times New Roman" w:hAnsi="Times New Roman" w:cs="Times New Roman"/>
        </w:rPr>
        <w:t xml:space="preserve"> M. Burgess &amp; H. Vollaard (</w:t>
      </w:r>
      <w:r w:rsidR="00A3472E" w:rsidRPr="007B6CB8">
        <w:rPr>
          <w:rFonts w:ascii="Times New Roman" w:hAnsi="Times New Roman" w:cs="Times New Roman"/>
          <w:lang w:val="el-GR"/>
        </w:rPr>
        <w:t>επιμ</w:t>
      </w:r>
      <w:r w:rsidR="00A3472E" w:rsidRPr="007B6CB8">
        <w:rPr>
          <w:rFonts w:ascii="Times New Roman" w:hAnsi="Times New Roman" w:cs="Times New Roman"/>
        </w:rPr>
        <w:t xml:space="preserve">.), </w:t>
      </w:r>
      <w:r w:rsidR="00A3472E" w:rsidRPr="007B6CB8">
        <w:rPr>
          <w:rFonts w:ascii="Times New Roman" w:hAnsi="Times New Roman" w:cs="Times New Roman"/>
          <w:i/>
          <w:iCs/>
        </w:rPr>
        <w:t>State Territoriality and European Integration</w:t>
      </w:r>
      <w:r w:rsidR="00A3472E" w:rsidRPr="007B6CB8">
        <w:rPr>
          <w:rFonts w:ascii="Times New Roman" w:hAnsi="Times New Roman" w:cs="Times New Roman"/>
        </w:rPr>
        <w:t xml:space="preserve"> </w:t>
      </w:r>
      <w:r w:rsidR="00A3472E" w:rsidRPr="007B6CB8">
        <w:rPr>
          <w:rFonts w:ascii="Times New Roman" w:hAnsi="Times New Roman" w:cs="Times New Roman"/>
          <w:lang w:val="el-GR"/>
        </w:rPr>
        <w:t>σ</w:t>
      </w:r>
      <w:r w:rsidR="00A3472E" w:rsidRPr="007B6CB8">
        <w:rPr>
          <w:rFonts w:ascii="Times New Roman" w:hAnsi="Times New Roman" w:cs="Times New Roman"/>
        </w:rPr>
        <w:t xml:space="preserve">. 147-174, New York: Routledge </w:t>
      </w:r>
    </w:p>
    <w:p w14:paraId="13FC05A2" w14:textId="5B89262D" w:rsidR="00A3472E" w:rsidRPr="007B6CB8" w:rsidRDefault="00A3472E" w:rsidP="00A3472E">
      <w:pPr>
        <w:pStyle w:val="FootnoteText"/>
        <w:jc w:val="both"/>
        <w:rPr>
          <w:rFonts w:ascii="Times New Roman" w:hAnsi="Times New Roman" w:cs="Times New Roman"/>
        </w:rPr>
      </w:pPr>
    </w:p>
    <w:p w14:paraId="2DC723F1" w14:textId="471BF08F" w:rsidR="00645737" w:rsidRPr="00A3472E" w:rsidRDefault="00645737" w:rsidP="006C6764">
      <w:pPr>
        <w:pStyle w:val="FootnoteText"/>
        <w:jc w:val="both"/>
      </w:pPr>
      <w:r w:rsidRPr="00A3472E">
        <w:t xml:space="preserve"> </w:t>
      </w:r>
    </w:p>
  </w:footnote>
  <w:footnote w:id="2">
    <w:p w14:paraId="00D7387B" w14:textId="3AE23941" w:rsidR="006C6764" w:rsidRPr="007B6CB8" w:rsidRDefault="006C6764" w:rsidP="007B6CB8">
      <w:pPr>
        <w:pStyle w:val="FootnoteText"/>
        <w:jc w:val="both"/>
        <w:rPr>
          <w:rFonts w:ascii="Times New Roman" w:eastAsia="Calibri" w:hAnsi="Times New Roman" w:cs="Times New Roman"/>
          <w:lang w:val="el-GR"/>
        </w:rPr>
      </w:pPr>
      <w:r>
        <w:rPr>
          <w:rStyle w:val="FootnoteReference"/>
        </w:rPr>
        <w:footnoteRef/>
      </w:r>
      <w:r w:rsidRPr="006C6764">
        <w:rPr>
          <w:lang w:val="el-GR"/>
        </w:rPr>
        <w:t xml:space="preserve"> </w:t>
      </w:r>
      <w:r w:rsidR="001454A2" w:rsidRPr="007B6CB8">
        <w:rPr>
          <w:rFonts w:ascii="Times New Roman" w:hAnsi="Times New Roman" w:cs="Times New Roman"/>
          <w:lang w:val="el-GR"/>
        </w:rPr>
        <w:t xml:space="preserve">Στεφάνου, Κ. </w:t>
      </w:r>
      <w:r w:rsidRPr="007B6CB8">
        <w:rPr>
          <w:rFonts w:ascii="Times New Roman" w:eastAsia="Calibri" w:hAnsi="Times New Roman" w:cs="Times New Roman"/>
          <w:lang w:val="el-GR"/>
        </w:rPr>
        <w:t>(201</w:t>
      </w:r>
      <w:r w:rsidR="001454A2" w:rsidRPr="007B6CB8">
        <w:rPr>
          <w:rFonts w:ascii="Times New Roman" w:eastAsia="Calibri" w:hAnsi="Times New Roman" w:cs="Times New Roman"/>
          <w:lang w:val="el-GR"/>
        </w:rPr>
        <w:t>7</w:t>
      </w:r>
      <w:r w:rsidRPr="007B6CB8">
        <w:rPr>
          <w:rFonts w:ascii="Times New Roman" w:eastAsia="Calibri" w:hAnsi="Times New Roman" w:cs="Times New Roman"/>
          <w:lang w:val="el-GR"/>
        </w:rPr>
        <w:t>)</w:t>
      </w:r>
      <w:r w:rsidR="001454A2" w:rsidRPr="007B6CB8">
        <w:rPr>
          <w:rFonts w:ascii="Times New Roman" w:eastAsia="Calibri" w:hAnsi="Times New Roman" w:cs="Times New Roman"/>
          <w:lang w:val="el-GR"/>
        </w:rPr>
        <w:t xml:space="preserve">. Η Νομιμοποίηση του Ενοποιητικού Εγχειρήματος. Στο  Σ. Βέρνυ &amp; Α. Κόντης ( επιμ.), </w:t>
      </w:r>
      <w:r w:rsidR="001454A2" w:rsidRPr="007B6CB8">
        <w:rPr>
          <w:rFonts w:ascii="Times New Roman" w:eastAsia="Calibri" w:hAnsi="Times New Roman" w:cs="Times New Roman"/>
          <w:i/>
          <w:iCs/>
          <w:lang w:val="el-GR"/>
        </w:rPr>
        <w:t>Ευρωπαϊκή Ολοκλήρωση οι πολλαπλές Κρίσεις και οι Προκλήσεις του Μέλλοντος, Τιμητικός Τόμος για τον Παναγιώτη Ιωακειμίδη</w:t>
      </w:r>
      <w:r w:rsidRPr="007B6CB8">
        <w:rPr>
          <w:rFonts w:ascii="Times New Roman" w:eastAsia="Calibri" w:hAnsi="Times New Roman" w:cs="Times New Roman"/>
          <w:lang w:val="el-GR"/>
        </w:rPr>
        <w:t xml:space="preserve"> </w:t>
      </w:r>
      <w:r w:rsidR="001454A2" w:rsidRPr="007B6CB8">
        <w:rPr>
          <w:rFonts w:ascii="Times New Roman" w:eastAsia="Calibri" w:hAnsi="Times New Roman" w:cs="Times New Roman"/>
          <w:lang w:val="el-GR"/>
        </w:rPr>
        <w:t xml:space="preserve">σ. 77-98, Αθήνα: Εκδόσεις Παπαζήση </w:t>
      </w:r>
    </w:p>
    <w:p w14:paraId="2893F606" w14:textId="5B9E737D" w:rsidR="006C6764" w:rsidRPr="007B6CB8" w:rsidRDefault="006C6764" w:rsidP="007B6CB8">
      <w:pPr>
        <w:pStyle w:val="FootnoteText"/>
        <w:jc w:val="both"/>
        <w:rPr>
          <w:rFonts w:ascii="Times New Roman" w:hAnsi="Times New Roman" w:cs="Times New Roman"/>
          <w:lang w:val="el-GR"/>
        </w:rPr>
      </w:pPr>
    </w:p>
  </w:footnote>
  <w:footnote w:id="3">
    <w:p w14:paraId="16A2B64F" w14:textId="7598575D" w:rsidR="00603A49" w:rsidRPr="007B6CB8" w:rsidRDefault="00603A49" w:rsidP="007B6CB8">
      <w:pPr>
        <w:pStyle w:val="FootnoteText"/>
        <w:jc w:val="both"/>
        <w:rPr>
          <w:rFonts w:ascii="Times New Roman" w:hAnsi="Times New Roman" w:cs="Times New Roman"/>
          <w:lang w:val="el-GR"/>
        </w:rPr>
      </w:pPr>
      <w:r>
        <w:rPr>
          <w:rStyle w:val="FootnoteReference"/>
        </w:rPr>
        <w:footnoteRef/>
      </w:r>
      <w:r w:rsidRPr="00F41F5D">
        <w:rPr>
          <w:lang w:val="el-GR"/>
        </w:rPr>
        <w:t xml:space="preserve"> </w:t>
      </w:r>
      <w:r w:rsidRPr="007B6CB8">
        <w:rPr>
          <w:rFonts w:ascii="Times New Roman" w:hAnsi="Times New Roman" w:cs="Times New Roman"/>
        </w:rPr>
        <w:t>Rosamond</w:t>
      </w:r>
      <w:r w:rsidRPr="007B6CB8">
        <w:rPr>
          <w:rFonts w:ascii="Times New Roman" w:hAnsi="Times New Roman" w:cs="Times New Roman"/>
          <w:lang w:val="el-GR"/>
        </w:rPr>
        <w:t xml:space="preserve">, </w:t>
      </w:r>
      <w:r w:rsidRPr="007B6CB8">
        <w:rPr>
          <w:rFonts w:ascii="Times New Roman" w:hAnsi="Times New Roman" w:cs="Times New Roman"/>
        </w:rPr>
        <w:t>B</w:t>
      </w:r>
      <w:r w:rsidRPr="007B6CB8">
        <w:rPr>
          <w:rFonts w:ascii="Times New Roman" w:hAnsi="Times New Roman" w:cs="Times New Roman"/>
          <w:lang w:val="el-GR"/>
        </w:rPr>
        <w:t>. (200</w:t>
      </w:r>
      <w:r w:rsidR="00F41F5D" w:rsidRPr="007B6CB8">
        <w:rPr>
          <w:rFonts w:ascii="Times New Roman" w:hAnsi="Times New Roman" w:cs="Times New Roman"/>
          <w:lang w:val="el-GR"/>
        </w:rPr>
        <w:t>6</w:t>
      </w:r>
      <w:r w:rsidRPr="007B6CB8">
        <w:rPr>
          <w:rFonts w:ascii="Times New Roman" w:hAnsi="Times New Roman" w:cs="Times New Roman"/>
          <w:lang w:val="el-GR"/>
        </w:rPr>
        <w:t>),</w:t>
      </w:r>
      <w:r w:rsidR="00F41F5D" w:rsidRPr="007B6CB8">
        <w:rPr>
          <w:rFonts w:ascii="Times New Roman" w:hAnsi="Times New Roman" w:cs="Times New Roman"/>
          <w:lang w:val="el-GR"/>
        </w:rPr>
        <w:t xml:space="preserve"> </w:t>
      </w:r>
      <w:r w:rsidR="00F41F5D" w:rsidRPr="007B6CB8">
        <w:rPr>
          <w:rFonts w:ascii="Times New Roman" w:hAnsi="Times New Roman" w:cs="Times New Roman"/>
          <w:i/>
          <w:iCs/>
          <w:lang w:val="el-GR"/>
        </w:rPr>
        <w:t>Θεωρίες Ευρωπαϊκής Ολοκλήρωσης</w:t>
      </w:r>
      <w:r w:rsidR="00F41F5D" w:rsidRPr="007B6CB8">
        <w:rPr>
          <w:rFonts w:ascii="Times New Roman" w:hAnsi="Times New Roman" w:cs="Times New Roman"/>
          <w:lang w:val="el-GR"/>
        </w:rPr>
        <w:t xml:space="preserve"> (επιμ. Επαμεινώνδας  Μαριάς) Αθήνα: Μεταίχμιο (το πρωτότυπο έργο εκδόθηκε το έτος 2000)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A3"/>
    <w:rsid w:val="00014A3A"/>
    <w:rsid w:val="001454A2"/>
    <w:rsid w:val="004B6CB0"/>
    <w:rsid w:val="00570CD6"/>
    <w:rsid w:val="00600B06"/>
    <w:rsid w:val="00603A49"/>
    <w:rsid w:val="00645737"/>
    <w:rsid w:val="006668B6"/>
    <w:rsid w:val="006C6764"/>
    <w:rsid w:val="007B6CB8"/>
    <w:rsid w:val="0082515F"/>
    <w:rsid w:val="008C195B"/>
    <w:rsid w:val="00A3472E"/>
    <w:rsid w:val="00A5317A"/>
    <w:rsid w:val="00A91A7A"/>
    <w:rsid w:val="00AD4AA3"/>
    <w:rsid w:val="00BC4AC9"/>
    <w:rsid w:val="00BD79D0"/>
    <w:rsid w:val="00C208A5"/>
    <w:rsid w:val="00C97F69"/>
    <w:rsid w:val="00E675C3"/>
    <w:rsid w:val="00F41F5D"/>
    <w:rsid w:val="00FD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37C4"/>
  <w15:chartTrackingRefBased/>
  <w15:docId w15:val="{489E2536-77A4-40B2-9F98-05C0E37F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5C3"/>
    <w:rPr>
      <w:rFonts w:ascii="Times New Roman" w:hAnsi="Times New Roman" w:cs="Times New Roman"/>
      <w:sz w:val="24"/>
      <w:szCs w:val="24"/>
    </w:rPr>
  </w:style>
  <w:style w:type="paragraph" w:styleId="FootnoteText">
    <w:name w:val="footnote text"/>
    <w:basedOn w:val="Normal"/>
    <w:link w:val="FootnoteTextChar"/>
    <w:uiPriority w:val="99"/>
    <w:unhideWhenUsed/>
    <w:rsid w:val="00645737"/>
    <w:pPr>
      <w:spacing w:after="0" w:line="240" w:lineRule="auto"/>
    </w:pPr>
    <w:rPr>
      <w:sz w:val="20"/>
      <w:szCs w:val="20"/>
    </w:rPr>
  </w:style>
  <w:style w:type="character" w:customStyle="1" w:styleId="FootnoteTextChar">
    <w:name w:val="Footnote Text Char"/>
    <w:basedOn w:val="DefaultParagraphFont"/>
    <w:link w:val="FootnoteText"/>
    <w:uiPriority w:val="99"/>
    <w:rsid w:val="00645737"/>
    <w:rPr>
      <w:sz w:val="20"/>
      <w:szCs w:val="20"/>
    </w:rPr>
  </w:style>
  <w:style w:type="character" w:styleId="FootnoteReference">
    <w:name w:val="footnote reference"/>
    <w:basedOn w:val="DefaultParagraphFont"/>
    <w:uiPriority w:val="99"/>
    <w:semiHidden/>
    <w:unhideWhenUsed/>
    <w:rsid w:val="006457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FFCAC-8B04-4F4E-8728-727795F5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dc:creator>
  <cp:keywords/>
  <dc:description/>
  <cp:lastModifiedBy>Haris</cp:lastModifiedBy>
  <cp:revision>19</cp:revision>
  <dcterms:created xsi:type="dcterms:W3CDTF">2019-12-01T10:07:00Z</dcterms:created>
  <dcterms:modified xsi:type="dcterms:W3CDTF">2019-12-01T15:21:00Z</dcterms:modified>
</cp:coreProperties>
</file>