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28"/>
        <w:gridCol w:w="3543"/>
        <w:gridCol w:w="4110"/>
      </w:tblGrid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hd w:val="clear" w:color="000000" w:themeColor="text1" w:fill="000000" w:themeFill="text1"/>
              <w:spacing/>
              <w:ind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Sr. No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hd w:val="clear" w:color="000000" w:themeColor="text1" w:fill="000000" w:themeFill="text1"/>
              <w:spacing/>
              <w:ind/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Complex Name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hd w:val="clear" w:color="000000" w:themeColor="text1" w:fill="000000" w:themeFill="text1"/>
              <w:spacing/>
              <w:ind/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Simulation Status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1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Aminostep2012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385724" w:themeColor="accent6" w:themeShade="80"/>
              </w:rPr>
            </w:pPr>
            <w:r>
              <w:rPr>
                <w:color w:val="385724" w:themeColor="accent6" w:themeShade="80"/>
              </w:rPr>
              <w:t xml:space="preserve">Complete</w:t>
            </w:r>
            <w:r>
              <w:rPr>
                <w:color w:val="385724" w:themeColor="accent6" w:themeShade="80"/>
              </w:rPr>
            </w:r>
            <w:r>
              <w:rPr>
                <w:color w:val="385724" w:themeColor="accent6" w:themeShade="8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2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Aminostep2016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color w:val="385724" w:themeColor="accent6" w:themeShade="80"/>
              </w:rPr>
              <w:t xml:space="preserve">Complete</w:t>
            </w:r>
            <w:r/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3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Aminotob2016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385724" w:themeColor="accent6" w:themeShade="80"/>
              </w:rPr>
            </w:pPr>
            <w:r>
              <w:rPr>
                <w:color w:val="385724" w:themeColor="accent6" w:themeShade="80"/>
              </w:rPr>
              <w:t xml:space="preserve">Complete</w:t>
            </w:r>
            <w:r>
              <w:rPr>
                <w:color w:val="385724" w:themeColor="accent6" w:themeShade="80"/>
              </w:rPr>
            </w:r>
            <w:r>
              <w:rPr>
                <w:color w:val="385724" w:themeColor="accent6" w:themeShade="8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4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Ndxgyra1996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385724" w:themeColor="accent6" w:themeShade="80"/>
              </w:rPr>
            </w:pPr>
            <w:r>
              <w:rPr>
                <w:color w:val="385724" w:themeColor="accent6" w:themeShade="80"/>
              </w:rPr>
              <w:t xml:space="preserve">Complete</w:t>
            </w:r>
            <w:r>
              <w:rPr>
                <w:color w:val="385724" w:themeColor="accent6" w:themeShade="80"/>
              </w:rPr>
            </w:r>
            <w:r>
              <w:rPr>
                <w:color w:val="385724" w:themeColor="accent6" w:themeShade="8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5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Ndxgyra2018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color w:val="385724" w:themeColor="accent6" w:themeShade="80"/>
              </w:rPr>
              <w:t xml:space="preserve">Complete</w:t>
            </w:r>
            <w:r/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6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Pbpmez2018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hd w:val="clear" w:color="5b9bd5" w:themeColor="accent1" w:fill="5b9bd5" w:themeFill="accent1"/>
              <w:spacing/>
              <w:ind/>
              <w:jc w:val="both"/>
              <w:rPr>
                <w:color w:val="c00000"/>
              </w:rPr>
            </w:pPr>
            <w:r>
              <w:rPr>
                <w:color w:val="c00000"/>
              </w:rPr>
              <w:t xml:space="preserve">Malformatted ligand. Acpype crashed</w:t>
            </w:r>
            <w:r>
              <w:rPr>
                <w:color w:val="c00000"/>
              </w:rPr>
            </w:r>
            <w:r>
              <w:rPr>
                <w:color w:val="c0000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7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Pbppen1999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hd w:val="clear" w:color="5b9bd5" w:themeColor="accent1" w:fill="5b9bd5" w:themeFill="accent1"/>
              <w:spacing/>
              <w:ind/>
              <w:jc w:val="both"/>
              <w:rPr>
                <w:color w:val="c00000"/>
              </w:rPr>
            </w:pPr>
            <w:r>
              <w:rPr>
                <w:color w:val="c00000"/>
              </w:rPr>
            </w:r>
            <w:r>
              <w:rPr>
                <w:color w:val="c00000"/>
              </w:rPr>
              <w:t xml:space="preserve">Malformatted ligand. Acpype crashed</w:t>
            </w:r>
            <w:r>
              <w:rPr>
                <w:color w:val="c00000"/>
              </w:rPr>
            </w:r>
            <w:r>
              <w:rPr>
                <w:color w:val="c0000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8</w:t>
            </w:r>
            <w:r/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Pbppen2018</w:t>
            </w:r>
            <w:r/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/>
              <w:shd w:val="clear" w:color="5b9bd5" w:themeColor="accent1" w:fill="5b9bd5" w:themeFill="accent1"/>
              <w:spacing/>
              <w:ind/>
              <w:jc w:val="both"/>
              <w:rPr>
                <w:color w:val="c00000"/>
              </w:rPr>
            </w:pPr>
            <w:r>
              <w:rPr>
                <w:color w:val="c00000"/>
              </w:rPr>
            </w:r>
            <w:r>
              <w:rPr>
                <w:color w:val="c00000"/>
              </w:rPr>
              <w:t xml:space="preserve">Malformatted ligand. Acpype crashed</w:t>
            </w:r>
            <w:r>
              <w:rPr>
                <w:color w:val="c00000"/>
              </w:rPr>
            </w:r>
            <w:r>
              <w:rPr>
                <w:color w:val="c0000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9</w:t>
            </w:r>
            <w:r/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Levgyra2018</w:t>
            </w:r>
            <w:r/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/>
              <w:shd w:val="clear" w:color="5b9bd5" w:themeColor="accent1" w:fill="5b9bd5" w:themeFill="accent1"/>
              <w:spacing/>
              <w:ind/>
              <w:jc w:val="both"/>
              <w:rPr>
                <w:color w:val="c00000"/>
              </w:rPr>
            </w:pPr>
            <w:r>
              <w:rPr>
                <w:color w:val="c00000"/>
              </w:rPr>
            </w:r>
            <w:r>
              <w:rPr>
                <w:color w:val="c00000"/>
              </w:rPr>
              <w:t xml:space="preserve">Malformatted ligand. Acpype crashed</w:t>
            </w:r>
            <w:r>
              <w:rPr>
                <w:color w:val="c00000"/>
              </w:rPr>
            </w:r>
            <w:r>
              <w:rPr>
                <w:color w:val="c0000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10</w:t>
            </w:r>
            <w:r/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Levparc2018</w:t>
            </w:r>
            <w:r/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/>
              <w:shd w:val="clear" w:color="c00000" w:fill="c00000"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Protein Too big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11</w:t>
            </w:r>
            <w:r/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Ndxparc1999</w:t>
            </w:r>
            <w:r/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/>
              <w:shd w:val="clear" w:color="c00000" w:fill="c00000"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Protein </w:t>
            </w:r>
            <w:r>
              <w:rPr>
                <w:b/>
                <w:bCs/>
              </w:rPr>
              <w:t xml:space="preserve">Too big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12</w:t>
            </w:r>
            <w:r/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Ndxparc2018</w:t>
            </w:r>
            <w:r/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/>
              <w:shd w:val="clear" w:color="c00000" w:fill="c00000"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Protein </w:t>
            </w:r>
            <w:r>
              <w:rPr>
                <w:b/>
                <w:bCs/>
              </w:rPr>
              <w:t xml:space="preserve">Too big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Diagnosis: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Problem with the PDBs of the following ligands: MEZ Need to download the structures from ncbi, instead of using rdkit to generate from SMILES.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Docking of Pbppen1999 corrupted the PEN ligand somehow.</w:t>
      </w:r>
      <w:r>
        <w:rPr>
          <w:highlight w:val="none"/>
        </w:rPr>
        <w:t xml:space="preserve"> Probably should rerun after downloading these structures...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This seems to have happened to all the ligands :(</w:t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The docked ligands chosen for simulation need to be deprotonated and re-protonated properly using rdkit. 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2025-04-28T05:33:41Z</dcterms:modified>
</cp:coreProperties>
</file>