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28BC1" w14:textId="057DF330" w:rsidR="00974469" w:rsidRDefault="00B33AFF">
      <w:pPr>
        <w:rPr>
          <w:color w:val="2F5496" w:themeColor="accent1" w:themeShade="BF"/>
          <w:sz w:val="40"/>
          <w:szCs w:val="40"/>
          <w:u w:val="single"/>
        </w:rPr>
      </w:pPr>
      <w:r w:rsidRPr="00B33AFF">
        <w:rPr>
          <w:color w:val="2F5496" w:themeColor="accent1" w:themeShade="BF"/>
          <w:sz w:val="40"/>
          <w:szCs w:val="40"/>
          <w:u w:val="single"/>
        </w:rPr>
        <w:t>EXECUTION SCREENSHOTS:</w:t>
      </w:r>
    </w:p>
    <w:p w14:paraId="49C4020E" w14:textId="2ED8354E" w:rsidR="00B33AFF" w:rsidRDefault="00B33AFF">
      <w:r>
        <w:t>1</w:t>
      </w:r>
      <w:r w:rsidRPr="00B33AFF">
        <w:rPr>
          <w:vertAlign w:val="superscript"/>
        </w:rPr>
        <w:t>st</w:t>
      </w:r>
      <w:r>
        <w:t xml:space="preserve"> input:(</w:t>
      </w:r>
    </w:p>
    <w:p w14:paraId="1F5264E9" w14:textId="1B541ABC" w:rsidR="00B33AFF" w:rsidRDefault="00B33AFF">
      <w:r>
        <w:rPr>
          <w:noProof/>
        </w:rPr>
        <w:drawing>
          <wp:inline distT="0" distB="0" distL="0" distR="0" wp14:anchorId="22CDF721" wp14:editId="5BA9B9CD">
            <wp:extent cx="5943600" cy="3323590"/>
            <wp:effectExtent l="0" t="0" r="0" b="0"/>
            <wp:docPr id="69047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6262" w14:textId="576A9F3B" w:rsidR="00B33AFF" w:rsidRDefault="00B33AFF">
      <w:r>
        <w:t>2</w:t>
      </w:r>
      <w:r w:rsidRPr="00B33AFF">
        <w:rPr>
          <w:vertAlign w:val="superscript"/>
        </w:rPr>
        <w:t>nd</w:t>
      </w:r>
      <w:r>
        <w:t xml:space="preserve"> input:(1,</w:t>
      </w:r>
      <w:proofErr w:type="gramStart"/>
      <w:r>
        <w:t>0);(</w:t>
      </w:r>
      <w:proofErr w:type="gramEnd"/>
      <w:r>
        <w:t>1,2);(2,3);(5,3);(5,4)</w:t>
      </w:r>
    </w:p>
    <w:p w14:paraId="4C256FF1" w14:textId="6CD302EA" w:rsidR="00B33AFF" w:rsidRDefault="00B33AFF">
      <w:r>
        <w:rPr>
          <w:noProof/>
        </w:rPr>
        <w:drawing>
          <wp:inline distT="0" distB="0" distL="0" distR="0" wp14:anchorId="6FD0D887" wp14:editId="1797C9E8">
            <wp:extent cx="5943600" cy="3006725"/>
            <wp:effectExtent l="0" t="0" r="0" b="3175"/>
            <wp:docPr id="11738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043B" w14:textId="77777777" w:rsidR="00B33AFF" w:rsidRDefault="00B33AFF"/>
    <w:p w14:paraId="54173849" w14:textId="2E4FFCC3" w:rsidR="00B33AFF" w:rsidRDefault="00B33AFF"/>
    <w:p w14:paraId="6DBE100C" w14:textId="40B91642" w:rsidR="00B33AFF" w:rsidRDefault="00B33AFF">
      <w:r>
        <w:lastRenderedPageBreak/>
        <w:t>3</w:t>
      </w:r>
      <w:r w:rsidRPr="00B33AFF">
        <w:rPr>
          <w:vertAlign w:val="superscript"/>
        </w:rPr>
        <w:t>rd</w:t>
      </w:r>
      <w:r>
        <w:t xml:space="preserve"> input:(0,</w:t>
      </w:r>
      <w:proofErr w:type="gramStart"/>
      <w:r>
        <w:t>0);(</w:t>
      </w:r>
      <w:proofErr w:type="gramEnd"/>
      <w:r>
        <w:t>2,2);(2,3);(5,5);(4,4)</w:t>
      </w:r>
    </w:p>
    <w:p w14:paraId="7B04F812" w14:textId="6A958F8A" w:rsidR="00B33AFF" w:rsidRPr="00B33AFF" w:rsidRDefault="00B33AFF">
      <w:r>
        <w:rPr>
          <w:noProof/>
        </w:rPr>
        <w:drawing>
          <wp:inline distT="0" distB="0" distL="0" distR="0" wp14:anchorId="6C86D74B" wp14:editId="6794C564">
            <wp:extent cx="5943600" cy="3394710"/>
            <wp:effectExtent l="0" t="0" r="0" b="0"/>
            <wp:docPr id="1398753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AFF" w:rsidRPr="00B3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69"/>
    <w:rsid w:val="00974469"/>
    <w:rsid w:val="00B3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A5F4"/>
  <w15:chartTrackingRefBased/>
  <w15:docId w15:val="{BC1C0A8A-DB86-4873-B9B2-D0AC46CC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2024-04-14T08:01:00Z</dcterms:created>
  <dcterms:modified xsi:type="dcterms:W3CDTF">2024-04-14T08:06:00Z</dcterms:modified>
</cp:coreProperties>
</file>