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55961" w14:textId="77777777" w:rsidR="002A287B" w:rsidRDefault="002A287B">
      <w:pPr>
        <w:pStyle w:val="BR-TitleLeftBold"/>
        <w:keepNext w:val="0"/>
        <w:widowControl w:val="0"/>
        <w:spacing w:after="0"/>
        <w:rPr>
          <w:bCs/>
        </w:rPr>
      </w:pPr>
    </w:p>
    <w:bookmarkStart w:id="0" w:name="_Ref93242028"/>
    <w:bookmarkEnd w:id="0"/>
    <w:p w14:paraId="0072905F" w14:textId="77777777" w:rsidR="002A287B" w:rsidRDefault="007570A6">
      <w:pPr>
        <w:pStyle w:val="BR-Title1"/>
        <w:widowControl w:val="0"/>
        <w:jc w:val="center"/>
      </w:pPr>
      <w:r>
        <w:rPr>
          <w:noProof/>
          <w:lang w:bidi="he-IL"/>
        </w:rPr>
        <mc:AlternateContent>
          <mc:Choice Requires="wps">
            <w:drawing>
              <wp:anchor distT="0" distB="0" distL="114300" distR="114300" simplePos="0" relativeHeight="251659776" behindDoc="0" locked="0" layoutInCell="1" allowOverlap="1" wp14:anchorId="3A158414" wp14:editId="6678C995">
                <wp:simplePos x="0" y="0"/>
                <wp:positionH relativeFrom="column">
                  <wp:posOffset>127000</wp:posOffset>
                </wp:positionH>
                <wp:positionV relativeFrom="paragraph">
                  <wp:posOffset>2752090</wp:posOffset>
                </wp:positionV>
                <wp:extent cx="5943600" cy="228600"/>
                <wp:effectExtent l="3175" t="2540" r="0" b="0"/>
                <wp:wrapNone/>
                <wp:docPr id="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5943600" cy="228600"/>
                        </a:xfrm>
                        <a:prstGeom prst="rect">
                          <a:avLst/>
                        </a:prstGeom>
                        <a:gradFill rotWithShape="0">
                          <a:gsLst>
                            <a:gs pos="0">
                              <a:srgbClr val="800000">
                                <a:gamma/>
                                <a:tint val="28235"/>
                                <a:invGamma/>
                                <a:alpha val="0"/>
                              </a:srgbClr>
                            </a:gs>
                            <a:gs pos="100000">
                              <a:srgbClr val="800000"/>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B4075" id="Rectangle 7" o:spid="_x0000_s1026" style="position:absolute;margin-left:10pt;margin-top:216.7pt;width:468pt;height: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" fillcolor="#dbb7b7" stroked="f">
                <v:fill opacity="0" color2="maroon" angle="90" focus="100%" type="gradient"/>
              </v:rect>
            </w:pict>
          </mc:Fallback>
        </mc:AlternateContent>
      </w:r>
      <w:r w:rsidR="002A287B">
        <w:t>MASTER SERVICES AGREEMENT</w:t>
      </w:r>
    </w:p>
    <w:p w14:paraId="46192D7B" w14:textId="77777777" w:rsidR="002A287B" w:rsidRDefault="002A287B">
      <w:pPr>
        <w:widowControl w:val="0"/>
        <w:jc w:val="center"/>
      </w:pPr>
    </w:p>
    <w:p w14:paraId="4EF29E87" w14:textId="77777777" w:rsidR="002A287B" w:rsidRDefault="002A287B">
      <w:pPr>
        <w:pStyle w:val="BR-Title2"/>
        <w:widowControl w:val="0"/>
        <w:jc w:val="center"/>
      </w:pPr>
      <w:r>
        <w:t xml:space="preserve">By and Between </w:t>
      </w:r>
    </w:p>
    <w:p w14:paraId="4CB873FD" w14:textId="77777777" w:rsidR="002A287B" w:rsidRDefault="007546EF">
      <w:pPr>
        <w:pStyle w:val="BR-Title2"/>
        <w:widowControl w:val="0"/>
        <w:jc w:val="center"/>
      </w:pPr>
      <w:r>
        <w:t>[XXXXXXXX</w:t>
      </w:r>
      <w:r w:rsidR="005B4484">
        <w:t>]</w:t>
      </w:r>
    </w:p>
    <w:p w14:paraId="5B468DAC" w14:textId="77777777" w:rsidR="002A287B" w:rsidRDefault="002A287B">
      <w:pPr>
        <w:pStyle w:val="BR-Title2"/>
        <w:widowControl w:val="0"/>
        <w:jc w:val="center"/>
      </w:pPr>
      <w:r>
        <w:t>and</w:t>
      </w:r>
    </w:p>
    <w:p w14:paraId="3CB5D461" w14:textId="77777777" w:rsidR="002A287B" w:rsidRDefault="002A287B">
      <w:pPr>
        <w:pStyle w:val="BR-Title2"/>
        <w:widowControl w:val="0"/>
        <w:jc w:val="center"/>
      </w:pPr>
      <w:r>
        <w:t>[Provider Name]</w:t>
      </w:r>
    </w:p>
    <w:p w14:paraId="26A15F5D" w14:textId="77777777" w:rsidR="002A287B" w:rsidRDefault="002A287B">
      <w:pPr>
        <w:pStyle w:val="BR-Title2"/>
        <w:widowControl w:val="0"/>
      </w:pPr>
    </w:p>
    <w:p w14:paraId="17D42943" w14:textId="77777777" w:rsidR="002A287B" w:rsidRDefault="002A287B">
      <w:pPr>
        <w:widowControl w:val="0"/>
        <w:sectPr w:rsidR="002A287B" w:rsidSect="007570A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26"/>
        </w:sectPr>
      </w:pPr>
    </w:p>
    <w:p w14:paraId="413FA4D7" w14:textId="77777777" w:rsidR="002A287B" w:rsidRDefault="002A287B">
      <w:pPr>
        <w:widowControl w:val="0"/>
      </w:pPr>
    </w:p>
    <w:p w14:paraId="41A39A1B" w14:textId="77777777" w:rsidR="00ED53C6" w:rsidRDefault="00ED53C6">
      <w:pPr>
        <w:widowControl w:val="0"/>
        <w:jc w:val="center"/>
        <w:rPr>
          <w:b/>
          <w:bCs/>
          <w:u w:val="single"/>
        </w:rPr>
      </w:pPr>
      <w:r>
        <w:rPr>
          <w:b/>
          <w:bCs/>
          <w:u w:val="single"/>
        </w:rPr>
        <w:t xml:space="preserve">TABLE OF EXHIBITS </w:t>
      </w:r>
    </w:p>
    <w:p w14:paraId="3C5BDB05" w14:textId="77777777" w:rsidR="00ED53C6" w:rsidRDefault="00CA1F84">
      <w:pPr>
        <w:pStyle w:val="TOC1"/>
        <w:rPr>
          <w:rFonts w:ascii="Times New Roman" w:hAnsi="Times New Roman"/>
          <w:sz w:val="24"/>
          <w:szCs w:val="24"/>
        </w:rPr>
      </w:pPr>
      <w:r>
        <w:rPr>
          <w:b/>
          <w:bCs/>
          <w:u w:val="single"/>
        </w:rPr>
        <w:fldChar w:fldCharType="begin"/>
      </w:r>
      <w:r w:rsidR="00ED53C6">
        <w:rPr>
          <w:b/>
          <w:bCs/>
          <w:u w:val="single"/>
        </w:rPr>
        <w:instrText xml:space="preserve"> TOC \o "1-2" \h \z \u </w:instrText>
      </w:r>
      <w:r>
        <w:rPr>
          <w:b/>
          <w:bCs/>
          <w:u w:val="single"/>
        </w:rPr>
        <w:fldChar w:fldCharType="separate"/>
      </w:r>
      <w:hyperlink w:anchor="_Toc190168213" w:history="1">
        <w:r w:rsidR="00ED53C6">
          <w:rPr>
            <w:rStyle w:val="Hyperlink"/>
          </w:rPr>
          <w:t>ARTICLE 1 DEFINITIONS</w:t>
        </w:r>
        <w:r w:rsidR="00ED53C6">
          <w:rPr>
            <w:webHidden/>
          </w:rPr>
          <w:tab/>
        </w:r>
        <w:r>
          <w:rPr>
            <w:webHidden/>
          </w:rPr>
          <w:fldChar w:fldCharType="begin"/>
        </w:r>
        <w:r w:rsidR="00ED53C6">
          <w:rPr>
            <w:webHidden/>
          </w:rPr>
          <w:instrText xml:space="preserve"> PAGEREF _Toc190168213 \h </w:instrText>
        </w:r>
        <w:r>
          <w:rPr>
            <w:webHidden/>
          </w:rPr>
        </w:r>
        <w:r>
          <w:rPr>
            <w:webHidden/>
          </w:rPr>
          <w:fldChar w:fldCharType="separate"/>
        </w:r>
        <w:r w:rsidR="005B4484">
          <w:rPr>
            <w:webHidden/>
          </w:rPr>
          <w:t>1</w:t>
        </w:r>
        <w:r>
          <w:rPr>
            <w:webHidden/>
          </w:rPr>
          <w:fldChar w:fldCharType="end"/>
        </w:r>
      </w:hyperlink>
    </w:p>
    <w:p w14:paraId="2AEE2729" w14:textId="77777777" w:rsidR="00ED53C6" w:rsidRDefault="009750A6">
      <w:pPr>
        <w:pStyle w:val="TOC2"/>
        <w:rPr>
          <w:rFonts w:ascii="Times New Roman" w:hAnsi="Times New Roman"/>
          <w:noProof/>
          <w:sz w:val="24"/>
          <w:szCs w:val="24"/>
        </w:rPr>
      </w:pPr>
      <w:hyperlink w:anchor="_Toc190168214" w:history="1">
        <w:r w:rsidR="00ED53C6">
          <w:rPr>
            <w:rStyle w:val="Hyperlink"/>
            <w:b/>
            <w:noProof/>
          </w:rPr>
          <w:t>1.1</w:t>
        </w:r>
        <w:r w:rsidR="00ED53C6">
          <w:rPr>
            <w:rFonts w:ascii="Times New Roman" w:hAnsi="Times New Roman"/>
            <w:noProof/>
            <w:sz w:val="24"/>
            <w:szCs w:val="24"/>
          </w:rPr>
          <w:tab/>
        </w:r>
        <w:r w:rsidR="00ED53C6">
          <w:rPr>
            <w:rStyle w:val="Hyperlink"/>
            <w:b/>
            <w:noProof/>
          </w:rPr>
          <w:t>Certain Definitions</w:t>
        </w:r>
        <w:r w:rsidR="00ED53C6">
          <w:rPr>
            <w:noProof/>
            <w:webHidden/>
          </w:rPr>
          <w:tab/>
        </w:r>
        <w:r w:rsidR="00CA1F84">
          <w:rPr>
            <w:noProof/>
            <w:webHidden/>
          </w:rPr>
          <w:fldChar w:fldCharType="begin"/>
        </w:r>
        <w:r w:rsidR="00ED53C6">
          <w:rPr>
            <w:noProof/>
            <w:webHidden/>
          </w:rPr>
          <w:instrText xml:space="preserve"> PAGEREF _Toc190168214 \h </w:instrText>
        </w:r>
        <w:r w:rsidR="00CA1F84">
          <w:rPr>
            <w:noProof/>
            <w:webHidden/>
          </w:rPr>
        </w:r>
        <w:r w:rsidR="00CA1F84">
          <w:rPr>
            <w:noProof/>
            <w:webHidden/>
          </w:rPr>
          <w:fldChar w:fldCharType="separate"/>
        </w:r>
        <w:r w:rsidR="005B4484">
          <w:rPr>
            <w:noProof/>
            <w:webHidden/>
          </w:rPr>
          <w:t>1</w:t>
        </w:r>
        <w:r w:rsidR="00CA1F84">
          <w:rPr>
            <w:noProof/>
            <w:webHidden/>
          </w:rPr>
          <w:fldChar w:fldCharType="end"/>
        </w:r>
      </w:hyperlink>
    </w:p>
    <w:p w14:paraId="0D61094B" w14:textId="77777777" w:rsidR="00ED53C6" w:rsidRDefault="009750A6">
      <w:pPr>
        <w:pStyle w:val="TOC2"/>
        <w:rPr>
          <w:rFonts w:ascii="Times New Roman" w:hAnsi="Times New Roman"/>
          <w:noProof/>
          <w:sz w:val="24"/>
          <w:szCs w:val="24"/>
        </w:rPr>
      </w:pPr>
      <w:hyperlink w:anchor="_Toc190168215" w:history="1">
        <w:r w:rsidR="00ED53C6">
          <w:rPr>
            <w:rStyle w:val="Hyperlink"/>
            <w:b/>
            <w:noProof/>
          </w:rPr>
          <w:t>1.2</w:t>
        </w:r>
        <w:r w:rsidR="00ED53C6">
          <w:rPr>
            <w:rFonts w:ascii="Times New Roman" w:hAnsi="Times New Roman"/>
            <w:noProof/>
            <w:sz w:val="24"/>
            <w:szCs w:val="24"/>
          </w:rPr>
          <w:tab/>
        </w:r>
        <w:r w:rsidR="00ED53C6">
          <w:rPr>
            <w:rStyle w:val="Hyperlink"/>
            <w:b/>
            <w:noProof/>
          </w:rPr>
          <w:t>Other Definitions</w:t>
        </w:r>
        <w:r w:rsidR="00ED53C6">
          <w:rPr>
            <w:noProof/>
            <w:webHidden/>
          </w:rPr>
          <w:tab/>
        </w:r>
        <w:r w:rsidR="00CA1F84">
          <w:rPr>
            <w:noProof/>
            <w:webHidden/>
          </w:rPr>
          <w:fldChar w:fldCharType="begin"/>
        </w:r>
        <w:r w:rsidR="00ED53C6">
          <w:rPr>
            <w:noProof/>
            <w:webHidden/>
          </w:rPr>
          <w:instrText xml:space="preserve"> PAGEREF _Toc190168215 \h </w:instrText>
        </w:r>
        <w:r w:rsidR="00CA1F84">
          <w:rPr>
            <w:noProof/>
            <w:webHidden/>
          </w:rPr>
        </w:r>
        <w:r w:rsidR="00CA1F84">
          <w:rPr>
            <w:noProof/>
            <w:webHidden/>
          </w:rPr>
          <w:fldChar w:fldCharType="separate"/>
        </w:r>
        <w:r w:rsidR="005B4484">
          <w:rPr>
            <w:noProof/>
            <w:webHidden/>
          </w:rPr>
          <w:t>8</w:t>
        </w:r>
        <w:r w:rsidR="00CA1F84">
          <w:rPr>
            <w:noProof/>
            <w:webHidden/>
          </w:rPr>
          <w:fldChar w:fldCharType="end"/>
        </w:r>
      </w:hyperlink>
    </w:p>
    <w:p w14:paraId="5EAE3AF7" w14:textId="77777777" w:rsidR="00ED53C6" w:rsidRDefault="009750A6">
      <w:pPr>
        <w:pStyle w:val="TOC1"/>
        <w:rPr>
          <w:rFonts w:ascii="Times New Roman" w:hAnsi="Times New Roman"/>
          <w:sz w:val="24"/>
          <w:szCs w:val="24"/>
        </w:rPr>
      </w:pPr>
      <w:hyperlink w:anchor="_Toc190168216" w:history="1">
        <w:r w:rsidR="00ED53C6">
          <w:rPr>
            <w:rStyle w:val="Hyperlink"/>
          </w:rPr>
          <w:t>ARTICLE 2 AGREEMENT, SOWS AND WORK ORDERS</w:t>
        </w:r>
        <w:r w:rsidR="00ED53C6">
          <w:rPr>
            <w:webHidden/>
          </w:rPr>
          <w:tab/>
        </w:r>
        <w:r w:rsidR="00CA1F84">
          <w:rPr>
            <w:webHidden/>
          </w:rPr>
          <w:fldChar w:fldCharType="begin"/>
        </w:r>
        <w:r w:rsidR="00ED53C6">
          <w:rPr>
            <w:webHidden/>
          </w:rPr>
          <w:instrText xml:space="preserve"> PAGEREF _Toc190168216 \h </w:instrText>
        </w:r>
        <w:r w:rsidR="00CA1F84">
          <w:rPr>
            <w:webHidden/>
          </w:rPr>
        </w:r>
        <w:r w:rsidR="00CA1F84">
          <w:rPr>
            <w:webHidden/>
          </w:rPr>
          <w:fldChar w:fldCharType="separate"/>
        </w:r>
        <w:r w:rsidR="005B4484">
          <w:rPr>
            <w:webHidden/>
          </w:rPr>
          <w:t>8</w:t>
        </w:r>
        <w:r w:rsidR="00CA1F84">
          <w:rPr>
            <w:webHidden/>
          </w:rPr>
          <w:fldChar w:fldCharType="end"/>
        </w:r>
      </w:hyperlink>
    </w:p>
    <w:p w14:paraId="5D1902D3" w14:textId="77777777" w:rsidR="00ED53C6" w:rsidRDefault="009750A6">
      <w:pPr>
        <w:pStyle w:val="TOC2"/>
        <w:rPr>
          <w:rFonts w:ascii="Times New Roman" w:hAnsi="Times New Roman"/>
          <w:noProof/>
          <w:sz w:val="24"/>
          <w:szCs w:val="24"/>
        </w:rPr>
      </w:pPr>
      <w:hyperlink w:anchor="_Toc190168217" w:history="1">
        <w:r w:rsidR="00ED53C6">
          <w:rPr>
            <w:rStyle w:val="Hyperlink"/>
            <w:b/>
            <w:noProof/>
          </w:rPr>
          <w:t>2.1</w:t>
        </w:r>
        <w:r w:rsidR="00ED53C6">
          <w:rPr>
            <w:rFonts w:ascii="Times New Roman" w:hAnsi="Times New Roman"/>
            <w:noProof/>
            <w:sz w:val="24"/>
            <w:szCs w:val="24"/>
          </w:rPr>
          <w:tab/>
        </w:r>
        <w:r w:rsidR="00ED53C6">
          <w:rPr>
            <w:rStyle w:val="Hyperlink"/>
            <w:b/>
            <w:noProof/>
          </w:rPr>
          <w:t>Agreement; SOWs; Work Orders</w:t>
        </w:r>
        <w:r w:rsidR="00ED53C6">
          <w:rPr>
            <w:noProof/>
            <w:webHidden/>
          </w:rPr>
          <w:tab/>
        </w:r>
        <w:r w:rsidR="00CA1F84">
          <w:rPr>
            <w:noProof/>
            <w:webHidden/>
          </w:rPr>
          <w:fldChar w:fldCharType="begin"/>
        </w:r>
        <w:r w:rsidR="00ED53C6">
          <w:rPr>
            <w:noProof/>
            <w:webHidden/>
          </w:rPr>
          <w:instrText xml:space="preserve"> PAGEREF _Toc190168217 \h </w:instrText>
        </w:r>
        <w:r w:rsidR="00CA1F84">
          <w:rPr>
            <w:noProof/>
            <w:webHidden/>
          </w:rPr>
        </w:r>
        <w:r w:rsidR="00CA1F84">
          <w:rPr>
            <w:noProof/>
            <w:webHidden/>
          </w:rPr>
          <w:fldChar w:fldCharType="separate"/>
        </w:r>
        <w:r w:rsidR="005B4484">
          <w:rPr>
            <w:noProof/>
            <w:webHidden/>
          </w:rPr>
          <w:t>8</w:t>
        </w:r>
        <w:r w:rsidR="00CA1F84">
          <w:rPr>
            <w:noProof/>
            <w:webHidden/>
          </w:rPr>
          <w:fldChar w:fldCharType="end"/>
        </w:r>
      </w:hyperlink>
    </w:p>
    <w:p w14:paraId="238E447A" w14:textId="77777777" w:rsidR="00ED53C6" w:rsidRDefault="009750A6">
      <w:pPr>
        <w:pStyle w:val="TOC2"/>
        <w:rPr>
          <w:rFonts w:ascii="Times New Roman" w:hAnsi="Times New Roman"/>
          <w:noProof/>
          <w:sz w:val="24"/>
          <w:szCs w:val="24"/>
        </w:rPr>
      </w:pPr>
      <w:hyperlink w:anchor="_Toc190168218" w:history="1">
        <w:r w:rsidR="00ED53C6">
          <w:rPr>
            <w:rStyle w:val="Hyperlink"/>
            <w:b/>
            <w:noProof/>
          </w:rPr>
          <w:t>2.2</w:t>
        </w:r>
        <w:r w:rsidR="00ED53C6">
          <w:rPr>
            <w:rFonts w:ascii="Times New Roman" w:hAnsi="Times New Roman"/>
            <w:noProof/>
            <w:sz w:val="24"/>
            <w:szCs w:val="24"/>
          </w:rPr>
          <w:tab/>
        </w:r>
        <w:r w:rsidR="00ED53C6">
          <w:rPr>
            <w:rStyle w:val="Hyperlink"/>
            <w:b/>
            <w:noProof/>
          </w:rPr>
          <w:t>Term of Agreement</w:t>
        </w:r>
        <w:r w:rsidR="00ED53C6">
          <w:rPr>
            <w:noProof/>
            <w:webHidden/>
          </w:rPr>
          <w:tab/>
        </w:r>
        <w:r w:rsidR="00CA1F84">
          <w:rPr>
            <w:noProof/>
            <w:webHidden/>
          </w:rPr>
          <w:fldChar w:fldCharType="begin"/>
        </w:r>
        <w:r w:rsidR="00ED53C6">
          <w:rPr>
            <w:noProof/>
            <w:webHidden/>
          </w:rPr>
          <w:instrText xml:space="preserve"> PAGEREF _Toc190168218 \h </w:instrText>
        </w:r>
        <w:r w:rsidR="00CA1F84">
          <w:rPr>
            <w:noProof/>
            <w:webHidden/>
          </w:rPr>
        </w:r>
        <w:r w:rsidR="00CA1F84">
          <w:rPr>
            <w:noProof/>
            <w:webHidden/>
          </w:rPr>
          <w:fldChar w:fldCharType="separate"/>
        </w:r>
        <w:r w:rsidR="005B4484">
          <w:rPr>
            <w:noProof/>
            <w:webHidden/>
          </w:rPr>
          <w:t>9</w:t>
        </w:r>
        <w:r w:rsidR="00CA1F84">
          <w:rPr>
            <w:noProof/>
            <w:webHidden/>
          </w:rPr>
          <w:fldChar w:fldCharType="end"/>
        </w:r>
      </w:hyperlink>
    </w:p>
    <w:p w14:paraId="23E5BE69" w14:textId="77777777" w:rsidR="00ED53C6" w:rsidRDefault="009750A6">
      <w:pPr>
        <w:pStyle w:val="TOC2"/>
        <w:rPr>
          <w:rFonts w:ascii="Times New Roman" w:hAnsi="Times New Roman"/>
          <w:noProof/>
          <w:sz w:val="24"/>
          <w:szCs w:val="24"/>
        </w:rPr>
      </w:pPr>
      <w:hyperlink w:anchor="_Toc190168219" w:history="1">
        <w:r w:rsidR="00ED53C6">
          <w:rPr>
            <w:rStyle w:val="Hyperlink"/>
            <w:b/>
            <w:noProof/>
          </w:rPr>
          <w:t>2.3</w:t>
        </w:r>
        <w:r w:rsidR="00ED53C6">
          <w:rPr>
            <w:rFonts w:ascii="Times New Roman" w:hAnsi="Times New Roman"/>
            <w:noProof/>
            <w:sz w:val="24"/>
            <w:szCs w:val="24"/>
          </w:rPr>
          <w:tab/>
        </w:r>
        <w:r w:rsidR="00ED53C6">
          <w:rPr>
            <w:rStyle w:val="Hyperlink"/>
            <w:b/>
            <w:noProof/>
          </w:rPr>
          <w:t>Term of Work Orders</w:t>
        </w:r>
        <w:r w:rsidR="00ED53C6">
          <w:rPr>
            <w:noProof/>
            <w:webHidden/>
          </w:rPr>
          <w:tab/>
        </w:r>
        <w:r w:rsidR="00CA1F84">
          <w:rPr>
            <w:noProof/>
            <w:webHidden/>
          </w:rPr>
          <w:fldChar w:fldCharType="begin"/>
        </w:r>
        <w:r w:rsidR="00ED53C6">
          <w:rPr>
            <w:noProof/>
            <w:webHidden/>
          </w:rPr>
          <w:instrText xml:space="preserve"> PAGEREF _Toc190168219 \h </w:instrText>
        </w:r>
        <w:r w:rsidR="00CA1F84">
          <w:rPr>
            <w:noProof/>
            <w:webHidden/>
          </w:rPr>
        </w:r>
        <w:r w:rsidR="00CA1F84">
          <w:rPr>
            <w:noProof/>
            <w:webHidden/>
          </w:rPr>
          <w:fldChar w:fldCharType="separate"/>
        </w:r>
        <w:r w:rsidR="005B4484">
          <w:rPr>
            <w:noProof/>
            <w:webHidden/>
          </w:rPr>
          <w:t>9</w:t>
        </w:r>
        <w:r w:rsidR="00CA1F84">
          <w:rPr>
            <w:noProof/>
            <w:webHidden/>
          </w:rPr>
          <w:fldChar w:fldCharType="end"/>
        </w:r>
      </w:hyperlink>
    </w:p>
    <w:p w14:paraId="3FC67D90" w14:textId="77777777" w:rsidR="00ED53C6" w:rsidRDefault="009750A6">
      <w:pPr>
        <w:pStyle w:val="TOC2"/>
        <w:rPr>
          <w:rFonts w:ascii="Times New Roman" w:hAnsi="Times New Roman"/>
          <w:noProof/>
          <w:sz w:val="24"/>
          <w:szCs w:val="24"/>
        </w:rPr>
      </w:pPr>
      <w:hyperlink w:anchor="_Toc190168220" w:history="1">
        <w:r w:rsidR="00ED53C6">
          <w:rPr>
            <w:rStyle w:val="Hyperlink"/>
            <w:b/>
            <w:noProof/>
          </w:rPr>
          <w:t>2.4</w:t>
        </w:r>
        <w:r w:rsidR="00ED53C6">
          <w:rPr>
            <w:rFonts w:ascii="Times New Roman" w:hAnsi="Times New Roman"/>
            <w:noProof/>
            <w:sz w:val="24"/>
            <w:szCs w:val="24"/>
          </w:rPr>
          <w:tab/>
        </w:r>
        <w:r w:rsidR="00ED53C6">
          <w:rPr>
            <w:rStyle w:val="Hyperlink"/>
            <w:b/>
            <w:noProof/>
          </w:rPr>
          <w:t>Participation by Affiliates</w:t>
        </w:r>
        <w:r w:rsidR="00ED53C6">
          <w:rPr>
            <w:noProof/>
            <w:webHidden/>
          </w:rPr>
          <w:tab/>
        </w:r>
        <w:r w:rsidR="00CA1F84">
          <w:rPr>
            <w:noProof/>
            <w:webHidden/>
          </w:rPr>
          <w:fldChar w:fldCharType="begin"/>
        </w:r>
        <w:r w:rsidR="00ED53C6">
          <w:rPr>
            <w:noProof/>
            <w:webHidden/>
          </w:rPr>
          <w:instrText xml:space="preserve"> PAGEREF _Toc190168220 \h </w:instrText>
        </w:r>
        <w:r w:rsidR="00CA1F84">
          <w:rPr>
            <w:noProof/>
            <w:webHidden/>
          </w:rPr>
        </w:r>
        <w:r w:rsidR="00CA1F84">
          <w:rPr>
            <w:noProof/>
            <w:webHidden/>
          </w:rPr>
          <w:fldChar w:fldCharType="separate"/>
        </w:r>
        <w:r w:rsidR="005B4484">
          <w:rPr>
            <w:noProof/>
            <w:webHidden/>
          </w:rPr>
          <w:t>9</w:t>
        </w:r>
        <w:r w:rsidR="00CA1F84">
          <w:rPr>
            <w:noProof/>
            <w:webHidden/>
          </w:rPr>
          <w:fldChar w:fldCharType="end"/>
        </w:r>
      </w:hyperlink>
    </w:p>
    <w:p w14:paraId="3CCBD8BA" w14:textId="77777777" w:rsidR="00ED53C6" w:rsidRDefault="009750A6">
      <w:pPr>
        <w:pStyle w:val="TOC2"/>
        <w:rPr>
          <w:rFonts w:ascii="Times New Roman" w:hAnsi="Times New Roman"/>
          <w:noProof/>
          <w:sz w:val="24"/>
          <w:szCs w:val="24"/>
        </w:rPr>
      </w:pPr>
      <w:hyperlink w:anchor="_Toc190168221" w:history="1">
        <w:r w:rsidR="00ED53C6">
          <w:rPr>
            <w:rStyle w:val="Hyperlink"/>
            <w:b/>
            <w:noProof/>
          </w:rPr>
          <w:t>2.5</w:t>
        </w:r>
        <w:r w:rsidR="00ED53C6">
          <w:rPr>
            <w:rFonts w:ascii="Times New Roman" w:hAnsi="Times New Roman"/>
            <w:noProof/>
            <w:sz w:val="24"/>
            <w:szCs w:val="24"/>
          </w:rPr>
          <w:tab/>
        </w:r>
        <w:r w:rsidR="00ED53C6">
          <w:rPr>
            <w:rStyle w:val="Hyperlink"/>
            <w:b/>
            <w:noProof/>
          </w:rPr>
          <w:t>Interpretation and Precedence</w:t>
        </w:r>
        <w:r w:rsidR="00ED53C6">
          <w:rPr>
            <w:noProof/>
            <w:webHidden/>
          </w:rPr>
          <w:tab/>
        </w:r>
        <w:r w:rsidR="00CA1F84">
          <w:rPr>
            <w:noProof/>
            <w:webHidden/>
          </w:rPr>
          <w:fldChar w:fldCharType="begin"/>
        </w:r>
        <w:r w:rsidR="00ED53C6">
          <w:rPr>
            <w:noProof/>
            <w:webHidden/>
          </w:rPr>
          <w:instrText xml:space="preserve"> PAGEREF _Toc190168221 \h </w:instrText>
        </w:r>
        <w:r w:rsidR="00CA1F84">
          <w:rPr>
            <w:noProof/>
            <w:webHidden/>
          </w:rPr>
        </w:r>
        <w:r w:rsidR="00CA1F84">
          <w:rPr>
            <w:noProof/>
            <w:webHidden/>
          </w:rPr>
          <w:fldChar w:fldCharType="separate"/>
        </w:r>
        <w:r w:rsidR="005B4484">
          <w:rPr>
            <w:noProof/>
            <w:webHidden/>
          </w:rPr>
          <w:t>9</w:t>
        </w:r>
        <w:r w:rsidR="00CA1F84">
          <w:rPr>
            <w:noProof/>
            <w:webHidden/>
          </w:rPr>
          <w:fldChar w:fldCharType="end"/>
        </w:r>
      </w:hyperlink>
    </w:p>
    <w:p w14:paraId="7346221F" w14:textId="77777777" w:rsidR="00ED53C6" w:rsidRDefault="009750A6">
      <w:pPr>
        <w:pStyle w:val="TOC2"/>
        <w:rPr>
          <w:rFonts w:ascii="Times New Roman" w:hAnsi="Times New Roman"/>
          <w:noProof/>
          <w:sz w:val="24"/>
          <w:szCs w:val="24"/>
        </w:rPr>
      </w:pPr>
      <w:hyperlink w:anchor="_Toc190168222" w:history="1">
        <w:r w:rsidR="00ED53C6">
          <w:rPr>
            <w:rStyle w:val="Hyperlink"/>
            <w:b/>
            <w:noProof/>
          </w:rPr>
          <w:t>2.6</w:t>
        </w:r>
        <w:r w:rsidR="00ED53C6">
          <w:rPr>
            <w:rFonts w:ascii="Times New Roman" w:hAnsi="Times New Roman"/>
            <w:noProof/>
            <w:sz w:val="24"/>
            <w:szCs w:val="24"/>
          </w:rPr>
          <w:tab/>
        </w:r>
        <w:r w:rsidR="00ED53C6">
          <w:rPr>
            <w:rStyle w:val="Hyperlink"/>
            <w:b/>
            <w:noProof/>
          </w:rPr>
          <w:t>Freedom to Contract</w:t>
        </w:r>
        <w:r w:rsidR="00ED53C6">
          <w:rPr>
            <w:noProof/>
            <w:webHidden/>
          </w:rPr>
          <w:tab/>
        </w:r>
        <w:r w:rsidR="00CA1F84">
          <w:rPr>
            <w:noProof/>
            <w:webHidden/>
          </w:rPr>
          <w:fldChar w:fldCharType="begin"/>
        </w:r>
        <w:r w:rsidR="00ED53C6">
          <w:rPr>
            <w:noProof/>
            <w:webHidden/>
          </w:rPr>
          <w:instrText xml:space="preserve"> PAGEREF _Toc190168222 \h </w:instrText>
        </w:r>
        <w:r w:rsidR="00CA1F84">
          <w:rPr>
            <w:noProof/>
            <w:webHidden/>
          </w:rPr>
        </w:r>
        <w:r w:rsidR="00CA1F84">
          <w:rPr>
            <w:noProof/>
            <w:webHidden/>
          </w:rPr>
          <w:fldChar w:fldCharType="separate"/>
        </w:r>
        <w:r w:rsidR="005B4484">
          <w:rPr>
            <w:noProof/>
            <w:webHidden/>
          </w:rPr>
          <w:t>9</w:t>
        </w:r>
        <w:r w:rsidR="00CA1F84">
          <w:rPr>
            <w:noProof/>
            <w:webHidden/>
          </w:rPr>
          <w:fldChar w:fldCharType="end"/>
        </w:r>
      </w:hyperlink>
    </w:p>
    <w:p w14:paraId="6497F532" w14:textId="77777777" w:rsidR="00ED53C6" w:rsidRDefault="009750A6">
      <w:pPr>
        <w:pStyle w:val="TOC1"/>
        <w:rPr>
          <w:rFonts w:ascii="Times New Roman" w:hAnsi="Times New Roman"/>
          <w:sz w:val="24"/>
          <w:szCs w:val="24"/>
        </w:rPr>
      </w:pPr>
      <w:hyperlink w:anchor="_Toc190168223" w:history="1">
        <w:r w:rsidR="00ED53C6">
          <w:rPr>
            <w:rStyle w:val="Hyperlink"/>
          </w:rPr>
          <w:t>ARTICLE 3 SERVICES</w:t>
        </w:r>
        <w:r w:rsidR="00ED53C6">
          <w:rPr>
            <w:webHidden/>
          </w:rPr>
          <w:tab/>
        </w:r>
        <w:r w:rsidR="00CA1F84">
          <w:rPr>
            <w:webHidden/>
          </w:rPr>
          <w:fldChar w:fldCharType="begin"/>
        </w:r>
        <w:r w:rsidR="00ED53C6">
          <w:rPr>
            <w:webHidden/>
          </w:rPr>
          <w:instrText xml:space="preserve"> PAGEREF _Toc190168223 \h </w:instrText>
        </w:r>
        <w:r w:rsidR="00CA1F84">
          <w:rPr>
            <w:webHidden/>
          </w:rPr>
        </w:r>
        <w:r w:rsidR="00CA1F84">
          <w:rPr>
            <w:webHidden/>
          </w:rPr>
          <w:fldChar w:fldCharType="separate"/>
        </w:r>
        <w:r w:rsidR="005B4484">
          <w:rPr>
            <w:webHidden/>
          </w:rPr>
          <w:t>10</w:t>
        </w:r>
        <w:r w:rsidR="00CA1F84">
          <w:rPr>
            <w:webHidden/>
          </w:rPr>
          <w:fldChar w:fldCharType="end"/>
        </w:r>
      </w:hyperlink>
    </w:p>
    <w:p w14:paraId="34A67B9F" w14:textId="77777777" w:rsidR="00ED53C6" w:rsidRDefault="009750A6">
      <w:pPr>
        <w:pStyle w:val="TOC2"/>
        <w:rPr>
          <w:rFonts w:ascii="Times New Roman" w:hAnsi="Times New Roman"/>
          <w:noProof/>
          <w:sz w:val="24"/>
          <w:szCs w:val="24"/>
        </w:rPr>
      </w:pPr>
      <w:hyperlink w:anchor="_Toc190168224" w:history="1">
        <w:r w:rsidR="00ED53C6">
          <w:rPr>
            <w:rStyle w:val="Hyperlink"/>
            <w:b/>
            <w:noProof/>
          </w:rPr>
          <w:t>3.1</w:t>
        </w:r>
        <w:r w:rsidR="00ED53C6">
          <w:rPr>
            <w:rFonts w:ascii="Times New Roman" w:hAnsi="Times New Roman"/>
            <w:noProof/>
            <w:sz w:val="24"/>
            <w:szCs w:val="24"/>
          </w:rPr>
          <w:tab/>
        </w:r>
        <w:r w:rsidR="00ED53C6">
          <w:rPr>
            <w:rStyle w:val="Hyperlink"/>
            <w:b/>
            <w:noProof/>
          </w:rPr>
          <w:t>Services</w:t>
        </w:r>
        <w:r w:rsidR="00ED53C6">
          <w:rPr>
            <w:noProof/>
            <w:webHidden/>
          </w:rPr>
          <w:tab/>
        </w:r>
        <w:r w:rsidR="00CA1F84">
          <w:rPr>
            <w:noProof/>
            <w:webHidden/>
          </w:rPr>
          <w:fldChar w:fldCharType="begin"/>
        </w:r>
        <w:r w:rsidR="00ED53C6">
          <w:rPr>
            <w:noProof/>
            <w:webHidden/>
          </w:rPr>
          <w:instrText xml:space="preserve"> PAGEREF _Toc190168224 \h </w:instrText>
        </w:r>
        <w:r w:rsidR="00CA1F84">
          <w:rPr>
            <w:noProof/>
            <w:webHidden/>
          </w:rPr>
        </w:r>
        <w:r w:rsidR="00CA1F84">
          <w:rPr>
            <w:noProof/>
            <w:webHidden/>
          </w:rPr>
          <w:fldChar w:fldCharType="separate"/>
        </w:r>
        <w:r w:rsidR="005B4484">
          <w:rPr>
            <w:noProof/>
            <w:webHidden/>
          </w:rPr>
          <w:t>10</w:t>
        </w:r>
        <w:r w:rsidR="00CA1F84">
          <w:rPr>
            <w:noProof/>
            <w:webHidden/>
          </w:rPr>
          <w:fldChar w:fldCharType="end"/>
        </w:r>
      </w:hyperlink>
    </w:p>
    <w:p w14:paraId="71E15149" w14:textId="77777777" w:rsidR="00ED53C6" w:rsidRDefault="009750A6">
      <w:pPr>
        <w:pStyle w:val="TOC2"/>
        <w:rPr>
          <w:rFonts w:ascii="Times New Roman" w:hAnsi="Times New Roman"/>
          <w:noProof/>
          <w:sz w:val="24"/>
          <w:szCs w:val="24"/>
        </w:rPr>
      </w:pPr>
      <w:hyperlink w:anchor="_Toc190168225" w:history="1">
        <w:r w:rsidR="00ED53C6">
          <w:rPr>
            <w:rStyle w:val="Hyperlink"/>
            <w:b/>
            <w:noProof/>
          </w:rPr>
          <w:t>3.2</w:t>
        </w:r>
        <w:r w:rsidR="00ED53C6">
          <w:rPr>
            <w:rFonts w:ascii="Times New Roman" w:hAnsi="Times New Roman"/>
            <w:noProof/>
            <w:sz w:val="24"/>
            <w:szCs w:val="24"/>
          </w:rPr>
          <w:tab/>
        </w:r>
        <w:r w:rsidR="00ED53C6">
          <w:rPr>
            <w:rStyle w:val="Hyperlink"/>
            <w:b/>
            <w:noProof/>
          </w:rPr>
          <w:t>Transition Services and Transfers of Equipment, Facilities and Third Party Contracts</w:t>
        </w:r>
        <w:r w:rsidR="00ED53C6">
          <w:rPr>
            <w:noProof/>
            <w:webHidden/>
          </w:rPr>
          <w:tab/>
        </w:r>
        <w:r w:rsidR="00CA1F84">
          <w:rPr>
            <w:noProof/>
            <w:webHidden/>
          </w:rPr>
          <w:fldChar w:fldCharType="begin"/>
        </w:r>
        <w:r w:rsidR="00ED53C6">
          <w:rPr>
            <w:noProof/>
            <w:webHidden/>
          </w:rPr>
          <w:instrText xml:space="preserve"> PAGEREF _Toc190168225 \h </w:instrText>
        </w:r>
        <w:r w:rsidR="00CA1F84">
          <w:rPr>
            <w:noProof/>
            <w:webHidden/>
          </w:rPr>
        </w:r>
        <w:r w:rsidR="00CA1F84">
          <w:rPr>
            <w:noProof/>
            <w:webHidden/>
          </w:rPr>
          <w:fldChar w:fldCharType="separate"/>
        </w:r>
        <w:r w:rsidR="005B4484">
          <w:rPr>
            <w:noProof/>
            <w:webHidden/>
          </w:rPr>
          <w:t>10</w:t>
        </w:r>
        <w:r w:rsidR="00CA1F84">
          <w:rPr>
            <w:noProof/>
            <w:webHidden/>
          </w:rPr>
          <w:fldChar w:fldCharType="end"/>
        </w:r>
      </w:hyperlink>
    </w:p>
    <w:p w14:paraId="6BF84525" w14:textId="77777777" w:rsidR="00ED53C6" w:rsidRDefault="009750A6">
      <w:pPr>
        <w:pStyle w:val="TOC2"/>
        <w:rPr>
          <w:rFonts w:ascii="Times New Roman" w:hAnsi="Times New Roman"/>
          <w:noProof/>
          <w:sz w:val="24"/>
          <w:szCs w:val="24"/>
        </w:rPr>
      </w:pPr>
      <w:hyperlink w:anchor="_Toc190168226" w:history="1">
        <w:r w:rsidR="00ED53C6">
          <w:rPr>
            <w:rStyle w:val="Hyperlink"/>
            <w:b/>
            <w:noProof/>
          </w:rPr>
          <w:t>3.3</w:t>
        </w:r>
        <w:r w:rsidR="00ED53C6">
          <w:rPr>
            <w:rFonts w:ascii="Times New Roman" w:hAnsi="Times New Roman"/>
            <w:noProof/>
            <w:sz w:val="24"/>
            <w:szCs w:val="24"/>
          </w:rPr>
          <w:tab/>
        </w:r>
        <w:r w:rsidR="00ED53C6">
          <w:rPr>
            <w:rStyle w:val="Hyperlink"/>
            <w:b/>
            <w:noProof/>
          </w:rPr>
          <w:t>Disaster and Business Recovery</w:t>
        </w:r>
        <w:r w:rsidR="00ED53C6">
          <w:rPr>
            <w:noProof/>
            <w:webHidden/>
          </w:rPr>
          <w:tab/>
        </w:r>
        <w:r w:rsidR="00CA1F84">
          <w:rPr>
            <w:noProof/>
            <w:webHidden/>
          </w:rPr>
          <w:fldChar w:fldCharType="begin"/>
        </w:r>
        <w:r w:rsidR="00ED53C6">
          <w:rPr>
            <w:noProof/>
            <w:webHidden/>
          </w:rPr>
          <w:instrText xml:space="preserve"> PAGEREF _Toc190168226 \h </w:instrText>
        </w:r>
        <w:r w:rsidR="00CA1F84">
          <w:rPr>
            <w:noProof/>
            <w:webHidden/>
          </w:rPr>
        </w:r>
        <w:r w:rsidR="00CA1F84">
          <w:rPr>
            <w:noProof/>
            <w:webHidden/>
          </w:rPr>
          <w:fldChar w:fldCharType="separate"/>
        </w:r>
        <w:r w:rsidR="005B4484">
          <w:rPr>
            <w:noProof/>
            <w:webHidden/>
          </w:rPr>
          <w:t>10</w:t>
        </w:r>
        <w:r w:rsidR="00CA1F84">
          <w:rPr>
            <w:noProof/>
            <w:webHidden/>
          </w:rPr>
          <w:fldChar w:fldCharType="end"/>
        </w:r>
      </w:hyperlink>
    </w:p>
    <w:p w14:paraId="2E817E60" w14:textId="77777777" w:rsidR="00ED53C6" w:rsidRDefault="009750A6">
      <w:pPr>
        <w:pStyle w:val="TOC2"/>
        <w:rPr>
          <w:rFonts w:ascii="Times New Roman" w:hAnsi="Times New Roman"/>
          <w:noProof/>
          <w:sz w:val="24"/>
          <w:szCs w:val="24"/>
        </w:rPr>
      </w:pPr>
      <w:hyperlink w:anchor="_Toc190168227" w:history="1">
        <w:r w:rsidR="00ED53C6">
          <w:rPr>
            <w:rStyle w:val="Hyperlink"/>
            <w:b/>
            <w:noProof/>
          </w:rPr>
          <w:t>3.4</w:t>
        </w:r>
        <w:r w:rsidR="00ED53C6">
          <w:rPr>
            <w:rFonts w:ascii="Times New Roman" w:hAnsi="Times New Roman"/>
            <w:noProof/>
            <w:sz w:val="24"/>
            <w:szCs w:val="24"/>
          </w:rPr>
          <w:tab/>
        </w:r>
        <w:r w:rsidR="00ED53C6">
          <w:rPr>
            <w:rStyle w:val="Hyperlink"/>
            <w:b/>
            <w:noProof/>
          </w:rPr>
          <w:t>Specialized Services or Products</w:t>
        </w:r>
        <w:r w:rsidR="00ED53C6">
          <w:rPr>
            <w:noProof/>
            <w:webHidden/>
          </w:rPr>
          <w:tab/>
        </w:r>
        <w:r w:rsidR="00CA1F84">
          <w:rPr>
            <w:noProof/>
            <w:webHidden/>
          </w:rPr>
          <w:fldChar w:fldCharType="begin"/>
        </w:r>
        <w:r w:rsidR="00ED53C6">
          <w:rPr>
            <w:noProof/>
            <w:webHidden/>
          </w:rPr>
          <w:instrText xml:space="preserve"> PAGEREF _Toc190168227 \h </w:instrText>
        </w:r>
        <w:r w:rsidR="00CA1F84">
          <w:rPr>
            <w:noProof/>
            <w:webHidden/>
          </w:rPr>
        </w:r>
        <w:r w:rsidR="00CA1F84">
          <w:rPr>
            <w:noProof/>
            <w:webHidden/>
          </w:rPr>
          <w:fldChar w:fldCharType="separate"/>
        </w:r>
        <w:r w:rsidR="005B4484">
          <w:rPr>
            <w:noProof/>
            <w:webHidden/>
          </w:rPr>
          <w:t>11</w:t>
        </w:r>
        <w:r w:rsidR="00CA1F84">
          <w:rPr>
            <w:noProof/>
            <w:webHidden/>
          </w:rPr>
          <w:fldChar w:fldCharType="end"/>
        </w:r>
      </w:hyperlink>
    </w:p>
    <w:p w14:paraId="38D9EBF0" w14:textId="77777777" w:rsidR="00ED53C6" w:rsidRDefault="009750A6">
      <w:pPr>
        <w:pStyle w:val="TOC2"/>
        <w:rPr>
          <w:rFonts w:ascii="Times New Roman" w:hAnsi="Times New Roman"/>
          <w:noProof/>
          <w:sz w:val="24"/>
          <w:szCs w:val="24"/>
        </w:rPr>
      </w:pPr>
      <w:hyperlink w:anchor="_Toc190168228" w:history="1">
        <w:r w:rsidR="00ED53C6">
          <w:rPr>
            <w:rStyle w:val="Hyperlink"/>
            <w:b/>
            <w:noProof/>
          </w:rPr>
          <w:t>3.5</w:t>
        </w:r>
        <w:r w:rsidR="00ED53C6">
          <w:rPr>
            <w:rFonts w:ascii="Times New Roman" w:hAnsi="Times New Roman"/>
            <w:noProof/>
            <w:sz w:val="24"/>
            <w:szCs w:val="24"/>
          </w:rPr>
          <w:tab/>
        </w:r>
        <w:r w:rsidR="00ED53C6">
          <w:rPr>
            <w:rStyle w:val="Hyperlink"/>
            <w:b/>
            <w:noProof/>
          </w:rPr>
          <w:t>Resources</w:t>
        </w:r>
        <w:r w:rsidR="00ED53C6">
          <w:rPr>
            <w:noProof/>
            <w:webHidden/>
          </w:rPr>
          <w:tab/>
        </w:r>
        <w:r w:rsidR="00CA1F84">
          <w:rPr>
            <w:noProof/>
            <w:webHidden/>
          </w:rPr>
          <w:fldChar w:fldCharType="begin"/>
        </w:r>
        <w:r w:rsidR="00ED53C6">
          <w:rPr>
            <w:noProof/>
            <w:webHidden/>
          </w:rPr>
          <w:instrText xml:space="preserve"> PAGEREF _Toc190168228 \h </w:instrText>
        </w:r>
        <w:r w:rsidR="00CA1F84">
          <w:rPr>
            <w:noProof/>
            <w:webHidden/>
          </w:rPr>
        </w:r>
        <w:r w:rsidR="00CA1F84">
          <w:rPr>
            <w:noProof/>
            <w:webHidden/>
          </w:rPr>
          <w:fldChar w:fldCharType="separate"/>
        </w:r>
        <w:r w:rsidR="005B4484">
          <w:rPr>
            <w:noProof/>
            <w:webHidden/>
          </w:rPr>
          <w:t>11</w:t>
        </w:r>
        <w:r w:rsidR="00CA1F84">
          <w:rPr>
            <w:noProof/>
            <w:webHidden/>
          </w:rPr>
          <w:fldChar w:fldCharType="end"/>
        </w:r>
      </w:hyperlink>
    </w:p>
    <w:p w14:paraId="1B3D1F78" w14:textId="77777777" w:rsidR="00ED53C6" w:rsidRDefault="009750A6">
      <w:pPr>
        <w:pStyle w:val="TOC2"/>
        <w:rPr>
          <w:rFonts w:ascii="Times New Roman" w:hAnsi="Times New Roman"/>
          <w:noProof/>
          <w:sz w:val="24"/>
          <w:szCs w:val="24"/>
        </w:rPr>
      </w:pPr>
      <w:hyperlink w:anchor="_Toc190168229" w:history="1">
        <w:r w:rsidR="00ED53C6">
          <w:rPr>
            <w:rStyle w:val="Hyperlink"/>
            <w:b/>
            <w:noProof/>
          </w:rPr>
          <w:t>3.6</w:t>
        </w:r>
        <w:r w:rsidR="00ED53C6">
          <w:rPr>
            <w:rFonts w:ascii="Times New Roman" w:hAnsi="Times New Roman"/>
            <w:noProof/>
            <w:sz w:val="24"/>
            <w:szCs w:val="24"/>
          </w:rPr>
          <w:tab/>
        </w:r>
        <w:r w:rsidR="00ED53C6">
          <w:rPr>
            <w:rStyle w:val="Hyperlink"/>
            <w:b/>
            <w:noProof/>
          </w:rPr>
          <w:t>Cooperation with Third Party Contractors</w:t>
        </w:r>
        <w:r w:rsidR="00ED53C6">
          <w:rPr>
            <w:noProof/>
            <w:webHidden/>
          </w:rPr>
          <w:tab/>
        </w:r>
        <w:r w:rsidR="00CA1F84">
          <w:rPr>
            <w:noProof/>
            <w:webHidden/>
          </w:rPr>
          <w:fldChar w:fldCharType="begin"/>
        </w:r>
        <w:r w:rsidR="00ED53C6">
          <w:rPr>
            <w:noProof/>
            <w:webHidden/>
          </w:rPr>
          <w:instrText xml:space="preserve"> PAGEREF _Toc190168229 \h </w:instrText>
        </w:r>
        <w:r w:rsidR="00CA1F84">
          <w:rPr>
            <w:noProof/>
            <w:webHidden/>
          </w:rPr>
        </w:r>
        <w:r w:rsidR="00CA1F84">
          <w:rPr>
            <w:noProof/>
            <w:webHidden/>
          </w:rPr>
          <w:fldChar w:fldCharType="separate"/>
        </w:r>
        <w:r w:rsidR="005B4484">
          <w:rPr>
            <w:noProof/>
            <w:webHidden/>
          </w:rPr>
          <w:t>11</w:t>
        </w:r>
        <w:r w:rsidR="00CA1F84">
          <w:rPr>
            <w:noProof/>
            <w:webHidden/>
          </w:rPr>
          <w:fldChar w:fldCharType="end"/>
        </w:r>
      </w:hyperlink>
    </w:p>
    <w:p w14:paraId="12ED0ACD" w14:textId="77777777" w:rsidR="00ED53C6" w:rsidRDefault="009750A6">
      <w:pPr>
        <w:pStyle w:val="TOC2"/>
        <w:rPr>
          <w:rFonts w:ascii="Times New Roman" w:hAnsi="Times New Roman"/>
          <w:noProof/>
          <w:sz w:val="24"/>
          <w:szCs w:val="24"/>
        </w:rPr>
      </w:pPr>
      <w:hyperlink w:anchor="_Toc190168230" w:history="1">
        <w:r w:rsidR="00ED53C6">
          <w:rPr>
            <w:rStyle w:val="Hyperlink"/>
            <w:b/>
            <w:noProof/>
          </w:rPr>
          <w:t>3.7</w:t>
        </w:r>
        <w:r w:rsidR="00ED53C6">
          <w:rPr>
            <w:rFonts w:ascii="Times New Roman" w:hAnsi="Times New Roman"/>
            <w:noProof/>
            <w:sz w:val="24"/>
            <w:szCs w:val="24"/>
          </w:rPr>
          <w:tab/>
        </w:r>
        <w:r w:rsidR="00ED53C6">
          <w:rPr>
            <w:rStyle w:val="Hyperlink"/>
            <w:b/>
            <w:noProof/>
          </w:rPr>
          <w:t xml:space="preserve">Sale or Transfer of </w:t>
        </w:r>
        <w:r w:rsidR="007546EF">
          <w:rPr>
            <w:rStyle w:val="Hyperlink"/>
            <w:b/>
            <w:noProof/>
          </w:rPr>
          <w:t>[XXXXXXXX</w:t>
        </w:r>
        <w:r w:rsidR="005B4484">
          <w:rPr>
            <w:rStyle w:val="Hyperlink"/>
            <w:b/>
            <w:noProof/>
          </w:rPr>
          <w:t>]</w:t>
        </w:r>
        <w:r w:rsidR="00ED53C6">
          <w:rPr>
            <w:rStyle w:val="Hyperlink"/>
            <w:b/>
            <w:noProof/>
          </w:rPr>
          <w:t xml:space="preserve"> Business Units or Affiliates</w:t>
        </w:r>
        <w:r w:rsidR="00ED53C6">
          <w:rPr>
            <w:noProof/>
            <w:webHidden/>
          </w:rPr>
          <w:tab/>
        </w:r>
        <w:r w:rsidR="00CA1F84">
          <w:rPr>
            <w:noProof/>
            <w:webHidden/>
          </w:rPr>
          <w:fldChar w:fldCharType="begin"/>
        </w:r>
        <w:r w:rsidR="00ED53C6">
          <w:rPr>
            <w:noProof/>
            <w:webHidden/>
          </w:rPr>
          <w:instrText xml:space="preserve"> PAGEREF _Toc190168230 \h </w:instrText>
        </w:r>
        <w:r w:rsidR="00CA1F84">
          <w:rPr>
            <w:noProof/>
            <w:webHidden/>
          </w:rPr>
        </w:r>
        <w:r w:rsidR="00CA1F84">
          <w:rPr>
            <w:noProof/>
            <w:webHidden/>
          </w:rPr>
          <w:fldChar w:fldCharType="separate"/>
        </w:r>
        <w:r w:rsidR="005B4484">
          <w:rPr>
            <w:noProof/>
            <w:webHidden/>
          </w:rPr>
          <w:t>12</w:t>
        </w:r>
        <w:r w:rsidR="00CA1F84">
          <w:rPr>
            <w:noProof/>
            <w:webHidden/>
          </w:rPr>
          <w:fldChar w:fldCharType="end"/>
        </w:r>
      </w:hyperlink>
    </w:p>
    <w:p w14:paraId="2AC40389" w14:textId="77777777" w:rsidR="00ED53C6" w:rsidRDefault="009750A6">
      <w:pPr>
        <w:pStyle w:val="TOC2"/>
        <w:rPr>
          <w:rFonts w:ascii="Times New Roman" w:hAnsi="Times New Roman"/>
          <w:noProof/>
          <w:sz w:val="24"/>
          <w:szCs w:val="24"/>
        </w:rPr>
      </w:pPr>
      <w:hyperlink w:anchor="_Toc190168231" w:history="1">
        <w:r w:rsidR="00ED53C6">
          <w:rPr>
            <w:rStyle w:val="Hyperlink"/>
            <w:b/>
            <w:noProof/>
          </w:rPr>
          <w:t>3.8</w:t>
        </w:r>
        <w:r w:rsidR="00ED53C6">
          <w:rPr>
            <w:rFonts w:ascii="Times New Roman" w:hAnsi="Times New Roman"/>
            <w:noProof/>
            <w:sz w:val="24"/>
            <w:szCs w:val="24"/>
          </w:rPr>
          <w:tab/>
        </w:r>
        <w:r w:rsidR="00ED53C6">
          <w:rPr>
            <w:rStyle w:val="Hyperlink"/>
            <w:b/>
            <w:noProof/>
          </w:rPr>
          <w:t>Dedicated Environment, Provider-Supplied Equipment</w:t>
        </w:r>
        <w:r w:rsidR="00ED53C6">
          <w:rPr>
            <w:noProof/>
            <w:webHidden/>
          </w:rPr>
          <w:tab/>
        </w:r>
        <w:r w:rsidR="00CA1F84">
          <w:rPr>
            <w:noProof/>
            <w:webHidden/>
          </w:rPr>
          <w:fldChar w:fldCharType="begin"/>
        </w:r>
        <w:r w:rsidR="00ED53C6">
          <w:rPr>
            <w:noProof/>
            <w:webHidden/>
          </w:rPr>
          <w:instrText xml:space="preserve"> PAGEREF _Toc190168231 \h </w:instrText>
        </w:r>
        <w:r w:rsidR="00CA1F84">
          <w:rPr>
            <w:noProof/>
            <w:webHidden/>
          </w:rPr>
        </w:r>
        <w:r w:rsidR="00CA1F84">
          <w:rPr>
            <w:noProof/>
            <w:webHidden/>
          </w:rPr>
          <w:fldChar w:fldCharType="separate"/>
        </w:r>
        <w:r w:rsidR="005B4484">
          <w:rPr>
            <w:noProof/>
            <w:webHidden/>
          </w:rPr>
          <w:t>12</w:t>
        </w:r>
        <w:r w:rsidR="00CA1F84">
          <w:rPr>
            <w:noProof/>
            <w:webHidden/>
          </w:rPr>
          <w:fldChar w:fldCharType="end"/>
        </w:r>
      </w:hyperlink>
    </w:p>
    <w:p w14:paraId="3CC866ED" w14:textId="77777777" w:rsidR="00ED53C6" w:rsidRDefault="009750A6">
      <w:pPr>
        <w:pStyle w:val="TOC2"/>
        <w:rPr>
          <w:rFonts w:ascii="Times New Roman" w:hAnsi="Times New Roman"/>
          <w:noProof/>
          <w:sz w:val="24"/>
          <w:szCs w:val="24"/>
        </w:rPr>
      </w:pPr>
      <w:hyperlink w:anchor="_Toc190168232" w:history="1">
        <w:r w:rsidR="00ED53C6">
          <w:rPr>
            <w:rStyle w:val="Hyperlink"/>
            <w:b/>
            <w:noProof/>
          </w:rPr>
          <w:t>3.9</w:t>
        </w:r>
        <w:r w:rsidR="00ED53C6">
          <w:rPr>
            <w:rFonts w:ascii="Times New Roman" w:hAnsi="Times New Roman"/>
            <w:noProof/>
            <w:sz w:val="24"/>
            <w:szCs w:val="24"/>
          </w:rPr>
          <w:tab/>
        </w:r>
        <w:r w:rsidR="00ED53C6">
          <w:rPr>
            <w:rStyle w:val="Hyperlink"/>
            <w:b/>
            <w:noProof/>
          </w:rPr>
          <w:t>Correction of Errors</w:t>
        </w:r>
        <w:r w:rsidR="00ED53C6">
          <w:rPr>
            <w:noProof/>
            <w:webHidden/>
          </w:rPr>
          <w:tab/>
        </w:r>
        <w:r w:rsidR="00CA1F84">
          <w:rPr>
            <w:noProof/>
            <w:webHidden/>
          </w:rPr>
          <w:fldChar w:fldCharType="begin"/>
        </w:r>
        <w:r w:rsidR="00ED53C6">
          <w:rPr>
            <w:noProof/>
            <w:webHidden/>
          </w:rPr>
          <w:instrText xml:space="preserve"> PAGEREF _Toc190168232 \h </w:instrText>
        </w:r>
        <w:r w:rsidR="00CA1F84">
          <w:rPr>
            <w:noProof/>
            <w:webHidden/>
          </w:rPr>
        </w:r>
        <w:r w:rsidR="00CA1F84">
          <w:rPr>
            <w:noProof/>
            <w:webHidden/>
          </w:rPr>
          <w:fldChar w:fldCharType="separate"/>
        </w:r>
        <w:r w:rsidR="005B4484">
          <w:rPr>
            <w:noProof/>
            <w:webHidden/>
          </w:rPr>
          <w:t>12</w:t>
        </w:r>
        <w:r w:rsidR="00CA1F84">
          <w:rPr>
            <w:noProof/>
            <w:webHidden/>
          </w:rPr>
          <w:fldChar w:fldCharType="end"/>
        </w:r>
      </w:hyperlink>
    </w:p>
    <w:p w14:paraId="6F2168DD" w14:textId="77777777" w:rsidR="00ED53C6" w:rsidRDefault="009750A6">
      <w:pPr>
        <w:pStyle w:val="TOC2"/>
        <w:rPr>
          <w:rFonts w:ascii="Times New Roman" w:hAnsi="Times New Roman"/>
          <w:noProof/>
          <w:sz w:val="24"/>
          <w:szCs w:val="24"/>
        </w:rPr>
      </w:pPr>
      <w:hyperlink w:anchor="_Toc190168233" w:history="1">
        <w:r w:rsidR="00ED53C6">
          <w:rPr>
            <w:rStyle w:val="Hyperlink"/>
            <w:b/>
            <w:noProof/>
          </w:rPr>
          <w:t>3.10</w:t>
        </w:r>
        <w:r w:rsidR="00ED53C6">
          <w:rPr>
            <w:rFonts w:ascii="Times New Roman" w:hAnsi="Times New Roman"/>
            <w:noProof/>
            <w:sz w:val="24"/>
            <w:szCs w:val="24"/>
          </w:rPr>
          <w:tab/>
        </w:r>
        <w:r w:rsidR="00ED53C6">
          <w:rPr>
            <w:rStyle w:val="Hyperlink"/>
            <w:b/>
            <w:noProof/>
          </w:rPr>
          <w:t>Subcontracting</w:t>
        </w:r>
        <w:r w:rsidR="00ED53C6">
          <w:rPr>
            <w:noProof/>
            <w:webHidden/>
          </w:rPr>
          <w:tab/>
        </w:r>
        <w:r w:rsidR="00CA1F84">
          <w:rPr>
            <w:noProof/>
            <w:webHidden/>
          </w:rPr>
          <w:fldChar w:fldCharType="begin"/>
        </w:r>
        <w:r w:rsidR="00ED53C6">
          <w:rPr>
            <w:noProof/>
            <w:webHidden/>
          </w:rPr>
          <w:instrText xml:space="preserve"> PAGEREF _Toc190168233 \h </w:instrText>
        </w:r>
        <w:r w:rsidR="00CA1F84">
          <w:rPr>
            <w:noProof/>
            <w:webHidden/>
          </w:rPr>
        </w:r>
        <w:r w:rsidR="00CA1F84">
          <w:rPr>
            <w:noProof/>
            <w:webHidden/>
          </w:rPr>
          <w:fldChar w:fldCharType="separate"/>
        </w:r>
        <w:r w:rsidR="005B4484">
          <w:rPr>
            <w:noProof/>
            <w:webHidden/>
          </w:rPr>
          <w:t>12</w:t>
        </w:r>
        <w:r w:rsidR="00CA1F84">
          <w:rPr>
            <w:noProof/>
            <w:webHidden/>
          </w:rPr>
          <w:fldChar w:fldCharType="end"/>
        </w:r>
      </w:hyperlink>
    </w:p>
    <w:p w14:paraId="6FC0CD29" w14:textId="77777777" w:rsidR="00ED53C6" w:rsidRDefault="009750A6">
      <w:pPr>
        <w:pStyle w:val="TOC2"/>
        <w:rPr>
          <w:rFonts w:ascii="Times New Roman" w:hAnsi="Times New Roman"/>
          <w:noProof/>
          <w:sz w:val="24"/>
          <w:szCs w:val="24"/>
        </w:rPr>
      </w:pPr>
      <w:hyperlink w:anchor="_Toc190168234" w:history="1">
        <w:r w:rsidR="00ED53C6">
          <w:rPr>
            <w:rStyle w:val="Hyperlink"/>
            <w:b/>
            <w:noProof/>
          </w:rPr>
          <w:t>3.11</w:t>
        </w:r>
        <w:r w:rsidR="00ED53C6">
          <w:rPr>
            <w:rFonts w:ascii="Times New Roman" w:hAnsi="Times New Roman"/>
            <w:noProof/>
            <w:sz w:val="24"/>
            <w:szCs w:val="24"/>
          </w:rPr>
          <w:tab/>
        </w:r>
        <w:r w:rsidR="00ED53C6">
          <w:rPr>
            <w:rStyle w:val="Hyperlink"/>
            <w:b/>
            <w:noProof/>
          </w:rPr>
          <w:t>Location for Provision of Services</w:t>
        </w:r>
        <w:r w:rsidR="00ED53C6">
          <w:rPr>
            <w:noProof/>
            <w:webHidden/>
          </w:rPr>
          <w:tab/>
        </w:r>
        <w:r w:rsidR="00CA1F84">
          <w:rPr>
            <w:noProof/>
            <w:webHidden/>
          </w:rPr>
          <w:fldChar w:fldCharType="begin"/>
        </w:r>
        <w:r w:rsidR="00ED53C6">
          <w:rPr>
            <w:noProof/>
            <w:webHidden/>
          </w:rPr>
          <w:instrText xml:space="preserve"> PAGEREF _Toc190168234 \h </w:instrText>
        </w:r>
        <w:r w:rsidR="00CA1F84">
          <w:rPr>
            <w:noProof/>
            <w:webHidden/>
          </w:rPr>
        </w:r>
        <w:r w:rsidR="00CA1F84">
          <w:rPr>
            <w:noProof/>
            <w:webHidden/>
          </w:rPr>
          <w:fldChar w:fldCharType="separate"/>
        </w:r>
        <w:r w:rsidR="005B4484">
          <w:rPr>
            <w:noProof/>
            <w:webHidden/>
          </w:rPr>
          <w:t>13</w:t>
        </w:r>
        <w:r w:rsidR="00CA1F84">
          <w:rPr>
            <w:noProof/>
            <w:webHidden/>
          </w:rPr>
          <w:fldChar w:fldCharType="end"/>
        </w:r>
      </w:hyperlink>
    </w:p>
    <w:p w14:paraId="528B86DE" w14:textId="77777777" w:rsidR="00ED53C6" w:rsidRDefault="009750A6">
      <w:pPr>
        <w:pStyle w:val="TOC2"/>
        <w:rPr>
          <w:rFonts w:ascii="Times New Roman" w:hAnsi="Times New Roman"/>
          <w:noProof/>
          <w:sz w:val="24"/>
          <w:szCs w:val="24"/>
        </w:rPr>
      </w:pPr>
      <w:hyperlink w:anchor="_Toc190168235" w:history="1">
        <w:r w:rsidR="00ED53C6">
          <w:rPr>
            <w:rStyle w:val="Hyperlink"/>
            <w:b/>
            <w:noProof/>
          </w:rPr>
          <w:t>3.12</w:t>
        </w:r>
        <w:r w:rsidR="00ED53C6">
          <w:rPr>
            <w:rFonts w:ascii="Times New Roman" w:hAnsi="Times New Roman"/>
            <w:noProof/>
            <w:sz w:val="24"/>
            <w:szCs w:val="24"/>
          </w:rPr>
          <w:tab/>
        </w:r>
        <w:r w:rsidR="00ED53C6">
          <w:rPr>
            <w:rStyle w:val="Hyperlink"/>
            <w:b/>
            <w:noProof/>
          </w:rPr>
          <w:t>International Considerations</w:t>
        </w:r>
        <w:r w:rsidR="00ED53C6">
          <w:rPr>
            <w:noProof/>
            <w:webHidden/>
          </w:rPr>
          <w:tab/>
        </w:r>
        <w:r w:rsidR="00CA1F84">
          <w:rPr>
            <w:noProof/>
            <w:webHidden/>
          </w:rPr>
          <w:fldChar w:fldCharType="begin"/>
        </w:r>
        <w:r w:rsidR="00ED53C6">
          <w:rPr>
            <w:noProof/>
            <w:webHidden/>
          </w:rPr>
          <w:instrText xml:space="preserve"> PAGEREF _Toc190168235 \h </w:instrText>
        </w:r>
        <w:r w:rsidR="00CA1F84">
          <w:rPr>
            <w:noProof/>
            <w:webHidden/>
          </w:rPr>
        </w:r>
        <w:r w:rsidR="00CA1F84">
          <w:rPr>
            <w:noProof/>
            <w:webHidden/>
          </w:rPr>
          <w:fldChar w:fldCharType="separate"/>
        </w:r>
        <w:r w:rsidR="005B4484">
          <w:rPr>
            <w:noProof/>
            <w:webHidden/>
          </w:rPr>
          <w:t>13</w:t>
        </w:r>
        <w:r w:rsidR="00CA1F84">
          <w:rPr>
            <w:noProof/>
            <w:webHidden/>
          </w:rPr>
          <w:fldChar w:fldCharType="end"/>
        </w:r>
      </w:hyperlink>
    </w:p>
    <w:p w14:paraId="4DC1DEEB" w14:textId="77777777" w:rsidR="00ED53C6" w:rsidRDefault="009750A6">
      <w:pPr>
        <w:pStyle w:val="TOC2"/>
        <w:rPr>
          <w:rFonts w:ascii="Times New Roman" w:hAnsi="Times New Roman"/>
          <w:noProof/>
          <w:sz w:val="24"/>
          <w:szCs w:val="24"/>
        </w:rPr>
      </w:pPr>
      <w:hyperlink w:anchor="_Toc190168236" w:history="1">
        <w:r w:rsidR="00ED53C6">
          <w:rPr>
            <w:rStyle w:val="Hyperlink"/>
            <w:b/>
            <w:noProof/>
          </w:rPr>
          <w:t>3.13</w:t>
        </w:r>
        <w:r w:rsidR="00ED53C6">
          <w:rPr>
            <w:rFonts w:ascii="Times New Roman" w:hAnsi="Times New Roman"/>
            <w:noProof/>
            <w:sz w:val="24"/>
            <w:szCs w:val="24"/>
          </w:rPr>
          <w:tab/>
        </w:r>
        <w:r w:rsidR="00ED53C6">
          <w:rPr>
            <w:rStyle w:val="Hyperlink"/>
            <w:b/>
            <w:noProof/>
          </w:rPr>
          <w:t>Changes in Circumstances</w:t>
        </w:r>
        <w:r w:rsidR="00ED53C6">
          <w:rPr>
            <w:noProof/>
            <w:webHidden/>
          </w:rPr>
          <w:tab/>
        </w:r>
        <w:r w:rsidR="00CA1F84">
          <w:rPr>
            <w:noProof/>
            <w:webHidden/>
          </w:rPr>
          <w:fldChar w:fldCharType="begin"/>
        </w:r>
        <w:r w:rsidR="00ED53C6">
          <w:rPr>
            <w:noProof/>
            <w:webHidden/>
          </w:rPr>
          <w:instrText xml:space="preserve"> PAGEREF _Toc190168236 \h </w:instrText>
        </w:r>
        <w:r w:rsidR="00CA1F84">
          <w:rPr>
            <w:noProof/>
            <w:webHidden/>
          </w:rPr>
        </w:r>
        <w:r w:rsidR="00CA1F84">
          <w:rPr>
            <w:noProof/>
            <w:webHidden/>
          </w:rPr>
          <w:fldChar w:fldCharType="separate"/>
        </w:r>
        <w:r w:rsidR="005B4484">
          <w:rPr>
            <w:noProof/>
            <w:webHidden/>
          </w:rPr>
          <w:t>14</w:t>
        </w:r>
        <w:r w:rsidR="00CA1F84">
          <w:rPr>
            <w:noProof/>
            <w:webHidden/>
          </w:rPr>
          <w:fldChar w:fldCharType="end"/>
        </w:r>
      </w:hyperlink>
    </w:p>
    <w:p w14:paraId="2191C945" w14:textId="77777777" w:rsidR="00ED53C6" w:rsidRDefault="009750A6">
      <w:pPr>
        <w:pStyle w:val="TOC1"/>
        <w:rPr>
          <w:rFonts w:ascii="Times New Roman" w:hAnsi="Times New Roman"/>
          <w:sz w:val="24"/>
          <w:szCs w:val="24"/>
        </w:rPr>
      </w:pPr>
      <w:hyperlink w:anchor="_Toc190168237" w:history="1">
        <w:r w:rsidR="00ED53C6">
          <w:rPr>
            <w:rStyle w:val="Hyperlink"/>
          </w:rPr>
          <w:t>ARTICLE 4 SERVICE LEVELS</w:t>
        </w:r>
        <w:r w:rsidR="00ED53C6">
          <w:rPr>
            <w:webHidden/>
          </w:rPr>
          <w:tab/>
        </w:r>
        <w:r w:rsidR="00CA1F84">
          <w:rPr>
            <w:webHidden/>
          </w:rPr>
          <w:fldChar w:fldCharType="begin"/>
        </w:r>
        <w:r w:rsidR="00ED53C6">
          <w:rPr>
            <w:webHidden/>
          </w:rPr>
          <w:instrText xml:space="preserve"> PAGEREF _Toc190168237 \h </w:instrText>
        </w:r>
        <w:r w:rsidR="00CA1F84">
          <w:rPr>
            <w:webHidden/>
          </w:rPr>
        </w:r>
        <w:r w:rsidR="00CA1F84">
          <w:rPr>
            <w:webHidden/>
          </w:rPr>
          <w:fldChar w:fldCharType="separate"/>
        </w:r>
        <w:r w:rsidR="005B4484">
          <w:rPr>
            <w:webHidden/>
          </w:rPr>
          <w:t>15</w:t>
        </w:r>
        <w:r w:rsidR="00CA1F84">
          <w:rPr>
            <w:webHidden/>
          </w:rPr>
          <w:fldChar w:fldCharType="end"/>
        </w:r>
      </w:hyperlink>
    </w:p>
    <w:p w14:paraId="70E3251E" w14:textId="77777777" w:rsidR="00ED53C6" w:rsidRDefault="009750A6">
      <w:pPr>
        <w:pStyle w:val="TOC2"/>
        <w:rPr>
          <w:rFonts w:ascii="Times New Roman" w:hAnsi="Times New Roman"/>
          <w:noProof/>
          <w:sz w:val="24"/>
          <w:szCs w:val="24"/>
        </w:rPr>
      </w:pPr>
      <w:hyperlink w:anchor="_Toc190168238" w:history="1">
        <w:r w:rsidR="00ED53C6">
          <w:rPr>
            <w:rStyle w:val="Hyperlink"/>
            <w:b/>
            <w:noProof/>
          </w:rPr>
          <w:t>4.1</w:t>
        </w:r>
        <w:r w:rsidR="00ED53C6">
          <w:rPr>
            <w:rFonts w:ascii="Times New Roman" w:hAnsi="Times New Roman"/>
            <w:noProof/>
            <w:sz w:val="24"/>
            <w:szCs w:val="24"/>
          </w:rPr>
          <w:tab/>
        </w:r>
        <w:r w:rsidR="00ED53C6">
          <w:rPr>
            <w:rStyle w:val="Hyperlink"/>
            <w:b/>
            <w:noProof/>
          </w:rPr>
          <w:t>Review of Service Levels</w:t>
        </w:r>
        <w:r w:rsidR="00ED53C6">
          <w:rPr>
            <w:noProof/>
            <w:webHidden/>
          </w:rPr>
          <w:tab/>
        </w:r>
        <w:r w:rsidR="00CA1F84">
          <w:rPr>
            <w:noProof/>
            <w:webHidden/>
          </w:rPr>
          <w:fldChar w:fldCharType="begin"/>
        </w:r>
        <w:r w:rsidR="00ED53C6">
          <w:rPr>
            <w:noProof/>
            <w:webHidden/>
          </w:rPr>
          <w:instrText xml:space="preserve"> PAGEREF _Toc190168238 \h </w:instrText>
        </w:r>
        <w:r w:rsidR="00CA1F84">
          <w:rPr>
            <w:noProof/>
            <w:webHidden/>
          </w:rPr>
        </w:r>
        <w:r w:rsidR="00CA1F84">
          <w:rPr>
            <w:noProof/>
            <w:webHidden/>
          </w:rPr>
          <w:fldChar w:fldCharType="separate"/>
        </w:r>
        <w:r w:rsidR="005B4484">
          <w:rPr>
            <w:noProof/>
            <w:webHidden/>
          </w:rPr>
          <w:t>15</w:t>
        </w:r>
        <w:r w:rsidR="00CA1F84">
          <w:rPr>
            <w:noProof/>
            <w:webHidden/>
          </w:rPr>
          <w:fldChar w:fldCharType="end"/>
        </w:r>
      </w:hyperlink>
    </w:p>
    <w:p w14:paraId="5513F3EC" w14:textId="77777777" w:rsidR="00ED53C6" w:rsidRDefault="009750A6">
      <w:pPr>
        <w:pStyle w:val="TOC2"/>
        <w:rPr>
          <w:rFonts w:ascii="Times New Roman" w:hAnsi="Times New Roman"/>
          <w:noProof/>
          <w:sz w:val="24"/>
          <w:szCs w:val="24"/>
        </w:rPr>
      </w:pPr>
      <w:hyperlink w:anchor="_Toc190168239" w:history="1">
        <w:r w:rsidR="00ED53C6">
          <w:rPr>
            <w:rStyle w:val="Hyperlink"/>
            <w:b/>
            <w:noProof/>
          </w:rPr>
          <w:t>4.2</w:t>
        </w:r>
        <w:r w:rsidR="00ED53C6">
          <w:rPr>
            <w:rFonts w:ascii="Times New Roman" w:hAnsi="Times New Roman"/>
            <w:noProof/>
            <w:sz w:val="24"/>
            <w:szCs w:val="24"/>
          </w:rPr>
          <w:tab/>
        </w:r>
        <w:r w:rsidR="00ED53C6">
          <w:rPr>
            <w:rStyle w:val="Hyperlink"/>
            <w:b/>
            <w:noProof/>
          </w:rPr>
          <w:t>Measurement and Monitoring Tools; Reporting</w:t>
        </w:r>
        <w:r w:rsidR="00ED53C6">
          <w:rPr>
            <w:noProof/>
            <w:webHidden/>
          </w:rPr>
          <w:tab/>
        </w:r>
        <w:r w:rsidR="00CA1F84">
          <w:rPr>
            <w:noProof/>
            <w:webHidden/>
          </w:rPr>
          <w:fldChar w:fldCharType="begin"/>
        </w:r>
        <w:r w:rsidR="00ED53C6">
          <w:rPr>
            <w:noProof/>
            <w:webHidden/>
          </w:rPr>
          <w:instrText xml:space="preserve"> PAGEREF _Toc190168239 \h </w:instrText>
        </w:r>
        <w:r w:rsidR="00CA1F84">
          <w:rPr>
            <w:noProof/>
            <w:webHidden/>
          </w:rPr>
        </w:r>
        <w:r w:rsidR="00CA1F84">
          <w:rPr>
            <w:noProof/>
            <w:webHidden/>
          </w:rPr>
          <w:fldChar w:fldCharType="separate"/>
        </w:r>
        <w:r w:rsidR="005B4484">
          <w:rPr>
            <w:noProof/>
            <w:webHidden/>
          </w:rPr>
          <w:t>15</w:t>
        </w:r>
        <w:r w:rsidR="00CA1F84">
          <w:rPr>
            <w:noProof/>
            <w:webHidden/>
          </w:rPr>
          <w:fldChar w:fldCharType="end"/>
        </w:r>
      </w:hyperlink>
    </w:p>
    <w:p w14:paraId="79818085" w14:textId="77777777" w:rsidR="00ED53C6" w:rsidRDefault="009750A6">
      <w:pPr>
        <w:pStyle w:val="TOC2"/>
        <w:rPr>
          <w:rFonts w:ascii="Times New Roman" w:hAnsi="Times New Roman"/>
          <w:noProof/>
          <w:sz w:val="24"/>
          <w:szCs w:val="24"/>
        </w:rPr>
      </w:pPr>
      <w:hyperlink w:anchor="_Toc190168240" w:history="1">
        <w:r w:rsidR="00ED53C6">
          <w:rPr>
            <w:rStyle w:val="Hyperlink"/>
            <w:b/>
            <w:noProof/>
          </w:rPr>
          <w:t>4.3</w:t>
        </w:r>
        <w:r w:rsidR="00ED53C6">
          <w:rPr>
            <w:rFonts w:ascii="Times New Roman" w:hAnsi="Times New Roman"/>
            <w:noProof/>
            <w:sz w:val="24"/>
            <w:szCs w:val="24"/>
          </w:rPr>
          <w:tab/>
        </w:r>
        <w:r w:rsidR="00ED53C6">
          <w:rPr>
            <w:rStyle w:val="Hyperlink"/>
            <w:b/>
            <w:noProof/>
          </w:rPr>
          <w:t>Failure to Meet Service Levels</w:t>
        </w:r>
        <w:r w:rsidR="00ED53C6">
          <w:rPr>
            <w:noProof/>
            <w:webHidden/>
          </w:rPr>
          <w:tab/>
        </w:r>
        <w:r w:rsidR="00CA1F84">
          <w:rPr>
            <w:noProof/>
            <w:webHidden/>
          </w:rPr>
          <w:fldChar w:fldCharType="begin"/>
        </w:r>
        <w:r w:rsidR="00ED53C6">
          <w:rPr>
            <w:noProof/>
            <w:webHidden/>
          </w:rPr>
          <w:instrText xml:space="preserve"> PAGEREF _Toc190168240 \h </w:instrText>
        </w:r>
        <w:r w:rsidR="00CA1F84">
          <w:rPr>
            <w:noProof/>
            <w:webHidden/>
          </w:rPr>
        </w:r>
        <w:r w:rsidR="00CA1F84">
          <w:rPr>
            <w:noProof/>
            <w:webHidden/>
          </w:rPr>
          <w:fldChar w:fldCharType="separate"/>
        </w:r>
        <w:r w:rsidR="005B4484">
          <w:rPr>
            <w:noProof/>
            <w:webHidden/>
          </w:rPr>
          <w:t>15</w:t>
        </w:r>
        <w:r w:rsidR="00CA1F84">
          <w:rPr>
            <w:noProof/>
            <w:webHidden/>
          </w:rPr>
          <w:fldChar w:fldCharType="end"/>
        </w:r>
      </w:hyperlink>
    </w:p>
    <w:p w14:paraId="782C5BB5" w14:textId="77777777" w:rsidR="00ED53C6" w:rsidRDefault="009750A6">
      <w:pPr>
        <w:pStyle w:val="TOC2"/>
        <w:rPr>
          <w:rFonts w:ascii="Times New Roman" w:hAnsi="Times New Roman"/>
          <w:noProof/>
          <w:sz w:val="24"/>
          <w:szCs w:val="24"/>
        </w:rPr>
      </w:pPr>
      <w:hyperlink w:anchor="_Toc190168241" w:history="1">
        <w:r w:rsidR="00ED53C6">
          <w:rPr>
            <w:rStyle w:val="Hyperlink"/>
            <w:b/>
            <w:noProof/>
          </w:rPr>
          <w:t>4.4</w:t>
        </w:r>
        <w:r w:rsidR="00ED53C6">
          <w:rPr>
            <w:rFonts w:ascii="Times New Roman" w:hAnsi="Times New Roman"/>
            <w:noProof/>
            <w:sz w:val="24"/>
            <w:szCs w:val="24"/>
          </w:rPr>
          <w:tab/>
        </w:r>
        <w:r w:rsidR="00ED53C6">
          <w:rPr>
            <w:rStyle w:val="Hyperlink"/>
            <w:b/>
            <w:noProof/>
          </w:rPr>
          <w:t>Performance Standards; Failure and Correction</w:t>
        </w:r>
        <w:r w:rsidR="00ED53C6">
          <w:rPr>
            <w:noProof/>
            <w:webHidden/>
          </w:rPr>
          <w:tab/>
        </w:r>
        <w:r w:rsidR="00CA1F84">
          <w:rPr>
            <w:noProof/>
            <w:webHidden/>
          </w:rPr>
          <w:fldChar w:fldCharType="begin"/>
        </w:r>
        <w:r w:rsidR="00ED53C6">
          <w:rPr>
            <w:noProof/>
            <w:webHidden/>
          </w:rPr>
          <w:instrText xml:space="preserve"> PAGEREF _Toc190168241 \h </w:instrText>
        </w:r>
        <w:r w:rsidR="00CA1F84">
          <w:rPr>
            <w:noProof/>
            <w:webHidden/>
          </w:rPr>
        </w:r>
        <w:r w:rsidR="00CA1F84">
          <w:rPr>
            <w:noProof/>
            <w:webHidden/>
          </w:rPr>
          <w:fldChar w:fldCharType="separate"/>
        </w:r>
        <w:r w:rsidR="005B4484">
          <w:rPr>
            <w:noProof/>
            <w:webHidden/>
          </w:rPr>
          <w:t>16</w:t>
        </w:r>
        <w:r w:rsidR="00CA1F84">
          <w:rPr>
            <w:noProof/>
            <w:webHidden/>
          </w:rPr>
          <w:fldChar w:fldCharType="end"/>
        </w:r>
      </w:hyperlink>
    </w:p>
    <w:p w14:paraId="58C73673" w14:textId="77777777" w:rsidR="00ED53C6" w:rsidRDefault="009750A6">
      <w:pPr>
        <w:pStyle w:val="TOC2"/>
        <w:rPr>
          <w:rFonts w:ascii="Times New Roman" w:hAnsi="Times New Roman"/>
          <w:noProof/>
          <w:sz w:val="24"/>
          <w:szCs w:val="24"/>
        </w:rPr>
      </w:pPr>
      <w:hyperlink w:anchor="_Toc190168242" w:history="1">
        <w:r w:rsidR="00ED53C6">
          <w:rPr>
            <w:rStyle w:val="Hyperlink"/>
            <w:b/>
            <w:noProof/>
          </w:rPr>
          <w:t>4.5</w:t>
        </w:r>
        <w:r w:rsidR="00ED53C6">
          <w:rPr>
            <w:rFonts w:ascii="Times New Roman" w:hAnsi="Times New Roman"/>
            <w:noProof/>
            <w:sz w:val="24"/>
            <w:szCs w:val="24"/>
          </w:rPr>
          <w:tab/>
        </w:r>
        <w:r w:rsidR="00ED53C6">
          <w:rPr>
            <w:rStyle w:val="Hyperlink"/>
            <w:b/>
            <w:noProof/>
          </w:rPr>
          <w:t>Acceptance Testing</w:t>
        </w:r>
        <w:r w:rsidR="00ED53C6">
          <w:rPr>
            <w:noProof/>
            <w:webHidden/>
          </w:rPr>
          <w:tab/>
        </w:r>
        <w:r w:rsidR="00CA1F84">
          <w:rPr>
            <w:noProof/>
            <w:webHidden/>
          </w:rPr>
          <w:fldChar w:fldCharType="begin"/>
        </w:r>
        <w:r w:rsidR="00ED53C6">
          <w:rPr>
            <w:noProof/>
            <w:webHidden/>
          </w:rPr>
          <w:instrText xml:space="preserve"> PAGEREF _Toc190168242 \h </w:instrText>
        </w:r>
        <w:r w:rsidR="00CA1F84">
          <w:rPr>
            <w:noProof/>
            <w:webHidden/>
          </w:rPr>
        </w:r>
        <w:r w:rsidR="00CA1F84">
          <w:rPr>
            <w:noProof/>
            <w:webHidden/>
          </w:rPr>
          <w:fldChar w:fldCharType="separate"/>
        </w:r>
        <w:r w:rsidR="005B4484">
          <w:rPr>
            <w:noProof/>
            <w:webHidden/>
          </w:rPr>
          <w:t>17</w:t>
        </w:r>
        <w:r w:rsidR="00CA1F84">
          <w:rPr>
            <w:noProof/>
            <w:webHidden/>
          </w:rPr>
          <w:fldChar w:fldCharType="end"/>
        </w:r>
      </w:hyperlink>
    </w:p>
    <w:p w14:paraId="6D80B1D1" w14:textId="77777777" w:rsidR="00ED53C6" w:rsidRDefault="009750A6">
      <w:pPr>
        <w:pStyle w:val="TOC2"/>
        <w:rPr>
          <w:rFonts w:ascii="Times New Roman" w:hAnsi="Times New Roman"/>
          <w:noProof/>
          <w:sz w:val="24"/>
          <w:szCs w:val="24"/>
        </w:rPr>
      </w:pPr>
      <w:hyperlink w:anchor="_Toc190168243" w:history="1">
        <w:r w:rsidR="00ED53C6">
          <w:rPr>
            <w:rStyle w:val="Hyperlink"/>
            <w:b/>
            <w:noProof/>
          </w:rPr>
          <w:t>4.6</w:t>
        </w:r>
        <w:r w:rsidR="00ED53C6">
          <w:rPr>
            <w:rFonts w:ascii="Times New Roman" w:hAnsi="Times New Roman"/>
            <w:noProof/>
            <w:sz w:val="24"/>
            <w:szCs w:val="24"/>
          </w:rPr>
          <w:tab/>
        </w:r>
        <w:r w:rsidR="00ED53C6">
          <w:rPr>
            <w:rStyle w:val="Hyperlink"/>
            <w:b/>
            <w:noProof/>
          </w:rPr>
          <w:t>Benchmarking</w:t>
        </w:r>
        <w:r w:rsidR="00ED53C6">
          <w:rPr>
            <w:noProof/>
            <w:webHidden/>
          </w:rPr>
          <w:tab/>
        </w:r>
        <w:r w:rsidR="00CA1F84">
          <w:rPr>
            <w:noProof/>
            <w:webHidden/>
          </w:rPr>
          <w:fldChar w:fldCharType="begin"/>
        </w:r>
        <w:r w:rsidR="00ED53C6">
          <w:rPr>
            <w:noProof/>
            <w:webHidden/>
          </w:rPr>
          <w:instrText xml:space="preserve"> PAGEREF _Toc190168243 \h </w:instrText>
        </w:r>
        <w:r w:rsidR="00CA1F84">
          <w:rPr>
            <w:noProof/>
            <w:webHidden/>
          </w:rPr>
        </w:r>
        <w:r w:rsidR="00CA1F84">
          <w:rPr>
            <w:noProof/>
            <w:webHidden/>
          </w:rPr>
          <w:fldChar w:fldCharType="separate"/>
        </w:r>
        <w:r w:rsidR="005B4484">
          <w:rPr>
            <w:noProof/>
            <w:webHidden/>
          </w:rPr>
          <w:t>18</w:t>
        </w:r>
        <w:r w:rsidR="00CA1F84">
          <w:rPr>
            <w:noProof/>
            <w:webHidden/>
          </w:rPr>
          <w:fldChar w:fldCharType="end"/>
        </w:r>
      </w:hyperlink>
    </w:p>
    <w:p w14:paraId="7D32892C" w14:textId="77777777" w:rsidR="00ED53C6" w:rsidRDefault="009750A6">
      <w:pPr>
        <w:pStyle w:val="TOC2"/>
        <w:rPr>
          <w:rFonts w:ascii="Times New Roman" w:hAnsi="Times New Roman"/>
          <w:noProof/>
          <w:sz w:val="24"/>
          <w:szCs w:val="24"/>
        </w:rPr>
      </w:pPr>
      <w:hyperlink w:anchor="_Toc190168244" w:history="1">
        <w:r w:rsidR="00ED53C6">
          <w:rPr>
            <w:rStyle w:val="Hyperlink"/>
            <w:b/>
            <w:noProof/>
          </w:rPr>
          <w:t>4.7</w:t>
        </w:r>
        <w:r w:rsidR="00ED53C6">
          <w:rPr>
            <w:rFonts w:ascii="Times New Roman" w:hAnsi="Times New Roman"/>
            <w:noProof/>
            <w:sz w:val="24"/>
            <w:szCs w:val="24"/>
          </w:rPr>
          <w:tab/>
        </w:r>
        <w:r w:rsidR="00ED53C6">
          <w:rPr>
            <w:rStyle w:val="Hyperlink"/>
            <w:b/>
            <w:noProof/>
          </w:rPr>
          <w:t>Time of the Essence</w:t>
        </w:r>
        <w:r w:rsidR="00ED53C6">
          <w:rPr>
            <w:noProof/>
            <w:webHidden/>
          </w:rPr>
          <w:tab/>
        </w:r>
        <w:r w:rsidR="00CA1F84">
          <w:rPr>
            <w:noProof/>
            <w:webHidden/>
          </w:rPr>
          <w:fldChar w:fldCharType="begin"/>
        </w:r>
        <w:r w:rsidR="00ED53C6">
          <w:rPr>
            <w:noProof/>
            <w:webHidden/>
          </w:rPr>
          <w:instrText xml:space="preserve"> PAGEREF _Toc190168244 \h </w:instrText>
        </w:r>
        <w:r w:rsidR="00CA1F84">
          <w:rPr>
            <w:noProof/>
            <w:webHidden/>
          </w:rPr>
        </w:r>
        <w:r w:rsidR="00CA1F84">
          <w:rPr>
            <w:noProof/>
            <w:webHidden/>
          </w:rPr>
          <w:fldChar w:fldCharType="separate"/>
        </w:r>
        <w:r w:rsidR="005B4484">
          <w:rPr>
            <w:noProof/>
            <w:webHidden/>
          </w:rPr>
          <w:t>19</w:t>
        </w:r>
        <w:r w:rsidR="00CA1F84">
          <w:rPr>
            <w:noProof/>
            <w:webHidden/>
          </w:rPr>
          <w:fldChar w:fldCharType="end"/>
        </w:r>
      </w:hyperlink>
    </w:p>
    <w:p w14:paraId="16C54C8E" w14:textId="77777777" w:rsidR="00ED53C6" w:rsidRDefault="009750A6">
      <w:pPr>
        <w:pStyle w:val="TOC2"/>
        <w:rPr>
          <w:rFonts w:ascii="Times New Roman" w:hAnsi="Times New Roman"/>
          <w:noProof/>
          <w:sz w:val="24"/>
          <w:szCs w:val="24"/>
        </w:rPr>
      </w:pPr>
      <w:hyperlink w:anchor="_Toc190168245" w:history="1">
        <w:r w:rsidR="00ED53C6">
          <w:rPr>
            <w:rStyle w:val="Hyperlink"/>
            <w:b/>
            <w:noProof/>
          </w:rPr>
          <w:t>4.8</w:t>
        </w:r>
        <w:r w:rsidR="00ED53C6">
          <w:rPr>
            <w:rFonts w:ascii="Times New Roman" w:hAnsi="Times New Roman"/>
            <w:noProof/>
            <w:sz w:val="24"/>
            <w:szCs w:val="24"/>
          </w:rPr>
          <w:tab/>
        </w:r>
        <w:r w:rsidR="007546EF">
          <w:rPr>
            <w:rStyle w:val="Hyperlink"/>
            <w:b/>
            <w:noProof/>
          </w:rPr>
          <w:t>[XXXXXXXX</w:t>
        </w:r>
        <w:r w:rsidR="005B4484">
          <w:rPr>
            <w:rStyle w:val="Hyperlink"/>
            <w:b/>
            <w:noProof/>
          </w:rPr>
          <w:t>]</w:t>
        </w:r>
        <w:r w:rsidR="00ED53C6">
          <w:rPr>
            <w:rStyle w:val="Hyperlink"/>
            <w:b/>
            <w:noProof/>
          </w:rPr>
          <w:t xml:space="preserve"> Satisfaction Surveys</w:t>
        </w:r>
        <w:r w:rsidR="00ED53C6">
          <w:rPr>
            <w:noProof/>
            <w:webHidden/>
          </w:rPr>
          <w:tab/>
        </w:r>
        <w:r w:rsidR="00CA1F84">
          <w:rPr>
            <w:noProof/>
            <w:webHidden/>
          </w:rPr>
          <w:fldChar w:fldCharType="begin"/>
        </w:r>
        <w:r w:rsidR="00ED53C6">
          <w:rPr>
            <w:noProof/>
            <w:webHidden/>
          </w:rPr>
          <w:instrText xml:space="preserve"> PAGEREF _Toc190168245 \h </w:instrText>
        </w:r>
        <w:r w:rsidR="00CA1F84">
          <w:rPr>
            <w:noProof/>
            <w:webHidden/>
          </w:rPr>
        </w:r>
        <w:r w:rsidR="00CA1F84">
          <w:rPr>
            <w:noProof/>
            <w:webHidden/>
          </w:rPr>
          <w:fldChar w:fldCharType="separate"/>
        </w:r>
        <w:r w:rsidR="005B4484">
          <w:rPr>
            <w:noProof/>
            <w:webHidden/>
          </w:rPr>
          <w:t>19</w:t>
        </w:r>
        <w:r w:rsidR="00CA1F84">
          <w:rPr>
            <w:noProof/>
            <w:webHidden/>
          </w:rPr>
          <w:fldChar w:fldCharType="end"/>
        </w:r>
      </w:hyperlink>
    </w:p>
    <w:p w14:paraId="2A16A8E5" w14:textId="77777777" w:rsidR="00ED53C6" w:rsidRDefault="009750A6">
      <w:pPr>
        <w:pStyle w:val="TOC1"/>
        <w:rPr>
          <w:rFonts w:ascii="Times New Roman" w:hAnsi="Times New Roman"/>
          <w:sz w:val="24"/>
          <w:szCs w:val="24"/>
        </w:rPr>
      </w:pPr>
      <w:hyperlink w:anchor="_Toc190168246" w:history="1">
        <w:r w:rsidR="00ED53C6">
          <w:rPr>
            <w:rStyle w:val="Hyperlink"/>
          </w:rPr>
          <w:t>ARTICLE 5 MONITORING AND COMPLIANCE WITH LAWS</w:t>
        </w:r>
        <w:r w:rsidR="00ED53C6">
          <w:rPr>
            <w:webHidden/>
          </w:rPr>
          <w:tab/>
        </w:r>
        <w:r w:rsidR="00CA1F84">
          <w:rPr>
            <w:webHidden/>
          </w:rPr>
          <w:fldChar w:fldCharType="begin"/>
        </w:r>
        <w:r w:rsidR="00ED53C6">
          <w:rPr>
            <w:webHidden/>
          </w:rPr>
          <w:instrText xml:space="preserve"> PAGEREF _Toc190168246 \h </w:instrText>
        </w:r>
        <w:r w:rsidR="00CA1F84">
          <w:rPr>
            <w:webHidden/>
          </w:rPr>
        </w:r>
        <w:r w:rsidR="00CA1F84">
          <w:rPr>
            <w:webHidden/>
          </w:rPr>
          <w:fldChar w:fldCharType="separate"/>
        </w:r>
        <w:r w:rsidR="005B4484">
          <w:rPr>
            <w:webHidden/>
          </w:rPr>
          <w:t>19</w:t>
        </w:r>
        <w:r w:rsidR="00CA1F84">
          <w:rPr>
            <w:webHidden/>
          </w:rPr>
          <w:fldChar w:fldCharType="end"/>
        </w:r>
      </w:hyperlink>
    </w:p>
    <w:p w14:paraId="425A33B4" w14:textId="77777777" w:rsidR="00ED53C6" w:rsidRDefault="009750A6">
      <w:pPr>
        <w:pStyle w:val="TOC2"/>
        <w:rPr>
          <w:rFonts w:ascii="Times New Roman" w:hAnsi="Times New Roman"/>
          <w:noProof/>
          <w:sz w:val="24"/>
          <w:szCs w:val="24"/>
        </w:rPr>
      </w:pPr>
      <w:hyperlink w:anchor="_Toc190168247" w:history="1">
        <w:r w:rsidR="00ED53C6">
          <w:rPr>
            <w:rStyle w:val="Hyperlink"/>
            <w:b/>
            <w:noProof/>
          </w:rPr>
          <w:t>5.1</w:t>
        </w:r>
        <w:r w:rsidR="00ED53C6">
          <w:rPr>
            <w:rFonts w:ascii="Times New Roman" w:hAnsi="Times New Roman"/>
            <w:noProof/>
            <w:sz w:val="24"/>
            <w:szCs w:val="24"/>
          </w:rPr>
          <w:tab/>
        </w:r>
        <w:r w:rsidR="00ED53C6">
          <w:rPr>
            <w:rStyle w:val="Hyperlink"/>
            <w:b/>
            <w:noProof/>
          </w:rPr>
          <w:t>Monitoring and Compliance</w:t>
        </w:r>
        <w:r w:rsidR="00ED53C6">
          <w:rPr>
            <w:noProof/>
            <w:webHidden/>
          </w:rPr>
          <w:tab/>
        </w:r>
        <w:r w:rsidR="00CA1F84">
          <w:rPr>
            <w:noProof/>
            <w:webHidden/>
          </w:rPr>
          <w:fldChar w:fldCharType="begin"/>
        </w:r>
        <w:r w:rsidR="00ED53C6">
          <w:rPr>
            <w:noProof/>
            <w:webHidden/>
          </w:rPr>
          <w:instrText xml:space="preserve"> PAGEREF _Toc190168247 \h </w:instrText>
        </w:r>
        <w:r w:rsidR="00CA1F84">
          <w:rPr>
            <w:noProof/>
            <w:webHidden/>
          </w:rPr>
        </w:r>
        <w:r w:rsidR="00CA1F84">
          <w:rPr>
            <w:noProof/>
            <w:webHidden/>
          </w:rPr>
          <w:fldChar w:fldCharType="separate"/>
        </w:r>
        <w:r w:rsidR="005B4484">
          <w:rPr>
            <w:noProof/>
            <w:webHidden/>
          </w:rPr>
          <w:t>19</w:t>
        </w:r>
        <w:r w:rsidR="00CA1F84">
          <w:rPr>
            <w:noProof/>
            <w:webHidden/>
          </w:rPr>
          <w:fldChar w:fldCharType="end"/>
        </w:r>
      </w:hyperlink>
    </w:p>
    <w:p w14:paraId="197E6A6B" w14:textId="77777777" w:rsidR="00ED53C6" w:rsidRDefault="009750A6">
      <w:pPr>
        <w:pStyle w:val="TOC2"/>
        <w:rPr>
          <w:rFonts w:ascii="Times New Roman" w:hAnsi="Times New Roman"/>
          <w:noProof/>
          <w:sz w:val="24"/>
          <w:szCs w:val="24"/>
        </w:rPr>
      </w:pPr>
      <w:hyperlink w:anchor="_Toc190168248" w:history="1">
        <w:r w:rsidR="00ED53C6">
          <w:rPr>
            <w:rStyle w:val="Hyperlink"/>
            <w:b/>
            <w:noProof/>
          </w:rPr>
          <w:t>5.2</w:t>
        </w:r>
        <w:r w:rsidR="00ED53C6">
          <w:rPr>
            <w:rFonts w:ascii="Times New Roman" w:hAnsi="Times New Roman"/>
            <w:noProof/>
            <w:sz w:val="24"/>
            <w:szCs w:val="24"/>
          </w:rPr>
          <w:tab/>
        </w:r>
        <w:r w:rsidR="00ED53C6">
          <w:rPr>
            <w:rStyle w:val="Hyperlink"/>
            <w:b/>
            <w:noProof/>
          </w:rPr>
          <w:t>Changes in Provider Laws</w:t>
        </w:r>
        <w:r w:rsidR="00ED53C6">
          <w:rPr>
            <w:noProof/>
            <w:webHidden/>
          </w:rPr>
          <w:tab/>
        </w:r>
        <w:r w:rsidR="00CA1F84">
          <w:rPr>
            <w:noProof/>
            <w:webHidden/>
          </w:rPr>
          <w:fldChar w:fldCharType="begin"/>
        </w:r>
        <w:r w:rsidR="00ED53C6">
          <w:rPr>
            <w:noProof/>
            <w:webHidden/>
          </w:rPr>
          <w:instrText xml:space="preserve"> PAGEREF _Toc190168248 \h </w:instrText>
        </w:r>
        <w:r w:rsidR="00CA1F84">
          <w:rPr>
            <w:noProof/>
            <w:webHidden/>
          </w:rPr>
        </w:r>
        <w:r w:rsidR="00CA1F84">
          <w:rPr>
            <w:noProof/>
            <w:webHidden/>
          </w:rPr>
          <w:fldChar w:fldCharType="separate"/>
        </w:r>
        <w:r w:rsidR="005B4484">
          <w:rPr>
            <w:noProof/>
            <w:webHidden/>
          </w:rPr>
          <w:t>20</w:t>
        </w:r>
        <w:r w:rsidR="00CA1F84">
          <w:rPr>
            <w:noProof/>
            <w:webHidden/>
          </w:rPr>
          <w:fldChar w:fldCharType="end"/>
        </w:r>
      </w:hyperlink>
    </w:p>
    <w:p w14:paraId="21C53F2C" w14:textId="77777777" w:rsidR="00ED53C6" w:rsidRDefault="009750A6">
      <w:pPr>
        <w:pStyle w:val="TOC2"/>
        <w:rPr>
          <w:rFonts w:ascii="Times New Roman" w:hAnsi="Times New Roman"/>
          <w:noProof/>
          <w:sz w:val="24"/>
          <w:szCs w:val="24"/>
        </w:rPr>
      </w:pPr>
      <w:hyperlink w:anchor="_Toc190168249" w:history="1">
        <w:r w:rsidR="00ED53C6">
          <w:rPr>
            <w:rStyle w:val="Hyperlink"/>
            <w:b/>
            <w:noProof/>
          </w:rPr>
          <w:t>5.3</w:t>
        </w:r>
        <w:r w:rsidR="00ED53C6">
          <w:rPr>
            <w:rFonts w:ascii="Times New Roman" w:hAnsi="Times New Roman"/>
            <w:noProof/>
            <w:sz w:val="24"/>
            <w:szCs w:val="24"/>
          </w:rPr>
          <w:tab/>
        </w:r>
        <w:r w:rsidR="00ED53C6">
          <w:rPr>
            <w:rStyle w:val="Hyperlink"/>
            <w:b/>
            <w:noProof/>
          </w:rPr>
          <w:t>Workaround</w:t>
        </w:r>
        <w:r w:rsidR="00ED53C6">
          <w:rPr>
            <w:noProof/>
            <w:webHidden/>
          </w:rPr>
          <w:tab/>
        </w:r>
        <w:r w:rsidR="00CA1F84">
          <w:rPr>
            <w:noProof/>
            <w:webHidden/>
          </w:rPr>
          <w:fldChar w:fldCharType="begin"/>
        </w:r>
        <w:r w:rsidR="00ED53C6">
          <w:rPr>
            <w:noProof/>
            <w:webHidden/>
          </w:rPr>
          <w:instrText xml:space="preserve"> PAGEREF _Toc190168249 \h </w:instrText>
        </w:r>
        <w:r w:rsidR="00CA1F84">
          <w:rPr>
            <w:noProof/>
            <w:webHidden/>
          </w:rPr>
        </w:r>
        <w:r w:rsidR="00CA1F84">
          <w:rPr>
            <w:noProof/>
            <w:webHidden/>
          </w:rPr>
          <w:fldChar w:fldCharType="separate"/>
        </w:r>
        <w:r w:rsidR="005B4484">
          <w:rPr>
            <w:noProof/>
            <w:webHidden/>
          </w:rPr>
          <w:t>20</w:t>
        </w:r>
        <w:r w:rsidR="00CA1F84">
          <w:rPr>
            <w:noProof/>
            <w:webHidden/>
          </w:rPr>
          <w:fldChar w:fldCharType="end"/>
        </w:r>
      </w:hyperlink>
    </w:p>
    <w:p w14:paraId="27154C95" w14:textId="77777777" w:rsidR="00ED53C6" w:rsidRDefault="009750A6">
      <w:pPr>
        <w:pStyle w:val="TOC2"/>
        <w:rPr>
          <w:rFonts w:ascii="Times New Roman" w:hAnsi="Times New Roman"/>
          <w:noProof/>
          <w:sz w:val="24"/>
          <w:szCs w:val="24"/>
        </w:rPr>
      </w:pPr>
      <w:hyperlink w:anchor="_Toc190168250" w:history="1">
        <w:r w:rsidR="00ED53C6">
          <w:rPr>
            <w:rStyle w:val="Hyperlink"/>
            <w:b/>
            <w:noProof/>
          </w:rPr>
          <w:t>5.4</w:t>
        </w:r>
        <w:r w:rsidR="00ED53C6">
          <w:rPr>
            <w:rFonts w:ascii="Times New Roman" w:hAnsi="Times New Roman"/>
            <w:noProof/>
            <w:sz w:val="24"/>
            <w:szCs w:val="24"/>
          </w:rPr>
          <w:tab/>
        </w:r>
        <w:r w:rsidR="00ED53C6">
          <w:rPr>
            <w:rStyle w:val="Hyperlink"/>
            <w:b/>
            <w:noProof/>
          </w:rPr>
          <w:t xml:space="preserve">Compliance with </w:t>
        </w:r>
        <w:r w:rsidR="007546EF">
          <w:rPr>
            <w:rStyle w:val="Hyperlink"/>
            <w:b/>
            <w:noProof/>
          </w:rPr>
          <w:t>[XXXXXXXX</w:t>
        </w:r>
        <w:r w:rsidR="005B4484">
          <w:rPr>
            <w:rStyle w:val="Hyperlink"/>
            <w:b/>
            <w:noProof/>
          </w:rPr>
          <w:t>]</w:t>
        </w:r>
        <w:r w:rsidR="00ED53C6">
          <w:rPr>
            <w:rStyle w:val="Hyperlink"/>
            <w:b/>
            <w:noProof/>
          </w:rPr>
          <w:t>’s Policies</w:t>
        </w:r>
        <w:r w:rsidR="00ED53C6">
          <w:rPr>
            <w:noProof/>
            <w:webHidden/>
          </w:rPr>
          <w:tab/>
        </w:r>
        <w:r w:rsidR="00CA1F84">
          <w:rPr>
            <w:noProof/>
            <w:webHidden/>
          </w:rPr>
          <w:fldChar w:fldCharType="begin"/>
        </w:r>
        <w:r w:rsidR="00ED53C6">
          <w:rPr>
            <w:noProof/>
            <w:webHidden/>
          </w:rPr>
          <w:instrText xml:space="preserve"> PAGEREF _Toc190168250 \h </w:instrText>
        </w:r>
        <w:r w:rsidR="00CA1F84">
          <w:rPr>
            <w:noProof/>
            <w:webHidden/>
          </w:rPr>
        </w:r>
        <w:r w:rsidR="00CA1F84">
          <w:rPr>
            <w:noProof/>
            <w:webHidden/>
          </w:rPr>
          <w:fldChar w:fldCharType="separate"/>
        </w:r>
        <w:r w:rsidR="005B4484">
          <w:rPr>
            <w:noProof/>
            <w:webHidden/>
          </w:rPr>
          <w:t>20</w:t>
        </w:r>
        <w:r w:rsidR="00CA1F84">
          <w:rPr>
            <w:noProof/>
            <w:webHidden/>
          </w:rPr>
          <w:fldChar w:fldCharType="end"/>
        </w:r>
      </w:hyperlink>
    </w:p>
    <w:p w14:paraId="7727C28C" w14:textId="77777777" w:rsidR="00ED53C6" w:rsidRDefault="009750A6">
      <w:pPr>
        <w:pStyle w:val="TOC1"/>
        <w:rPr>
          <w:rFonts w:ascii="Times New Roman" w:hAnsi="Times New Roman"/>
          <w:sz w:val="24"/>
          <w:szCs w:val="24"/>
        </w:rPr>
      </w:pPr>
      <w:hyperlink w:anchor="_Toc190168251" w:history="1">
        <w:r w:rsidR="00ED53C6">
          <w:rPr>
            <w:rStyle w:val="Hyperlink"/>
          </w:rPr>
          <w:t>ARTICLE 6 PERSONNEL</w:t>
        </w:r>
        <w:r w:rsidR="00ED53C6">
          <w:rPr>
            <w:webHidden/>
          </w:rPr>
          <w:tab/>
        </w:r>
        <w:r w:rsidR="00CA1F84">
          <w:rPr>
            <w:webHidden/>
          </w:rPr>
          <w:fldChar w:fldCharType="begin"/>
        </w:r>
        <w:r w:rsidR="00ED53C6">
          <w:rPr>
            <w:webHidden/>
          </w:rPr>
          <w:instrText xml:space="preserve"> PAGEREF _Toc190168251 \h </w:instrText>
        </w:r>
        <w:r w:rsidR="00CA1F84">
          <w:rPr>
            <w:webHidden/>
          </w:rPr>
        </w:r>
        <w:r w:rsidR="00CA1F84">
          <w:rPr>
            <w:webHidden/>
          </w:rPr>
          <w:fldChar w:fldCharType="separate"/>
        </w:r>
        <w:r w:rsidR="005B4484">
          <w:rPr>
            <w:webHidden/>
          </w:rPr>
          <w:t>21</w:t>
        </w:r>
        <w:r w:rsidR="00CA1F84">
          <w:rPr>
            <w:webHidden/>
          </w:rPr>
          <w:fldChar w:fldCharType="end"/>
        </w:r>
      </w:hyperlink>
    </w:p>
    <w:p w14:paraId="4B5F6D92" w14:textId="77777777" w:rsidR="00ED53C6" w:rsidRDefault="009750A6">
      <w:pPr>
        <w:pStyle w:val="TOC2"/>
        <w:rPr>
          <w:rFonts w:ascii="Times New Roman" w:hAnsi="Times New Roman"/>
          <w:noProof/>
          <w:sz w:val="24"/>
          <w:szCs w:val="24"/>
        </w:rPr>
      </w:pPr>
      <w:hyperlink w:anchor="_Toc190168252" w:history="1">
        <w:r w:rsidR="00ED53C6">
          <w:rPr>
            <w:rStyle w:val="Hyperlink"/>
            <w:b/>
            <w:noProof/>
          </w:rPr>
          <w:t>6.1</w:t>
        </w:r>
        <w:r w:rsidR="00ED53C6">
          <w:rPr>
            <w:rFonts w:ascii="Times New Roman" w:hAnsi="Times New Roman"/>
            <w:noProof/>
            <w:sz w:val="24"/>
            <w:szCs w:val="24"/>
          </w:rPr>
          <w:tab/>
        </w:r>
        <w:r w:rsidR="00ED53C6">
          <w:rPr>
            <w:rStyle w:val="Hyperlink"/>
            <w:b/>
            <w:noProof/>
          </w:rPr>
          <w:t>Offers and Terms of Employment</w:t>
        </w:r>
        <w:r w:rsidR="00ED53C6">
          <w:rPr>
            <w:noProof/>
            <w:webHidden/>
          </w:rPr>
          <w:tab/>
        </w:r>
        <w:r w:rsidR="00CA1F84">
          <w:rPr>
            <w:noProof/>
            <w:webHidden/>
          </w:rPr>
          <w:fldChar w:fldCharType="begin"/>
        </w:r>
        <w:r w:rsidR="00ED53C6">
          <w:rPr>
            <w:noProof/>
            <w:webHidden/>
          </w:rPr>
          <w:instrText xml:space="preserve"> PAGEREF _Toc190168252 \h </w:instrText>
        </w:r>
        <w:r w:rsidR="00CA1F84">
          <w:rPr>
            <w:noProof/>
            <w:webHidden/>
          </w:rPr>
        </w:r>
        <w:r w:rsidR="00CA1F84">
          <w:rPr>
            <w:noProof/>
            <w:webHidden/>
          </w:rPr>
          <w:fldChar w:fldCharType="separate"/>
        </w:r>
        <w:r w:rsidR="005B4484">
          <w:rPr>
            <w:noProof/>
            <w:webHidden/>
          </w:rPr>
          <w:t>21</w:t>
        </w:r>
        <w:r w:rsidR="00CA1F84">
          <w:rPr>
            <w:noProof/>
            <w:webHidden/>
          </w:rPr>
          <w:fldChar w:fldCharType="end"/>
        </w:r>
      </w:hyperlink>
    </w:p>
    <w:p w14:paraId="26FB457E" w14:textId="77777777" w:rsidR="00ED53C6" w:rsidRDefault="009750A6">
      <w:pPr>
        <w:pStyle w:val="TOC2"/>
        <w:rPr>
          <w:rFonts w:ascii="Times New Roman" w:hAnsi="Times New Roman"/>
          <w:noProof/>
          <w:sz w:val="24"/>
          <w:szCs w:val="24"/>
        </w:rPr>
      </w:pPr>
      <w:hyperlink w:anchor="_Toc190168253" w:history="1">
        <w:r w:rsidR="00ED53C6">
          <w:rPr>
            <w:rStyle w:val="Hyperlink"/>
            <w:b/>
            <w:noProof/>
          </w:rPr>
          <w:t>6.2</w:t>
        </w:r>
        <w:r w:rsidR="00ED53C6">
          <w:rPr>
            <w:rFonts w:ascii="Times New Roman" w:hAnsi="Times New Roman"/>
            <w:noProof/>
            <w:sz w:val="24"/>
            <w:szCs w:val="24"/>
          </w:rPr>
          <w:tab/>
        </w:r>
        <w:r w:rsidR="00ED53C6">
          <w:rPr>
            <w:rStyle w:val="Hyperlink"/>
            <w:b/>
            <w:noProof/>
          </w:rPr>
          <w:t>Key Transferred Employees</w:t>
        </w:r>
        <w:r w:rsidR="00ED53C6">
          <w:rPr>
            <w:noProof/>
            <w:webHidden/>
          </w:rPr>
          <w:tab/>
        </w:r>
        <w:r w:rsidR="00CA1F84">
          <w:rPr>
            <w:noProof/>
            <w:webHidden/>
          </w:rPr>
          <w:fldChar w:fldCharType="begin"/>
        </w:r>
        <w:r w:rsidR="00ED53C6">
          <w:rPr>
            <w:noProof/>
            <w:webHidden/>
          </w:rPr>
          <w:instrText xml:space="preserve"> PAGEREF _Toc190168253 \h </w:instrText>
        </w:r>
        <w:r w:rsidR="00CA1F84">
          <w:rPr>
            <w:noProof/>
            <w:webHidden/>
          </w:rPr>
        </w:r>
        <w:r w:rsidR="00CA1F84">
          <w:rPr>
            <w:noProof/>
            <w:webHidden/>
          </w:rPr>
          <w:fldChar w:fldCharType="separate"/>
        </w:r>
        <w:r w:rsidR="005B4484">
          <w:rPr>
            <w:noProof/>
            <w:webHidden/>
          </w:rPr>
          <w:t>21</w:t>
        </w:r>
        <w:r w:rsidR="00CA1F84">
          <w:rPr>
            <w:noProof/>
            <w:webHidden/>
          </w:rPr>
          <w:fldChar w:fldCharType="end"/>
        </w:r>
      </w:hyperlink>
    </w:p>
    <w:p w14:paraId="10A5C93E" w14:textId="77777777" w:rsidR="00ED53C6" w:rsidRDefault="009750A6">
      <w:pPr>
        <w:pStyle w:val="TOC2"/>
        <w:rPr>
          <w:rFonts w:ascii="Times New Roman" w:hAnsi="Times New Roman"/>
          <w:noProof/>
          <w:sz w:val="24"/>
          <w:szCs w:val="24"/>
        </w:rPr>
      </w:pPr>
      <w:hyperlink w:anchor="_Toc190168254" w:history="1">
        <w:r w:rsidR="00ED53C6">
          <w:rPr>
            <w:rStyle w:val="Hyperlink"/>
            <w:b/>
            <w:noProof/>
          </w:rPr>
          <w:t>6.3</w:t>
        </w:r>
        <w:r w:rsidR="00ED53C6">
          <w:rPr>
            <w:rFonts w:ascii="Times New Roman" w:hAnsi="Times New Roman"/>
            <w:noProof/>
            <w:sz w:val="24"/>
            <w:szCs w:val="24"/>
          </w:rPr>
          <w:tab/>
        </w:r>
        <w:r w:rsidR="00ED53C6">
          <w:rPr>
            <w:rStyle w:val="Hyperlink"/>
            <w:b/>
            <w:noProof/>
          </w:rPr>
          <w:t>Key Provider Positions</w:t>
        </w:r>
        <w:r w:rsidR="00ED53C6">
          <w:rPr>
            <w:noProof/>
            <w:webHidden/>
          </w:rPr>
          <w:tab/>
        </w:r>
        <w:r w:rsidR="00CA1F84">
          <w:rPr>
            <w:noProof/>
            <w:webHidden/>
          </w:rPr>
          <w:fldChar w:fldCharType="begin"/>
        </w:r>
        <w:r w:rsidR="00ED53C6">
          <w:rPr>
            <w:noProof/>
            <w:webHidden/>
          </w:rPr>
          <w:instrText xml:space="preserve"> PAGEREF _Toc190168254 \h </w:instrText>
        </w:r>
        <w:r w:rsidR="00CA1F84">
          <w:rPr>
            <w:noProof/>
            <w:webHidden/>
          </w:rPr>
        </w:r>
        <w:r w:rsidR="00CA1F84">
          <w:rPr>
            <w:noProof/>
            <w:webHidden/>
          </w:rPr>
          <w:fldChar w:fldCharType="separate"/>
        </w:r>
        <w:r w:rsidR="005B4484">
          <w:rPr>
            <w:noProof/>
            <w:webHidden/>
          </w:rPr>
          <w:t>22</w:t>
        </w:r>
        <w:r w:rsidR="00CA1F84">
          <w:rPr>
            <w:noProof/>
            <w:webHidden/>
          </w:rPr>
          <w:fldChar w:fldCharType="end"/>
        </w:r>
      </w:hyperlink>
    </w:p>
    <w:p w14:paraId="43261A87" w14:textId="77777777" w:rsidR="00ED53C6" w:rsidRDefault="009750A6">
      <w:pPr>
        <w:pStyle w:val="TOC2"/>
        <w:rPr>
          <w:rFonts w:ascii="Times New Roman" w:hAnsi="Times New Roman"/>
          <w:noProof/>
          <w:sz w:val="24"/>
          <w:szCs w:val="24"/>
        </w:rPr>
      </w:pPr>
      <w:hyperlink w:anchor="_Toc190168255" w:history="1">
        <w:r w:rsidR="00ED53C6">
          <w:rPr>
            <w:rStyle w:val="Hyperlink"/>
            <w:b/>
            <w:noProof/>
          </w:rPr>
          <w:t>6.4</w:t>
        </w:r>
        <w:r w:rsidR="00ED53C6">
          <w:rPr>
            <w:rFonts w:ascii="Times New Roman" w:hAnsi="Times New Roman"/>
            <w:noProof/>
            <w:sz w:val="24"/>
            <w:szCs w:val="24"/>
          </w:rPr>
          <w:tab/>
        </w:r>
        <w:r w:rsidR="00ED53C6">
          <w:rPr>
            <w:rStyle w:val="Hyperlink"/>
            <w:b/>
            <w:noProof/>
          </w:rPr>
          <w:t xml:space="preserve">Provider Employees Assigned to </w:t>
        </w:r>
        <w:r w:rsidR="007546EF">
          <w:rPr>
            <w:rStyle w:val="Hyperlink"/>
            <w:b/>
            <w:noProof/>
          </w:rPr>
          <w:t>[XXXXXXXX</w:t>
        </w:r>
        <w:r w:rsidR="005B4484">
          <w:rPr>
            <w:rStyle w:val="Hyperlink"/>
            <w:b/>
            <w:noProof/>
          </w:rPr>
          <w:t>]</w:t>
        </w:r>
        <w:r w:rsidR="00ED53C6">
          <w:rPr>
            <w:rStyle w:val="Hyperlink"/>
            <w:b/>
            <w:noProof/>
          </w:rPr>
          <w:t xml:space="preserve"> Account</w:t>
        </w:r>
        <w:r w:rsidR="00ED53C6">
          <w:rPr>
            <w:noProof/>
            <w:webHidden/>
          </w:rPr>
          <w:tab/>
        </w:r>
        <w:r w:rsidR="00CA1F84">
          <w:rPr>
            <w:noProof/>
            <w:webHidden/>
          </w:rPr>
          <w:fldChar w:fldCharType="begin"/>
        </w:r>
        <w:r w:rsidR="00ED53C6">
          <w:rPr>
            <w:noProof/>
            <w:webHidden/>
          </w:rPr>
          <w:instrText xml:space="preserve"> PAGEREF _Toc190168255 \h </w:instrText>
        </w:r>
        <w:r w:rsidR="00CA1F84">
          <w:rPr>
            <w:noProof/>
            <w:webHidden/>
          </w:rPr>
        </w:r>
        <w:r w:rsidR="00CA1F84">
          <w:rPr>
            <w:noProof/>
            <w:webHidden/>
          </w:rPr>
          <w:fldChar w:fldCharType="separate"/>
        </w:r>
        <w:r w:rsidR="005B4484">
          <w:rPr>
            <w:noProof/>
            <w:webHidden/>
          </w:rPr>
          <w:t>22</w:t>
        </w:r>
        <w:r w:rsidR="00CA1F84">
          <w:rPr>
            <w:noProof/>
            <w:webHidden/>
          </w:rPr>
          <w:fldChar w:fldCharType="end"/>
        </w:r>
      </w:hyperlink>
    </w:p>
    <w:p w14:paraId="27D48011" w14:textId="77777777" w:rsidR="00ED53C6" w:rsidRDefault="009750A6">
      <w:pPr>
        <w:pStyle w:val="TOC2"/>
        <w:rPr>
          <w:rFonts w:ascii="Times New Roman" w:hAnsi="Times New Roman"/>
          <w:noProof/>
          <w:sz w:val="24"/>
          <w:szCs w:val="24"/>
        </w:rPr>
      </w:pPr>
      <w:hyperlink w:anchor="_Toc190168256" w:history="1">
        <w:r w:rsidR="00ED53C6">
          <w:rPr>
            <w:rStyle w:val="Hyperlink"/>
            <w:b/>
            <w:noProof/>
          </w:rPr>
          <w:t>6.5</w:t>
        </w:r>
        <w:r w:rsidR="00ED53C6">
          <w:rPr>
            <w:rFonts w:ascii="Times New Roman" w:hAnsi="Times New Roman"/>
            <w:noProof/>
            <w:sz w:val="24"/>
            <w:szCs w:val="24"/>
          </w:rPr>
          <w:tab/>
        </w:r>
        <w:r w:rsidR="00ED53C6">
          <w:rPr>
            <w:rStyle w:val="Hyperlink"/>
            <w:b/>
            <w:noProof/>
          </w:rPr>
          <w:t xml:space="preserve">Non-Solicitation of </w:t>
        </w:r>
        <w:r w:rsidR="007546EF">
          <w:rPr>
            <w:rStyle w:val="Hyperlink"/>
            <w:b/>
            <w:noProof/>
          </w:rPr>
          <w:t>[XXXXXXXX</w:t>
        </w:r>
        <w:r w:rsidR="005B4484">
          <w:rPr>
            <w:rStyle w:val="Hyperlink"/>
            <w:b/>
            <w:noProof/>
          </w:rPr>
          <w:t>]</w:t>
        </w:r>
        <w:r w:rsidR="00ED53C6">
          <w:rPr>
            <w:rStyle w:val="Hyperlink"/>
            <w:b/>
            <w:noProof/>
          </w:rPr>
          <w:t xml:space="preserve"> Employees by Provider</w:t>
        </w:r>
        <w:r w:rsidR="00ED53C6">
          <w:rPr>
            <w:noProof/>
            <w:webHidden/>
          </w:rPr>
          <w:tab/>
        </w:r>
        <w:r w:rsidR="00CA1F84">
          <w:rPr>
            <w:noProof/>
            <w:webHidden/>
          </w:rPr>
          <w:fldChar w:fldCharType="begin"/>
        </w:r>
        <w:r w:rsidR="00ED53C6">
          <w:rPr>
            <w:noProof/>
            <w:webHidden/>
          </w:rPr>
          <w:instrText xml:space="preserve"> PAGEREF _Toc190168256 \h </w:instrText>
        </w:r>
        <w:r w:rsidR="00CA1F84">
          <w:rPr>
            <w:noProof/>
            <w:webHidden/>
          </w:rPr>
        </w:r>
        <w:r w:rsidR="00CA1F84">
          <w:rPr>
            <w:noProof/>
            <w:webHidden/>
          </w:rPr>
          <w:fldChar w:fldCharType="separate"/>
        </w:r>
        <w:r w:rsidR="005B4484">
          <w:rPr>
            <w:noProof/>
            <w:webHidden/>
          </w:rPr>
          <w:t>23</w:t>
        </w:r>
        <w:r w:rsidR="00CA1F84">
          <w:rPr>
            <w:noProof/>
            <w:webHidden/>
          </w:rPr>
          <w:fldChar w:fldCharType="end"/>
        </w:r>
      </w:hyperlink>
    </w:p>
    <w:p w14:paraId="1E41C98B" w14:textId="77777777" w:rsidR="00ED53C6" w:rsidRDefault="009750A6">
      <w:pPr>
        <w:pStyle w:val="TOC1"/>
        <w:rPr>
          <w:rFonts w:ascii="Times New Roman" w:hAnsi="Times New Roman"/>
          <w:sz w:val="24"/>
          <w:szCs w:val="24"/>
        </w:rPr>
      </w:pPr>
      <w:hyperlink w:anchor="_Toc190168257" w:history="1">
        <w:r w:rsidR="00ED53C6">
          <w:rPr>
            <w:rStyle w:val="Hyperlink"/>
          </w:rPr>
          <w:t>ARTICLE 7 GOVERNANCE AND CHANGE CONTROL</w:t>
        </w:r>
        <w:r w:rsidR="00ED53C6">
          <w:rPr>
            <w:webHidden/>
          </w:rPr>
          <w:tab/>
        </w:r>
        <w:r w:rsidR="00CA1F84">
          <w:rPr>
            <w:webHidden/>
          </w:rPr>
          <w:fldChar w:fldCharType="begin"/>
        </w:r>
        <w:r w:rsidR="00ED53C6">
          <w:rPr>
            <w:webHidden/>
          </w:rPr>
          <w:instrText xml:space="preserve"> PAGEREF _Toc190168257 \h </w:instrText>
        </w:r>
        <w:r w:rsidR="00CA1F84">
          <w:rPr>
            <w:webHidden/>
          </w:rPr>
        </w:r>
        <w:r w:rsidR="00CA1F84">
          <w:rPr>
            <w:webHidden/>
          </w:rPr>
          <w:fldChar w:fldCharType="separate"/>
        </w:r>
        <w:r w:rsidR="005B4484">
          <w:rPr>
            <w:webHidden/>
          </w:rPr>
          <w:t>23</w:t>
        </w:r>
        <w:r w:rsidR="00CA1F84">
          <w:rPr>
            <w:webHidden/>
          </w:rPr>
          <w:fldChar w:fldCharType="end"/>
        </w:r>
      </w:hyperlink>
    </w:p>
    <w:p w14:paraId="5CDDAA44" w14:textId="77777777" w:rsidR="00ED53C6" w:rsidRDefault="009750A6">
      <w:pPr>
        <w:pStyle w:val="TOC2"/>
        <w:rPr>
          <w:rFonts w:ascii="Times New Roman" w:hAnsi="Times New Roman"/>
          <w:noProof/>
          <w:sz w:val="24"/>
          <w:szCs w:val="24"/>
        </w:rPr>
      </w:pPr>
      <w:hyperlink w:anchor="_Toc190168258" w:history="1">
        <w:r w:rsidR="00ED53C6">
          <w:rPr>
            <w:rStyle w:val="Hyperlink"/>
            <w:b/>
            <w:noProof/>
          </w:rPr>
          <w:t>7.1</w:t>
        </w:r>
        <w:r w:rsidR="00ED53C6">
          <w:rPr>
            <w:rFonts w:ascii="Times New Roman" w:hAnsi="Times New Roman"/>
            <w:noProof/>
            <w:sz w:val="24"/>
            <w:szCs w:val="24"/>
          </w:rPr>
          <w:tab/>
        </w:r>
        <w:r w:rsidR="00ED53C6">
          <w:rPr>
            <w:rStyle w:val="Hyperlink"/>
            <w:b/>
            <w:noProof/>
          </w:rPr>
          <w:t>Governance</w:t>
        </w:r>
        <w:r w:rsidR="00ED53C6">
          <w:rPr>
            <w:noProof/>
            <w:webHidden/>
          </w:rPr>
          <w:tab/>
        </w:r>
        <w:r w:rsidR="00CA1F84">
          <w:rPr>
            <w:noProof/>
            <w:webHidden/>
          </w:rPr>
          <w:fldChar w:fldCharType="begin"/>
        </w:r>
        <w:r w:rsidR="00ED53C6">
          <w:rPr>
            <w:noProof/>
            <w:webHidden/>
          </w:rPr>
          <w:instrText xml:space="preserve"> PAGEREF _Toc190168258 \h </w:instrText>
        </w:r>
        <w:r w:rsidR="00CA1F84">
          <w:rPr>
            <w:noProof/>
            <w:webHidden/>
          </w:rPr>
        </w:r>
        <w:r w:rsidR="00CA1F84">
          <w:rPr>
            <w:noProof/>
            <w:webHidden/>
          </w:rPr>
          <w:fldChar w:fldCharType="separate"/>
        </w:r>
        <w:r w:rsidR="005B4484">
          <w:rPr>
            <w:noProof/>
            <w:webHidden/>
          </w:rPr>
          <w:t>23</w:t>
        </w:r>
        <w:r w:rsidR="00CA1F84">
          <w:rPr>
            <w:noProof/>
            <w:webHidden/>
          </w:rPr>
          <w:fldChar w:fldCharType="end"/>
        </w:r>
      </w:hyperlink>
    </w:p>
    <w:p w14:paraId="3ED9EB90" w14:textId="77777777" w:rsidR="00ED53C6" w:rsidRDefault="009750A6">
      <w:pPr>
        <w:pStyle w:val="TOC2"/>
        <w:rPr>
          <w:rFonts w:ascii="Times New Roman" w:hAnsi="Times New Roman"/>
          <w:noProof/>
          <w:sz w:val="24"/>
          <w:szCs w:val="24"/>
        </w:rPr>
      </w:pPr>
      <w:hyperlink w:anchor="_Toc190168259" w:history="1">
        <w:r w:rsidR="00ED53C6">
          <w:rPr>
            <w:rStyle w:val="Hyperlink"/>
            <w:b/>
            <w:noProof/>
          </w:rPr>
          <w:t>7.2</w:t>
        </w:r>
        <w:r w:rsidR="00ED53C6">
          <w:rPr>
            <w:rFonts w:ascii="Times New Roman" w:hAnsi="Times New Roman"/>
            <w:noProof/>
            <w:sz w:val="24"/>
            <w:szCs w:val="24"/>
          </w:rPr>
          <w:tab/>
        </w:r>
        <w:r w:rsidR="00ED53C6">
          <w:rPr>
            <w:rStyle w:val="Hyperlink"/>
            <w:b/>
            <w:noProof/>
          </w:rPr>
          <w:t>Annual Knowledge Transfer</w:t>
        </w:r>
        <w:r w:rsidR="00ED53C6">
          <w:rPr>
            <w:noProof/>
            <w:webHidden/>
          </w:rPr>
          <w:tab/>
        </w:r>
        <w:r w:rsidR="00CA1F84">
          <w:rPr>
            <w:noProof/>
            <w:webHidden/>
          </w:rPr>
          <w:fldChar w:fldCharType="begin"/>
        </w:r>
        <w:r w:rsidR="00ED53C6">
          <w:rPr>
            <w:noProof/>
            <w:webHidden/>
          </w:rPr>
          <w:instrText xml:space="preserve"> PAGEREF _Toc190168259 \h </w:instrText>
        </w:r>
        <w:r w:rsidR="00CA1F84">
          <w:rPr>
            <w:noProof/>
            <w:webHidden/>
          </w:rPr>
        </w:r>
        <w:r w:rsidR="00CA1F84">
          <w:rPr>
            <w:noProof/>
            <w:webHidden/>
          </w:rPr>
          <w:fldChar w:fldCharType="separate"/>
        </w:r>
        <w:r w:rsidR="005B4484">
          <w:rPr>
            <w:noProof/>
            <w:webHidden/>
          </w:rPr>
          <w:t>23</w:t>
        </w:r>
        <w:r w:rsidR="00CA1F84">
          <w:rPr>
            <w:noProof/>
            <w:webHidden/>
          </w:rPr>
          <w:fldChar w:fldCharType="end"/>
        </w:r>
      </w:hyperlink>
    </w:p>
    <w:p w14:paraId="492ECCA0" w14:textId="77777777" w:rsidR="00ED53C6" w:rsidRDefault="009750A6">
      <w:pPr>
        <w:pStyle w:val="TOC2"/>
        <w:rPr>
          <w:rFonts w:ascii="Times New Roman" w:hAnsi="Times New Roman"/>
          <w:noProof/>
          <w:sz w:val="24"/>
          <w:szCs w:val="24"/>
        </w:rPr>
      </w:pPr>
      <w:hyperlink w:anchor="_Toc190168260" w:history="1">
        <w:r w:rsidR="00ED53C6">
          <w:rPr>
            <w:rStyle w:val="Hyperlink"/>
            <w:b/>
            <w:noProof/>
          </w:rPr>
          <w:t>7.3</w:t>
        </w:r>
        <w:r w:rsidR="00ED53C6">
          <w:rPr>
            <w:rFonts w:ascii="Times New Roman" w:hAnsi="Times New Roman"/>
            <w:noProof/>
            <w:sz w:val="24"/>
            <w:szCs w:val="24"/>
          </w:rPr>
          <w:tab/>
        </w:r>
        <w:r w:rsidR="00ED53C6">
          <w:rPr>
            <w:rStyle w:val="Hyperlink"/>
            <w:b/>
            <w:noProof/>
          </w:rPr>
          <w:t>Operational Documents</w:t>
        </w:r>
        <w:r w:rsidR="00ED53C6">
          <w:rPr>
            <w:noProof/>
            <w:webHidden/>
          </w:rPr>
          <w:tab/>
        </w:r>
        <w:r w:rsidR="00CA1F84">
          <w:rPr>
            <w:noProof/>
            <w:webHidden/>
          </w:rPr>
          <w:fldChar w:fldCharType="begin"/>
        </w:r>
        <w:r w:rsidR="00ED53C6">
          <w:rPr>
            <w:noProof/>
            <w:webHidden/>
          </w:rPr>
          <w:instrText xml:space="preserve"> PAGEREF _Toc190168260 \h </w:instrText>
        </w:r>
        <w:r w:rsidR="00CA1F84">
          <w:rPr>
            <w:noProof/>
            <w:webHidden/>
          </w:rPr>
        </w:r>
        <w:r w:rsidR="00CA1F84">
          <w:rPr>
            <w:noProof/>
            <w:webHidden/>
          </w:rPr>
          <w:fldChar w:fldCharType="separate"/>
        </w:r>
        <w:r w:rsidR="005B4484">
          <w:rPr>
            <w:noProof/>
            <w:webHidden/>
          </w:rPr>
          <w:t>24</w:t>
        </w:r>
        <w:r w:rsidR="00CA1F84">
          <w:rPr>
            <w:noProof/>
            <w:webHidden/>
          </w:rPr>
          <w:fldChar w:fldCharType="end"/>
        </w:r>
      </w:hyperlink>
    </w:p>
    <w:p w14:paraId="236D03BF" w14:textId="77777777" w:rsidR="00ED53C6" w:rsidRDefault="009750A6">
      <w:pPr>
        <w:pStyle w:val="TOC2"/>
        <w:rPr>
          <w:rFonts w:ascii="Times New Roman" w:hAnsi="Times New Roman"/>
          <w:noProof/>
          <w:sz w:val="24"/>
          <w:szCs w:val="24"/>
        </w:rPr>
      </w:pPr>
      <w:hyperlink w:anchor="_Toc190168261" w:history="1">
        <w:r w:rsidR="00ED53C6">
          <w:rPr>
            <w:rStyle w:val="Hyperlink"/>
            <w:b/>
            <w:noProof/>
          </w:rPr>
          <w:t>7.4</w:t>
        </w:r>
        <w:r w:rsidR="00ED53C6">
          <w:rPr>
            <w:rFonts w:ascii="Times New Roman" w:hAnsi="Times New Roman"/>
            <w:noProof/>
            <w:sz w:val="24"/>
            <w:szCs w:val="24"/>
          </w:rPr>
          <w:tab/>
        </w:r>
        <w:r w:rsidR="00ED53C6">
          <w:rPr>
            <w:rStyle w:val="Hyperlink"/>
            <w:b/>
            <w:noProof/>
          </w:rPr>
          <w:t>Change Control Procedures</w:t>
        </w:r>
        <w:r w:rsidR="00ED53C6">
          <w:rPr>
            <w:noProof/>
            <w:webHidden/>
          </w:rPr>
          <w:tab/>
        </w:r>
        <w:r w:rsidR="00CA1F84">
          <w:rPr>
            <w:noProof/>
            <w:webHidden/>
          </w:rPr>
          <w:fldChar w:fldCharType="begin"/>
        </w:r>
        <w:r w:rsidR="00ED53C6">
          <w:rPr>
            <w:noProof/>
            <w:webHidden/>
          </w:rPr>
          <w:instrText xml:space="preserve"> PAGEREF _Toc190168261 \h </w:instrText>
        </w:r>
        <w:r w:rsidR="00CA1F84">
          <w:rPr>
            <w:noProof/>
            <w:webHidden/>
          </w:rPr>
        </w:r>
        <w:r w:rsidR="00CA1F84">
          <w:rPr>
            <w:noProof/>
            <w:webHidden/>
          </w:rPr>
          <w:fldChar w:fldCharType="separate"/>
        </w:r>
        <w:r w:rsidR="005B4484">
          <w:rPr>
            <w:noProof/>
            <w:webHidden/>
          </w:rPr>
          <w:t>24</w:t>
        </w:r>
        <w:r w:rsidR="00CA1F84">
          <w:rPr>
            <w:noProof/>
            <w:webHidden/>
          </w:rPr>
          <w:fldChar w:fldCharType="end"/>
        </w:r>
      </w:hyperlink>
    </w:p>
    <w:p w14:paraId="28358643" w14:textId="77777777" w:rsidR="00ED53C6" w:rsidRDefault="009750A6">
      <w:pPr>
        <w:pStyle w:val="TOC1"/>
        <w:rPr>
          <w:rFonts w:ascii="Times New Roman" w:hAnsi="Times New Roman"/>
          <w:sz w:val="24"/>
          <w:szCs w:val="24"/>
        </w:rPr>
      </w:pPr>
      <w:hyperlink w:anchor="_Toc190168262" w:history="1">
        <w:r w:rsidR="00ED53C6">
          <w:rPr>
            <w:rStyle w:val="Hyperlink"/>
          </w:rPr>
          <w:t>ARTICLE 8 INTELLECTUAL PROPERTY RIGHTS AND OBLIGATIONS</w:t>
        </w:r>
        <w:r w:rsidR="00ED53C6">
          <w:rPr>
            <w:webHidden/>
          </w:rPr>
          <w:tab/>
        </w:r>
        <w:r w:rsidR="00CA1F84">
          <w:rPr>
            <w:webHidden/>
          </w:rPr>
          <w:fldChar w:fldCharType="begin"/>
        </w:r>
        <w:r w:rsidR="00ED53C6">
          <w:rPr>
            <w:webHidden/>
          </w:rPr>
          <w:instrText xml:space="preserve"> PAGEREF _Toc190168262 \h </w:instrText>
        </w:r>
        <w:r w:rsidR="00CA1F84">
          <w:rPr>
            <w:webHidden/>
          </w:rPr>
        </w:r>
        <w:r w:rsidR="00CA1F84">
          <w:rPr>
            <w:webHidden/>
          </w:rPr>
          <w:fldChar w:fldCharType="separate"/>
        </w:r>
        <w:r w:rsidR="005B4484">
          <w:rPr>
            <w:webHidden/>
          </w:rPr>
          <w:t>26</w:t>
        </w:r>
        <w:r w:rsidR="00CA1F84">
          <w:rPr>
            <w:webHidden/>
          </w:rPr>
          <w:fldChar w:fldCharType="end"/>
        </w:r>
      </w:hyperlink>
    </w:p>
    <w:p w14:paraId="286C83F2" w14:textId="77777777" w:rsidR="00ED53C6" w:rsidRDefault="009750A6">
      <w:pPr>
        <w:pStyle w:val="TOC2"/>
        <w:rPr>
          <w:rFonts w:ascii="Times New Roman" w:hAnsi="Times New Roman"/>
          <w:noProof/>
          <w:sz w:val="24"/>
          <w:szCs w:val="24"/>
        </w:rPr>
      </w:pPr>
      <w:hyperlink w:anchor="_Toc190168263" w:history="1">
        <w:r w:rsidR="00ED53C6">
          <w:rPr>
            <w:rStyle w:val="Hyperlink"/>
            <w:b/>
            <w:noProof/>
          </w:rPr>
          <w:t>8.1</w:t>
        </w:r>
        <w:r w:rsidR="00ED53C6">
          <w:rPr>
            <w:rFonts w:ascii="Times New Roman" w:hAnsi="Times New Roman"/>
            <w:noProof/>
            <w:sz w:val="24"/>
            <w:szCs w:val="24"/>
          </w:rPr>
          <w:tab/>
        </w:r>
        <w:r w:rsidR="007546EF">
          <w:rPr>
            <w:rStyle w:val="Hyperlink"/>
            <w:b/>
            <w:noProof/>
          </w:rPr>
          <w:t>[XXXXXXXX</w:t>
        </w:r>
        <w:r w:rsidR="005B4484">
          <w:rPr>
            <w:rStyle w:val="Hyperlink"/>
            <w:b/>
            <w:noProof/>
          </w:rPr>
          <w:t>]</w:t>
        </w:r>
        <w:r w:rsidR="00ED53C6">
          <w:rPr>
            <w:rStyle w:val="Hyperlink"/>
            <w:b/>
            <w:noProof/>
          </w:rPr>
          <w:t xml:space="preserve"> Software</w:t>
        </w:r>
        <w:r w:rsidR="00ED53C6">
          <w:rPr>
            <w:noProof/>
            <w:webHidden/>
          </w:rPr>
          <w:tab/>
        </w:r>
        <w:r w:rsidR="00CA1F84">
          <w:rPr>
            <w:noProof/>
            <w:webHidden/>
          </w:rPr>
          <w:fldChar w:fldCharType="begin"/>
        </w:r>
        <w:r w:rsidR="00ED53C6">
          <w:rPr>
            <w:noProof/>
            <w:webHidden/>
          </w:rPr>
          <w:instrText xml:space="preserve"> PAGEREF _Toc190168263 \h </w:instrText>
        </w:r>
        <w:r w:rsidR="00CA1F84">
          <w:rPr>
            <w:noProof/>
            <w:webHidden/>
          </w:rPr>
        </w:r>
        <w:r w:rsidR="00CA1F84">
          <w:rPr>
            <w:noProof/>
            <w:webHidden/>
          </w:rPr>
          <w:fldChar w:fldCharType="separate"/>
        </w:r>
        <w:r w:rsidR="005B4484">
          <w:rPr>
            <w:noProof/>
            <w:webHidden/>
          </w:rPr>
          <w:t>26</w:t>
        </w:r>
        <w:r w:rsidR="00CA1F84">
          <w:rPr>
            <w:noProof/>
            <w:webHidden/>
          </w:rPr>
          <w:fldChar w:fldCharType="end"/>
        </w:r>
      </w:hyperlink>
    </w:p>
    <w:p w14:paraId="660E98F4" w14:textId="77777777" w:rsidR="00ED53C6" w:rsidRDefault="009750A6">
      <w:pPr>
        <w:pStyle w:val="TOC2"/>
        <w:rPr>
          <w:rFonts w:ascii="Times New Roman" w:hAnsi="Times New Roman"/>
          <w:noProof/>
          <w:sz w:val="24"/>
          <w:szCs w:val="24"/>
        </w:rPr>
      </w:pPr>
      <w:hyperlink w:anchor="_Toc190168264" w:history="1">
        <w:r w:rsidR="00ED53C6">
          <w:rPr>
            <w:rStyle w:val="Hyperlink"/>
            <w:b/>
            <w:noProof/>
          </w:rPr>
          <w:t>8.2</w:t>
        </w:r>
        <w:r w:rsidR="00ED53C6">
          <w:rPr>
            <w:rFonts w:ascii="Times New Roman" w:hAnsi="Times New Roman"/>
            <w:noProof/>
            <w:sz w:val="24"/>
            <w:szCs w:val="24"/>
          </w:rPr>
          <w:tab/>
        </w:r>
        <w:r w:rsidR="00ED53C6">
          <w:rPr>
            <w:rStyle w:val="Hyperlink"/>
            <w:b/>
            <w:noProof/>
          </w:rPr>
          <w:t>Ownership of Work Product</w:t>
        </w:r>
        <w:r w:rsidR="00ED53C6">
          <w:rPr>
            <w:noProof/>
            <w:webHidden/>
          </w:rPr>
          <w:tab/>
        </w:r>
        <w:r w:rsidR="00CA1F84">
          <w:rPr>
            <w:noProof/>
            <w:webHidden/>
          </w:rPr>
          <w:fldChar w:fldCharType="begin"/>
        </w:r>
        <w:r w:rsidR="00ED53C6">
          <w:rPr>
            <w:noProof/>
            <w:webHidden/>
          </w:rPr>
          <w:instrText xml:space="preserve"> PAGEREF _Toc190168264 \h </w:instrText>
        </w:r>
        <w:r w:rsidR="00CA1F84">
          <w:rPr>
            <w:noProof/>
            <w:webHidden/>
          </w:rPr>
        </w:r>
        <w:r w:rsidR="00CA1F84">
          <w:rPr>
            <w:noProof/>
            <w:webHidden/>
          </w:rPr>
          <w:fldChar w:fldCharType="separate"/>
        </w:r>
        <w:r w:rsidR="005B4484">
          <w:rPr>
            <w:noProof/>
            <w:webHidden/>
          </w:rPr>
          <w:t>26</w:t>
        </w:r>
        <w:r w:rsidR="00CA1F84">
          <w:rPr>
            <w:noProof/>
            <w:webHidden/>
          </w:rPr>
          <w:fldChar w:fldCharType="end"/>
        </w:r>
      </w:hyperlink>
    </w:p>
    <w:p w14:paraId="590EB1C4" w14:textId="77777777" w:rsidR="00ED53C6" w:rsidRDefault="009750A6">
      <w:pPr>
        <w:pStyle w:val="TOC2"/>
        <w:rPr>
          <w:rFonts w:ascii="Times New Roman" w:hAnsi="Times New Roman"/>
          <w:noProof/>
          <w:sz w:val="24"/>
          <w:szCs w:val="24"/>
        </w:rPr>
      </w:pPr>
      <w:hyperlink w:anchor="_Toc190168265" w:history="1">
        <w:r w:rsidR="00ED53C6">
          <w:rPr>
            <w:rStyle w:val="Hyperlink"/>
            <w:b/>
            <w:noProof/>
          </w:rPr>
          <w:t>8.3</w:t>
        </w:r>
        <w:r w:rsidR="00ED53C6">
          <w:rPr>
            <w:rFonts w:ascii="Times New Roman" w:hAnsi="Times New Roman"/>
            <w:noProof/>
            <w:sz w:val="24"/>
            <w:szCs w:val="24"/>
          </w:rPr>
          <w:tab/>
        </w:r>
        <w:r w:rsidR="00ED53C6">
          <w:rPr>
            <w:rStyle w:val="Hyperlink"/>
            <w:b/>
            <w:noProof/>
          </w:rPr>
          <w:t>Provider Software.</w:t>
        </w:r>
        <w:r w:rsidR="00ED53C6">
          <w:rPr>
            <w:noProof/>
            <w:webHidden/>
          </w:rPr>
          <w:tab/>
        </w:r>
        <w:r w:rsidR="00CA1F84">
          <w:rPr>
            <w:noProof/>
            <w:webHidden/>
          </w:rPr>
          <w:fldChar w:fldCharType="begin"/>
        </w:r>
        <w:r w:rsidR="00ED53C6">
          <w:rPr>
            <w:noProof/>
            <w:webHidden/>
          </w:rPr>
          <w:instrText xml:space="preserve"> PAGEREF _Toc190168265 \h </w:instrText>
        </w:r>
        <w:r w:rsidR="00CA1F84">
          <w:rPr>
            <w:noProof/>
            <w:webHidden/>
          </w:rPr>
        </w:r>
        <w:r w:rsidR="00CA1F84">
          <w:rPr>
            <w:noProof/>
            <w:webHidden/>
          </w:rPr>
          <w:fldChar w:fldCharType="separate"/>
        </w:r>
        <w:r w:rsidR="005B4484">
          <w:rPr>
            <w:noProof/>
            <w:webHidden/>
          </w:rPr>
          <w:t>27</w:t>
        </w:r>
        <w:r w:rsidR="00CA1F84">
          <w:rPr>
            <w:noProof/>
            <w:webHidden/>
          </w:rPr>
          <w:fldChar w:fldCharType="end"/>
        </w:r>
      </w:hyperlink>
    </w:p>
    <w:p w14:paraId="23C67FFA" w14:textId="77777777" w:rsidR="00ED53C6" w:rsidRDefault="009750A6">
      <w:pPr>
        <w:pStyle w:val="TOC2"/>
        <w:rPr>
          <w:rFonts w:ascii="Times New Roman" w:hAnsi="Times New Roman"/>
          <w:noProof/>
          <w:sz w:val="24"/>
          <w:szCs w:val="24"/>
        </w:rPr>
      </w:pPr>
      <w:hyperlink w:anchor="_Toc190168266" w:history="1">
        <w:r w:rsidR="00ED53C6">
          <w:rPr>
            <w:rStyle w:val="Hyperlink"/>
            <w:b/>
            <w:noProof/>
          </w:rPr>
          <w:t>8.4</w:t>
        </w:r>
        <w:r w:rsidR="00ED53C6">
          <w:rPr>
            <w:rFonts w:ascii="Times New Roman" w:hAnsi="Times New Roman"/>
            <w:noProof/>
            <w:sz w:val="24"/>
            <w:szCs w:val="24"/>
          </w:rPr>
          <w:tab/>
        </w:r>
        <w:r w:rsidR="00ED53C6">
          <w:rPr>
            <w:rStyle w:val="Hyperlink"/>
            <w:b/>
            <w:noProof/>
          </w:rPr>
          <w:t>Provider Proprietary Materials</w:t>
        </w:r>
        <w:r w:rsidR="00ED53C6">
          <w:rPr>
            <w:noProof/>
            <w:webHidden/>
          </w:rPr>
          <w:tab/>
        </w:r>
        <w:r w:rsidR="00CA1F84">
          <w:rPr>
            <w:noProof/>
            <w:webHidden/>
          </w:rPr>
          <w:fldChar w:fldCharType="begin"/>
        </w:r>
        <w:r w:rsidR="00ED53C6">
          <w:rPr>
            <w:noProof/>
            <w:webHidden/>
          </w:rPr>
          <w:instrText xml:space="preserve"> PAGEREF _Toc190168266 \h </w:instrText>
        </w:r>
        <w:r w:rsidR="00CA1F84">
          <w:rPr>
            <w:noProof/>
            <w:webHidden/>
          </w:rPr>
        </w:r>
        <w:r w:rsidR="00CA1F84">
          <w:rPr>
            <w:noProof/>
            <w:webHidden/>
          </w:rPr>
          <w:fldChar w:fldCharType="separate"/>
        </w:r>
        <w:r w:rsidR="005B4484">
          <w:rPr>
            <w:noProof/>
            <w:webHidden/>
          </w:rPr>
          <w:t>28</w:t>
        </w:r>
        <w:r w:rsidR="00CA1F84">
          <w:rPr>
            <w:noProof/>
            <w:webHidden/>
          </w:rPr>
          <w:fldChar w:fldCharType="end"/>
        </w:r>
      </w:hyperlink>
    </w:p>
    <w:p w14:paraId="11285026" w14:textId="77777777" w:rsidR="00ED53C6" w:rsidRDefault="009750A6">
      <w:pPr>
        <w:pStyle w:val="TOC2"/>
        <w:rPr>
          <w:rFonts w:ascii="Times New Roman" w:hAnsi="Times New Roman"/>
          <w:noProof/>
          <w:sz w:val="24"/>
          <w:szCs w:val="24"/>
        </w:rPr>
      </w:pPr>
      <w:hyperlink w:anchor="_Toc190168267" w:history="1">
        <w:r w:rsidR="00ED53C6">
          <w:rPr>
            <w:rStyle w:val="Hyperlink"/>
            <w:b/>
            <w:noProof/>
          </w:rPr>
          <w:t>8.5</w:t>
        </w:r>
        <w:r w:rsidR="00ED53C6">
          <w:rPr>
            <w:rFonts w:ascii="Times New Roman" w:hAnsi="Times New Roman"/>
            <w:noProof/>
            <w:sz w:val="24"/>
            <w:szCs w:val="24"/>
          </w:rPr>
          <w:tab/>
        </w:r>
        <w:r w:rsidR="00ED53C6">
          <w:rPr>
            <w:rStyle w:val="Hyperlink"/>
            <w:b/>
            <w:noProof/>
          </w:rPr>
          <w:t>Source Code</w:t>
        </w:r>
        <w:r w:rsidR="00ED53C6">
          <w:rPr>
            <w:noProof/>
            <w:webHidden/>
          </w:rPr>
          <w:tab/>
        </w:r>
        <w:r w:rsidR="00CA1F84">
          <w:rPr>
            <w:noProof/>
            <w:webHidden/>
          </w:rPr>
          <w:fldChar w:fldCharType="begin"/>
        </w:r>
        <w:r w:rsidR="00ED53C6">
          <w:rPr>
            <w:noProof/>
            <w:webHidden/>
          </w:rPr>
          <w:instrText xml:space="preserve"> PAGEREF _Toc190168267 \h </w:instrText>
        </w:r>
        <w:r w:rsidR="00CA1F84">
          <w:rPr>
            <w:noProof/>
            <w:webHidden/>
          </w:rPr>
        </w:r>
        <w:r w:rsidR="00CA1F84">
          <w:rPr>
            <w:noProof/>
            <w:webHidden/>
          </w:rPr>
          <w:fldChar w:fldCharType="separate"/>
        </w:r>
        <w:r w:rsidR="005B4484">
          <w:rPr>
            <w:noProof/>
            <w:webHidden/>
          </w:rPr>
          <w:t>28</w:t>
        </w:r>
        <w:r w:rsidR="00CA1F84">
          <w:rPr>
            <w:noProof/>
            <w:webHidden/>
          </w:rPr>
          <w:fldChar w:fldCharType="end"/>
        </w:r>
      </w:hyperlink>
    </w:p>
    <w:p w14:paraId="5297695E" w14:textId="77777777" w:rsidR="00ED53C6" w:rsidRDefault="009750A6">
      <w:pPr>
        <w:pStyle w:val="TOC2"/>
        <w:rPr>
          <w:rFonts w:ascii="Times New Roman" w:hAnsi="Times New Roman"/>
          <w:noProof/>
          <w:sz w:val="24"/>
          <w:szCs w:val="24"/>
        </w:rPr>
      </w:pPr>
      <w:hyperlink w:anchor="_Toc190168268" w:history="1">
        <w:r w:rsidR="00ED53C6">
          <w:rPr>
            <w:rStyle w:val="Hyperlink"/>
            <w:b/>
            <w:noProof/>
          </w:rPr>
          <w:t>8.6</w:t>
        </w:r>
        <w:r w:rsidR="00ED53C6">
          <w:rPr>
            <w:rFonts w:ascii="Times New Roman" w:hAnsi="Times New Roman"/>
            <w:noProof/>
            <w:sz w:val="24"/>
            <w:szCs w:val="24"/>
          </w:rPr>
          <w:tab/>
        </w:r>
        <w:r w:rsidR="00ED53C6">
          <w:rPr>
            <w:rStyle w:val="Hyperlink"/>
            <w:b/>
            <w:noProof/>
          </w:rPr>
          <w:t>Changes and Upgrades to Software</w:t>
        </w:r>
        <w:r w:rsidR="00ED53C6">
          <w:rPr>
            <w:noProof/>
            <w:webHidden/>
          </w:rPr>
          <w:tab/>
        </w:r>
        <w:r w:rsidR="00CA1F84">
          <w:rPr>
            <w:noProof/>
            <w:webHidden/>
          </w:rPr>
          <w:fldChar w:fldCharType="begin"/>
        </w:r>
        <w:r w:rsidR="00ED53C6">
          <w:rPr>
            <w:noProof/>
            <w:webHidden/>
          </w:rPr>
          <w:instrText xml:space="preserve"> PAGEREF _Toc190168268 \h </w:instrText>
        </w:r>
        <w:r w:rsidR="00CA1F84">
          <w:rPr>
            <w:noProof/>
            <w:webHidden/>
          </w:rPr>
        </w:r>
        <w:r w:rsidR="00CA1F84">
          <w:rPr>
            <w:noProof/>
            <w:webHidden/>
          </w:rPr>
          <w:fldChar w:fldCharType="separate"/>
        </w:r>
        <w:r w:rsidR="005B4484">
          <w:rPr>
            <w:noProof/>
            <w:webHidden/>
          </w:rPr>
          <w:t>28</w:t>
        </w:r>
        <w:r w:rsidR="00CA1F84">
          <w:rPr>
            <w:noProof/>
            <w:webHidden/>
          </w:rPr>
          <w:fldChar w:fldCharType="end"/>
        </w:r>
      </w:hyperlink>
    </w:p>
    <w:p w14:paraId="15B21165" w14:textId="77777777" w:rsidR="00ED53C6" w:rsidRDefault="009750A6">
      <w:pPr>
        <w:pStyle w:val="TOC2"/>
        <w:rPr>
          <w:rFonts w:ascii="Times New Roman" w:hAnsi="Times New Roman"/>
          <w:noProof/>
          <w:sz w:val="24"/>
          <w:szCs w:val="24"/>
        </w:rPr>
      </w:pPr>
      <w:hyperlink w:anchor="_Toc190168269" w:history="1">
        <w:r w:rsidR="00ED53C6">
          <w:rPr>
            <w:rStyle w:val="Hyperlink"/>
            <w:b/>
            <w:noProof/>
          </w:rPr>
          <w:t>8.7</w:t>
        </w:r>
        <w:r w:rsidR="00ED53C6">
          <w:rPr>
            <w:rFonts w:ascii="Times New Roman" w:hAnsi="Times New Roman"/>
            <w:noProof/>
            <w:sz w:val="24"/>
            <w:szCs w:val="24"/>
          </w:rPr>
          <w:tab/>
        </w:r>
        <w:r w:rsidR="00ED53C6">
          <w:rPr>
            <w:rStyle w:val="Hyperlink"/>
            <w:b/>
            <w:noProof/>
          </w:rPr>
          <w:t>Provider Patents</w:t>
        </w:r>
        <w:r w:rsidR="00ED53C6">
          <w:rPr>
            <w:noProof/>
            <w:webHidden/>
          </w:rPr>
          <w:tab/>
        </w:r>
        <w:r w:rsidR="00CA1F84">
          <w:rPr>
            <w:noProof/>
            <w:webHidden/>
          </w:rPr>
          <w:fldChar w:fldCharType="begin"/>
        </w:r>
        <w:r w:rsidR="00ED53C6">
          <w:rPr>
            <w:noProof/>
            <w:webHidden/>
          </w:rPr>
          <w:instrText xml:space="preserve"> PAGEREF _Toc190168269 \h </w:instrText>
        </w:r>
        <w:r w:rsidR="00CA1F84">
          <w:rPr>
            <w:noProof/>
            <w:webHidden/>
          </w:rPr>
        </w:r>
        <w:r w:rsidR="00CA1F84">
          <w:rPr>
            <w:noProof/>
            <w:webHidden/>
          </w:rPr>
          <w:fldChar w:fldCharType="separate"/>
        </w:r>
        <w:r w:rsidR="005B4484">
          <w:rPr>
            <w:noProof/>
            <w:webHidden/>
          </w:rPr>
          <w:t>28</w:t>
        </w:r>
        <w:r w:rsidR="00CA1F84">
          <w:rPr>
            <w:noProof/>
            <w:webHidden/>
          </w:rPr>
          <w:fldChar w:fldCharType="end"/>
        </w:r>
      </w:hyperlink>
    </w:p>
    <w:p w14:paraId="6B5205CA" w14:textId="77777777" w:rsidR="00ED53C6" w:rsidRDefault="009750A6">
      <w:pPr>
        <w:pStyle w:val="TOC1"/>
        <w:rPr>
          <w:rFonts w:ascii="Times New Roman" w:hAnsi="Times New Roman"/>
          <w:sz w:val="24"/>
          <w:szCs w:val="24"/>
        </w:rPr>
      </w:pPr>
      <w:hyperlink w:anchor="_Toc190168270" w:history="1">
        <w:r w:rsidR="00ED53C6">
          <w:rPr>
            <w:rStyle w:val="Hyperlink"/>
          </w:rPr>
          <w:t>ARTICLE 9 CONFIDENTIALITY</w:t>
        </w:r>
        <w:r w:rsidR="00ED53C6">
          <w:rPr>
            <w:webHidden/>
          </w:rPr>
          <w:tab/>
        </w:r>
        <w:r w:rsidR="00CA1F84">
          <w:rPr>
            <w:webHidden/>
          </w:rPr>
          <w:fldChar w:fldCharType="begin"/>
        </w:r>
        <w:r w:rsidR="00ED53C6">
          <w:rPr>
            <w:webHidden/>
          </w:rPr>
          <w:instrText xml:space="preserve"> PAGEREF _Toc190168270 \h </w:instrText>
        </w:r>
        <w:r w:rsidR="00CA1F84">
          <w:rPr>
            <w:webHidden/>
          </w:rPr>
        </w:r>
        <w:r w:rsidR="00CA1F84">
          <w:rPr>
            <w:webHidden/>
          </w:rPr>
          <w:fldChar w:fldCharType="separate"/>
        </w:r>
        <w:r w:rsidR="005B4484">
          <w:rPr>
            <w:webHidden/>
          </w:rPr>
          <w:t>29</w:t>
        </w:r>
        <w:r w:rsidR="00CA1F84">
          <w:rPr>
            <w:webHidden/>
          </w:rPr>
          <w:fldChar w:fldCharType="end"/>
        </w:r>
      </w:hyperlink>
    </w:p>
    <w:p w14:paraId="44B4F5C4" w14:textId="77777777" w:rsidR="00ED53C6" w:rsidRDefault="009750A6">
      <w:pPr>
        <w:pStyle w:val="TOC2"/>
        <w:rPr>
          <w:rFonts w:ascii="Times New Roman" w:hAnsi="Times New Roman"/>
          <w:noProof/>
          <w:sz w:val="24"/>
          <w:szCs w:val="24"/>
        </w:rPr>
      </w:pPr>
      <w:hyperlink w:anchor="_Toc190168271" w:history="1">
        <w:r w:rsidR="00ED53C6">
          <w:rPr>
            <w:rStyle w:val="Hyperlink"/>
            <w:b/>
            <w:noProof/>
          </w:rPr>
          <w:t>9.1</w:t>
        </w:r>
        <w:r w:rsidR="00ED53C6">
          <w:rPr>
            <w:rFonts w:ascii="Times New Roman" w:hAnsi="Times New Roman"/>
            <w:noProof/>
            <w:sz w:val="24"/>
            <w:szCs w:val="24"/>
          </w:rPr>
          <w:tab/>
        </w:r>
        <w:r w:rsidR="00ED53C6">
          <w:rPr>
            <w:rStyle w:val="Hyperlink"/>
            <w:b/>
            <w:noProof/>
          </w:rPr>
          <w:t>Confidential Information</w:t>
        </w:r>
        <w:r w:rsidR="00ED53C6">
          <w:rPr>
            <w:noProof/>
            <w:webHidden/>
          </w:rPr>
          <w:tab/>
        </w:r>
        <w:r w:rsidR="00CA1F84">
          <w:rPr>
            <w:noProof/>
            <w:webHidden/>
          </w:rPr>
          <w:fldChar w:fldCharType="begin"/>
        </w:r>
        <w:r w:rsidR="00ED53C6">
          <w:rPr>
            <w:noProof/>
            <w:webHidden/>
          </w:rPr>
          <w:instrText xml:space="preserve"> PAGEREF _Toc190168271 \h </w:instrText>
        </w:r>
        <w:r w:rsidR="00CA1F84">
          <w:rPr>
            <w:noProof/>
            <w:webHidden/>
          </w:rPr>
        </w:r>
        <w:r w:rsidR="00CA1F84">
          <w:rPr>
            <w:noProof/>
            <w:webHidden/>
          </w:rPr>
          <w:fldChar w:fldCharType="separate"/>
        </w:r>
        <w:r w:rsidR="005B4484">
          <w:rPr>
            <w:noProof/>
            <w:webHidden/>
          </w:rPr>
          <w:t>29</w:t>
        </w:r>
        <w:r w:rsidR="00CA1F84">
          <w:rPr>
            <w:noProof/>
            <w:webHidden/>
          </w:rPr>
          <w:fldChar w:fldCharType="end"/>
        </w:r>
      </w:hyperlink>
    </w:p>
    <w:p w14:paraId="6D4542E2" w14:textId="77777777" w:rsidR="00ED53C6" w:rsidRDefault="009750A6">
      <w:pPr>
        <w:pStyle w:val="TOC2"/>
        <w:rPr>
          <w:rFonts w:ascii="Times New Roman" w:hAnsi="Times New Roman"/>
          <w:noProof/>
          <w:sz w:val="24"/>
          <w:szCs w:val="24"/>
        </w:rPr>
      </w:pPr>
      <w:hyperlink w:anchor="_Toc190168272" w:history="1">
        <w:r w:rsidR="00ED53C6">
          <w:rPr>
            <w:rStyle w:val="Hyperlink"/>
            <w:b/>
            <w:noProof/>
          </w:rPr>
          <w:t>9.2</w:t>
        </w:r>
        <w:r w:rsidR="00ED53C6">
          <w:rPr>
            <w:rFonts w:ascii="Times New Roman" w:hAnsi="Times New Roman"/>
            <w:noProof/>
            <w:sz w:val="24"/>
            <w:szCs w:val="24"/>
          </w:rPr>
          <w:tab/>
        </w:r>
        <w:r w:rsidR="00ED53C6">
          <w:rPr>
            <w:rStyle w:val="Hyperlink"/>
            <w:b/>
            <w:noProof/>
          </w:rPr>
          <w:t>Personnel Confidentiality and Assignment Agreement</w:t>
        </w:r>
        <w:r w:rsidR="00ED53C6">
          <w:rPr>
            <w:noProof/>
            <w:webHidden/>
          </w:rPr>
          <w:tab/>
        </w:r>
        <w:r w:rsidR="00CA1F84">
          <w:rPr>
            <w:noProof/>
            <w:webHidden/>
          </w:rPr>
          <w:fldChar w:fldCharType="begin"/>
        </w:r>
        <w:r w:rsidR="00ED53C6">
          <w:rPr>
            <w:noProof/>
            <w:webHidden/>
          </w:rPr>
          <w:instrText xml:space="preserve"> PAGEREF _Toc190168272 \h </w:instrText>
        </w:r>
        <w:r w:rsidR="00CA1F84">
          <w:rPr>
            <w:noProof/>
            <w:webHidden/>
          </w:rPr>
        </w:r>
        <w:r w:rsidR="00CA1F84">
          <w:rPr>
            <w:noProof/>
            <w:webHidden/>
          </w:rPr>
          <w:fldChar w:fldCharType="separate"/>
        </w:r>
        <w:r w:rsidR="005B4484">
          <w:rPr>
            <w:noProof/>
            <w:webHidden/>
          </w:rPr>
          <w:t>29</w:t>
        </w:r>
        <w:r w:rsidR="00CA1F84">
          <w:rPr>
            <w:noProof/>
            <w:webHidden/>
          </w:rPr>
          <w:fldChar w:fldCharType="end"/>
        </w:r>
      </w:hyperlink>
    </w:p>
    <w:p w14:paraId="1523BA69" w14:textId="77777777" w:rsidR="00ED53C6" w:rsidRDefault="009750A6">
      <w:pPr>
        <w:pStyle w:val="TOC1"/>
        <w:rPr>
          <w:rFonts w:ascii="Times New Roman" w:hAnsi="Times New Roman"/>
          <w:sz w:val="24"/>
          <w:szCs w:val="24"/>
        </w:rPr>
      </w:pPr>
      <w:hyperlink w:anchor="_Toc190168273" w:history="1">
        <w:r w:rsidR="00ED53C6">
          <w:rPr>
            <w:rStyle w:val="Hyperlink"/>
          </w:rPr>
          <w:t xml:space="preserve">ARTICLE 10 </w:t>
        </w:r>
        <w:r w:rsidR="007546EF">
          <w:rPr>
            <w:rStyle w:val="Hyperlink"/>
          </w:rPr>
          <w:t>[XXXXXXXX</w:t>
        </w:r>
        <w:r w:rsidR="005B4484">
          <w:rPr>
            <w:rStyle w:val="Hyperlink"/>
          </w:rPr>
          <w:t>]</w:t>
        </w:r>
        <w:r w:rsidR="00ED53C6">
          <w:rPr>
            <w:rStyle w:val="Hyperlink"/>
          </w:rPr>
          <w:t xml:space="preserve"> DATA</w:t>
        </w:r>
        <w:r w:rsidR="00ED53C6">
          <w:rPr>
            <w:webHidden/>
          </w:rPr>
          <w:tab/>
        </w:r>
        <w:r w:rsidR="00CA1F84">
          <w:rPr>
            <w:webHidden/>
          </w:rPr>
          <w:fldChar w:fldCharType="begin"/>
        </w:r>
        <w:r w:rsidR="00ED53C6">
          <w:rPr>
            <w:webHidden/>
          </w:rPr>
          <w:instrText xml:space="preserve"> PAGEREF _Toc190168273 \h </w:instrText>
        </w:r>
        <w:r w:rsidR="00CA1F84">
          <w:rPr>
            <w:webHidden/>
          </w:rPr>
        </w:r>
        <w:r w:rsidR="00CA1F84">
          <w:rPr>
            <w:webHidden/>
          </w:rPr>
          <w:fldChar w:fldCharType="separate"/>
        </w:r>
        <w:r w:rsidR="005B4484">
          <w:rPr>
            <w:webHidden/>
          </w:rPr>
          <w:t>29</w:t>
        </w:r>
        <w:r w:rsidR="00CA1F84">
          <w:rPr>
            <w:webHidden/>
          </w:rPr>
          <w:fldChar w:fldCharType="end"/>
        </w:r>
      </w:hyperlink>
    </w:p>
    <w:p w14:paraId="16B30D9D" w14:textId="77777777" w:rsidR="00ED53C6" w:rsidRDefault="009750A6">
      <w:pPr>
        <w:pStyle w:val="TOC2"/>
        <w:rPr>
          <w:rFonts w:ascii="Times New Roman" w:hAnsi="Times New Roman"/>
          <w:noProof/>
          <w:sz w:val="24"/>
          <w:szCs w:val="24"/>
        </w:rPr>
      </w:pPr>
      <w:hyperlink w:anchor="_Toc190168274" w:history="1">
        <w:r w:rsidR="00ED53C6">
          <w:rPr>
            <w:rStyle w:val="Hyperlink"/>
            <w:b/>
            <w:noProof/>
          </w:rPr>
          <w:t>10.1</w:t>
        </w:r>
        <w:r w:rsidR="00ED53C6">
          <w:rPr>
            <w:rFonts w:ascii="Times New Roman" w:hAnsi="Times New Roman"/>
            <w:noProof/>
            <w:sz w:val="24"/>
            <w:szCs w:val="24"/>
          </w:rPr>
          <w:tab/>
        </w:r>
        <w:r w:rsidR="00ED53C6">
          <w:rPr>
            <w:rStyle w:val="Hyperlink"/>
            <w:b/>
            <w:noProof/>
          </w:rPr>
          <w:t xml:space="preserve">Ownership of </w:t>
        </w:r>
        <w:r w:rsidR="007546EF">
          <w:rPr>
            <w:rStyle w:val="Hyperlink"/>
            <w:b/>
            <w:noProof/>
          </w:rPr>
          <w:t>[XXXXXXXX</w:t>
        </w:r>
        <w:r w:rsidR="005B4484">
          <w:rPr>
            <w:rStyle w:val="Hyperlink"/>
            <w:b/>
            <w:noProof/>
          </w:rPr>
          <w:t>]</w:t>
        </w:r>
        <w:r w:rsidR="00ED53C6">
          <w:rPr>
            <w:rStyle w:val="Hyperlink"/>
            <w:b/>
            <w:noProof/>
          </w:rPr>
          <w:t xml:space="preserve"> Data</w:t>
        </w:r>
        <w:r w:rsidR="00ED53C6">
          <w:rPr>
            <w:noProof/>
            <w:webHidden/>
          </w:rPr>
          <w:tab/>
        </w:r>
        <w:r w:rsidR="00CA1F84">
          <w:rPr>
            <w:noProof/>
            <w:webHidden/>
          </w:rPr>
          <w:fldChar w:fldCharType="begin"/>
        </w:r>
        <w:r w:rsidR="00ED53C6">
          <w:rPr>
            <w:noProof/>
            <w:webHidden/>
          </w:rPr>
          <w:instrText xml:space="preserve"> PAGEREF _Toc190168274 \h </w:instrText>
        </w:r>
        <w:r w:rsidR="00CA1F84">
          <w:rPr>
            <w:noProof/>
            <w:webHidden/>
          </w:rPr>
        </w:r>
        <w:r w:rsidR="00CA1F84">
          <w:rPr>
            <w:noProof/>
            <w:webHidden/>
          </w:rPr>
          <w:fldChar w:fldCharType="separate"/>
        </w:r>
        <w:r w:rsidR="005B4484">
          <w:rPr>
            <w:noProof/>
            <w:webHidden/>
          </w:rPr>
          <w:t>29</w:t>
        </w:r>
        <w:r w:rsidR="00CA1F84">
          <w:rPr>
            <w:noProof/>
            <w:webHidden/>
          </w:rPr>
          <w:fldChar w:fldCharType="end"/>
        </w:r>
      </w:hyperlink>
    </w:p>
    <w:p w14:paraId="6E1DEDBD" w14:textId="77777777" w:rsidR="00ED53C6" w:rsidRDefault="009750A6">
      <w:pPr>
        <w:pStyle w:val="TOC2"/>
        <w:rPr>
          <w:rFonts w:ascii="Times New Roman" w:hAnsi="Times New Roman"/>
          <w:noProof/>
          <w:sz w:val="24"/>
          <w:szCs w:val="24"/>
        </w:rPr>
      </w:pPr>
      <w:hyperlink w:anchor="_Toc190168275" w:history="1">
        <w:r w:rsidR="00ED53C6">
          <w:rPr>
            <w:rStyle w:val="Hyperlink"/>
            <w:b/>
            <w:noProof/>
          </w:rPr>
          <w:t>10.2</w:t>
        </w:r>
        <w:r w:rsidR="00ED53C6">
          <w:rPr>
            <w:rFonts w:ascii="Times New Roman" w:hAnsi="Times New Roman"/>
            <w:noProof/>
            <w:sz w:val="24"/>
            <w:szCs w:val="24"/>
          </w:rPr>
          <w:tab/>
        </w:r>
        <w:r w:rsidR="00ED53C6">
          <w:rPr>
            <w:rStyle w:val="Hyperlink"/>
            <w:b/>
            <w:noProof/>
          </w:rPr>
          <w:t xml:space="preserve">Return of </w:t>
        </w:r>
        <w:r w:rsidR="007546EF">
          <w:rPr>
            <w:rStyle w:val="Hyperlink"/>
            <w:b/>
            <w:noProof/>
          </w:rPr>
          <w:t>[XXXXXXXX</w:t>
        </w:r>
        <w:r w:rsidR="005B4484">
          <w:rPr>
            <w:rStyle w:val="Hyperlink"/>
            <w:b/>
            <w:noProof/>
          </w:rPr>
          <w:t>]</w:t>
        </w:r>
        <w:r w:rsidR="00ED53C6">
          <w:rPr>
            <w:rStyle w:val="Hyperlink"/>
            <w:b/>
            <w:noProof/>
          </w:rPr>
          <w:t xml:space="preserve"> Data</w:t>
        </w:r>
        <w:r w:rsidR="00ED53C6">
          <w:rPr>
            <w:noProof/>
            <w:webHidden/>
          </w:rPr>
          <w:tab/>
        </w:r>
        <w:r w:rsidR="00CA1F84">
          <w:rPr>
            <w:noProof/>
            <w:webHidden/>
          </w:rPr>
          <w:fldChar w:fldCharType="begin"/>
        </w:r>
        <w:r w:rsidR="00ED53C6">
          <w:rPr>
            <w:noProof/>
            <w:webHidden/>
          </w:rPr>
          <w:instrText xml:space="preserve"> PAGEREF _Toc190168275 \h </w:instrText>
        </w:r>
        <w:r w:rsidR="00CA1F84">
          <w:rPr>
            <w:noProof/>
            <w:webHidden/>
          </w:rPr>
        </w:r>
        <w:r w:rsidR="00CA1F84">
          <w:rPr>
            <w:noProof/>
            <w:webHidden/>
          </w:rPr>
          <w:fldChar w:fldCharType="separate"/>
        </w:r>
        <w:r w:rsidR="005B4484">
          <w:rPr>
            <w:noProof/>
            <w:webHidden/>
          </w:rPr>
          <w:t>29</w:t>
        </w:r>
        <w:r w:rsidR="00CA1F84">
          <w:rPr>
            <w:noProof/>
            <w:webHidden/>
          </w:rPr>
          <w:fldChar w:fldCharType="end"/>
        </w:r>
      </w:hyperlink>
    </w:p>
    <w:p w14:paraId="0D366439" w14:textId="77777777" w:rsidR="00ED53C6" w:rsidRDefault="009750A6">
      <w:pPr>
        <w:pStyle w:val="TOC2"/>
        <w:rPr>
          <w:rFonts w:ascii="Times New Roman" w:hAnsi="Times New Roman"/>
          <w:noProof/>
          <w:sz w:val="24"/>
          <w:szCs w:val="24"/>
        </w:rPr>
      </w:pPr>
      <w:hyperlink w:anchor="_Toc190168276" w:history="1">
        <w:r w:rsidR="00ED53C6">
          <w:rPr>
            <w:rStyle w:val="Hyperlink"/>
            <w:b/>
            <w:noProof/>
          </w:rPr>
          <w:t>10.3</w:t>
        </w:r>
        <w:r w:rsidR="00ED53C6">
          <w:rPr>
            <w:rFonts w:ascii="Times New Roman" w:hAnsi="Times New Roman"/>
            <w:noProof/>
            <w:sz w:val="24"/>
            <w:szCs w:val="24"/>
          </w:rPr>
          <w:tab/>
        </w:r>
        <w:r w:rsidR="00ED53C6">
          <w:rPr>
            <w:rStyle w:val="Hyperlink"/>
            <w:b/>
            <w:noProof/>
          </w:rPr>
          <w:t>Destroyed or Lost Data</w:t>
        </w:r>
        <w:r w:rsidR="00ED53C6">
          <w:rPr>
            <w:noProof/>
            <w:webHidden/>
          </w:rPr>
          <w:tab/>
        </w:r>
        <w:r w:rsidR="00CA1F84">
          <w:rPr>
            <w:noProof/>
            <w:webHidden/>
          </w:rPr>
          <w:fldChar w:fldCharType="begin"/>
        </w:r>
        <w:r w:rsidR="00ED53C6">
          <w:rPr>
            <w:noProof/>
            <w:webHidden/>
          </w:rPr>
          <w:instrText xml:space="preserve"> PAGEREF _Toc190168276 \h </w:instrText>
        </w:r>
        <w:r w:rsidR="00CA1F84">
          <w:rPr>
            <w:noProof/>
            <w:webHidden/>
          </w:rPr>
        </w:r>
        <w:r w:rsidR="00CA1F84">
          <w:rPr>
            <w:noProof/>
            <w:webHidden/>
          </w:rPr>
          <w:fldChar w:fldCharType="separate"/>
        </w:r>
        <w:r w:rsidR="005B4484">
          <w:rPr>
            <w:noProof/>
            <w:webHidden/>
          </w:rPr>
          <w:t>30</w:t>
        </w:r>
        <w:r w:rsidR="00CA1F84">
          <w:rPr>
            <w:noProof/>
            <w:webHidden/>
          </w:rPr>
          <w:fldChar w:fldCharType="end"/>
        </w:r>
      </w:hyperlink>
    </w:p>
    <w:p w14:paraId="7AAF9C38" w14:textId="77777777" w:rsidR="00ED53C6" w:rsidRDefault="009750A6">
      <w:pPr>
        <w:pStyle w:val="TOC2"/>
        <w:rPr>
          <w:rFonts w:ascii="Times New Roman" w:hAnsi="Times New Roman"/>
          <w:noProof/>
          <w:sz w:val="24"/>
          <w:szCs w:val="24"/>
        </w:rPr>
      </w:pPr>
      <w:hyperlink w:anchor="_Toc190168277" w:history="1">
        <w:r w:rsidR="00ED53C6">
          <w:rPr>
            <w:rStyle w:val="Hyperlink"/>
            <w:b/>
            <w:noProof/>
          </w:rPr>
          <w:t>10.4</w:t>
        </w:r>
        <w:r w:rsidR="00ED53C6">
          <w:rPr>
            <w:rFonts w:ascii="Times New Roman" w:hAnsi="Times New Roman"/>
            <w:noProof/>
            <w:sz w:val="24"/>
            <w:szCs w:val="24"/>
          </w:rPr>
          <w:tab/>
        </w:r>
        <w:r w:rsidR="00ED53C6">
          <w:rPr>
            <w:rStyle w:val="Hyperlink"/>
            <w:b/>
            <w:noProof/>
          </w:rPr>
          <w:t>Security</w:t>
        </w:r>
        <w:r w:rsidR="00ED53C6">
          <w:rPr>
            <w:noProof/>
            <w:webHidden/>
          </w:rPr>
          <w:tab/>
        </w:r>
        <w:r w:rsidR="00CA1F84">
          <w:rPr>
            <w:noProof/>
            <w:webHidden/>
          </w:rPr>
          <w:fldChar w:fldCharType="begin"/>
        </w:r>
        <w:r w:rsidR="00ED53C6">
          <w:rPr>
            <w:noProof/>
            <w:webHidden/>
          </w:rPr>
          <w:instrText xml:space="preserve"> PAGEREF _Toc190168277 \h </w:instrText>
        </w:r>
        <w:r w:rsidR="00CA1F84">
          <w:rPr>
            <w:noProof/>
            <w:webHidden/>
          </w:rPr>
        </w:r>
        <w:r w:rsidR="00CA1F84">
          <w:rPr>
            <w:noProof/>
            <w:webHidden/>
          </w:rPr>
          <w:fldChar w:fldCharType="separate"/>
        </w:r>
        <w:r w:rsidR="005B4484">
          <w:rPr>
            <w:noProof/>
            <w:webHidden/>
          </w:rPr>
          <w:t>30</w:t>
        </w:r>
        <w:r w:rsidR="00CA1F84">
          <w:rPr>
            <w:noProof/>
            <w:webHidden/>
          </w:rPr>
          <w:fldChar w:fldCharType="end"/>
        </w:r>
      </w:hyperlink>
    </w:p>
    <w:p w14:paraId="3E09156B" w14:textId="77777777" w:rsidR="00ED53C6" w:rsidRDefault="009750A6">
      <w:pPr>
        <w:pStyle w:val="TOC1"/>
        <w:rPr>
          <w:rFonts w:ascii="Times New Roman" w:hAnsi="Times New Roman"/>
          <w:sz w:val="24"/>
          <w:szCs w:val="24"/>
        </w:rPr>
      </w:pPr>
      <w:hyperlink w:anchor="_Toc190168278" w:history="1">
        <w:r w:rsidR="00ED53C6">
          <w:rPr>
            <w:rStyle w:val="Hyperlink"/>
          </w:rPr>
          <w:t>ARTICLE 11 AUDITS</w:t>
        </w:r>
        <w:r w:rsidR="00ED53C6">
          <w:rPr>
            <w:webHidden/>
          </w:rPr>
          <w:tab/>
        </w:r>
        <w:r w:rsidR="00CA1F84">
          <w:rPr>
            <w:webHidden/>
          </w:rPr>
          <w:fldChar w:fldCharType="begin"/>
        </w:r>
        <w:r w:rsidR="00ED53C6">
          <w:rPr>
            <w:webHidden/>
          </w:rPr>
          <w:instrText xml:space="preserve"> PAGEREF _Toc190168278 \h </w:instrText>
        </w:r>
        <w:r w:rsidR="00CA1F84">
          <w:rPr>
            <w:webHidden/>
          </w:rPr>
        </w:r>
        <w:r w:rsidR="00CA1F84">
          <w:rPr>
            <w:webHidden/>
          </w:rPr>
          <w:fldChar w:fldCharType="separate"/>
        </w:r>
        <w:r w:rsidR="005B4484">
          <w:rPr>
            <w:webHidden/>
          </w:rPr>
          <w:t>32</w:t>
        </w:r>
        <w:r w:rsidR="00CA1F84">
          <w:rPr>
            <w:webHidden/>
          </w:rPr>
          <w:fldChar w:fldCharType="end"/>
        </w:r>
      </w:hyperlink>
    </w:p>
    <w:p w14:paraId="7D87741F" w14:textId="77777777" w:rsidR="00ED53C6" w:rsidRDefault="009750A6">
      <w:pPr>
        <w:pStyle w:val="TOC2"/>
        <w:rPr>
          <w:rFonts w:ascii="Times New Roman" w:hAnsi="Times New Roman"/>
          <w:noProof/>
          <w:sz w:val="24"/>
          <w:szCs w:val="24"/>
        </w:rPr>
      </w:pPr>
      <w:hyperlink w:anchor="_Toc190168279" w:history="1">
        <w:r w:rsidR="00ED53C6">
          <w:rPr>
            <w:rStyle w:val="Hyperlink"/>
            <w:b/>
            <w:noProof/>
          </w:rPr>
          <w:t>11.1</w:t>
        </w:r>
        <w:r w:rsidR="00ED53C6">
          <w:rPr>
            <w:rFonts w:ascii="Times New Roman" w:hAnsi="Times New Roman"/>
            <w:noProof/>
            <w:sz w:val="24"/>
            <w:szCs w:val="24"/>
          </w:rPr>
          <w:tab/>
        </w:r>
        <w:r w:rsidR="00ED53C6">
          <w:rPr>
            <w:rStyle w:val="Hyperlink"/>
            <w:b/>
            <w:noProof/>
          </w:rPr>
          <w:t>Record Keeping and Audit Rights</w:t>
        </w:r>
        <w:r w:rsidR="00ED53C6">
          <w:rPr>
            <w:noProof/>
            <w:webHidden/>
          </w:rPr>
          <w:tab/>
        </w:r>
        <w:r w:rsidR="00CA1F84">
          <w:rPr>
            <w:noProof/>
            <w:webHidden/>
          </w:rPr>
          <w:fldChar w:fldCharType="begin"/>
        </w:r>
        <w:r w:rsidR="00ED53C6">
          <w:rPr>
            <w:noProof/>
            <w:webHidden/>
          </w:rPr>
          <w:instrText xml:space="preserve"> PAGEREF _Toc190168279 \h </w:instrText>
        </w:r>
        <w:r w:rsidR="00CA1F84">
          <w:rPr>
            <w:noProof/>
            <w:webHidden/>
          </w:rPr>
        </w:r>
        <w:r w:rsidR="00CA1F84">
          <w:rPr>
            <w:noProof/>
            <w:webHidden/>
          </w:rPr>
          <w:fldChar w:fldCharType="separate"/>
        </w:r>
        <w:r w:rsidR="005B4484">
          <w:rPr>
            <w:noProof/>
            <w:webHidden/>
          </w:rPr>
          <w:t>32</w:t>
        </w:r>
        <w:r w:rsidR="00CA1F84">
          <w:rPr>
            <w:noProof/>
            <w:webHidden/>
          </w:rPr>
          <w:fldChar w:fldCharType="end"/>
        </w:r>
      </w:hyperlink>
    </w:p>
    <w:p w14:paraId="507EC9B0" w14:textId="77777777" w:rsidR="00ED53C6" w:rsidRDefault="009750A6">
      <w:pPr>
        <w:pStyle w:val="TOC2"/>
        <w:rPr>
          <w:rFonts w:ascii="Times New Roman" w:hAnsi="Times New Roman"/>
          <w:noProof/>
          <w:sz w:val="24"/>
          <w:szCs w:val="24"/>
        </w:rPr>
      </w:pPr>
      <w:hyperlink w:anchor="_Toc190168280" w:history="1">
        <w:r w:rsidR="00ED53C6">
          <w:rPr>
            <w:rStyle w:val="Hyperlink"/>
            <w:b/>
            <w:noProof/>
          </w:rPr>
          <w:t>11.2</w:t>
        </w:r>
        <w:r w:rsidR="00ED53C6">
          <w:rPr>
            <w:rFonts w:ascii="Times New Roman" w:hAnsi="Times New Roman"/>
            <w:noProof/>
            <w:sz w:val="24"/>
            <w:szCs w:val="24"/>
          </w:rPr>
          <w:tab/>
        </w:r>
        <w:r w:rsidR="00ED53C6">
          <w:rPr>
            <w:rStyle w:val="Hyperlink"/>
            <w:b/>
            <w:noProof/>
          </w:rPr>
          <w:t>Payments</w:t>
        </w:r>
        <w:r w:rsidR="00ED53C6">
          <w:rPr>
            <w:noProof/>
            <w:webHidden/>
          </w:rPr>
          <w:tab/>
        </w:r>
        <w:r w:rsidR="00CA1F84">
          <w:rPr>
            <w:noProof/>
            <w:webHidden/>
          </w:rPr>
          <w:fldChar w:fldCharType="begin"/>
        </w:r>
        <w:r w:rsidR="00ED53C6">
          <w:rPr>
            <w:noProof/>
            <w:webHidden/>
          </w:rPr>
          <w:instrText xml:space="preserve"> PAGEREF _Toc190168280 \h </w:instrText>
        </w:r>
        <w:r w:rsidR="00CA1F84">
          <w:rPr>
            <w:noProof/>
            <w:webHidden/>
          </w:rPr>
        </w:r>
        <w:r w:rsidR="00CA1F84">
          <w:rPr>
            <w:noProof/>
            <w:webHidden/>
          </w:rPr>
          <w:fldChar w:fldCharType="separate"/>
        </w:r>
        <w:r w:rsidR="005B4484">
          <w:rPr>
            <w:noProof/>
            <w:webHidden/>
          </w:rPr>
          <w:t>33</w:t>
        </w:r>
        <w:r w:rsidR="00CA1F84">
          <w:rPr>
            <w:noProof/>
            <w:webHidden/>
          </w:rPr>
          <w:fldChar w:fldCharType="end"/>
        </w:r>
      </w:hyperlink>
    </w:p>
    <w:p w14:paraId="2B0C4B84" w14:textId="77777777" w:rsidR="00ED53C6" w:rsidRDefault="009750A6">
      <w:pPr>
        <w:pStyle w:val="TOC2"/>
        <w:rPr>
          <w:rFonts w:ascii="Times New Roman" w:hAnsi="Times New Roman"/>
          <w:noProof/>
          <w:sz w:val="24"/>
          <w:szCs w:val="24"/>
        </w:rPr>
      </w:pPr>
      <w:hyperlink w:anchor="_Toc190168281" w:history="1">
        <w:r w:rsidR="00ED53C6">
          <w:rPr>
            <w:rStyle w:val="Hyperlink"/>
            <w:b/>
            <w:noProof/>
          </w:rPr>
          <w:t>11.3</w:t>
        </w:r>
        <w:r w:rsidR="00ED53C6">
          <w:rPr>
            <w:rFonts w:ascii="Times New Roman" w:hAnsi="Times New Roman"/>
            <w:noProof/>
            <w:sz w:val="24"/>
            <w:szCs w:val="24"/>
          </w:rPr>
          <w:tab/>
        </w:r>
        <w:r w:rsidR="00ED53C6">
          <w:rPr>
            <w:rStyle w:val="Hyperlink"/>
            <w:b/>
            <w:noProof/>
          </w:rPr>
          <w:t>Provider Audits</w:t>
        </w:r>
        <w:r w:rsidR="00ED53C6">
          <w:rPr>
            <w:noProof/>
            <w:webHidden/>
          </w:rPr>
          <w:tab/>
        </w:r>
        <w:r w:rsidR="00CA1F84">
          <w:rPr>
            <w:noProof/>
            <w:webHidden/>
          </w:rPr>
          <w:fldChar w:fldCharType="begin"/>
        </w:r>
        <w:r w:rsidR="00ED53C6">
          <w:rPr>
            <w:noProof/>
            <w:webHidden/>
          </w:rPr>
          <w:instrText xml:space="preserve"> PAGEREF _Toc190168281 \h </w:instrText>
        </w:r>
        <w:r w:rsidR="00CA1F84">
          <w:rPr>
            <w:noProof/>
            <w:webHidden/>
          </w:rPr>
        </w:r>
        <w:r w:rsidR="00CA1F84">
          <w:rPr>
            <w:noProof/>
            <w:webHidden/>
          </w:rPr>
          <w:fldChar w:fldCharType="separate"/>
        </w:r>
        <w:r w:rsidR="005B4484">
          <w:rPr>
            <w:noProof/>
            <w:webHidden/>
          </w:rPr>
          <w:t>33</w:t>
        </w:r>
        <w:r w:rsidR="00CA1F84">
          <w:rPr>
            <w:noProof/>
            <w:webHidden/>
          </w:rPr>
          <w:fldChar w:fldCharType="end"/>
        </w:r>
      </w:hyperlink>
    </w:p>
    <w:p w14:paraId="11B9D3FC" w14:textId="77777777" w:rsidR="00ED53C6" w:rsidRDefault="009750A6">
      <w:pPr>
        <w:pStyle w:val="TOC2"/>
        <w:rPr>
          <w:rFonts w:ascii="Times New Roman" w:hAnsi="Times New Roman"/>
          <w:noProof/>
          <w:sz w:val="24"/>
          <w:szCs w:val="24"/>
        </w:rPr>
      </w:pPr>
      <w:hyperlink w:anchor="_Toc190168282" w:history="1">
        <w:r w:rsidR="00ED53C6">
          <w:rPr>
            <w:rStyle w:val="Hyperlink"/>
            <w:b/>
            <w:noProof/>
          </w:rPr>
          <w:t>11.4</w:t>
        </w:r>
        <w:r w:rsidR="00ED53C6">
          <w:rPr>
            <w:rFonts w:ascii="Times New Roman" w:hAnsi="Times New Roman"/>
            <w:noProof/>
            <w:sz w:val="24"/>
            <w:szCs w:val="24"/>
          </w:rPr>
          <w:tab/>
        </w:r>
        <w:r w:rsidR="00ED53C6">
          <w:rPr>
            <w:rStyle w:val="Hyperlink"/>
            <w:b/>
            <w:noProof/>
          </w:rPr>
          <w:t>Security Audit</w:t>
        </w:r>
        <w:r w:rsidR="00ED53C6">
          <w:rPr>
            <w:noProof/>
            <w:webHidden/>
          </w:rPr>
          <w:tab/>
        </w:r>
        <w:r w:rsidR="00CA1F84">
          <w:rPr>
            <w:noProof/>
            <w:webHidden/>
          </w:rPr>
          <w:fldChar w:fldCharType="begin"/>
        </w:r>
        <w:r w:rsidR="00ED53C6">
          <w:rPr>
            <w:noProof/>
            <w:webHidden/>
          </w:rPr>
          <w:instrText xml:space="preserve"> PAGEREF _Toc190168282 \h </w:instrText>
        </w:r>
        <w:r w:rsidR="00CA1F84">
          <w:rPr>
            <w:noProof/>
            <w:webHidden/>
          </w:rPr>
        </w:r>
        <w:r w:rsidR="00CA1F84">
          <w:rPr>
            <w:noProof/>
            <w:webHidden/>
          </w:rPr>
          <w:fldChar w:fldCharType="separate"/>
        </w:r>
        <w:r w:rsidR="005B4484">
          <w:rPr>
            <w:noProof/>
            <w:webHidden/>
          </w:rPr>
          <w:t>33</w:t>
        </w:r>
        <w:r w:rsidR="00CA1F84">
          <w:rPr>
            <w:noProof/>
            <w:webHidden/>
          </w:rPr>
          <w:fldChar w:fldCharType="end"/>
        </w:r>
      </w:hyperlink>
    </w:p>
    <w:p w14:paraId="21061389" w14:textId="77777777" w:rsidR="00ED53C6" w:rsidRDefault="009750A6">
      <w:pPr>
        <w:pStyle w:val="TOC1"/>
        <w:rPr>
          <w:rFonts w:ascii="Times New Roman" w:hAnsi="Times New Roman"/>
          <w:sz w:val="24"/>
          <w:szCs w:val="24"/>
        </w:rPr>
      </w:pPr>
      <w:hyperlink w:anchor="_Toc190168283" w:history="1">
        <w:r w:rsidR="00ED53C6">
          <w:rPr>
            <w:rStyle w:val="Hyperlink"/>
          </w:rPr>
          <w:t>ARTICLE 12 CHARGES</w:t>
        </w:r>
        <w:r w:rsidR="00ED53C6">
          <w:rPr>
            <w:webHidden/>
          </w:rPr>
          <w:tab/>
        </w:r>
        <w:r w:rsidR="00CA1F84">
          <w:rPr>
            <w:webHidden/>
          </w:rPr>
          <w:fldChar w:fldCharType="begin"/>
        </w:r>
        <w:r w:rsidR="00ED53C6">
          <w:rPr>
            <w:webHidden/>
          </w:rPr>
          <w:instrText xml:space="preserve"> PAGEREF _Toc190168283 \h </w:instrText>
        </w:r>
        <w:r w:rsidR="00CA1F84">
          <w:rPr>
            <w:webHidden/>
          </w:rPr>
        </w:r>
        <w:r w:rsidR="00CA1F84">
          <w:rPr>
            <w:webHidden/>
          </w:rPr>
          <w:fldChar w:fldCharType="separate"/>
        </w:r>
        <w:r w:rsidR="005B4484">
          <w:rPr>
            <w:webHidden/>
          </w:rPr>
          <w:t>33</w:t>
        </w:r>
        <w:r w:rsidR="00CA1F84">
          <w:rPr>
            <w:webHidden/>
          </w:rPr>
          <w:fldChar w:fldCharType="end"/>
        </w:r>
      </w:hyperlink>
    </w:p>
    <w:p w14:paraId="01282FF6" w14:textId="77777777" w:rsidR="00ED53C6" w:rsidRDefault="009750A6">
      <w:pPr>
        <w:pStyle w:val="TOC2"/>
        <w:rPr>
          <w:rFonts w:ascii="Times New Roman" w:hAnsi="Times New Roman"/>
          <w:noProof/>
          <w:sz w:val="24"/>
          <w:szCs w:val="24"/>
        </w:rPr>
      </w:pPr>
      <w:hyperlink w:anchor="_Toc190168284" w:history="1">
        <w:r w:rsidR="00ED53C6">
          <w:rPr>
            <w:rStyle w:val="Hyperlink"/>
            <w:b/>
            <w:noProof/>
          </w:rPr>
          <w:t>12.1</w:t>
        </w:r>
        <w:r w:rsidR="00ED53C6">
          <w:rPr>
            <w:rFonts w:ascii="Times New Roman" w:hAnsi="Times New Roman"/>
            <w:noProof/>
            <w:sz w:val="24"/>
            <w:szCs w:val="24"/>
          </w:rPr>
          <w:tab/>
        </w:r>
        <w:r w:rsidR="00ED53C6">
          <w:rPr>
            <w:rStyle w:val="Hyperlink"/>
            <w:b/>
            <w:noProof/>
          </w:rPr>
          <w:t>Fees</w:t>
        </w:r>
        <w:r w:rsidR="00ED53C6">
          <w:rPr>
            <w:noProof/>
            <w:webHidden/>
          </w:rPr>
          <w:tab/>
        </w:r>
        <w:r w:rsidR="00CA1F84">
          <w:rPr>
            <w:noProof/>
            <w:webHidden/>
          </w:rPr>
          <w:fldChar w:fldCharType="begin"/>
        </w:r>
        <w:r w:rsidR="00ED53C6">
          <w:rPr>
            <w:noProof/>
            <w:webHidden/>
          </w:rPr>
          <w:instrText xml:space="preserve"> PAGEREF _Toc190168284 \h </w:instrText>
        </w:r>
        <w:r w:rsidR="00CA1F84">
          <w:rPr>
            <w:noProof/>
            <w:webHidden/>
          </w:rPr>
        </w:r>
        <w:r w:rsidR="00CA1F84">
          <w:rPr>
            <w:noProof/>
            <w:webHidden/>
          </w:rPr>
          <w:fldChar w:fldCharType="separate"/>
        </w:r>
        <w:r w:rsidR="005B4484">
          <w:rPr>
            <w:noProof/>
            <w:webHidden/>
          </w:rPr>
          <w:t>33</w:t>
        </w:r>
        <w:r w:rsidR="00CA1F84">
          <w:rPr>
            <w:noProof/>
            <w:webHidden/>
          </w:rPr>
          <w:fldChar w:fldCharType="end"/>
        </w:r>
      </w:hyperlink>
    </w:p>
    <w:p w14:paraId="7DC4A4E3" w14:textId="77777777" w:rsidR="00ED53C6" w:rsidRDefault="009750A6">
      <w:pPr>
        <w:pStyle w:val="TOC2"/>
        <w:rPr>
          <w:rFonts w:ascii="Times New Roman" w:hAnsi="Times New Roman"/>
          <w:noProof/>
          <w:sz w:val="24"/>
          <w:szCs w:val="24"/>
        </w:rPr>
      </w:pPr>
      <w:hyperlink w:anchor="_Toc190168285" w:history="1">
        <w:r w:rsidR="00ED53C6">
          <w:rPr>
            <w:rStyle w:val="Hyperlink"/>
            <w:b/>
            <w:noProof/>
          </w:rPr>
          <w:t>12.2</w:t>
        </w:r>
        <w:r w:rsidR="00ED53C6">
          <w:rPr>
            <w:rFonts w:ascii="Times New Roman" w:hAnsi="Times New Roman"/>
            <w:noProof/>
            <w:sz w:val="24"/>
            <w:szCs w:val="24"/>
          </w:rPr>
          <w:tab/>
        </w:r>
        <w:r w:rsidR="00ED53C6">
          <w:rPr>
            <w:rStyle w:val="Hyperlink"/>
            <w:b/>
            <w:noProof/>
          </w:rPr>
          <w:t>Taxes</w:t>
        </w:r>
        <w:r w:rsidR="00ED53C6">
          <w:rPr>
            <w:noProof/>
            <w:webHidden/>
          </w:rPr>
          <w:tab/>
        </w:r>
        <w:r w:rsidR="00CA1F84">
          <w:rPr>
            <w:noProof/>
            <w:webHidden/>
          </w:rPr>
          <w:fldChar w:fldCharType="begin"/>
        </w:r>
        <w:r w:rsidR="00ED53C6">
          <w:rPr>
            <w:noProof/>
            <w:webHidden/>
          </w:rPr>
          <w:instrText xml:space="preserve"> PAGEREF _Toc190168285 \h </w:instrText>
        </w:r>
        <w:r w:rsidR="00CA1F84">
          <w:rPr>
            <w:noProof/>
            <w:webHidden/>
          </w:rPr>
        </w:r>
        <w:r w:rsidR="00CA1F84">
          <w:rPr>
            <w:noProof/>
            <w:webHidden/>
          </w:rPr>
          <w:fldChar w:fldCharType="separate"/>
        </w:r>
        <w:r w:rsidR="005B4484">
          <w:rPr>
            <w:noProof/>
            <w:webHidden/>
          </w:rPr>
          <w:t>33</w:t>
        </w:r>
        <w:r w:rsidR="00CA1F84">
          <w:rPr>
            <w:noProof/>
            <w:webHidden/>
          </w:rPr>
          <w:fldChar w:fldCharType="end"/>
        </w:r>
      </w:hyperlink>
    </w:p>
    <w:p w14:paraId="7BF6A554" w14:textId="77777777" w:rsidR="00ED53C6" w:rsidRDefault="009750A6">
      <w:pPr>
        <w:pStyle w:val="TOC2"/>
        <w:rPr>
          <w:rFonts w:ascii="Times New Roman" w:hAnsi="Times New Roman"/>
          <w:noProof/>
          <w:sz w:val="24"/>
          <w:szCs w:val="24"/>
        </w:rPr>
      </w:pPr>
      <w:hyperlink w:anchor="_Toc190168286" w:history="1">
        <w:r w:rsidR="00ED53C6">
          <w:rPr>
            <w:rStyle w:val="Hyperlink"/>
            <w:b/>
            <w:noProof/>
          </w:rPr>
          <w:t>12.3</w:t>
        </w:r>
        <w:r w:rsidR="00ED53C6">
          <w:rPr>
            <w:rFonts w:ascii="Times New Roman" w:hAnsi="Times New Roman"/>
            <w:noProof/>
            <w:sz w:val="24"/>
            <w:szCs w:val="24"/>
          </w:rPr>
          <w:tab/>
        </w:r>
        <w:r w:rsidR="00ED53C6">
          <w:rPr>
            <w:rStyle w:val="Hyperlink"/>
            <w:b/>
            <w:noProof/>
          </w:rPr>
          <w:t>Pass-Through Expenses</w:t>
        </w:r>
        <w:r w:rsidR="00ED53C6">
          <w:rPr>
            <w:noProof/>
            <w:webHidden/>
          </w:rPr>
          <w:tab/>
        </w:r>
        <w:r w:rsidR="00CA1F84">
          <w:rPr>
            <w:noProof/>
            <w:webHidden/>
          </w:rPr>
          <w:fldChar w:fldCharType="begin"/>
        </w:r>
        <w:r w:rsidR="00ED53C6">
          <w:rPr>
            <w:noProof/>
            <w:webHidden/>
          </w:rPr>
          <w:instrText xml:space="preserve"> PAGEREF _Toc190168286 \h </w:instrText>
        </w:r>
        <w:r w:rsidR="00CA1F84">
          <w:rPr>
            <w:noProof/>
            <w:webHidden/>
          </w:rPr>
        </w:r>
        <w:r w:rsidR="00CA1F84">
          <w:rPr>
            <w:noProof/>
            <w:webHidden/>
          </w:rPr>
          <w:fldChar w:fldCharType="separate"/>
        </w:r>
        <w:r w:rsidR="005B4484">
          <w:rPr>
            <w:noProof/>
            <w:webHidden/>
          </w:rPr>
          <w:t>34</w:t>
        </w:r>
        <w:r w:rsidR="00CA1F84">
          <w:rPr>
            <w:noProof/>
            <w:webHidden/>
          </w:rPr>
          <w:fldChar w:fldCharType="end"/>
        </w:r>
      </w:hyperlink>
    </w:p>
    <w:p w14:paraId="40317F7A" w14:textId="77777777" w:rsidR="00ED53C6" w:rsidRDefault="009750A6">
      <w:pPr>
        <w:pStyle w:val="TOC1"/>
        <w:rPr>
          <w:rFonts w:ascii="Times New Roman" w:hAnsi="Times New Roman"/>
          <w:sz w:val="24"/>
          <w:szCs w:val="24"/>
        </w:rPr>
      </w:pPr>
      <w:hyperlink w:anchor="_Toc190168287" w:history="1">
        <w:r w:rsidR="00ED53C6">
          <w:rPr>
            <w:rStyle w:val="Hyperlink"/>
          </w:rPr>
          <w:t>ARTICLE 13 INVOICING AND PAYMENT</w:t>
        </w:r>
        <w:r w:rsidR="00ED53C6">
          <w:rPr>
            <w:webHidden/>
          </w:rPr>
          <w:tab/>
        </w:r>
        <w:r w:rsidR="00CA1F84">
          <w:rPr>
            <w:webHidden/>
          </w:rPr>
          <w:fldChar w:fldCharType="begin"/>
        </w:r>
        <w:r w:rsidR="00ED53C6">
          <w:rPr>
            <w:webHidden/>
          </w:rPr>
          <w:instrText xml:space="preserve"> PAGEREF _Toc190168287 \h </w:instrText>
        </w:r>
        <w:r w:rsidR="00CA1F84">
          <w:rPr>
            <w:webHidden/>
          </w:rPr>
        </w:r>
        <w:r w:rsidR="00CA1F84">
          <w:rPr>
            <w:webHidden/>
          </w:rPr>
          <w:fldChar w:fldCharType="separate"/>
        </w:r>
        <w:r w:rsidR="005B4484">
          <w:rPr>
            <w:webHidden/>
          </w:rPr>
          <w:t>34</w:t>
        </w:r>
        <w:r w:rsidR="00CA1F84">
          <w:rPr>
            <w:webHidden/>
          </w:rPr>
          <w:fldChar w:fldCharType="end"/>
        </w:r>
      </w:hyperlink>
    </w:p>
    <w:p w14:paraId="45F43DD1" w14:textId="77777777" w:rsidR="00ED53C6" w:rsidRDefault="009750A6">
      <w:pPr>
        <w:pStyle w:val="TOC2"/>
        <w:rPr>
          <w:rFonts w:ascii="Times New Roman" w:hAnsi="Times New Roman"/>
          <w:noProof/>
          <w:sz w:val="24"/>
          <w:szCs w:val="24"/>
        </w:rPr>
      </w:pPr>
      <w:hyperlink w:anchor="_Toc190168288" w:history="1">
        <w:r w:rsidR="00ED53C6">
          <w:rPr>
            <w:rStyle w:val="Hyperlink"/>
            <w:b/>
            <w:noProof/>
          </w:rPr>
          <w:t>13.1</w:t>
        </w:r>
        <w:r w:rsidR="00ED53C6">
          <w:rPr>
            <w:rFonts w:ascii="Times New Roman" w:hAnsi="Times New Roman"/>
            <w:noProof/>
            <w:sz w:val="24"/>
            <w:szCs w:val="24"/>
          </w:rPr>
          <w:tab/>
        </w:r>
        <w:r w:rsidR="00ED53C6">
          <w:rPr>
            <w:rStyle w:val="Hyperlink"/>
            <w:b/>
            <w:noProof/>
          </w:rPr>
          <w:t>Invoices</w:t>
        </w:r>
        <w:r w:rsidR="00ED53C6">
          <w:rPr>
            <w:noProof/>
            <w:webHidden/>
          </w:rPr>
          <w:tab/>
        </w:r>
        <w:r w:rsidR="00CA1F84">
          <w:rPr>
            <w:noProof/>
            <w:webHidden/>
          </w:rPr>
          <w:fldChar w:fldCharType="begin"/>
        </w:r>
        <w:r w:rsidR="00ED53C6">
          <w:rPr>
            <w:noProof/>
            <w:webHidden/>
          </w:rPr>
          <w:instrText xml:space="preserve"> PAGEREF _Toc190168288 \h </w:instrText>
        </w:r>
        <w:r w:rsidR="00CA1F84">
          <w:rPr>
            <w:noProof/>
            <w:webHidden/>
          </w:rPr>
        </w:r>
        <w:r w:rsidR="00CA1F84">
          <w:rPr>
            <w:noProof/>
            <w:webHidden/>
          </w:rPr>
          <w:fldChar w:fldCharType="separate"/>
        </w:r>
        <w:r w:rsidR="005B4484">
          <w:rPr>
            <w:noProof/>
            <w:webHidden/>
          </w:rPr>
          <w:t>34</w:t>
        </w:r>
        <w:r w:rsidR="00CA1F84">
          <w:rPr>
            <w:noProof/>
            <w:webHidden/>
          </w:rPr>
          <w:fldChar w:fldCharType="end"/>
        </w:r>
      </w:hyperlink>
    </w:p>
    <w:p w14:paraId="45F4543E" w14:textId="77777777" w:rsidR="00ED53C6" w:rsidRDefault="009750A6">
      <w:pPr>
        <w:pStyle w:val="TOC2"/>
        <w:rPr>
          <w:rFonts w:ascii="Times New Roman" w:hAnsi="Times New Roman"/>
          <w:noProof/>
          <w:sz w:val="24"/>
          <w:szCs w:val="24"/>
        </w:rPr>
      </w:pPr>
      <w:hyperlink w:anchor="_Toc190168289" w:history="1">
        <w:r w:rsidR="00ED53C6">
          <w:rPr>
            <w:rStyle w:val="Hyperlink"/>
            <w:b/>
            <w:noProof/>
          </w:rPr>
          <w:t>13.2</w:t>
        </w:r>
        <w:r w:rsidR="00ED53C6">
          <w:rPr>
            <w:rFonts w:ascii="Times New Roman" w:hAnsi="Times New Roman"/>
            <w:noProof/>
            <w:sz w:val="24"/>
            <w:szCs w:val="24"/>
          </w:rPr>
          <w:tab/>
        </w:r>
        <w:r w:rsidR="00ED53C6">
          <w:rPr>
            <w:rStyle w:val="Hyperlink"/>
            <w:b/>
            <w:noProof/>
          </w:rPr>
          <w:t>Payment</w:t>
        </w:r>
        <w:r w:rsidR="00ED53C6">
          <w:rPr>
            <w:noProof/>
            <w:webHidden/>
          </w:rPr>
          <w:tab/>
        </w:r>
        <w:r w:rsidR="00CA1F84">
          <w:rPr>
            <w:noProof/>
            <w:webHidden/>
          </w:rPr>
          <w:fldChar w:fldCharType="begin"/>
        </w:r>
        <w:r w:rsidR="00ED53C6">
          <w:rPr>
            <w:noProof/>
            <w:webHidden/>
          </w:rPr>
          <w:instrText xml:space="preserve"> PAGEREF _Toc190168289 \h </w:instrText>
        </w:r>
        <w:r w:rsidR="00CA1F84">
          <w:rPr>
            <w:noProof/>
            <w:webHidden/>
          </w:rPr>
        </w:r>
        <w:r w:rsidR="00CA1F84">
          <w:rPr>
            <w:noProof/>
            <w:webHidden/>
          </w:rPr>
          <w:fldChar w:fldCharType="separate"/>
        </w:r>
        <w:r w:rsidR="005B4484">
          <w:rPr>
            <w:noProof/>
            <w:webHidden/>
          </w:rPr>
          <w:t>35</w:t>
        </w:r>
        <w:r w:rsidR="00CA1F84">
          <w:rPr>
            <w:noProof/>
            <w:webHidden/>
          </w:rPr>
          <w:fldChar w:fldCharType="end"/>
        </w:r>
      </w:hyperlink>
    </w:p>
    <w:p w14:paraId="495095C8" w14:textId="77777777" w:rsidR="00ED53C6" w:rsidRDefault="009750A6">
      <w:pPr>
        <w:pStyle w:val="TOC2"/>
        <w:rPr>
          <w:rFonts w:ascii="Times New Roman" w:hAnsi="Times New Roman"/>
          <w:noProof/>
          <w:sz w:val="24"/>
          <w:szCs w:val="24"/>
        </w:rPr>
      </w:pPr>
      <w:hyperlink w:anchor="_Toc190168290" w:history="1">
        <w:r w:rsidR="00ED53C6">
          <w:rPr>
            <w:rStyle w:val="Hyperlink"/>
            <w:b/>
            <w:noProof/>
          </w:rPr>
          <w:t>13.3</w:t>
        </w:r>
        <w:r w:rsidR="00ED53C6">
          <w:rPr>
            <w:rFonts w:ascii="Times New Roman" w:hAnsi="Times New Roman"/>
            <w:noProof/>
            <w:sz w:val="24"/>
            <w:szCs w:val="24"/>
          </w:rPr>
          <w:tab/>
        </w:r>
        <w:r w:rsidR="00ED53C6">
          <w:rPr>
            <w:rStyle w:val="Hyperlink"/>
            <w:b/>
            <w:noProof/>
          </w:rPr>
          <w:t>Proration</w:t>
        </w:r>
        <w:r w:rsidR="00ED53C6">
          <w:rPr>
            <w:noProof/>
            <w:webHidden/>
          </w:rPr>
          <w:tab/>
        </w:r>
        <w:r w:rsidR="00CA1F84">
          <w:rPr>
            <w:noProof/>
            <w:webHidden/>
          </w:rPr>
          <w:fldChar w:fldCharType="begin"/>
        </w:r>
        <w:r w:rsidR="00ED53C6">
          <w:rPr>
            <w:noProof/>
            <w:webHidden/>
          </w:rPr>
          <w:instrText xml:space="preserve"> PAGEREF _Toc190168290 \h </w:instrText>
        </w:r>
        <w:r w:rsidR="00CA1F84">
          <w:rPr>
            <w:noProof/>
            <w:webHidden/>
          </w:rPr>
        </w:r>
        <w:r w:rsidR="00CA1F84">
          <w:rPr>
            <w:noProof/>
            <w:webHidden/>
          </w:rPr>
          <w:fldChar w:fldCharType="separate"/>
        </w:r>
        <w:r w:rsidR="005B4484">
          <w:rPr>
            <w:noProof/>
            <w:webHidden/>
          </w:rPr>
          <w:t>35</w:t>
        </w:r>
        <w:r w:rsidR="00CA1F84">
          <w:rPr>
            <w:noProof/>
            <w:webHidden/>
          </w:rPr>
          <w:fldChar w:fldCharType="end"/>
        </w:r>
      </w:hyperlink>
    </w:p>
    <w:p w14:paraId="338EE988" w14:textId="77777777" w:rsidR="00ED53C6" w:rsidRDefault="009750A6">
      <w:pPr>
        <w:pStyle w:val="TOC2"/>
        <w:rPr>
          <w:rFonts w:ascii="Times New Roman" w:hAnsi="Times New Roman"/>
          <w:noProof/>
          <w:sz w:val="24"/>
          <w:szCs w:val="24"/>
        </w:rPr>
      </w:pPr>
      <w:hyperlink w:anchor="_Toc190168291" w:history="1">
        <w:r w:rsidR="00ED53C6">
          <w:rPr>
            <w:rStyle w:val="Hyperlink"/>
            <w:b/>
            <w:noProof/>
          </w:rPr>
          <w:t>13.4</w:t>
        </w:r>
        <w:r w:rsidR="00ED53C6">
          <w:rPr>
            <w:rFonts w:ascii="Times New Roman" w:hAnsi="Times New Roman"/>
            <w:noProof/>
            <w:sz w:val="24"/>
            <w:szCs w:val="24"/>
          </w:rPr>
          <w:tab/>
        </w:r>
        <w:r w:rsidR="00ED53C6">
          <w:rPr>
            <w:rStyle w:val="Hyperlink"/>
            <w:b/>
            <w:noProof/>
          </w:rPr>
          <w:t>Refunds</w:t>
        </w:r>
        <w:r w:rsidR="00ED53C6">
          <w:rPr>
            <w:noProof/>
            <w:webHidden/>
          </w:rPr>
          <w:tab/>
        </w:r>
        <w:r w:rsidR="00CA1F84">
          <w:rPr>
            <w:noProof/>
            <w:webHidden/>
          </w:rPr>
          <w:fldChar w:fldCharType="begin"/>
        </w:r>
        <w:r w:rsidR="00ED53C6">
          <w:rPr>
            <w:noProof/>
            <w:webHidden/>
          </w:rPr>
          <w:instrText xml:space="preserve"> PAGEREF _Toc190168291 \h </w:instrText>
        </w:r>
        <w:r w:rsidR="00CA1F84">
          <w:rPr>
            <w:noProof/>
            <w:webHidden/>
          </w:rPr>
        </w:r>
        <w:r w:rsidR="00CA1F84">
          <w:rPr>
            <w:noProof/>
            <w:webHidden/>
          </w:rPr>
          <w:fldChar w:fldCharType="separate"/>
        </w:r>
        <w:r w:rsidR="005B4484">
          <w:rPr>
            <w:noProof/>
            <w:webHidden/>
          </w:rPr>
          <w:t>35</w:t>
        </w:r>
        <w:r w:rsidR="00CA1F84">
          <w:rPr>
            <w:noProof/>
            <w:webHidden/>
          </w:rPr>
          <w:fldChar w:fldCharType="end"/>
        </w:r>
      </w:hyperlink>
    </w:p>
    <w:p w14:paraId="0CA1D203" w14:textId="77777777" w:rsidR="00ED53C6" w:rsidRDefault="009750A6">
      <w:pPr>
        <w:pStyle w:val="TOC2"/>
        <w:rPr>
          <w:rFonts w:ascii="Times New Roman" w:hAnsi="Times New Roman"/>
          <w:noProof/>
          <w:sz w:val="24"/>
          <w:szCs w:val="24"/>
        </w:rPr>
      </w:pPr>
      <w:hyperlink w:anchor="_Toc190168292" w:history="1">
        <w:r w:rsidR="00ED53C6">
          <w:rPr>
            <w:rStyle w:val="Hyperlink"/>
            <w:b/>
            <w:noProof/>
          </w:rPr>
          <w:t>13.5</w:t>
        </w:r>
        <w:r w:rsidR="00ED53C6">
          <w:rPr>
            <w:rFonts w:ascii="Times New Roman" w:hAnsi="Times New Roman"/>
            <w:noProof/>
            <w:sz w:val="24"/>
            <w:szCs w:val="24"/>
          </w:rPr>
          <w:tab/>
        </w:r>
        <w:r w:rsidR="00ED53C6">
          <w:rPr>
            <w:rStyle w:val="Hyperlink"/>
            <w:b/>
            <w:noProof/>
          </w:rPr>
          <w:t>Setoff</w:t>
        </w:r>
        <w:r w:rsidR="00ED53C6">
          <w:rPr>
            <w:noProof/>
            <w:webHidden/>
          </w:rPr>
          <w:tab/>
        </w:r>
        <w:r w:rsidR="00CA1F84">
          <w:rPr>
            <w:noProof/>
            <w:webHidden/>
          </w:rPr>
          <w:fldChar w:fldCharType="begin"/>
        </w:r>
        <w:r w:rsidR="00ED53C6">
          <w:rPr>
            <w:noProof/>
            <w:webHidden/>
          </w:rPr>
          <w:instrText xml:space="preserve"> PAGEREF _Toc190168292 \h </w:instrText>
        </w:r>
        <w:r w:rsidR="00CA1F84">
          <w:rPr>
            <w:noProof/>
            <w:webHidden/>
          </w:rPr>
        </w:r>
        <w:r w:rsidR="00CA1F84">
          <w:rPr>
            <w:noProof/>
            <w:webHidden/>
          </w:rPr>
          <w:fldChar w:fldCharType="separate"/>
        </w:r>
        <w:r w:rsidR="005B4484">
          <w:rPr>
            <w:noProof/>
            <w:webHidden/>
          </w:rPr>
          <w:t>35</w:t>
        </w:r>
        <w:r w:rsidR="00CA1F84">
          <w:rPr>
            <w:noProof/>
            <w:webHidden/>
          </w:rPr>
          <w:fldChar w:fldCharType="end"/>
        </w:r>
      </w:hyperlink>
    </w:p>
    <w:p w14:paraId="37027B22" w14:textId="77777777" w:rsidR="00ED53C6" w:rsidRDefault="009750A6">
      <w:pPr>
        <w:pStyle w:val="TOC1"/>
        <w:rPr>
          <w:rFonts w:ascii="Times New Roman" w:hAnsi="Times New Roman"/>
          <w:sz w:val="24"/>
          <w:szCs w:val="24"/>
        </w:rPr>
      </w:pPr>
      <w:hyperlink w:anchor="_Toc190168293" w:history="1">
        <w:r w:rsidR="00ED53C6">
          <w:rPr>
            <w:rStyle w:val="Hyperlink"/>
          </w:rPr>
          <w:t>ARTICLE 14 CERTAIN REPRESENTATIONS AND WARRANTIES</w:t>
        </w:r>
        <w:r w:rsidR="00ED53C6">
          <w:rPr>
            <w:webHidden/>
          </w:rPr>
          <w:tab/>
        </w:r>
        <w:r w:rsidR="00CA1F84">
          <w:rPr>
            <w:webHidden/>
          </w:rPr>
          <w:fldChar w:fldCharType="begin"/>
        </w:r>
        <w:r w:rsidR="00ED53C6">
          <w:rPr>
            <w:webHidden/>
          </w:rPr>
          <w:instrText xml:space="preserve"> PAGEREF _Toc190168293 \h </w:instrText>
        </w:r>
        <w:r w:rsidR="00CA1F84">
          <w:rPr>
            <w:webHidden/>
          </w:rPr>
        </w:r>
        <w:r w:rsidR="00CA1F84">
          <w:rPr>
            <w:webHidden/>
          </w:rPr>
          <w:fldChar w:fldCharType="separate"/>
        </w:r>
        <w:r w:rsidR="005B4484">
          <w:rPr>
            <w:webHidden/>
          </w:rPr>
          <w:t>36</w:t>
        </w:r>
        <w:r w:rsidR="00CA1F84">
          <w:rPr>
            <w:webHidden/>
          </w:rPr>
          <w:fldChar w:fldCharType="end"/>
        </w:r>
      </w:hyperlink>
    </w:p>
    <w:p w14:paraId="753A8A1C" w14:textId="77777777" w:rsidR="00ED53C6" w:rsidRDefault="009750A6">
      <w:pPr>
        <w:pStyle w:val="TOC2"/>
        <w:rPr>
          <w:rFonts w:ascii="Times New Roman" w:hAnsi="Times New Roman"/>
          <w:noProof/>
          <w:sz w:val="24"/>
          <w:szCs w:val="24"/>
        </w:rPr>
      </w:pPr>
      <w:hyperlink w:anchor="_Toc190168294" w:history="1">
        <w:r w:rsidR="00ED53C6">
          <w:rPr>
            <w:rStyle w:val="Hyperlink"/>
            <w:b/>
            <w:noProof/>
          </w:rPr>
          <w:t>14.1</w:t>
        </w:r>
        <w:r w:rsidR="00ED53C6">
          <w:rPr>
            <w:rFonts w:ascii="Times New Roman" w:hAnsi="Times New Roman"/>
            <w:noProof/>
            <w:sz w:val="24"/>
            <w:szCs w:val="24"/>
          </w:rPr>
          <w:tab/>
        </w:r>
        <w:r w:rsidR="00ED53C6">
          <w:rPr>
            <w:rStyle w:val="Hyperlink"/>
            <w:b/>
            <w:noProof/>
          </w:rPr>
          <w:t>Mutual Representations and Warranties</w:t>
        </w:r>
        <w:r w:rsidR="00ED53C6">
          <w:rPr>
            <w:noProof/>
            <w:webHidden/>
          </w:rPr>
          <w:tab/>
        </w:r>
        <w:r w:rsidR="00CA1F84">
          <w:rPr>
            <w:noProof/>
            <w:webHidden/>
          </w:rPr>
          <w:fldChar w:fldCharType="begin"/>
        </w:r>
        <w:r w:rsidR="00ED53C6">
          <w:rPr>
            <w:noProof/>
            <w:webHidden/>
          </w:rPr>
          <w:instrText xml:space="preserve"> PAGEREF _Toc190168294 \h </w:instrText>
        </w:r>
        <w:r w:rsidR="00CA1F84">
          <w:rPr>
            <w:noProof/>
            <w:webHidden/>
          </w:rPr>
        </w:r>
        <w:r w:rsidR="00CA1F84">
          <w:rPr>
            <w:noProof/>
            <w:webHidden/>
          </w:rPr>
          <w:fldChar w:fldCharType="separate"/>
        </w:r>
        <w:r w:rsidR="005B4484">
          <w:rPr>
            <w:noProof/>
            <w:webHidden/>
          </w:rPr>
          <w:t>36</w:t>
        </w:r>
        <w:r w:rsidR="00CA1F84">
          <w:rPr>
            <w:noProof/>
            <w:webHidden/>
          </w:rPr>
          <w:fldChar w:fldCharType="end"/>
        </w:r>
      </w:hyperlink>
    </w:p>
    <w:p w14:paraId="61D14E4E" w14:textId="77777777" w:rsidR="00ED53C6" w:rsidRDefault="009750A6">
      <w:pPr>
        <w:pStyle w:val="TOC2"/>
        <w:rPr>
          <w:rFonts w:ascii="Times New Roman" w:hAnsi="Times New Roman"/>
          <w:noProof/>
          <w:sz w:val="24"/>
          <w:szCs w:val="24"/>
        </w:rPr>
      </w:pPr>
      <w:hyperlink w:anchor="_Toc190168295" w:history="1">
        <w:r w:rsidR="00ED53C6">
          <w:rPr>
            <w:rStyle w:val="Hyperlink"/>
            <w:b/>
            <w:noProof/>
          </w:rPr>
          <w:t>14.2</w:t>
        </w:r>
        <w:r w:rsidR="00ED53C6">
          <w:rPr>
            <w:rFonts w:ascii="Times New Roman" w:hAnsi="Times New Roman"/>
            <w:noProof/>
            <w:sz w:val="24"/>
            <w:szCs w:val="24"/>
          </w:rPr>
          <w:tab/>
        </w:r>
        <w:r w:rsidR="00ED53C6">
          <w:rPr>
            <w:rStyle w:val="Hyperlink"/>
            <w:b/>
            <w:noProof/>
          </w:rPr>
          <w:t>Provider Representations and Warranties</w:t>
        </w:r>
        <w:r w:rsidR="00ED53C6">
          <w:rPr>
            <w:noProof/>
            <w:webHidden/>
          </w:rPr>
          <w:tab/>
        </w:r>
        <w:r w:rsidR="00CA1F84">
          <w:rPr>
            <w:noProof/>
            <w:webHidden/>
          </w:rPr>
          <w:fldChar w:fldCharType="begin"/>
        </w:r>
        <w:r w:rsidR="00ED53C6">
          <w:rPr>
            <w:noProof/>
            <w:webHidden/>
          </w:rPr>
          <w:instrText xml:space="preserve"> PAGEREF _Toc190168295 \h </w:instrText>
        </w:r>
        <w:r w:rsidR="00CA1F84">
          <w:rPr>
            <w:noProof/>
            <w:webHidden/>
          </w:rPr>
        </w:r>
        <w:r w:rsidR="00CA1F84">
          <w:rPr>
            <w:noProof/>
            <w:webHidden/>
          </w:rPr>
          <w:fldChar w:fldCharType="separate"/>
        </w:r>
        <w:r w:rsidR="005B4484">
          <w:rPr>
            <w:noProof/>
            <w:webHidden/>
          </w:rPr>
          <w:t>36</w:t>
        </w:r>
        <w:r w:rsidR="00CA1F84">
          <w:rPr>
            <w:noProof/>
            <w:webHidden/>
          </w:rPr>
          <w:fldChar w:fldCharType="end"/>
        </w:r>
      </w:hyperlink>
    </w:p>
    <w:p w14:paraId="35B5E306" w14:textId="77777777" w:rsidR="00ED53C6" w:rsidRDefault="009750A6">
      <w:pPr>
        <w:pStyle w:val="TOC2"/>
        <w:rPr>
          <w:rFonts w:ascii="Times New Roman" w:hAnsi="Times New Roman"/>
          <w:noProof/>
          <w:sz w:val="24"/>
          <w:szCs w:val="24"/>
        </w:rPr>
      </w:pPr>
      <w:hyperlink w:anchor="_Toc190168296" w:history="1">
        <w:r w:rsidR="00ED53C6">
          <w:rPr>
            <w:rStyle w:val="Hyperlink"/>
            <w:b/>
            <w:noProof/>
          </w:rPr>
          <w:t>14.3</w:t>
        </w:r>
        <w:r w:rsidR="00ED53C6">
          <w:rPr>
            <w:rFonts w:ascii="Times New Roman" w:hAnsi="Times New Roman"/>
            <w:noProof/>
            <w:sz w:val="24"/>
            <w:szCs w:val="24"/>
          </w:rPr>
          <w:tab/>
        </w:r>
        <w:r w:rsidR="00ED53C6">
          <w:rPr>
            <w:rStyle w:val="Hyperlink"/>
            <w:b/>
            <w:noProof/>
          </w:rPr>
          <w:t>Pass</w:t>
        </w:r>
        <w:r w:rsidR="00ED53C6">
          <w:rPr>
            <w:rStyle w:val="Hyperlink"/>
            <w:b/>
            <w:noProof/>
          </w:rPr>
          <w:noBreakHyphen/>
          <w:t>Through Warranties</w:t>
        </w:r>
        <w:r w:rsidR="00ED53C6">
          <w:rPr>
            <w:noProof/>
            <w:webHidden/>
          </w:rPr>
          <w:tab/>
        </w:r>
        <w:r w:rsidR="00CA1F84">
          <w:rPr>
            <w:noProof/>
            <w:webHidden/>
          </w:rPr>
          <w:fldChar w:fldCharType="begin"/>
        </w:r>
        <w:r w:rsidR="00ED53C6">
          <w:rPr>
            <w:noProof/>
            <w:webHidden/>
          </w:rPr>
          <w:instrText xml:space="preserve"> PAGEREF _Toc190168296 \h </w:instrText>
        </w:r>
        <w:r w:rsidR="00CA1F84">
          <w:rPr>
            <w:noProof/>
            <w:webHidden/>
          </w:rPr>
        </w:r>
        <w:r w:rsidR="00CA1F84">
          <w:rPr>
            <w:noProof/>
            <w:webHidden/>
          </w:rPr>
          <w:fldChar w:fldCharType="separate"/>
        </w:r>
        <w:r w:rsidR="005B4484">
          <w:rPr>
            <w:noProof/>
            <w:webHidden/>
          </w:rPr>
          <w:t>38</w:t>
        </w:r>
        <w:r w:rsidR="00CA1F84">
          <w:rPr>
            <w:noProof/>
            <w:webHidden/>
          </w:rPr>
          <w:fldChar w:fldCharType="end"/>
        </w:r>
      </w:hyperlink>
    </w:p>
    <w:p w14:paraId="1DD32B1C" w14:textId="77777777" w:rsidR="00ED53C6" w:rsidRDefault="009750A6">
      <w:pPr>
        <w:pStyle w:val="TOC2"/>
        <w:rPr>
          <w:rFonts w:ascii="Times New Roman" w:hAnsi="Times New Roman"/>
          <w:noProof/>
          <w:sz w:val="24"/>
          <w:szCs w:val="24"/>
        </w:rPr>
      </w:pPr>
      <w:hyperlink w:anchor="_Toc190168297" w:history="1">
        <w:r w:rsidR="00ED53C6">
          <w:rPr>
            <w:rStyle w:val="Hyperlink"/>
            <w:b/>
            <w:noProof/>
          </w:rPr>
          <w:t>14.4</w:t>
        </w:r>
        <w:r w:rsidR="00ED53C6">
          <w:rPr>
            <w:rFonts w:ascii="Times New Roman" w:hAnsi="Times New Roman"/>
            <w:noProof/>
            <w:sz w:val="24"/>
            <w:szCs w:val="24"/>
          </w:rPr>
          <w:tab/>
        </w:r>
        <w:r w:rsidR="00ED53C6">
          <w:rPr>
            <w:rStyle w:val="Hyperlink"/>
            <w:b/>
            <w:noProof/>
          </w:rPr>
          <w:t>Disclaimer</w:t>
        </w:r>
        <w:r w:rsidR="00ED53C6">
          <w:rPr>
            <w:noProof/>
            <w:webHidden/>
          </w:rPr>
          <w:tab/>
        </w:r>
        <w:r w:rsidR="00CA1F84">
          <w:rPr>
            <w:noProof/>
            <w:webHidden/>
          </w:rPr>
          <w:fldChar w:fldCharType="begin"/>
        </w:r>
        <w:r w:rsidR="00ED53C6">
          <w:rPr>
            <w:noProof/>
            <w:webHidden/>
          </w:rPr>
          <w:instrText xml:space="preserve"> PAGEREF _Toc190168297 \h </w:instrText>
        </w:r>
        <w:r w:rsidR="00CA1F84">
          <w:rPr>
            <w:noProof/>
            <w:webHidden/>
          </w:rPr>
        </w:r>
        <w:r w:rsidR="00CA1F84">
          <w:rPr>
            <w:noProof/>
            <w:webHidden/>
          </w:rPr>
          <w:fldChar w:fldCharType="separate"/>
        </w:r>
        <w:r w:rsidR="005B4484">
          <w:rPr>
            <w:noProof/>
            <w:webHidden/>
          </w:rPr>
          <w:t>38</w:t>
        </w:r>
        <w:r w:rsidR="00CA1F84">
          <w:rPr>
            <w:noProof/>
            <w:webHidden/>
          </w:rPr>
          <w:fldChar w:fldCharType="end"/>
        </w:r>
      </w:hyperlink>
    </w:p>
    <w:p w14:paraId="4929810D" w14:textId="77777777" w:rsidR="00ED53C6" w:rsidRDefault="009750A6">
      <w:pPr>
        <w:pStyle w:val="TOC1"/>
        <w:rPr>
          <w:rFonts w:ascii="Times New Roman" w:hAnsi="Times New Roman"/>
          <w:sz w:val="24"/>
          <w:szCs w:val="24"/>
        </w:rPr>
      </w:pPr>
      <w:hyperlink w:anchor="_Toc190168298" w:history="1">
        <w:r w:rsidR="00ED53C6">
          <w:rPr>
            <w:rStyle w:val="Hyperlink"/>
          </w:rPr>
          <w:t>ARTICLE 15 CERTAIN PROVIDER COVENANTS</w:t>
        </w:r>
        <w:r w:rsidR="00ED53C6">
          <w:rPr>
            <w:webHidden/>
          </w:rPr>
          <w:tab/>
        </w:r>
        <w:r w:rsidR="00CA1F84">
          <w:rPr>
            <w:webHidden/>
          </w:rPr>
          <w:fldChar w:fldCharType="begin"/>
        </w:r>
        <w:r w:rsidR="00ED53C6">
          <w:rPr>
            <w:webHidden/>
          </w:rPr>
          <w:instrText xml:space="preserve"> PAGEREF _Toc190168298 \h </w:instrText>
        </w:r>
        <w:r w:rsidR="00CA1F84">
          <w:rPr>
            <w:webHidden/>
          </w:rPr>
        </w:r>
        <w:r w:rsidR="00CA1F84">
          <w:rPr>
            <w:webHidden/>
          </w:rPr>
          <w:fldChar w:fldCharType="separate"/>
        </w:r>
        <w:r w:rsidR="005B4484">
          <w:rPr>
            <w:webHidden/>
          </w:rPr>
          <w:t>39</w:t>
        </w:r>
        <w:r w:rsidR="00CA1F84">
          <w:rPr>
            <w:webHidden/>
          </w:rPr>
          <w:fldChar w:fldCharType="end"/>
        </w:r>
      </w:hyperlink>
    </w:p>
    <w:p w14:paraId="5848AC2F" w14:textId="77777777" w:rsidR="00ED53C6" w:rsidRDefault="009750A6">
      <w:pPr>
        <w:pStyle w:val="TOC2"/>
        <w:rPr>
          <w:rFonts w:ascii="Times New Roman" w:hAnsi="Times New Roman"/>
          <w:noProof/>
          <w:sz w:val="24"/>
          <w:szCs w:val="24"/>
        </w:rPr>
      </w:pPr>
      <w:hyperlink w:anchor="_Toc190168299" w:history="1">
        <w:r w:rsidR="00ED53C6">
          <w:rPr>
            <w:rStyle w:val="Hyperlink"/>
            <w:b/>
            <w:noProof/>
          </w:rPr>
          <w:t>15.1</w:t>
        </w:r>
        <w:r w:rsidR="00ED53C6">
          <w:rPr>
            <w:rFonts w:ascii="Times New Roman" w:hAnsi="Times New Roman"/>
            <w:noProof/>
            <w:sz w:val="24"/>
            <w:szCs w:val="24"/>
          </w:rPr>
          <w:tab/>
        </w:r>
        <w:r w:rsidR="00ED53C6">
          <w:rPr>
            <w:rStyle w:val="Hyperlink"/>
            <w:b/>
            <w:noProof/>
          </w:rPr>
          <w:t>Provider Covenants</w:t>
        </w:r>
        <w:r w:rsidR="00ED53C6">
          <w:rPr>
            <w:rStyle w:val="Hyperlink"/>
            <w:noProof/>
          </w:rPr>
          <w:t>.</w:t>
        </w:r>
        <w:r w:rsidR="00ED53C6">
          <w:rPr>
            <w:noProof/>
            <w:webHidden/>
          </w:rPr>
          <w:tab/>
        </w:r>
        <w:r w:rsidR="00CA1F84">
          <w:rPr>
            <w:noProof/>
            <w:webHidden/>
          </w:rPr>
          <w:fldChar w:fldCharType="begin"/>
        </w:r>
        <w:r w:rsidR="00ED53C6">
          <w:rPr>
            <w:noProof/>
            <w:webHidden/>
          </w:rPr>
          <w:instrText xml:space="preserve"> PAGEREF _Toc190168299 \h </w:instrText>
        </w:r>
        <w:r w:rsidR="00CA1F84">
          <w:rPr>
            <w:noProof/>
            <w:webHidden/>
          </w:rPr>
        </w:r>
        <w:r w:rsidR="00CA1F84">
          <w:rPr>
            <w:noProof/>
            <w:webHidden/>
          </w:rPr>
          <w:fldChar w:fldCharType="separate"/>
        </w:r>
        <w:r w:rsidR="005B4484">
          <w:rPr>
            <w:noProof/>
            <w:webHidden/>
          </w:rPr>
          <w:t>39</w:t>
        </w:r>
        <w:r w:rsidR="00CA1F84">
          <w:rPr>
            <w:noProof/>
            <w:webHidden/>
          </w:rPr>
          <w:fldChar w:fldCharType="end"/>
        </w:r>
      </w:hyperlink>
    </w:p>
    <w:p w14:paraId="77026674" w14:textId="77777777" w:rsidR="00ED53C6" w:rsidRDefault="009750A6">
      <w:pPr>
        <w:pStyle w:val="TOC2"/>
        <w:rPr>
          <w:rFonts w:ascii="Times New Roman" w:hAnsi="Times New Roman"/>
          <w:noProof/>
          <w:sz w:val="24"/>
          <w:szCs w:val="24"/>
        </w:rPr>
      </w:pPr>
      <w:hyperlink w:anchor="_Toc190168300" w:history="1">
        <w:r w:rsidR="00ED53C6">
          <w:rPr>
            <w:rStyle w:val="Hyperlink"/>
            <w:b/>
            <w:noProof/>
          </w:rPr>
          <w:t>15.2</w:t>
        </w:r>
        <w:r w:rsidR="00ED53C6">
          <w:rPr>
            <w:rFonts w:ascii="Times New Roman" w:hAnsi="Times New Roman"/>
            <w:noProof/>
            <w:sz w:val="24"/>
            <w:szCs w:val="24"/>
          </w:rPr>
          <w:tab/>
        </w:r>
        <w:r w:rsidR="00ED53C6">
          <w:rPr>
            <w:rStyle w:val="Hyperlink"/>
            <w:b/>
            <w:noProof/>
          </w:rPr>
          <w:t>Financial Covenants</w:t>
        </w:r>
        <w:r w:rsidR="00ED53C6">
          <w:rPr>
            <w:rStyle w:val="Hyperlink"/>
            <w:noProof/>
          </w:rPr>
          <w:t>.</w:t>
        </w:r>
        <w:r w:rsidR="00ED53C6">
          <w:rPr>
            <w:noProof/>
            <w:webHidden/>
          </w:rPr>
          <w:tab/>
        </w:r>
        <w:r w:rsidR="00CA1F84">
          <w:rPr>
            <w:noProof/>
            <w:webHidden/>
          </w:rPr>
          <w:fldChar w:fldCharType="begin"/>
        </w:r>
        <w:r w:rsidR="00ED53C6">
          <w:rPr>
            <w:noProof/>
            <w:webHidden/>
          </w:rPr>
          <w:instrText xml:space="preserve"> PAGEREF _Toc190168300 \h </w:instrText>
        </w:r>
        <w:r w:rsidR="00CA1F84">
          <w:rPr>
            <w:noProof/>
            <w:webHidden/>
          </w:rPr>
        </w:r>
        <w:r w:rsidR="00CA1F84">
          <w:rPr>
            <w:noProof/>
            <w:webHidden/>
          </w:rPr>
          <w:fldChar w:fldCharType="separate"/>
        </w:r>
        <w:r w:rsidR="005B4484">
          <w:rPr>
            <w:noProof/>
            <w:webHidden/>
          </w:rPr>
          <w:t>39</w:t>
        </w:r>
        <w:r w:rsidR="00CA1F84">
          <w:rPr>
            <w:noProof/>
            <w:webHidden/>
          </w:rPr>
          <w:fldChar w:fldCharType="end"/>
        </w:r>
      </w:hyperlink>
    </w:p>
    <w:p w14:paraId="3221791C" w14:textId="77777777" w:rsidR="00ED53C6" w:rsidRDefault="009750A6">
      <w:pPr>
        <w:pStyle w:val="TOC2"/>
        <w:rPr>
          <w:rFonts w:ascii="Times New Roman" w:hAnsi="Times New Roman"/>
          <w:noProof/>
          <w:sz w:val="24"/>
          <w:szCs w:val="24"/>
        </w:rPr>
      </w:pPr>
      <w:hyperlink w:anchor="_Toc190168301" w:history="1">
        <w:r w:rsidR="00ED53C6">
          <w:rPr>
            <w:rStyle w:val="Hyperlink"/>
            <w:b/>
            <w:noProof/>
          </w:rPr>
          <w:t>15.3</w:t>
        </w:r>
        <w:r w:rsidR="00ED53C6">
          <w:rPr>
            <w:rFonts w:ascii="Times New Roman" w:hAnsi="Times New Roman"/>
            <w:noProof/>
            <w:sz w:val="24"/>
            <w:szCs w:val="24"/>
          </w:rPr>
          <w:tab/>
        </w:r>
        <w:r w:rsidR="00ED53C6">
          <w:rPr>
            <w:rStyle w:val="Hyperlink"/>
            <w:b/>
            <w:noProof/>
          </w:rPr>
          <w:t>Credit Rating</w:t>
        </w:r>
        <w:r w:rsidR="00ED53C6">
          <w:rPr>
            <w:rStyle w:val="Hyperlink"/>
            <w:noProof/>
          </w:rPr>
          <w:t>.</w:t>
        </w:r>
        <w:r w:rsidR="00ED53C6">
          <w:rPr>
            <w:noProof/>
            <w:webHidden/>
          </w:rPr>
          <w:tab/>
        </w:r>
        <w:r w:rsidR="00CA1F84">
          <w:rPr>
            <w:noProof/>
            <w:webHidden/>
          </w:rPr>
          <w:fldChar w:fldCharType="begin"/>
        </w:r>
        <w:r w:rsidR="00ED53C6">
          <w:rPr>
            <w:noProof/>
            <w:webHidden/>
          </w:rPr>
          <w:instrText xml:space="preserve"> PAGEREF _Toc190168301 \h </w:instrText>
        </w:r>
        <w:r w:rsidR="00CA1F84">
          <w:rPr>
            <w:noProof/>
            <w:webHidden/>
          </w:rPr>
        </w:r>
        <w:r w:rsidR="00CA1F84">
          <w:rPr>
            <w:noProof/>
            <w:webHidden/>
          </w:rPr>
          <w:fldChar w:fldCharType="separate"/>
        </w:r>
        <w:r w:rsidR="005B4484">
          <w:rPr>
            <w:noProof/>
            <w:webHidden/>
          </w:rPr>
          <w:t>40</w:t>
        </w:r>
        <w:r w:rsidR="00CA1F84">
          <w:rPr>
            <w:noProof/>
            <w:webHidden/>
          </w:rPr>
          <w:fldChar w:fldCharType="end"/>
        </w:r>
      </w:hyperlink>
    </w:p>
    <w:p w14:paraId="49300282" w14:textId="77777777" w:rsidR="00ED53C6" w:rsidRDefault="009750A6">
      <w:pPr>
        <w:pStyle w:val="TOC2"/>
        <w:rPr>
          <w:rFonts w:ascii="Times New Roman" w:hAnsi="Times New Roman"/>
          <w:noProof/>
          <w:sz w:val="24"/>
          <w:szCs w:val="24"/>
        </w:rPr>
      </w:pPr>
      <w:hyperlink w:anchor="_Toc190168302" w:history="1">
        <w:r w:rsidR="00ED53C6">
          <w:rPr>
            <w:rStyle w:val="Hyperlink"/>
            <w:b/>
            <w:noProof/>
          </w:rPr>
          <w:t>15.4</w:t>
        </w:r>
        <w:r w:rsidR="00ED53C6">
          <w:rPr>
            <w:rFonts w:ascii="Times New Roman" w:hAnsi="Times New Roman"/>
            <w:noProof/>
            <w:sz w:val="24"/>
            <w:szCs w:val="24"/>
          </w:rPr>
          <w:tab/>
        </w:r>
        <w:r w:rsidR="00ED53C6">
          <w:rPr>
            <w:rStyle w:val="Hyperlink"/>
            <w:b/>
            <w:noProof/>
          </w:rPr>
          <w:t>Open Source.</w:t>
        </w:r>
        <w:r w:rsidR="00ED53C6">
          <w:rPr>
            <w:noProof/>
            <w:webHidden/>
          </w:rPr>
          <w:tab/>
        </w:r>
        <w:r w:rsidR="00CA1F84">
          <w:rPr>
            <w:noProof/>
            <w:webHidden/>
          </w:rPr>
          <w:fldChar w:fldCharType="begin"/>
        </w:r>
        <w:r w:rsidR="00ED53C6">
          <w:rPr>
            <w:noProof/>
            <w:webHidden/>
          </w:rPr>
          <w:instrText xml:space="preserve"> PAGEREF _Toc190168302 \h </w:instrText>
        </w:r>
        <w:r w:rsidR="00CA1F84">
          <w:rPr>
            <w:noProof/>
            <w:webHidden/>
          </w:rPr>
        </w:r>
        <w:r w:rsidR="00CA1F84">
          <w:rPr>
            <w:noProof/>
            <w:webHidden/>
          </w:rPr>
          <w:fldChar w:fldCharType="separate"/>
        </w:r>
        <w:r w:rsidR="005B4484">
          <w:rPr>
            <w:noProof/>
            <w:webHidden/>
          </w:rPr>
          <w:t>40</w:t>
        </w:r>
        <w:r w:rsidR="00CA1F84">
          <w:rPr>
            <w:noProof/>
            <w:webHidden/>
          </w:rPr>
          <w:fldChar w:fldCharType="end"/>
        </w:r>
      </w:hyperlink>
    </w:p>
    <w:p w14:paraId="51DD1F2D" w14:textId="77777777" w:rsidR="00ED53C6" w:rsidRDefault="009750A6">
      <w:pPr>
        <w:pStyle w:val="TOC1"/>
        <w:rPr>
          <w:rFonts w:ascii="Times New Roman" w:hAnsi="Times New Roman"/>
          <w:sz w:val="24"/>
          <w:szCs w:val="24"/>
        </w:rPr>
      </w:pPr>
      <w:hyperlink w:anchor="_Toc190168303" w:history="1">
        <w:r w:rsidR="00ED53C6">
          <w:rPr>
            <w:rStyle w:val="Hyperlink"/>
          </w:rPr>
          <w:t>ARTICLE 16 INDEMNIFICATION AND REQUIRED INSURANCE</w:t>
        </w:r>
        <w:r w:rsidR="00ED53C6">
          <w:rPr>
            <w:webHidden/>
          </w:rPr>
          <w:tab/>
        </w:r>
        <w:r w:rsidR="00CA1F84">
          <w:rPr>
            <w:webHidden/>
          </w:rPr>
          <w:fldChar w:fldCharType="begin"/>
        </w:r>
        <w:r w:rsidR="00ED53C6">
          <w:rPr>
            <w:webHidden/>
          </w:rPr>
          <w:instrText xml:space="preserve"> PAGEREF _Toc190168303 \h </w:instrText>
        </w:r>
        <w:r w:rsidR="00CA1F84">
          <w:rPr>
            <w:webHidden/>
          </w:rPr>
        </w:r>
        <w:r w:rsidR="00CA1F84">
          <w:rPr>
            <w:webHidden/>
          </w:rPr>
          <w:fldChar w:fldCharType="separate"/>
        </w:r>
        <w:r w:rsidR="005B4484">
          <w:rPr>
            <w:webHidden/>
          </w:rPr>
          <w:t>40</w:t>
        </w:r>
        <w:r w:rsidR="00CA1F84">
          <w:rPr>
            <w:webHidden/>
          </w:rPr>
          <w:fldChar w:fldCharType="end"/>
        </w:r>
      </w:hyperlink>
    </w:p>
    <w:p w14:paraId="2B01D50B" w14:textId="77777777" w:rsidR="00ED53C6" w:rsidRDefault="009750A6">
      <w:pPr>
        <w:pStyle w:val="TOC2"/>
        <w:rPr>
          <w:rFonts w:ascii="Times New Roman" w:hAnsi="Times New Roman"/>
          <w:noProof/>
          <w:sz w:val="24"/>
          <w:szCs w:val="24"/>
        </w:rPr>
      </w:pPr>
      <w:hyperlink w:anchor="_Toc190168304" w:history="1">
        <w:r w:rsidR="00ED53C6">
          <w:rPr>
            <w:rStyle w:val="Hyperlink"/>
            <w:b/>
            <w:noProof/>
          </w:rPr>
          <w:t>16.1</w:t>
        </w:r>
        <w:r w:rsidR="00ED53C6">
          <w:rPr>
            <w:rFonts w:ascii="Times New Roman" w:hAnsi="Times New Roman"/>
            <w:noProof/>
            <w:sz w:val="24"/>
            <w:szCs w:val="24"/>
          </w:rPr>
          <w:tab/>
        </w:r>
        <w:r w:rsidR="00ED53C6">
          <w:rPr>
            <w:rStyle w:val="Hyperlink"/>
            <w:b/>
            <w:noProof/>
          </w:rPr>
          <w:t>Mutual Indemnifications</w:t>
        </w:r>
        <w:r w:rsidR="00ED53C6">
          <w:rPr>
            <w:noProof/>
            <w:webHidden/>
          </w:rPr>
          <w:tab/>
        </w:r>
        <w:r w:rsidR="00CA1F84">
          <w:rPr>
            <w:noProof/>
            <w:webHidden/>
          </w:rPr>
          <w:fldChar w:fldCharType="begin"/>
        </w:r>
        <w:r w:rsidR="00ED53C6">
          <w:rPr>
            <w:noProof/>
            <w:webHidden/>
          </w:rPr>
          <w:instrText xml:space="preserve"> PAGEREF _Toc190168304 \h </w:instrText>
        </w:r>
        <w:r w:rsidR="00CA1F84">
          <w:rPr>
            <w:noProof/>
            <w:webHidden/>
          </w:rPr>
        </w:r>
        <w:r w:rsidR="00CA1F84">
          <w:rPr>
            <w:noProof/>
            <w:webHidden/>
          </w:rPr>
          <w:fldChar w:fldCharType="separate"/>
        </w:r>
        <w:r w:rsidR="005B4484">
          <w:rPr>
            <w:noProof/>
            <w:webHidden/>
          </w:rPr>
          <w:t>40</w:t>
        </w:r>
        <w:r w:rsidR="00CA1F84">
          <w:rPr>
            <w:noProof/>
            <w:webHidden/>
          </w:rPr>
          <w:fldChar w:fldCharType="end"/>
        </w:r>
      </w:hyperlink>
    </w:p>
    <w:p w14:paraId="0056DCB8" w14:textId="77777777" w:rsidR="00ED53C6" w:rsidRDefault="009750A6">
      <w:pPr>
        <w:pStyle w:val="TOC2"/>
        <w:rPr>
          <w:rFonts w:ascii="Times New Roman" w:hAnsi="Times New Roman"/>
          <w:noProof/>
          <w:sz w:val="24"/>
          <w:szCs w:val="24"/>
        </w:rPr>
      </w:pPr>
      <w:hyperlink w:anchor="_Toc190168305" w:history="1">
        <w:r w:rsidR="00ED53C6">
          <w:rPr>
            <w:rStyle w:val="Hyperlink"/>
            <w:b/>
            <w:noProof/>
          </w:rPr>
          <w:t>16.2</w:t>
        </w:r>
        <w:r w:rsidR="00ED53C6">
          <w:rPr>
            <w:rFonts w:ascii="Times New Roman" w:hAnsi="Times New Roman"/>
            <w:noProof/>
            <w:sz w:val="24"/>
            <w:szCs w:val="24"/>
          </w:rPr>
          <w:tab/>
        </w:r>
        <w:r w:rsidR="00ED53C6">
          <w:rPr>
            <w:rStyle w:val="Hyperlink"/>
            <w:b/>
            <w:noProof/>
          </w:rPr>
          <w:t>Indemnification by Provider</w:t>
        </w:r>
        <w:r w:rsidR="00ED53C6">
          <w:rPr>
            <w:noProof/>
            <w:webHidden/>
          </w:rPr>
          <w:tab/>
        </w:r>
        <w:r w:rsidR="00CA1F84">
          <w:rPr>
            <w:noProof/>
            <w:webHidden/>
          </w:rPr>
          <w:fldChar w:fldCharType="begin"/>
        </w:r>
        <w:r w:rsidR="00ED53C6">
          <w:rPr>
            <w:noProof/>
            <w:webHidden/>
          </w:rPr>
          <w:instrText xml:space="preserve"> PAGEREF _Toc190168305 \h </w:instrText>
        </w:r>
        <w:r w:rsidR="00CA1F84">
          <w:rPr>
            <w:noProof/>
            <w:webHidden/>
          </w:rPr>
        </w:r>
        <w:r w:rsidR="00CA1F84">
          <w:rPr>
            <w:noProof/>
            <w:webHidden/>
          </w:rPr>
          <w:fldChar w:fldCharType="separate"/>
        </w:r>
        <w:r w:rsidR="005B4484">
          <w:rPr>
            <w:noProof/>
            <w:webHidden/>
          </w:rPr>
          <w:t>40</w:t>
        </w:r>
        <w:r w:rsidR="00CA1F84">
          <w:rPr>
            <w:noProof/>
            <w:webHidden/>
          </w:rPr>
          <w:fldChar w:fldCharType="end"/>
        </w:r>
      </w:hyperlink>
    </w:p>
    <w:p w14:paraId="1F5E2A87" w14:textId="77777777" w:rsidR="00ED53C6" w:rsidRDefault="009750A6">
      <w:pPr>
        <w:pStyle w:val="TOC2"/>
        <w:rPr>
          <w:rFonts w:ascii="Times New Roman" w:hAnsi="Times New Roman"/>
          <w:noProof/>
          <w:sz w:val="24"/>
          <w:szCs w:val="24"/>
        </w:rPr>
      </w:pPr>
      <w:hyperlink w:anchor="_Toc190168306" w:history="1">
        <w:r w:rsidR="00ED53C6">
          <w:rPr>
            <w:rStyle w:val="Hyperlink"/>
            <w:b/>
            <w:noProof/>
          </w:rPr>
          <w:t>16.3</w:t>
        </w:r>
        <w:r w:rsidR="00ED53C6">
          <w:rPr>
            <w:rFonts w:ascii="Times New Roman" w:hAnsi="Times New Roman"/>
            <w:noProof/>
            <w:sz w:val="24"/>
            <w:szCs w:val="24"/>
          </w:rPr>
          <w:tab/>
        </w:r>
        <w:r w:rsidR="00ED53C6">
          <w:rPr>
            <w:rStyle w:val="Hyperlink"/>
            <w:b/>
            <w:noProof/>
          </w:rPr>
          <w:t>Intellectual Property Indemnification</w:t>
        </w:r>
        <w:r w:rsidR="00ED53C6">
          <w:rPr>
            <w:noProof/>
            <w:webHidden/>
          </w:rPr>
          <w:tab/>
        </w:r>
        <w:r w:rsidR="00CA1F84">
          <w:rPr>
            <w:noProof/>
            <w:webHidden/>
          </w:rPr>
          <w:fldChar w:fldCharType="begin"/>
        </w:r>
        <w:r w:rsidR="00ED53C6">
          <w:rPr>
            <w:noProof/>
            <w:webHidden/>
          </w:rPr>
          <w:instrText xml:space="preserve"> PAGEREF _Toc190168306 \h </w:instrText>
        </w:r>
        <w:r w:rsidR="00CA1F84">
          <w:rPr>
            <w:noProof/>
            <w:webHidden/>
          </w:rPr>
        </w:r>
        <w:r w:rsidR="00CA1F84">
          <w:rPr>
            <w:noProof/>
            <w:webHidden/>
          </w:rPr>
          <w:fldChar w:fldCharType="separate"/>
        </w:r>
        <w:r w:rsidR="005B4484">
          <w:rPr>
            <w:noProof/>
            <w:webHidden/>
          </w:rPr>
          <w:t>41</w:t>
        </w:r>
        <w:r w:rsidR="00CA1F84">
          <w:rPr>
            <w:noProof/>
            <w:webHidden/>
          </w:rPr>
          <w:fldChar w:fldCharType="end"/>
        </w:r>
      </w:hyperlink>
    </w:p>
    <w:p w14:paraId="7A9252E9" w14:textId="77777777" w:rsidR="00ED53C6" w:rsidRDefault="009750A6">
      <w:pPr>
        <w:pStyle w:val="TOC2"/>
        <w:rPr>
          <w:rFonts w:ascii="Times New Roman" w:hAnsi="Times New Roman"/>
          <w:noProof/>
          <w:sz w:val="24"/>
          <w:szCs w:val="24"/>
        </w:rPr>
      </w:pPr>
      <w:hyperlink w:anchor="_Toc190168307" w:history="1">
        <w:r w:rsidR="00ED53C6">
          <w:rPr>
            <w:rStyle w:val="Hyperlink"/>
            <w:b/>
            <w:noProof/>
          </w:rPr>
          <w:t>16.4</w:t>
        </w:r>
        <w:r w:rsidR="00ED53C6">
          <w:rPr>
            <w:rFonts w:ascii="Times New Roman" w:hAnsi="Times New Roman"/>
            <w:noProof/>
            <w:sz w:val="24"/>
            <w:szCs w:val="24"/>
          </w:rPr>
          <w:tab/>
        </w:r>
        <w:r w:rsidR="00ED53C6">
          <w:rPr>
            <w:rStyle w:val="Hyperlink"/>
            <w:b/>
            <w:noProof/>
          </w:rPr>
          <w:t>Indemnification Procedures</w:t>
        </w:r>
        <w:r w:rsidR="00ED53C6">
          <w:rPr>
            <w:noProof/>
            <w:webHidden/>
          </w:rPr>
          <w:tab/>
        </w:r>
        <w:r w:rsidR="00CA1F84">
          <w:rPr>
            <w:noProof/>
            <w:webHidden/>
          </w:rPr>
          <w:fldChar w:fldCharType="begin"/>
        </w:r>
        <w:r w:rsidR="00ED53C6">
          <w:rPr>
            <w:noProof/>
            <w:webHidden/>
          </w:rPr>
          <w:instrText xml:space="preserve"> PAGEREF _Toc190168307 \h </w:instrText>
        </w:r>
        <w:r w:rsidR="00CA1F84">
          <w:rPr>
            <w:noProof/>
            <w:webHidden/>
          </w:rPr>
        </w:r>
        <w:r w:rsidR="00CA1F84">
          <w:rPr>
            <w:noProof/>
            <w:webHidden/>
          </w:rPr>
          <w:fldChar w:fldCharType="separate"/>
        </w:r>
        <w:r w:rsidR="005B4484">
          <w:rPr>
            <w:noProof/>
            <w:webHidden/>
          </w:rPr>
          <w:t>42</w:t>
        </w:r>
        <w:r w:rsidR="00CA1F84">
          <w:rPr>
            <w:noProof/>
            <w:webHidden/>
          </w:rPr>
          <w:fldChar w:fldCharType="end"/>
        </w:r>
      </w:hyperlink>
    </w:p>
    <w:p w14:paraId="5A83A303" w14:textId="77777777" w:rsidR="00ED53C6" w:rsidRDefault="009750A6">
      <w:pPr>
        <w:pStyle w:val="TOC2"/>
        <w:rPr>
          <w:rFonts w:ascii="Times New Roman" w:hAnsi="Times New Roman"/>
          <w:noProof/>
          <w:sz w:val="24"/>
          <w:szCs w:val="24"/>
        </w:rPr>
      </w:pPr>
      <w:hyperlink w:anchor="_Toc190168308" w:history="1">
        <w:r w:rsidR="00ED53C6">
          <w:rPr>
            <w:rStyle w:val="Hyperlink"/>
            <w:b/>
            <w:noProof/>
          </w:rPr>
          <w:t>16.5</w:t>
        </w:r>
        <w:r w:rsidR="00ED53C6">
          <w:rPr>
            <w:rFonts w:ascii="Times New Roman" w:hAnsi="Times New Roman"/>
            <w:noProof/>
            <w:sz w:val="24"/>
            <w:szCs w:val="24"/>
          </w:rPr>
          <w:tab/>
        </w:r>
        <w:r w:rsidR="00ED53C6">
          <w:rPr>
            <w:rStyle w:val="Hyperlink"/>
            <w:b/>
            <w:noProof/>
          </w:rPr>
          <w:t>Subrogation</w:t>
        </w:r>
        <w:r w:rsidR="00ED53C6">
          <w:rPr>
            <w:noProof/>
            <w:webHidden/>
          </w:rPr>
          <w:tab/>
        </w:r>
        <w:r w:rsidR="00CA1F84">
          <w:rPr>
            <w:noProof/>
            <w:webHidden/>
          </w:rPr>
          <w:fldChar w:fldCharType="begin"/>
        </w:r>
        <w:r w:rsidR="00ED53C6">
          <w:rPr>
            <w:noProof/>
            <w:webHidden/>
          </w:rPr>
          <w:instrText xml:space="preserve"> PAGEREF _Toc190168308 \h </w:instrText>
        </w:r>
        <w:r w:rsidR="00CA1F84">
          <w:rPr>
            <w:noProof/>
            <w:webHidden/>
          </w:rPr>
        </w:r>
        <w:r w:rsidR="00CA1F84">
          <w:rPr>
            <w:noProof/>
            <w:webHidden/>
          </w:rPr>
          <w:fldChar w:fldCharType="separate"/>
        </w:r>
        <w:r w:rsidR="005B4484">
          <w:rPr>
            <w:noProof/>
            <w:webHidden/>
          </w:rPr>
          <w:t>43</w:t>
        </w:r>
        <w:r w:rsidR="00CA1F84">
          <w:rPr>
            <w:noProof/>
            <w:webHidden/>
          </w:rPr>
          <w:fldChar w:fldCharType="end"/>
        </w:r>
      </w:hyperlink>
    </w:p>
    <w:p w14:paraId="0711995D" w14:textId="77777777" w:rsidR="00ED53C6" w:rsidRDefault="009750A6">
      <w:pPr>
        <w:pStyle w:val="TOC2"/>
        <w:rPr>
          <w:rFonts w:ascii="Times New Roman" w:hAnsi="Times New Roman"/>
          <w:noProof/>
          <w:sz w:val="24"/>
          <w:szCs w:val="24"/>
        </w:rPr>
      </w:pPr>
      <w:hyperlink w:anchor="_Toc190168309" w:history="1">
        <w:r w:rsidR="00ED53C6">
          <w:rPr>
            <w:rStyle w:val="Hyperlink"/>
            <w:b/>
            <w:noProof/>
          </w:rPr>
          <w:t>16.6</w:t>
        </w:r>
        <w:r w:rsidR="00ED53C6">
          <w:rPr>
            <w:rFonts w:ascii="Times New Roman" w:hAnsi="Times New Roman"/>
            <w:noProof/>
            <w:sz w:val="24"/>
            <w:szCs w:val="24"/>
          </w:rPr>
          <w:tab/>
        </w:r>
        <w:r w:rsidR="00ED53C6">
          <w:rPr>
            <w:rStyle w:val="Hyperlink"/>
            <w:b/>
            <w:noProof/>
          </w:rPr>
          <w:t>Required Insurance Coverages</w:t>
        </w:r>
        <w:r w:rsidR="00ED53C6">
          <w:rPr>
            <w:noProof/>
            <w:webHidden/>
          </w:rPr>
          <w:tab/>
        </w:r>
        <w:r w:rsidR="00CA1F84">
          <w:rPr>
            <w:noProof/>
            <w:webHidden/>
          </w:rPr>
          <w:fldChar w:fldCharType="begin"/>
        </w:r>
        <w:r w:rsidR="00ED53C6">
          <w:rPr>
            <w:noProof/>
            <w:webHidden/>
          </w:rPr>
          <w:instrText xml:space="preserve"> PAGEREF _Toc190168309 \h </w:instrText>
        </w:r>
        <w:r w:rsidR="00CA1F84">
          <w:rPr>
            <w:noProof/>
            <w:webHidden/>
          </w:rPr>
        </w:r>
        <w:r w:rsidR="00CA1F84">
          <w:rPr>
            <w:noProof/>
            <w:webHidden/>
          </w:rPr>
          <w:fldChar w:fldCharType="separate"/>
        </w:r>
        <w:r w:rsidR="005B4484">
          <w:rPr>
            <w:noProof/>
            <w:webHidden/>
          </w:rPr>
          <w:t>43</w:t>
        </w:r>
        <w:r w:rsidR="00CA1F84">
          <w:rPr>
            <w:noProof/>
            <w:webHidden/>
          </w:rPr>
          <w:fldChar w:fldCharType="end"/>
        </w:r>
      </w:hyperlink>
    </w:p>
    <w:p w14:paraId="49352E25" w14:textId="77777777" w:rsidR="00ED53C6" w:rsidRDefault="009750A6">
      <w:pPr>
        <w:pStyle w:val="TOC1"/>
        <w:rPr>
          <w:rFonts w:ascii="Times New Roman" w:hAnsi="Times New Roman"/>
          <w:sz w:val="24"/>
          <w:szCs w:val="24"/>
        </w:rPr>
      </w:pPr>
      <w:hyperlink w:anchor="_Toc190168310" w:history="1">
        <w:r w:rsidR="00ED53C6">
          <w:rPr>
            <w:rStyle w:val="Hyperlink"/>
          </w:rPr>
          <w:t>ARTICLE 17 LIMITATIONS ON LIABILITY</w:t>
        </w:r>
        <w:r w:rsidR="00ED53C6">
          <w:rPr>
            <w:webHidden/>
          </w:rPr>
          <w:tab/>
        </w:r>
        <w:r w:rsidR="00CA1F84">
          <w:rPr>
            <w:webHidden/>
          </w:rPr>
          <w:fldChar w:fldCharType="begin"/>
        </w:r>
        <w:r w:rsidR="00ED53C6">
          <w:rPr>
            <w:webHidden/>
          </w:rPr>
          <w:instrText xml:space="preserve"> PAGEREF _Toc190168310 \h </w:instrText>
        </w:r>
        <w:r w:rsidR="00CA1F84">
          <w:rPr>
            <w:webHidden/>
          </w:rPr>
        </w:r>
        <w:r w:rsidR="00CA1F84">
          <w:rPr>
            <w:webHidden/>
          </w:rPr>
          <w:fldChar w:fldCharType="separate"/>
        </w:r>
        <w:r w:rsidR="005B4484">
          <w:rPr>
            <w:webHidden/>
          </w:rPr>
          <w:t>43</w:t>
        </w:r>
        <w:r w:rsidR="00CA1F84">
          <w:rPr>
            <w:webHidden/>
          </w:rPr>
          <w:fldChar w:fldCharType="end"/>
        </w:r>
      </w:hyperlink>
    </w:p>
    <w:p w14:paraId="18382579" w14:textId="77777777" w:rsidR="00ED53C6" w:rsidRDefault="009750A6">
      <w:pPr>
        <w:pStyle w:val="TOC2"/>
        <w:rPr>
          <w:rFonts w:ascii="Times New Roman" w:hAnsi="Times New Roman"/>
          <w:noProof/>
          <w:sz w:val="24"/>
          <w:szCs w:val="24"/>
        </w:rPr>
      </w:pPr>
      <w:hyperlink w:anchor="_Toc190168311" w:history="1">
        <w:r w:rsidR="00ED53C6">
          <w:rPr>
            <w:rStyle w:val="Hyperlink"/>
            <w:b/>
            <w:noProof/>
          </w:rPr>
          <w:t>17.1</w:t>
        </w:r>
        <w:r w:rsidR="00ED53C6">
          <w:rPr>
            <w:rFonts w:ascii="Times New Roman" w:hAnsi="Times New Roman"/>
            <w:noProof/>
            <w:sz w:val="24"/>
            <w:szCs w:val="24"/>
          </w:rPr>
          <w:tab/>
        </w:r>
        <w:r w:rsidR="00ED53C6">
          <w:rPr>
            <w:rStyle w:val="Hyperlink"/>
            <w:b/>
            <w:noProof/>
          </w:rPr>
          <w:t>No Consequential Damages</w:t>
        </w:r>
        <w:r w:rsidR="00ED53C6">
          <w:rPr>
            <w:noProof/>
            <w:webHidden/>
          </w:rPr>
          <w:tab/>
        </w:r>
        <w:r w:rsidR="00CA1F84">
          <w:rPr>
            <w:noProof/>
            <w:webHidden/>
          </w:rPr>
          <w:fldChar w:fldCharType="begin"/>
        </w:r>
        <w:r w:rsidR="00ED53C6">
          <w:rPr>
            <w:noProof/>
            <w:webHidden/>
          </w:rPr>
          <w:instrText xml:space="preserve"> PAGEREF _Toc190168311 \h </w:instrText>
        </w:r>
        <w:r w:rsidR="00CA1F84">
          <w:rPr>
            <w:noProof/>
            <w:webHidden/>
          </w:rPr>
        </w:r>
        <w:r w:rsidR="00CA1F84">
          <w:rPr>
            <w:noProof/>
            <w:webHidden/>
          </w:rPr>
          <w:fldChar w:fldCharType="separate"/>
        </w:r>
        <w:r w:rsidR="005B4484">
          <w:rPr>
            <w:noProof/>
            <w:webHidden/>
          </w:rPr>
          <w:t>43</w:t>
        </w:r>
        <w:r w:rsidR="00CA1F84">
          <w:rPr>
            <w:noProof/>
            <w:webHidden/>
          </w:rPr>
          <w:fldChar w:fldCharType="end"/>
        </w:r>
      </w:hyperlink>
    </w:p>
    <w:p w14:paraId="3D02593E" w14:textId="77777777" w:rsidR="00ED53C6" w:rsidRDefault="009750A6">
      <w:pPr>
        <w:pStyle w:val="TOC2"/>
        <w:rPr>
          <w:rFonts w:ascii="Times New Roman" w:hAnsi="Times New Roman"/>
          <w:noProof/>
          <w:sz w:val="24"/>
          <w:szCs w:val="24"/>
        </w:rPr>
      </w:pPr>
      <w:hyperlink w:anchor="_Toc190168312" w:history="1">
        <w:r w:rsidR="00ED53C6">
          <w:rPr>
            <w:rStyle w:val="Hyperlink"/>
            <w:b/>
            <w:noProof/>
          </w:rPr>
          <w:t>17.2</w:t>
        </w:r>
        <w:r w:rsidR="00ED53C6">
          <w:rPr>
            <w:rFonts w:ascii="Times New Roman" w:hAnsi="Times New Roman"/>
            <w:noProof/>
            <w:sz w:val="24"/>
            <w:szCs w:val="24"/>
          </w:rPr>
          <w:tab/>
        </w:r>
        <w:r w:rsidR="00ED53C6">
          <w:rPr>
            <w:rStyle w:val="Hyperlink"/>
            <w:b/>
            <w:noProof/>
          </w:rPr>
          <w:t>Limit On Direct Damages</w:t>
        </w:r>
        <w:r w:rsidR="00ED53C6">
          <w:rPr>
            <w:noProof/>
            <w:webHidden/>
          </w:rPr>
          <w:tab/>
        </w:r>
        <w:r w:rsidR="00CA1F84">
          <w:rPr>
            <w:noProof/>
            <w:webHidden/>
          </w:rPr>
          <w:fldChar w:fldCharType="begin"/>
        </w:r>
        <w:r w:rsidR="00ED53C6">
          <w:rPr>
            <w:noProof/>
            <w:webHidden/>
          </w:rPr>
          <w:instrText xml:space="preserve"> PAGEREF _Toc190168312 \h </w:instrText>
        </w:r>
        <w:r w:rsidR="00CA1F84">
          <w:rPr>
            <w:noProof/>
            <w:webHidden/>
          </w:rPr>
        </w:r>
        <w:r w:rsidR="00CA1F84">
          <w:rPr>
            <w:noProof/>
            <w:webHidden/>
          </w:rPr>
          <w:fldChar w:fldCharType="separate"/>
        </w:r>
        <w:r w:rsidR="005B4484">
          <w:rPr>
            <w:noProof/>
            <w:webHidden/>
          </w:rPr>
          <w:t>43</w:t>
        </w:r>
        <w:r w:rsidR="00CA1F84">
          <w:rPr>
            <w:noProof/>
            <w:webHidden/>
          </w:rPr>
          <w:fldChar w:fldCharType="end"/>
        </w:r>
      </w:hyperlink>
    </w:p>
    <w:p w14:paraId="1E26618A" w14:textId="77777777" w:rsidR="00ED53C6" w:rsidRDefault="009750A6">
      <w:pPr>
        <w:pStyle w:val="TOC2"/>
        <w:rPr>
          <w:rFonts w:ascii="Times New Roman" w:hAnsi="Times New Roman"/>
          <w:noProof/>
          <w:sz w:val="24"/>
          <w:szCs w:val="24"/>
        </w:rPr>
      </w:pPr>
      <w:hyperlink w:anchor="_Toc190168313" w:history="1">
        <w:r w:rsidR="00ED53C6">
          <w:rPr>
            <w:rStyle w:val="Hyperlink"/>
            <w:b/>
            <w:noProof/>
          </w:rPr>
          <w:t>17.3</w:t>
        </w:r>
        <w:r w:rsidR="00ED53C6">
          <w:rPr>
            <w:rFonts w:ascii="Times New Roman" w:hAnsi="Times New Roman"/>
            <w:noProof/>
            <w:sz w:val="24"/>
            <w:szCs w:val="24"/>
          </w:rPr>
          <w:tab/>
        </w:r>
        <w:r w:rsidR="00ED53C6">
          <w:rPr>
            <w:rStyle w:val="Hyperlink"/>
            <w:b/>
            <w:noProof/>
          </w:rPr>
          <w:t>Exceptions</w:t>
        </w:r>
        <w:r w:rsidR="00ED53C6">
          <w:rPr>
            <w:noProof/>
            <w:webHidden/>
          </w:rPr>
          <w:tab/>
        </w:r>
        <w:r w:rsidR="00CA1F84">
          <w:rPr>
            <w:noProof/>
            <w:webHidden/>
          </w:rPr>
          <w:fldChar w:fldCharType="begin"/>
        </w:r>
        <w:r w:rsidR="00ED53C6">
          <w:rPr>
            <w:noProof/>
            <w:webHidden/>
          </w:rPr>
          <w:instrText xml:space="preserve"> PAGEREF _Toc190168313 \h </w:instrText>
        </w:r>
        <w:r w:rsidR="00CA1F84">
          <w:rPr>
            <w:noProof/>
            <w:webHidden/>
          </w:rPr>
        </w:r>
        <w:r w:rsidR="00CA1F84">
          <w:rPr>
            <w:noProof/>
            <w:webHidden/>
          </w:rPr>
          <w:fldChar w:fldCharType="separate"/>
        </w:r>
        <w:r w:rsidR="005B4484">
          <w:rPr>
            <w:noProof/>
            <w:webHidden/>
          </w:rPr>
          <w:t>43</w:t>
        </w:r>
        <w:r w:rsidR="00CA1F84">
          <w:rPr>
            <w:noProof/>
            <w:webHidden/>
          </w:rPr>
          <w:fldChar w:fldCharType="end"/>
        </w:r>
      </w:hyperlink>
    </w:p>
    <w:p w14:paraId="41789F95" w14:textId="77777777" w:rsidR="00ED53C6" w:rsidRDefault="009750A6">
      <w:pPr>
        <w:pStyle w:val="TOC2"/>
        <w:rPr>
          <w:rFonts w:ascii="Times New Roman" w:hAnsi="Times New Roman"/>
          <w:noProof/>
          <w:sz w:val="24"/>
          <w:szCs w:val="24"/>
        </w:rPr>
      </w:pPr>
      <w:hyperlink w:anchor="_Toc190168314" w:history="1">
        <w:r w:rsidR="00ED53C6">
          <w:rPr>
            <w:rStyle w:val="Hyperlink"/>
            <w:b/>
            <w:noProof/>
          </w:rPr>
          <w:t>17.4</w:t>
        </w:r>
        <w:r w:rsidR="00ED53C6">
          <w:rPr>
            <w:rFonts w:ascii="Times New Roman" w:hAnsi="Times New Roman"/>
            <w:noProof/>
            <w:sz w:val="24"/>
            <w:szCs w:val="24"/>
          </w:rPr>
          <w:tab/>
        </w:r>
        <w:r w:rsidR="00ED53C6">
          <w:rPr>
            <w:rStyle w:val="Hyperlink"/>
            <w:b/>
            <w:noProof/>
          </w:rPr>
          <w:t>Damages Category</w:t>
        </w:r>
        <w:r w:rsidR="00ED53C6">
          <w:rPr>
            <w:noProof/>
            <w:webHidden/>
          </w:rPr>
          <w:tab/>
        </w:r>
        <w:r w:rsidR="00CA1F84">
          <w:rPr>
            <w:noProof/>
            <w:webHidden/>
          </w:rPr>
          <w:fldChar w:fldCharType="begin"/>
        </w:r>
        <w:r w:rsidR="00ED53C6">
          <w:rPr>
            <w:noProof/>
            <w:webHidden/>
          </w:rPr>
          <w:instrText xml:space="preserve"> PAGEREF _Toc190168314 \h </w:instrText>
        </w:r>
        <w:r w:rsidR="00CA1F84">
          <w:rPr>
            <w:noProof/>
            <w:webHidden/>
          </w:rPr>
        </w:r>
        <w:r w:rsidR="00CA1F84">
          <w:rPr>
            <w:noProof/>
            <w:webHidden/>
          </w:rPr>
          <w:fldChar w:fldCharType="separate"/>
        </w:r>
        <w:r w:rsidR="005B4484">
          <w:rPr>
            <w:noProof/>
            <w:webHidden/>
          </w:rPr>
          <w:t>43</w:t>
        </w:r>
        <w:r w:rsidR="00CA1F84">
          <w:rPr>
            <w:noProof/>
            <w:webHidden/>
          </w:rPr>
          <w:fldChar w:fldCharType="end"/>
        </w:r>
      </w:hyperlink>
    </w:p>
    <w:p w14:paraId="4B8EF6A9" w14:textId="77777777" w:rsidR="00ED53C6" w:rsidRDefault="009750A6">
      <w:pPr>
        <w:pStyle w:val="TOC2"/>
        <w:rPr>
          <w:rFonts w:ascii="Times New Roman" w:hAnsi="Times New Roman"/>
          <w:noProof/>
          <w:sz w:val="24"/>
          <w:szCs w:val="24"/>
        </w:rPr>
      </w:pPr>
      <w:hyperlink w:anchor="_Toc190168315" w:history="1">
        <w:r w:rsidR="00ED53C6">
          <w:rPr>
            <w:rStyle w:val="Hyperlink"/>
            <w:b/>
            <w:noProof/>
            <w:lang w:val="fr-FR"/>
          </w:rPr>
          <w:t>17.5</w:t>
        </w:r>
        <w:r w:rsidR="00ED53C6">
          <w:rPr>
            <w:rFonts w:ascii="Times New Roman" w:hAnsi="Times New Roman"/>
            <w:noProof/>
            <w:sz w:val="24"/>
            <w:szCs w:val="24"/>
          </w:rPr>
          <w:tab/>
        </w:r>
        <w:r w:rsidR="00ED53C6">
          <w:rPr>
            <w:rStyle w:val="Hyperlink"/>
            <w:b/>
            <w:noProof/>
            <w:lang w:val="fr-FR"/>
          </w:rPr>
          <w:t>Force Majeure</w:t>
        </w:r>
        <w:r w:rsidR="00ED53C6">
          <w:rPr>
            <w:noProof/>
            <w:webHidden/>
          </w:rPr>
          <w:tab/>
        </w:r>
        <w:r w:rsidR="00CA1F84">
          <w:rPr>
            <w:noProof/>
            <w:webHidden/>
          </w:rPr>
          <w:fldChar w:fldCharType="begin"/>
        </w:r>
        <w:r w:rsidR="00ED53C6">
          <w:rPr>
            <w:noProof/>
            <w:webHidden/>
          </w:rPr>
          <w:instrText xml:space="preserve"> PAGEREF _Toc190168315 \h </w:instrText>
        </w:r>
        <w:r w:rsidR="00CA1F84">
          <w:rPr>
            <w:noProof/>
            <w:webHidden/>
          </w:rPr>
        </w:r>
        <w:r w:rsidR="00CA1F84">
          <w:rPr>
            <w:noProof/>
            <w:webHidden/>
          </w:rPr>
          <w:fldChar w:fldCharType="separate"/>
        </w:r>
        <w:r w:rsidR="005B4484">
          <w:rPr>
            <w:noProof/>
            <w:webHidden/>
          </w:rPr>
          <w:t>44</w:t>
        </w:r>
        <w:r w:rsidR="00CA1F84">
          <w:rPr>
            <w:noProof/>
            <w:webHidden/>
          </w:rPr>
          <w:fldChar w:fldCharType="end"/>
        </w:r>
      </w:hyperlink>
    </w:p>
    <w:p w14:paraId="4699A1F0" w14:textId="77777777" w:rsidR="00ED53C6" w:rsidRDefault="009750A6">
      <w:pPr>
        <w:pStyle w:val="TOC1"/>
        <w:rPr>
          <w:rFonts w:ascii="Times New Roman" w:hAnsi="Times New Roman"/>
          <w:sz w:val="24"/>
          <w:szCs w:val="24"/>
        </w:rPr>
      </w:pPr>
      <w:hyperlink w:anchor="_Toc190168316" w:history="1">
        <w:r w:rsidR="00ED53C6">
          <w:rPr>
            <w:rStyle w:val="Hyperlink"/>
          </w:rPr>
          <w:t>ARTICLE 18 TERMINATION</w:t>
        </w:r>
        <w:r w:rsidR="00ED53C6">
          <w:rPr>
            <w:webHidden/>
          </w:rPr>
          <w:tab/>
        </w:r>
        <w:r w:rsidR="00CA1F84">
          <w:rPr>
            <w:webHidden/>
          </w:rPr>
          <w:fldChar w:fldCharType="begin"/>
        </w:r>
        <w:r w:rsidR="00ED53C6">
          <w:rPr>
            <w:webHidden/>
          </w:rPr>
          <w:instrText xml:space="preserve"> PAGEREF _Toc190168316 \h </w:instrText>
        </w:r>
        <w:r w:rsidR="00CA1F84">
          <w:rPr>
            <w:webHidden/>
          </w:rPr>
        </w:r>
        <w:r w:rsidR="00CA1F84">
          <w:rPr>
            <w:webHidden/>
          </w:rPr>
          <w:fldChar w:fldCharType="separate"/>
        </w:r>
        <w:r w:rsidR="005B4484">
          <w:rPr>
            <w:webHidden/>
          </w:rPr>
          <w:t>45</w:t>
        </w:r>
        <w:r w:rsidR="00CA1F84">
          <w:rPr>
            <w:webHidden/>
          </w:rPr>
          <w:fldChar w:fldCharType="end"/>
        </w:r>
      </w:hyperlink>
    </w:p>
    <w:p w14:paraId="0EE64749" w14:textId="77777777" w:rsidR="00ED53C6" w:rsidRDefault="009750A6">
      <w:pPr>
        <w:pStyle w:val="TOC2"/>
        <w:rPr>
          <w:rFonts w:ascii="Times New Roman" w:hAnsi="Times New Roman"/>
          <w:noProof/>
          <w:sz w:val="24"/>
          <w:szCs w:val="24"/>
        </w:rPr>
      </w:pPr>
      <w:hyperlink w:anchor="_Toc190168317" w:history="1">
        <w:r w:rsidR="00ED53C6">
          <w:rPr>
            <w:rStyle w:val="Hyperlink"/>
            <w:b/>
            <w:noProof/>
          </w:rPr>
          <w:t>18.1</w:t>
        </w:r>
        <w:r w:rsidR="00ED53C6">
          <w:rPr>
            <w:rFonts w:ascii="Times New Roman" w:hAnsi="Times New Roman"/>
            <w:noProof/>
            <w:sz w:val="24"/>
            <w:szCs w:val="24"/>
          </w:rPr>
          <w:tab/>
        </w:r>
        <w:r w:rsidR="00ED53C6">
          <w:rPr>
            <w:rStyle w:val="Hyperlink"/>
            <w:b/>
            <w:noProof/>
          </w:rPr>
          <w:t>Termination for Cause</w:t>
        </w:r>
        <w:r w:rsidR="00ED53C6">
          <w:rPr>
            <w:noProof/>
            <w:webHidden/>
          </w:rPr>
          <w:tab/>
        </w:r>
        <w:r w:rsidR="00CA1F84">
          <w:rPr>
            <w:noProof/>
            <w:webHidden/>
          </w:rPr>
          <w:fldChar w:fldCharType="begin"/>
        </w:r>
        <w:r w:rsidR="00ED53C6">
          <w:rPr>
            <w:noProof/>
            <w:webHidden/>
          </w:rPr>
          <w:instrText xml:space="preserve"> PAGEREF _Toc190168317 \h </w:instrText>
        </w:r>
        <w:r w:rsidR="00CA1F84">
          <w:rPr>
            <w:noProof/>
            <w:webHidden/>
          </w:rPr>
        </w:r>
        <w:r w:rsidR="00CA1F84">
          <w:rPr>
            <w:noProof/>
            <w:webHidden/>
          </w:rPr>
          <w:fldChar w:fldCharType="separate"/>
        </w:r>
        <w:r w:rsidR="005B4484">
          <w:rPr>
            <w:noProof/>
            <w:webHidden/>
          </w:rPr>
          <w:t>45</w:t>
        </w:r>
        <w:r w:rsidR="00CA1F84">
          <w:rPr>
            <w:noProof/>
            <w:webHidden/>
          </w:rPr>
          <w:fldChar w:fldCharType="end"/>
        </w:r>
      </w:hyperlink>
    </w:p>
    <w:p w14:paraId="33497FDB" w14:textId="77777777" w:rsidR="00ED53C6" w:rsidRDefault="009750A6">
      <w:pPr>
        <w:pStyle w:val="TOC2"/>
        <w:rPr>
          <w:rFonts w:ascii="Times New Roman" w:hAnsi="Times New Roman"/>
          <w:noProof/>
          <w:sz w:val="24"/>
          <w:szCs w:val="24"/>
        </w:rPr>
      </w:pPr>
      <w:hyperlink w:anchor="_Toc190168318" w:history="1">
        <w:r w:rsidR="00ED53C6">
          <w:rPr>
            <w:rStyle w:val="Hyperlink"/>
            <w:b/>
            <w:noProof/>
          </w:rPr>
          <w:t>18.2</w:t>
        </w:r>
        <w:r w:rsidR="00ED53C6">
          <w:rPr>
            <w:rFonts w:ascii="Times New Roman" w:hAnsi="Times New Roman"/>
            <w:noProof/>
            <w:sz w:val="24"/>
            <w:szCs w:val="24"/>
          </w:rPr>
          <w:tab/>
        </w:r>
        <w:r w:rsidR="00ED53C6">
          <w:rPr>
            <w:rStyle w:val="Hyperlink"/>
            <w:b/>
            <w:noProof/>
          </w:rPr>
          <w:t>Termination for Convenience</w:t>
        </w:r>
        <w:r w:rsidR="00ED53C6">
          <w:rPr>
            <w:noProof/>
            <w:webHidden/>
          </w:rPr>
          <w:tab/>
        </w:r>
        <w:r w:rsidR="00CA1F84">
          <w:rPr>
            <w:noProof/>
            <w:webHidden/>
          </w:rPr>
          <w:fldChar w:fldCharType="begin"/>
        </w:r>
        <w:r w:rsidR="00ED53C6">
          <w:rPr>
            <w:noProof/>
            <w:webHidden/>
          </w:rPr>
          <w:instrText xml:space="preserve"> PAGEREF _Toc190168318 \h </w:instrText>
        </w:r>
        <w:r w:rsidR="00CA1F84">
          <w:rPr>
            <w:noProof/>
            <w:webHidden/>
          </w:rPr>
        </w:r>
        <w:r w:rsidR="00CA1F84">
          <w:rPr>
            <w:noProof/>
            <w:webHidden/>
          </w:rPr>
          <w:fldChar w:fldCharType="separate"/>
        </w:r>
        <w:r w:rsidR="005B4484">
          <w:rPr>
            <w:noProof/>
            <w:webHidden/>
          </w:rPr>
          <w:t>46</w:t>
        </w:r>
        <w:r w:rsidR="00CA1F84">
          <w:rPr>
            <w:noProof/>
            <w:webHidden/>
          </w:rPr>
          <w:fldChar w:fldCharType="end"/>
        </w:r>
      </w:hyperlink>
    </w:p>
    <w:p w14:paraId="25BAC136" w14:textId="77777777" w:rsidR="00ED53C6" w:rsidRDefault="009750A6">
      <w:pPr>
        <w:pStyle w:val="TOC2"/>
        <w:rPr>
          <w:rFonts w:ascii="Times New Roman" w:hAnsi="Times New Roman"/>
          <w:noProof/>
          <w:sz w:val="24"/>
          <w:szCs w:val="24"/>
        </w:rPr>
      </w:pPr>
      <w:hyperlink w:anchor="_Toc190168319" w:history="1">
        <w:r w:rsidR="00ED53C6">
          <w:rPr>
            <w:rStyle w:val="Hyperlink"/>
            <w:b/>
            <w:noProof/>
          </w:rPr>
          <w:t>18.3</w:t>
        </w:r>
        <w:r w:rsidR="00ED53C6">
          <w:rPr>
            <w:rFonts w:ascii="Times New Roman" w:hAnsi="Times New Roman"/>
            <w:noProof/>
            <w:sz w:val="24"/>
            <w:szCs w:val="24"/>
          </w:rPr>
          <w:tab/>
        </w:r>
        <w:r w:rsidR="00ED53C6">
          <w:rPr>
            <w:rStyle w:val="Hyperlink"/>
            <w:b/>
            <w:noProof/>
          </w:rPr>
          <w:t>Termination for Insolvency or Material Adverse Change</w:t>
        </w:r>
        <w:r w:rsidR="00ED53C6">
          <w:rPr>
            <w:noProof/>
            <w:webHidden/>
          </w:rPr>
          <w:tab/>
        </w:r>
        <w:r w:rsidR="00CA1F84">
          <w:rPr>
            <w:noProof/>
            <w:webHidden/>
          </w:rPr>
          <w:fldChar w:fldCharType="begin"/>
        </w:r>
        <w:r w:rsidR="00ED53C6">
          <w:rPr>
            <w:noProof/>
            <w:webHidden/>
          </w:rPr>
          <w:instrText xml:space="preserve"> PAGEREF _Toc190168319 \h </w:instrText>
        </w:r>
        <w:r w:rsidR="00CA1F84">
          <w:rPr>
            <w:noProof/>
            <w:webHidden/>
          </w:rPr>
        </w:r>
        <w:r w:rsidR="00CA1F84">
          <w:rPr>
            <w:noProof/>
            <w:webHidden/>
          </w:rPr>
          <w:fldChar w:fldCharType="separate"/>
        </w:r>
        <w:r w:rsidR="005B4484">
          <w:rPr>
            <w:noProof/>
            <w:webHidden/>
          </w:rPr>
          <w:t>47</w:t>
        </w:r>
        <w:r w:rsidR="00CA1F84">
          <w:rPr>
            <w:noProof/>
            <w:webHidden/>
          </w:rPr>
          <w:fldChar w:fldCharType="end"/>
        </w:r>
      </w:hyperlink>
    </w:p>
    <w:p w14:paraId="0893077E" w14:textId="77777777" w:rsidR="00ED53C6" w:rsidRDefault="009750A6">
      <w:pPr>
        <w:pStyle w:val="TOC2"/>
        <w:rPr>
          <w:rFonts w:ascii="Times New Roman" w:hAnsi="Times New Roman"/>
          <w:noProof/>
          <w:sz w:val="24"/>
          <w:szCs w:val="24"/>
        </w:rPr>
      </w:pPr>
      <w:hyperlink w:anchor="_Toc190168320" w:history="1">
        <w:r w:rsidR="00ED53C6">
          <w:rPr>
            <w:rStyle w:val="Hyperlink"/>
            <w:b/>
            <w:noProof/>
          </w:rPr>
          <w:t>18.4</w:t>
        </w:r>
        <w:r w:rsidR="00ED53C6">
          <w:rPr>
            <w:rFonts w:ascii="Times New Roman" w:hAnsi="Times New Roman"/>
            <w:noProof/>
            <w:sz w:val="24"/>
            <w:szCs w:val="24"/>
          </w:rPr>
          <w:tab/>
        </w:r>
        <w:r w:rsidR="00ED53C6">
          <w:rPr>
            <w:rStyle w:val="Hyperlink"/>
            <w:b/>
            <w:noProof/>
          </w:rPr>
          <w:t>Termination for Force Majeure</w:t>
        </w:r>
        <w:r w:rsidR="00ED53C6">
          <w:rPr>
            <w:noProof/>
            <w:webHidden/>
          </w:rPr>
          <w:tab/>
        </w:r>
        <w:r w:rsidR="00CA1F84">
          <w:rPr>
            <w:noProof/>
            <w:webHidden/>
          </w:rPr>
          <w:fldChar w:fldCharType="begin"/>
        </w:r>
        <w:r w:rsidR="00ED53C6">
          <w:rPr>
            <w:noProof/>
            <w:webHidden/>
          </w:rPr>
          <w:instrText xml:space="preserve"> PAGEREF _Toc190168320 \h </w:instrText>
        </w:r>
        <w:r w:rsidR="00CA1F84">
          <w:rPr>
            <w:noProof/>
            <w:webHidden/>
          </w:rPr>
        </w:r>
        <w:r w:rsidR="00CA1F84">
          <w:rPr>
            <w:noProof/>
            <w:webHidden/>
          </w:rPr>
          <w:fldChar w:fldCharType="separate"/>
        </w:r>
        <w:r w:rsidR="005B4484">
          <w:rPr>
            <w:noProof/>
            <w:webHidden/>
          </w:rPr>
          <w:t>47</w:t>
        </w:r>
        <w:r w:rsidR="00CA1F84">
          <w:rPr>
            <w:noProof/>
            <w:webHidden/>
          </w:rPr>
          <w:fldChar w:fldCharType="end"/>
        </w:r>
      </w:hyperlink>
    </w:p>
    <w:p w14:paraId="0B931C35" w14:textId="77777777" w:rsidR="00ED53C6" w:rsidRDefault="009750A6">
      <w:pPr>
        <w:pStyle w:val="TOC2"/>
        <w:rPr>
          <w:rFonts w:ascii="Times New Roman" w:hAnsi="Times New Roman"/>
          <w:noProof/>
          <w:sz w:val="24"/>
          <w:szCs w:val="24"/>
        </w:rPr>
      </w:pPr>
      <w:hyperlink w:anchor="_Toc190168321" w:history="1">
        <w:r w:rsidR="00ED53C6">
          <w:rPr>
            <w:rStyle w:val="Hyperlink"/>
            <w:b/>
            <w:noProof/>
          </w:rPr>
          <w:t>18.5</w:t>
        </w:r>
        <w:r w:rsidR="00ED53C6">
          <w:rPr>
            <w:rFonts w:ascii="Times New Roman" w:hAnsi="Times New Roman"/>
            <w:noProof/>
            <w:sz w:val="24"/>
            <w:szCs w:val="24"/>
          </w:rPr>
          <w:tab/>
        </w:r>
        <w:r w:rsidR="00ED53C6">
          <w:rPr>
            <w:rStyle w:val="Hyperlink"/>
            <w:b/>
            <w:noProof/>
          </w:rPr>
          <w:t>Extension of Expiration or Termination Effective Date</w:t>
        </w:r>
        <w:r w:rsidR="00ED53C6">
          <w:rPr>
            <w:noProof/>
            <w:webHidden/>
          </w:rPr>
          <w:tab/>
        </w:r>
        <w:r w:rsidR="00CA1F84">
          <w:rPr>
            <w:noProof/>
            <w:webHidden/>
          </w:rPr>
          <w:fldChar w:fldCharType="begin"/>
        </w:r>
        <w:r w:rsidR="00ED53C6">
          <w:rPr>
            <w:noProof/>
            <w:webHidden/>
          </w:rPr>
          <w:instrText xml:space="preserve"> PAGEREF _Toc190168321 \h </w:instrText>
        </w:r>
        <w:r w:rsidR="00CA1F84">
          <w:rPr>
            <w:noProof/>
            <w:webHidden/>
          </w:rPr>
        </w:r>
        <w:r w:rsidR="00CA1F84">
          <w:rPr>
            <w:noProof/>
            <w:webHidden/>
          </w:rPr>
          <w:fldChar w:fldCharType="separate"/>
        </w:r>
        <w:r w:rsidR="005B4484">
          <w:rPr>
            <w:noProof/>
            <w:webHidden/>
          </w:rPr>
          <w:t>47</w:t>
        </w:r>
        <w:r w:rsidR="00CA1F84">
          <w:rPr>
            <w:noProof/>
            <w:webHidden/>
          </w:rPr>
          <w:fldChar w:fldCharType="end"/>
        </w:r>
      </w:hyperlink>
    </w:p>
    <w:p w14:paraId="25ADCFE8" w14:textId="77777777" w:rsidR="00ED53C6" w:rsidRDefault="009750A6">
      <w:pPr>
        <w:pStyle w:val="TOC2"/>
        <w:rPr>
          <w:rFonts w:ascii="Times New Roman" w:hAnsi="Times New Roman"/>
          <w:noProof/>
          <w:sz w:val="24"/>
          <w:szCs w:val="24"/>
        </w:rPr>
      </w:pPr>
      <w:hyperlink w:anchor="_Toc190168322" w:history="1">
        <w:r w:rsidR="00ED53C6">
          <w:rPr>
            <w:rStyle w:val="Hyperlink"/>
            <w:b/>
            <w:noProof/>
          </w:rPr>
          <w:t>18.6</w:t>
        </w:r>
        <w:r w:rsidR="00ED53C6">
          <w:rPr>
            <w:rFonts w:ascii="Times New Roman" w:hAnsi="Times New Roman"/>
            <w:noProof/>
            <w:sz w:val="24"/>
            <w:szCs w:val="24"/>
          </w:rPr>
          <w:tab/>
        </w:r>
        <w:r w:rsidR="00ED53C6">
          <w:rPr>
            <w:rStyle w:val="Hyperlink"/>
            <w:b/>
            <w:noProof/>
          </w:rPr>
          <w:t>Effect of Termination</w:t>
        </w:r>
        <w:r w:rsidR="00ED53C6">
          <w:rPr>
            <w:noProof/>
            <w:webHidden/>
          </w:rPr>
          <w:tab/>
        </w:r>
        <w:r w:rsidR="00CA1F84">
          <w:rPr>
            <w:noProof/>
            <w:webHidden/>
          </w:rPr>
          <w:fldChar w:fldCharType="begin"/>
        </w:r>
        <w:r w:rsidR="00ED53C6">
          <w:rPr>
            <w:noProof/>
            <w:webHidden/>
          </w:rPr>
          <w:instrText xml:space="preserve"> PAGEREF _Toc190168322 \h </w:instrText>
        </w:r>
        <w:r w:rsidR="00CA1F84">
          <w:rPr>
            <w:noProof/>
            <w:webHidden/>
          </w:rPr>
        </w:r>
        <w:r w:rsidR="00CA1F84">
          <w:rPr>
            <w:noProof/>
            <w:webHidden/>
          </w:rPr>
          <w:fldChar w:fldCharType="separate"/>
        </w:r>
        <w:r w:rsidR="005B4484">
          <w:rPr>
            <w:noProof/>
            <w:webHidden/>
          </w:rPr>
          <w:t>48</w:t>
        </w:r>
        <w:r w:rsidR="00CA1F84">
          <w:rPr>
            <w:noProof/>
            <w:webHidden/>
          </w:rPr>
          <w:fldChar w:fldCharType="end"/>
        </w:r>
      </w:hyperlink>
    </w:p>
    <w:p w14:paraId="180DC908" w14:textId="77777777" w:rsidR="00ED53C6" w:rsidRDefault="009750A6">
      <w:pPr>
        <w:pStyle w:val="TOC2"/>
        <w:rPr>
          <w:rFonts w:ascii="Times New Roman" w:hAnsi="Times New Roman"/>
          <w:noProof/>
          <w:sz w:val="24"/>
          <w:szCs w:val="24"/>
        </w:rPr>
      </w:pPr>
      <w:hyperlink w:anchor="_Toc190168323" w:history="1">
        <w:r w:rsidR="00ED53C6">
          <w:rPr>
            <w:rStyle w:val="Hyperlink"/>
            <w:b/>
            <w:noProof/>
          </w:rPr>
          <w:t>18.7</w:t>
        </w:r>
        <w:r w:rsidR="00ED53C6">
          <w:rPr>
            <w:rFonts w:ascii="Times New Roman" w:hAnsi="Times New Roman"/>
            <w:noProof/>
            <w:sz w:val="24"/>
            <w:szCs w:val="24"/>
          </w:rPr>
          <w:tab/>
        </w:r>
        <w:r w:rsidR="00ED53C6">
          <w:rPr>
            <w:rStyle w:val="Hyperlink"/>
            <w:b/>
            <w:noProof/>
          </w:rPr>
          <w:t>Termination/Expiration Assistance</w:t>
        </w:r>
        <w:r w:rsidR="00ED53C6">
          <w:rPr>
            <w:noProof/>
            <w:webHidden/>
          </w:rPr>
          <w:tab/>
        </w:r>
        <w:r w:rsidR="00CA1F84">
          <w:rPr>
            <w:noProof/>
            <w:webHidden/>
          </w:rPr>
          <w:fldChar w:fldCharType="begin"/>
        </w:r>
        <w:r w:rsidR="00ED53C6">
          <w:rPr>
            <w:noProof/>
            <w:webHidden/>
          </w:rPr>
          <w:instrText xml:space="preserve"> PAGEREF _Toc190168323 \h </w:instrText>
        </w:r>
        <w:r w:rsidR="00CA1F84">
          <w:rPr>
            <w:noProof/>
            <w:webHidden/>
          </w:rPr>
        </w:r>
        <w:r w:rsidR="00CA1F84">
          <w:rPr>
            <w:noProof/>
            <w:webHidden/>
          </w:rPr>
          <w:fldChar w:fldCharType="separate"/>
        </w:r>
        <w:r w:rsidR="005B4484">
          <w:rPr>
            <w:noProof/>
            <w:webHidden/>
          </w:rPr>
          <w:t>48</w:t>
        </w:r>
        <w:r w:rsidR="00CA1F84">
          <w:rPr>
            <w:noProof/>
            <w:webHidden/>
          </w:rPr>
          <w:fldChar w:fldCharType="end"/>
        </w:r>
      </w:hyperlink>
    </w:p>
    <w:p w14:paraId="63E5F1E6" w14:textId="77777777" w:rsidR="00ED53C6" w:rsidRDefault="009750A6">
      <w:pPr>
        <w:pStyle w:val="TOC2"/>
        <w:rPr>
          <w:rFonts w:ascii="Times New Roman" w:hAnsi="Times New Roman"/>
          <w:noProof/>
          <w:sz w:val="24"/>
          <w:szCs w:val="24"/>
        </w:rPr>
      </w:pPr>
      <w:hyperlink w:anchor="_Toc190168324" w:history="1">
        <w:r w:rsidR="00ED53C6">
          <w:rPr>
            <w:rStyle w:val="Hyperlink"/>
            <w:b/>
            <w:noProof/>
          </w:rPr>
          <w:t>18.8</w:t>
        </w:r>
        <w:r w:rsidR="00ED53C6">
          <w:rPr>
            <w:rFonts w:ascii="Times New Roman" w:hAnsi="Times New Roman"/>
            <w:noProof/>
            <w:sz w:val="24"/>
            <w:szCs w:val="24"/>
          </w:rPr>
          <w:tab/>
        </w:r>
        <w:r w:rsidR="00ED53C6">
          <w:rPr>
            <w:rStyle w:val="Hyperlink"/>
            <w:b/>
            <w:noProof/>
          </w:rPr>
          <w:t>Purchase or Lease of Equipment</w:t>
        </w:r>
        <w:r w:rsidR="00ED53C6">
          <w:rPr>
            <w:noProof/>
            <w:webHidden/>
          </w:rPr>
          <w:tab/>
        </w:r>
        <w:r w:rsidR="00CA1F84">
          <w:rPr>
            <w:noProof/>
            <w:webHidden/>
          </w:rPr>
          <w:fldChar w:fldCharType="begin"/>
        </w:r>
        <w:r w:rsidR="00ED53C6">
          <w:rPr>
            <w:noProof/>
            <w:webHidden/>
          </w:rPr>
          <w:instrText xml:space="preserve"> PAGEREF _Toc190168324 \h </w:instrText>
        </w:r>
        <w:r w:rsidR="00CA1F84">
          <w:rPr>
            <w:noProof/>
            <w:webHidden/>
          </w:rPr>
        </w:r>
        <w:r w:rsidR="00CA1F84">
          <w:rPr>
            <w:noProof/>
            <w:webHidden/>
          </w:rPr>
          <w:fldChar w:fldCharType="separate"/>
        </w:r>
        <w:r w:rsidR="005B4484">
          <w:rPr>
            <w:noProof/>
            <w:webHidden/>
          </w:rPr>
          <w:t>49</w:t>
        </w:r>
        <w:r w:rsidR="00CA1F84">
          <w:rPr>
            <w:noProof/>
            <w:webHidden/>
          </w:rPr>
          <w:fldChar w:fldCharType="end"/>
        </w:r>
      </w:hyperlink>
    </w:p>
    <w:p w14:paraId="077DF507" w14:textId="77777777" w:rsidR="00ED53C6" w:rsidRDefault="009750A6">
      <w:pPr>
        <w:pStyle w:val="TOC2"/>
        <w:rPr>
          <w:rFonts w:ascii="Times New Roman" w:hAnsi="Times New Roman"/>
          <w:noProof/>
          <w:sz w:val="24"/>
          <w:szCs w:val="24"/>
        </w:rPr>
      </w:pPr>
      <w:hyperlink w:anchor="_Toc190168325" w:history="1">
        <w:r w:rsidR="00ED53C6">
          <w:rPr>
            <w:rStyle w:val="Hyperlink"/>
            <w:b/>
            <w:noProof/>
          </w:rPr>
          <w:t>18.9</w:t>
        </w:r>
        <w:r w:rsidR="00ED53C6">
          <w:rPr>
            <w:rFonts w:ascii="Times New Roman" w:hAnsi="Times New Roman"/>
            <w:noProof/>
            <w:sz w:val="24"/>
            <w:szCs w:val="24"/>
          </w:rPr>
          <w:tab/>
        </w:r>
        <w:r w:rsidR="00ED53C6">
          <w:rPr>
            <w:rStyle w:val="Hyperlink"/>
            <w:b/>
            <w:noProof/>
          </w:rPr>
          <w:t>Bid Assistance</w:t>
        </w:r>
        <w:r w:rsidR="00ED53C6">
          <w:rPr>
            <w:noProof/>
            <w:webHidden/>
          </w:rPr>
          <w:tab/>
        </w:r>
        <w:r w:rsidR="00CA1F84">
          <w:rPr>
            <w:noProof/>
            <w:webHidden/>
          </w:rPr>
          <w:fldChar w:fldCharType="begin"/>
        </w:r>
        <w:r w:rsidR="00ED53C6">
          <w:rPr>
            <w:noProof/>
            <w:webHidden/>
          </w:rPr>
          <w:instrText xml:space="preserve"> PAGEREF _Toc190168325 \h </w:instrText>
        </w:r>
        <w:r w:rsidR="00CA1F84">
          <w:rPr>
            <w:noProof/>
            <w:webHidden/>
          </w:rPr>
        </w:r>
        <w:r w:rsidR="00CA1F84">
          <w:rPr>
            <w:noProof/>
            <w:webHidden/>
          </w:rPr>
          <w:fldChar w:fldCharType="separate"/>
        </w:r>
        <w:r w:rsidR="005B4484">
          <w:rPr>
            <w:noProof/>
            <w:webHidden/>
          </w:rPr>
          <w:t>49</w:t>
        </w:r>
        <w:r w:rsidR="00CA1F84">
          <w:rPr>
            <w:noProof/>
            <w:webHidden/>
          </w:rPr>
          <w:fldChar w:fldCharType="end"/>
        </w:r>
      </w:hyperlink>
    </w:p>
    <w:p w14:paraId="062DB350" w14:textId="77777777" w:rsidR="00ED53C6" w:rsidRDefault="009750A6">
      <w:pPr>
        <w:pStyle w:val="TOC1"/>
        <w:rPr>
          <w:rFonts w:ascii="Times New Roman" w:hAnsi="Times New Roman"/>
          <w:sz w:val="24"/>
          <w:szCs w:val="24"/>
        </w:rPr>
      </w:pPr>
      <w:hyperlink w:anchor="_Toc190168326" w:history="1">
        <w:r w:rsidR="00ED53C6">
          <w:rPr>
            <w:rStyle w:val="Hyperlink"/>
          </w:rPr>
          <w:t>ARTICLE 19 DISPUTE RESOLUTION</w:t>
        </w:r>
        <w:r w:rsidR="00ED53C6">
          <w:rPr>
            <w:webHidden/>
          </w:rPr>
          <w:tab/>
        </w:r>
        <w:r w:rsidR="00CA1F84">
          <w:rPr>
            <w:webHidden/>
          </w:rPr>
          <w:fldChar w:fldCharType="begin"/>
        </w:r>
        <w:r w:rsidR="00ED53C6">
          <w:rPr>
            <w:webHidden/>
          </w:rPr>
          <w:instrText xml:space="preserve"> PAGEREF _Toc190168326 \h </w:instrText>
        </w:r>
        <w:r w:rsidR="00CA1F84">
          <w:rPr>
            <w:webHidden/>
          </w:rPr>
        </w:r>
        <w:r w:rsidR="00CA1F84">
          <w:rPr>
            <w:webHidden/>
          </w:rPr>
          <w:fldChar w:fldCharType="separate"/>
        </w:r>
        <w:r w:rsidR="005B4484">
          <w:rPr>
            <w:webHidden/>
          </w:rPr>
          <w:t>49</w:t>
        </w:r>
        <w:r w:rsidR="00CA1F84">
          <w:rPr>
            <w:webHidden/>
          </w:rPr>
          <w:fldChar w:fldCharType="end"/>
        </w:r>
      </w:hyperlink>
    </w:p>
    <w:p w14:paraId="2244A628" w14:textId="77777777" w:rsidR="00ED53C6" w:rsidRDefault="009750A6">
      <w:pPr>
        <w:pStyle w:val="TOC2"/>
        <w:rPr>
          <w:rFonts w:ascii="Times New Roman" w:hAnsi="Times New Roman"/>
          <w:noProof/>
          <w:sz w:val="24"/>
          <w:szCs w:val="24"/>
        </w:rPr>
      </w:pPr>
      <w:hyperlink w:anchor="_Toc190168327" w:history="1">
        <w:r w:rsidR="00ED53C6">
          <w:rPr>
            <w:rStyle w:val="Hyperlink"/>
            <w:b/>
            <w:noProof/>
          </w:rPr>
          <w:t>19.1</w:t>
        </w:r>
        <w:r w:rsidR="00ED53C6">
          <w:rPr>
            <w:rFonts w:ascii="Times New Roman" w:hAnsi="Times New Roman"/>
            <w:noProof/>
            <w:sz w:val="24"/>
            <w:szCs w:val="24"/>
          </w:rPr>
          <w:tab/>
        </w:r>
        <w:r w:rsidR="00ED53C6">
          <w:rPr>
            <w:rStyle w:val="Hyperlink"/>
            <w:b/>
            <w:noProof/>
          </w:rPr>
          <w:t>General</w:t>
        </w:r>
        <w:r w:rsidR="00ED53C6">
          <w:rPr>
            <w:noProof/>
            <w:webHidden/>
          </w:rPr>
          <w:tab/>
        </w:r>
        <w:r w:rsidR="00CA1F84">
          <w:rPr>
            <w:noProof/>
            <w:webHidden/>
          </w:rPr>
          <w:fldChar w:fldCharType="begin"/>
        </w:r>
        <w:r w:rsidR="00ED53C6">
          <w:rPr>
            <w:noProof/>
            <w:webHidden/>
          </w:rPr>
          <w:instrText xml:space="preserve"> PAGEREF _Toc190168327 \h </w:instrText>
        </w:r>
        <w:r w:rsidR="00CA1F84">
          <w:rPr>
            <w:noProof/>
            <w:webHidden/>
          </w:rPr>
        </w:r>
        <w:r w:rsidR="00CA1F84">
          <w:rPr>
            <w:noProof/>
            <w:webHidden/>
          </w:rPr>
          <w:fldChar w:fldCharType="separate"/>
        </w:r>
        <w:r w:rsidR="005B4484">
          <w:rPr>
            <w:noProof/>
            <w:webHidden/>
          </w:rPr>
          <w:t>49</w:t>
        </w:r>
        <w:r w:rsidR="00CA1F84">
          <w:rPr>
            <w:noProof/>
            <w:webHidden/>
          </w:rPr>
          <w:fldChar w:fldCharType="end"/>
        </w:r>
      </w:hyperlink>
    </w:p>
    <w:p w14:paraId="3EA718CF" w14:textId="77777777" w:rsidR="00ED53C6" w:rsidRDefault="009750A6">
      <w:pPr>
        <w:pStyle w:val="TOC2"/>
        <w:rPr>
          <w:rFonts w:ascii="Times New Roman" w:hAnsi="Times New Roman"/>
          <w:noProof/>
          <w:sz w:val="24"/>
          <w:szCs w:val="24"/>
        </w:rPr>
      </w:pPr>
      <w:hyperlink w:anchor="_Toc190168328" w:history="1">
        <w:r w:rsidR="00ED53C6">
          <w:rPr>
            <w:rStyle w:val="Hyperlink"/>
            <w:b/>
            <w:noProof/>
          </w:rPr>
          <w:t>19.2</w:t>
        </w:r>
        <w:r w:rsidR="00ED53C6">
          <w:rPr>
            <w:rFonts w:ascii="Times New Roman" w:hAnsi="Times New Roman"/>
            <w:noProof/>
            <w:sz w:val="24"/>
            <w:szCs w:val="24"/>
          </w:rPr>
          <w:tab/>
        </w:r>
        <w:r w:rsidR="00ED53C6">
          <w:rPr>
            <w:rStyle w:val="Hyperlink"/>
            <w:b/>
            <w:noProof/>
          </w:rPr>
          <w:t>Informal Dispute Resolution</w:t>
        </w:r>
        <w:r w:rsidR="00ED53C6">
          <w:rPr>
            <w:noProof/>
            <w:webHidden/>
          </w:rPr>
          <w:tab/>
        </w:r>
        <w:r w:rsidR="00CA1F84">
          <w:rPr>
            <w:noProof/>
            <w:webHidden/>
          </w:rPr>
          <w:fldChar w:fldCharType="begin"/>
        </w:r>
        <w:r w:rsidR="00ED53C6">
          <w:rPr>
            <w:noProof/>
            <w:webHidden/>
          </w:rPr>
          <w:instrText xml:space="preserve"> PAGEREF _Toc190168328 \h </w:instrText>
        </w:r>
        <w:r w:rsidR="00CA1F84">
          <w:rPr>
            <w:noProof/>
            <w:webHidden/>
          </w:rPr>
        </w:r>
        <w:r w:rsidR="00CA1F84">
          <w:rPr>
            <w:noProof/>
            <w:webHidden/>
          </w:rPr>
          <w:fldChar w:fldCharType="separate"/>
        </w:r>
        <w:r w:rsidR="005B4484">
          <w:rPr>
            <w:noProof/>
            <w:webHidden/>
          </w:rPr>
          <w:t>50</w:t>
        </w:r>
        <w:r w:rsidR="00CA1F84">
          <w:rPr>
            <w:noProof/>
            <w:webHidden/>
          </w:rPr>
          <w:fldChar w:fldCharType="end"/>
        </w:r>
      </w:hyperlink>
    </w:p>
    <w:p w14:paraId="2B6F9398" w14:textId="77777777" w:rsidR="00ED53C6" w:rsidRDefault="009750A6">
      <w:pPr>
        <w:pStyle w:val="TOC2"/>
        <w:rPr>
          <w:rFonts w:ascii="Times New Roman" w:hAnsi="Times New Roman"/>
          <w:noProof/>
          <w:sz w:val="24"/>
          <w:szCs w:val="24"/>
        </w:rPr>
      </w:pPr>
      <w:hyperlink w:anchor="_Toc190168329" w:history="1">
        <w:r w:rsidR="00ED53C6">
          <w:rPr>
            <w:rStyle w:val="Hyperlink"/>
            <w:b/>
            <w:noProof/>
          </w:rPr>
          <w:t>19.3</w:t>
        </w:r>
        <w:r w:rsidR="00ED53C6">
          <w:rPr>
            <w:rFonts w:ascii="Times New Roman" w:hAnsi="Times New Roman"/>
            <w:noProof/>
            <w:sz w:val="24"/>
            <w:szCs w:val="24"/>
          </w:rPr>
          <w:tab/>
        </w:r>
        <w:r w:rsidR="00ED53C6">
          <w:rPr>
            <w:rStyle w:val="Hyperlink"/>
            <w:b/>
            <w:noProof/>
          </w:rPr>
          <w:t>Binding Arbitration</w:t>
        </w:r>
        <w:r w:rsidR="00ED53C6">
          <w:rPr>
            <w:noProof/>
            <w:webHidden/>
          </w:rPr>
          <w:tab/>
        </w:r>
        <w:r w:rsidR="00CA1F84">
          <w:rPr>
            <w:noProof/>
            <w:webHidden/>
          </w:rPr>
          <w:fldChar w:fldCharType="begin"/>
        </w:r>
        <w:r w:rsidR="00ED53C6">
          <w:rPr>
            <w:noProof/>
            <w:webHidden/>
          </w:rPr>
          <w:instrText xml:space="preserve"> PAGEREF _Toc190168329 \h </w:instrText>
        </w:r>
        <w:r w:rsidR="00CA1F84">
          <w:rPr>
            <w:noProof/>
            <w:webHidden/>
          </w:rPr>
        </w:r>
        <w:r w:rsidR="00CA1F84">
          <w:rPr>
            <w:noProof/>
            <w:webHidden/>
          </w:rPr>
          <w:fldChar w:fldCharType="separate"/>
        </w:r>
        <w:r w:rsidR="005B4484">
          <w:rPr>
            <w:noProof/>
            <w:webHidden/>
          </w:rPr>
          <w:t>50</w:t>
        </w:r>
        <w:r w:rsidR="00CA1F84">
          <w:rPr>
            <w:noProof/>
            <w:webHidden/>
          </w:rPr>
          <w:fldChar w:fldCharType="end"/>
        </w:r>
      </w:hyperlink>
    </w:p>
    <w:p w14:paraId="727DF240" w14:textId="77777777" w:rsidR="00ED53C6" w:rsidRDefault="009750A6">
      <w:pPr>
        <w:pStyle w:val="TOC2"/>
        <w:rPr>
          <w:rFonts w:ascii="Times New Roman" w:hAnsi="Times New Roman"/>
          <w:noProof/>
          <w:sz w:val="24"/>
          <w:szCs w:val="24"/>
        </w:rPr>
      </w:pPr>
      <w:hyperlink w:anchor="_Toc190168330" w:history="1">
        <w:r w:rsidR="00ED53C6">
          <w:rPr>
            <w:rStyle w:val="Hyperlink"/>
            <w:b/>
            <w:noProof/>
          </w:rPr>
          <w:t>19.4</w:t>
        </w:r>
        <w:r w:rsidR="00ED53C6">
          <w:rPr>
            <w:rFonts w:ascii="Times New Roman" w:hAnsi="Times New Roman"/>
            <w:noProof/>
            <w:sz w:val="24"/>
            <w:szCs w:val="24"/>
          </w:rPr>
          <w:tab/>
        </w:r>
        <w:r w:rsidR="00ED53C6">
          <w:rPr>
            <w:rStyle w:val="Hyperlink"/>
            <w:b/>
            <w:noProof/>
          </w:rPr>
          <w:t>Applicable Law; Service of Process</w:t>
        </w:r>
        <w:r w:rsidR="00ED53C6">
          <w:rPr>
            <w:noProof/>
            <w:webHidden/>
          </w:rPr>
          <w:tab/>
        </w:r>
        <w:r w:rsidR="00CA1F84">
          <w:rPr>
            <w:noProof/>
            <w:webHidden/>
          </w:rPr>
          <w:fldChar w:fldCharType="begin"/>
        </w:r>
        <w:r w:rsidR="00ED53C6">
          <w:rPr>
            <w:noProof/>
            <w:webHidden/>
          </w:rPr>
          <w:instrText xml:space="preserve"> PAGEREF _Toc190168330 \h </w:instrText>
        </w:r>
        <w:r w:rsidR="00CA1F84">
          <w:rPr>
            <w:noProof/>
            <w:webHidden/>
          </w:rPr>
        </w:r>
        <w:r w:rsidR="00CA1F84">
          <w:rPr>
            <w:noProof/>
            <w:webHidden/>
          </w:rPr>
          <w:fldChar w:fldCharType="separate"/>
        </w:r>
        <w:r w:rsidR="005B4484">
          <w:rPr>
            <w:noProof/>
            <w:webHidden/>
          </w:rPr>
          <w:t>50</w:t>
        </w:r>
        <w:r w:rsidR="00CA1F84">
          <w:rPr>
            <w:noProof/>
            <w:webHidden/>
          </w:rPr>
          <w:fldChar w:fldCharType="end"/>
        </w:r>
      </w:hyperlink>
    </w:p>
    <w:p w14:paraId="64C37EC1" w14:textId="77777777" w:rsidR="00ED53C6" w:rsidRDefault="009750A6">
      <w:pPr>
        <w:pStyle w:val="TOC2"/>
        <w:rPr>
          <w:rFonts w:ascii="Times New Roman" w:hAnsi="Times New Roman"/>
          <w:noProof/>
          <w:sz w:val="24"/>
          <w:szCs w:val="24"/>
        </w:rPr>
      </w:pPr>
      <w:hyperlink w:anchor="_Toc190168331" w:history="1">
        <w:r w:rsidR="00ED53C6">
          <w:rPr>
            <w:rStyle w:val="Hyperlink"/>
            <w:b/>
            <w:noProof/>
          </w:rPr>
          <w:t>19.5</w:t>
        </w:r>
        <w:r w:rsidR="00ED53C6">
          <w:rPr>
            <w:rFonts w:ascii="Times New Roman" w:hAnsi="Times New Roman"/>
            <w:noProof/>
            <w:sz w:val="24"/>
            <w:szCs w:val="24"/>
          </w:rPr>
          <w:tab/>
        </w:r>
        <w:r w:rsidR="00ED53C6">
          <w:rPr>
            <w:rStyle w:val="Hyperlink"/>
            <w:b/>
            <w:noProof/>
          </w:rPr>
          <w:t>Statute of Limitations</w:t>
        </w:r>
        <w:r w:rsidR="00ED53C6">
          <w:rPr>
            <w:rStyle w:val="Hyperlink"/>
            <w:noProof/>
          </w:rPr>
          <w:t>.</w:t>
        </w:r>
        <w:r w:rsidR="00ED53C6">
          <w:rPr>
            <w:noProof/>
            <w:webHidden/>
          </w:rPr>
          <w:tab/>
        </w:r>
        <w:r w:rsidR="00CA1F84">
          <w:rPr>
            <w:noProof/>
            <w:webHidden/>
          </w:rPr>
          <w:fldChar w:fldCharType="begin"/>
        </w:r>
        <w:r w:rsidR="00ED53C6">
          <w:rPr>
            <w:noProof/>
            <w:webHidden/>
          </w:rPr>
          <w:instrText xml:space="preserve"> PAGEREF _Toc190168331 \h </w:instrText>
        </w:r>
        <w:r w:rsidR="00CA1F84">
          <w:rPr>
            <w:noProof/>
            <w:webHidden/>
          </w:rPr>
        </w:r>
        <w:r w:rsidR="00CA1F84">
          <w:rPr>
            <w:noProof/>
            <w:webHidden/>
          </w:rPr>
          <w:fldChar w:fldCharType="separate"/>
        </w:r>
        <w:r w:rsidR="005B4484">
          <w:rPr>
            <w:noProof/>
            <w:webHidden/>
          </w:rPr>
          <w:t>51</w:t>
        </w:r>
        <w:r w:rsidR="00CA1F84">
          <w:rPr>
            <w:noProof/>
            <w:webHidden/>
          </w:rPr>
          <w:fldChar w:fldCharType="end"/>
        </w:r>
      </w:hyperlink>
    </w:p>
    <w:p w14:paraId="3AE2958B" w14:textId="77777777" w:rsidR="00ED53C6" w:rsidRDefault="009750A6">
      <w:pPr>
        <w:pStyle w:val="TOC2"/>
        <w:rPr>
          <w:rFonts w:ascii="Times New Roman" w:hAnsi="Times New Roman"/>
          <w:noProof/>
          <w:sz w:val="24"/>
          <w:szCs w:val="24"/>
        </w:rPr>
      </w:pPr>
      <w:hyperlink w:anchor="_Toc190168332" w:history="1">
        <w:r w:rsidR="00ED53C6">
          <w:rPr>
            <w:rStyle w:val="Hyperlink"/>
            <w:b/>
            <w:noProof/>
          </w:rPr>
          <w:t>19.6</w:t>
        </w:r>
        <w:r w:rsidR="00ED53C6">
          <w:rPr>
            <w:rFonts w:ascii="Times New Roman" w:hAnsi="Times New Roman"/>
            <w:noProof/>
            <w:sz w:val="24"/>
            <w:szCs w:val="24"/>
          </w:rPr>
          <w:tab/>
        </w:r>
        <w:r w:rsidR="00ED53C6">
          <w:rPr>
            <w:rStyle w:val="Hyperlink"/>
            <w:b/>
            <w:noProof/>
          </w:rPr>
          <w:t>Jurisdiction and Venue</w:t>
        </w:r>
        <w:r w:rsidR="00ED53C6">
          <w:rPr>
            <w:noProof/>
            <w:webHidden/>
          </w:rPr>
          <w:tab/>
        </w:r>
        <w:r w:rsidR="00CA1F84">
          <w:rPr>
            <w:noProof/>
            <w:webHidden/>
          </w:rPr>
          <w:fldChar w:fldCharType="begin"/>
        </w:r>
        <w:r w:rsidR="00ED53C6">
          <w:rPr>
            <w:noProof/>
            <w:webHidden/>
          </w:rPr>
          <w:instrText xml:space="preserve"> PAGEREF _Toc190168332 \h </w:instrText>
        </w:r>
        <w:r w:rsidR="00CA1F84">
          <w:rPr>
            <w:noProof/>
            <w:webHidden/>
          </w:rPr>
        </w:r>
        <w:r w:rsidR="00CA1F84">
          <w:rPr>
            <w:noProof/>
            <w:webHidden/>
          </w:rPr>
          <w:fldChar w:fldCharType="separate"/>
        </w:r>
        <w:r w:rsidR="005B4484">
          <w:rPr>
            <w:noProof/>
            <w:webHidden/>
          </w:rPr>
          <w:t>51</w:t>
        </w:r>
        <w:r w:rsidR="00CA1F84">
          <w:rPr>
            <w:noProof/>
            <w:webHidden/>
          </w:rPr>
          <w:fldChar w:fldCharType="end"/>
        </w:r>
      </w:hyperlink>
    </w:p>
    <w:p w14:paraId="218FD0C3" w14:textId="77777777" w:rsidR="00ED53C6" w:rsidRDefault="009750A6">
      <w:pPr>
        <w:pStyle w:val="TOC2"/>
        <w:rPr>
          <w:rFonts w:ascii="Times New Roman" w:hAnsi="Times New Roman"/>
          <w:noProof/>
          <w:sz w:val="24"/>
          <w:szCs w:val="24"/>
        </w:rPr>
      </w:pPr>
      <w:hyperlink w:anchor="_Toc190168333" w:history="1">
        <w:r w:rsidR="00ED53C6">
          <w:rPr>
            <w:rStyle w:val="Hyperlink"/>
            <w:b/>
            <w:noProof/>
          </w:rPr>
          <w:t>19.7</w:t>
        </w:r>
        <w:r w:rsidR="00ED53C6">
          <w:rPr>
            <w:rFonts w:ascii="Times New Roman" w:hAnsi="Times New Roman"/>
            <w:noProof/>
            <w:sz w:val="24"/>
            <w:szCs w:val="24"/>
          </w:rPr>
          <w:tab/>
        </w:r>
        <w:r w:rsidR="00ED53C6">
          <w:rPr>
            <w:rStyle w:val="Hyperlink"/>
            <w:b/>
            <w:noProof/>
          </w:rPr>
          <w:t>Equitable Remedies</w:t>
        </w:r>
        <w:r w:rsidR="00ED53C6">
          <w:rPr>
            <w:noProof/>
            <w:webHidden/>
          </w:rPr>
          <w:tab/>
        </w:r>
        <w:r w:rsidR="00CA1F84">
          <w:rPr>
            <w:noProof/>
            <w:webHidden/>
          </w:rPr>
          <w:fldChar w:fldCharType="begin"/>
        </w:r>
        <w:r w:rsidR="00ED53C6">
          <w:rPr>
            <w:noProof/>
            <w:webHidden/>
          </w:rPr>
          <w:instrText xml:space="preserve"> PAGEREF _Toc190168333 \h </w:instrText>
        </w:r>
        <w:r w:rsidR="00CA1F84">
          <w:rPr>
            <w:noProof/>
            <w:webHidden/>
          </w:rPr>
        </w:r>
        <w:r w:rsidR="00CA1F84">
          <w:rPr>
            <w:noProof/>
            <w:webHidden/>
          </w:rPr>
          <w:fldChar w:fldCharType="separate"/>
        </w:r>
        <w:r w:rsidR="005B4484">
          <w:rPr>
            <w:noProof/>
            <w:webHidden/>
          </w:rPr>
          <w:t>51</w:t>
        </w:r>
        <w:r w:rsidR="00CA1F84">
          <w:rPr>
            <w:noProof/>
            <w:webHidden/>
          </w:rPr>
          <w:fldChar w:fldCharType="end"/>
        </w:r>
      </w:hyperlink>
    </w:p>
    <w:p w14:paraId="25488575" w14:textId="77777777" w:rsidR="00ED53C6" w:rsidRDefault="009750A6">
      <w:pPr>
        <w:pStyle w:val="TOC2"/>
        <w:rPr>
          <w:rFonts w:ascii="Times New Roman" w:hAnsi="Times New Roman"/>
          <w:noProof/>
          <w:sz w:val="24"/>
          <w:szCs w:val="24"/>
        </w:rPr>
      </w:pPr>
      <w:hyperlink w:anchor="_Toc190168334" w:history="1">
        <w:r w:rsidR="00ED53C6">
          <w:rPr>
            <w:rStyle w:val="Hyperlink"/>
            <w:b/>
            <w:noProof/>
          </w:rPr>
          <w:t>19.8</w:t>
        </w:r>
        <w:r w:rsidR="00ED53C6">
          <w:rPr>
            <w:rFonts w:ascii="Times New Roman" w:hAnsi="Times New Roman"/>
            <w:noProof/>
            <w:sz w:val="24"/>
            <w:szCs w:val="24"/>
          </w:rPr>
          <w:tab/>
        </w:r>
        <w:r w:rsidR="00ED53C6">
          <w:rPr>
            <w:rStyle w:val="Hyperlink"/>
            <w:b/>
            <w:noProof/>
          </w:rPr>
          <w:t>Continuity of Services</w:t>
        </w:r>
        <w:r w:rsidR="00ED53C6">
          <w:rPr>
            <w:noProof/>
            <w:webHidden/>
          </w:rPr>
          <w:tab/>
        </w:r>
        <w:r w:rsidR="00CA1F84">
          <w:rPr>
            <w:noProof/>
            <w:webHidden/>
          </w:rPr>
          <w:fldChar w:fldCharType="begin"/>
        </w:r>
        <w:r w:rsidR="00ED53C6">
          <w:rPr>
            <w:noProof/>
            <w:webHidden/>
          </w:rPr>
          <w:instrText xml:space="preserve"> PAGEREF _Toc190168334 \h </w:instrText>
        </w:r>
        <w:r w:rsidR="00CA1F84">
          <w:rPr>
            <w:noProof/>
            <w:webHidden/>
          </w:rPr>
        </w:r>
        <w:r w:rsidR="00CA1F84">
          <w:rPr>
            <w:noProof/>
            <w:webHidden/>
          </w:rPr>
          <w:fldChar w:fldCharType="separate"/>
        </w:r>
        <w:r w:rsidR="005B4484">
          <w:rPr>
            <w:noProof/>
            <w:webHidden/>
          </w:rPr>
          <w:t>51</w:t>
        </w:r>
        <w:r w:rsidR="00CA1F84">
          <w:rPr>
            <w:noProof/>
            <w:webHidden/>
          </w:rPr>
          <w:fldChar w:fldCharType="end"/>
        </w:r>
      </w:hyperlink>
    </w:p>
    <w:p w14:paraId="6A34B151" w14:textId="77777777" w:rsidR="00ED53C6" w:rsidRDefault="009750A6">
      <w:pPr>
        <w:pStyle w:val="TOC1"/>
        <w:rPr>
          <w:rFonts w:ascii="Times New Roman" w:hAnsi="Times New Roman"/>
          <w:sz w:val="24"/>
          <w:szCs w:val="24"/>
        </w:rPr>
      </w:pPr>
      <w:hyperlink w:anchor="_Toc190168335" w:history="1">
        <w:r w:rsidR="00ED53C6">
          <w:rPr>
            <w:rStyle w:val="Hyperlink"/>
          </w:rPr>
          <w:t>ARTICLE 20 MISCELLANEOUS</w:t>
        </w:r>
        <w:r w:rsidR="00ED53C6">
          <w:rPr>
            <w:webHidden/>
          </w:rPr>
          <w:tab/>
        </w:r>
        <w:r w:rsidR="00CA1F84">
          <w:rPr>
            <w:webHidden/>
          </w:rPr>
          <w:fldChar w:fldCharType="begin"/>
        </w:r>
        <w:r w:rsidR="00ED53C6">
          <w:rPr>
            <w:webHidden/>
          </w:rPr>
          <w:instrText xml:space="preserve"> PAGEREF _Toc190168335 \h </w:instrText>
        </w:r>
        <w:r w:rsidR="00CA1F84">
          <w:rPr>
            <w:webHidden/>
          </w:rPr>
        </w:r>
        <w:r w:rsidR="00CA1F84">
          <w:rPr>
            <w:webHidden/>
          </w:rPr>
          <w:fldChar w:fldCharType="separate"/>
        </w:r>
        <w:r w:rsidR="005B4484">
          <w:rPr>
            <w:webHidden/>
          </w:rPr>
          <w:t>52</w:t>
        </w:r>
        <w:r w:rsidR="00CA1F84">
          <w:rPr>
            <w:webHidden/>
          </w:rPr>
          <w:fldChar w:fldCharType="end"/>
        </w:r>
      </w:hyperlink>
    </w:p>
    <w:p w14:paraId="02836C23" w14:textId="77777777" w:rsidR="00ED53C6" w:rsidRDefault="009750A6">
      <w:pPr>
        <w:pStyle w:val="TOC2"/>
        <w:rPr>
          <w:rFonts w:ascii="Times New Roman" w:hAnsi="Times New Roman"/>
          <w:noProof/>
          <w:sz w:val="24"/>
          <w:szCs w:val="24"/>
        </w:rPr>
      </w:pPr>
      <w:hyperlink w:anchor="_Toc190168336" w:history="1">
        <w:r w:rsidR="00ED53C6">
          <w:rPr>
            <w:rStyle w:val="Hyperlink"/>
            <w:b/>
            <w:noProof/>
          </w:rPr>
          <w:t>20.1</w:t>
        </w:r>
        <w:r w:rsidR="00ED53C6">
          <w:rPr>
            <w:rFonts w:ascii="Times New Roman" w:hAnsi="Times New Roman"/>
            <w:noProof/>
            <w:sz w:val="24"/>
            <w:szCs w:val="24"/>
          </w:rPr>
          <w:tab/>
        </w:r>
        <w:r w:rsidR="00ED53C6">
          <w:rPr>
            <w:rStyle w:val="Hyperlink"/>
            <w:b/>
            <w:noProof/>
          </w:rPr>
          <w:t>Interpretation</w:t>
        </w:r>
        <w:r w:rsidR="00ED53C6">
          <w:rPr>
            <w:noProof/>
            <w:webHidden/>
          </w:rPr>
          <w:tab/>
        </w:r>
        <w:r w:rsidR="00CA1F84">
          <w:rPr>
            <w:noProof/>
            <w:webHidden/>
          </w:rPr>
          <w:fldChar w:fldCharType="begin"/>
        </w:r>
        <w:r w:rsidR="00ED53C6">
          <w:rPr>
            <w:noProof/>
            <w:webHidden/>
          </w:rPr>
          <w:instrText xml:space="preserve"> PAGEREF _Toc190168336 \h </w:instrText>
        </w:r>
        <w:r w:rsidR="00CA1F84">
          <w:rPr>
            <w:noProof/>
            <w:webHidden/>
          </w:rPr>
        </w:r>
        <w:r w:rsidR="00CA1F84">
          <w:rPr>
            <w:noProof/>
            <w:webHidden/>
          </w:rPr>
          <w:fldChar w:fldCharType="separate"/>
        </w:r>
        <w:r w:rsidR="005B4484">
          <w:rPr>
            <w:noProof/>
            <w:webHidden/>
          </w:rPr>
          <w:t>52</w:t>
        </w:r>
        <w:r w:rsidR="00CA1F84">
          <w:rPr>
            <w:noProof/>
            <w:webHidden/>
          </w:rPr>
          <w:fldChar w:fldCharType="end"/>
        </w:r>
      </w:hyperlink>
    </w:p>
    <w:p w14:paraId="06D829EC" w14:textId="77777777" w:rsidR="00ED53C6" w:rsidRDefault="009750A6">
      <w:pPr>
        <w:pStyle w:val="TOC2"/>
        <w:rPr>
          <w:rFonts w:ascii="Times New Roman" w:hAnsi="Times New Roman"/>
          <w:noProof/>
          <w:sz w:val="24"/>
          <w:szCs w:val="24"/>
        </w:rPr>
      </w:pPr>
      <w:hyperlink w:anchor="_Toc190168337" w:history="1">
        <w:r w:rsidR="00ED53C6">
          <w:rPr>
            <w:rStyle w:val="Hyperlink"/>
            <w:b/>
            <w:noProof/>
          </w:rPr>
          <w:t>20.2</w:t>
        </w:r>
        <w:r w:rsidR="00ED53C6">
          <w:rPr>
            <w:rFonts w:ascii="Times New Roman" w:hAnsi="Times New Roman"/>
            <w:noProof/>
            <w:sz w:val="24"/>
            <w:szCs w:val="24"/>
          </w:rPr>
          <w:tab/>
        </w:r>
        <w:r w:rsidR="00ED53C6">
          <w:rPr>
            <w:rStyle w:val="Hyperlink"/>
            <w:b/>
            <w:noProof/>
          </w:rPr>
          <w:t>Binding Nature and Assignment</w:t>
        </w:r>
        <w:r w:rsidR="00ED53C6">
          <w:rPr>
            <w:noProof/>
            <w:webHidden/>
          </w:rPr>
          <w:tab/>
        </w:r>
        <w:r w:rsidR="00CA1F84">
          <w:rPr>
            <w:noProof/>
            <w:webHidden/>
          </w:rPr>
          <w:fldChar w:fldCharType="begin"/>
        </w:r>
        <w:r w:rsidR="00ED53C6">
          <w:rPr>
            <w:noProof/>
            <w:webHidden/>
          </w:rPr>
          <w:instrText xml:space="preserve"> PAGEREF _Toc190168337 \h </w:instrText>
        </w:r>
        <w:r w:rsidR="00CA1F84">
          <w:rPr>
            <w:noProof/>
            <w:webHidden/>
          </w:rPr>
        </w:r>
        <w:r w:rsidR="00CA1F84">
          <w:rPr>
            <w:noProof/>
            <w:webHidden/>
          </w:rPr>
          <w:fldChar w:fldCharType="separate"/>
        </w:r>
        <w:r w:rsidR="005B4484">
          <w:rPr>
            <w:noProof/>
            <w:webHidden/>
          </w:rPr>
          <w:t>52</w:t>
        </w:r>
        <w:r w:rsidR="00CA1F84">
          <w:rPr>
            <w:noProof/>
            <w:webHidden/>
          </w:rPr>
          <w:fldChar w:fldCharType="end"/>
        </w:r>
      </w:hyperlink>
    </w:p>
    <w:p w14:paraId="2DCD06D9" w14:textId="77777777" w:rsidR="00ED53C6" w:rsidRDefault="009750A6">
      <w:pPr>
        <w:pStyle w:val="TOC2"/>
        <w:rPr>
          <w:rFonts w:ascii="Times New Roman" w:hAnsi="Times New Roman"/>
          <w:noProof/>
          <w:sz w:val="24"/>
          <w:szCs w:val="24"/>
        </w:rPr>
      </w:pPr>
      <w:hyperlink w:anchor="_Toc190168338" w:history="1">
        <w:r w:rsidR="00ED53C6">
          <w:rPr>
            <w:rStyle w:val="Hyperlink"/>
            <w:b/>
            <w:noProof/>
          </w:rPr>
          <w:t>20.3</w:t>
        </w:r>
        <w:r w:rsidR="00ED53C6">
          <w:rPr>
            <w:rFonts w:ascii="Times New Roman" w:hAnsi="Times New Roman"/>
            <w:noProof/>
            <w:sz w:val="24"/>
            <w:szCs w:val="24"/>
          </w:rPr>
          <w:tab/>
        </w:r>
        <w:r w:rsidR="00ED53C6">
          <w:rPr>
            <w:rStyle w:val="Hyperlink"/>
            <w:b/>
            <w:noProof/>
          </w:rPr>
          <w:t>Most Favored Customer</w:t>
        </w:r>
        <w:r w:rsidR="00ED53C6">
          <w:rPr>
            <w:noProof/>
            <w:webHidden/>
          </w:rPr>
          <w:tab/>
        </w:r>
        <w:r w:rsidR="00CA1F84">
          <w:rPr>
            <w:noProof/>
            <w:webHidden/>
          </w:rPr>
          <w:fldChar w:fldCharType="begin"/>
        </w:r>
        <w:r w:rsidR="00ED53C6">
          <w:rPr>
            <w:noProof/>
            <w:webHidden/>
          </w:rPr>
          <w:instrText xml:space="preserve"> PAGEREF _Toc190168338 \h </w:instrText>
        </w:r>
        <w:r w:rsidR="00CA1F84">
          <w:rPr>
            <w:noProof/>
            <w:webHidden/>
          </w:rPr>
        </w:r>
        <w:r w:rsidR="00CA1F84">
          <w:rPr>
            <w:noProof/>
            <w:webHidden/>
          </w:rPr>
          <w:fldChar w:fldCharType="separate"/>
        </w:r>
        <w:r w:rsidR="005B4484">
          <w:rPr>
            <w:noProof/>
            <w:webHidden/>
          </w:rPr>
          <w:t>53</w:t>
        </w:r>
        <w:r w:rsidR="00CA1F84">
          <w:rPr>
            <w:noProof/>
            <w:webHidden/>
          </w:rPr>
          <w:fldChar w:fldCharType="end"/>
        </w:r>
      </w:hyperlink>
    </w:p>
    <w:p w14:paraId="2D8C8193" w14:textId="77777777" w:rsidR="00ED53C6" w:rsidRDefault="009750A6">
      <w:pPr>
        <w:pStyle w:val="TOC2"/>
        <w:rPr>
          <w:rFonts w:ascii="Times New Roman" w:hAnsi="Times New Roman"/>
          <w:noProof/>
          <w:sz w:val="24"/>
          <w:szCs w:val="24"/>
        </w:rPr>
      </w:pPr>
      <w:hyperlink w:anchor="_Toc190168339" w:history="1">
        <w:r w:rsidR="00ED53C6">
          <w:rPr>
            <w:rStyle w:val="Hyperlink"/>
            <w:b/>
            <w:noProof/>
          </w:rPr>
          <w:t>20.4</w:t>
        </w:r>
        <w:r w:rsidR="00ED53C6">
          <w:rPr>
            <w:rFonts w:ascii="Times New Roman" w:hAnsi="Times New Roman"/>
            <w:noProof/>
            <w:sz w:val="24"/>
            <w:szCs w:val="24"/>
          </w:rPr>
          <w:tab/>
        </w:r>
        <w:r w:rsidR="00ED53C6">
          <w:rPr>
            <w:rStyle w:val="Hyperlink"/>
            <w:b/>
            <w:noProof/>
          </w:rPr>
          <w:t>Amendment and Waiver</w:t>
        </w:r>
        <w:r w:rsidR="00ED53C6">
          <w:rPr>
            <w:noProof/>
            <w:webHidden/>
          </w:rPr>
          <w:tab/>
        </w:r>
        <w:r w:rsidR="00CA1F84">
          <w:rPr>
            <w:noProof/>
            <w:webHidden/>
          </w:rPr>
          <w:fldChar w:fldCharType="begin"/>
        </w:r>
        <w:r w:rsidR="00ED53C6">
          <w:rPr>
            <w:noProof/>
            <w:webHidden/>
          </w:rPr>
          <w:instrText xml:space="preserve"> PAGEREF _Toc190168339 \h </w:instrText>
        </w:r>
        <w:r w:rsidR="00CA1F84">
          <w:rPr>
            <w:noProof/>
            <w:webHidden/>
          </w:rPr>
        </w:r>
        <w:r w:rsidR="00CA1F84">
          <w:rPr>
            <w:noProof/>
            <w:webHidden/>
          </w:rPr>
          <w:fldChar w:fldCharType="separate"/>
        </w:r>
        <w:r w:rsidR="005B4484">
          <w:rPr>
            <w:noProof/>
            <w:webHidden/>
          </w:rPr>
          <w:t>53</w:t>
        </w:r>
        <w:r w:rsidR="00CA1F84">
          <w:rPr>
            <w:noProof/>
            <w:webHidden/>
          </w:rPr>
          <w:fldChar w:fldCharType="end"/>
        </w:r>
      </w:hyperlink>
    </w:p>
    <w:p w14:paraId="0253AB53" w14:textId="77777777" w:rsidR="00ED53C6" w:rsidRDefault="009750A6">
      <w:pPr>
        <w:pStyle w:val="TOC2"/>
        <w:rPr>
          <w:rFonts w:ascii="Times New Roman" w:hAnsi="Times New Roman"/>
          <w:noProof/>
          <w:sz w:val="24"/>
          <w:szCs w:val="24"/>
        </w:rPr>
      </w:pPr>
      <w:hyperlink w:anchor="_Toc190168340" w:history="1">
        <w:r w:rsidR="00ED53C6">
          <w:rPr>
            <w:rStyle w:val="Hyperlink"/>
            <w:b/>
            <w:noProof/>
          </w:rPr>
          <w:t>20.5</w:t>
        </w:r>
        <w:r w:rsidR="00ED53C6">
          <w:rPr>
            <w:rFonts w:ascii="Times New Roman" w:hAnsi="Times New Roman"/>
            <w:noProof/>
            <w:sz w:val="24"/>
            <w:szCs w:val="24"/>
          </w:rPr>
          <w:tab/>
        </w:r>
        <w:r w:rsidR="00ED53C6">
          <w:rPr>
            <w:rStyle w:val="Hyperlink"/>
            <w:b/>
            <w:noProof/>
          </w:rPr>
          <w:t>Further Assurances; Consents and Approvals</w:t>
        </w:r>
        <w:r w:rsidR="00ED53C6">
          <w:rPr>
            <w:noProof/>
            <w:webHidden/>
          </w:rPr>
          <w:tab/>
        </w:r>
        <w:r w:rsidR="00CA1F84">
          <w:rPr>
            <w:noProof/>
            <w:webHidden/>
          </w:rPr>
          <w:fldChar w:fldCharType="begin"/>
        </w:r>
        <w:r w:rsidR="00ED53C6">
          <w:rPr>
            <w:noProof/>
            <w:webHidden/>
          </w:rPr>
          <w:instrText xml:space="preserve"> PAGEREF _Toc190168340 \h </w:instrText>
        </w:r>
        <w:r w:rsidR="00CA1F84">
          <w:rPr>
            <w:noProof/>
            <w:webHidden/>
          </w:rPr>
        </w:r>
        <w:r w:rsidR="00CA1F84">
          <w:rPr>
            <w:noProof/>
            <w:webHidden/>
          </w:rPr>
          <w:fldChar w:fldCharType="separate"/>
        </w:r>
        <w:r w:rsidR="005B4484">
          <w:rPr>
            <w:noProof/>
            <w:webHidden/>
          </w:rPr>
          <w:t>53</w:t>
        </w:r>
        <w:r w:rsidR="00CA1F84">
          <w:rPr>
            <w:noProof/>
            <w:webHidden/>
          </w:rPr>
          <w:fldChar w:fldCharType="end"/>
        </w:r>
      </w:hyperlink>
    </w:p>
    <w:p w14:paraId="5EE052D9" w14:textId="77777777" w:rsidR="00ED53C6" w:rsidRDefault="009750A6">
      <w:pPr>
        <w:pStyle w:val="TOC2"/>
        <w:rPr>
          <w:rFonts w:ascii="Times New Roman" w:hAnsi="Times New Roman"/>
          <w:noProof/>
          <w:sz w:val="24"/>
          <w:szCs w:val="24"/>
        </w:rPr>
      </w:pPr>
      <w:hyperlink w:anchor="_Toc190168341" w:history="1">
        <w:r w:rsidR="00ED53C6">
          <w:rPr>
            <w:rStyle w:val="Hyperlink"/>
            <w:b/>
            <w:noProof/>
          </w:rPr>
          <w:t>20.6</w:t>
        </w:r>
        <w:r w:rsidR="00ED53C6">
          <w:rPr>
            <w:rFonts w:ascii="Times New Roman" w:hAnsi="Times New Roman"/>
            <w:noProof/>
            <w:sz w:val="24"/>
            <w:szCs w:val="24"/>
          </w:rPr>
          <w:tab/>
        </w:r>
        <w:r w:rsidR="00ED53C6">
          <w:rPr>
            <w:rStyle w:val="Hyperlink"/>
            <w:b/>
            <w:noProof/>
          </w:rPr>
          <w:t>Prohibited Interests</w:t>
        </w:r>
        <w:r w:rsidR="00ED53C6">
          <w:rPr>
            <w:noProof/>
            <w:webHidden/>
          </w:rPr>
          <w:tab/>
        </w:r>
        <w:r w:rsidR="00CA1F84">
          <w:rPr>
            <w:noProof/>
            <w:webHidden/>
          </w:rPr>
          <w:fldChar w:fldCharType="begin"/>
        </w:r>
        <w:r w:rsidR="00ED53C6">
          <w:rPr>
            <w:noProof/>
            <w:webHidden/>
          </w:rPr>
          <w:instrText xml:space="preserve"> PAGEREF _Toc190168341 \h </w:instrText>
        </w:r>
        <w:r w:rsidR="00CA1F84">
          <w:rPr>
            <w:noProof/>
            <w:webHidden/>
          </w:rPr>
        </w:r>
        <w:r w:rsidR="00CA1F84">
          <w:rPr>
            <w:noProof/>
            <w:webHidden/>
          </w:rPr>
          <w:fldChar w:fldCharType="separate"/>
        </w:r>
        <w:r w:rsidR="005B4484">
          <w:rPr>
            <w:noProof/>
            <w:webHidden/>
          </w:rPr>
          <w:t>53</w:t>
        </w:r>
        <w:r w:rsidR="00CA1F84">
          <w:rPr>
            <w:noProof/>
            <w:webHidden/>
          </w:rPr>
          <w:fldChar w:fldCharType="end"/>
        </w:r>
      </w:hyperlink>
    </w:p>
    <w:p w14:paraId="5ED74029" w14:textId="77777777" w:rsidR="00ED53C6" w:rsidRDefault="009750A6">
      <w:pPr>
        <w:pStyle w:val="TOC2"/>
        <w:rPr>
          <w:rFonts w:ascii="Times New Roman" w:hAnsi="Times New Roman"/>
          <w:noProof/>
          <w:sz w:val="24"/>
          <w:szCs w:val="24"/>
        </w:rPr>
      </w:pPr>
      <w:hyperlink w:anchor="_Toc190168342" w:history="1">
        <w:r w:rsidR="00ED53C6">
          <w:rPr>
            <w:rStyle w:val="Hyperlink"/>
            <w:b/>
            <w:noProof/>
          </w:rPr>
          <w:t>20.7</w:t>
        </w:r>
        <w:r w:rsidR="00ED53C6">
          <w:rPr>
            <w:rFonts w:ascii="Times New Roman" w:hAnsi="Times New Roman"/>
            <w:noProof/>
            <w:sz w:val="24"/>
            <w:szCs w:val="24"/>
          </w:rPr>
          <w:tab/>
        </w:r>
        <w:r w:rsidR="00ED53C6">
          <w:rPr>
            <w:rStyle w:val="Hyperlink"/>
            <w:b/>
            <w:noProof/>
          </w:rPr>
          <w:t>Publicity</w:t>
        </w:r>
        <w:r w:rsidR="00ED53C6">
          <w:rPr>
            <w:noProof/>
            <w:webHidden/>
          </w:rPr>
          <w:tab/>
        </w:r>
        <w:r w:rsidR="00CA1F84">
          <w:rPr>
            <w:noProof/>
            <w:webHidden/>
          </w:rPr>
          <w:fldChar w:fldCharType="begin"/>
        </w:r>
        <w:r w:rsidR="00ED53C6">
          <w:rPr>
            <w:noProof/>
            <w:webHidden/>
          </w:rPr>
          <w:instrText xml:space="preserve"> PAGEREF _Toc190168342 \h </w:instrText>
        </w:r>
        <w:r w:rsidR="00CA1F84">
          <w:rPr>
            <w:noProof/>
            <w:webHidden/>
          </w:rPr>
        </w:r>
        <w:r w:rsidR="00CA1F84">
          <w:rPr>
            <w:noProof/>
            <w:webHidden/>
          </w:rPr>
          <w:fldChar w:fldCharType="separate"/>
        </w:r>
        <w:r w:rsidR="005B4484">
          <w:rPr>
            <w:noProof/>
            <w:webHidden/>
          </w:rPr>
          <w:t>54</w:t>
        </w:r>
        <w:r w:rsidR="00CA1F84">
          <w:rPr>
            <w:noProof/>
            <w:webHidden/>
          </w:rPr>
          <w:fldChar w:fldCharType="end"/>
        </w:r>
      </w:hyperlink>
    </w:p>
    <w:p w14:paraId="02C55E95" w14:textId="77777777" w:rsidR="00ED53C6" w:rsidRDefault="009750A6">
      <w:pPr>
        <w:pStyle w:val="TOC2"/>
        <w:rPr>
          <w:rFonts w:ascii="Times New Roman" w:hAnsi="Times New Roman"/>
          <w:noProof/>
          <w:sz w:val="24"/>
          <w:szCs w:val="24"/>
        </w:rPr>
      </w:pPr>
      <w:hyperlink w:anchor="_Toc190168343" w:history="1">
        <w:r w:rsidR="00ED53C6">
          <w:rPr>
            <w:rStyle w:val="Hyperlink"/>
            <w:b/>
            <w:noProof/>
          </w:rPr>
          <w:t>20.8</w:t>
        </w:r>
        <w:r w:rsidR="00ED53C6">
          <w:rPr>
            <w:rFonts w:ascii="Times New Roman" w:hAnsi="Times New Roman"/>
            <w:noProof/>
            <w:sz w:val="24"/>
            <w:szCs w:val="24"/>
          </w:rPr>
          <w:tab/>
        </w:r>
        <w:r w:rsidR="00ED53C6">
          <w:rPr>
            <w:rStyle w:val="Hyperlink"/>
            <w:b/>
            <w:noProof/>
          </w:rPr>
          <w:t>Severability</w:t>
        </w:r>
        <w:r w:rsidR="00ED53C6">
          <w:rPr>
            <w:noProof/>
            <w:webHidden/>
          </w:rPr>
          <w:tab/>
        </w:r>
        <w:r w:rsidR="00CA1F84">
          <w:rPr>
            <w:noProof/>
            <w:webHidden/>
          </w:rPr>
          <w:fldChar w:fldCharType="begin"/>
        </w:r>
        <w:r w:rsidR="00ED53C6">
          <w:rPr>
            <w:noProof/>
            <w:webHidden/>
          </w:rPr>
          <w:instrText xml:space="preserve"> PAGEREF _Toc190168343 \h </w:instrText>
        </w:r>
        <w:r w:rsidR="00CA1F84">
          <w:rPr>
            <w:noProof/>
            <w:webHidden/>
          </w:rPr>
        </w:r>
        <w:r w:rsidR="00CA1F84">
          <w:rPr>
            <w:noProof/>
            <w:webHidden/>
          </w:rPr>
          <w:fldChar w:fldCharType="separate"/>
        </w:r>
        <w:r w:rsidR="005B4484">
          <w:rPr>
            <w:noProof/>
            <w:webHidden/>
          </w:rPr>
          <w:t>54</w:t>
        </w:r>
        <w:r w:rsidR="00CA1F84">
          <w:rPr>
            <w:noProof/>
            <w:webHidden/>
          </w:rPr>
          <w:fldChar w:fldCharType="end"/>
        </w:r>
      </w:hyperlink>
    </w:p>
    <w:p w14:paraId="68CA2D01" w14:textId="77777777" w:rsidR="00ED53C6" w:rsidRDefault="009750A6">
      <w:pPr>
        <w:pStyle w:val="TOC2"/>
        <w:rPr>
          <w:rFonts w:ascii="Times New Roman" w:hAnsi="Times New Roman"/>
          <w:noProof/>
          <w:sz w:val="24"/>
          <w:szCs w:val="24"/>
        </w:rPr>
      </w:pPr>
      <w:hyperlink w:anchor="_Toc190168344" w:history="1">
        <w:r w:rsidR="00ED53C6">
          <w:rPr>
            <w:rStyle w:val="Hyperlink"/>
            <w:b/>
            <w:noProof/>
          </w:rPr>
          <w:t>20.9</w:t>
        </w:r>
        <w:r w:rsidR="00ED53C6">
          <w:rPr>
            <w:rFonts w:ascii="Times New Roman" w:hAnsi="Times New Roman"/>
            <w:noProof/>
            <w:sz w:val="24"/>
            <w:szCs w:val="24"/>
          </w:rPr>
          <w:tab/>
        </w:r>
        <w:r w:rsidR="00ED53C6">
          <w:rPr>
            <w:rStyle w:val="Hyperlink"/>
            <w:b/>
            <w:noProof/>
          </w:rPr>
          <w:t>Bankruptcy Code Section 365(n)</w:t>
        </w:r>
        <w:r w:rsidR="00ED53C6">
          <w:rPr>
            <w:noProof/>
            <w:webHidden/>
          </w:rPr>
          <w:tab/>
        </w:r>
        <w:r w:rsidR="00CA1F84">
          <w:rPr>
            <w:noProof/>
            <w:webHidden/>
          </w:rPr>
          <w:fldChar w:fldCharType="begin"/>
        </w:r>
        <w:r w:rsidR="00ED53C6">
          <w:rPr>
            <w:noProof/>
            <w:webHidden/>
          </w:rPr>
          <w:instrText xml:space="preserve"> PAGEREF _Toc190168344 \h </w:instrText>
        </w:r>
        <w:r w:rsidR="00CA1F84">
          <w:rPr>
            <w:noProof/>
            <w:webHidden/>
          </w:rPr>
        </w:r>
        <w:r w:rsidR="00CA1F84">
          <w:rPr>
            <w:noProof/>
            <w:webHidden/>
          </w:rPr>
          <w:fldChar w:fldCharType="separate"/>
        </w:r>
        <w:r w:rsidR="005B4484">
          <w:rPr>
            <w:noProof/>
            <w:webHidden/>
          </w:rPr>
          <w:t>54</w:t>
        </w:r>
        <w:r w:rsidR="00CA1F84">
          <w:rPr>
            <w:noProof/>
            <w:webHidden/>
          </w:rPr>
          <w:fldChar w:fldCharType="end"/>
        </w:r>
      </w:hyperlink>
    </w:p>
    <w:p w14:paraId="2F2D6605" w14:textId="77777777" w:rsidR="00ED53C6" w:rsidRDefault="009750A6">
      <w:pPr>
        <w:pStyle w:val="TOC2"/>
        <w:rPr>
          <w:rFonts w:ascii="Times New Roman" w:hAnsi="Times New Roman"/>
          <w:noProof/>
          <w:sz w:val="24"/>
          <w:szCs w:val="24"/>
        </w:rPr>
      </w:pPr>
      <w:hyperlink w:anchor="_Toc190168345" w:history="1">
        <w:r w:rsidR="00ED53C6">
          <w:rPr>
            <w:rStyle w:val="Hyperlink"/>
            <w:b/>
            <w:noProof/>
          </w:rPr>
          <w:t>20.10</w:t>
        </w:r>
        <w:r w:rsidR="00ED53C6">
          <w:rPr>
            <w:rFonts w:ascii="Times New Roman" w:hAnsi="Times New Roman"/>
            <w:noProof/>
            <w:sz w:val="24"/>
            <w:szCs w:val="24"/>
          </w:rPr>
          <w:tab/>
        </w:r>
        <w:r w:rsidR="00ED53C6">
          <w:rPr>
            <w:rStyle w:val="Hyperlink"/>
            <w:b/>
            <w:noProof/>
          </w:rPr>
          <w:t>Entire Agreement</w:t>
        </w:r>
        <w:r w:rsidR="00ED53C6">
          <w:rPr>
            <w:noProof/>
            <w:webHidden/>
          </w:rPr>
          <w:tab/>
        </w:r>
        <w:r w:rsidR="00CA1F84">
          <w:rPr>
            <w:noProof/>
            <w:webHidden/>
          </w:rPr>
          <w:fldChar w:fldCharType="begin"/>
        </w:r>
        <w:r w:rsidR="00ED53C6">
          <w:rPr>
            <w:noProof/>
            <w:webHidden/>
          </w:rPr>
          <w:instrText xml:space="preserve"> PAGEREF _Toc190168345 \h </w:instrText>
        </w:r>
        <w:r w:rsidR="00CA1F84">
          <w:rPr>
            <w:noProof/>
            <w:webHidden/>
          </w:rPr>
        </w:r>
        <w:r w:rsidR="00CA1F84">
          <w:rPr>
            <w:noProof/>
            <w:webHidden/>
          </w:rPr>
          <w:fldChar w:fldCharType="separate"/>
        </w:r>
        <w:r w:rsidR="005B4484">
          <w:rPr>
            <w:noProof/>
            <w:webHidden/>
          </w:rPr>
          <w:t>54</w:t>
        </w:r>
        <w:r w:rsidR="00CA1F84">
          <w:rPr>
            <w:noProof/>
            <w:webHidden/>
          </w:rPr>
          <w:fldChar w:fldCharType="end"/>
        </w:r>
      </w:hyperlink>
    </w:p>
    <w:p w14:paraId="7BAF9273" w14:textId="77777777" w:rsidR="00ED53C6" w:rsidRDefault="009750A6">
      <w:pPr>
        <w:pStyle w:val="TOC2"/>
        <w:rPr>
          <w:rFonts w:ascii="Times New Roman" w:hAnsi="Times New Roman"/>
          <w:noProof/>
          <w:sz w:val="24"/>
          <w:szCs w:val="24"/>
        </w:rPr>
      </w:pPr>
      <w:hyperlink w:anchor="_Toc190168346" w:history="1">
        <w:r w:rsidR="00ED53C6">
          <w:rPr>
            <w:rStyle w:val="Hyperlink"/>
            <w:b/>
            <w:noProof/>
          </w:rPr>
          <w:t>20.11</w:t>
        </w:r>
        <w:r w:rsidR="00ED53C6">
          <w:rPr>
            <w:rFonts w:ascii="Times New Roman" w:hAnsi="Times New Roman"/>
            <w:noProof/>
            <w:sz w:val="24"/>
            <w:szCs w:val="24"/>
          </w:rPr>
          <w:tab/>
        </w:r>
        <w:r w:rsidR="00ED53C6">
          <w:rPr>
            <w:rStyle w:val="Hyperlink"/>
            <w:b/>
            <w:noProof/>
          </w:rPr>
          <w:t>Notices</w:t>
        </w:r>
        <w:r w:rsidR="00ED53C6">
          <w:rPr>
            <w:noProof/>
            <w:webHidden/>
          </w:rPr>
          <w:tab/>
        </w:r>
        <w:r w:rsidR="00CA1F84">
          <w:rPr>
            <w:noProof/>
            <w:webHidden/>
          </w:rPr>
          <w:fldChar w:fldCharType="begin"/>
        </w:r>
        <w:r w:rsidR="00ED53C6">
          <w:rPr>
            <w:noProof/>
            <w:webHidden/>
          </w:rPr>
          <w:instrText xml:space="preserve"> PAGEREF _Toc190168346 \h </w:instrText>
        </w:r>
        <w:r w:rsidR="00CA1F84">
          <w:rPr>
            <w:noProof/>
            <w:webHidden/>
          </w:rPr>
        </w:r>
        <w:r w:rsidR="00CA1F84">
          <w:rPr>
            <w:noProof/>
            <w:webHidden/>
          </w:rPr>
          <w:fldChar w:fldCharType="separate"/>
        </w:r>
        <w:r w:rsidR="005B4484">
          <w:rPr>
            <w:noProof/>
            <w:webHidden/>
          </w:rPr>
          <w:t>54</w:t>
        </w:r>
        <w:r w:rsidR="00CA1F84">
          <w:rPr>
            <w:noProof/>
            <w:webHidden/>
          </w:rPr>
          <w:fldChar w:fldCharType="end"/>
        </w:r>
      </w:hyperlink>
    </w:p>
    <w:p w14:paraId="19922E4E" w14:textId="77777777" w:rsidR="00ED53C6" w:rsidRDefault="009750A6">
      <w:pPr>
        <w:pStyle w:val="TOC2"/>
        <w:rPr>
          <w:rFonts w:ascii="Times New Roman" w:hAnsi="Times New Roman"/>
          <w:noProof/>
          <w:sz w:val="24"/>
          <w:szCs w:val="24"/>
        </w:rPr>
      </w:pPr>
      <w:hyperlink w:anchor="_Toc190168347" w:history="1">
        <w:r w:rsidR="00ED53C6">
          <w:rPr>
            <w:rStyle w:val="Hyperlink"/>
            <w:b/>
            <w:noProof/>
          </w:rPr>
          <w:t>20.12</w:t>
        </w:r>
        <w:r w:rsidR="00ED53C6">
          <w:rPr>
            <w:rFonts w:ascii="Times New Roman" w:hAnsi="Times New Roman"/>
            <w:noProof/>
            <w:sz w:val="24"/>
            <w:szCs w:val="24"/>
          </w:rPr>
          <w:tab/>
        </w:r>
        <w:r w:rsidR="00ED53C6">
          <w:rPr>
            <w:rStyle w:val="Hyperlink"/>
            <w:b/>
            <w:noProof/>
          </w:rPr>
          <w:t>Survival</w:t>
        </w:r>
        <w:r w:rsidR="00ED53C6">
          <w:rPr>
            <w:noProof/>
            <w:webHidden/>
          </w:rPr>
          <w:tab/>
        </w:r>
        <w:r w:rsidR="00CA1F84">
          <w:rPr>
            <w:noProof/>
            <w:webHidden/>
          </w:rPr>
          <w:fldChar w:fldCharType="begin"/>
        </w:r>
        <w:r w:rsidR="00ED53C6">
          <w:rPr>
            <w:noProof/>
            <w:webHidden/>
          </w:rPr>
          <w:instrText xml:space="preserve"> PAGEREF _Toc190168347 \h </w:instrText>
        </w:r>
        <w:r w:rsidR="00CA1F84">
          <w:rPr>
            <w:noProof/>
            <w:webHidden/>
          </w:rPr>
        </w:r>
        <w:r w:rsidR="00CA1F84">
          <w:rPr>
            <w:noProof/>
            <w:webHidden/>
          </w:rPr>
          <w:fldChar w:fldCharType="separate"/>
        </w:r>
        <w:r w:rsidR="005B4484">
          <w:rPr>
            <w:noProof/>
            <w:webHidden/>
          </w:rPr>
          <w:t>55</w:t>
        </w:r>
        <w:r w:rsidR="00CA1F84">
          <w:rPr>
            <w:noProof/>
            <w:webHidden/>
          </w:rPr>
          <w:fldChar w:fldCharType="end"/>
        </w:r>
      </w:hyperlink>
    </w:p>
    <w:p w14:paraId="180728CD" w14:textId="77777777" w:rsidR="00ED53C6" w:rsidRDefault="009750A6">
      <w:pPr>
        <w:pStyle w:val="TOC2"/>
        <w:rPr>
          <w:rFonts w:ascii="Times New Roman" w:hAnsi="Times New Roman"/>
          <w:noProof/>
          <w:sz w:val="24"/>
          <w:szCs w:val="24"/>
        </w:rPr>
      </w:pPr>
      <w:hyperlink w:anchor="_Toc190168348" w:history="1">
        <w:r w:rsidR="00ED53C6">
          <w:rPr>
            <w:rStyle w:val="Hyperlink"/>
            <w:b/>
            <w:noProof/>
          </w:rPr>
          <w:t>20.13</w:t>
        </w:r>
        <w:r w:rsidR="00ED53C6">
          <w:rPr>
            <w:rFonts w:ascii="Times New Roman" w:hAnsi="Times New Roman"/>
            <w:noProof/>
            <w:sz w:val="24"/>
            <w:szCs w:val="24"/>
          </w:rPr>
          <w:tab/>
        </w:r>
        <w:r w:rsidR="00ED53C6">
          <w:rPr>
            <w:rStyle w:val="Hyperlink"/>
            <w:b/>
            <w:noProof/>
          </w:rPr>
          <w:t>Independent Contractors</w:t>
        </w:r>
        <w:r w:rsidR="00ED53C6">
          <w:rPr>
            <w:noProof/>
            <w:webHidden/>
          </w:rPr>
          <w:tab/>
        </w:r>
        <w:r w:rsidR="00CA1F84">
          <w:rPr>
            <w:noProof/>
            <w:webHidden/>
          </w:rPr>
          <w:fldChar w:fldCharType="begin"/>
        </w:r>
        <w:r w:rsidR="00ED53C6">
          <w:rPr>
            <w:noProof/>
            <w:webHidden/>
          </w:rPr>
          <w:instrText xml:space="preserve"> PAGEREF _Toc190168348 \h </w:instrText>
        </w:r>
        <w:r w:rsidR="00CA1F84">
          <w:rPr>
            <w:noProof/>
            <w:webHidden/>
          </w:rPr>
        </w:r>
        <w:r w:rsidR="00CA1F84">
          <w:rPr>
            <w:noProof/>
            <w:webHidden/>
          </w:rPr>
          <w:fldChar w:fldCharType="separate"/>
        </w:r>
        <w:r w:rsidR="005B4484">
          <w:rPr>
            <w:noProof/>
            <w:webHidden/>
          </w:rPr>
          <w:t>55</w:t>
        </w:r>
        <w:r w:rsidR="00CA1F84">
          <w:rPr>
            <w:noProof/>
            <w:webHidden/>
          </w:rPr>
          <w:fldChar w:fldCharType="end"/>
        </w:r>
      </w:hyperlink>
    </w:p>
    <w:p w14:paraId="65B4F85E" w14:textId="77777777" w:rsidR="00ED53C6" w:rsidRDefault="009750A6">
      <w:pPr>
        <w:pStyle w:val="TOC2"/>
        <w:rPr>
          <w:rFonts w:ascii="Times New Roman" w:hAnsi="Times New Roman"/>
          <w:noProof/>
          <w:sz w:val="24"/>
          <w:szCs w:val="24"/>
        </w:rPr>
      </w:pPr>
      <w:hyperlink w:anchor="_Toc190168349" w:history="1">
        <w:r w:rsidR="00ED53C6">
          <w:rPr>
            <w:rStyle w:val="Hyperlink"/>
            <w:b/>
            <w:noProof/>
          </w:rPr>
          <w:t>20.14</w:t>
        </w:r>
        <w:r w:rsidR="00ED53C6">
          <w:rPr>
            <w:rFonts w:ascii="Times New Roman" w:hAnsi="Times New Roman"/>
            <w:noProof/>
            <w:sz w:val="24"/>
            <w:szCs w:val="24"/>
          </w:rPr>
          <w:tab/>
        </w:r>
        <w:r w:rsidR="00ED53C6">
          <w:rPr>
            <w:rStyle w:val="Hyperlink"/>
            <w:b/>
            <w:noProof/>
          </w:rPr>
          <w:t>Third Party Beneficiaries</w:t>
        </w:r>
        <w:r w:rsidR="00ED53C6">
          <w:rPr>
            <w:noProof/>
            <w:webHidden/>
          </w:rPr>
          <w:tab/>
        </w:r>
        <w:r w:rsidR="00CA1F84">
          <w:rPr>
            <w:noProof/>
            <w:webHidden/>
          </w:rPr>
          <w:fldChar w:fldCharType="begin"/>
        </w:r>
        <w:r w:rsidR="00ED53C6">
          <w:rPr>
            <w:noProof/>
            <w:webHidden/>
          </w:rPr>
          <w:instrText xml:space="preserve"> PAGEREF _Toc190168349 \h </w:instrText>
        </w:r>
        <w:r w:rsidR="00CA1F84">
          <w:rPr>
            <w:noProof/>
            <w:webHidden/>
          </w:rPr>
        </w:r>
        <w:r w:rsidR="00CA1F84">
          <w:rPr>
            <w:noProof/>
            <w:webHidden/>
          </w:rPr>
          <w:fldChar w:fldCharType="separate"/>
        </w:r>
        <w:r w:rsidR="005B4484">
          <w:rPr>
            <w:noProof/>
            <w:webHidden/>
          </w:rPr>
          <w:t>55</w:t>
        </w:r>
        <w:r w:rsidR="00CA1F84">
          <w:rPr>
            <w:noProof/>
            <w:webHidden/>
          </w:rPr>
          <w:fldChar w:fldCharType="end"/>
        </w:r>
      </w:hyperlink>
    </w:p>
    <w:p w14:paraId="6AA91B51" w14:textId="77777777" w:rsidR="00ED53C6" w:rsidRDefault="009750A6">
      <w:pPr>
        <w:pStyle w:val="TOC2"/>
        <w:rPr>
          <w:rFonts w:ascii="Times New Roman" w:hAnsi="Times New Roman"/>
          <w:noProof/>
          <w:sz w:val="24"/>
          <w:szCs w:val="24"/>
        </w:rPr>
      </w:pPr>
      <w:hyperlink w:anchor="_Toc190168350" w:history="1">
        <w:r w:rsidR="00ED53C6">
          <w:rPr>
            <w:rStyle w:val="Hyperlink"/>
            <w:b/>
            <w:noProof/>
          </w:rPr>
          <w:t>20.15</w:t>
        </w:r>
        <w:r w:rsidR="00ED53C6">
          <w:rPr>
            <w:rFonts w:ascii="Times New Roman" w:hAnsi="Times New Roman"/>
            <w:noProof/>
            <w:sz w:val="24"/>
            <w:szCs w:val="24"/>
          </w:rPr>
          <w:tab/>
        </w:r>
        <w:r w:rsidR="00ED53C6">
          <w:rPr>
            <w:rStyle w:val="Hyperlink"/>
            <w:b/>
            <w:noProof/>
          </w:rPr>
          <w:t>Remedies</w:t>
        </w:r>
        <w:r w:rsidR="00ED53C6">
          <w:rPr>
            <w:noProof/>
            <w:webHidden/>
          </w:rPr>
          <w:tab/>
        </w:r>
        <w:r w:rsidR="00CA1F84">
          <w:rPr>
            <w:noProof/>
            <w:webHidden/>
          </w:rPr>
          <w:fldChar w:fldCharType="begin"/>
        </w:r>
        <w:r w:rsidR="00ED53C6">
          <w:rPr>
            <w:noProof/>
            <w:webHidden/>
          </w:rPr>
          <w:instrText xml:space="preserve"> PAGEREF _Toc190168350 \h </w:instrText>
        </w:r>
        <w:r w:rsidR="00CA1F84">
          <w:rPr>
            <w:noProof/>
            <w:webHidden/>
          </w:rPr>
        </w:r>
        <w:r w:rsidR="00CA1F84">
          <w:rPr>
            <w:noProof/>
            <w:webHidden/>
          </w:rPr>
          <w:fldChar w:fldCharType="separate"/>
        </w:r>
        <w:r w:rsidR="005B4484">
          <w:rPr>
            <w:noProof/>
            <w:webHidden/>
          </w:rPr>
          <w:t>55</w:t>
        </w:r>
        <w:r w:rsidR="00CA1F84">
          <w:rPr>
            <w:noProof/>
            <w:webHidden/>
          </w:rPr>
          <w:fldChar w:fldCharType="end"/>
        </w:r>
      </w:hyperlink>
    </w:p>
    <w:p w14:paraId="7489E537" w14:textId="77777777" w:rsidR="00ED53C6" w:rsidRDefault="009750A6">
      <w:pPr>
        <w:pStyle w:val="TOC2"/>
        <w:rPr>
          <w:rFonts w:ascii="Times New Roman" w:hAnsi="Times New Roman"/>
          <w:noProof/>
          <w:sz w:val="24"/>
          <w:szCs w:val="24"/>
        </w:rPr>
      </w:pPr>
      <w:hyperlink w:anchor="_Toc190168351" w:history="1">
        <w:r w:rsidR="00ED53C6">
          <w:rPr>
            <w:rStyle w:val="Hyperlink"/>
            <w:b/>
            <w:noProof/>
          </w:rPr>
          <w:t>20.16</w:t>
        </w:r>
        <w:r w:rsidR="00ED53C6">
          <w:rPr>
            <w:rFonts w:ascii="Times New Roman" w:hAnsi="Times New Roman"/>
            <w:noProof/>
            <w:sz w:val="24"/>
            <w:szCs w:val="24"/>
          </w:rPr>
          <w:tab/>
        </w:r>
        <w:r w:rsidR="00ED53C6">
          <w:rPr>
            <w:rStyle w:val="Hyperlink"/>
            <w:b/>
            <w:noProof/>
          </w:rPr>
          <w:t>Performance Guaranty</w:t>
        </w:r>
        <w:r w:rsidR="00ED53C6">
          <w:rPr>
            <w:noProof/>
            <w:webHidden/>
          </w:rPr>
          <w:tab/>
        </w:r>
        <w:r w:rsidR="00CA1F84">
          <w:rPr>
            <w:noProof/>
            <w:webHidden/>
          </w:rPr>
          <w:fldChar w:fldCharType="begin"/>
        </w:r>
        <w:r w:rsidR="00ED53C6">
          <w:rPr>
            <w:noProof/>
            <w:webHidden/>
          </w:rPr>
          <w:instrText xml:space="preserve"> PAGEREF _Toc190168351 \h </w:instrText>
        </w:r>
        <w:r w:rsidR="00CA1F84">
          <w:rPr>
            <w:noProof/>
            <w:webHidden/>
          </w:rPr>
        </w:r>
        <w:r w:rsidR="00CA1F84">
          <w:rPr>
            <w:noProof/>
            <w:webHidden/>
          </w:rPr>
          <w:fldChar w:fldCharType="separate"/>
        </w:r>
        <w:r w:rsidR="005B4484">
          <w:rPr>
            <w:noProof/>
            <w:webHidden/>
          </w:rPr>
          <w:t>56</w:t>
        </w:r>
        <w:r w:rsidR="00CA1F84">
          <w:rPr>
            <w:noProof/>
            <w:webHidden/>
          </w:rPr>
          <w:fldChar w:fldCharType="end"/>
        </w:r>
      </w:hyperlink>
    </w:p>
    <w:p w14:paraId="692B534F" w14:textId="77777777" w:rsidR="00ED53C6" w:rsidRDefault="009750A6">
      <w:pPr>
        <w:pStyle w:val="TOC2"/>
        <w:rPr>
          <w:rFonts w:ascii="Times New Roman" w:hAnsi="Times New Roman"/>
          <w:noProof/>
          <w:sz w:val="24"/>
          <w:szCs w:val="24"/>
        </w:rPr>
      </w:pPr>
      <w:hyperlink w:anchor="_Toc190168352" w:history="1">
        <w:r w:rsidR="00ED53C6">
          <w:rPr>
            <w:rStyle w:val="Hyperlink"/>
            <w:b/>
            <w:noProof/>
          </w:rPr>
          <w:t>20.17</w:t>
        </w:r>
        <w:r w:rsidR="00ED53C6">
          <w:rPr>
            <w:rFonts w:ascii="Times New Roman" w:hAnsi="Times New Roman"/>
            <w:noProof/>
            <w:sz w:val="24"/>
            <w:szCs w:val="24"/>
          </w:rPr>
          <w:tab/>
        </w:r>
        <w:r w:rsidR="00ED53C6">
          <w:rPr>
            <w:rStyle w:val="Hyperlink"/>
            <w:b/>
            <w:noProof/>
          </w:rPr>
          <w:t>Counterparts</w:t>
        </w:r>
        <w:r w:rsidR="00ED53C6">
          <w:rPr>
            <w:noProof/>
            <w:webHidden/>
          </w:rPr>
          <w:tab/>
        </w:r>
        <w:r w:rsidR="00CA1F84">
          <w:rPr>
            <w:noProof/>
            <w:webHidden/>
          </w:rPr>
          <w:fldChar w:fldCharType="begin"/>
        </w:r>
        <w:r w:rsidR="00ED53C6">
          <w:rPr>
            <w:noProof/>
            <w:webHidden/>
          </w:rPr>
          <w:instrText xml:space="preserve"> PAGEREF _Toc190168352 \h </w:instrText>
        </w:r>
        <w:r w:rsidR="00CA1F84">
          <w:rPr>
            <w:noProof/>
            <w:webHidden/>
          </w:rPr>
        </w:r>
        <w:r w:rsidR="00CA1F84">
          <w:rPr>
            <w:noProof/>
            <w:webHidden/>
          </w:rPr>
          <w:fldChar w:fldCharType="separate"/>
        </w:r>
        <w:r w:rsidR="005B4484">
          <w:rPr>
            <w:noProof/>
            <w:webHidden/>
          </w:rPr>
          <w:t>56</w:t>
        </w:r>
        <w:r w:rsidR="00CA1F84">
          <w:rPr>
            <w:noProof/>
            <w:webHidden/>
          </w:rPr>
          <w:fldChar w:fldCharType="end"/>
        </w:r>
      </w:hyperlink>
    </w:p>
    <w:p w14:paraId="3E27DFEE" w14:textId="77777777" w:rsidR="002A287B" w:rsidRDefault="00CA1F84">
      <w:pPr>
        <w:widowControl w:val="0"/>
        <w:jc w:val="center"/>
        <w:rPr>
          <w:b/>
          <w:bCs/>
          <w:u w:val="single"/>
        </w:rPr>
      </w:pPr>
      <w:r>
        <w:rPr>
          <w:b/>
          <w:bCs/>
          <w:u w:val="single"/>
        </w:rPr>
        <w:fldChar w:fldCharType="end"/>
      </w:r>
      <w:r w:rsidR="00ED53C6">
        <w:rPr>
          <w:b/>
          <w:bCs/>
          <w:u w:val="single"/>
        </w:rPr>
        <w:br w:type="page"/>
      </w:r>
      <w:r w:rsidR="002A287B">
        <w:rPr>
          <w:b/>
          <w:bCs/>
          <w:u w:val="single"/>
        </w:rPr>
        <w:lastRenderedPageBreak/>
        <w:t>TABLE OF EXHIBITS</w:t>
      </w:r>
    </w:p>
    <w:p w14:paraId="1AC68C53" w14:textId="77777777" w:rsidR="002A287B" w:rsidRDefault="002A287B">
      <w:pPr>
        <w:widowControl w:val="0"/>
        <w:jc w:val="center"/>
        <w:rPr>
          <w:b/>
          <w:bCs/>
        </w:rPr>
      </w:pPr>
    </w:p>
    <w:p w14:paraId="4E01FDFB" w14:textId="77777777" w:rsidR="002A287B" w:rsidRDefault="002A287B">
      <w:pPr>
        <w:widowControl w:val="0"/>
        <w:jc w:val="center"/>
        <w:rPr>
          <w:b/>
          <w:bCs/>
        </w:rPr>
      </w:pPr>
    </w:p>
    <w:p w14:paraId="3D795801" w14:textId="77777777" w:rsidR="002A287B" w:rsidRDefault="002A287B">
      <w:pPr>
        <w:pStyle w:val="BR-TOC"/>
        <w:spacing w:after="0"/>
        <w:ind w:left="2900" w:hanging="1500"/>
        <w:jc w:val="left"/>
        <w:rPr>
          <w:b w:val="0"/>
          <w:bCs/>
          <w:u w:val="single"/>
        </w:rPr>
      </w:pPr>
      <w:r>
        <w:rPr>
          <w:b w:val="0"/>
          <w:bCs/>
          <w:u w:val="single"/>
        </w:rPr>
        <w:t>eXHIBIT 1</w:t>
      </w:r>
      <w:r w:rsidRPr="0090155C">
        <w:rPr>
          <w:b w:val="0"/>
          <w:bCs/>
        </w:rPr>
        <w:t>:</w:t>
      </w:r>
      <w:r w:rsidRPr="0090155C">
        <w:rPr>
          <w:b w:val="0"/>
          <w:bCs/>
        </w:rPr>
        <w:tab/>
        <w:t xml:space="preserve">fORM OF </w:t>
      </w:r>
      <w:r w:rsidR="00F56F7D">
        <w:rPr>
          <w:b w:val="0"/>
          <w:bCs/>
        </w:rPr>
        <w:t xml:space="preserve">SOW and </w:t>
      </w:r>
      <w:r w:rsidRPr="0090155C">
        <w:rPr>
          <w:b w:val="0"/>
          <w:bCs/>
        </w:rPr>
        <w:t>WORK ORDER</w:t>
      </w:r>
    </w:p>
    <w:p w14:paraId="733205B0" w14:textId="77777777" w:rsidR="002A287B" w:rsidRDefault="002A287B">
      <w:pPr>
        <w:pStyle w:val="BR-TOC"/>
        <w:spacing w:after="0"/>
        <w:ind w:left="2900" w:hanging="1500"/>
        <w:jc w:val="left"/>
        <w:rPr>
          <w:b w:val="0"/>
          <w:bCs/>
          <w:u w:val="single"/>
        </w:rPr>
      </w:pPr>
    </w:p>
    <w:p w14:paraId="61111D48" w14:textId="77777777" w:rsidR="002A287B" w:rsidRDefault="002A287B">
      <w:pPr>
        <w:pStyle w:val="BR-TOC"/>
        <w:spacing w:after="0"/>
        <w:ind w:left="2900" w:hanging="1500"/>
        <w:jc w:val="left"/>
        <w:rPr>
          <w:b w:val="0"/>
          <w:bCs/>
        </w:rPr>
      </w:pPr>
      <w:r>
        <w:rPr>
          <w:b w:val="0"/>
          <w:bCs/>
          <w:u w:val="single"/>
        </w:rPr>
        <w:t>EXHIBIT 2</w:t>
      </w:r>
      <w:r>
        <w:rPr>
          <w:b w:val="0"/>
          <w:bCs/>
        </w:rPr>
        <w:t>:</w:t>
      </w:r>
      <w:r>
        <w:rPr>
          <w:b w:val="0"/>
          <w:bCs/>
        </w:rPr>
        <w:tab/>
        <w:t xml:space="preserve">REQUIREMENTS FOR DISASTER </w:t>
      </w:r>
    </w:p>
    <w:p w14:paraId="689D4605" w14:textId="77777777" w:rsidR="002A287B" w:rsidRDefault="002A287B">
      <w:pPr>
        <w:pStyle w:val="BR-TOC"/>
        <w:ind w:left="2900" w:hanging="1500"/>
        <w:jc w:val="left"/>
        <w:rPr>
          <w:b w:val="0"/>
          <w:bCs/>
        </w:rPr>
      </w:pPr>
      <w:r>
        <w:rPr>
          <w:b w:val="0"/>
          <w:bCs/>
        </w:rPr>
        <w:tab/>
        <w:t>AND BUSINESS RECOVERY PLANS</w:t>
      </w:r>
    </w:p>
    <w:p w14:paraId="7494191C" w14:textId="77777777" w:rsidR="002A287B" w:rsidRDefault="002A287B">
      <w:pPr>
        <w:pStyle w:val="BR-TOC"/>
        <w:ind w:left="2900" w:hanging="1500"/>
        <w:jc w:val="left"/>
        <w:rPr>
          <w:b w:val="0"/>
          <w:bCs/>
        </w:rPr>
      </w:pPr>
      <w:r>
        <w:rPr>
          <w:b w:val="0"/>
          <w:bCs/>
          <w:u w:val="single"/>
        </w:rPr>
        <w:t>EXHIBIT 3</w:t>
      </w:r>
      <w:r>
        <w:rPr>
          <w:b w:val="0"/>
          <w:bCs/>
        </w:rPr>
        <w:t>:</w:t>
      </w:r>
      <w:r>
        <w:rPr>
          <w:b w:val="0"/>
          <w:bCs/>
        </w:rPr>
        <w:tab/>
        <w:t>ENTERPRISE GOVERNANCE</w:t>
      </w:r>
    </w:p>
    <w:p w14:paraId="70944B91" w14:textId="77777777" w:rsidR="002A287B" w:rsidRDefault="002A287B">
      <w:pPr>
        <w:pStyle w:val="BR-TOC"/>
        <w:ind w:left="2900" w:hanging="1500"/>
        <w:jc w:val="left"/>
        <w:rPr>
          <w:b w:val="0"/>
          <w:bCs/>
        </w:rPr>
      </w:pPr>
      <w:r>
        <w:rPr>
          <w:b w:val="0"/>
          <w:bCs/>
          <w:u w:val="single"/>
        </w:rPr>
        <w:t>EXHIBIT 4</w:t>
      </w:r>
      <w:r>
        <w:rPr>
          <w:b w:val="0"/>
          <w:bCs/>
        </w:rPr>
        <w:t>:</w:t>
      </w:r>
      <w:r>
        <w:rPr>
          <w:b w:val="0"/>
          <w:bCs/>
        </w:rPr>
        <w:tab/>
        <w:t>FORM OF CHANGE ORDER</w:t>
      </w:r>
    </w:p>
    <w:p w14:paraId="0423F862" w14:textId="77777777" w:rsidR="002A287B" w:rsidRDefault="002A287B">
      <w:pPr>
        <w:pStyle w:val="BR-TOC"/>
        <w:ind w:left="2900" w:hanging="1500"/>
        <w:jc w:val="left"/>
        <w:rPr>
          <w:b w:val="0"/>
          <w:bCs/>
        </w:rPr>
      </w:pPr>
      <w:r>
        <w:rPr>
          <w:b w:val="0"/>
          <w:bCs/>
          <w:u w:val="single"/>
        </w:rPr>
        <w:t>EXHIBIT 5</w:t>
      </w:r>
      <w:r>
        <w:rPr>
          <w:b w:val="0"/>
          <w:bCs/>
        </w:rPr>
        <w:t>:</w:t>
      </w:r>
      <w:r>
        <w:rPr>
          <w:b w:val="0"/>
          <w:bCs/>
        </w:rPr>
        <w:tab/>
        <w:t>EXECUTED NON-DISCLOSURE AGREEMENT</w:t>
      </w:r>
    </w:p>
    <w:p w14:paraId="72FC8112" w14:textId="77777777" w:rsidR="002A287B" w:rsidRDefault="002A287B">
      <w:pPr>
        <w:pStyle w:val="BR-TOC"/>
        <w:spacing w:after="0"/>
        <w:ind w:left="2900" w:hanging="1500"/>
        <w:jc w:val="left"/>
        <w:rPr>
          <w:b w:val="0"/>
          <w:bCs/>
        </w:rPr>
      </w:pPr>
      <w:r>
        <w:rPr>
          <w:b w:val="0"/>
          <w:bCs/>
          <w:u w:val="single"/>
        </w:rPr>
        <w:t>exhibit 6</w:t>
      </w:r>
      <w:r>
        <w:rPr>
          <w:b w:val="0"/>
          <w:bCs/>
        </w:rPr>
        <w:t>:</w:t>
      </w:r>
      <w:r>
        <w:rPr>
          <w:b w:val="0"/>
          <w:bCs/>
        </w:rPr>
        <w:tab/>
        <w:t xml:space="preserve">FORM OF PERSONNEL CONFIDENTIALITY </w:t>
      </w:r>
    </w:p>
    <w:p w14:paraId="5BF07597" w14:textId="77777777" w:rsidR="002A287B" w:rsidRDefault="002A287B">
      <w:pPr>
        <w:pStyle w:val="BR-TOC"/>
        <w:ind w:left="2900" w:hanging="1500"/>
        <w:jc w:val="left"/>
        <w:rPr>
          <w:b w:val="0"/>
          <w:bCs/>
        </w:rPr>
      </w:pPr>
      <w:r>
        <w:rPr>
          <w:b w:val="0"/>
          <w:bCs/>
        </w:rPr>
        <w:tab/>
        <w:t>AND ASSIGNMENT AGREEMENT</w:t>
      </w:r>
    </w:p>
    <w:p w14:paraId="32DC0AD5" w14:textId="77777777" w:rsidR="002A287B" w:rsidRDefault="002A287B">
      <w:pPr>
        <w:pStyle w:val="BR-TOC"/>
        <w:ind w:left="2900" w:hanging="1500"/>
        <w:jc w:val="left"/>
        <w:rPr>
          <w:b w:val="0"/>
          <w:bCs/>
        </w:rPr>
      </w:pPr>
      <w:r>
        <w:rPr>
          <w:b w:val="0"/>
          <w:bCs/>
          <w:u w:val="single"/>
        </w:rPr>
        <w:t>EXHIBIT 7</w:t>
      </w:r>
      <w:r>
        <w:rPr>
          <w:b w:val="0"/>
          <w:bCs/>
        </w:rPr>
        <w:t>:</w:t>
      </w:r>
      <w:r>
        <w:rPr>
          <w:b w:val="0"/>
          <w:bCs/>
        </w:rPr>
        <w:tab/>
        <w:t>INSURANCE REQUIREMENTS</w:t>
      </w:r>
    </w:p>
    <w:p w14:paraId="3E985336" w14:textId="77777777" w:rsidR="002A287B" w:rsidRDefault="002A287B">
      <w:pPr>
        <w:pStyle w:val="BR-TOC"/>
        <w:spacing w:after="0"/>
        <w:ind w:left="2900" w:hanging="1500"/>
        <w:jc w:val="left"/>
        <w:rPr>
          <w:b w:val="0"/>
          <w:bCs/>
        </w:rPr>
      </w:pPr>
      <w:r>
        <w:rPr>
          <w:b w:val="0"/>
          <w:bCs/>
          <w:u w:val="single"/>
        </w:rPr>
        <w:t>EXHIBIT 8</w:t>
      </w:r>
      <w:r>
        <w:rPr>
          <w:b w:val="0"/>
          <w:bCs/>
        </w:rPr>
        <w:t>:</w:t>
      </w:r>
      <w:r>
        <w:rPr>
          <w:b w:val="0"/>
          <w:bCs/>
        </w:rPr>
        <w:tab/>
        <w:t xml:space="preserve">BACKGROUND CHECK STANDARDS AND  </w:t>
      </w:r>
    </w:p>
    <w:p w14:paraId="74BD238B" w14:textId="77777777" w:rsidR="002A287B" w:rsidRDefault="002A287B">
      <w:pPr>
        <w:pStyle w:val="BR-TOC"/>
        <w:ind w:left="2900" w:hanging="1500"/>
        <w:jc w:val="left"/>
        <w:rPr>
          <w:b w:val="0"/>
          <w:bCs/>
        </w:rPr>
      </w:pPr>
      <w:r>
        <w:rPr>
          <w:b w:val="0"/>
          <w:bCs/>
        </w:rPr>
        <w:tab/>
        <w:t xml:space="preserve">ACCESS TO </w:t>
      </w:r>
      <w:r w:rsidR="007546EF">
        <w:rPr>
          <w:b w:val="0"/>
          <w:bCs/>
        </w:rPr>
        <w:t>[XXXXXXXX</w:t>
      </w:r>
      <w:r w:rsidR="005B4484">
        <w:rPr>
          <w:b w:val="0"/>
          <w:bCs/>
        </w:rPr>
        <w:t>]</w:t>
      </w:r>
      <w:r>
        <w:rPr>
          <w:b w:val="0"/>
          <w:bCs/>
        </w:rPr>
        <w:t xml:space="preserve"> WORK-SITES</w:t>
      </w:r>
    </w:p>
    <w:p w14:paraId="17097F0A" w14:textId="77777777" w:rsidR="002A287B" w:rsidRDefault="002A287B">
      <w:pPr>
        <w:pStyle w:val="BR-TOC"/>
        <w:ind w:left="2900" w:hanging="1500"/>
        <w:jc w:val="left"/>
        <w:rPr>
          <w:b w:val="0"/>
          <w:bCs/>
        </w:rPr>
      </w:pPr>
      <w:r w:rsidRPr="0090155C">
        <w:rPr>
          <w:b w:val="0"/>
          <w:bCs/>
          <w:u w:val="single"/>
        </w:rPr>
        <w:t>EXHIBIT</w:t>
      </w:r>
      <w:r>
        <w:rPr>
          <w:b w:val="0"/>
          <w:bCs/>
          <w:u w:val="single"/>
        </w:rPr>
        <w:t xml:space="preserve"> 9</w:t>
      </w:r>
      <w:r>
        <w:rPr>
          <w:b w:val="0"/>
          <w:bCs/>
        </w:rPr>
        <w:t>:</w:t>
      </w:r>
      <w:r>
        <w:rPr>
          <w:b w:val="0"/>
          <w:bCs/>
        </w:rPr>
        <w:tab/>
      </w:r>
      <w:r w:rsidR="007546EF">
        <w:rPr>
          <w:b w:val="0"/>
          <w:bCs/>
        </w:rPr>
        <w:t>[XXXXXXXX</w:t>
      </w:r>
      <w:r w:rsidR="005B4484">
        <w:rPr>
          <w:b w:val="0"/>
          <w:bCs/>
        </w:rPr>
        <w:t>]</w:t>
      </w:r>
      <w:r w:rsidR="00F56F7D">
        <w:rPr>
          <w:b w:val="0"/>
          <w:bCs/>
        </w:rPr>
        <w:t xml:space="preserve"> INFORMATION SECURITY POLICY</w:t>
      </w:r>
    </w:p>
    <w:p w14:paraId="625B598E" w14:textId="77777777" w:rsidR="002A287B" w:rsidRDefault="002A287B">
      <w:pPr>
        <w:pStyle w:val="BR-TOC"/>
        <w:widowControl w:val="0"/>
        <w:tabs>
          <w:tab w:val="left" w:pos="1300"/>
        </w:tabs>
        <w:ind w:firstLine="1400"/>
        <w:jc w:val="left"/>
        <w:rPr>
          <w:bCs/>
        </w:rPr>
      </w:pPr>
      <w:r>
        <w:rPr>
          <w:b w:val="0"/>
          <w:bCs/>
          <w:u w:val="single"/>
        </w:rPr>
        <w:t>EXHIBIT 10</w:t>
      </w:r>
      <w:r w:rsidR="00F56F7D">
        <w:rPr>
          <w:b w:val="0"/>
          <w:bCs/>
        </w:rPr>
        <w:t>:</w:t>
      </w:r>
      <w:r w:rsidR="00F56F7D">
        <w:rPr>
          <w:b w:val="0"/>
          <w:bCs/>
        </w:rPr>
        <w:tab/>
        <w:t>PERFORMANCE GUARANTY</w:t>
      </w:r>
    </w:p>
    <w:p w14:paraId="65877BE5" w14:textId="77777777" w:rsidR="002A287B" w:rsidRDefault="002A287B">
      <w:pPr>
        <w:pStyle w:val="BR-TOC"/>
        <w:widowControl w:val="0"/>
        <w:tabs>
          <w:tab w:val="left" w:pos="1300"/>
        </w:tabs>
        <w:ind w:firstLine="1400"/>
        <w:jc w:val="left"/>
        <w:rPr>
          <w:b w:val="0"/>
          <w:bCs/>
        </w:rPr>
      </w:pPr>
      <w:r w:rsidRPr="001713A7">
        <w:rPr>
          <w:b w:val="0"/>
          <w:bCs/>
          <w:u w:val="single"/>
        </w:rPr>
        <w:t>EXHIBIT 1</w:t>
      </w:r>
      <w:r>
        <w:rPr>
          <w:b w:val="0"/>
          <w:bCs/>
          <w:u w:val="single"/>
        </w:rPr>
        <w:t>1</w:t>
      </w:r>
      <w:r w:rsidRPr="001713A7">
        <w:rPr>
          <w:b w:val="0"/>
          <w:bCs/>
        </w:rPr>
        <w:tab/>
        <w:t>dISPUTE RESOLUTION</w:t>
      </w:r>
    </w:p>
    <w:p w14:paraId="19A8DBD5" w14:textId="77777777" w:rsidR="002A287B" w:rsidRPr="001713A7" w:rsidRDefault="002A287B">
      <w:pPr>
        <w:pStyle w:val="BR-TOC"/>
        <w:widowControl w:val="0"/>
        <w:tabs>
          <w:tab w:val="left" w:pos="1300"/>
        </w:tabs>
        <w:ind w:firstLine="1400"/>
        <w:jc w:val="left"/>
        <w:rPr>
          <w:b w:val="0"/>
          <w:bCs/>
        </w:rPr>
      </w:pPr>
    </w:p>
    <w:p w14:paraId="7E063379" w14:textId="77777777" w:rsidR="002A287B" w:rsidRDefault="002A287B">
      <w:pPr>
        <w:pStyle w:val="BR-TOC"/>
        <w:widowControl w:val="0"/>
        <w:tabs>
          <w:tab w:val="left" w:pos="1300"/>
        </w:tabs>
        <w:jc w:val="left"/>
        <w:rPr>
          <w:b w:val="0"/>
          <w:bCs/>
        </w:rPr>
      </w:pPr>
      <w:r>
        <w:rPr>
          <w:b w:val="0"/>
          <w:bCs/>
        </w:rPr>
        <w:tab/>
      </w:r>
    </w:p>
    <w:p w14:paraId="4EF19288" w14:textId="77777777" w:rsidR="002A287B" w:rsidRDefault="002A287B">
      <w:pPr>
        <w:widowControl w:val="0"/>
      </w:pPr>
    </w:p>
    <w:p w14:paraId="248F42B3" w14:textId="77777777" w:rsidR="002A287B" w:rsidRDefault="002A287B">
      <w:pPr>
        <w:widowControl w:val="0"/>
        <w:sectPr w:rsidR="002A287B" w:rsidSect="007570A6">
          <w:headerReference w:type="default" r:id="rId13"/>
          <w:footerReference w:type="default" r:id="rId14"/>
          <w:pgSz w:w="12240" w:h="15840"/>
          <w:pgMar w:top="1440" w:right="1440" w:bottom="1440" w:left="1440" w:header="720" w:footer="720" w:gutter="0"/>
          <w:pgNumType w:fmt="lowerRoman" w:start="1"/>
          <w:cols w:space="720"/>
          <w:docGrid w:linePitch="326"/>
        </w:sectPr>
      </w:pPr>
    </w:p>
    <w:p w14:paraId="26FE97F5" w14:textId="77777777" w:rsidR="002A287B" w:rsidRDefault="002A287B">
      <w:pPr>
        <w:pStyle w:val="BR-PageTitle"/>
        <w:widowControl w:val="0"/>
      </w:pPr>
      <w:r>
        <w:lastRenderedPageBreak/>
        <w:t>MASTER SERVICES AGREEMENT</w:t>
      </w:r>
    </w:p>
    <w:p w14:paraId="10185E0F" w14:textId="77777777" w:rsidR="002A287B" w:rsidRDefault="002A287B">
      <w:pPr>
        <w:pStyle w:val="BR-BodyText"/>
        <w:widowControl w:val="0"/>
      </w:pPr>
      <w:r>
        <w:t xml:space="preserve">THIS MASTER SERVICES AGREEMENT (the </w:t>
      </w:r>
      <w:r>
        <w:rPr>
          <w:b/>
          <w:i/>
          <w:iCs/>
        </w:rPr>
        <w:t>“Agreement”</w:t>
      </w:r>
      <w:r>
        <w:t>) dated as of _______ __, _____ (</w:t>
      </w:r>
      <w:r>
        <w:rPr>
          <w:b/>
        </w:rPr>
        <w:t>“Effective Date”</w:t>
      </w:r>
      <w:r>
        <w:t xml:space="preserve">) is entered into by and between </w:t>
      </w:r>
      <w:r w:rsidR="007546EF">
        <w:t>[XXXXXXXX</w:t>
      </w:r>
      <w:r w:rsidR="005B4484">
        <w:t>]</w:t>
      </w:r>
      <w:r>
        <w:t xml:space="preserve">, a </w:t>
      </w:r>
      <w:r w:rsidR="0079015F">
        <w:t>[__________]</w:t>
      </w:r>
      <w:r>
        <w:t xml:space="preserve"> corporation (</w:t>
      </w:r>
      <w:r>
        <w:rPr>
          <w:b/>
          <w:i/>
          <w:iCs/>
        </w:rPr>
        <w:t>“</w:t>
      </w:r>
      <w:r w:rsidR="007546EF">
        <w:rPr>
          <w:b/>
          <w:i/>
          <w:iCs/>
        </w:rPr>
        <w:t>[XXXXXXXX</w:t>
      </w:r>
      <w:r w:rsidR="005B4484">
        <w:rPr>
          <w:b/>
          <w:i/>
          <w:iCs/>
        </w:rPr>
        <w:t>]</w:t>
      </w:r>
      <w:r>
        <w:rPr>
          <w:b/>
          <w:i/>
          <w:iCs/>
        </w:rPr>
        <w:t>”</w:t>
      </w:r>
      <w:r>
        <w:t>), and _____________, a(n) ________________ corporation (</w:t>
      </w:r>
      <w:r>
        <w:rPr>
          <w:b/>
          <w:i/>
          <w:iCs/>
        </w:rPr>
        <w:t>“Provider”</w:t>
      </w:r>
      <w:r>
        <w:t xml:space="preserve">).   Each of </w:t>
      </w:r>
      <w:r w:rsidR="007546EF">
        <w:t>[XXXXXXXX</w:t>
      </w:r>
      <w:r w:rsidR="005B4484">
        <w:t>]</w:t>
      </w:r>
      <w:r>
        <w:t xml:space="preserve"> and Provider may be referred to as a </w:t>
      </w:r>
      <w:r>
        <w:rPr>
          <w:b/>
          <w:i/>
          <w:iCs/>
        </w:rPr>
        <w:t>“Party”</w:t>
      </w:r>
      <w:r>
        <w:t xml:space="preserve"> and collectively as the </w:t>
      </w:r>
      <w:r>
        <w:rPr>
          <w:b/>
          <w:i/>
          <w:iCs/>
        </w:rPr>
        <w:t>“Parties”</w:t>
      </w:r>
      <w:r>
        <w:t>.</w:t>
      </w:r>
    </w:p>
    <w:p w14:paraId="11DD26F1" w14:textId="77777777" w:rsidR="002A287B" w:rsidRDefault="002A287B">
      <w:pPr>
        <w:pStyle w:val="BR-Subtitle"/>
        <w:widowControl w:val="0"/>
      </w:pPr>
      <w:r>
        <w:t>BACKGROUND AND OBJECTIVES</w:t>
      </w:r>
    </w:p>
    <w:p w14:paraId="6C2B9595" w14:textId="77777777" w:rsidR="002A287B" w:rsidRDefault="002A287B">
      <w:pPr>
        <w:pStyle w:val="BR-BodyText"/>
        <w:widowControl w:val="0"/>
      </w:pPr>
      <w:r>
        <w:t xml:space="preserve">This Agreement is entered into in connection with </w:t>
      </w:r>
      <w:r w:rsidR="007546EF">
        <w:t>[XXXXXXXX</w:t>
      </w:r>
      <w:r w:rsidR="005B4484">
        <w:t>]</w:t>
      </w:r>
      <w:r>
        <w:t xml:space="preserve">’s decision to contract with Provider for Provider’s provision of certain information technology and other services to </w:t>
      </w:r>
      <w:r w:rsidR="007546EF">
        <w:t>[XXXXXXXX</w:t>
      </w:r>
      <w:r w:rsidR="005B4484">
        <w:t>]</w:t>
      </w:r>
      <w:r>
        <w:t xml:space="preserve"> and </w:t>
      </w:r>
      <w:r w:rsidR="007546EF">
        <w:t>[XXXXXXXX</w:t>
      </w:r>
      <w:r w:rsidR="005B4484">
        <w:t>]</w:t>
      </w:r>
      <w:r>
        <w:t xml:space="preserve">’s Affiliates.  This Agreement sets forth the general terms and conditions governing the contractual relationship between </w:t>
      </w:r>
      <w:r w:rsidR="007546EF">
        <w:t>[XXXXXXXX</w:t>
      </w:r>
      <w:r w:rsidR="005B4484">
        <w:t>]</w:t>
      </w:r>
      <w:r>
        <w:t xml:space="preserve"> and Provider.  It is the intent of </w:t>
      </w:r>
      <w:r w:rsidR="007546EF">
        <w:t>[XXXXXXXX</w:t>
      </w:r>
      <w:r w:rsidR="005B4484">
        <w:t>]</w:t>
      </w:r>
      <w:r>
        <w:t xml:space="preserve"> and Provider that they will, upon entering into this Agreement, enter into one or more Statements of Work (each, a </w:t>
      </w:r>
      <w:r>
        <w:rPr>
          <w:b/>
          <w:bCs/>
          <w:i/>
          <w:iCs/>
        </w:rPr>
        <w:t>“SOW”</w:t>
      </w:r>
      <w:r>
        <w:t xml:space="preserve">) which will describe the Provider’s Services, and shall contain additional terms and conditions applicable to the Services under that SOW, and Work Orders under which particular services are ordered under a SOW (each, a </w:t>
      </w:r>
      <w:r>
        <w:rPr>
          <w:b/>
          <w:bCs/>
          <w:i/>
          <w:iCs/>
        </w:rPr>
        <w:t>“Work Order”</w:t>
      </w:r>
      <w:r>
        <w:t xml:space="preserve">).  It is also the intent of </w:t>
      </w:r>
      <w:r w:rsidR="007546EF">
        <w:t>[XXXXXXXX</w:t>
      </w:r>
      <w:r w:rsidR="005B4484">
        <w:t>]</w:t>
      </w:r>
      <w:r>
        <w:t xml:space="preserve"> and Provider that they will work diligently together and cooperate during the term of this Agreement to maintain open and joint communication at all appropriate levels of management and governance so that: (i) each Party’s respective management teams and governing boards remain regularly apprised of the progress and quality of services provided under this Agreement; (ii) Services are provided consistent with agreed-upon strategies and processes; and (iii) problems are quickly and effectively resolved.</w:t>
      </w:r>
    </w:p>
    <w:p w14:paraId="5F167182" w14:textId="77777777" w:rsidR="002A287B" w:rsidRDefault="007546EF">
      <w:pPr>
        <w:pStyle w:val="BR-BodyText"/>
        <w:widowControl w:val="0"/>
      </w:pPr>
      <w:r>
        <w:t>[XXXXXXXX</w:t>
      </w:r>
      <w:r w:rsidR="005B4484">
        <w:t>]</w:t>
      </w:r>
      <w:r w:rsidR="002A287B">
        <w:t xml:space="preserve">’s objectives in entering into this Agreement include obtaining: (i) high quality, cost effective information technology services and systems in the areas described in this Agreement, the SOWs and related Work Orders; (ii) a flexible relationship with Provider under which Provider will be highly responsive to the requests of </w:t>
      </w:r>
      <w:r>
        <w:t>[XXXXXXXX</w:t>
      </w:r>
      <w:r w:rsidR="005B4484">
        <w:t>]</w:t>
      </w:r>
      <w:r w:rsidR="002A287B">
        <w:t xml:space="preserve"> and to changes in technology and methods for providing services, including accommodation of significant changes in volumes of operations, new generations of technology and improved methods of monitoring, measuring and achieving increased levels of service; (iii) continuous improvement in services, while maintaining adherence to </w:t>
      </w:r>
      <w:r>
        <w:t>[XXXXXXXX</w:t>
      </w:r>
      <w:r w:rsidR="005B4484">
        <w:t>]</w:t>
      </w:r>
      <w:r w:rsidR="002A287B">
        <w:t xml:space="preserve">’s internal budgetary constraints and reducing </w:t>
      </w:r>
      <w:r>
        <w:t>[XXXXXXXX</w:t>
      </w:r>
      <w:r w:rsidR="005B4484">
        <w:t>]</w:t>
      </w:r>
      <w:r w:rsidR="002A287B">
        <w:t xml:space="preserve">’s associated costs in each area of Services performed by Provider; and (iv) consistent and effective management of the relationship between Provider and </w:t>
      </w:r>
      <w:r>
        <w:t>[XXXXXXXX</w:t>
      </w:r>
      <w:r w:rsidR="005B4484">
        <w:t>]</w:t>
      </w:r>
      <w:r w:rsidR="002A287B">
        <w:t>.</w:t>
      </w:r>
    </w:p>
    <w:p w14:paraId="7B0D7625" w14:textId="77777777" w:rsidR="002A287B" w:rsidRDefault="002A287B">
      <w:pPr>
        <w:pStyle w:val="BR-BodyText"/>
        <w:widowControl w:val="0"/>
      </w:pPr>
      <w:r>
        <w:rPr>
          <w:b/>
          <w:bCs/>
        </w:rPr>
        <w:t>NOW THEREFORE</w:t>
      </w:r>
      <w:r>
        <w:t xml:space="preserve">, in consideration of the foregoing and the mutual promises and covenants contained herein, the receipt, sufficiency, and adequacy of which are hereby acknowledged, </w:t>
      </w:r>
      <w:r w:rsidR="007546EF">
        <w:t>[XXXXXXXX</w:t>
      </w:r>
      <w:r w:rsidR="005B4484">
        <w:t>]</w:t>
      </w:r>
      <w:r>
        <w:t xml:space="preserve"> and Provider, intending to be legally bound, hereby contract and agree as follows:</w:t>
      </w:r>
    </w:p>
    <w:p w14:paraId="4E7A5530" w14:textId="77777777" w:rsidR="002A287B" w:rsidRDefault="002A287B">
      <w:pPr>
        <w:pStyle w:val="BR-Rao1"/>
        <w:widowControl w:val="0"/>
      </w:pPr>
      <w:r>
        <w:br/>
      </w:r>
      <w:bookmarkStart w:id="1" w:name="_Toc99297098"/>
      <w:r>
        <w:br/>
      </w:r>
      <w:bookmarkStart w:id="2" w:name="_Toc99356193"/>
      <w:bookmarkStart w:id="3" w:name="_Toc135210687"/>
      <w:bookmarkStart w:id="4" w:name="_Toc190168213"/>
      <w:r>
        <w:t>DEFINITIONS</w:t>
      </w:r>
      <w:bookmarkEnd w:id="1"/>
      <w:bookmarkEnd w:id="2"/>
      <w:bookmarkEnd w:id="3"/>
      <w:bookmarkEnd w:id="4"/>
    </w:p>
    <w:p w14:paraId="4622F3EB" w14:textId="77777777" w:rsidR="002A287B" w:rsidRDefault="002A287B">
      <w:pPr>
        <w:pStyle w:val="BR-Rao2"/>
        <w:widowControl w:val="0"/>
        <w:rPr>
          <w:b/>
          <w:bCs w:val="0"/>
        </w:rPr>
      </w:pPr>
      <w:bookmarkStart w:id="5" w:name="_Toc135210688"/>
      <w:bookmarkStart w:id="6" w:name="_Toc190168214"/>
      <w:r>
        <w:rPr>
          <w:b/>
          <w:bCs w:val="0"/>
        </w:rPr>
        <w:t>Certain Definitions</w:t>
      </w:r>
      <w:bookmarkEnd w:id="5"/>
      <w:bookmarkEnd w:id="6"/>
    </w:p>
    <w:p w14:paraId="45F46446" w14:textId="77777777" w:rsidR="002A287B" w:rsidRDefault="002A287B">
      <w:pPr>
        <w:pStyle w:val="BR-BodyText"/>
        <w:widowControl w:val="0"/>
      </w:pPr>
      <w:r>
        <w:t>In this Agreement, the following terms shall have the indicated meanings:</w:t>
      </w:r>
    </w:p>
    <w:p w14:paraId="4BB7AC78" w14:textId="77777777" w:rsidR="002A287B" w:rsidRDefault="005243A8">
      <w:pPr>
        <w:pStyle w:val="BR-BodyText"/>
      </w:pPr>
      <w:r>
        <w:rPr>
          <w:b/>
          <w:bCs/>
          <w:i/>
          <w:iCs/>
        </w:rPr>
        <w:t xml:space="preserve"> </w:t>
      </w:r>
      <w:r w:rsidR="002A287B">
        <w:rPr>
          <w:b/>
          <w:bCs/>
          <w:i/>
          <w:iCs/>
        </w:rPr>
        <w:t xml:space="preserve">“Action” </w:t>
      </w:r>
      <w:r w:rsidR="002A287B">
        <w:t>means any lawsuit, arbitration proceeding, cause of action, allegation, claim, demand, complaint, petition, counterclaim, cross claim, third-party claim and any other legal proceeding, however stated, anywhere in the world.</w:t>
      </w:r>
    </w:p>
    <w:p w14:paraId="606045AB" w14:textId="77777777" w:rsidR="002A287B" w:rsidRDefault="002A287B">
      <w:pPr>
        <w:pStyle w:val="BR-BodyText"/>
      </w:pPr>
      <w:r>
        <w:t xml:space="preserve"> </w:t>
      </w:r>
      <w:r>
        <w:rPr>
          <w:b/>
          <w:i/>
          <w:iCs/>
        </w:rPr>
        <w:t>“</w:t>
      </w:r>
      <w:r>
        <w:rPr>
          <w:b/>
          <w:bCs/>
          <w:i/>
          <w:iCs/>
        </w:rPr>
        <w:t>Additional SOA Information</w:t>
      </w:r>
      <w:r>
        <w:rPr>
          <w:b/>
          <w:i/>
          <w:iCs/>
        </w:rPr>
        <w:t>”</w:t>
      </w:r>
      <w:r>
        <w:t xml:space="preserve"> means (i) ninety (90) days prior to the end of </w:t>
      </w:r>
      <w:r w:rsidR="007546EF">
        <w:t>[XXXXXXXX</w:t>
      </w:r>
      <w:r w:rsidR="005B4484">
        <w:t>]</w:t>
      </w:r>
      <w:r>
        <w:t xml:space="preserve">’s fiscal year, a service auditor’s report on controls placed in operation and tests of operating effectiveness (otherwise known as a Type II Report) as defined in SAS No. 70; (ii) by January 31 of each year, a letter </w:t>
      </w:r>
      <w:r>
        <w:lastRenderedPageBreak/>
        <w:t xml:space="preserve">attesting to the controls in place as of the most recent SAS No. 70 Type II Report and that that they were still in effect as of December 31 of the previous year; and (iii) by January 31 of each year a letter attesting that such controls were in effect as the date of issuance of the financial statements covering all or part of that year.   </w:t>
      </w:r>
    </w:p>
    <w:p w14:paraId="685D954C" w14:textId="77777777" w:rsidR="002A287B" w:rsidRDefault="002A287B">
      <w:pPr>
        <w:pStyle w:val="BR-BodyText"/>
        <w:widowControl w:val="0"/>
      </w:pPr>
      <w:r>
        <w:rPr>
          <w:b/>
          <w:i/>
          <w:iCs/>
        </w:rPr>
        <w:t>“Additional Tests”</w:t>
      </w:r>
      <w:r>
        <w:t xml:space="preserve"> has the meaning given in Section </w:t>
      </w:r>
      <w:r w:rsidR="00CA1F84">
        <w:fldChar w:fldCharType="begin"/>
      </w:r>
      <w:r>
        <w:instrText xml:space="preserve"> REF _Ref93242009 \w \h </w:instrText>
      </w:r>
      <w:r w:rsidR="00CA1F84">
        <w:fldChar w:fldCharType="separate"/>
      </w:r>
      <w:r w:rsidR="005B4484">
        <w:t>4.5(a)</w:t>
      </w:r>
      <w:r w:rsidR="00CA1F84">
        <w:fldChar w:fldCharType="end"/>
      </w:r>
      <w:r>
        <w:t>.</w:t>
      </w:r>
    </w:p>
    <w:p w14:paraId="69357F31" w14:textId="77777777" w:rsidR="002A287B" w:rsidRDefault="002A287B">
      <w:pPr>
        <w:pStyle w:val="BR-BodyText"/>
        <w:rPr>
          <w:b/>
          <w:i/>
          <w:iCs/>
        </w:rPr>
      </w:pPr>
      <w:r>
        <w:rPr>
          <w:b/>
          <w:i/>
          <w:iCs/>
        </w:rPr>
        <w:t>“Affiliate”</w:t>
      </w:r>
      <w:r>
        <w:rPr>
          <w:i/>
          <w:iCs/>
        </w:rPr>
        <w:t xml:space="preserve"> </w:t>
      </w:r>
      <w:r>
        <w:t xml:space="preserve">means any entity that controls, or is controlled by, or is under common control with, the specified person, where </w:t>
      </w:r>
      <w:r>
        <w:rPr>
          <w:b/>
        </w:rPr>
        <w:t>“</w:t>
      </w:r>
      <w:r w:rsidRPr="00A3458A">
        <w:rPr>
          <w:b/>
          <w:i/>
        </w:rPr>
        <w:t>control</w:t>
      </w:r>
      <w:r>
        <w:rPr>
          <w:b/>
        </w:rPr>
        <w:t>”</w:t>
      </w:r>
      <w:r>
        <w:t xml:space="preserve"> </w:t>
      </w:r>
      <w:r w:rsidRPr="00A3458A">
        <w:t>(including the terms</w:t>
      </w:r>
      <w:r>
        <w:t xml:space="preserve"> </w:t>
      </w:r>
      <w:r w:rsidRPr="00A3458A">
        <w:t>"controlled by" and "under common control with") means the possession, direct or indirect, of the power to direct or cause the direction of the management and policies of a person, whether through the ownership of voting securities, by contract, or otherwise</w:t>
      </w:r>
      <w:r>
        <w:t>.</w:t>
      </w:r>
      <w:r>
        <w:rPr>
          <w:b/>
          <w:i/>
          <w:iCs/>
        </w:rPr>
        <w:t xml:space="preserve"> </w:t>
      </w:r>
    </w:p>
    <w:p w14:paraId="445D5AEF" w14:textId="77777777" w:rsidR="002A287B" w:rsidRDefault="002A287B">
      <w:pPr>
        <w:pStyle w:val="BR-BodyText"/>
      </w:pPr>
      <w:r>
        <w:rPr>
          <w:b/>
          <w:i/>
          <w:iCs/>
        </w:rPr>
        <w:t>“Agreement”</w:t>
      </w:r>
      <w:r>
        <w:t xml:space="preserve"> has the meaning given in the Preamble to this Agreement.</w:t>
      </w:r>
    </w:p>
    <w:p w14:paraId="4C765E63" w14:textId="77777777" w:rsidR="00ED53C6" w:rsidRDefault="00ED53C6">
      <w:pPr>
        <w:pStyle w:val="BR-BodyText"/>
        <w:widowControl w:val="0"/>
      </w:pPr>
      <w:r>
        <w:rPr>
          <w:b/>
          <w:i/>
          <w:iCs/>
        </w:rPr>
        <w:t>“</w:t>
      </w:r>
      <w:proofErr w:type="spellStart"/>
      <w:r>
        <w:rPr>
          <w:b/>
          <w:i/>
          <w:iCs/>
        </w:rPr>
        <w:t>Benchmarker</w:t>
      </w:r>
      <w:proofErr w:type="spellEnd"/>
      <w:r>
        <w:rPr>
          <w:b/>
          <w:i/>
          <w:iCs/>
        </w:rPr>
        <w:t>”</w:t>
      </w:r>
      <w:r>
        <w:t xml:space="preserve"> has the meaning given in Section </w:t>
      </w:r>
      <w:r w:rsidR="00CA1F84">
        <w:fldChar w:fldCharType="begin"/>
      </w:r>
      <w:r>
        <w:instrText xml:space="preserve"> REF sec4_6a \r \h </w:instrText>
      </w:r>
      <w:r w:rsidR="00CA1F84">
        <w:fldChar w:fldCharType="separate"/>
      </w:r>
      <w:r w:rsidR="005B4484">
        <w:t>4.6(a)</w:t>
      </w:r>
      <w:r w:rsidR="00CA1F84">
        <w:fldChar w:fldCharType="end"/>
      </w:r>
    </w:p>
    <w:p w14:paraId="740FD474" w14:textId="77777777" w:rsidR="002A287B" w:rsidRDefault="002A287B">
      <w:pPr>
        <w:pStyle w:val="BR-BodyText"/>
        <w:widowControl w:val="0"/>
      </w:pPr>
      <w:r>
        <w:rPr>
          <w:b/>
          <w:i/>
          <w:iCs/>
        </w:rPr>
        <w:t>“Benchmarking”</w:t>
      </w:r>
      <w:r>
        <w:t xml:space="preserve"> has the meaning given in Section </w:t>
      </w:r>
      <w:r w:rsidR="00CA1F84">
        <w:fldChar w:fldCharType="begin"/>
      </w:r>
      <w:r>
        <w:instrText xml:space="preserve"> REF _Ref93232467 \w \h </w:instrText>
      </w:r>
      <w:r w:rsidR="00CA1F84">
        <w:fldChar w:fldCharType="separate"/>
      </w:r>
      <w:r w:rsidR="005B4484">
        <w:t>4.6</w:t>
      </w:r>
      <w:r w:rsidR="00CA1F84">
        <w:fldChar w:fldCharType="end"/>
      </w:r>
      <w:r>
        <w:t>.</w:t>
      </w:r>
    </w:p>
    <w:p w14:paraId="1E5653D7" w14:textId="77777777" w:rsidR="00ED53C6" w:rsidRDefault="00ED53C6">
      <w:pPr>
        <w:pStyle w:val="BR-BodyText"/>
        <w:widowControl w:val="0"/>
      </w:pPr>
      <w:r>
        <w:rPr>
          <w:b/>
          <w:i/>
          <w:iCs/>
        </w:rPr>
        <w:t>“Benchmark Results”</w:t>
      </w:r>
      <w:r>
        <w:t xml:space="preserve"> has the meaning given in Section </w:t>
      </w:r>
      <w:r w:rsidR="00CA1F84">
        <w:fldChar w:fldCharType="begin"/>
      </w:r>
      <w:r>
        <w:instrText xml:space="preserve"> REF sec4_6c \r \h </w:instrText>
      </w:r>
      <w:r w:rsidR="00CA1F84">
        <w:fldChar w:fldCharType="separate"/>
      </w:r>
      <w:r w:rsidR="005B4484">
        <w:t>4.6(c)</w:t>
      </w:r>
      <w:r w:rsidR="00CA1F84">
        <w:fldChar w:fldCharType="end"/>
      </w:r>
    </w:p>
    <w:p w14:paraId="70DB0F95" w14:textId="77777777" w:rsidR="002A287B" w:rsidRDefault="002A287B">
      <w:pPr>
        <w:pStyle w:val="BR-BodyText"/>
        <w:widowControl w:val="0"/>
      </w:pPr>
      <w:r>
        <w:rPr>
          <w:b/>
          <w:i/>
          <w:iCs/>
        </w:rPr>
        <w:t>“Best Commercial Practice”</w:t>
      </w:r>
      <w:r>
        <w:t xml:space="preserve"> means, with respect to any objective or obligation, the exercise of such effort, skill, diligence, prudence, foresight and judgment equal to or exceeding the higher of (i) the level of effort, skill, diligence, prudence, foresight, and judgment as a skilled and experienced person in the applicable Services industry providing services comparable to the Services industry providing services comparable to the Services under similar circumstances would exercise in performing those services, or (ii) the level of effort, skill, diligence, prudence, foresight, and judgment used by </w:t>
      </w:r>
      <w:r w:rsidR="007546EF">
        <w:t>[XXXXXXXX</w:t>
      </w:r>
      <w:r w:rsidR="005B4484">
        <w:t>]</w:t>
      </w:r>
      <w:r>
        <w:t xml:space="preserve"> or any third party providing such services for </w:t>
      </w:r>
      <w:r w:rsidR="007546EF">
        <w:t>[XXXXXXXX</w:t>
      </w:r>
      <w:r w:rsidR="005B4484">
        <w:t>]</w:t>
      </w:r>
      <w:r>
        <w:t xml:space="preserve"> immediately before the applic</w:t>
      </w:r>
      <w:r w:rsidR="0079329E">
        <w:t>able Work Order Effective Date.</w:t>
      </w:r>
    </w:p>
    <w:p w14:paraId="1EF1B4FA" w14:textId="77777777" w:rsidR="002A287B" w:rsidRDefault="002A287B">
      <w:pPr>
        <w:pStyle w:val="BR-BodyText"/>
      </w:pPr>
      <w:r>
        <w:rPr>
          <w:b/>
          <w:i/>
          <w:iCs/>
        </w:rPr>
        <w:t>“Change Control Procedures”</w:t>
      </w:r>
      <w:r>
        <w:t xml:space="preserve"> means all of the procedures described in Section </w:t>
      </w:r>
      <w:r w:rsidR="00CA1F84">
        <w:fldChar w:fldCharType="begin"/>
      </w:r>
      <w:r>
        <w:instrText xml:space="preserve"> REF _Ref93242054 \r \h </w:instrText>
      </w:r>
      <w:r w:rsidR="00CA1F84">
        <w:fldChar w:fldCharType="separate"/>
      </w:r>
      <w:r w:rsidR="005B4484">
        <w:t>7.4</w:t>
      </w:r>
      <w:r w:rsidR="00CA1F84">
        <w:fldChar w:fldCharType="end"/>
      </w:r>
      <w:r>
        <w:t>.</w:t>
      </w:r>
    </w:p>
    <w:p w14:paraId="39B8993C" w14:textId="77777777" w:rsidR="002A287B" w:rsidRDefault="002A287B">
      <w:pPr>
        <w:pStyle w:val="BR-BodyText"/>
        <w:widowControl w:val="0"/>
      </w:pPr>
      <w:r>
        <w:rPr>
          <w:b/>
          <w:i/>
          <w:iCs/>
        </w:rPr>
        <w:t>“Change of Control”</w:t>
      </w:r>
      <w:r>
        <w:t xml:space="preserve"> means the transfer of the control of a Party from the person(s), entity or entities who hold such control on the Effective Date of this Agreement or the applicable Work Order Effective Date to one or more other persons or entities, but shall not include a transfer of the control of a Party to an Affiliate of such Party.  The term </w:t>
      </w:r>
      <w:r>
        <w:rPr>
          <w:b/>
        </w:rPr>
        <w:t>“control”</w:t>
      </w:r>
      <w:r>
        <w:t xml:space="preserve"> for purposes of this definition shall have the same meaning set forth in the definition of </w:t>
      </w:r>
      <w:r>
        <w:rPr>
          <w:b/>
        </w:rPr>
        <w:t>“Affiliate”</w:t>
      </w:r>
      <w:r>
        <w:t xml:space="preserve"> above.</w:t>
      </w:r>
    </w:p>
    <w:p w14:paraId="79DB7865" w14:textId="77777777" w:rsidR="002A287B" w:rsidRDefault="002A287B">
      <w:pPr>
        <w:pStyle w:val="BR-BodyText"/>
        <w:widowControl w:val="0"/>
      </w:pPr>
      <w:r>
        <w:rPr>
          <w:b/>
          <w:i/>
          <w:iCs/>
        </w:rPr>
        <w:t>“Change Order”</w:t>
      </w:r>
      <w:r>
        <w:t xml:space="preserve"> has the meaning given in Section </w:t>
      </w:r>
      <w:r w:rsidR="00CA1F84">
        <w:fldChar w:fldCharType="begin"/>
      </w:r>
      <w:r>
        <w:instrText xml:space="preserve"> REF _Ref93232765 \w \h </w:instrText>
      </w:r>
      <w:r w:rsidR="00CA1F84">
        <w:fldChar w:fldCharType="separate"/>
      </w:r>
      <w:r w:rsidR="005B4484">
        <w:t>7.4(a)</w:t>
      </w:r>
      <w:r w:rsidR="00CA1F84">
        <w:fldChar w:fldCharType="end"/>
      </w:r>
      <w:r>
        <w:t>.</w:t>
      </w:r>
    </w:p>
    <w:p w14:paraId="73A6C694" w14:textId="77777777" w:rsidR="002A287B" w:rsidRDefault="002A287B">
      <w:pPr>
        <w:pStyle w:val="BR-BodyText"/>
        <w:widowControl w:val="0"/>
      </w:pPr>
      <w:r>
        <w:rPr>
          <w:b/>
          <w:i/>
          <w:iCs/>
        </w:rPr>
        <w:t>“Changed Circumstance”</w:t>
      </w:r>
      <w:r>
        <w:t xml:space="preserve"> has the meaning given in Section </w:t>
      </w:r>
      <w:r w:rsidR="00CA1F84">
        <w:fldChar w:fldCharType="begin"/>
      </w:r>
      <w:r w:rsidR="00ED53C6">
        <w:instrText xml:space="preserve"> REF  sec313a \h \w </w:instrText>
      </w:r>
      <w:r w:rsidR="00CA1F84">
        <w:fldChar w:fldCharType="separate"/>
      </w:r>
      <w:r w:rsidR="005B4484">
        <w:t>3.13(a)</w:t>
      </w:r>
      <w:r w:rsidR="00CA1F84">
        <w:fldChar w:fldCharType="end"/>
      </w:r>
      <w:r>
        <w:t>.</w:t>
      </w:r>
    </w:p>
    <w:p w14:paraId="601D20C3" w14:textId="77777777" w:rsidR="00ED53C6" w:rsidRDefault="00ED53C6">
      <w:pPr>
        <w:pStyle w:val="BR-BodyText"/>
        <w:widowControl w:val="0"/>
      </w:pPr>
      <w:r>
        <w:rPr>
          <w:b/>
          <w:i/>
        </w:rPr>
        <w:t>“Change Circumstance Dispute”</w:t>
      </w:r>
      <w:r>
        <w:t xml:space="preserve"> has the meaning given in Section </w:t>
      </w:r>
      <w:r w:rsidR="00CA1F84">
        <w:fldChar w:fldCharType="begin"/>
      </w:r>
      <w:r>
        <w:instrText xml:space="preserve"> REF sec313c \r \h </w:instrText>
      </w:r>
      <w:r w:rsidR="00CA1F84">
        <w:fldChar w:fldCharType="separate"/>
      </w:r>
      <w:r w:rsidR="005B4484">
        <w:t>3.13(c)</w:t>
      </w:r>
      <w:r w:rsidR="00CA1F84">
        <w:fldChar w:fldCharType="end"/>
      </w:r>
      <w:r>
        <w:t>.</w:t>
      </w:r>
    </w:p>
    <w:p w14:paraId="587EC290" w14:textId="77777777" w:rsidR="002A287B" w:rsidRDefault="002A287B">
      <w:pPr>
        <w:pStyle w:val="BR-BodyText"/>
        <w:widowControl w:val="0"/>
      </w:pPr>
      <w:r>
        <w:rPr>
          <w:b/>
          <w:i/>
          <w:iCs/>
        </w:rPr>
        <w:t>“Charges”</w:t>
      </w:r>
      <w:r>
        <w:t xml:space="preserve"> has the meaning given in Section </w:t>
      </w:r>
      <w:r w:rsidR="00CA1F84">
        <w:fldChar w:fldCharType="begin"/>
      </w:r>
      <w:r>
        <w:instrText xml:space="preserve"> REF _Ref93242092 \w \h </w:instrText>
      </w:r>
      <w:r w:rsidR="00CA1F84">
        <w:fldChar w:fldCharType="separate"/>
      </w:r>
      <w:r w:rsidR="005B4484">
        <w:t>12.1</w:t>
      </w:r>
      <w:r w:rsidR="00CA1F84">
        <w:fldChar w:fldCharType="end"/>
      </w:r>
      <w:r>
        <w:t>.</w:t>
      </w:r>
    </w:p>
    <w:p w14:paraId="11FAF378" w14:textId="77777777" w:rsidR="002A287B" w:rsidRDefault="002A287B">
      <w:pPr>
        <w:pStyle w:val="BR-BodyText"/>
        <w:widowControl w:val="0"/>
      </w:pPr>
      <w:r>
        <w:rPr>
          <w:b/>
          <w:i/>
          <w:iCs/>
        </w:rPr>
        <w:t>“Code”</w:t>
      </w:r>
      <w:r>
        <w:t xml:space="preserve"> has the meaning given in Section </w:t>
      </w:r>
      <w:r w:rsidR="00CA1F84">
        <w:fldChar w:fldCharType="begin"/>
      </w:r>
      <w:r>
        <w:instrText xml:space="preserve"> REF _Ref98167571 \r \h </w:instrText>
      </w:r>
      <w:r w:rsidR="00CA1F84">
        <w:fldChar w:fldCharType="separate"/>
      </w:r>
      <w:r w:rsidR="005B4484">
        <w:t>20.9</w:t>
      </w:r>
      <w:r w:rsidR="00CA1F84">
        <w:fldChar w:fldCharType="end"/>
      </w:r>
      <w:r>
        <w:t>.</w:t>
      </w:r>
    </w:p>
    <w:p w14:paraId="635AFE4F" w14:textId="77777777" w:rsidR="00ED53C6" w:rsidRDefault="00ED53C6">
      <w:pPr>
        <w:pStyle w:val="BR-BodyText"/>
        <w:widowControl w:val="0"/>
      </w:pPr>
      <w:r>
        <w:rPr>
          <w:b/>
          <w:i/>
          <w:iCs/>
        </w:rPr>
        <w:t>“Comparators”</w:t>
      </w:r>
      <w:r>
        <w:t xml:space="preserve"> </w:t>
      </w:r>
      <w:bookmarkStart w:id="7" w:name="OLE_LINK118"/>
      <w:r>
        <w:t>has the meaning given in Section </w:t>
      </w:r>
      <w:bookmarkEnd w:id="7"/>
      <w:r w:rsidR="00CA1F84">
        <w:fldChar w:fldCharType="begin"/>
      </w:r>
      <w:r>
        <w:instrText xml:space="preserve"> REF sec4_6b \r \h </w:instrText>
      </w:r>
      <w:r w:rsidR="00CA1F84">
        <w:fldChar w:fldCharType="separate"/>
      </w:r>
      <w:r w:rsidR="005B4484">
        <w:t>4.6(b)</w:t>
      </w:r>
      <w:r w:rsidR="00CA1F84">
        <w:fldChar w:fldCharType="end"/>
      </w:r>
      <w:r>
        <w:t>.</w:t>
      </w:r>
    </w:p>
    <w:p w14:paraId="34DB13FC" w14:textId="77777777" w:rsidR="002A287B" w:rsidRDefault="002A287B">
      <w:pPr>
        <w:pStyle w:val="BR-BodyText"/>
        <w:widowControl w:val="0"/>
      </w:pPr>
      <w:r>
        <w:rPr>
          <w:b/>
          <w:i/>
          <w:iCs/>
        </w:rPr>
        <w:t>“Confidential Information”</w:t>
      </w:r>
      <w:r>
        <w:t xml:space="preserve"> has the meaning given in the Non-Disclosure Agreement.</w:t>
      </w:r>
    </w:p>
    <w:p w14:paraId="539A8AFB" w14:textId="77777777" w:rsidR="002A287B" w:rsidRDefault="002A287B">
      <w:pPr>
        <w:pStyle w:val="BR-BodyText"/>
        <w:widowControl w:val="0"/>
      </w:pPr>
      <w:r>
        <w:rPr>
          <w:b/>
          <w:i/>
          <w:iCs/>
        </w:rPr>
        <w:t>“Correction Period”</w:t>
      </w:r>
      <w:r>
        <w:t xml:space="preserve"> has the meaning given in Section </w:t>
      </w:r>
      <w:r w:rsidR="00CA1F84">
        <w:fldChar w:fldCharType="begin"/>
      </w:r>
      <w:r>
        <w:instrText xml:space="preserve"> REF _Ref93231610 \w \h </w:instrText>
      </w:r>
      <w:r w:rsidR="00CA1F84">
        <w:fldChar w:fldCharType="separate"/>
      </w:r>
      <w:r w:rsidR="005B4484">
        <w:t>4.5(b)</w:t>
      </w:r>
      <w:r w:rsidR="00CA1F84">
        <w:fldChar w:fldCharType="end"/>
      </w:r>
      <w:r>
        <w:t>.</w:t>
      </w:r>
    </w:p>
    <w:p w14:paraId="6AD29041" w14:textId="77777777" w:rsidR="002A287B" w:rsidRDefault="002A287B">
      <w:pPr>
        <w:pStyle w:val="BR-BodyText"/>
        <w:widowControl w:val="0"/>
      </w:pPr>
      <w:r w:rsidRPr="009137C0">
        <w:rPr>
          <w:b/>
          <w:i/>
        </w:rPr>
        <w:lastRenderedPageBreak/>
        <w:t>“Currency Compliant”</w:t>
      </w:r>
      <w:r>
        <w:rPr>
          <w:i/>
        </w:rPr>
        <w:t xml:space="preserve"> </w:t>
      </w:r>
      <w:r w:rsidRPr="009137C0">
        <w:t>means</w:t>
      </w:r>
      <w:r>
        <w:t>,</w:t>
      </w:r>
      <w:r w:rsidRPr="00585F42">
        <w:t xml:space="preserve"> as to any software, that </w:t>
      </w:r>
      <w:r>
        <w:t>such software</w:t>
      </w:r>
      <w:r w:rsidRPr="00585F42">
        <w:t xml:space="preserve"> operates with any data denominated in the currency of any geographic location where the Services are performed by Provider or received by </w:t>
      </w:r>
      <w:r w:rsidR="007546EF">
        <w:t>[XXXXXXXX</w:t>
      </w:r>
      <w:r w:rsidR="005B4484">
        <w:t>]</w:t>
      </w:r>
      <w:r w:rsidRPr="00585F42">
        <w:t xml:space="preserve"> or </w:t>
      </w:r>
      <w:r w:rsidR="007546EF">
        <w:t>[XXXXXXXX</w:t>
      </w:r>
      <w:r w:rsidR="005B4484">
        <w:t>]</w:t>
      </w:r>
      <w:r w:rsidRPr="00585F42">
        <w:t xml:space="preserve"> Affiliates in the same manner as it operates with data denominated in U.S. dollars or the national currency unit of any member st</w:t>
      </w:r>
      <w:r>
        <w:t>ate of the European Union</w:t>
      </w:r>
      <w:r w:rsidRPr="00585F42">
        <w:t>, without any material performance or functionality degradation.</w:t>
      </w:r>
    </w:p>
    <w:p w14:paraId="2AF4FBFC" w14:textId="77777777" w:rsidR="00674D51" w:rsidRDefault="002A287B">
      <w:pPr>
        <w:pStyle w:val="BR-BodyText"/>
        <w:widowControl w:val="0"/>
      </w:pPr>
      <w:r>
        <w:rPr>
          <w:b/>
          <w:i/>
          <w:iCs/>
        </w:rPr>
        <w:t>“Date Compliant”</w:t>
      </w:r>
      <w:r>
        <w:t xml:space="preserve"> means the ability to process, consistently and correctly, data containing information for, pertaining to or dependent upon dates prior to or on or after January 1, 2001, including (but not limited to) recognizing and performing calculations that accommodate same century and multi-century formulas and date values, and interface values that reflect the century.</w:t>
      </w:r>
      <w:r w:rsidDel="009137C0">
        <w:t xml:space="preserve"> </w:t>
      </w:r>
    </w:p>
    <w:p w14:paraId="1373BB75" w14:textId="77777777" w:rsidR="002A287B" w:rsidRDefault="002A287B">
      <w:pPr>
        <w:pStyle w:val="BR-BodyText"/>
        <w:widowControl w:val="0"/>
      </w:pPr>
      <w:r>
        <w:rPr>
          <w:b/>
          <w:i/>
          <w:iCs/>
        </w:rPr>
        <w:t>“Deliverables”</w:t>
      </w:r>
      <w:r>
        <w:t xml:space="preserve"> means, as further specified in a SOW or a Work Order, results of the Services to be provided by Provider to </w:t>
      </w:r>
      <w:r w:rsidR="007546EF">
        <w:t>[XXXXXXXX</w:t>
      </w:r>
      <w:r w:rsidR="005B4484">
        <w:t>]</w:t>
      </w:r>
      <w:r>
        <w:t>, including output produced in electronic, written or verbal form.</w:t>
      </w:r>
    </w:p>
    <w:p w14:paraId="59EB20DD" w14:textId="77777777" w:rsidR="002A287B" w:rsidRDefault="002A287B">
      <w:pPr>
        <w:pStyle w:val="BR-BodyText"/>
        <w:widowControl w:val="0"/>
      </w:pPr>
      <w:r>
        <w:rPr>
          <w:b/>
          <w:i/>
          <w:iCs/>
        </w:rPr>
        <w:t>“Developed Software”</w:t>
      </w:r>
      <w:r>
        <w:t xml:space="preserve"> means any Software developed pursuant to this Agreement, any SOW or any Work Order by Provider, or by Provider jointly with others, including </w:t>
      </w:r>
      <w:r w:rsidR="007546EF">
        <w:t>[XXXXXXXX</w:t>
      </w:r>
      <w:r w:rsidR="005B4484">
        <w:t>]</w:t>
      </w:r>
      <w:r>
        <w:t>.</w:t>
      </w:r>
    </w:p>
    <w:p w14:paraId="2C58A251" w14:textId="77777777" w:rsidR="00ED53C6" w:rsidRDefault="00ED53C6">
      <w:pPr>
        <w:pStyle w:val="BR-BodyText"/>
        <w:widowControl w:val="0"/>
      </w:pPr>
      <w:r>
        <w:rPr>
          <w:b/>
          <w:i/>
        </w:rPr>
        <w:t xml:space="preserve">“Disaster Recovery Services” </w:t>
      </w:r>
      <w:r>
        <w:t xml:space="preserve">has the meaning given in Section </w:t>
      </w:r>
      <w:r w:rsidR="00CA1F84">
        <w:fldChar w:fldCharType="begin"/>
      </w:r>
      <w:r>
        <w:instrText xml:space="preserve"> REF sec3_3b \r \h </w:instrText>
      </w:r>
      <w:r w:rsidR="00CA1F84">
        <w:fldChar w:fldCharType="separate"/>
      </w:r>
      <w:r w:rsidR="005B4484">
        <w:t>3.3(b)</w:t>
      </w:r>
      <w:r w:rsidR="00CA1F84">
        <w:fldChar w:fldCharType="end"/>
      </w:r>
      <w:r>
        <w:t>.</w:t>
      </w:r>
    </w:p>
    <w:p w14:paraId="5F57C3B5" w14:textId="77777777" w:rsidR="002A287B" w:rsidRDefault="002A287B">
      <w:pPr>
        <w:pStyle w:val="BR-BodyText"/>
        <w:widowControl w:val="0"/>
      </w:pPr>
      <w:r>
        <w:rPr>
          <w:b/>
          <w:i/>
          <w:iCs/>
        </w:rPr>
        <w:t>“Dispute”</w:t>
      </w:r>
      <w:r>
        <w:t xml:space="preserve"> has the meaning given in Section </w:t>
      </w:r>
      <w:r w:rsidR="00CA1F84">
        <w:fldChar w:fldCharType="begin"/>
      </w:r>
      <w:r>
        <w:instrText xml:space="preserve"> REF _Ref93242184 \w \h </w:instrText>
      </w:r>
      <w:r w:rsidR="00CA1F84">
        <w:fldChar w:fldCharType="separate"/>
      </w:r>
      <w:r w:rsidR="005B4484">
        <w:t>19.1</w:t>
      </w:r>
      <w:r w:rsidR="00CA1F84">
        <w:fldChar w:fldCharType="end"/>
      </w:r>
      <w:r>
        <w:t>.</w:t>
      </w:r>
    </w:p>
    <w:p w14:paraId="44FBDF21" w14:textId="77777777" w:rsidR="002A287B" w:rsidRDefault="002A287B" w:rsidP="002A287B">
      <w:pPr>
        <w:pStyle w:val="BR-BodyText"/>
        <w:widowControl w:val="0"/>
      </w:pPr>
      <w:r>
        <w:rPr>
          <w:b/>
          <w:i/>
          <w:iCs/>
        </w:rPr>
        <w:t>“Dispute Commencement Date”</w:t>
      </w:r>
      <w:r>
        <w:t xml:space="preserve"> has the meaning given in Section </w:t>
      </w:r>
      <w:r w:rsidR="00CA1F84">
        <w:fldChar w:fldCharType="begin"/>
      </w:r>
      <w:r>
        <w:instrText xml:space="preserve"> REF _Ref93242200 \w \h </w:instrText>
      </w:r>
      <w:r w:rsidR="00CA1F84">
        <w:fldChar w:fldCharType="separate"/>
      </w:r>
      <w:r w:rsidR="005B4484">
        <w:t>19.1</w:t>
      </w:r>
      <w:r w:rsidR="00CA1F84">
        <w:fldChar w:fldCharType="end"/>
      </w:r>
      <w:r>
        <w:t>.</w:t>
      </w:r>
    </w:p>
    <w:p w14:paraId="0DABCFCE" w14:textId="77777777" w:rsidR="002A287B" w:rsidRDefault="002A287B">
      <w:pPr>
        <w:pStyle w:val="BR-BodyText"/>
        <w:widowControl w:val="0"/>
      </w:pPr>
      <w:r>
        <w:rPr>
          <w:b/>
          <w:i/>
          <w:iCs/>
        </w:rPr>
        <w:t>“Effective Date”</w:t>
      </w:r>
      <w:r>
        <w:t xml:space="preserve"> has the meaning given in the Preamble to the Agreement.</w:t>
      </w:r>
    </w:p>
    <w:p w14:paraId="134FCB02" w14:textId="77777777" w:rsidR="002A287B" w:rsidRDefault="002A287B">
      <w:pPr>
        <w:pStyle w:val="BR-BodyText"/>
        <w:rPr>
          <w:b/>
          <w:bCs/>
          <w:i/>
          <w:iCs/>
        </w:rPr>
      </w:pPr>
      <w:r>
        <w:rPr>
          <w:b/>
          <w:bCs/>
          <w:i/>
          <w:iCs/>
        </w:rPr>
        <w:t xml:space="preserve">“Enterprise Relationship Committee” </w:t>
      </w:r>
      <w:r>
        <w:t xml:space="preserve">has the meaning given in </w:t>
      </w:r>
      <w:r>
        <w:rPr>
          <w:b/>
          <w:bCs/>
          <w:u w:val="single"/>
        </w:rPr>
        <w:t>Exhibit 3</w:t>
      </w:r>
      <w:r>
        <w:t>.</w:t>
      </w:r>
    </w:p>
    <w:p w14:paraId="772BD5E7" w14:textId="77777777" w:rsidR="002A287B" w:rsidRDefault="002A287B">
      <w:pPr>
        <w:pStyle w:val="BR-BodyText"/>
        <w:widowControl w:val="0"/>
      </w:pPr>
      <w:r>
        <w:rPr>
          <w:b/>
          <w:i/>
          <w:iCs/>
        </w:rPr>
        <w:t>“Equipment”</w:t>
      </w:r>
      <w:r>
        <w:t xml:space="preserve"> means the computer, communications and other equipment owned or leased by Provider, </w:t>
      </w:r>
      <w:r w:rsidR="007546EF">
        <w:t>[XXXXXXXX</w:t>
      </w:r>
      <w:r w:rsidR="005B4484">
        <w:t>]</w:t>
      </w:r>
      <w:r>
        <w:t xml:space="preserve"> or any of </w:t>
      </w:r>
      <w:r w:rsidR="007546EF">
        <w:t>[XXXXXXXX</w:t>
      </w:r>
      <w:r w:rsidR="005B4484">
        <w:t>]</w:t>
      </w:r>
      <w:r>
        <w:t xml:space="preserve"> Affiliates and used by Provider to provide the Services.  Equipment includes all associated accessories and peripheral devices used in the provision of Services.</w:t>
      </w:r>
    </w:p>
    <w:p w14:paraId="67B9F860" w14:textId="77777777" w:rsidR="005261D6" w:rsidRDefault="00ED53C6">
      <w:pPr>
        <w:pStyle w:val="BR-BodyText"/>
        <w:widowControl w:val="0"/>
      </w:pPr>
      <w:r>
        <w:rPr>
          <w:b/>
          <w:i/>
          <w:iCs/>
        </w:rPr>
        <w:t xml:space="preserve"> </w:t>
      </w:r>
      <w:r w:rsidR="005261D6">
        <w:t>“</w:t>
      </w:r>
      <w:r w:rsidR="005261D6" w:rsidRPr="005261D6">
        <w:rPr>
          <w:b/>
          <w:i/>
        </w:rPr>
        <w:t>Excusable Failure</w:t>
      </w:r>
      <w:r w:rsidR="005261D6">
        <w:t>” has the m</w:t>
      </w:r>
      <w:r w:rsidR="00F56F7D">
        <w:t>eaning given in Section </w:t>
      </w:r>
      <w:r w:rsidR="00CA1F84">
        <w:fldChar w:fldCharType="begin"/>
      </w:r>
      <w:r>
        <w:instrText xml:space="preserve"> REF sec4_3b \r \h </w:instrText>
      </w:r>
      <w:r w:rsidR="00CA1F84">
        <w:fldChar w:fldCharType="separate"/>
      </w:r>
      <w:r w:rsidR="005B4484">
        <w:t>4.3(b)</w:t>
      </w:r>
      <w:r w:rsidR="00CA1F84">
        <w:fldChar w:fldCharType="end"/>
      </w:r>
      <w:r>
        <w:t>.</w:t>
      </w:r>
    </w:p>
    <w:p w14:paraId="647A65A5" w14:textId="77777777" w:rsidR="002A287B" w:rsidRDefault="002A287B">
      <w:pPr>
        <w:pStyle w:val="BR-BodyText"/>
        <w:widowControl w:val="0"/>
      </w:pPr>
      <w:r>
        <w:rPr>
          <w:b/>
          <w:bCs/>
          <w:i/>
          <w:iCs/>
        </w:rPr>
        <w:t>“Failure”</w:t>
      </w:r>
      <w:r>
        <w:t xml:space="preserve"> has the meaning given in Section </w:t>
      </w:r>
      <w:r w:rsidR="00CA1F84">
        <w:fldChar w:fldCharType="begin"/>
      </w:r>
      <w:r>
        <w:instrText xml:space="preserve"> REF _Ref93231610 \w \h </w:instrText>
      </w:r>
      <w:r w:rsidR="00CA1F84">
        <w:fldChar w:fldCharType="separate"/>
      </w:r>
      <w:r w:rsidR="005B4484">
        <w:t>4.5(b)</w:t>
      </w:r>
      <w:r w:rsidR="00CA1F84">
        <w:fldChar w:fldCharType="end"/>
      </w:r>
      <w:r>
        <w:t>.</w:t>
      </w:r>
    </w:p>
    <w:p w14:paraId="469A64ED" w14:textId="77777777" w:rsidR="002A287B" w:rsidRDefault="002A287B">
      <w:pPr>
        <w:pStyle w:val="BR-BodyText"/>
        <w:widowControl w:val="0"/>
      </w:pPr>
      <w:r>
        <w:rPr>
          <w:b/>
          <w:i/>
          <w:iCs/>
        </w:rPr>
        <w:t xml:space="preserve">“Force </w:t>
      </w:r>
      <w:proofErr w:type="spellStart"/>
      <w:r>
        <w:rPr>
          <w:b/>
          <w:i/>
          <w:iCs/>
        </w:rPr>
        <w:t>Majeure</w:t>
      </w:r>
      <w:proofErr w:type="spellEnd"/>
      <w:r>
        <w:rPr>
          <w:b/>
          <w:i/>
          <w:iCs/>
        </w:rPr>
        <w:t xml:space="preserve"> Events”</w:t>
      </w:r>
      <w:r>
        <w:t xml:space="preserve"> has the meaning given in Section </w:t>
      </w:r>
      <w:r w:rsidR="00CA1F84">
        <w:fldChar w:fldCharType="begin"/>
      </w:r>
      <w:r>
        <w:instrText xml:space="preserve"> REF _Ref93242248 \w \h </w:instrText>
      </w:r>
      <w:r w:rsidR="00CA1F84">
        <w:fldChar w:fldCharType="separate"/>
      </w:r>
      <w:r w:rsidR="005B4484">
        <w:t>17.5(b)</w:t>
      </w:r>
      <w:r w:rsidR="00CA1F84">
        <w:fldChar w:fldCharType="end"/>
      </w:r>
      <w:r>
        <w:t>.</w:t>
      </w:r>
    </w:p>
    <w:p w14:paraId="2C1EA6D9" w14:textId="77777777" w:rsidR="002A287B" w:rsidRDefault="002A287B">
      <w:pPr>
        <w:pStyle w:val="BR-BodyText"/>
        <w:widowControl w:val="0"/>
      </w:pPr>
      <w:r>
        <w:rPr>
          <w:b/>
          <w:i/>
          <w:iCs/>
        </w:rPr>
        <w:t>“Good Faith Dispute”</w:t>
      </w:r>
      <w:r>
        <w:t xml:space="preserve"> has the meaning given in Section </w:t>
      </w:r>
      <w:r w:rsidR="00CA1F84">
        <w:fldChar w:fldCharType="begin"/>
      </w:r>
      <w:r>
        <w:instrText xml:space="preserve"> REF _Ref93242261 \w \h </w:instrText>
      </w:r>
      <w:r w:rsidR="00CA1F84">
        <w:fldChar w:fldCharType="separate"/>
      </w:r>
      <w:r w:rsidR="005B4484">
        <w:t>13.2(c)</w:t>
      </w:r>
      <w:r w:rsidR="00CA1F84">
        <w:fldChar w:fldCharType="end"/>
      </w:r>
      <w:r>
        <w:t>.</w:t>
      </w:r>
    </w:p>
    <w:p w14:paraId="2EF3A900" w14:textId="77777777" w:rsidR="002A287B" w:rsidRDefault="002A287B">
      <w:pPr>
        <w:pStyle w:val="BR-BodyText"/>
        <w:widowControl w:val="0"/>
      </w:pPr>
      <w:r>
        <w:rPr>
          <w:b/>
          <w:i/>
          <w:iCs/>
        </w:rPr>
        <w:t>“</w:t>
      </w:r>
      <w:proofErr w:type="spellStart"/>
      <w:r>
        <w:rPr>
          <w:b/>
          <w:i/>
          <w:iCs/>
        </w:rPr>
        <w:t>Indemnitee</w:t>
      </w:r>
      <w:proofErr w:type="spellEnd"/>
      <w:r>
        <w:rPr>
          <w:b/>
          <w:i/>
          <w:iCs/>
        </w:rPr>
        <w:t>”</w:t>
      </w:r>
      <w:r>
        <w:t xml:space="preserve"> has the meaning given in Section </w:t>
      </w:r>
      <w:r w:rsidR="00CA1F84">
        <w:fldChar w:fldCharType="begin"/>
      </w:r>
      <w:r>
        <w:instrText xml:space="preserve"> REF _Ref93242303 \w \h </w:instrText>
      </w:r>
      <w:r w:rsidR="00CA1F84">
        <w:fldChar w:fldCharType="separate"/>
      </w:r>
      <w:r w:rsidR="005B4484">
        <w:t>16.4(a)</w:t>
      </w:r>
      <w:r w:rsidR="00CA1F84">
        <w:fldChar w:fldCharType="end"/>
      </w:r>
      <w:r>
        <w:t>.</w:t>
      </w:r>
    </w:p>
    <w:p w14:paraId="54A73A7E" w14:textId="77777777" w:rsidR="002A287B" w:rsidRDefault="002A287B">
      <w:pPr>
        <w:pStyle w:val="BR-BodyText"/>
        <w:widowControl w:val="0"/>
      </w:pPr>
      <w:r>
        <w:rPr>
          <w:b/>
          <w:i/>
          <w:iCs/>
        </w:rPr>
        <w:t>“</w:t>
      </w:r>
      <w:proofErr w:type="spellStart"/>
      <w:r>
        <w:rPr>
          <w:b/>
          <w:i/>
          <w:iCs/>
        </w:rPr>
        <w:t>Indemnitor</w:t>
      </w:r>
      <w:proofErr w:type="spellEnd"/>
      <w:r>
        <w:rPr>
          <w:b/>
          <w:i/>
          <w:iCs/>
        </w:rPr>
        <w:t>”</w:t>
      </w:r>
      <w:r>
        <w:t xml:space="preserve"> has the meaning given in Section </w:t>
      </w:r>
      <w:r w:rsidR="00CA1F84">
        <w:fldChar w:fldCharType="begin"/>
      </w:r>
      <w:r>
        <w:instrText xml:space="preserve"> REF _Ref93242303 \w \h </w:instrText>
      </w:r>
      <w:r w:rsidR="00CA1F84">
        <w:fldChar w:fldCharType="separate"/>
      </w:r>
      <w:r w:rsidR="005B4484">
        <w:t>16.4(a)</w:t>
      </w:r>
      <w:r w:rsidR="00CA1F84">
        <w:fldChar w:fldCharType="end"/>
      </w:r>
      <w:r>
        <w:t>.</w:t>
      </w:r>
    </w:p>
    <w:p w14:paraId="2E7BD748" w14:textId="77777777" w:rsidR="002A287B" w:rsidRDefault="002A287B">
      <w:pPr>
        <w:pStyle w:val="BR-BodyText"/>
        <w:widowControl w:val="0"/>
      </w:pPr>
      <w:r>
        <w:rPr>
          <w:b/>
          <w:i/>
          <w:iCs/>
        </w:rPr>
        <w:t>“Intellectual Property Rights”</w:t>
      </w:r>
      <w:r>
        <w:t xml:space="preserve"> means any and all intellectual property rights existing under any law or regulations, including without limitation patent law, copyright law, semiconductor chip protection law, moral rights law, trade secret law, trademark law (together with all of the goodwill associated therewith), unfair competition law, publicity rights law, or privacy rights law,  other proprietary rights, and applications, renewals, extensions and restorations of any of the foregoing, now or hereafter in force and effect worldwide.  For purposes of this definition, rights under patent law shall include rights under any and all patent applications and patents (including letters patent and inventor’s certificates) anywhere in the world, including, without limitation, any provisionals, substitutions, extensions, supplementary patent certificates, reissues, renewals, divisions, continuations in part (or in whole), continued prosecution applications, requests for continued examination, and other similar filings or stages thereof provided for under the laws of the United States, or of any other country.</w:t>
      </w:r>
    </w:p>
    <w:p w14:paraId="5FFEA106" w14:textId="77777777" w:rsidR="002A287B" w:rsidRDefault="002A287B">
      <w:pPr>
        <w:pStyle w:val="BR-BodyText"/>
        <w:widowControl w:val="0"/>
      </w:pPr>
      <w:r>
        <w:rPr>
          <w:b/>
          <w:i/>
          <w:iCs/>
        </w:rPr>
        <w:lastRenderedPageBreak/>
        <w:t>“Key Provider Positions”</w:t>
      </w:r>
      <w:r>
        <w:t xml:space="preserve"> has the meaning given in Section </w:t>
      </w:r>
      <w:r w:rsidR="00CA1F84">
        <w:fldChar w:fldCharType="begin"/>
      </w:r>
      <w:r>
        <w:instrText xml:space="preserve"> REF _Ref93242350 \w \h </w:instrText>
      </w:r>
      <w:r w:rsidR="00CA1F84">
        <w:fldChar w:fldCharType="separate"/>
      </w:r>
      <w:r w:rsidR="005B4484">
        <w:t>6.3(a)</w:t>
      </w:r>
      <w:r w:rsidR="00CA1F84">
        <w:fldChar w:fldCharType="end"/>
      </w:r>
      <w:r>
        <w:t>.</w:t>
      </w:r>
    </w:p>
    <w:p w14:paraId="4674420A" w14:textId="77777777" w:rsidR="002A287B" w:rsidRDefault="002A287B">
      <w:pPr>
        <w:pStyle w:val="BR-BodyText"/>
        <w:widowControl w:val="0"/>
      </w:pPr>
      <w:r>
        <w:rPr>
          <w:b/>
          <w:i/>
          <w:iCs/>
        </w:rPr>
        <w:t>“Key Transferred Employees”</w:t>
      </w:r>
      <w:r>
        <w:t xml:space="preserve"> has the meaning given in Section </w:t>
      </w:r>
      <w:r w:rsidR="00CA1F84">
        <w:fldChar w:fldCharType="begin"/>
      </w:r>
      <w:r>
        <w:instrText xml:space="preserve"> REF _Ref93242366 \w \h </w:instrText>
      </w:r>
      <w:r w:rsidR="00CA1F84">
        <w:fldChar w:fldCharType="separate"/>
      </w:r>
      <w:r w:rsidR="005B4484">
        <w:t>6.2</w:t>
      </w:r>
      <w:r w:rsidR="00CA1F84">
        <w:fldChar w:fldCharType="end"/>
      </w:r>
      <w:r>
        <w:t>.</w:t>
      </w:r>
    </w:p>
    <w:p w14:paraId="751651D2" w14:textId="77777777" w:rsidR="002A287B" w:rsidRDefault="002A287B" w:rsidP="004E382A">
      <w:pPr>
        <w:pStyle w:val="BR-BodyText"/>
        <w:widowControl w:val="0"/>
      </w:pPr>
      <w:r>
        <w:rPr>
          <w:b/>
          <w:i/>
          <w:iCs/>
        </w:rPr>
        <w:t>“Laws”</w:t>
      </w:r>
      <w:r>
        <w:t xml:space="preserve"> means all applicable laws (including common law), statutes, codes, rules or regulations, reporting requirements,  ordinances, order, decree, judgment, consent decree, settlement agreement,  or other pronouncement having the effect of law of the United States, any foreign country, </w:t>
      </w:r>
      <w:bookmarkStart w:id="8" w:name="El25_4O"/>
      <w:bookmarkEnd w:id="8"/>
      <w:r>
        <w:t xml:space="preserve">or </w:t>
      </w:r>
      <w:bookmarkStart w:id="9" w:name="El25_4C"/>
      <w:bookmarkEnd w:id="9"/>
      <w:r>
        <w:t xml:space="preserve">any domestic </w:t>
      </w:r>
      <w:bookmarkStart w:id="10" w:name="El26_4O"/>
      <w:bookmarkEnd w:id="10"/>
      <w:r>
        <w:t xml:space="preserve">or </w:t>
      </w:r>
      <w:bookmarkStart w:id="11" w:name="El26_4C"/>
      <w:bookmarkEnd w:id="11"/>
      <w:r>
        <w:t xml:space="preserve">foreign state, county, city </w:t>
      </w:r>
      <w:bookmarkStart w:id="12" w:name="El27_4O"/>
      <w:bookmarkEnd w:id="12"/>
      <w:r>
        <w:t xml:space="preserve">or </w:t>
      </w:r>
      <w:bookmarkStart w:id="13" w:name="El27_4C"/>
      <w:bookmarkEnd w:id="13"/>
      <w:r>
        <w:t xml:space="preserve">other political subdivision, </w:t>
      </w:r>
      <w:bookmarkStart w:id="14" w:name="El23_4O"/>
      <w:bookmarkEnd w:id="14"/>
      <w:r>
        <w:t xml:space="preserve">including </w:t>
      </w:r>
      <w:bookmarkStart w:id="15" w:name="El23_4C"/>
      <w:bookmarkEnd w:id="15"/>
      <w:r>
        <w:t xml:space="preserve">those promulgated, interpreted </w:t>
      </w:r>
      <w:bookmarkStart w:id="16" w:name="El28_4O"/>
      <w:bookmarkEnd w:id="16"/>
      <w:r>
        <w:t xml:space="preserve">or </w:t>
      </w:r>
      <w:bookmarkStart w:id="17" w:name="El28_4C"/>
      <w:bookmarkEnd w:id="17"/>
      <w:r>
        <w:t xml:space="preserve">enforced by any governmental or regulatory authority, or the NYSE or other self-regulatory authority, including, without limitation, the </w:t>
      </w:r>
      <w:r w:rsidRPr="00233F8F">
        <w:t>Health Insurance Portability and Accountability Act of 1996 (</w:t>
      </w:r>
      <w:r>
        <w:t>“</w:t>
      </w:r>
      <w:r w:rsidRPr="00585F42">
        <w:rPr>
          <w:b/>
          <w:i/>
          <w:u w:val="single"/>
        </w:rPr>
        <w:t>HIPAA</w:t>
      </w:r>
      <w:r w:rsidRPr="00585F42">
        <w:rPr>
          <w:u w:val="single"/>
        </w:rPr>
        <w:t>”)</w:t>
      </w:r>
      <w:r>
        <w:rPr>
          <w:u w:val="single"/>
        </w:rPr>
        <w:t>,</w:t>
      </w:r>
      <w:r w:rsidRPr="00585F42">
        <w:t xml:space="preserve"> </w:t>
      </w:r>
      <w:r w:rsidRPr="00233F8F">
        <w:t xml:space="preserve">Title V of the </w:t>
      </w:r>
      <w:proofErr w:type="spellStart"/>
      <w:r w:rsidRPr="00233F8F">
        <w:t>Gramm-Leach-Bliley</w:t>
      </w:r>
      <w:proofErr w:type="spellEnd"/>
      <w:r w:rsidRPr="00233F8F">
        <w:t xml:space="preserve"> Act (</w:t>
      </w:r>
      <w:r>
        <w:t>“</w:t>
      </w:r>
      <w:r w:rsidRPr="00585F42">
        <w:rPr>
          <w:b/>
          <w:i/>
        </w:rPr>
        <w:t>GLBA</w:t>
      </w:r>
      <w:r>
        <w:t>”</w:t>
      </w:r>
      <w:r w:rsidRPr="00233F8F">
        <w:t xml:space="preserve">), </w:t>
      </w:r>
      <w:r w:rsidR="007570A6">
        <w:t xml:space="preserve">the </w:t>
      </w:r>
      <w:r w:rsidR="007570A6" w:rsidRPr="007570A6">
        <w:t>California Consumer Privacy Act of 2018 (</w:t>
      </w:r>
      <w:r w:rsidR="007570A6">
        <w:t>“</w:t>
      </w:r>
      <w:r w:rsidR="007570A6" w:rsidRPr="007570A6">
        <w:rPr>
          <w:b/>
          <w:bCs/>
          <w:i/>
          <w:iCs/>
          <w:u w:val="single"/>
        </w:rPr>
        <w:t>CCPA</w:t>
      </w:r>
      <w:r w:rsidR="007570A6">
        <w:t>”</w:t>
      </w:r>
      <w:r w:rsidR="007570A6" w:rsidRPr="007570A6">
        <w:t>)</w:t>
      </w:r>
      <w:r w:rsidR="007570A6">
        <w:t>,</w:t>
      </w:r>
      <w:r w:rsidR="004E382A">
        <w:t xml:space="preserve"> </w:t>
      </w:r>
      <w:r w:rsidR="004E382A" w:rsidRPr="004E382A">
        <w:t>C</w:t>
      </w:r>
      <w:r w:rsidR="004E382A">
        <w:t>ybersecurity</w:t>
      </w:r>
      <w:r w:rsidR="004E382A" w:rsidRPr="004E382A">
        <w:t xml:space="preserve"> R</w:t>
      </w:r>
      <w:r w:rsidR="004E382A">
        <w:t>equirements</w:t>
      </w:r>
      <w:r w:rsidR="004E382A" w:rsidRPr="004E382A">
        <w:t xml:space="preserve"> F</w:t>
      </w:r>
      <w:r w:rsidR="004E382A">
        <w:t>or</w:t>
      </w:r>
      <w:r w:rsidR="004E382A" w:rsidRPr="004E382A">
        <w:t xml:space="preserve"> F</w:t>
      </w:r>
      <w:r w:rsidR="004E382A">
        <w:t>inancial</w:t>
      </w:r>
      <w:r w:rsidR="004E382A" w:rsidRPr="004E382A">
        <w:t xml:space="preserve"> S</w:t>
      </w:r>
      <w:r w:rsidR="004E382A">
        <w:t>ervices</w:t>
      </w:r>
      <w:r w:rsidR="004E382A" w:rsidRPr="004E382A">
        <w:t xml:space="preserve"> C</w:t>
      </w:r>
      <w:r w:rsidR="004E382A">
        <w:t xml:space="preserve">ompanies (23 NYCRR 500), </w:t>
      </w:r>
      <w:r w:rsidR="00C406F4">
        <w:t xml:space="preserve">the </w:t>
      </w:r>
      <w:r w:rsidR="00C406F4" w:rsidRPr="00C406F4">
        <w:t>Insurance Data Security Law</w:t>
      </w:r>
      <w:r w:rsidR="007570A6">
        <w:t xml:space="preserve"> </w:t>
      </w:r>
      <w:r w:rsidR="00C406F4">
        <w:t xml:space="preserve">from the National Association of Insurance Commissioners, as adopted by any state, </w:t>
      </w:r>
      <w:r w:rsidRPr="00233F8F">
        <w:t xml:space="preserve">any other applicable </w:t>
      </w:r>
      <w:r>
        <w:t>l</w:t>
      </w:r>
      <w:r w:rsidRPr="00233F8F">
        <w:t xml:space="preserve">aws </w:t>
      </w:r>
      <w:r>
        <w:t xml:space="preserve">or </w:t>
      </w:r>
      <w:r w:rsidRPr="00233F8F">
        <w:t xml:space="preserve">regulations regarding the privacy </w:t>
      </w:r>
      <w:r w:rsidR="007570A6">
        <w:t xml:space="preserve">or data security </w:t>
      </w:r>
      <w:r w:rsidRPr="00233F8F">
        <w:t>of informat</w:t>
      </w:r>
      <w:r>
        <w:t>ion, the Foreign Corrupt Practices Act of 1977 (“</w:t>
      </w:r>
      <w:r w:rsidRPr="00585F42">
        <w:rPr>
          <w:b/>
          <w:i/>
        </w:rPr>
        <w:t>FCPA</w:t>
      </w:r>
      <w:r>
        <w:t>”), immigration laws, and import and export laws.</w:t>
      </w:r>
      <w:r w:rsidDel="00585F42">
        <w:t xml:space="preserve"> </w:t>
      </w:r>
      <w:bookmarkStart w:id="18" w:name="El3291C"/>
      <w:bookmarkStart w:id="19" w:name="Elxa_4O"/>
      <w:bookmarkStart w:id="20" w:name="Elxa_4C"/>
      <w:bookmarkStart w:id="21" w:name="El29_4O"/>
      <w:bookmarkStart w:id="22" w:name="El29_4C"/>
      <w:bookmarkEnd w:id="18"/>
      <w:bookmarkEnd w:id="19"/>
      <w:bookmarkEnd w:id="20"/>
      <w:bookmarkEnd w:id="21"/>
      <w:bookmarkEnd w:id="22"/>
    </w:p>
    <w:p w14:paraId="744DDD79" w14:textId="77777777" w:rsidR="002A287B" w:rsidRDefault="002A287B">
      <w:pPr>
        <w:pStyle w:val="BR-BodyText"/>
        <w:widowControl w:val="0"/>
        <w:rPr>
          <w:b/>
          <w:bCs/>
        </w:rPr>
      </w:pPr>
      <w:r>
        <w:rPr>
          <w:b/>
          <w:i/>
          <w:iCs/>
        </w:rPr>
        <w:t>“Losses”</w:t>
      </w:r>
      <w:r>
        <w:t xml:space="preserve"> means all claims, demands, charges, actions, liabilities, damages, lost premium, fines, penalties, costs, assessments and all related costs and expenses (including any and all reasonable attorneys’ fees, expert fees, court costs, reasonable costs of investigation, litigation, settlement, judgment, appeal, interest, penalties and attorneys’ fees to enforce any right under this Agreement) presented to, brought against or incurred by an indemnified party hereunder.  </w:t>
      </w:r>
    </w:p>
    <w:p w14:paraId="6A365248" w14:textId="77777777" w:rsidR="002A287B" w:rsidRDefault="002A287B">
      <w:pPr>
        <w:pStyle w:val="BR-BodyText"/>
        <w:widowControl w:val="0"/>
      </w:pPr>
      <w:r>
        <w:rPr>
          <w:b/>
        </w:rPr>
        <w:t>“</w:t>
      </w:r>
      <w:r>
        <w:rPr>
          <w:b/>
          <w:bCs/>
          <w:i/>
          <w:iCs/>
        </w:rPr>
        <w:t>Material Adverse Change</w:t>
      </w:r>
      <w:r>
        <w:rPr>
          <w:b/>
          <w:bCs/>
        </w:rPr>
        <w:t>”</w:t>
      </w:r>
      <w:r>
        <w:t xml:space="preserve"> has the meaning given in Section </w:t>
      </w:r>
      <w:r w:rsidR="00CA1F84">
        <w:fldChar w:fldCharType="begin"/>
      </w:r>
      <w:r>
        <w:instrText xml:space="preserve"> REF _Ref135207583 \w \h </w:instrText>
      </w:r>
      <w:r w:rsidR="00CA1F84">
        <w:fldChar w:fldCharType="separate"/>
      </w:r>
      <w:r w:rsidR="005B4484">
        <w:t>18.3</w:t>
      </w:r>
      <w:r w:rsidR="00CA1F84">
        <w:fldChar w:fldCharType="end"/>
      </w:r>
      <w:r>
        <w:t>.</w:t>
      </w:r>
    </w:p>
    <w:p w14:paraId="40FF8094" w14:textId="77777777" w:rsidR="002A287B" w:rsidRDefault="002A287B">
      <w:pPr>
        <w:pStyle w:val="BR-BodyText"/>
        <w:widowControl w:val="0"/>
      </w:pPr>
      <w:r>
        <w:rPr>
          <w:b/>
          <w:i/>
          <w:iCs/>
        </w:rPr>
        <w:t>“Non-Disclosure Agreement”</w:t>
      </w:r>
      <w:r>
        <w:t xml:space="preserve"> has the meaning given in Section </w:t>
      </w:r>
      <w:r w:rsidR="00CA1F84">
        <w:fldChar w:fldCharType="begin"/>
      </w:r>
      <w:r>
        <w:instrText xml:space="preserve"> REF _Ref93242381 \w \h </w:instrText>
      </w:r>
      <w:r w:rsidR="00CA1F84">
        <w:fldChar w:fldCharType="separate"/>
      </w:r>
      <w:r w:rsidR="005B4484">
        <w:t>9.1(a)</w:t>
      </w:r>
      <w:r w:rsidR="00CA1F84">
        <w:fldChar w:fldCharType="end"/>
      </w:r>
      <w:r>
        <w:t>.</w:t>
      </w:r>
    </w:p>
    <w:p w14:paraId="24F4813D" w14:textId="77777777" w:rsidR="002A287B" w:rsidRDefault="002A287B">
      <w:pPr>
        <w:pStyle w:val="BR-BodyText"/>
        <w:widowControl w:val="0"/>
      </w:pPr>
      <w:r>
        <w:rPr>
          <w:b/>
          <w:i/>
          <w:iCs/>
        </w:rPr>
        <w:t>“Notice of Assumption of Defense”</w:t>
      </w:r>
      <w:r>
        <w:t xml:space="preserve"> has the meaning given in Section </w:t>
      </w:r>
      <w:r w:rsidR="00CA1F84">
        <w:fldChar w:fldCharType="begin"/>
      </w:r>
      <w:r>
        <w:instrText xml:space="preserve"> REF _Ref93242303 \w \h </w:instrText>
      </w:r>
      <w:r w:rsidR="00CA1F84">
        <w:fldChar w:fldCharType="separate"/>
      </w:r>
      <w:r w:rsidR="005B4484">
        <w:t>16.4(a)</w:t>
      </w:r>
      <w:r w:rsidR="00CA1F84">
        <w:fldChar w:fldCharType="end"/>
      </w:r>
      <w:r>
        <w:t>.</w:t>
      </w:r>
    </w:p>
    <w:p w14:paraId="530EC1F9" w14:textId="77777777" w:rsidR="002A287B" w:rsidRDefault="002A287B">
      <w:pPr>
        <w:pStyle w:val="BR-BodyText"/>
        <w:widowControl w:val="0"/>
      </w:pPr>
      <w:r>
        <w:rPr>
          <w:b/>
          <w:i/>
          <w:iCs/>
        </w:rPr>
        <w:t>“Notification Deadline”</w:t>
      </w:r>
      <w:r>
        <w:t xml:space="preserve"> has the meaning given in Section </w:t>
      </w:r>
      <w:r w:rsidR="00CA1F84">
        <w:fldChar w:fldCharType="begin"/>
      </w:r>
      <w:r>
        <w:instrText xml:space="preserve"> REF _Ref93231610 \w \h </w:instrText>
      </w:r>
      <w:r w:rsidR="00CA1F84">
        <w:fldChar w:fldCharType="separate"/>
      </w:r>
      <w:r w:rsidR="005B4484">
        <w:t>4.5(b)</w:t>
      </w:r>
      <w:r w:rsidR="00CA1F84">
        <w:fldChar w:fldCharType="end"/>
      </w:r>
      <w:r>
        <w:t>.</w:t>
      </w:r>
    </w:p>
    <w:p w14:paraId="78344BDD" w14:textId="77777777" w:rsidR="00ED53C6" w:rsidRDefault="00ED53C6">
      <w:pPr>
        <w:pStyle w:val="BR-BodyText"/>
        <w:widowControl w:val="0"/>
      </w:pPr>
      <w:r>
        <w:rPr>
          <w:b/>
          <w:i/>
          <w:iCs/>
        </w:rPr>
        <w:t>“Notification Related Costs”</w:t>
      </w:r>
      <w:r>
        <w:t xml:space="preserve"> has the meaning given in Section </w:t>
      </w:r>
      <w:r w:rsidR="00CA1F84">
        <w:fldChar w:fldCharType="begin"/>
      </w:r>
      <w:r>
        <w:instrText xml:space="preserve"> REF sec10_4_f \h </w:instrText>
      </w:r>
      <w:r w:rsidR="00CA1F84">
        <w:fldChar w:fldCharType="end"/>
      </w:r>
      <w:r w:rsidR="00CA1F84">
        <w:fldChar w:fldCharType="begin"/>
      </w:r>
      <w:r>
        <w:instrText xml:space="preserve"> REF sec10_4_f \h </w:instrText>
      </w:r>
      <w:r w:rsidR="00CA1F84">
        <w:fldChar w:fldCharType="end"/>
      </w:r>
      <w:r w:rsidR="00CA1F84">
        <w:fldChar w:fldCharType="begin"/>
      </w:r>
      <w:r>
        <w:instrText xml:space="preserve"> REF sec10_4_f \r \h </w:instrText>
      </w:r>
      <w:r w:rsidR="00CA1F84">
        <w:fldChar w:fldCharType="separate"/>
      </w:r>
      <w:r w:rsidR="005B4484">
        <w:t>10.4(f)</w:t>
      </w:r>
      <w:r w:rsidR="00CA1F84">
        <w:fldChar w:fldCharType="end"/>
      </w:r>
      <w:r>
        <w:t>.</w:t>
      </w:r>
    </w:p>
    <w:p w14:paraId="094F5865" w14:textId="77777777" w:rsidR="002A287B" w:rsidRDefault="002A287B">
      <w:pPr>
        <w:pStyle w:val="BR-BodyText"/>
        <w:widowControl w:val="0"/>
      </w:pPr>
      <w:r>
        <w:rPr>
          <w:b/>
          <w:i/>
          <w:iCs/>
        </w:rPr>
        <w:t>“Party”</w:t>
      </w:r>
      <w:r>
        <w:t xml:space="preserve"> and </w:t>
      </w:r>
      <w:r>
        <w:rPr>
          <w:b/>
          <w:i/>
          <w:iCs/>
        </w:rPr>
        <w:t>“Parties”</w:t>
      </w:r>
      <w:r>
        <w:t xml:space="preserve"> have the meaning given in the preamble to this Agreement.</w:t>
      </w:r>
    </w:p>
    <w:p w14:paraId="43FEDEF3" w14:textId="77777777" w:rsidR="002A287B" w:rsidRDefault="002A287B">
      <w:pPr>
        <w:pStyle w:val="BR-BodyText"/>
        <w:widowControl w:val="0"/>
      </w:pPr>
      <w:r>
        <w:rPr>
          <w:b/>
          <w:i/>
          <w:iCs/>
        </w:rPr>
        <w:t>“Pass-Through Expenses”</w:t>
      </w:r>
      <w:r>
        <w:t xml:space="preserve"> means the actual invoiced amounts (excluding any Provider profit, administrative fee or overhead charges unless expressly provided for in the applicable SOW or Work Order) charged to Provider by third parties that </w:t>
      </w:r>
      <w:r w:rsidR="007546EF">
        <w:t>[XXXXXXXX</w:t>
      </w:r>
      <w:r w:rsidR="005B4484">
        <w:t>]</w:t>
      </w:r>
      <w:r>
        <w:t xml:space="preserve"> has agreed to pay directly or for which </w:t>
      </w:r>
      <w:r w:rsidR="007546EF">
        <w:t>[XXXXXXXX</w:t>
      </w:r>
      <w:r w:rsidR="005B4484">
        <w:t>]</w:t>
      </w:r>
      <w:r>
        <w:t xml:space="preserve"> has agreed to reimburse Provider.</w:t>
      </w:r>
    </w:p>
    <w:p w14:paraId="23BBFC53" w14:textId="77777777" w:rsidR="002A287B" w:rsidRDefault="00ED53C6">
      <w:pPr>
        <w:pStyle w:val="BR-BodyText"/>
        <w:widowControl w:val="0"/>
        <w:rPr>
          <w:bCs/>
        </w:rPr>
      </w:pPr>
      <w:r>
        <w:rPr>
          <w:b/>
          <w:i/>
          <w:iCs/>
        </w:rPr>
        <w:t xml:space="preserve"> </w:t>
      </w:r>
      <w:r w:rsidR="002A287B">
        <w:rPr>
          <w:b/>
          <w:i/>
          <w:iCs/>
        </w:rPr>
        <w:t xml:space="preserve">“Permits” </w:t>
      </w:r>
      <w:r w:rsidR="002A287B">
        <w:rPr>
          <w:bCs/>
        </w:rPr>
        <w:t xml:space="preserve">means all permits, licenses, rights, regulatory approvals and authorizations, whether domestic or international, including but not limited to, all applicable import/export control,  data collection, processing  and transfer approvals, required for Provider or its subcontractors to provide the Services to </w:t>
      </w:r>
      <w:r w:rsidR="007546EF">
        <w:rPr>
          <w:bCs/>
        </w:rPr>
        <w:t>[XXXXXXXX</w:t>
      </w:r>
      <w:r w:rsidR="005B4484">
        <w:rPr>
          <w:bCs/>
        </w:rPr>
        <w:t>]</w:t>
      </w:r>
      <w:r w:rsidR="002A287B">
        <w:rPr>
          <w:bCs/>
        </w:rPr>
        <w:t>.</w:t>
      </w:r>
    </w:p>
    <w:p w14:paraId="7DCBD324" w14:textId="77777777" w:rsidR="002A287B" w:rsidRDefault="002A287B">
      <w:pPr>
        <w:pStyle w:val="BR-BodyText"/>
      </w:pPr>
      <w:r>
        <w:rPr>
          <w:b/>
          <w:i/>
          <w:iCs/>
        </w:rPr>
        <w:t>“Personnel Confidentiality and Assignment Agreement”</w:t>
      </w:r>
      <w:r>
        <w:t xml:space="preserve"> has the meaning given in Section </w:t>
      </w:r>
      <w:r w:rsidR="00CA1F84">
        <w:fldChar w:fldCharType="begin"/>
      </w:r>
      <w:r>
        <w:instrText xml:space="preserve"> REF _Ref135066848 \r \h </w:instrText>
      </w:r>
      <w:r w:rsidR="00CA1F84">
        <w:fldChar w:fldCharType="separate"/>
      </w:r>
      <w:r w:rsidR="005B4484">
        <w:t>9.2</w:t>
      </w:r>
      <w:r w:rsidR="00CA1F84">
        <w:fldChar w:fldCharType="end"/>
      </w:r>
      <w:r>
        <w:t>.</w:t>
      </w:r>
    </w:p>
    <w:p w14:paraId="0F7007DD" w14:textId="77777777" w:rsidR="002A287B" w:rsidRDefault="002A287B">
      <w:pPr>
        <w:pStyle w:val="BR-BodyText"/>
        <w:widowControl w:val="0"/>
      </w:pPr>
      <w:r>
        <w:rPr>
          <w:b/>
          <w:i/>
          <w:iCs/>
        </w:rPr>
        <w:t>“Personnel Schedule”</w:t>
      </w:r>
      <w:r>
        <w:t xml:space="preserve"> has the meaning given in Section </w:t>
      </w:r>
      <w:r w:rsidR="00CA1F84">
        <w:fldChar w:fldCharType="begin"/>
      </w:r>
      <w:r>
        <w:instrText xml:space="preserve"> REF _Ref93242441 \w \h </w:instrText>
      </w:r>
      <w:r w:rsidR="00CA1F84">
        <w:fldChar w:fldCharType="separate"/>
      </w:r>
      <w:r w:rsidR="005B4484">
        <w:t>6.1(a)</w:t>
      </w:r>
      <w:r w:rsidR="00CA1F84">
        <w:fldChar w:fldCharType="end"/>
      </w:r>
      <w:r>
        <w:t>.</w:t>
      </w:r>
    </w:p>
    <w:p w14:paraId="57EA5F75" w14:textId="77777777" w:rsidR="002A287B" w:rsidRDefault="002A287B">
      <w:pPr>
        <w:pStyle w:val="BR-BodyText"/>
        <w:widowControl w:val="0"/>
      </w:pPr>
      <w:r>
        <w:rPr>
          <w:b/>
          <w:i/>
          <w:iCs/>
        </w:rPr>
        <w:t>“Policies &amp; Procedures”</w:t>
      </w:r>
      <w:r>
        <w:t xml:space="preserve"> has the meaning given in Section </w:t>
      </w:r>
      <w:r w:rsidR="00CA1F84">
        <w:fldChar w:fldCharType="begin"/>
      </w:r>
      <w:r>
        <w:instrText xml:space="preserve"> REF _Ref93233629 \w \h </w:instrText>
      </w:r>
      <w:r w:rsidR="00CA1F84">
        <w:fldChar w:fldCharType="separate"/>
      </w:r>
      <w:r w:rsidR="005B4484">
        <w:t>5.4</w:t>
      </w:r>
      <w:r w:rsidR="00CA1F84">
        <w:fldChar w:fldCharType="end"/>
      </w:r>
      <w:r>
        <w:t>.</w:t>
      </w:r>
    </w:p>
    <w:p w14:paraId="555CF1DB" w14:textId="77777777" w:rsidR="002A287B" w:rsidRDefault="002A287B">
      <w:pPr>
        <w:pStyle w:val="BR-BodyText"/>
        <w:widowControl w:val="0"/>
      </w:pPr>
      <w:r>
        <w:rPr>
          <w:b/>
          <w:i/>
          <w:iCs/>
        </w:rPr>
        <w:t>“Preliminary Transition Plan”</w:t>
      </w:r>
      <w:r>
        <w:t xml:space="preserve"> is a preliminary plan for the Transition of Services and Transferred Employees (as applicable) from </w:t>
      </w:r>
      <w:r w:rsidR="007546EF">
        <w:t>[XXXXXXXX</w:t>
      </w:r>
      <w:r w:rsidR="005B4484">
        <w:t>]</w:t>
      </w:r>
      <w:r>
        <w:t xml:space="preserve"> to Provider.</w:t>
      </w:r>
    </w:p>
    <w:p w14:paraId="69B73D0A" w14:textId="77777777" w:rsidR="00ED53C6" w:rsidRDefault="00ED53C6">
      <w:pPr>
        <w:pStyle w:val="BR-BodyText"/>
        <w:widowControl w:val="0"/>
      </w:pPr>
      <w:r>
        <w:rPr>
          <w:b/>
          <w:i/>
          <w:iCs/>
        </w:rPr>
        <w:lastRenderedPageBreak/>
        <w:t>“Pricing Dispute”</w:t>
      </w:r>
      <w:r>
        <w:t xml:space="preserve"> has the meaning given in Section II of </w:t>
      </w:r>
      <w:r w:rsidRPr="001D3549">
        <w:rPr>
          <w:u w:val="single"/>
        </w:rPr>
        <w:t>Exhibit 11</w:t>
      </w:r>
      <w:r>
        <w:t>.</w:t>
      </w:r>
    </w:p>
    <w:p w14:paraId="35ADAAB6" w14:textId="77777777" w:rsidR="002A287B" w:rsidRDefault="002A287B">
      <w:pPr>
        <w:pStyle w:val="BR-BodyText"/>
        <w:widowControl w:val="0"/>
      </w:pPr>
      <w:r>
        <w:rPr>
          <w:b/>
          <w:i/>
          <w:iCs/>
        </w:rPr>
        <w:t>“Procedures Manual”</w:t>
      </w:r>
      <w:r>
        <w:t xml:space="preserve"> has the meaning given in Section </w:t>
      </w:r>
      <w:r w:rsidR="00CA1F84">
        <w:fldChar w:fldCharType="begin"/>
      </w:r>
      <w:r>
        <w:instrText xml:space="preserve"> REF _Ref93232645 \w \h </w:instrText>
      </w:r>
      <w:r w:rsidR="00CA1F84">
        <w:fldChar w:fldCharType="separate"/>
      </w:r>
      <w:r w:rsidR="005B4484">
        <w:t>7.3(a)</w:t>
      </w:r>
      <w:r w:rsidR="00CA1F84">
        <w:fldChar w:fldCharType="end"/>
      </w:r>
      <w:r>
        <w:t>.</w:t>
      </w:r>
    </w:p>
    <w:p w14:paraId="627AC82E" w14:textId="77777777" w:rsidR="002A287B" w:rsidRDefault="002A287B">
      <w:pPr>
        <w:pStyle w:val="BR-BodyText"/>
        <w:widowControl w:val="0"/>
      </w:pPr>
      <w:r>
        <w:rPr>
          <w:b/>
          <w:i/>
          <w:iCs/>
        </w:rPr>
        <w:t>“Provider”</w:t>
      </w:r>
      <w:r>
        <w:t xml:space="preserve"> has the meaning given in the preamble to this Agreement.</w:t>
      </w:r>
    </w:p>
    <w:p w14:paraId="1B5E722B" w14:textId="77777777" w:rsidR="002A287B" w:rsidRDefault="002A287B">
      <w:pPr>
        <w:pStyle w:val="BR-BodyText"/>
        <w:widowControl w:val="0"/>
      </w:pPr>
      <w:r>
        <w:rPr>
          <w:b/>
          <w:i/>
          <w:iCs/>
        </w:rPr>
        <w:t>“Provider Facility” and “Provider Facilities”</w:t>
      </w:r>
      <w:r>
        <w:t xml:space="preserve"> means the facility or facilities, respectively, owned or occupied by Provider and from which the Provider provides any Services.</w:t>
      </w:r>
    </w:p>
    <w:p w14:paraId="114E8CDA" w14:textId="77777777" w:rsidR="002A287B" w:rsidRDefault="002A287B">
      <w:pPr>
        <w:pStyle w:val="BR-BodyText"/>
        <w:widowControl w:val="0"/>
      </w:pPr>
      <w:r>
        <w:rPr>
          <w:b/>
          <w:bCs/>
        </w:rPr>
        <w:t>“</w:t>
      </w:r>
      <w:r>
        <w:rPr>
          <w:b/>
          <w:bCs/>
          <w:i/>
          <w:iCs/>
        </w:rPr>
        <w:t>Provider Laws”</w:t>
      </w:r>
      <w:r>
        <w:rPr>
          <w:i/>
          <w:iCs/>
        </w:rPr>
        <w:t xml:space="preserve"> </w:t>
      </w:r>
      <w:r>
        <w:t xml:space="preserve">has the meaning given in Section </w:t>
      </w:r>
      <w:r w:rsidR="00CA1F84">
        <w:fldChar w:fldCharType="begin"/>
      </w:r>
      <w:r w:rsidR="00ED53C6">
        <w:instrText xml:space="preserve"> REF  sec_5_1b \h \r </w:instrText>
      </w:r>
      <w:r w:rsidR="00CA1F84">
        <w:fldChar w:fldCharType="separate"/>
      </w:r>
      <w:r w:rsidR="005B4484">
        <w:t>5.1(b)</w:t>
      </w:r>
      <w:r w:rsidR="00CA1F84">
        <w:fldChar w:fldCharType="end"/>
      </w:r>
      <w:r>
        <w:t>.</w:t>
      </w:r>
    </w:p>
    <w:p w14:paraId="0D7E47A3" w14:textId="77777777" w:rsidR="002A287B" w:rsidRDefault="002A287B">
      <w:pPr>
        <w:pStyle w:val="BR-BodyText"/>
        <w:widowControl w:val="0"/>
      </w:pPr>
      <w:r>
        <w:rPr>
          <w:b/>
          <w:bCs/>
        </w:rPr>
        <w:t>“</w:t>
      </w:r>
      <w:r>
        <w:rPr>
          <w:b/>
          <w:bCs/>
          <w:i/>
          <w:iCs/>
        </w:rPr>
        <w:t>Provider Licensed Software”</w:t>
      </w:r>
      <w:r>
        <w:rPr>
          <w:i/>
          <w:iCs/>
        </w:rPr>
        <w:t xml:space="preserve"> </w:t>
      </w:r>
      <w:r>
        <w:t>means any Software that is licensed to Provider by any third party.</w:t>
      </w:r>
    </w:p>
    <w:p w14:paraId="408EF3C8" w14:textId="77777777" w:rsidR="002A287B" w:rsidRDefault="002A287B">
      <w:pPr>
        <w:pStyle w:val="BR-BodyText"/>
        <w:widowControl w:val="0"/>
        <w:rPr>
          <w:i/>
          <w:iCs/>
        </w:rPr>
      </w:pPr>
      <w:r>
        <w:rPr>
          <w:b/>
          <w:bCs/>
        </w:rPr>
        <w:t>“</w:t>
      </w:r>
      <w:r>
        <w:rPr>
          <w:b/>
          <w:bCs/>
          <w:i/>
          <w:iCs/>
        </w:rPr>
        <w:t>Provider Owned Software”</w:t>
      </w:r>
      <w:r>
        <w:rPr>
          <w:i/>
          <w:iCs/>
        </w:rPr>
        <w:t xml:space="preserve"> </w:t>
      </w:r>
      <w:r>
        <w:t>means any Software that is owned by Provider</w:t>
      </w:r>
      <w:r>
        <w:rPr>
          <w:i/>
          <w:iCs/>
        </w:rPr>
        <w:t>.</w:t>
      </w:r>
    </w:p>
    <w:p w14:paraId="472B2901" w14:textId="77777777" w:rsidR="00ED53C6" w:rsidRDefault="00ED53C6">
      <w:pPr>
        <w:pStyle w:val="BR-BodyText"/>
        <w:widowControl w:val="0"/>
      </w:pPr>
      <w:r>
        <w:rPr>
          <w:b/>
          <w:i/>
          <w:iCs/>
        </w:rPr>
        <w:t>“Provider Parent”</w:t>
      </w:r>
      <w:r>
        <w:t xml:space="preserve"> has the meaning given in Section </w:t>
      </w:r>
      <w:r w:rsidR="00CA1F84">
        <w:fldChar w:fldCharType="begin"/>
      </w:r>
      <w:r>
        <w:instrText xml:space="preserve"> REF sec15_2 \r \h </w:instrText>
      </w:r>
      <w:r w:rsidR="00CA1F84">
        <w:fldChar w:fldCharType="separate"/>
      </w:r>
      <w:r w:rsidR="005B4484">
        <w:t>15.2</w:t>
      </w:r>
      <w:r w:rsidR="00CA1F84">
        <w:fldChar w:fldCharType="end"/>
      </w:r>
      <w:r>
        <w:t>.</w:t>
      </w:r>
    </w:p>
    <w:p w14:paraId="5DD0F409" w14:textId="77777777" w:rsidR="002A287B" w:rsidRDefault="002A287B">
      <w:pPr>
        <w:pStyle w:val="BR-BodyText"/>
      </w:pPr>
      <w:r>
        <w:rPr>
          <w:b/>
          <w:bCs/>
          <w:i/>
          <w:iCs/>
        </w:rPr>
        <w:t>“Provider Patent Rights”</w:t>
      </w:r>
      <w:r>
        <w:t xml:space="preserve"> means any and all rights in and to any patents and patent applications owned by Provider or any of its Affiliates, or its or their successors or assigns (each a </w:t>
      </w:r>
      <w:r>
        <w:rPr>
          <w:b/>
          <w:bCs/>
        </w:rPr>
        <w:t>“Provider Party”</w:t>
      </w:r>
      <w:r>
        <w:t xml:space="preserve"> and collectively, </w:t>
      </w:r>
      <w:r>
        <w:rPr>
          <w:b/>
          <w:bCs/>
        </w:rPr>
        <w:t>“Provider Parties”</w:t>
      </w:r>
      <w:r>
        <w:t xml:space="preserve">) or licensed </w:t>
      </w:r>
      <w:r>
        <w:rPr>
          <w:bCs/>
        </w:rPr>
        <w:t>exclusively</w:t>
      </w:r>
      <w:r>
        <w:rPr>
          <w:b/>
        </w:rPr>
        <w:t xml:space="preserve"> </w:t>
      </w:r>
      <w:r>
        <w:t>to Provider or any Provider Party by any third party, now or at any time in the future, anywhere in the world, including any patents or patent applications that claim priority in whole or in part from any patent or patent application, and all divisional applications, continuation applications, continuation-in-part applications, reissue applications, reexamination requests, renewals and extensions thereof, and all counterparts thereof anywhere outside of the United States, and all patents issuing therefrom.</w:t>
      </w:r>
    </w:p>
    <w:p w14:paraId="342EF3F5" w14:textId="77777777" w:rsidR="002A287B" w:rsidRDefault="002A287B">
      <w:pPr>
        <w:pStyle w:val="BR-BodyText"/>
        <w:widowControl w:val="0"/>
      </w:pPr>
      <w:r>
        <w:rPr>
          <w:b/>
          <w:bCs/>
          <w:i/>
          <w:iCs/>
        </w:rPr>
        <w:t xml:space="preserve"> “Provider Personnel”</w:t>
      </w:r>
      <w:r>
        <w:t xml:space="preserve"> means employees, consultants, agents, or other representatives of Provider and Provider’s subcontractors assigned to performing Services.</w:t>
      </w:r>
    </w:p>
    <w:p w14:paraId="0851CD0F" w14:textId="77777777" w:rsidR="002A287B" w:rsidRDefault="002A287B">
      <w:pPr>
        <w:pStyle w:val="BR-BodyText"/>
        <w:widowControl w:val="0"/>
      </w:pPr>
      <w:r>
        <w:rPr>
          <w:b/>
          <w:i/>
          <w:iCs/>
        </w:rPr>
        <w:t>“Provider Proprietary Materials”</w:t>
      </w:r>
      <w:r>
        <w:t xml:space="preserve"> has the meaning given in Section </w:t>
      </w:r>
      <w:r w:rsidR="00CA1F84">
        <w:fldChar w:fldCharType="begin"/>
      </w:r>
      <w:r>
        <w:instrText xml:space="preserve"> REF _Ref98172064 \r \h </w:instrText>
      </w:r>
      <w:r w:rsidR="00CA1F84">
        <w:fldChar w:fldCharType="separate"/>
      </w:r>
      <w:r w:rsidR="005B4484">
        <w:t>8.4</w:t>
      </w:r>
      <w:r w:rsidR="00CA1F84">
        <w:fldChar w:fldCharType="end"/>
      </w:r>
      <w:r>
        <w:t>.</w:t>
      </w:r>
    </w:p>
    <w:p w14:paraId="45345DC3" w14:textId="77777777" w:rsidR="002A287B" w:rsidRDefault="002A287B">
      <w:pPr>
        <w:pStyle w:val="BR-BodyText"/>
        <w:widowControl w:val="0"/>
      </w:pPr>
      <w:r>
        <w:rPr>
          <w:b/>
          <w:i/>
          <w:iCs/>
        </w:rPr>
        <w:t>“Provider Software”</w:t>
      </w:r>
      <w:r>
        <w:t xml:space="preserve"> means Provider Owned Software and Provider Licensed Software, collectively.</w:t>
      </w:r>
    </w:p>
    <w:p w14:paraId="04FDED37" w14:textId="77777777" w:rsidR="002A287B" w:rsidRDefault="002A287B">
      <w:pPr>
        <w:pStyle w:val="BR-BodyText"/>
      </w:pPr>
      <w:r>
        <w:rPr>
          <w:b/>
          <w:bCs/>
        </w:rPr>
        <w:t>“</w:t>
      </w:r>
      <w:r>
        <w:rPr>
          <w:b/>
          <w:bCs/>
          <w:i/>
          <w:iCs/>
        </w:rPr>
        <w:t>Provider SOW Manager</w:t>
      </w:r>
      <w:r>
        <w:rPr>
          <w:b/>
          <w:bCs/>
        </w:rPr>
        <w:t xml:space="preserve">” </w:t>
      </w:r>
      <w:r>
        <w:t>has the meaning given in</w:t>
      </w:r>
      <w:r>
        <w:rPr>
          <w:b/>
          <w:bCs/>
        </w:rPr>
        <w:t xml:space="preserve"> </w:t>
      </w:r>
      <w:r>
        <w:t>the applicable SOW.</w:t>
      </w:r>
    </w:p>
    <w:p w14:paraId="1C82159F" w14:textId="77777777" w:rsidR="002A287B" w:rsidRDefault="002A287B">
      <w:pPr>
        <w:pStyle w:val="BR-BodyText"/>
        <w:widowControl w:val="0"/>
      </w:pPr>
      <w:r>
        <w:rPr>
          <w:b/>
          <w:i/>
          <w:iCs/>
        </w:rPr>
        <w:t>“Rate Schedule”</w:t>
      </w:r>
      <w:r>
        <w:t xml:space="preserve"> means the rate schedule for Charges for the Services as set forth in each Work Order.</w:t>
      </w:r>
    </w:p>
    <w:p w14:paraId="458448E8" w14:textId="77777777" w:rsidR="00900939" w:rsidRDefault="00900939">
      <w:pPr>
        <w:pStyle w:val="BR-BodyText"/>
        <w:widowControl w:val="0"/>
      </w:pPr>
      <w:bookmarkStart w:id="23" w:name="OLE_LINK4"/>
      <w:bookmarkStart w:id="24" w:name="OLE_LINK7"/>
      <w:r>
        <w:rPr>
          <w:b/>
          <w:i/>
        </w:rPr>
        <w:t xml:space="preserve">“Regulatory Assistance Services” </w:t>
      </w:r>
      <w:r w:rsidRPr="00900939">
        <w:t xml:space="preserve">means </w:t>
      </w:r>
      <w:r>
        <w:t xml:space="preserve">the Services </w:t>
      </w:r>
      <w:r w:rsidRPr="00900939">
        <w:t>t</w:t>
      </w:r>
      <w:r>
        <w:t xml:space="preserve">hat are necessary for </w:t>
      </w:r>
      <w:r w:rsidR="007546EF">
        <w:t>[XXXXXXXX</w:t>
      </w:r>
      <w:r w:rsidR="005B4484">
        <w:t>]</w:t>
      </w:r>
      <w:r>
        <w:t xml:space="preserve"> to (i) respond to regulatory or other audits, (ii) provide data or regulatory filings required by </w:t>
      </w:r>
      <w:r w:rsidR="007546EF">
        <w:t>[XXXXXXXX</w:t>
      </w:r>
      <w:r w:rsidR="005B4484">
        <w:t>]</w:t>
      </w:r>
      <w:r>
        <w:t>, its employees and/or customers, as applicable, and (iii) provide any reports related to the above described Services</w:t>
      </w:r>
      <w:r w:rsidR="00E64FB8">
        <w:t>.</w:t>
      </w:r>
      <w:bookmarkEnd w:id="23"/>
      <w:bookmarkEnd w:id="24"/>
    </w:p>
    <w:p w14:paraId="7EEDC571" w14:textId="77777777" w:rsidR="002A287B" w:rsidRDefault="002A287B">
      <w:pPr>
        <w:pStyle w:val="BR-BodyText"/>
        <w:widowControl w:val="0"/>
      </w:pPr>
      <w:r>
        <w:rPr>
          <w:b/>
          <w:i/>
          <w:iCs/>
        </w:rPr>
        <w:t>“Reports”</w:t>
      </w:r>
      <w:r>
        <w:t xml:space="preserve"> means the reports described in each SOW or Work Order.</w:t>
      </w:r>
    </w:p>
    <w:p w14:paraId="02BC861A" w14:textId="77777777" w:rsidR="002A287B" w:rsidRDefault="002A287B">
      <w:pPr>
        <w:pStyle w:val="BR-BodyText"/>
        <w:widowControl w:val="0"/>
      </w:pPr>
      <w:r>
        <w:rPr>
          <w:b/>
          <w:bCs/>
        </w:rPr>
        <w:t>“</w:t>
      </w:r>
      <w:r>
        <w:rPr>
          <w:b/>
          <w:bCs/>
          <w:i/>
          <w:iCs/>
        </w:rPr>
        <w:t>Security Breach”</w:t>
      </w:r>
      <w:r>
        <w:rPr>
          <w:i/>
          <w:iCs/>
        </w:rPr>
        <w:t xml:space="preserve"> </w:t>
      </w:r>
      <w:r>
        <w:t xml:space="preserve">has the meaning given in Section </w:t>
      </w:r>
      <w:r w:rsidR="00CA1F84">
        <w:fldChar w:fldCharType="begin"/>
      </w:r>
      <w:r>
        <w:instrText xml:space="preserve"> REF _Ref135157976 \r \h </w:instrText>
      </w:r>
      <w:r w:rsidR="00CA1F84">
        <w:fldChar w:fldCharType="separate"/>
      </w:r>
      <w:r w:rsidR="005B4484">
        <w:t>10.4(d)</w:t>
      </w:r>
      <w:r w:rsidR="00CA1F84">
        <w:fldChar w:fldCharType="end"/>
      </w:r>
      <w:r>
        <w:t>.</w:t>
      </w:r>
    </w:p>
    <w:p w14:paraId="15714547" w14:textId="77777777" w:rsidR="002A287B" w:rsidRDefault="002A287B">
      <w:pPr>
        <w:pStyle w:val="BR-BodyText"/>
        <w:widowControl w:val="0"/>
      </w:pPr>
      <w:r>
        <w:rPr>
          <w:b/>
          <w:i/>
          <w:iCs/>
        </w:rPr>
        <w:t>“Service Commencement Date”</w:t>
      </w:r>
      <w:r>
        <w:t xml:space="preserve"> means the date on which Provider is to begin providing a specific Service as designated in the applicable Work Order or, if no Service Commencement Date is specified in a Work Order, the Work Order Effective Date.</w:t>
      </w:r>
    </w:p>
    <w:p w14:paraId="357B6041" w14:textId="77777777" w:rsidR="002A287B" w:rsidRDefault="002A287B">
      <w:pPr>
        <w:pStyle w:val="BR-BodyText"/>
        <w:widowControl w:val="0"/>
      </w:pPr>
      <w:r>
        <w:rPr>
          <w:b/>
          <w:i/>
          <w:iCs/>
        </w:rPr>
        <w:t>“Service Credits”</w:t>
      </w:r>
      <w:r>
        <w:t xml:space="preserve"> means certain adjustments to the Charges in connection with Provider’s </w:t>
      </w:r>
      <w:r>
        <w:lastRenderedPageBreak/>
        <w:t>failure to meet the Service Levels specified in a SOW or Work Order as further described in Section </w:t>
      </w:r>
      <w:r w:rsidR="00CA1F84">
        <w:fldChar w:fldCharType="begin"/>
      </w:r>
      <w:r>
        <w:instrText xml:space="preserve"> REF _Ref93242533 \w \h </w:instrText>
      </w:r>
      <w:r w:rsidR="00CA1F84">
        <w:fldChar w:fldCharType="separate"/>
      </w:r>
      <w:r w:rsidR="005B4484">
        <w:t>4.3(a)</w:t>
      </w:r>
      <w:r w:rsidR="00CA1F84">
        <w:fldChar w:fldCharType="end"/>
      </w:r>
      <w:r>
        <w:t>.</w:t>
      </w:r>
    </w:p>
    <w:p w14:paraId="59287594" w14:textId="77777777" w:rsidR="002A287B" w:rsidRDefault="002A287B">
      <w:pPr>
        <w:pStyle w:val="BR-BodyText"/>
      </w:pPr>
      <w:r>
        <w:rPr>
          <w:b/>
          <w:bCs/>
        </w:rPr>
        <w:t>“</w:t>
      </w:r>
      <w:r>
        <w:rPr>
          <w:b/>
          <w:bCs/>
          <w:i/>
          <w:iCs/>
        </w:rPr>
        <w:t>Service Delivery Management Committee</w:t>
      </w:r>
      <w:r>
        <w:rPr>
          <w:b/>
          <w:bCs/>
        </w:rPr>
        <w:t xml:space="preserve">” </w:t>
      </w:r>
      <w:r>
        <w:t>has the meaning given in</w:t>
      </w:r>
      <w:r>
        <w:rPr>
          <w:b/>
          <w:bCs/>
        </w:rPr>
        <w:t xml:space="preserve"> </w:t>
      </w:r>
      <w:r>
        <w:t>the applicable SOW.</w:t>
      </w:r>
    </w:p>
    <w:p w14:paraId="0033920D" w14:textId="77777777" w:rsidR="002A287B" w:rsidRDefault="002A287B">
      <w:pPr>
        <w:pStyle w:val="BR-BodyText"/>
        <w:widowControl w:val="0"/>
      </w:pPr>
      <w:r>
        <w:rPr>
          <w:b/>
          <w:i/>
          <w:iCs/>
        </w:rPr>
        <w:t>“Service Levels”</w:t>
      </w:r>
      <w:r>
        <w:t xml:space="preserve"> means the performance levels Provider is to achieve for the Services set forth in the applicable SOW or Work Order and has the meaning given in Section </w:t>
      </w:r>
      <w:r w:rsidR="00CA1F84">
        <w:fldChar w:fldCharType="begin"/>
      </w:r>
      <w:r>
        <w:instrText xml:space="preserve"> REF _Ref93242543 \w \h </w:instrText>
      </w:r>
      <w:r w:rsidR="00CA1F84">
        <w:fldChar w:fldCharType="separate"/>
      </w:r>
      <w:r w:rsidR="005B4484">
        <w:t>2.1</w:t>
      </w:r>
      <w:r w:rsidR="00CA1F84">
        <w:fldChar w:fldCharType="end"/>
      </w:r>
      <w:r>
        <w:t>.</w:t>
      </w:r>
    </w:p>
    <w:p w14:paraId="5576A3AF" w14:textId="77777777" w:rsidR="002A287B" w:rsidRDefault="002A287B">
      <w:pPr>
        <w:pStyle w:val="BR-BodyText"/>
        <w:widowControl w:val="0"/>
      </w:pPr>
      <w:r>
        <w:rPr>
          <w:b/>
          <w:i/>
          <w:iCs/>
        </w:rPr>
        <w:t>“Services”</w:t>
      </w:r>
      <w:r>
        <w:t xml:space="preserve"> means all services to be provided by Provider to </w:t>
      </w:r>
      <w:r w:rsidR="007546EF">
        <w:t>[XXXXXXXX</w:t>
      </w:r>
      <w:r w:rsidR="005B4484">
        <w:t>]</w:t>
      </w:r>
      <w:r>
        <w:t xml:space="preserve"> under this Agreement, any SOW or any Work Order, whether of a technical or administrative nature or otherwise.</w:t>
      </w:r>
    </w:p>
    <w:p w14:paraId="43725BCC" w14:textId="77777777" w:rsidR="002A287B" w:rsidRDefault="002A287B">
      <w:pPr>
        <w:widowControl w:val="0"/>
        <w:ind w:firstLine="720"/>
      </w:pPr>
      <w:r>
        <w:rPr>
          <w:b/>
        </w:rPr>
        <w:t>“</w:t>
      </w:r>
      <w:r>
        <w:rPr>
          <w:b/>
          <w:bCs/>
          <w:i/>
          <w:iCs/>
        </w:rPr>
        <w:t>SOA</w:t>
      </w:r>
      <w:r>
        <w:rPr>
          <w:b/>
        </w:rPr>
        <w:t>”</w:t>
      </w:r>
      <w:r>
        <w:t xml:space="preserve"> means the Sarbanes-Oxley Act of 2002, as amended, and the rules and regulations promulgated thereunder, including but not limited to, Section 404 of SOA and the rules and regulations promulgated thereunder (</w:t>
      </w:r>
      <w:r>
        <w:rPr>
          <w:b/>
          <w:i/>
        </w:rPr>
        <w:t>“Section 404 of SOA”</w:t>
      </w:r>
      <w:r>
        <w:t xml:space="preserve">).   </w:t>
      </w:r>
    </w:p>
    <w:p w14:paraId="15388691" w14:textId="77777777" w:rsidR="002A287B" w:rsidRDefault="002A287B">
      <w:pPr>
        <w:widowControl w:val="0"/>
      </w:pPr>
    </w:p>
    <w:p w14:paraId="348F19E8" w14:textId="77777777" w:rsidR="002A287B" w:rsidRDefault="00674D51">
      <w:pPr>
        <w:widowControl w:val="0"/>
        <w:ind w:firstLine="720"/>
      </w:pPr>
      <w:r>
        <w:rPr>
          <w:b/>
          <w:i/>
          <w:iCs/>
        </w:rPr>
        <w:t>“</w:t>
      </w:r>
      <w:r w:rsidR="002A287B">
        <w:rPr>
          <w:b/>
          <w:bCs/>
          <w:i/>
          <w:iCs/>
        </w:rPr>
        <w:t>SOA Compliance Period</w:t>
      </w:r>
      <w:r>
        <w:rPr>
          <w:b/>
          <w:i/>
          <w:iCs/>
        </w:rPr>
        <w:t>”</w:t>
      </w:r>
      <w:r>
        <w:t xml:space="preserve"> </w:t>
      </w:r>
      <w:r w:rsidR="002A287B">
        <w:t xml:space="preserve">means during the Term and continuing thereafter until the later of the (i) completion of the audit of </w:t>
      </w:r>
      <w:r w:rsidR="007546EF">
        <w:t>[XXXXXXXX</w:t>
      </w:r>
      <w:r w:rsidR="005B4484">
        <w:t>]</w:t>
      </w:r>
      <w:r w:rsidR="002A287B">
        <w:t xml:space="preserve">’s financial statements; and (ii) completion and filing with the SEC of </w:t>
      </w:r>
      <w:r w:rsidR="007546EF">
        <w:t>[XXXXXXXX</w:t>
      </w:r>
      <w:r w:rsidR="005B4484">
        <w:t>]</w:t>
      </w:r>
      <w:r w:rsidR="002A287B">
        <w:t xml:space="preserve">’s annual report on a Form 10-K (or any successor form), in each case for the fiscal year during which this Agreement expires and/or terminates. </w:t>
      </w:r>
    </w:p>
    <w:p w14:paraId="70E199B8" w14:textId="77777777" w:rsidR="002A287B" w:rsidRDefault="002A287B">
      <w:pPr>
        <w:widowControl w:val="0"/>
        <w:ind w:firstLine="720"/>
      </w:pPr>
    </w:p>
    <w:p w14:paraId="19D309C7" w14:textId="77777777" w:rsidR="002A287B" w:rsidRDefault="002A287B">
      <w:pPr>
        <w:pStyle w:val="BR-BodyText"/>
        <w:widowControl w:val="0"/>
      </w:pPr>
      <w:r>
        <w:rPr>
          <w:b/>
          <w:i/>
          <w:iCs/>
        </w:rPr>
        <w:t>“Software</w:t>
      </w:r>
      <w:bookmarkStart w:id="25" w:name="OLE_LINK1"/>
      <w:bookmarkStart w:id="26" w:name="OLE_LINK2"/>
      <w:r>
        <w:rPr>
          <w:b/>
          <w:i/>
          <w:iCs/>
        </w:rPr>
        <w:t>”</w:t>
      </w:r>
      <w:r>
        <w:t xml:space="preserve"> </w:t>
      </w:r>
      <w:bookmarkEnd w:id="25"/>
      <w:bookmarkEnd w:id="26"/>
      <w:r>
        <w:t>means any applications, operating systems, tools, utility programs, communications software, computer software languages, interfaces and any other computer programs (i.e., any set of statements or instructions, whether or not in a machine readable medium, to be used directly or indirectly in a computer in order to bring about a certain task or result), and documentation and supporting materials relating thereto, in whatever form or media, together with all corrections, improvements, modifications, updates, updates and new releases thereof.</w:t>
      </w:r>
    </w:p>
    <w:p w14:paraId="502ADA5A" w14:textId="77777777" w:rsidR="002A287B" w:rsidRDefault="002A287B">
      <w:pPr>
        <w:pStyle w:val="BR-BodyText"/>
        <w:widowControl w:val="0"/>
      </w:pPr>
      <w:r>
        <w:rPr>
          <w:b/>
          <w:i/>
          <w:iCs/>
        </w:rPr>
        <w:t>“SOW”</w:t>
      </w:r>
      <w:r>
        <w:t xml:space="preserve"> has the meaning given in the section titled Background and Objectives.</w:t>
      </w:r>
    </w:p>
    <w:p w14:paraId="17079E57" w14:textId="77777777" w:rsidR="002A287B" w:rsidRDefault="002A287B">
      <w:pPr>
        <w:pStyle w:val="BR-BodyText"/>
        <w:widowControl w:val="0"/>
      </w:pPr>
      <w:r>
        <w:rPr>
          <w:b/>
          <w:i/>
          <w:iCs/>
        </w:rPr>
        <w:t>“Specifications”</w:t>
      </w:r>
      <w:r>
        <w:t xml:space="preserve"> has the meaning given in Section </w:t>
      </w:r>
      <w:r w:rsidR="00CA1F84">
        <w:fldChar w:fldCharType="begin"/>
      </w:r>
      <w:r>
        <w:instrText xml:space="preserve"> REF _Ref93242009 \w \h </w:instrText>
      </w:r>
      <w:r w:rsidR="00CA1F84">
        <w:fldChar w:fldCharType="separate"/>
      </w:r>
      <w:r w:rsidR="005B4484">
        <w:t>4.5(a)</w:t>
      </w:r>
      <w:r w:rsidR="00CA1F84">
        <w:fldChar w:fldCharType="end"/>
      </w:r>
      <w:r>
        <w:t>.</w:t>
      </w:r>
    </w:p>
    <w:p w14:paraId="1A523BCF" w14:textId="77777777" w:rsidR="002A287B" w:rsidRDefault="002A287B">
      <w:pPr>
        <w:pStyle w:val="BR-BodyText"/>
      </w:pPr>
      <w:r>
        <w:rPr>
          <w:b/>
          <w:bCs/>
        </w:rPr>
        <w:t>“</w:t>
      </w:r>
      <w:r>
        <w:rPr>
          <w:b/>
          <w:bCs/>
          <w:i/>
          <w:iCs/>
        </w:rPr>
        <w:t>Steering Committee</w:t>
      </w:r>
      <w:r>
        <w:rPr>
          <w:b/>
          <w:bCs/>
        </w:rPr>
        <w:t xml:space="preserve">” </w:t>
      </w:r>
      <w:r>
        <w:t>has the meaning given in</w:t>
      </w:r>
      <w:r>
        <w:rPr>
          <w:b/>
          <w:bCs/>
        </w:rPr>
        <w:t xml:space="preserve"> </w:t>
      </w:r>
      <w:r>
        <w:t>the applicable SOW.</w:t>
      </w:r>
    </w:p>
    <w:p w14:paraId="5FCD439F" w14:textId="77777777" w:rsidR="002A287B" w:rsidRDefault="00ED53C6">
      <w:pPr>
        <w:pStyle w:val="BR-BodyText"/>
        <w:widowControl w:val="0"/>
      </w:pPr>
      <w:r>
        <w:rPr>
          <w:b/>
          <w:i/>
          <w:iCs/>
        </w:rPr>
        <w:t xml:space="preserve"> </w:t>
      </w:r>
      <w:r w:rsidR="002A287B">
        <w:rPr>
          <w:b/>
          <w:i/>
          <w:iCs/>
        </w:rPr>
        <w:t>“Targeted Cost Increases”</w:t>
      </w:r>
      <w:r w:rsidR="002A287B">
        <w:t xml:space="preserve"> has the meaning given in Section </w:t>
      </w:r>
      <w:r w:rsidR="00CA1F84">
        <w:fldChar w:fldCharType="begin"/>
      </w:r>
      <w:r w:rsidR="002A287B">
        <w:instrText xml:space="preserve"> REF _Ref93242691 \w \h </w:instrText>
      </w:r>
      <w:r w:rsidR="00CA1F84">
        <w:fldChar w:fldCharType="separate"/>
      </w:r>
      <w:r w:rsidR="005B4484">
        <w:t>3.13(b)(ii)</w:t>
      </w:r>
      <w:r w:rsidR="00CA1F84">
        <w:fldChar w:fldCharType="end"/>
      </w:r>
      <w:r w:rsidR="002A287B">
        <w:t>.</w:t>
      </w:r>
    </w:p>
    <w:p w14:paraId="60A81947" w14:textId="77777777" w:rsidR="002A287B" w:rsidRDefault="002A287B">
      <w:pPr>
        <w:pStyle w:val="BR-BodyText"/>
        <w:widowControl w:val="0"/>
      </w:pPr>
      <w:r>
        <w:rPr>
          <w:b/>
          <w:i/>
          <w:iCs/>
        </w:rPr>
        <w:t>“Targeted Cost Reductions”</w:t>
      </w:r>
      <w:r>
        <w:t xml:space="preserve"> has the meaning given in Section </w:t>
      </w:r>
      <w:r w:rsidR="00CA1F84">
        <w:fldChar w:fldCharType="begin"/>
      </w:r>
      <w:r>
        <w:instrText xml:space="preserve"> REF _Ref93242707 \w \h </w:instrText>
      </w:r>
      <w:r w:rsidR="00CA1F84">
        <w:fldChar w:fldCharType="separate"/>
      </w:r>
      <w:r w:rsidR="005B4484">
        <w:t>3.13(b)(i)</w:t>
      </w:r>
      <w:r w:rsidR="00CA1F84">
        <w:fldChar w:fldCharType="end"/>
      </w:r>
      <w:r>
        <w:t>.</w:t>
      </w:r>
    </w:p>
    <w:p w14:paraId="2BDEB5ED" w14:textId="77777777" w:rsidR="002A287B" w:rsidRDefault="002A287B">
      <w:pPr>
        <w:pStyle w:val="BR-BodyText"/>
        <w:widowControl w:val="0"/>
      </w:pPr>
      <w:r>
        <w:rPr>
          <w:b/>
          <w:i/>
          <w:iCs/>
        </w:rPr>
        <w:t>“Targeted Resource Additions”</w:t>
      </w:r>
      <w:r>
        <w:t xml:space="preserve"> has the meaning given in Section </w:t>
      </w:r>
      <w:r w:rsidR="00CA1F84">
        <w:fldChar w:fldCharType="begin"/>
      </w:r>
      <w:r>
        <w:instrText xml:space="preserve"> REF _Ref93242691 \w \h </w:instrText>
      </w:r>
      <w:r w:rsidR="00CA1F84">
        <w:fldChar w:fldCharType="separate"/>
      </w:r>
      <w:r w:rsidR="005B4484">
        <w:t>3.13(b)(ii)</w:t>
      </w:r>
      <w:r w:rsidR="00CA1F84">
        <w:fldChar w:fldCharType="end"/>
      </w:r>
      <w:r>
        <w:t>.</w:t>
      </w:r>
    </w:p>
    <w:p w14:paraId="19F6059D" w14:textId="77777777" w:rsidR="002A287B" w:rsidRDefault="002A287B">
      <w:pPr>
        <w:pStyle w:val="BR-BodyText"/>
        <w:widowControl w:val="0"/>
      </w:pPr>
      <w:r>
        <w:rPr>
          <w:b/>
          <w:i/>
          <w:iCs/>
        </w:rPr>
        <w:t>“Targeted Resource Reductions”</w:t>
      </w:r>
      <w:r>
        <w:t xml:space="preserve"> has the meaning given in Section </w:t>
      </w:r>
      <w:r w:rsidR="00CA1F84">
        <w:fldChar w:fldCharType="begin"/>
      </w:r>
      <w:r>
        <w:instrText xml:space="preserve"> REF _Ref93242707 \w \h </w:instrText>
      </w:r>
      <w:r w:rsidR="00CA1F84">
        <w:fldChar w:fldCharType="separate"/>
      </w:r>
      <w:r w:rsidR="005B4484">
        <w:t>3.13(b)(i)</w:t>
      </w:r>
      <w:r w:rsidR="00CA1F84">
        <w:fldChar w:fldCharType="end"/>
      </w:r>
      <w:r>
        <w:t>.</w:t>
      </w:r>
    </w:p>
    <w:p w14:paraId="0E421A93" w14:textId="77777777" w:rsidR="002A287B" w:rsidRDefault="002A287B">
      <w:pPr>
        <w:pStyle w:val="BR-BodyText"/>
        <w:widowControl w:val="0"/>
        <w:rPr>
          <w:i/>
          <w:iCs/>
        </w:rPr>
      </w:pPr>
      <w:r>
        <w:rPr>
          <w:b/>
          <w:bCs/>
          <w:i/>
          <w:iCs/>
        </w:rPr>
        <w:t>“Taxes”</w:t>
      </w:r>
      <w:r>
        <w:rPr>
          <w:i/>
          <w:iCs/>
        </w:rPr>
        <w:t xml:space="preserve"> </w:t>
      </w:r>
      <w:r>
        <w:t xml:space="preserve">has the meaning given in Section </w:t>
      </w:r>
      <w:r w:rsidR="00CA1F84">
        <w:fldChar w:fldCharType="begin"/>
      </w:r>
      <w:r>
        <w:instrText xml:space="preserve"> REF _Ref135207722 \w \h </w:instrText>
      </w:r>
      <w:r w:rsidR="00CA1F84">
        <w:fldChar w:fldCharType="separate"/>
      </w:r>
      <w:r w:rsidR="005B4484">
        <w:t>12.2(a)</w:t>
      </w:r>
      <w:r w:rsidR="00CA1F84">
        <w:fldChar w:fldCharType="end"/>
      </w:r>
      <w:r>
        <w:t>.</w:t>
      </w:r>
    </w:p>
    <w:p w14:paraId="19023845" w14:textId="77777777" w:rsidR="002A287B" w:rsidRDefault="002A287B">
      <w:pPr>
        <w:pStyle w:val="BR-BodyText"/>
        <w:widowControl w:val="0"/>
      </w:pPr>
      <w:r>
        <w:rPr>
          <w:b/>
          <w:i/>
          <w:iCs/>
        </w:rPr>
        <w:t>“Term”</w:t>
      </w:r>
      <w:r>
        <w:t xml:space="preserve"> has the meaning given in Section </w:t>
      </w:r>
      <w:r w:rsidR="00CA1F84">
        <w:fldChar w:fldCharType="begin"/>
      </w:r>
      <w:r>
        <w:instrText xml:space="preserve"> REF _Ref93242758 \w \h </w:instrText>
      </w:r>
      <w:r w:rsidR="00CA1F84">
        <w:fldChar w:fldCharType="separate"/>
      </w:r>
      <w:r w:rsidR="005B4484">
        <w:t>2.2</w:t>
      </w:r>
      <w:r w:rsidR="00CA1F84">
        <w:fldChar w:fldCharType="end"/>
      </w:r>
      <w:r>
        <w:t xml:space="preserve">.  When used herein in the context of a Work Order, </w:t>
      </w:r>
      <w:r>
        <w:rPr>
          <w:b/>
        </w:rPr>
        <w:t>“Term”</w:t>
      </w:r>
      <w:r>
        <w:t xml:space="preserve"> refers to the applicable Work Order Term.</w:t>
      </w:r>
    </w:p>
    <w:p w14:paraId="053571C2" w14:textId="77777777" w:rsidR="002A287B" w:rsidRDefault="002A287B">
      <w:pPr>
        <w:pStyle w:val="BR-BodyText"/>
        <w:widowControl w:val="0"/>
      </w:pPr>
      <w:r>
        <w:rPr>
          <w:b/>
          <w:i/>
          <w:iCs/>
        </w:rPr>
        <w:t>“Termination/Expiration Assistance”</w:t>
      </w:r>
      <w:r>
        <w:t xml:space="preserve"> has the meaning given in Section </w:t>
      </w:r>
      <w:r w:rsidR="00CA1F84">
        <w:fldChar w:fldCharType="begin"/>
      </w:r>
      <w:r>
        <w:instrText xml:space="preserve"> REF _Ref93242774 \w \h </w:instrText>
      </w:r>
      <w:r w:rsidR="00CA1F84">
        <w:fldChar w:fldCharType="separate"/>
      </w:r>
      <w:r w:rsidR="005B4484">
        <w:t>18.7(a)</w:t>
      </w:r>
      <w:r w:rsidR="00CA1F84">
        <w:fldChar w:fldCharType="end"/>
      </w:r>
      <w:r>
        <w:t>.</w:t>
      </w:r>
    </w:p>
    <w:p w14:paraId="6E59C5EA" w14:textId="77777777" w:rsidR="002A287B" w:rsidRDefault="002A287B">
      <w:pPr>
        <w:pStyle w:val="BR-BodyText"/>
      </w:pPr>
      <w:r>
        <w:rPr>
          <w:b/>
          <w:i/>
          <w:iCs/>
        </w:rPr>
        <w:t>“</w:t>
      </w:r>
      <w:r w:rsidR="007546EF">
        <w:rPr>
          <w:b/>
          <w:i/>
          <w:iCs/>
        </w:rPr>
        <w:t>[XXXXXXXX</w:t>
      </w:r>
      <w:r w:rsidR="005B4484">
        <w:rPr>
          <w:b/>
          <w:i/>
          <w:iCs/>
        </w:rPr>
        <w:t>]</w:t>
      </w:r>
      <w:r>
        <w:rPr>
          <w:b/>
          <w:i/>
          <w:iCs/>
        </w:rPr>
        <w:t>”</w:t>
      </w:r>
      <w:r>
        <w:t xml:space="preserve"> has the meaning given in the Preamble to this Agreement.</w:t>
      </w:r>
    </w:p>
    <w:p w14:paraId="050A82D2" w14:textId="77777777" w:rsidR="002A287B" w:rsidRDefault="002A287B">
      <w:pPr>
        <w:pStyle w:val="BR-BodyText"/>
        <w:widowControl w:val="0"/>
      </w:pPr>
      <w:r>
        <w:rPr>
          <w:b/>
          <w:i/>
          <w:iCs/>
        </w:rPr>
        <w:t>“</w:t>
      </w:r>
      <w:r w:rsidR="007546EF">
        <w:rPr>
          <w:b/>
          <w:i/>
          <w:iCs/>
        </w:rPr>
        <w:t>[XXXXXXXX</w:t>
      </w:r>
      <w:r w:rsidR="005B4484">
        <w:rPr>
          <w:b/>
          <w:i/>
          <w:iCs/>
        </w:rPr>
        <w:t>]</w:t>
      </w:r>
      <w:r>
        <w:rPr>
          <w:b/>
          <w:i/>
          <w:iCs/>
        </w:rPr>
        <w:t xml:space="preserve"> Affiliate”</w:t>
      </w:r>
      <w:r>
        <w:t xml:space="preserve"> means any Affiliate of </w:t>
      </w:r>
      <w:r w:rsidR="007546EF">
        <w:t>[XXXXXXXX</w:t>
      </w:r>
      <w:r w:rsidR="005B4484">
        <w:t>]</w:t>
      </w:r>
      <w:r>
        <w:t>.</w:t>
      </w:r>
    </w:p>
    <w:p w14:paraId="7F495979" w14:textId="77777777" w:rsidR="00ED53C6" w:rsidRDefault="00ED53C6">
      <w:pPr>
        <w:pStyle w:val="BR-BodyText"/>
        <w:widowControl w:val="0"/>
      </w:pPr>
      <w:r>
        <w:rPr>
          <w:b/>
          <w:i/>
          <w:iCs/>
        </w:rPr>
        <w:t>“</w:t>
      </w:r>
      <w:r w:rsidR="007546EF">
        <w:rPr>
          <w:b/>
          <w:i/>
          <w:iCs/>
        </w:rPr>
        <w:t>[XXXXXXXX</w:t>
      </w:r>
      <w:r w:rsidR="005B4484">
        <w:rPr>
          <w:b/>
          <w:i/>
          <w:iCs/>
        </w:rPr>
        <w:t>]</w:t>
      </w:r>
      <w:r>
        <w:rPr>
          <w:b/>
          <w:i/>
          <w:iCs/>
        </w:rPr>
        <w:t xml:space="preserve"> Compliance Directive”</w:t>
      </w:r>
      <w:r>
        <w:t xml:space="preserve"> has the meaning given in Section </w:t>
      </w:r>
      <w:r w:rsidR="00CA1F84">
        <w:fldChar w:fldCharType="begin"/>
      </w:r>
      <w:r>
        <w:instrText xml:space="preserve"> REF sec_5_1b \r \h </w:instrText>
      </w:r>
      <w:r w:rsidR="00CA1F84">
        <w:fldChar w:fldCharType="separate"/>
      </w:r>
      <w:r w:rsidR="005B4484">
        <w:t>5.1(b)</w:t>
      </w:r>
      <w:r w:rsidR="00CA1F84">
        <w:fldChar w:fldCharType="end"/>
      </w:r>
    </w:p>
    <w:p w14:paraId="3BFA7716" w14:textId="77777777" w:rsidR="002A287B" w:rsidRDefault="002A287B">
      <w:pPr>
        <w:pStyle w:val="BR-BodyText"/>
        <w:widowControl w:val="0"/>
      </w:pPr>
      <w:r>
        <w:rPr>
          <w:b/>
          <w:i/>
          <w:iCs/>
        </w:rPr>
        <w:lastRenderedPageBreak/>
        <w:t>“</w:t>
      </w:r>
      <w:r w:rsidR="007546EF">
        <w:rPr>
          <w:b/>
          <w:i/>
          <w:iCs/>
        </w:rPr>
        <w:t>[XXXXXXXX</w:t>
      </w:r>
      <w:r w:rsidR="005B4484">
        <w:rPr>
          <w:b/>
          <w:i/>
          <w:iCs/>
        </w:rPr>
        <w:t>]</w:t>
      </w:r>
      <w:r>
        <w:rPr>
          <w:b/>
          <w:i/>
          <w:iCs/>
        </w:rPr>
        <w:t xml:space="preserve"> Data”</w:t>
      </w:r>
      <w:r>
        <w:t xml:space="preserve"> means all data and information, whether held by </w:t>
      </w:r>
      <w:r w:rsidR="007546EF">
        <w:t>[XXXXXXXX</w:t>
      </w:r>
      <w:r w:rsidR="005B4484">
        <w:t>]</w:t>
      </w:r>
      <w:r>
        <w:t xml:space="preserve"> or </w:t>
      </w:r>
      <w:r w:rsidR="007546EF">
        <w:t>[XXXXXXXX</w:t>
      </w:r>
      <w:r w:rsidR="005B4484">
        <w:t>]</w:t>
      </w:r>
      <w:r>
        <w:t xml:space="preserve">’s Affiliates, including all of </w:t>
      </w:r>
      <w:r w:rsidR="007546EF">
        <w:t>[XXXXXXXX</w:t>
      </w:r>
      <w:r w:rsidR="005B4484">
        <w:t>]</w:t>
      </w:r>
      <w:r>
        <w:t xml:space="preserve">’s and its Affiliates’ Confidential Information, whether in written or electronic form, submitted to Provider by </w:t>
      </w:r>
      <w:r w:rsidR="007546EF">
        <w:t>[XXXXXXXX</w:t>
      </w:r>
      <w:r w:rsidR="005B4484">
        <w:t>]</w:t>
      </w:r>
      <w:r>
        <w:t xml:space="preserve"> or any of </w:t>
      </w:r>
      <w:r w:rsidR="007546EF">
        <w:t>[XXXXXXXX</w:t>
      </w:r>
      <w:r w:rsidR="005B4484">
        <w:t>]</w:t>
      </w:r>
      <w:r>
        <w:t xml:space="preserve">’s Affiliates, or obtained, developed or produced by Provider in connection with the Services, including, without limitation, information relating to </w:t>
      </w:r>
      <w:r w:rsidR="007546EF">
        <w:t>[XXXXXXXX</w:t>
      </w:r>
      <w:r w:rsidR="005B4484">
        <w:t>]</w:t>
      </w:r>
      <w:r>
        <w:t xml:space="preserve">’s, or any of </w:t>
      </w:r>
      <w:r w:rsidR="007546EF">
        <w:t>[XXXXXXXX</w:t>
      </w:r>
      <w:r w:rsidR="005B4484">
        <w:t>]</w:t>
      </w:r>
      <w:r>
        <w:t xml:space="preserve">’s Affiliate’s, underwriting information, process and methods, customer data, financial data, suppliers, employees, technology, operations, facilities, consumer markets, products, capacities, systems, procedures, security practices, research, development, business affairs and finances, ideas, concepts, innovations, inventions, designs, business methodologies, improvements, trade secrets, copyrightable subject matter and other proprietary information. </w:t>
      </w:r>
      <w:r w:rsidR="007546EF">
        <w:t>[XXXXXXXX</w:t>
      </w:r>
      <w:r w:rsidR="005B4484">
        <w:t>]</w:t>
      </w:r>
      <w:r w:rsidR="00075FD2">
        <w:t xml:space="preserve"> Data includes, any data derived from data provided to Provider from </w:t>
      </w:r>
      <w:r w:rsidR="007546EF">
        <w:t>[XXXXXXXX</w:t>
      </w:r>
      <w:r w:rsidR="005B4484">
        <w:t>]</w:t>
      </w:r>
      <w:r w:rsidR="00075FD2">
        <w:t xml:space="preserve">, and any data that is produced as a result of calculations using, in whole or in part, </w:t>
      </w:r>
      <w:r w:rsidR="007546EF">
        <w:t>[XXXXXXXX</w:t>
      </w:r>
      <w:r w:rsidR="005B4484">
        <w:t>]</w:t>
      </w:r>
      <w:r w:rsidR="00075FD2">
        <w:t xml:space="preserve"> Data.</w:t>
      </w:r>
    </w:p>
    <w:p w14:paraId="12B751B3" w14:textId="77777777" w:rsidR="002A287B" w:rsidRDefault="002A287B">
      <w:pPr>
        <w:pStyle w:val="BR-BodyText"/>
        <w:widowControl w:val="0"/>
      </w:pPr>
      <w:r>
        <w:rPr>
          <w:b/>
          <w:i/>
          <w:iCs/>
        </w:rPr>
        <w:t>“</w:t>
      </w:r>
      <w:r w:rsidR="007546EF">
        <w:rPr>
          <w:b/>
          <w:i/>
          <w:iCs/>
        </w:rPr>
        <w:t>[XXXXXXXX</w:t>
      </w:r>
      <w:r w:rsidR="005B4484">
        <w:rPr>
          <w:b/>
          <w:i/>
          <w:iCs/>
        </w:rPr>
        <w:t>]</w:t>
      </w:r>
      <w:r>
        <w:rPr>
          <w:b/>
          <w:i/>
          <w:iCs/>
        </w:rPr>
        <w:t xml:space="preserve"> Equipment”</w:t>
      </w:r>
      <w:r>
        <w:t xml:space="preserve"> means any Equipment owned by </w:t>
      </w:r>
      <w:r w:rsidR="007546EF">
        <w:t>[XXXXXXXX</w:t>
      </w:r>
      <w:r w:rsidR="005B4484">
        <w:t>]</w:t>
      </w:r>
      <w:r>
        <w:t xml:space="preserve"> and used by Provider to provide the Services.</w:t>
      </w:r>
    </w:p>
    <w:p w14:paraId="1DC5F72D" w14:textId="77777777" w:rsidR="005261D6" w:rsidRDefault="005261D6">
      <w:pPr>
        <w:pStyle w:val="BR-BodyText"/>
        <w:widowControl w:val="0"/>
        <w:rPr>
          <w:b/>
          <w:i/>
          <w:iCs/>
        </w:rPr>
      </w:pPr>
      <w:r>
        <w:rPr>
          <w:b/>
          <w:i/>
          <w:iCs/>
        </w:rPr>
        <w:t>“</w:t>
      </w:r>
      <w:r w:rsidR="007546EF">
        <w:rPr>
          <w:b/>
          <w:i/>
          <w:iCs/>
        </w:rPr>
        <w:t>[XXXXXXXX</w:t>
      </w:r>
      <w:r w:rsidR="005B4484">
        <w:rPr>
          <w:b/>
          <w:i/>
          <w:iCs/>
        </w:rPr>
        <w:t>]</w:t>
      </w:r>
      <w:r>
        <w:rPr>
          <w:b/>
          <w:i/>
          <w:iCs/>
        </w:rPr>
        <w:t xml:space="preserve"> Facility” and “</w:t>
      </w:r>
      <w:r w:rsidR="007546EF">
        <w:rPr>
          <w:b/>
          <w:i/>
          <w:iCs/>
        </w:rPr>
        <w:t>[XXXXXXXX</w:t>
      </w:r>
      <w:r w:rsidR="005B4484">
        <w:rPr>
          <w:b/>
          <w:i/>
          <w:iCs/>
        </w:rPr>
        <w:t>]</w:t>
      </w:r>
      <w:r>
        <w:rPr>
          <w:b/>
          <w:i/>
          <w:iCs/>
        </w:rPr>
        <w:t xml:space="preserve"> Facilities”</w:t>
      </w:r>
      <w:r>
        <w:t xml:space="preserve"> means the facility or facilities, respectively, owned or occupied by </w:t>
      </w:r>
      <w:r w:rsidR="007546EF">
        <w:t>[XXXXXXXX</w:t>
      </w:r>
      <w:r w:rsidR="005B4484">
        <w:t>]</w:t>
      </w:r>
      <w:r>
        <w:t xml:space="preserve"> and to which the Provider provides any Services.</w:t>
      </w:r>
    </w:p>
    <w:p w14:paraId="4EA84733" w14:textId="77777777" w:rsidR="002A287B" w:rsidRDefault="002A287B">
      <w:pPr>
        <w:pStyle w:val="BR-BodyText"/>
        <w:widowControl w:val="0"/>
        <w:rPr>
          <w:b/>
          <w:bCs/>
        </w:rPr>
      </w:pPr>
      <w:r>
        <w:rPr>
          <w:b/>
          <w:i/>
          <w:iCs/>
        </w:rPr>
        <w:t>“</w:t>
      </w:r>
      <w:r w:rsidR="007546EF">
        <w:rPr>
          <w:b/>
          <w:i/>
          <w:iCs/>
        </w:rPr>
        <w:t>[XXXXXXXX</w:t>
      </w:r>
      <w:r w:rsidR="005B4484">
        <w:rPr>
          <w:b/>
          <w:i/>
          <w:iCs/>
        </w:rPr>
        <w:t>]</w:t>
      </w:r>
      <w:r>
        <w:rPr>
          <w:b/>
          <w:i/>
          <w:iCs/>
        </w:rPr>
        <w:t xml:space="preserve"> </w:t>
      </w:r>
      <w:proofErr w:type="spellStart"/>
      <w:r>
        <w:rPr>
          <w:b/>
          <w:i/>
          <w:iCs/>
        </w:rPr>
        <w:t>Indemnitees</w:t>
      </w:r>
      <w:proofErr w:type="spellEnd"/>
      <w:r>
        <w:rPr>
          <w:b/>
          <w:i/>
          <w:iCs/>
        </w:rPr>
        <w:t>”</w:t>
      </w:r>
      <w:r>
        <w:t xml:space="preserve"> has the meaning given in Section </w:t>
      </w:r>
      <w:r w:rsidR="00CA1F84">
        <w:fldChar w:fldCharType="begin"/>
      </w:r>
      <w:r>
        <w:instrText xml:space="preserve"> REF _Ref93242274 \w \h </w:instrText>
      </w:r>
      <w:r w:rsidR="00CA1F84">
        <w:fldChar w:fldCharType="separate"/>
      </w:r>
      <w:r w:rsidR="005B4484">
        <w:t>16.2</w:t>
      </w:r>
      <w:r w:rsidR="00CA1F84">
        <w:fldChar w:fldCharType="end"/>
      </w:r>
      <w:r>
        <w:t xml:space="preserve">. </w:t>
      </w:r>
    </w:p>
    <w:p w14:paraId="28C03ECE" w14:textId="77777777" w:rsidR="002A287B" w:rsidRDefault="002A287B">
      <w:pPr>
        <w:pStyle w:val="BR-BodyText"/>
        <w:widowControl w:val="0"/>
        <w:rPr>
          <w:b/>
          <w:bCs/>
        </w:rPr>
      </w:pPr>
      <w:r>
        <w:t>“</w:t>
      </w:r>
      <w:r w:rsidR="007546EF">
        <w:rPr>
          <w:b/>
          <w:bCs/>
          <w:i/>
          <w:iCs/>
        </w:rPr>
        <w:t>[XXXXXXXX</w:t>
      </w:r>
      <w:r w:rsidR="005B4484">
        <w:rPr>
          <w:b/>
          <w:bCs/>
          <w:i/>
          <w:iCs/>
        </w:rPr>
        <w:t>]</w:t>
      </w:r>
      <w:r>
        <w:rPr>
          <w:b/>
          <w:bCs/>
          <w:i/>
          <w:iCs/>
        </w:rPr>
        <w:t xml:space="preserve"> Licensed Software</w:t>
      </w:r>
      <w:r>
        <w:t xml:space="preserve">” means any Software that is licensed to </w:t>
      </w:r>
      <w:r w:rsidR="007546EF">
        <w:t>[XXXXXXXX</w:t>
      </w:r>
      <w:r w:rsidR="005B4484">
        <w:t>]</w:t>
      </w:r>
      <w:r>
        <w:t xml:space="preserve"> and/or any </w:t>
      </w:r>
      <w:r w:rsidR="007546EF">
        <w:t>[XXXXXXXX</w:t>
      </w:r>
      <w:r w:rsidR="005B4484">
        <w:t>]</w:t>
      </w:r>
      <w:r>
        <w:t xml:space="preserve"> Affiliate by any third party necessary for the Provider to provide the Services.</w:t>
      </w:r>
    </w:p>
    <w:p w14:paraId="72361F0D" w14:textId="77777777" w:rsidR="002A287B" w:rsidRDefault="002A287B">
      <w:pPr>
        <w:pStyle w:val="BR-BodyText"/>
        <w:widowControl w:val="0"/>
      </w:pPr>
      <w:r>
        <w:rPr>
          <w:b/>
          <w:bCs/>
          <w:i/>
          <w:iCs/>
        </w:rPr>
        <w:t>“</w:t>
      </w:r>
      <w:r w:rsidR="007546EF">
        <w:rPr>
          <w:b/>
          <w:bCs/>
          <w:i/>
          <w:iCs/>
        </w:rPr>
        <w:t>[XXXXXXXX</w:t>
      </w:r>
      <w:r w:rsidR="005B4484">
        <w:rPr>
          <w:b/>
          <w:bCs/>
          <w:i/>
          <w:iCs/>
        </w:rPr>
        <w:t>]</w:t>
      </w:r>
      <w:r>
        <w:rPr>
          <w:b/>
          <w:bCs/>
          <w:i/>
          <w:iCs/>
        </w:rPr>
        <w:t xml:space="preserve"> Modifications”</w:t>
      </w:r>
      <w:r>
        <w:t xml:space="preserve"> has the meaning set forth in Section </w:t>
      </w:r>
      <w:r w:rsidR="00CA1F84">
        <w:fldChar w:fldCharType="begin"/>
      </w:r>
      <w:r>
        <w:instrText xml:space="preserve"> REF _Ref98168032 \r \h </w:instrText>
      </w:r>
      <w:r w:rsidR="00CA1F84">
        <w:fldChar w:fldCharType="separate"/>
      </w:r>
      <w:r w:rsidR="005B4484">
        <w:t>8.3</w:t>
      </w:r>
      <w:r w:rsidR="00CA1F84">
        <w:fldChar w:fldCharType="end"/>
      </w:r>
      <w:r>
        <w:t xml:space="preserve">. </w:t>
      </w:r>
    </w:p>
    <w:p w14:paraId="21523B19" w14:textId="77777777" w:rsidR="002A287B" w:rsidRDefault="002A287B">
      <w:pPr>
        <w:pStyle w:val="BR-BodyText"/>
        <w:widowControl w:val="0"/>
      </w:pPr>
      <w:r>
        <w:rPr>
          <w:b/>
          <w:bCs/>
        </w:rPr>
        <w:t>“</w:t>
      </w:r>
      <w:r w:rsidR="007546EF">
        <w:rPr>
          <w:b/>
          <w:bCs/>
          <w:i/>
          <w:iCs/>
        </w:rPr>
        <w:t>[XXXXXXXX</w:t>
      </w:r>
      <w:r w:rsidR="005B4484">
        <w:rPr>
          <w:b/>
          <w:bCs/>
          <w:i/>
          <w:iCs/>
        </w:rPr>
        <w:t>]</w:t>
      </w:r>
      <w:r>
        <w:rPr>
          <w:b/>
          <w:bCs/>
          <w:i/>
          <w:iCs/>
        </w:rPr>
        <w:t xml:space="preserve"> Owned Software</w:t>
      </w:r>
      <w:r>
        <w:rPr>
          <w:b/>
          <w:bCs/>
        </w:rPr>
        <w:t xml:space="preserve">” </w:t>
      </w:r>
      <w:r>
        <w:t xml:space="preserve">means any Software owned by </w:t>
      </w:r>
      <w:r w:rsidR="007546EF">
        <w:t>[XXXXXXXX</w:t>
      </w:r>
      <w:r w:rsidR="005B4484">
        <w:t>]</w:t>
      </w:r>
      <w:r>
        <w:t xml:space="preserve"> and/or any </w:t>
      </w:r>
      <w:r w:rsidR="007546EF">
        <w:t>[XXXXXXXX</w:t>
      </w:r>
      <w:r w:rsidR="005B4484">
        <w:t>]</w:t>
      </w:r>
      <w:r>
        <w:t xml:space="preserve"> Affiliate, including any modification, enhancements, new versions, updates or upgrades thereto, necessary for the Provider to provide the Services.</w:t>
      </w:r>
    </w:p>
    <w:p w14:paraId="6AB1EDD8" w14:textId="77777777" w:rsidR="002A287B" w:rsidRDefault="002A287B">
      <w:pPr>
        <w:pStyle w:val="BR-BodyText"/>
        <w:widowControl w:val="0"/>
      </w:pPr>
      <w:r>
        <w:t xml:space="preserve"> </w:t>
      </w:r>
      <w:r>
        <w:rPr>
          <w:b/>
          <w:bCs/>
        </w:rPr>
        <w:t>“</w:t>
      </w:r>
      <w:r w:rsidR="007546EF">
        <w:rPr>
          <w:b/>
          <w:bCs/>
          <w:i/>
          <w:iCs/>
        </w:rPr>
        <w:t>[XXXXXXXX</w:t>
      </w:r>
      <w:r w:rsidR="005B4484">
        <w:rPr>
          <w:b/>
          <w:bCs/>
          <w:i/>
          <w:iCs/>
        </w:rPr>
        <w:t>]</w:t>
      </w:r>
      <w:r>
        <w:rPr>
          <w:b/>
          <w:bCs/>
          <w:i/>
          <w:iCs/>
        </w:rPr>
        <w:t xml:space="preserve"> Parties”</w:t>
      </w:r>
      <w:r>
        <w:t xml:space="preserve"> means </w:t>
      </w:r>
      <w:r w:rsidR="007546EF">
        <w:t>[XXXXXXXX</w:t>
      </w:r>
      <w:r w:rsidR="005B4484">
        <w:t>]</w:t>
      </w:r>
      <w:r>
        <w:t>, its Affiliates, and its or their officers, directors, employees, agents, predecessors, successors and assigns.</w:t>
      </w:r>
    </w:p>
    <w:p w14:paraId="46FE6769" w14:textId="77777777" w:rsidR="002A287B" w:rsidRDefault="002A287B">
      <w:pPr>
        <w:pStyle w:val="BR-BodyText"/>
        <w:widowControl w:val="0"/>
      </w:pPr>
      <w:r>
        <w:rPr>
          <w:b/>
          <w:bCs/>
          <w:i/>
          <w:iCs/>
        </w:rPr>
        <w:t>“</w:t>
      </w:r>
      <w:r w:rsidR="007546EF">
        <w:rPr>
          <w:b/>
          <w:bCs/>
          <w:i/>
          <w:iCs/>
        </w:rPr>
        <w:t>[XXXXXXXX</w:t>
      </w:r>
      <w:r w:rsidR="005B4484">
        <w:rPr>
          <w:b/>
          <w:bCs/>
          <w:i/>
          <w:iCs/>
        </w:rPr>
        <w:t>]</w:t>
      </w:r>
      <w:r>
        <w:rPr>
          <w:b/>
          <w:bCs/>
          <w:i/>
          <w:iCs/>
        </w:rPr>
        <w:t xml:space="preserve"> Software</w:t>
      </w:r>
      <w:r>
        <w:rPr>
          <w:b/>
          <w:bCs/>
        </w:rPr>
        <w:t xml:space="preserve">” </w:t>
      </w:r>
      <w:r>
        <w:t xml:space="preserve">means </w:t>
      </w:r>
      <w:r w:rsidR="007546EF">
        <w:t>[XXXXXXXX</w:t>
      </w:r>
      <w:r w:rsidR="005B4484">
        <w:t>]</w:t>
      </w:r>
      <w:r>
        <w:t xml:space="preserve"> Owned Software and </w:t>
      </w:r>
      <w:r w:rsidR="007546EF">
        <w:t>[XXXXXXXX</w:t>
      </w:r>
      <w:r w:rsidR="005B4484">
        <w:t>]</w:t>
      </w:r>
      <w:r>
        <w:t xml:space="preserve"> Licensed Software, collectively.</w:t>
      </w:r>
    </w:p>
    <w:p w14:paraId="28D20F39" w14:textId="77777777" w:rsidR="002A287B" w:rsidRDefault="002A287B">
      <w:pPr>
        <w:pStyle w:val="BR-BodyText"/>
      </w:pPr>
      <w:r>
        <w:rPr>
          <w:b/>
          <w:bCs/>
        </w:rPr>
        <w:t>“</w:t>
      </w:r>
      <w:r w:rsidR="007546EF">
        <w:rPr>
          <w:b/>
          <w:bCs/>
          <w:i/>
          <w:iCs/>
        </w:rPr>
        <w:t>[XXXXXXXX</w:t>
      </w:r>
      <w:r w:rsidR="005B4484">
        <w:rPr>
          <w:b/>
          <w:bCs/>
          <w:i/>
          <w:iCs/>
        </w:rPr>
        <w:t>]</w:t>
      </w:r>
      <w:r>
        <w:rPr>
          <w:b/>
          <w:bCs/>
          <w:i/>
          <w:iCs/>
        </w:rPr>
        <w:t xml:space="preserve"> SOW Manager</w:t>
      </w:r>
      <w:r>
        <w:rPr>
          <w:b/>
          <w:bCs/>
        </w:rPr>
        <w:t xml:space="preserve">” </w:t>
      </w:r>
      <w:r>
        <w:t>has the meaning given in the applicable SOW.</w:t>
      </w:r>
    </w:p>
    <w:p w14:paraId="1D9EBCA6" w14:textId="77777777" w:rsidR="002A287B" w:rsidRDefault="002A287B">
      <w:pPr>
        <w:pStyle w:val="BR-BodyText"/>
        <w:widowControl w:val="0"/>
      </w:pPr>
      <w:r w:rsidRPr="002F5196">
        <w:rPr>
          <w:rFonts w:cs="Arial"/>
          <w:b/>
          <w:i/>
          <w:iCs/>
        </w:rPr>
        <w:t>“Third Party Contracts”</w:t>
      </w:r>
      <w:r w:rsidRPr="002F5196">
        <w:rPr>
          <w:rFonts w:cs="Arial"/>
        </w:rPr>
        <w:t xml:space="preserve"> </w:t>
      </w:r>
      <w:r w:rsidRPr="00164CA6">
        <w:t xml:space="preserve">means </w:t>
      </w:r>
      <w:r>
        <w:t>any contract that is a Third Party Software License or Third Party Service Contract.</w:t>
      </w:r>
    </w:p>
    <w:p w14:paraId="6DB7F5F5" w14:textId="77777777" w:rsidR="002A287B" w:rsidRDefault="002A287B">
      <w:pPr>
        <w:pStyle w:val="BR-BodyText"/>
        <w:widowControl w:val="0"/>
      </w:pPr>
      <w:r>
        <w:rPr>
          <w:b/>
          <w:i/>
          <w:iCs/>
        </w:rPr>
        <w:t>“Third Party Service Contracts”</w:t>
      </w:r>
      <w:r>
        <w:t xml:space="preserve"> means, collectively, (i) the agreements between </w:t>
      </w:r>
      <w:r w:rsidR="007546EF">
        <w:t>[XXXXXXXX</w:t>
      </w:r>
      <w:r w:rsidR="005B4484">
        <w:t>]</w:t>
      </w:r>
      <w:r>
        <w:t xml:space="preserve"> and a third party pursuant to which the third party is providing to </w:t>
      </w:r>
      <w:r w:rsidR="007546EF">
        <w:t>[XXXXXXXX</w:t>
      </w:r>
      <w:r w:rsidR="005B4484">
        <w:t>]</w:t>
      </w:r>
      <w:r>
        <w:t xml:space="preserve"> any services included within the Services; and (ii) the agreements between Provider and a third party pursuant to which the third party is providing to </w:t>
      </w:r>
      <w:r w:rsidR="007546EF">
        <w:t>[XXXXXXXX</w:t>
      </w:r>
      <w:r w:rsidR="005B4484">
        <w:t>]</w:t>
      </w:r>
      <w:r>
        <w:t xml:space="preserve"> or Provider at any time during the applicable Work Order Term any services included within the Services.</w:t>
      </w:r>
    </w:p>
    <w:p w14:paraId="4563A70C" w14:textId="77777777" w:rsidR="002A287B" w:rsidRDefault="002A287B">
      <w:pPr>
        <w:pStyle w:val="BR-BodyText"/>
        <w:widowControl w:val="0"/>
      </w:pPr>
      <w:r>
        <w:rPr>
          <w:b/>
          <w:i/>
          <w:iCs/>
        </w:rPr>
        <w:t>“Third Party Software License”</w:t>
      </w:r>
      <w:r>
        <w:t xml:space="preserve"> means a license agreement that authorizes </w:t>
      </w:r>
      <w:r w:rsidR="007546EF">
        <w:t>[XXXXXXXX</w:t>
      </w:r>
      <w:r w:rsidR="005B4484">
        <w:t>]</w:t>
      </w:r>
      <w:r>
        <w:t>, or Provider to use Third Party Software.</w:t>
      </w:r>
    </w:p>
    <w:p w14:paraId="1B0C588B" w14:textId="77777777" w:rsidR="002A287B" w:rsidRDefault="002A287B">
      <w:pPr>
        <w:pStyle w:val="BR-BodyText"/>
        <w:widowControl w:val="0"/>
      </w:pPr>
      <w:r>
        <w:rPr>
          <w:b/>
          <w:i/>
          <w:iCs/>
        </w:rPr>
        <w:t>“Third Party Software”</w:t>
      </w:r>
      <w:r>
        <w:t xml:space="preserve"> means any Software that is owned by any entity or person other than Provider or </w:t>
      </w:r>
      <w:r w:rsidR="007546EF">
        <w:t>[XXXXXXXX</w:t>
      </w:r>
      <w:r w:rsidR="005B4484">
        <w:t>]</w:t>
      </w:r>
      <w:r>
        <w:t xml:space="preserve"> and used by Provider to provide the Services.</w:t>
      </w:r>
    </w:p>
    <w:p w14:paraId="43AD9686" w14:textId="77777777" w:rsidR="002A287B" w:rsidRDefault="002A287B">
      <w:pPr>
        <w:pStyle w:val="BR-BodyText"/>
        <w:widowControl w:val="0"/>
      </w:pPr>
      <w:r>
        <w:rPr>
          <w:b/>
          <w:i/>
          <w:iCs/>
        </w:rPr>
        <w:t>“Transferred Employee”</w:t>
      </w:r>
      <w:r>
        <w:t xml:space="preserve"> has the meaning given in Section </w:t>
      </w:r>
      <w:r w:rsidR="00CA1F84">
        <w:fldChar w:fldCharType="begin"/>
      </w:r>
      <w:r>
        <w:instrText xml:space="preserve"> REF _Ref135207783 \w \h </w:instrText>
      </w:r>
      <w:r w:rsidR="00CA1F84">
        <w:fldChar w:fldCharType="separate"/>
      </w:r>
      <w:r w:rsidR="005B4484">
        <w:t>6.1(a)</w:t>
      </w:r>
      <w:r w:rsidR="00CA1F84">
        <w:fldChar w:fldCharType="end"/>
      </w:r>
      <w:r>
        <w:t>.</w:t>
      </w:r>
    </w:p>
    <w:p w14:paraId="75747E33" w14:textId="77777777" w:rsidR="002A287B" w:rsidRDefault="002A287B">
      <w:pPr>
        <w:pStyle w:val="BR-BodyText"/>
        <w:widowControl w:val="0"/>
      </w:pPr>
      <w:r>
        <w:rPr>
          <w:b/>
          <w:i/>
          <w:iCs/>
        </w:rPr>
        <w:lastRenderedPageBreak/>
        <w:t>“Transferred Entity”</w:t>
      </w:r>
      <w:r>
        <w:t xml:space="preserve"> has the meaning given in Section </w:t>
      </w:r>
      <w:r w:rsidR="00CA1F84">
        <w:fldChar w:fldCharType="begin"/>
      </w:r>
      <w:r>
        <w:instrText xml:space="preserve"> REF _Ref93242814 \w \h </w:instrText>
      </w:r>
      <w:r w:rsidR="00CA1F84">
        <w:fldChar w:fldCharType="separate"/>
      </w:r>
      <w:r w:rsidR="005B4484">
        <w:t>3.7</w:t>
      </w:r>
      <w:r w:rsidR="00CA1F84">
        <w:fldChar w:fldCharType="end"/>
      </w:r>
      <w:r>
        <w:t>.</w:t>
      </w:r>
    </w:p>
    <w:p w14:paraId="111A5D78" w14:textId="77777777" w:rsidR="002A287B" w:rsidRDefault="002A287B">
      <w:pPr>
        <w:pStyle w:val="BR-BodyText"/>
        <w:widowControl w:val="0"/>
      </w:pPr>
      <w:r>
        <w:rPr>
          <w:b/>
          <w:i/>
          <w:iCs/>
        </w:rPr>
        <w:t>“Transferred Equipment”</w:t>
      </w:r>
      <w:r>
        <w:t xml:space="preserve"> has the meaning given in Section </w:t>
      </w:r>
      <w:r w:rsidR="00CA1F84">
        <w:fldChar w:fldCharType="begin"/>
      </w:r>
      <w:r w:rsidR="00ED53C6">
        <w:instrText xml:space="preserve"> REF sec3_2c \r \h </w:instrText>
      </w:r>
      <w:r w:rsidR="00CA1F84">
        <w:fldChar w:fldCharType="separate"/>
      </w:r>
      <w:r w:rsidR="005B4484">
        <w:t>3.2(c)</w:t>
      </w:r>
      <w:r w:rsidR="00CA1F84">
        <w:fldChar w:fldCharType="end"/>
      </w:r>
      <w:r>
        <w:t>.</w:t>
      </w:r>
    </w:p>
    <w:p w14:paraId="3B80907F" w14:textId="77777777" w:rsidR="002A287B" w:rsidRDefault="002A287B">
      <w:pPr>
        <w:pStyle w:val="BR-BodyText"/>
        <w:widowControl w:val="0"/>
      </w:pPr>
      <w:r>
        <w:rPr>
          <w:b/>
          <w:i/>
          <w:iCs/>
        </w:rPr>
        <w:t>“Transition”</w:t>
      </w:r>
      <w:r>
        <w:t xml:space="preserve"> and any variation thereof means the transfer of equipment (including Equipment), hardware, software (including </w:t>
      </w:r>
      <w:r w:rsidR="007546EF">
        <w:t>[XXXXXXXX</w:t>
      </w:r>
      <w:r w:rsidR="005B4484">
        <w:t>]</w:t>
      </w:r>
      <w:r>
        <w:t xml:space="preserve"> Software), services or human resources from </w:t>
      </w:r>
      <w:r w:rsidR="007546EF">
        <w:t>[XXXXXXXX</w:t>
      </w:r>
      <w:r w:rsidR="005B4484">
        <w:t>]</w:t>
      </w:r>
      <w:r>
        <w:t xml:space="preserve"> to Provider.</w:t>
      </w:r>
    </w:p>
    <w:p w14:paraId="4E34320D" w14:textId="77777777" w:rsidR="002A287B" w:rsidRDefault="002A287B">
      <w:pPr>
        <w:pStyle w:val="BR-BodyText"/>
        <w:widowControl w:val="0"/>
      </w:pPr>
      <w:r>
        <w:rPr>
          <w:b/>
          <w:i/>
          <w:iCs/>
        </w:rPr>
        <w:t>“Transition Completion Date”</w:t>
      </w:r>
      <w:r>
        <w:t xml:space="preserve"> means the date a Transition is completed in accordance with a Transition Plan.</w:t>
      </w:r>
    </w:p>
    <w:p w14:paraId="4370F55D" w14:textId="77777777" w:rsidR="002A287B" w:rsidRDefault="002A287B">
      <w:pPr>
        <w:pStyle w:val="BR-BodyText"/>
      </w:pPr>
      <w:r>
        <w:rPr>
          <w:b/>
          <w:bCs/>
        </w:rPr>
        <w:t>“</w:t>
      </w:r>
      <w:r>
        <w:rPr>
          <w:b/>
          <w:bCs/>
          <w:i/>
          <w:iCs/>
        </w:rPr>
        <w:t>Transition Management Committee</w:t>
      </w:r>
      <w:r>
        <w:rPr>
          <w:b/>
          <w:bCs/>
        </w:rPr>
        <w:t xml:space="preserve">” </w:t>
      </w:r>
      <w:r>
        <w:t>has the meaning given in</w:t>
      </w:r>
      <w:r>
        <w:rPr>
          <w:b/>
          <w:bCs/>
        </w:rPr>
        <w:t xml:space="preserve"> </w:t>
      </w:r>
      <w:r>
        <w:t>the applicable SOW.</w:t>
      </w:r>
    </w:p>
    <w:p w14:paraId="5F81C60D" w14:textId="77777777" w:rsidR="002A287B" w:rsidRDefault="002A287B">
      <w:pPr>
        <w:pStyle w:val="BR-BodyText"/>
        <w:widowControl w:val="0"/>
      </w:pPr>
      <w:r>
        <w:rPr>
          <w:b/>
          <w:i/>
          <w:iCs/>
        </w:rPr>
        <w:t>“Transition Plan”</w:t>
      </w:r>
      <w:r>
        <w:t xml:space="preserve"> has the meaning given in Section </w:t>
      </w:r>
      <w:r w:rsidR="00CA1F84">
        <w:fldChar w:fldCharType="begin"/>
      </w:r>
      <w:r>
        <w:instrText xml:space="preserve"> REF _Ref93242836 \w \h </w:instrText>
      </w:r>
      <w:r w:rsidR="00CA1F84">
        <w:fldChar w:fldCharType="separate"/>
      </w:r>
      <w:r w:rsidR="005B4484">
        <w:t>3.2(a)</w:t>
      </w:r>
      <w:r w:rsidR="00CA1F84">
        <w:fldChar w:fldCharType="end"/>
      </w:r>
      <w:r>
        <w:t>.</w:t>
      </w:r>
    </w:p>
    <w:p w14:paraId="1097D5B0" w14:textId="77777777" w:rsidR="002A287B" w:rsidRDefault="002A287B">
      <w:pPr>
        <w:pStyle w:val="BR-BodyText"/>
        <w:widowControl w:val="0"/>
      </w:pPr>
      <w:r>
        <w:rPr>
          <w:b/>
          <w:i/>
          <w:iCs/>
        </w:rPr>
        <w:t>“Transition Services”</w:t>
      </w:r>
      <w:r>
        <w:t xml:space="preserve"> has the meaning given in Section </w:t>
      </w:r>
      <w:r w:rsidR="00CA1F84">
        <w:fldChar w:fldCharType="begin"/>
      </w:r>
      <w:r>
        <w:instrText xml:space="preserve"> REF _Ref93242836 \w \h </w:instrText>
      </w:r>
      <w:r w:rsidR="00CA1F84">
        <w:fldChar w:fldCharType="separate"/>
      </w:r>
      <w:r w:rsidR="005B4484">
        <w:t>3.2(a)</w:t>
      </w:r>
      <w:r w:rsidR="00CA1F84">
        <w:fldChar w:fldCharType="end"/>
      </w:r>
      <w:r>
        <w:t>.</w:t>
      </w:r>
    </w:p>
    <w:p w14:paraId="2BED892C" w14:textId="77777777" w:rsidR="002A287B" w:rsidRDefault="002A287B">
      <w:pPr>
        <w:pStyle w:val="BR-BodyText"/>
        <w:widowControl w:val="0"/>
      </w:pPr>
      <w:r>
        <w:rPr>
          <w:b/>
          <w:i/>
          <w:iCs/>
        </w:rPr>
        <w:t>“Trap Doors”</w:t>
      </w:r>
      <w:r>
        <w:t xml:space="preserve"> has the meaning given in Section </w:t>
      </w:r>
      <w:r w:rsidR="00CA1F84">
        <w:fldChar w:fldCharType="begin"/>
      </w:r>
      <w:r>
        <w:instrText xml:space="preserve"> REF _Ref93242863 \w \h </w:instrText>
      </w:r>
      <w:r w:rsidR="00CA1F84">
        <w:fldChar w:fldCharType="separate"/>
      </w:r>
      <w:r w:rsidR="005B4484">
        <w:t>15.1(b)</w:t>
      </w:r>
      <w:r w:rsidR="00CA1F84">
        <w:fldChar w:fldCharType="end"/>
      </w:r>
      <w:r>
        <w:t>.</w:t>
      </w:r>
    </w:p>
    <w:p w14:paraId="52B4145B" w14:textId="77777777" w:rsidR="002A287B" w:rsidRDefault="002A287B">
      <w:pPr>
        <w:pStyle w:val="BR-BodyText"/>
        <w:widowControl w:val="0"/>
      </w:pPr>
      <w:r>
        <w:rPr>
          <w:b/>
          <w:i/>
          <w:iCs/>
        </w:rPr>
        <w:t>“Turnover Plan”</w:t>
      </w:r>
      <w:r>
        <w:t xml:space="preserve"> has the meaning given in Section </w:t>
      </w:r>
      <w:r w:rsidR="00CA1F84">
        <w:fldChar w:fldCharType="begin"/>
      </w:r>
      <w:r>
        <w:instrText xml:space="preserve"> REF _Ref93242885 \w \h </w:instrText>
      </w:r>
      <w:r w:rsidR="00CA1F84">
        <w:fldChar w:fldCharType="separate"/>
      </w:r>
      <w:r w:rsidR="005B4484">
        <w:t>18.7(d)(i)</w:t>
      </w:r>
      <w:r w:rsidR="00CA1F84">
        <w:fldChar w:fldCharType="end"/>
      </w:r>
      <w:r>
        <w:t>.</w:t>
      </w:r>
    </w:p>
    <w:p w14:paraId="617DC9D0" w14:textId="77777777" w:rsidR="002A287B" w:rsidRDefault="002A287B">
      <w:pPr>
        <w:pStyle w:val="BR-BodyText"/>
        <w:widowControl w:val="0"/>
      </w:pPr>
      <w:r>
        <w:rPr>
          <w:b/>
          <w:i/>
          <w:iCs/>
        </w:rPr>
        <w:t>“User Acceptance Testing Period”</w:t>
      </w:r>
      <w:r>
        <w:t xml:space="preserve"> has the meaning given in Section </w:t>
      </w:r>
      <w:r w:rsidR="00CA1F84">
        <w:fldChar w:fldCharType="begin"/>
      </w:r>
      <w:r>
        <w:instrText xml:space="preserve"> REF _Ref93242009 \w \h </w:instrText>
      </w:r>
      <w:r w:rsidR="00CA1F84">
        <w:fldChar w:fldCharType="separate"/>
      </w:r>
      <w:r w:rsidR="005B4484">
        <w:t>4.5(a)</w:t>
      </w:r>
      <w:r w:rsidR="00CA1F84">
        <w:fldChar w:fldCharType="end"/>
      </w:r>
      <w:r>
        <w:t>.</w:t>
      </w:r>
    </w:p>
    <w:p w14:paraId="31B419D7" w14:textId="77777777" w:rsidR="002A287B" w:rsidRDefault="002A287B">
      <w:pPr>
        <w:pStyle w:val="BR-BodyText"/>
      </w:pPr>
      <w:r>
        <w:rPr>
          <w:b/>
          <w:bCs/>
        </w:rPr>
        <w:t>“</w:t>
      </w:r>
      <w:r>
        <w:rPr>
          <w:b/>
          <w:bCs/>
          <w:i/>
          <w:iCs/>
        </w:rPr>
        <w:t>VCCLEA</w:t>
      </w:r>
      <w:r>
        <w:rPr>
          <w:b/>
          <w:bCs/>
        </w:rPr>
        <w:t>”</w:t>
      </w:r>
      <w:r>
        <w:t xml:space="preserve"> has the meaning given in Section </w:t>
      </w:r>
      <w:r w:rsidR="00CA1F84">
        <w:fldChar w:fldCharType="begin"/>
      </w:r>
      <w:r>
        <w:instrText xml:space="preserve"> REF _Ref93233672 \r \h </w:instrText>
      </w:r>
      <w:r w:rsidR="00CA1F84">
        <w:fldChar w:fldCharType="separate"/>
      </w:r>
      <w:r w:rsidR="005B4484">
        <w:t>14.2(f)</w:t>
      </w:r>
      <w:r w:rsidR="00CA1F84">
        <w:fldChar w:fldCharType="end"/>
      </w:r>
      <w:r>
        <w:t>.</w:t>
      </w:r>
    </w:p>
    <w:p w14:paraId="65500872" w14:textId="77777777" w:rsidR="002A287B" w:rsidRDefault="002A287B">
      <w:pPr>
        <w:pStyle w:val="BR-BodyText"/>
        <w:widowControl w:val="0"/>
      </w:pPr>
      <w:r>
        <w:rPr>
          <w:b/>
          <w:bCs/>
        </w:rPr>
        <w:t>“</w:t>
      </w:r>
      <w:r>
        <w:rPr>
          <w:b/>
          <w:bCs/>
          <w:i/>
          <w:iCs/>
        </w:rPr>
        <w:t>Virus</w:t>
      </w:r>
      <w:r>
        <w:rPr>
          <w:b/>
          <w:bCs/>
        </w:rPr>
        <w:t>”</w:t>
      </w:r>
      <w:r>
        <w:t xml:space="preserve"> has the meaning given in Section </w:t>
      </w:r>
      <w:r w:rsidR="00CA1F84">
        <w:fldChar w:fldCharType="begin"/>
      </w:r>
      <w:r>
        <w:instrText xml:space="preserve"> REF _Ref93242863 \r \h </w:instrText>
      </w:r>
      <w:r w:rsidR="00CA1F84">
        <w:fldChar w:fldCharType="separate"/>
      </w:r>
      <w:r w:rsidR="005B4484">
        <w:t>15.1(b)</w:t>
      </w:r>
      <w:r w:rsidR="00CA1F84">
        <w:fldChar w:fldCharType="end"/>
      </w:r>
      <w:r>
        <w:t>.</w:t>
      </w:r>
    </w:p>
    <w:p w14:paraId="4A60F839" w14:textId="77777777" w:rsidR="002A287B" w:rsidRDefault="002A287B">
      <w:pPr>
        <w:pStyle w:val="BR-BodyText"/>
        <w:widowControl w:val="0"/>
      </w:pPr>
      <w:r>
        <w:rPr>
          <w:b/>
          <w:i/>
          <w:iCs/>
        </w:rPr>
        <w:t>“Work Order”</w:t>
      </w:r>
      <w:r>
        <w:t xml:space="preserve"> has the meaning given in the section titled Background and Objectives.</w:t>
      </w:r>
    </w:p>
    <w:p w14:paraId="051F7163" w14:textId="77777777" w:rsidR="002A287B" w:rsidRDefault="002A287B">
      <w:pPr>
        <w:pStyle w:val="BR-BodyText"/>
        <w:widowControl w:val="0"/>
      </w:pPr>
      <w:r>
        <w:rPr>
          <w:b/>
          <w:i/>
          <w:iCs/>
        </w:rPr>
        <w:t>“Work Order Effective Date”</w:t>
      </w:r>
      <w:r>
        <w:t xml:space="preserve"> means the effective date of an executed Work Order, or the date of commencement of Services pursuant to a Work Order, if earlier.</w:t>
      </w:r>
    </w:p>
    <w:p w14:paraId="224D8BCE" w14:textId="77777777" w:rsidR="002A287B" w:rsidRDefault="002A287B">
      <w:pPr>
        <w:pStyle w:val="BR-BodyText"/>
        <w:widowControl w:val="0"/>
      </w:pPr>
      <w:r>
        <w:rPr>
          <w:b/>
          <w:i/>
          <w:iCs/>
        </w:rPr>
        <w:t>“Work Order Term”</w:t>
      </w:r>
      <w:r>
        <w:t xml:space="preserve"> has the meaning given in Section </w:t>
      </w:r>
      <w:r w:rsidR="00CA1F84">
        <w:fldChar w:fldCharType="begin"/>
      </w:r>
      <w:r>
        <w:instrText xml:space="preserve"> REF _Ref135067424 \r \h </w:instrText>
      </w:r>
      <w:r w:rsidR="00CA1F84">
        <w:fldChar w:fldCharType="separate"/>
      </w:r>
      <w:r w:rsidR="005B4484">
        <w:t>2.3</w:t>
      </w:r>
      <w:r w:rsidR="00CA1F84">
        <w:fldChar w:fldCharType="end"/>
      </w:r>
      <w:r>
        <w:t>.</w:t>
      </w:r>
    </w:p>
    <w:p w14:paraId="13F91117" w14:textId="77777777" w:rsidR="002A287B" w:rsidRDefault="002A287B">
      <w:pPr>
        <w:pStyle w:val="BR-BodyText"/>
        <w:widowControl w:val="0"/>
      </w:pPr>
      <w:r>
        <w:rPr>
          <w:b/>
          <w:i/>
          <w:iCs/>
        </w:rPr>
        <w:t>“Work Product”</w:t>
      </w:r>
      <w:r>
        <w:t xml:space="preserve"> has the meaning given in Section </w:t>
      </w:r>
      <w:r w:rsidR="00CA1F84">
        <w:fldChar w:fldCharType="begin"/>
      </w:r>
      <w:r w:rsidR="00ED53C6">
        <w:instrText xml:space="preserve"> REF  sec8_2a \h \w </w:instrText>
      </w:r>
      <w:r w:rsidR="00CA1F84">
        <w:fldChar w:fldCharType="separate"/>
      </w:r>
      <w:r w:rsidR="005B4484">
        <w:t>8.2(a)</w:t>
      </w:r>
      <w:r w:rsidR="00CA1F84">
        <w:fldChar w:fldCharType="end"/>
      </w:r>
      <w:r>
        <w:t>.</w:t>
      </w:r>
    </w:p>
    <w:p w14:paraId="55115C1F" w14:textId="77777777" w:rsidR="002A287B" w:rsidRDefault="002A287B">
      <w:pPr>
        <w:pStyle w:val="BR-Rao2"/>
        <w:widowControl w:val="0"/>
        <w:rPr>
          <w:b/>
          <w:bCs w:val="0"/>
        </w:rPr>
      </w:pPr>
      <w:bookmarkStart w:id="27" w:name="_Toc135210689"/>
      <w:bookmarkStart w:id="28" w:name="_Toc190168215"/>
      <w:r>
        <w:rPr>
          <w:b/>
          <w:bCs w:val="0"/>
        </w:rPr>
        <w:t>Other Definitions</w:t>
      </w:r>
      <w:bookmarkEnd w:id="27"/>
      <w:bookmarkEnd w:id="28"/>
    </w:p>
    <w:p w14:paraId="1607F704" w14:textId="77777777" w:rsidR="002A287B" w:rsidRDefault="002A287B">
      <w:pPr>
        <w:pStyle w:val="BR-BodyText"/>
        <w:widowControl w:val="0"/>
      </w:pPr>
      <w:r>
        <w:t>Other terms used in this Agreement, the SOWs and the Work Orders are defined where they first appear and have the respective meanings there indicated.</w:t>
      </w:r>
    </w:p>
    <w:p w14:paraId="4A9C218E" w14:textId="77777777" w:rsidR="002A287B" w:rsidRDefault="002A287B">
      <w:pPr>
        <w:pStyle w:val="BR-Rao1"/>
        <w:widowControl w:val="0"/>
      </w:pPr>
      <w:r>
        <w:br/>
      </w:r>
      <w:bookmarkStart w:id="29" w:name="_Toc99297101"/>
      <w:r>
        <w:br/>
      </w:r>
      <w:bookmarkStart w:id="30" w:name="_Toc99356196"/>
      <w:bookmarkStart w:id="31" w:name="_Toc135210690"/>
      <w:bookmarkStart w:id="32" w:name="_Toc190168216"/>
      <w:r>
        <w:t xml:space="preserve">AGREEMENT, SOWS AND </w:t>
      </w:r>
      <w:bookmarkEnd w:id="29"/>
      <w:bookmarkEnd w:id="30"/>
      <w:r>
        <w:t>WORK ORDERS</w:t>
      </w:r>
      <w:bookmarkEnd w:id="31"/>
      <w:bookmarkEnd w:id="32"/>
    </w:p>
    <w:p w14:paraId="62C01AE7" w14:textId="77777777" w:rsidR="002A287B" w:rsidRDefault="002A287B">
      <w:pPr>
        <w:pStyle w:val="BR-Rao2"/>
        <w:widowControl w:val="0"/>
        <w:rPr>
          <w:b/>
          <w:bCs w:val="0"/>
        </w:rPr>
      </w:pPr>
      <w:bookmarkStart w:id="33" w:name="_Ref93242543"/>
      <w:bookmarkStart w:id="34" w:name="_Toc135210691"/>
      <w:bookmarkStart w:id="35" w:name="_Toc190168217"/>
      <w:r>
        <w:rPr>
          <w:b/>
          <w:bCs w:val="0"/>
        </w:rPr>
        <w:t>Agreement; SOWs; Work Orders</w:t>
      </w:r>
      <w:bookmarkEnd w:id="33"/>
      <w:bookmarkEnd w:id="34"/>
      <w:bookmarkEnd w:id="35"/>
    </w:p>
    <w:p w14:paraId="7ED4F358" w14:textId="77777777" w:rsidR="002A287B" w:rsidRDefault="002A287B">
      <w:pPr>
        <w:pStyle w:val="BR-BodyText"/>
        <w:widowControl w:val="0"/>
      </w:pPr>
      <w:r>
        <w:t xml:space="preserve">This Agreement contains general terms for Services to be provided to </w:t>
      </w:r>
      <w:r w:rsidR="007546EF">
        <w:t>[XXXXXXXX</w:t>
      </w:r>
      <w:r w:rsidR="005B4484">
        <w:t>]</w:t>
      </w:r>
      <w:r>
        <w:t xml:space="preserve"> by Provider.  Services will be provided by Provider pursuant to Work Orders under applicable SOWs, in substantially the form of the attached </w:t>
      </w:r>
      <w:r w:rsidRPr="009B2620">
        <w:rPr>
          <w:b/>
          <w:u w:val="single"/>
        </w:rPr>
        <w:t>Exhibit 1</w:t>
      </w:r>
      <w:r>
        <w:t xml:space="preserve">, entered into by duly authorized representatives of </w:t>
      </w:r>
      <w:r w:rsidR="007546EF">
        <w:t>[XXXXXXXX</w:t>
      </w:r>
      <w:r w:rsidR="005B4484">
        <w:t>]</w:t>
      </w:r>
      <w:r>
        <w:t xml:space="preserve"> and Provider.  Generally, the Parties intend to enter into separate SOWs for discrete categories of Services and Work Orders for particular Services under each SOW.  Each Work Order shall be deemed to incorporate by reference the applicable SOW.  Each SOW shall describe, at a minimum, the Services covered by the SOW, the service levels for the Services under that SOW (</w:t>
      </w:r>
      <w:r>
        <w:rPr>
          <w:b/>
          <w:i/>
          <w:iCs/>
        </w:rPr>
        <w:t>“Service Levels”</w:t>
      </w:r>
      <w:r>
        <w:t xml:space="preserve">), Service </w:t>
      </w:r>
      <w:r>
        <w:lastRenderedPageBreak/>
        <w:t xml:space="preserve">reporting periods, </w:t>
      </w:r>
      <w:r w:rsidR="007546EF">
        <w:t>[XXXXXXXX</w:t>
      </w:r>
      <w:r w:rsidR="005B4484">
        <w:t>]</w:t>
      </w:r>
      <w:r>
        <w:t xml:space="preserve">’s remedies when Service Levels are not met and any additional terms and conditions applicable for that SOW.  Each Work Order shall set forth the applicable Service Commencement Date, and other terms and conditions applicable to that Work Order.  Each SOW and Work Order shall become effective only upon its execution by a duly authorized representative of each Party and, with respect to Work Orders, the issuance of an implementing purchase order of </w:t>
      </w:r>
      <w:r w:rsidR="007546EF">
        <w:t>[XXXXXXXX</w:t>
      </w:r>
      <w:r w:rsidR="005B4484">
        <w:t>]</w:t>
      </w:r>
      <w:r>
        <w:t>’s procurement organization.</w:t>
      </w:r>
    </w:p>
    <w:p w14:paraId="4A887898" w14:textId="77777777" w:rsidR="002A287B" w:rsidRDefault="002A287B">
      <w:pPr>
        <w:pStyle w:val="BR-Rao2"/>
        <w:widowControl w:val="0"/>
        <w:rPr>
          <w:b/>
          <w:bCs w:val="0"/>
        </w:rPr>
      </w:pPr>
      <w:bookmarkStart w:id="36" w:name="_Ref93242758"/>
      <w:bookmarkStart w:id="37" w:name="_Toc135210692"/>
      <w:bookmarkStart w:id="38" w:name="_Toc190168218"/>
      <w:r>
        <w:rPr>
          <w:b/>
          <w:bCs w:val="0"/>
        </w:rPr>
        <w:t>Term of Agreement</w:t>
      </w:r>
      <w:bookmarkEnd w:id="36"/>
      <w:bookmarkEnd w:id="37"/>
      <w:bookmarkEnd w:id="38"/>
    </w:p>
    <w:p w14:paraId="70874232" w14:textId="77777777" w:rsidR="002A287B" w:rsidRDefault="002A287B">
      <w:pPr>
        <w:pStyle w:val="BR-BodyText"/>
        <w:widowControl w:val="0"/>
      </w:pPr>
      <w:r>
        <w:t xml:space="preserve">The term of this Agreement (the </w:t>
      </w:r>
      <w:r>
        <w:rPr>
          <w:b/>
          <w:i/>
          <w:iCs/>
        </w:rPr>
        <w:t>“Term”</w:t>
      </w:r>
      <w:r>
        <w:t>) shall commence as of the Effective Date and shall continue until terminated in accordance with the provisions of this Agreement.</w:t>
      </w:r>
    </w:p>
    <w:p w14:paraId="10037659" w14:textId="77777777" w:rsidR="002A287B" w:rsidRDefault="002A287B">
      <w:pPr>
        <w:pStyle w:val="BR-Rao2"/>
        <w:widowControl w:val="0"/>
        <w:rPr>
          <w:b/>
          <w:bCs w:val="0"/>
        </w:rPr>
      </w:pPr>
      <w:bookmarkStart w:id="39" w:name="_Ref135067424"/>
      <w:bookmarkStart w:id="40" w:name="_Toc135210693"/>
      <w:bookmarkStart w:id="41" w:name="_Toc190168219"/>
      <w:r>
        <w:rPr>
          <w:b/>
          <w:bCs w:val="0"/>
        </w:rPr>
        <w:t>Term of Work Orders</w:t>
      </w:r>
      <w:bookmarkEnd w:id="39"/>
      <w:bookmarkEnd w:id="40"/>
      <w:bookmarkEnd w:id="41"/>
    </w:p>
    <w:p w14:paraId="6FDFE34F" w14:textId="77777777" w:rsidR="002A287B" w:rsidRDefault="002A287B">
      <w:pPr>
        <w:pStyle w:val="BR-BodyText"/>
        <w:widowControl w:val="0"/>
      </w:pPr>
      <w:r>
        <w:t>Each Work Order shall set forth the applicable Work Order term (</w:t>
      </w:r>
      <w:r>
        <w:rPr>
          <w:b/>
          <w:i/>
          <w:iCs/>
        </w:rPr>
        <w:t>“Work Order Term”</w:t>
      </w:r>
      <w:r>
        <w:t>).</w:t>
      </w:r>
    </w:p>
    <w:p w14:paraId="7B2049A1" w14:textId="77777777" w:rsidR="002A287B" w:rsidRPr="0055150C" w:rsidRDefault="002A287B">
      <w:pPr>
        <w:pStyle w:val="BR-Rao2"/>
        <w:widowControl w:val="0"/>
        <w:rPr>
          <w:b/>
          <w:bCs w:val="0"/>
        </w:rPr>
      </w:pPr>
      <w:bookmarkStart w:id="42" w:name="_Toc135210694"/>
      <w:bookmarkStart w:id="43" w:name="_Toc190168220"/>
      <w:r w:rsidRPr="0055150C">
        <w:rPr>
          <w:b/>
          <w:bCs w:val="0"/>
        </w:rPr>
        <w:t>Participation by Affiliates</w:t>
      </w:r>
      <w:bookmarkEnd w:id="42"/>
      <w:bookmarkEnd w:id="43"/>
    </w:p>
    <w:p w14:paraId="20B58FF7" w14:textId="77777777" w:rsidR="0079329E" w:rsidRPr="0079329E" w:rsidRDefault="007546EF">
      <w:pPr>
        <w:pStyle w:val="BR-BodyText"/>
        <w:rPr>
          <w:b/>
          <w:bCs/>
        </w:rPr>
      </w:pPr>
      <w:bookmarkStart w:id="44" w:name="_Toc190167730"/>
      <w:r>
        <w:t>[XXXXXXXX</w:t>
      </w:r>
      <w:r w:rsidR="005B4484">
        <w:t>]</w:t>
      </w:r>
      <w:r w:rsidR="002A287B" w:rsidRPr="00456824">
        <w:t xml:space="preserve"> may execute a Work Order to procure Services to be performed by Provider for </w:t>
      </w:r>
      <w:r>
        <w:t>[XXXXXXXX</w:t>
      </w:r>
      <w:r w:rsidR="005B4484">
        <w:t>]</w:t>
      </w:r>
      <w:r w:rsidR="002A287B" w:rsidRPr="00456824">
        <w:t xml:space="preserve"> or any </w:t>
      </w:r>
      <w:r>
        <w:t>[XXXXXXXX</w:t>
      </w:r>
      <w:r w:rsidR="005B4484">
        <w:t>]</w:t>
      </w:r>
      <w:r w:rsidR="002A287B" w:rsidRPr="00456824">
        <w:t xml:space="preserve"> Affiliate.  Additionally, any </w:t>
      </w:r>
      <w:r>
        <w:t>[XXXXXXXX</w:t>
      </w:r>
      <w:r w:rsidR="005B4484">
        <w:t>]</w:t>
      </w:r>
      <w:r w:rsidR="002A287B" w:rsidRPr="00456824">
        <w:t xml:space="preserve"> Affiliate may itself procure Services to be performed by Provider by executing a Work Order in its own name</w:t>
      </w:r>
      <w:r w:rsidR="002A287B">
        <w:t xml:space="preserve"> with either Provider or with an Affiliate of Provider</w:t>
      </w:r>
      <w:r w:rsidR="002A287B" w:rsidRPr="00456824">
        <w:t xml:space="preserve">.  With respect to any such Work Order entered in between a </w:t>
      </w:r>
      <w:r>
        <w:t>[XXXXXXXX</w:t>
      </w:r>
      <w:r w:rsidR="005B4484">
        <w:t>]</w:t>
      </w:r>
      <w:r w:rsidR="002A287B" w:rsidRPr="00456824">
        <w:t xml:space="preserve"> Affiliate and Provider, references in the Agreement to “</w:t>
      </w:r>
      <w:r>
        <w:t>[XXXXXXXX</w:t>
      </w:r>
      <w:r w:rsidR="005B4484">
        <w:t>]</w:t>
      </w:r>
      <w:r w:rsidR="002A287B" w:rsidRPr="00456824">
        <w:t xml:space="preserve">” shall refer to that </w:t>
      </w:r>
      <w:r>
        <w:t>[XXXXXXXX</w:t>
      </w:r>
      <w:r w:rsidR="005B4484">
        <w:t>]</w:t>
      </w:r>
      <w:r w:rsidR="002A287B" w:rsidRPr="00456824">
        <w:t xml:space="preserve"> Affiliate.</w:t>
      </w:r>
      <w:bookmarkEnd w:id="44"/>
      <w:r w:rsidR="002A287B" w:rsidRPr="0055150C">
        <w:t xml:space="preserve"> </w:t>
      </w:r>
      <w:bookmarkStart w:id="45" w:name="_Ref93232736"/>
      <w:bookmarkStart w:id="46" w:name="_Toc135210695"/>
    </w:p>
    <w:p w14:paraId="7060AE8D" w14:textId="77777777" w:rsidR="002A287B" w:rsidRDefault="002A287B">
      <w:pPr>
        <w:pStyle w:val="BR-Rao2"/>
        <w:widowControl w:val="0"/>
        <w:rPr>
          <w:b/>
          <w:bCs w:val="0"/>
        </w:rPr>
      </w:pPr>
      <w:bookmarkStart w:id="47" w:name="sec2_5"/>
      <w:bookmarkStart w:id="48" w:name="_Toc190168221"/>
      <w:bookmarkEnd w:id="47"/>
      <w:r>
        <w:rPr>
          <w:b/>
          <w:bCs w:val="0"/>
        </w:rPr>
        <w:t>Interpretation and Precedence</w:t>
      </w:r>
      <w:bookmarkEnd w:id="45"/>
      <w:bookmarkEnd w:id="46"/>
      <w:bookmarkEnd w:id="48"/>
    </w:p>
    <w:p w14:paraId="48153D6D" w14:textId="77777777" w:rsidR="002A287B" w:rsidRDefault="002A287B">
      <w:pPr>
        <w:pStyle w:val="BR-BodyText"/>
        <w:widowControl w:val="0"/>
      </w:pPr>
      <w:r>
        <w:t>This Agreement,  and any SOW and any Work Order then in effect are to be interpreted so that all of the provisions are given as full effect as possible.  In the event of a conflict between this Agreement, any SOW or any Work Order, the order of precedence shall be first, any amendment or addendum to this Agreement; second, this Agreement; third, any Exhibit to this Agreement; fourth, the applicable SOW; and fifth, the applicable Work Order.  All of the terms of this Agreement, including as modified by any amendments or addenda hereto, shall apply to each SOW (and each Work Order thereunder) except that a SOW may modify any provision of this Agreement which explicitly provides that the terms contained therein may be varied by the terms of a SOW, provided that such modification specifically identifies by Section number the provision to be modified and expressly identifies such modification as a modification to the terms of this Agreement. Such modification by a SOW shall be as to such SOW (and each Work Order thereunder) only.</w:t>
      </w:r>
    </w:p>
    <w:p w14:paraId="71E24F25" w14:textId="77777777" w:rsidR="002A287B" w:rsidRDefault="002A287B">
      <w:pPr>
        <w:pStyle w:val="BR-Rao2"/>
        <w:widowControl w:val="0"/>
        <w:rPr>
          <w:b/>
          <w:bCs w:val="0"/>
        </w:rPr>
      </w:pPr>
      <w:bookmarkStart w:id="49" w:name="_Toc135210696"/>
      <w:bookmarkStart w:id="50" w:name="_Toc190168222"/>
      <w:r>
        <w:rPr>
          <w:b/>
          <w:bCs w:val="0"/>
        </w:rPr>
        <w:t>Freedom to Contract</w:t>
      </w:r>
      <w:bookmarkEnd w:id="49"/>
      <w:bookmarkEnd w:id="50"/>
    </w:p>
    <w:p w14:paraId="12032266" w14:textId="77777777" w:rsidR="002A287B" w:rsidRDefault="002A287B">
      <w:pPr>
        <w:pStyle w:val="BR-BodyText"/>
        <w:widowControl w:val="0"/>
      </w:pPr>
      <w:r>
        <w:t xml:space="preserve">Nothing in this Agreement requires </w:t>
      </w:r>
      <w:r w:rsidR="007546EF">
        <w:t>[XXXXXXXX</w:t>
      </w:r>
      <w:r w:rsidR="005B4484">
        <w:t>]</w:t>
      </w:r>
      <w:r>
        <w:t xml:space="preserve"> or </w:t>
      </w:r>
      <w:r w:rsidR="007546EF">
        <w:t>[XXXXXXXX</w:t>
      </w:r>
      <w:r w:rsidR="005B4484">
        <w:t>]</w:t>
      </w:r>
      <w:r>
        <w:t xml:space="preserve"> Affiliates to purchase products or services from Provider.  Neither </w:t>
      </w:r>
      <w:r w:rsidR="007546EF">
        <w:t>[XXXXXXXX</w:t>
      </w:r>
      <w:r w:rsidR="005B4484">
        <w:t>]</w:t>
      </w:r>
      <w:r>
        <w:t xml:space="preserve"> nor any of </w:t>
      </w:r>
      <w:r w:rsidR="007546EF">
        <w:t>[XXXXXXXX</w:t>
      </w:r>
      <w:r w:rsidR="005B4484">
        <w:t>]</w:t>
      </w:r>
      <w:r>
        <w:t xml:space="preserve"> Affiliates commits to any specific level or volume of business with Provider.  </w:t>
      </w:r>
      <w:r w:rsidR="007546EF">
        <w:t>[XXXXXXXX</w:t>
      </w:r>
      <w:r w:rsidR="005B4484">
        <w:t>]</w:t>
      </w:r>
      <w:r>
        <w:t xml:space="preserve">, at it sole discretion, shall have the right to reduce the amount of Services to be provided by Provider under any SOW or Work Order, and/or to perform such Services itself, and/or have such Services performed by a third party.  </w:t>
      </w:r>
      <w:r w:rsidR="007546EF">
        <w:t>[XXXXXXXX</w:t>
      </w:r>
      <w:r w:rsidR="005B4484">
        <w:t>]</w:t>
      </w:r>
      <w:r>
        <w:t xml:space="preserve"> and </w:t>
      </w:r>
      <w:r w:rsidR="007546EF">
        <w:t>[XXXXXXXX</w:t>
      </w:r>
      <w:r w:rsidR="005B4484">
        <w:t>]</w:t>
      </w:r>
      <w:r>
        <w:t xml:space="preserve"> Affiliates may request information, proposals, or competitive bids from third parties for any products or services, whether or not the same or similar to the products and services provided by Provider under this Agreement, and whether on the same or different terms than those in this Agreement.</w:t>
      </w:r>
    </w:p>
    <w:p w14:paraId="1D4B625F" w14:textId="77777777" w:rsidR="002A287B" w:rsidRDefault="002A287B">
      <w:pPr>
        <w:pStyle w:val="BR-Rao1"/>
        <w:widowControl w:val="0"/>
      </w:pPr>
      <w:r>
        <w:br/>
      </w:r>
      <w:bookmarkStart w:id="51" w:name="_Toc99297109"/>
      <w:r>
        <w:br/>
      </w:r>
      <w:bookmarkStart w:id="52" w:name="_Toc99356204"/>
      <w:bookmarkStart w:id="53" w:name="_Toc135210698"/>
      <w:bookmarkStart w:id="54" w:name="_Toc190168223"/>
      <w:r>
        <w:lastRenderedPageBreak/>
        <w:t>SERVICES</w:t>
      </w:r>
      <w:bookmarkEnd w:id="51"/>
      <w:bookmarkEnd w:id="52"/>
      <w:bookmarkEnd w:id="53"/>
      <w:bookmarkEnd w:id="54"/>
    </w:p>
    <w:p w14:paraId="70099CA4" w14:textId="77777777" w:rsidR="002A287B" w:rsidRDefault="002A287B">
      <w:pPr>
        <w:pStyle w:val="BR-Rao2"/>
        <w:widowControl w:val="0"/>
        <w:rPr>
          <w:b/>
          <w:bCs w:val="0"/>
        </w:rPr>
      </w:pPr>
      <w:bookmarkStart w:id="55" w:name="_Toc135210699"/>
      <w:bookmarkStart w:id="56" w:name="_Toc190168224"/>
      <w:r>
        <w:rPr>
          <w:b/>
          <w:bCs w:val="0"/>
        </w:rPr>
        <w:t>Services</w:t>
      </w:r>
      <w:bookmarkEnd w:id="55"/>
      <w:bookmarkEnd w:id="56"/>
    </w:p>
    <w:p w14:paraId="3BCB4061" w14:textId="77777777" w:rsidR="002A287B" w:rsidRDefault="002A287B">
      <w:pPr>
        <w:pStyle w:val="BR-BodyText"/>
        <w:widowControl w:val="0"/>
      </w:pPr>
      <w:r>
        <w:t xml:space="preserve">Throughout each Work Order Term, Provider shall provide the Services and Deliverables described in this Agreement the applicable SOW(s) and applicable Work Order(s), as may be amended and supplemented by written amendments thereto or pursuant to the Change Control Procedures.  Provider shall provide the Services in accordance with all of the terms of this Agreement, the applicable SOWs and applicable Work Orders.  Unless otherwise required by </w:t>
      </w:r>
      <w:r w:rsidR="007546EF">
        <w:t>[XXXXXXXX</w:t>
      </w:r>
      <w:r w:rsidR="005B4484">
        <w:t>]</w:t>
      </w:r>
      <w:r>
        <w:t>, all Deliverables hereunder shall be provided in the English language.</w:t>
      </w:r>
    </w:p>
    <w:p w14:paraId="7F71AC5D" w14:textId="77777777" w:rsidR="002A287B" w:rsidRDefault="002A287B">
      <w:pPr>
        <w:pStyle w:val="BR-Rao2"/>
        <w:widowControl w:val="0"/>
        <w:rPr>
          <w:b/>
          <w:bCs w:val="0"/>
        </w:rPr>
      </w:pPr>
      <w:bookmarkStart w:id="57" w:name="_Toc135210700"/>
      <w:bookmarkStart w:id="58" w:name="_Toc190168225"/>
      <w:r>
        <w:rPr>
          <w:b/>
          <w:bCs w:val="0"/>
        </w:rPr>
        <w:t>Transition Services</w:t>
      </w:r>
      <w:bookmarkEnd w:id="57"/>
      <w:r>
        <w:rPr>
          <w:b/>
          <w:bCs w:val="0"/>
        </w:rPr>
        <w:t xml:space="preserve"> and Transfers of Equipment, Facilities and Third Party Contracts</w:t>
      </w:r>
      <w:bookmarkEnd w:id="58"/>
    </w:p>
    <w:p w14:paraId="46EE77E7" w14:textId="77777777" w:rsidR="002A287B" w:rsidRDefault="002A287B">
      <w:pPr>
        <w:pStyle w:val="BR-Rao3"/>
        <w:widowControl w:val="0"/>
        <w:rPr>
          <w:b/>
          <w:bCs/>
        </w:rPr>
      </w:pPr>
      <w:bookmarkStart w:id="59" w:name="_Ref93242836"/>
      <w:r>
        <w:rPr>
          <w:u w:val="single"/>
        </w:rPr>
        <w:t>Definition</w:t>
      </w:r>
      <w:r>
        <w:t xml:space="preserve">.  As part of the Services, Provider shall develop and upon </w:t>
      </w:r>
      <w:r w:rsidR="007546EF">
        <w:t>[XXXXXXXX</w:t>
      </w:r>
      <w:r w:rsidR="005B4484">
        <w:t>]</w:t>
      </w:r>
      <w:r>
        <w:t>’s approval, implement and perform all functions and services necessary to accomplish the successful Transition to the Provider as described in a transition plan (</w:t>
      </w:r>
      <w:r>
        <w:rPr>
          <w:b/>
          <w:bCs/>
          <w:i/>
          <w:iCs/>
        </w:rPr>
        <w:t>“Transition Plan”</w:t>
      </w:r>
      <w:r>
        <w:t xml:space="preserve">) attached to or incorporated within the applicable SOW or Work Order (the </w:t>
      </w:r>
      <w:r>
        <w:rPr>
          <w:b/>
          <w:bCs/>
          <w:i/>
          <w:iCs/>
        </w:rPr>
        <w:t>“Transition Services”</w:t>
      </w:r>
      <w:r>
        <w:t xml:space="preserve">).  Provider shall perform the Transition Services in accordance with the Transition Plan without causing a disruption to </w:t>
      </w:r>
      <w:r w:rsidR="007546EF">
        <w:t>[XXXXXXXX</w:t>
      </w:r>
      <w:r w:rsidR="005B4484">
        <w:t>]</w:t>
      </w:r>
      <w:r>
        <w:t>’s or its Affiliates’ business.  The Transition Plan shall include a Transition acceptance test for each Service that is transitioned that will ensure a complete and satisfactory Transition of Services.  Provider shall perform a post-Transition review within thirty (30) days of the Transition Completion Date to ensure stabilization of the transitioned environment.  Any separate Charges for the Transition Services shall be as set forth in the applicable Work Order.</w:t>
      </w:r>
      <w:bookmarkEnd w:id="59"/>
    </w:p>
    <w:p w14:paraId="457AA605" w14:textId="77777777" w:rsidR="002A287B" w:rsidRDefault="002A287B">
      <w:pPr>
        <w:pStyle w:val="BR-Rao3"/>
        <w:widowControl w:val="0"/>
        <w:tabs>
          <w:tab w:val="left" w:pos="1500"/>
        </w:tabs>
      </w:pPr>
      <w:r>
        <w:rPr>
          <w:u w:val="single"/>
        </w:rPr>
        <w:t>Critical Path Analysis</w:t>
      </w:r>
      <w:r>
        <w:t xml:space="preserve">.  During the period Provider is providing Transition Services, Provider shall maintain a “critical path analysis” for the particular Transition project that will indicate the impact on the Transition project time schedule and Transition milestones based upon any occurrences of acts, omissions or breaches by Provider, </w:t>
      </w:r>
      <w:r w:rsidR="007546EF">
        <w:t>[XXXXXXXX</w:t>
      </w:r>
      <w:r w:rsidR="005B4484">
        <w:t>]</w:t>
      </w:r>
      <w:r>
        <w:t xml:space="preserve"> or third parties.  Provider’s critical path analysis shall be provided to and reviewed with </w:t>
      </w:r>
      <w:r w:rsidR="007546EF">
        <w:t>[XXXXXXXX</w:t>
      </w:r>
      <w:r w:rsidR="005B4484">
        <w:t>]</w:t>
      </w:r>
      <w:r>
        <w:t xml:space="preserve"> SOW Manager on at least a weekly basis and shall be presented to the Transition Management Committee (or if there is no Transition Management Committee, then the Steering Committee) at each meeting during the particular Transition project.</w:t>
      </w:r>
    </w:p>
    <w:p w14:paraId="0D3FE423" w14:textId="77777777" w:rsidR="002A287B" w:rsidRDefault="002A287B">
      <w:pPr>
        <w:pStyle w:val="BR-Rao3"/>
      </w:pPr>
      <w:bookmarkStart w:id="60" w:name="sec3_2c"/>
      <w:bookmarkEnd w:id="60"/>
      <w:r>
        <w:t>Certain SOWs and Work Orders may require the transfer or management of Equipment (</w:t>
      </w:r>
      <w:r>
        <w:rPr>
          <w:b/>
          <w:i/>
          <w:iCs/>
        </w:rPr>
        <w:t>“Transferred Equipment”</w:t>
      </w:r>
      <w:r>
        <w:t>), facilities or Third Party Contracts to the Provider.  All such transfers or management responsibilities will be identified in the particular Work Order or SOW and shall contain additional terms and conditions with respect to such assets.</w:t>
      </w:r>
    </w:p>
    <w:p w14:paraId="671FCFC8" w14:textId="77777777" w:rsidR="002A287B" w:rsidRDefault="002A287B">
      <w:pPr>
        <w:pStyle w:val="BR-Rao2"/>
        <w:widowControl w:val="0"/>
        <w:rPr>
          <w:b/>
          <w:bCs w:val="0"/>
        </w:rPr>
      </w:pPr>
      <w:bookmarkStart w:id="61" w:name="_Toc135210701"/>
      <w:bookmarkStart w:id="62" w:name="_Toc190168226"/>
      <w:r>
        <w:rPr>
          <w:b/>
          <w:bCs w:val="0"/>
        </w:rPr>
        <w:t>Disaster and Business Recovery</w:t>
      </w:r>
      <w:bookmarkEnd w:id="61"/>
      <w:bookmarkEnd w:id="62"/>
    </w:p>
    <w:p w14:paraId="4A7306EB" w14:textId="77777777" w:rsidR="002A287B" w:rsidRDefault="002A287B">
      <w:pPr>
        <w:pStyle w:val="BR-Rao3"/>
        <w:widowControl w:val="0"/>
      </w:pPr>
      <w:r>
        <w:t xml:space="preserve">Provider will develop disaster recovery and business recovery plans with respect to the Services to be provided under each applicable SOW, which will be attached to such SOW, consistent with the requirements under such SOW, if any, and the requirements regarding content, plan certification, plan maintenance and testing, and other requirements set forth in </w:t>
      </w:r>
      <w:r>
        <w:rPr>
          <w:b/>
          <w:bCs/>
          <w:u w:val="single"/>
        </w:rPr>
        <w:t>Exhibit 2</w:t>
      </w:r>
      <w:r>
        <w:rPr>
          <w:bCs/>
        </w:rPr>
        <w:t xml:space="preserve"> (each, a “</w:t>
      </w:r>
      <w:r w:rsidRPr="00F86ABC">
        <w:rPr>
          <w:b/>
          <w:bCs/>
          <w:i/>
        </w:rPr>
        <w:t>Disaster Recovery Plan</w:t>
      </w:r>
      <w:r>
        <w:rPr>
          <w:bCs/>
        </w:rPr>
        <w:t>”)</w:t>
      </w:r>
      <w:r>
        <w:t xml:space="preserve">.  As part of the Services, and at no additional charge to </w:t>
      </w:r>
      <w:r w:rsidR="007546EF">
        <w:t>[XXXXXXXX</w:t>
      </w:r>
      <w:r w:rsidR="005B4484">
        <w:t>]</w:t>
      </w:r>
      <w:r>
        <w:t xml:space="preserve"> (except with respect to particular requirements set forth in a SOW for which separate Charges are set forth in the applicable SOW (with the understanding that any third-party charges will be treated as Pass-Through Expenses)), Provider shall implement the  Disaster Recovery Plan(s) for the continuation of Services, including replacement of Provider Personnel, recovery of </w:t>
      </w:r>
      <w:r w:rsidR="007546EF">
        <w:t>[XXXXXXXX</w:t>
      </w:r>
      <w:r w:rsidR="005B4484">
        <w:t>]</w:t>
      </w:r>
      <w:r>
        <w:t xml:space="preserve"> Data and Provider’s operating environment and telecommunications infrastructure as necessary to provide the Services with no or minimal interruption of Services or material degradation of Service quality. </w:t>
      </w:r>
    </w:p>
    <w:p w14:paraId="39DD485A" w14:textId="77777777" w:rsidR="002A287B" w:rsidRPr="00505DB4" w:rsidRDefault="002A287B">
      <w:pPr>
        <w:pStyle w:val="BR-Rao3"/>
        <w:widowControl w:val="0"/>
      </w:pPr>
      <w:bookmarkStart w:id="63" w:name="sec3_3b"/>
      <w:bookmarkEnd w:id="63"/>
      <w:r>
        <w:t xml:space="preserve">Upon </w:t>
      </w:r>
      <w:bookmarkStart w:id="64" w:name="El2hg2O"/>
      <w:bookmarkEnd w:id="64"/>
      <w:r>
        <w:t>Provider</w:t>
      </w:r>
      <w:bookmarkStart w:id="65" w:name="El2hg2C"/>
      <w:bookmarkEnd w:id="65"/>
      <w:r>
        <w:t xml:space="preserve">’s determination of a disaster as defined in the applicable Disaster Recovery Plan, </w:t>
      </w:r>
      <w:bookmarkStart w:id="66" w:name="El2ig2O"/>
      <w:bookmarkEnd w:id="66"/>
      <w:r>
        <w:t xml:space="preserve">Provider </w:t>
      </w:r>
      <w:bookmarkStart w:id="67" w:name="El2ig2C"/>
      <w:bookmarkEnd w:id="67"/>
      <w:r>
        <w:t xml:space="preserve">will immediately notify </w:t>
      </w:r>
      <w:bookmarkStart w:id="68" w:name="Elxlh2O"/>
      <w:bookmarkStart w:id="69" w:name="El2jg2O"/>
      <w:bookmarkEnd w:id="68"/>
      <w:bookmarkEnd w:id="69"/>
      <w:r w:rsidR="007546EF">
        <w:t>[XXXXXXXX</w:t>
      </w:r>
      <w:r w:rsidR="005B4484">
        <w:t>]</w:t>
      </w:r>
      <w:r>
        <w:t xml:space="preserve"> in accordance with </w:t>
      </w:r>
      <w:r w:rsidRPr="00FA0700">
        <w:rPr>
          <w:b/>
          <w:u w:val="single"/>
        </w:rPr>
        <w:t>Exhibit 2</w:t>
      </w:r>
      <w:r>
        <w:t xml:space="preserve">, </w:t>
      </w:r>
      <w:bookmarkStart w:id="70" w:name="El2jg2C"/>
      <w:bookmarkStart w:id="71" w:name="Elxlh2C"/>
      <w:bookmarkEnd w:id="70"/>
      <w:bookmarkEnd w:id="71"/>
      <w:r>
        <w:t xml:space="preserve">commence the activities for which it is responsible under the </w:t>
      </w:r>
      <w:bookmarkStart w:id="72" w:name="El2kg2O"/>
      <w:bookmarkEnd w:id="72"/>
      <w:r>
        <w:t>Disaster Recovery Plan</w:t>
      </w:r>
      <w:bookmarkStart w:id="73" w:name="El2kg2C"/>
      <w:bookmarkEnd w:id="73"/>
      <w:r>
        <w:t xml:space="preserve"> and perform any other disaster recovery Services described in the applicable SOW or Work Order (collectively, the “</w:t>
      </w:r>
      <w:r w:rsidRPr="00FA0700">
        <w:rPr>
          <w:b/>
          <w:i/>
        </w:rPr>
        <w:t xml:space="preserve">Disaster Recovery </w:t>
      </w:r>
      <w:r w:rsidRPr="00FA0700">
        <w:rPr>
          <w:b/>
          <w:i/>
        </w:rPr>
        <w:lastRenderedPageBreak/>
        <w:t>Services</w:t>
      </w:r>
      <w:r>
        <w:t>”).  To the extent that no applicable Disaster Recovery Plan has been established for the affected Services and no other disaster recovery Services are described in the applicable SOW or Work Order, Provider shall reinstate the affected Services within twenty-four (24) hours of the occurrence of such disaster.  If Provider materially breaches its obligations to provide disaster recovery Services in accordance</w:t>
      </w:r>
      <w:r w:rsidRPr="00F86ABC">
        <w:t xml:space="preserve"> with this Section 3.3, and, as a result thereof, fails to commence performance of Services critical to the operation of </w:t>
      </w:r>
      <w:r w:rsidR="007546EF">
        <w:t>[XXXXXXXX</w:t>
      </w:r>
      <w:r w:rsidR="005B4484">
        <w:t>]</w:t>
      </w:r>
      <w:r w:rsidRPr="00F86ABC">
        <w:t xml:space="preserve">’s business for </w:t>
      </w:r>
      <w:r w:rsidRPr="00F86ABC">
        <w:rPr>
          <w:b/>
        </w:rPr>
        <w:t>[twenty-four (24) consecutive hours</w:t>
      </w:r>
      <w:r>
        <w:rPr>
          <w:b/>
        </w:rPr>
        <w:t>]</w:t>
      </w:r>
      <w:r w:rsidRPr="00F86ABC">
        <w:t xml:space="preserve">, </w:t>
      </w:r>
      <w:r w:rsidR="007546EF">
        <w:t>[XXXXXXXX</w:t>
      </w:r>
      <w:r w:rsidR="005B4484">
        <w:t>]</w:t>
      </w:r>
      <w:r w:rsidRPr="00F86ABC">
        <w:t xml:space="preserve"> shall have the right to retain a third party to provide such Services.  In the event that Provider fails to commence performance of such Services within an additional </w:t>
      </w:r>
      <w:r w:rsidRPr="00F86ABC">
        <w:rPr>
          <w:b/>
        </w:rPr>
        <w:t>[twenty-four (24) hours</w:t>
      </w:r>
      <w:r>
        <w:t>]</w:t>
      </w:r>
      <w:r w:rsidRPr="00F86ABC">
        <w:t xml:space="preserve">, without limitation of </w:t>
      </w:r>
      <w:r w:rsidR="007546EF">
        <w:t>[XXXXXXXX</w:t>
      </w:r>
      <w:r w:rsidR="005B4484">
        <w:t>]</w:t>
      </w:r>
      <w:r w:rsidRPr="00F86ABC">
        <w:t xml:space="preserve">’s remedies for such breach, Provider will be liable for payment of the reasonable costs and expenses paid to the third party for providing such Services for so long as the disaster continues and Provider is unable to perform the Services. </w:t>
      </w:r>
      <w:r w:rsidR="007546EF">
        <w:t>[XXXXXXXX</w:t>
      </w:r>
      <w:r w:rsidR="005B4484">
        <w:t>]</w:t>
      </w:r>
      <w:r w:rsidRPr="00F86ABC">
        <w:t xml:space="preserve"> will continue to pay Provider the appropriate Charges for the Services during such time.  Upon </w:t>
      </w:r>
      <w:r>
        <w:t>cessation</w:t>
      </w:r>
      <w:r w:rsidRPr="00F86ABC">
        <w:t xml:space="preserve"> of a disaster, Provider will as soon as reasonably practicable, provide </w:t>
      </w:r>
      <w:r w:rsidR="007546EF">
        <w:t>[XXXXXXXX</w:t>
      </w:r>
      <w:r w:rsidR="005B4484">
        <w:t>]</w:t>
      </w:r>
      <w:r w:rsidRPr="00F86ABC">
        <w:t xml:space="preserve"> with an incident report detailing the reason for the disaster and all actions taken by Provider to resolve the disaster.</w:t>
      </w:r>
      <w:r>
        <w:t xml:space="preserve">  In the event of a disaster, Force </w:t>
      </w:r>
      <w:proofErr w:type="spellStart"/>
      <w:r>
        <w:t>Majeure</w:t>
      </w:r>
      <w:proofErr w:type="spellEnd"/>
      <w:r>
        <w:t xml:space="preserve"> Event or business interruption, Provider shall not increase any fees charged to </w:t>
      </w:r>
      <w:r w:rsidR="007546EF">
        <w:t>[XXXXXXXX</w:t>
      </w:r>
      <w:r w:rsidR="005B4484">
        <w:t>]</w:t>
      </w:r>
      <w:r>
        <w:t xml:space="preserve"> under this Agreement and </w:t>
      </w:r>
      <w:r w:rsidR="007546EF">
        <w:t>[XXXXXXXX</w:t>
      </w:r>
      <w:r w:rsidR="005B4484">
        <w:t>]</w:t>
      </w:r>
      <w:r>
        <w:t xml:space="preserve"> shall not be liable for early termination fees or penalties as may be set forth in any SOW or Work Order.  No fees shall be due hereunder for Services not performed due to a disaster, Force </w:t>
      </w:r>
      <w:proofErr w:type="spellStart"/>
      <w:r>
        <w:t>Majeure</w:t>
      </w:r>
      <w:proofErr w:type="spellEnd"/>
      <w:r>
        <w:t xml:space="preserve"> Event or business interruption</w:t>
      </w:r>
      <w:r w:rsidRPr="00505DB4">
        <w:t xml:space="preserve">. </w:t>
      </w:r>
    </w:p>
    <w:p w14:paraId="792D7C82" w14:textId="77777777" w:rsidR="002A287B" w:rsidRDefault="007546EF">
      <w:pPr>
        <w:pStyle w:val="BR-Rao3"/>
        <w:widowControl w:val="0"/>
      </w:pPr>
      <w:r>
        <w:t>[XXXXXXXX</w:t>
      </w:r>
      <w:r w:rsidR="005B4484">
        <w:t>]</w:t>
      </w:r>
      <w:r w:rsidR="002A287B">
        <w:t xml:space="preserve"> shall be provided at least two (2) weeks notice of, and shall have the right to observe and participate in, Provider’s testing of its Disaster Recovery Plans.  In addition, as part of the Services and at no additional charge to </w:t>
      </w:r>
      <w:r>
        <w:t>[XXXXXXXX</w:t>
      </w:r>
      <w:r w:rsidR="005B4484">
        <w:t>]</w:t>
      </w:r>
      <w:r w:rsidR="002A287B">
        <w:t xml:space="preserve">, Provider shall participate in </w:t>
      </w:r>
      <w:r>
        <w:t>[XXXXXXXX</w:t>
      </w:r>
      <w:r w:rsidR="005B4484">
        <w:t>]</w:t>
      </w:r>
      <w:r w:rsidR="002A287B">
        <w:t xml:space="preserve">’s testing of its own disaster recovery and business recovery plans.  As requested by </w:t>
      </w:r>
      <w:r>
        <w:t>[XXXXXXXX</w:t>
      </w:r>
      <w:r w:rsidR="005B4484">
        <w:t>]</w:t>
      </w:r>
      <w:r w:rsidR="002A287B">
        <w:t xml:space="preserve">, Provider shall reasonably assist </w:t>
      </w:r>
      <w:r>
        <w:t>[XXXXXXXX</w:t>
      </w:r>
      <w:r w:rsidR="005B4484">
        <w:t>]</w:t>
      </w:r>
      <w:r w:rsidR="002A287B">
        <w:t xml:space="preserve"> in evaluating the results of such testing as related to the Services.</w:t>
      </w:r>
    </w:p>
    <w:p w14:paraId="610E82EE" w14:textId="77777777" w:rsidR="002A287B" w:rsidRDefault="002A287B">
      <w:pPr>
        <w:pStyle w:val="BR-Rao3"/>
        <w:widowControl w:val="0"/>
      </w:pPr>
      <w:r w:rsidRPr="00F86ABC">
        <w:t xml:space="preserve">Whenever a Force </w:t>
      </w:r>
      <w:proofErr w:type="spellStart"/>
      <w:r w:rsidRPr="00F86ABC">
        <w:t>Majeure</w:t>
      </w:r>
      <w:proofErr w:type="spellEnd"/>
      <w:r w:rsidRPr="00F86ABC">
        <w:t xml:space="preserve"> Event, business disruption or a disaster causes Provider to allocate limited</w:t>
      </w:r>
      <w:r>
        <w:t xml:space="preserve"> resources between or among Provider, Provider’s customers or </w:t>
      </w:r>
      <w:r w:rsidR="007546EF">
        <w:t>[XXXXXXXX</w:t>
      </w:r>
      <w:r w:rsidR="005B4484">
        <w:t>]</w:t>
      </w:r>
      <w:r>
        <w:t xml:space="preserve"> at the affected service locations, </w:t>
      </w:r>
      <w:r w:rsidR="007546EF">
        <w:t>[XXXXXXXX</w:t>
      </w:r>
      <w:r w:rsidR="005B4484">
        <w:t>]</w:t>
      </w:r>
      <w:r>
        <w:t xml:space="preserve"> shall receive no less priority in respect of such allocation than that provided by Provider to similar customers.</w:t>
      </w:r>
    </w:p>
    <w:p w14:paraId="04C1E079" w14:textId="77777777" w:rsidR="002A287B" w:rsidRDefault="002A287B">
      <w:pPr>
        <w:pStyle w:val="BR-Rao2"/>
        <w:widowControl w:val="0"/>
        <w:rPr>
          <w:b/>
          <w:bCs w:val="0"/>
        </w:rPr>
      </w:pPr>
      <w:bookmarkStart w:id="74" w:name="_Toc135210702"/>
      <w:bookmarkStart w:id="75" w:name="_Toc190168227"/>
      <w:r>
        <w:rPr>
          <w:b/>
          <w:bCs w:val="0"/>
        </w:rPr>
        <w:t>Specialized Services or Products</w:t>
      </w:r>
      <w:bookmarkEnd w:id="74"/>
      <w:bookmarkEnd w:id="75"/>
    </w:p>
    <w:p w14:paraId="1CCD26AD" w14:textId="77777777" w:rsidR="0079329E" w:rsidRDefault="002A287B">
      <w:pPr>
        <w:pStyle w:val="BR-BodyText"/>
        <w:rPr>
          <w:rFonts w:ascii="Lucida Grande" w:hAnsi="Lucida Grande"/>
        </w:rPr>
      </w:pPr>
      <w:bookmarkStart w:id="76" w:name="_Toc190167738"/>
      <w:r w:rsidRPr="005909C3">
        <w:t xml:space="preserve">Provider may be able to obtain products or services from third party suppliers at more favorable prices and terms and conditions and shall endeavor to make </w:t>
      </w:r>
      <w:r w:rsidR="007546EF">
        <w:t>[XXXXXXXX</w:t>
      </w:r>
      <w:r w:rsidR="005B4484">
        <w:t>]</w:t>
      </w:r>
      <w:r w:rsidRPr="005909C3">
        <w:t xml:space="preserve"> aware of the availability of such products and services under the applicable SOW and in each appropriate Steering Committee meeting so that </w:t>
      </w:r>
      <w:r w:rsidR="007546EF">
        <w:t>[XXXXXXXX</w:t>
      </w:r>
      <w:r w:rsidR="005B4484">
        <w:t>]</w:t>
      </w:r>
      <w:r w:rsidRPr="005909C3">
        <w:t xml:space="preserve"> benefits from the ability to obtain such products and services on more favorable prices and/or terms and conditions.</w:t>
      </w:r>
      <w:bookmarkEnd w:id="76"/>
      <w:r w:rsidRPr="00B31AA9">
        <w:rPr>
          <w:rFonts w:ascii="Lucida Grande" w:hAnsi="Lucida Grande"/>
        </w:rPr>
        <w:t xml:space="preserve">  </w:t>
      </w:r>
      <w:bookmarkStart w:id="77" w:name="_Toc135210703"/>
    </w:p>
    <w:p w14:paraId="05516E7A" w14:textId="77777777" w:rsidR="002A287B" w:rsidRPr="00F56F7D" w:rsidRDefault="002A287B" w:rsidP="00F56F7D">
      <w:pPr>
        <w:pStyle w:val="BR-Rao2"/>
        <w:rPr>
          <w:b/>
        </w:rPr>
      </w:pPr>
      <w:bookmarkStart w:id="78" w:name="_Toc190168228"/>
      <w:r w:rsidRPr="00F56F7D">
        <w:rPr>
          <w:b/>
        </w:rPr>
        <w:t>Resources</w:t>
      </w:r>
      <w:bookmarkEnd w:id="77"/>
      <w:bookmarkEnd w:id="78"/>
    </w:p>
    <w:p w14:paraId="2007F791" w14:textId="77777777" w:rsidR="002A287B" w:rsidRDefault="002A287B" w:rsidP="002A287B">
      <w:pPr>
        <w:pStyle w:val="BR-BodyText"/>
        <w:widowControl w:val="0"/>
      </w:pPr>
      <w:r>
        <w:t xml:space="preserve">Except as otherwise expressly provided in this Agreement, a SOW or Work Order, Provider shall provide, at its sole expense, all of the facilities, personnel, Equipment, Software, services and other resources necessary to provide the Services, including without limitation, for Provider’s remote connectivity to </w:t>
      </w:r>
      <w:r w:rsidR="007546EF">
        <w:t>[XXXXXXXX</w:t>
      </w:r>
      <w:r w:rsidR="005B4484">
        <w:t>]</w:t>
      </w:r>
      <w:r>
        <w:t xml:space="preserve">’s system and sites.  Provider shall not implement any action or decision regarding such resources that would have an adverse effect on the Services (including, without limitation, changes in Equipment, Software and systems configurations), Service Levels, the amounts payable to Provider under any Work Order or other </w:t>
      </w:r>
      <w:r w:rsidR="007546EF">
        <w:t>[XXXXXXXX</w:t>
      </w:r>
      <w:r w:rsidR="005B4484">
        <w:t>]</w:t>
      </w:r>
      <w:r>
        <w:t xml:space="preserve"> costs and expenses, without </w:t>
      </w:r>
      <w:r w:rsidR="007546EF">
        <w:t>[XXXXXXXX</w:t>
      </w:r>
      <w:r w:rsidR="005B4484">
        <w:t>]</w:t>
      </w:r>
      <w:r>
        <w:t>’s prior written consent.</w:t>
      </w:r>
    </w:p>
    <w:p w14:paraId="6CB146D2" w14:textId="77777777" w:rsidR="002A287B" w:rsidRDefault="002A287B">
      <w:pPr>
        <w:pStyle w:val="BR-Rao2"/>
        <w:widowControl w:val="0"/>
        <w:rPr>
          <w:b/>
          <w:bCs w:val="0"/>
        </w:rPr>
      </w:pPr>
      <w:bookmarkStart w:id="79" w:name="_Toc135210704"/>
      <w:bookmarkStart w:id="80" w:name="_Toc190168229"/>
      <w:r>
        <w:rPr>
          <w:b/>
          <w:bCs w:val="0"/>
        </w:rPr>
        <w:t>Cooperation with Third Party Contractors</w:t>
      </w:r>
      <w:bookmarkEnd w:id="79"/>
      <w:bookmarkEnd w:id="80"/>
    </w:p>
    <w:p w14:paraId="67F6DBA0" w14:textId="77777777" w:rsidR="002A287B" w:rsidRDefault="002A287B">
      <w:pPr>
        <w:pStyle w:val="BR-BodyText"/>
        <w:widowControl w:val="0"/>
        <w:rPr>
          <w:b/>
        </w:rPr>
      </w:pPr>
      <w:r>
        <w:t xml:space="preserve">Provider agrees that Provider will, and will cause its permitted subcontractors, to reasonably cooperate with third party contractors providing services to </w:t>
      </w:r>
      <w:r w:rsidR="007546EF">
        <w:t>[XXXXXXXX</w:t>
      </w:r>
      <w:r w:rsidR="005B4484">
        <w:t>]</w:t>
      </w:r>
      <w:r>
        <w:t xml:space="preserve"> or </w:t>
      </w:r>
      <w:r w:rsidR="007546EF">
        <w:t>[XXXXXXXX</w:t>
      </w:r>
      <w:r w:rsidR="005B4484">
        <w:t>]</w:t>
      </w:r>
      <w:r>
        <w:t xml:space="preserve"> Affiliates, including responding to information requests, supplying technical or project-related information, coordinating the delivery of services, and otherwise promoting efficient and timely provision of services to </w:t>
      </w:r>
      <w:r w:rsidR="007546EF">
        <w:lastRenderedPageBreak/>
        <w:t>[XXXXXXXX</w:t>
      </w:r>
      <w:r w:rsidR="005B4484">
        <w:t>]</w:t>
      </w:r>
      <w:r>
        <w:t>.</w:t>
      </w:r>
    </w:p>
    <w:p w14:paraId="04547434" w14:textId="77777777" w:rsidR="002A287B" w:rsidRDefault="002A287B">
      <w:pPr>
        <w:pStyle w:val="BR-Rao2"/>
        <w:widowControl w:val="0"/>
      </w:pPr>
      <w:bookmarkStart w:id="81" w:name="_Ref93242814"/>
      <w:bookmarkStart w:id="82" w:name="_Toc135210705"/>
      <w:bookmarkStart w:id="83" w:name="_Toc190168230"/>
      <w:r>
        <w:rPr>
          <w:b/>
          <w:bCs w:val="0"/>
        </w:rPr>
        <w:t xml:space="preserve">Sale or Transfer of </w:t>
      </w:r>
      <w:r w:rsidR="007546EF">
        <w:rPr>
          <w:b/>
          <w:bCs w:val="0"/>
        </w:rPr>
        <w:t>[XXXXXXXX</w:t>
      </w:r>
      <w:r w:rsidR="005B4484">
        <w:rPr>
          <w:b/>
          <w:bCs w:val="0"/>
        </w:rPr>
        <w:t>]</w:t>
      </w:r>
      <w:r>
        <w:rPr>
          <w:b/>
          <w:bCs w:val="0"/>
        </w:rPr>
        <w:t xml:space="preserve"> Business Units or Affiliates</w:t>
      </w:r>
      <w:bookmarkEnd w:id="81"/>
      <w:bookmarkEnd w:id="82"/>
      <w:bookmarkEnd w:id="83"/>
    </w:p>
    <w:p w14:paraId="36FA91A9" w14:textId="77777777" w:rsidR="002A287B" w:rsidRDefault="002A287B">
      <w:pPr>
        <w:pStyle w:val="BR-BodyText"/>
        <w:widowControl w:val="0"/>
      </w:pPr>
      <w:r>
        <w:t xml:space="preserve">If at any time during any Work Order Term, </w:t>
      </w:r>
      <w:r w:rsidR="007546EF">
        <w:t>[XXXXXXXX</w:t>
      </w:r>
      <w:r w:rsidR="005B4484">
        <w:t>]</w:t>
      </w:r>
      <w:r>
        <w:t xml:space="preserve"> sells, divests or otherwise transfers ownership of a department, business unit or an Affiliate (a </w:t>
      </w:r>
      <w:r>
        <w:rPr>
          <w:b/>
          <w:i/>
          <w:iCs/>
        </w:rPr>
        <w:t>“Transferred Entity”</w:t>
      </w:r>
      <w:r>
        <w:t xml:space="preserve">), Provider shall continue to provide the Services to any Transferred Entity if requested by </w:t>
      </w:r>
      <w:r w:rsidR="007546EF">
        <w:t>[XXXXXXXX</w:t>
      </w:r>
      <w:r w:rsidR="005B4484">
        <w:t>]</w:t>
      </w:r>
      <w:r>
        <w:t xml:space="preserve">, on the terms and conditions set forth in this Agreement and the applicable Work Order for the period requested by </w:t>
      </w:r>
      <w:r w:rsidR="007546EF">
        <w:t>[XXXXXXXX</w:t>
      </w:r>
      <w:r w:rsidR="005B4484">
        <w:t>]</w:t>
      </w:r>
      <w:r>
        <w:t xml:space="preserve">, which period shall not exceed eighteen (18) months after the completion of such sale, divestiture or transfer.  Provider shall cooperate with </w:t>
      </w:r>
      <w:r w:rsidR="007546EF">
        <w:t>[XXXXXXXX</w:t>
      </w:r>
      <w:r w:rsidR="005B4484">
        <w:t>]</w:t>
      </w:r>
      <w:r>
        <w:t>, such Transferred Entity and any new service provider to ensure the timely transition of the Services so that the Services are uninterrupted.</w:t>
      </w:r>
    </w:p>
    <w:p w14:paraId="45B2BEA9" w14:textId="77777777" w:rsidR="002A287B" w:rsidRDefault="002A287B">
      <w:pPr>
        <w:pStyle w:val="BR-Rao2"/>
        <w:widowControl w:val="0"/>
        <w:rPr>
          <w:b/>
          <w:bCs w:val="0"/>
        </w:rPr>
      </w:pPr>
      <w:bookmarkStart w:id="84" w:name="_Toc135210706"/>
      <w:bookmarkStart w:id="85" w:name="_Toc190168231"/>
      <w:r>
        <w:rPr>
          <w:b/>
          <w:bCs w:val="0"/>
        </w:rPr>
        <w:t>Dedicated Environment, Provider-Supplied Equipment</w:t>
      </w:r>
      <w:bookmarkEnd w:id="84"/>
      <w:bookmarkEnd w:id="85"/>
    </w:p>
    <w:p w14:paraId="7549310F" w14:textId="77777777" w:rsidR="002A287B" w:rsidRDefault="002A287B">
      <w:pPr>
        <w:pStyle w:val="BR-BodyText"/>
        <w:widowControl w:val="0"/>
      </w:pPr>
      <w:r>
        <w:t xml:space="preserve">Unless otherwise stated in a SOW or Work Order, Services provided from the Provider Facilities specified in a SOW or Work Order shall be provided using dedicated Equipment and Software.  Provider shall not provide any Services from a shared or partitioned processing environment unless specified in a SOW, Work Order or specifically approved in a prior writing by </w:t>
      </w:r>
      <w:r w:rsidR="007546EF">
        <w:t>[XXXXXXXX</w:t>
      </w:r>
      <w:r w:rsidR="005B4484">
        <w:t>]</w:t>
      </w:r>
      <w:r>
        <w:t>.</w:t>
      </w:r>
    </w:p>
    <w:p w14:paraId="13EBFA39" w14:textId="77777777" w:rsidR="002A287B" w:rsidRDefault="002A287B">
      <w:pPr>
        <w:pStyle w:val="BR-BodyText"/>
        <w:widowControl w:val="0"/>
      </w:pPr>
      <w:r>
        <w:t xml:space="preserve">In the event Equipment, Software and related resources are provided to Provider by </w:t>
      </w:r>
      <w:r w:rsidR="007546EF">
        <w:t>[XXXXXXXX</w:t>
      </w:r>
      <w:r w:rsidR="005B4484">
        <w:t>]</w:t>
      </w:r>
      <w:r>
        <w:t xml:space="preserve">, such Equipment, Software and related resources shall be utilized by Provider only for the purposes of Provider fulfilling its obligations to </w:t>
      </w:r>
      <w:r w:rsidR="007546EF">
        <w:t>[XXXXXXXX</w:t>
      </w:r>
      <w:r w:rsidR="005B4484">
        <w:t>]</w:t>
      </w:r>
      <w:r>
        <w:t xml:space="preserve"> under this Agreement and the applicable Work Order.  Provider, its subcontractors, and Provider Personnel and its and their employees and agents shall keep </w:t>
      </w:r>
      <w:r w:rsidR="007546EF">
        <w:t>[XXXXXXXX</w:t>
      </w:r>
      <w:r w:rsidR="005B4484">
        <w:t>]</w:t>
      </w:r>
      <w:r>
        <w:t xml:space="preserve"> Equipment, Software and related resources in good order, not commit or permit waste or damage to such items, nor use such items for any unlawful purpose or act.  Provider shall not make any improvements or changes involving structural, mechanical, electrical or other alterations to </w:t>
      </w:r>
      <w:r w:rsidR="007546EF">
        <w:t>[XXXXXXXX</w:t>
      </w:r>
      <w:r w:rsidR="005B4484">
        <w:t>]</w:t>
      </w:r>
      <w:r>
        <w:t xml:space="preserve"> Equipment, </w:t>
      </w:r>
      <w:r w:rsidR="007546EF">
        <w:t>[XXXXXXXX</w:t>
      </w:r>
      <w:r w:rsidR="005B4484">
        <w:t>]</w:t>
      </w:r>
      <w:r>
        <w:t xml:space="preserve"> Software or related resources without </w:t>
      </w:r>
      <w:r w:rsidR="007546EF">
        <w:t>[XXXXXXXX</w:t>
      </w:r>
      <w:r w:rsidR="005B4484">
        <w:t>]</w:t>
      </w:r>
      <w:r>
        <w:t xml:space="preserve">’s prior written approval.  When </w:t>
      </w:r>
      <w:r w:rsidR="007546EF">
        <w:t>[XXXXXXXX</w:t>
      </w:r>
      <w:r w:rsidR="005B4484">
        <w:t>]</w:t>
      </w:r>
      <w:r>
        <w:t xml:space="preserve"> Equipment, </w:t>
      </w:r>
      <w:r w:rsidR="007546EF">
        <w:t>[XXXXXXXX</w:t>
      </w:r>
      <w:r w:rsidR="005B4484">
        <w:t>]</w:t>
      </w:r>
      <w:r>
        <w:t xml:space="preserve"> Software or related resources are no longer required for performance of the Services, Provider shall return same to </w:t>
      </w:r>
      <w:r w:rsidR="007546EF">
        <w:t>[XXXXXXXX</w:t>
      </w:r>
      <w:r w:rsidR="005B4484">
        <w:t>]</w:t>
      </w:r>
      <w:r>
        <w:t xml:space="preserve"> in substantially the same condition as when Provider began use thereof.  </w:t>
      </w:r>
    </w:p>
    <w:p w14:paraId="5EEB143A" w14:textId="77777777" w:rsidR="002A287B" w:rsidRDefault="002A287B">
      <w:pPr>
        <w:pStyle w:val="BR-Rao2"/>
        <w:widowControl w:val="0"/>
        <w:rPr>
          <w:b/>
          <w:bCs w:val="0"/>
        </w:rPr>
      </w:pPr>
      <w:bookmarkStart w:id="86" w:name="_Toc135210707"/>
      <w:bookmarkStart w:id="87" w:name="_Toc190168232"/>
      <w:r>
        <w:rPr>
          <w:b/>
          <w:bCs w:val="0"/>
        </w:rPr>
        <w:t>Correction of Errors</w:t>
      </w:r>
      <w:bookmarkEnd w:id="86"/>
      <w:bookmarkEnd w:id="87"/>
    </w:p>
    <w:p w14:paraId="7B73E5C2" w14:textId="77777777" w:rsidR="002A287B" w:rsidRDefault="002A287B">
      <w:pPr>
        <w:pStyle w:val="BR-BodyText"/>
        <w:widowControl w:val="0"/>
      </w:pPr>
      <w:r>
        <w:t xml:space="preserve">Provider shall promptly correct any errors or inaccuracies in </w:t>
      </w:r>
      <w:r w:rsidR="007546EF">
        <w:t>[XXXXXXXX</w:t>
      </w:r>
      <w:r w:rsidR="005B4484">
        <w:t>]</w:t>
      </w:r>
      <w:r>
        <w:t xml:space="preserve"> Data or Reports reported by </w:t>
      </w:r>
      <w:r w:rsidR="007546EF">
        <w:t>[XXXXXXXX</w:t>
      </w:r>
      <w:r w:rsidR="005B4484">
        <w:t>]</w:t>
      </w:r>
      <w:r>
        <w:t xml:space="preserve"> or which otherwise become known to Provider.  If the error or inaccuracy was caused by Provider or its subcontractor, such corrections shall be provided at no charge to </w:t>
      </w:r>
      <w:r w:rsidR="007546EF">
        <w:t>[XXXXXXXX</w:t>
      </w:r>
      <w:r w:rsidR="005B4484">
        <w:t>]</w:t>
      </w:r>
      <w:r>
        <w:t xml:space="preserve"> and Provider shall be responsible for any Losses, third-party claims, interest or penalties incurred by </w:t>
      </w:r>
      <w:r w:rsidR="007546EF">
        <w:t>[XXXXXXXX</w:t>
      </w:r>
      <w:r w:rsidR="005B4484">
        <w:t>]</w:t>
      </w:r>
      <w:r>
        <w:t xml:space="preserve"> and </w:t>
      </w:r>
      <w:r w:rsidR="007546EF">
        <w:t>[XXXXXXXX</w:t>
      </w:r>
      <w:r w:rsidR="005B4484">
        <w:t>]</w:t>
      </w:r>
      <w:r>
        <w:t xml:space="preserve"> Affiliates as a result of such errors or inaccuracies.  If the error or inaccuracy was not caused by Provider or its subcontractor, and such error or inaccuracy can be corrected utilizing Provider’s existing resource level for the Services, such corrections shall be provided at no charge to </w:t>
      </w:r>
      <w:r w:rsidR="007546EF">
        <w:t>[XXXXXXXX</w:t>
      </w:r>
      <w:r w:rsidR="005B4484">
        <w:t>]</w:t>
      </w:r>
      <w:r>
        <w:t xml:space="preserve">.  Otherwise, any Charges for such corrections shall be in accordance with the applicable SOW or Work Order.  Corrections and reruns shall be reported in daily, weekly and monthly reports defined by </w:t>
      </w:r>
      <w:r w:rsidR="007546EF">
        <w:t>[XXXXXXXX</w:t>
      </w:r>
      <w:r w:rsidR="005B4484">
        <w:t>]</w:t>
      </w:r>
      <w:r>
        <w:t xml:space="preserve"> and produced by Provider.</w:t>
      </w:r>
    </w:p>
    <w:p w14:paraId="28424AE0" w14:textId="77777777" w:rsidR="002A287B" w:rsidRDefault="002A287B">
      <w:pPr>
        <w:pStyle w:val="BR-Rao2"/>
        <w:rPr>
          <w:b/>
          <w:bCs w:val="0"/>
        </w:rPr>
      </w:pPr>
      <w:bookmarkStart w:id="88" w:name="_Ref93233123"/>
      <w:bookmarkStart w:id="89" w:name="_Toc135210708"/>
      <w:bookmarkStart w:id="90" w:name="_Toc190168233"/>
      <w:r>
        <w:rPr>
          <w:b/>
          <w:bCs w:val="0"/>
        </w:rPr>
        <w:t>Subcontracting</w:t>
      </w:r>
      <w:bookmarkEnd w:id="88"/>
      <w:bookmarkEnd w:id="89"/>
      <w:bookmarkEnd w:id="90"/>
    </w:p>
    <w:p w14:paraId="123F2F8C" w14:textId="77777777" w:rsidR="002A287B" w:rsidRDefault="002A287B">
      <w:pPr>
        <w:pStyle w:val="BR-Rao3"/>
        <w:keepNext/>
      </w:pPr>
      <w:r>
        <w:t xml:space="preserve">Provider shall not delegate or subcontract any of its obligations under this Agreement or any Work Order to any third party, including an Affiliate, without </w:t>
      </w:r>
      <w:r w:rsidR="007546EF">
        <w:t>[XXXXXXXX</w:t>
      </w:r>
      <w:r w:rsidR="005B4484">
        <w:t>]</w:t>
      </w:r>
      <w:r>
        <w:t>’s prior written consent.</w:t>
      </w:r>
    </w:p>
    <w:p w14:paraId="1D0FBBDE" w14:textId="77777777" w:rsidR="002A287B" w:rsidRDefault="007546EF">
      <w:pPr>
        <w:pStyle w:val="BR-Rao3"/>
        <w:widowControl w:val="0"/>
      </w:pPr>
      <w:r>
        <w:t>[XXXXXXXX</w:t>
      </w:r>
      <w:r w:rsidR="005B4484">
        <w:t>]</w:t>
      </w:r>
      <w:r w:rsidR="002A287B">
        <w:t xml:space="preserve"> may revoke approval of a subcontractor previously approved, if (i) a subcontractor is acquired by or otherwise becomes affiliated with a competitor of </w:t>
      </w:r>
      <w:r>
        <w:t>[XXXXXXXX</w:t>
      </w:r>
      <w:r w:rsidR="005B4484">
        <w:t>]</w:t>
      </w:r>
      <w:r w:rsidR="002A287B">
        <w:t xml:space="preserve">; (ii) the subcontractor’s performance has been materially deficient; (iii) good faith doubt exists concerning the subcontractor’s ability to render future performance; (iv) there have been material misrepresentations by or concerning the subcontractor; or (v) </w:t>
      </w:r>
      <w:r>
        <w:t>[XXXXXXXX</w:t>
      </w:r>
      <w:r w:rsidR="005B4484">
        <w:t>]</w:t>
      </w:r>
      <w:r w:rsidR="002A287B">
        <w:t xml:space="preserve"> determines, in its sole discretion, that any such subcontractor poses a threat or harm to </w:t>
      </w:r>
      <w:r>
        <w:t>[XXXXXXXX</w:t>
      </w:r>
      <w:r w:rsidR="005B4484">
        <w:t>]</w:t>
      </w:r>
      <w:r w:rsidR="002A287B">
        <w:t xml:space="preserve"> or any of </w:t>
      </w:r>
      <w:r>
        <w:t>[XXXXXXXX</w:t>
      </w:r>
      <w:r w:rsidR="005B4484">
        <w:t>]</w:t>
      </w:r>
      <w:r w:rsidR="002A287B">
        <w:t xml:space="preserve">’s employees or its or their </w:t>
      </w:r>
      <w:r w:rsidR="002A287B">
        <w:lastRenderedPageBreak/>
        <w:t>interests.  Upon such revocation or objection, Provider shall remove such subcontractor from performing the Services.</w:t>
      </w:r>
    </w:p>
    <w:p w14:paraId="7FA6FB5A" w14:textId="77777777" w:rsidR="002A287B" w:rsidRDefault="002A287B">
      <w:pPr>
        <w:pStyle w:val="BR-Rao3"/>
        <w:widowControl w:val="0"/>
      </w:pPr>
      <w:r>
        <w:t xml:space="preserve">Provider shall remain fully responsible for the performance of Services by each approved subcontractor, for each subcontractor’s compliance with the terms of this Agreement, and for the acts and omissions of subcontractor and subcontractor’s employees or agents.  Provider shall be responsible for all payments to its subcontractors.  For purposes of determining Provider’s liability, any time the term “Provider” is used in this Agreement it includes all subcontractors performing any part of this Agreement on behalf of Provider.      </w:t>
      </w:r>
    </w:p>
    <w:p w14:paraId="4405A561" w14:textId="77777777" w:rsidR="002A287B" w:rsidRDefault="002A287B">
      <w:pPr>
        <w:pStyle w:val="BR-Rao3"/>
        <w:widowControl w:val="0"/>
      </w:pPr>
      <w:r>
        <w:t xml:space="preserve">In addition to Provider’s obligations set forth in Section 9.2, </w:t>
      </w:r>
      <w:r w:rsidRPr="006236F3">
        <w:t xml:space="preserve">Provider </w:t>
      </w:r>
      <w:bookmarkStart w:id="91" w:name="El2qx1C"/>
      <w:bookmarkEnd w:id="91"/>
      <w:r>
        <w:t>shall</w:t>
      </w:r>
      <w:r w:rsidRPr="006236F3">
        <w:t xml:space="preserve"> </w:t>
      </w:r>
      <w:r>
        <w:t xml:space="preserve">have a written and binding agreement with each such subcontractor that contains such </w:t>
      </w:r>
      <w:r w:rsidRPr="006236F3">
        <w:t xml:space="preserve">provisions as are </w:t>
      </w:r>
      <w:r>
        <w:t xml:space="preserve">consistent with each of the terms hereof and is </w:t>
      </w:r>
      <w:r w:rsidRPr="006236F3">
        <w:t xml:space="preserve">sufficient to enable </w:t>
      </w:r>
      <w:bookmarkStart w:id="92" w:name="El2rx1O"/>
      <w:bookmarkEnd w:id="92"/>
      <w:r w:rsidRPr="006236F3">
        <w:t xml:space="preserve">Provider </w:t>
      </w:r>
      <w:bookmarkStart w:id="93" w:name="El2rx1C"/>
      <w:bookmarkEnd w:id="93"/>
      <w:r w:rsidRPr="006236F3">
        <w:t xml:space="preserve">to comply with the provisions of this </w:t>
      </w:r>
      <w:bookmarkStart w:id="94" w:name="El2sx1O"/>
      <w:bookmarkEnd w:id="94"/>
      <w:r w:rsidRPr="006236F3">
        <w:t>Agreement</w:t>
      </w:r>
      <w:bookmarkStart w:id="95" w:name="El2sx1C"/>
      <w:bookmarkEnd w:id="95"/>
      <w:r w:rsidRPr="006236F3">
        <w:t xml:space="preserve">.  Such provisions </w:t>
      </w:r>
      <w:bookmarkStart w:id="96" w:name="El23y1O"/>
      <w:bookmarkEnd w:id="96"/>
      <w:r>
        <w:t xml:space="preserve">shall, without limitation, </w:t>
      </w:r>
      <w:r w:rsidRPr="006236F3">
        <w:t xml:space="preserve">include </w:t>
      </w:r>
      <w:bookmarkStart w:id="97" w:name="El23y1C"/>
      <w:bookmarkEnd w:id="97"/>
      <w:r w:rsidRPr="006236F3">
        <w:t>the sub</w:t>
      </w:r>
      <w:r>
        <w:t xml:space="preserve">contractor’s obligation </w:t>
      </w:r>
      <w:r w:rsidRPr="006236F3">
        <w:t xml:space="preserve">to assign </w:t>
      </w:r>
      <w:bookmarkStart w:id="98" w:name="El22y1C"/>
      <w:bookmarkEnd w:id="98"/>
      <w:r w:rsidRPr="006236F3">
        <w:t xml:space="preserve">any </w:t>
      </w:r>
      <w:bookmarkStart w:id="99" w:name="El2ux1O"/>
      <w:bookmarkEnd w:id="99"/>
      <w:r w:rsidRPr="006236F3">
        <w:t xml:space="preserve">Intellectual Property Rights </w:t>
      </w:r>
      <w:bookmarkStart w:id="100" w:name="El2ux1C"/>
      <w:bookmarkEnd w:id="100"/>
      <w:r>
        <w:t xml:space="preserve">arising out of such subcontractor’s provision of the Services, </w:t>
      </w:r>
      <w:r w:rsidRPr="006236F3">
        <w:t xml:space="preserve">to the extent that such rights are to be assigned to </w:t>
      </w:r>
      <w:bookmarkStart w:id="101" w:name="El25y1O"/>
      <w:bookmarkEnd w:id="101"/>
      <w:r w:rsidRPr="006236F3">
        <w:t xml:space="preserve">or </w:t>
      </w:r>
      <w:bookmarkStart w:id="102" w:name="El25y1C"/>
      <w:bookmarkEnd w:id="102"/>
      <w:r w:rsidRPr="006236F3">
        <w:t xml:space="preserve">owned by </w:t>
      </w:r>
      <w:bookmarkStart w:id="103" w:name="Elx7y1O"/>
      <w:bookmarkStart w:id="104" w:name="El2vx1O"/>
      <w:bookmarkEnd w:id="103"/>
      <w:bookmarkEnd w:id="104"/>
      <w:r w:rsidR="007546EF">
        <w:t>[XXXXXXXX</w:t>
      </w:r>
      <w:r w:rsidR="005B4484">
        <w:t>]</w:t>
      </w:r>
      <w:r w:rsidRPr="006236F3">
        <w:t xml:space="preserve"> </w:t>
      </w:r>
      <w:bookmarkStart w:id="105" w:name="El2vx1C"/>
      <w:bookmarkStart w:id="106" w:name="Elx7y1C"/>
      <w:bookmarkEnd w:id="105"/>
      <w:bookmarkEnd w:id="106"/>
      <w:r w:rsidRPr="006236F3">
        <w:t xml:space="preserve">pursuant to the terms of this </w:t>
      </w:r>
      <w:bookmarkStart w:id="107" w:name="El2wx1O"/>
      <w:bookmarkEnd w:id="107"/>
      <w:r w:rsidRPr="006236F3">
        <w:t>Agreement</w:t>
      </w:r>
      <w:bookmarkStart w:id="108" w:name="El2wx1C"/>
      <w:bookmarkEnd w:id="108"/>
      <w:r>
        <w:t xml:space="preserve"> and expressly accomplish the purpose</w:t>
      </w:r>
      <w:r w:rsidR="00674D51">
        <w:t>s</w:t>
      </w:r>
      <w:r>
        <w:t xml:space="preserve"> set forth in Section 5.1; Section 5.2; the policies set forth in Section 5.</w:t>
      </w:r>
      <w:r w:rsidR="00ED53C6">
        <w:t>4</w:t>
      </w:r>
      <w:r>
        <w:t>; ARTICLE 9; Section 10.2; ARTICLE 11; Section 16.2(j); ARTICLE 17 and ARTICLE 20 hereof</w:t>
      </w:r>
      <w:r w:rsidRPr="006236F3">
        <w:t>.</w:t>
      </w:r>
      <w:bookmarkStart w:id="109" w:name="El2xx1O"/>
      <w:bookmarkEnd w:id="109"/>
      <w:r w:rsidR="0079329E">
        <w:t xml:space="preserve">  </w:t>
      </w:r>
      <w:r>
        <w:t>N</w:t>
      </w:r>
      <w:r w:rsidRPr="006236F3">
        <w:t>othing contained in such subcontract, or under this Agreement, shall create any contractual relation</w:t>
      </w:r>
      <w:r>
        <w:t>ship</w:t>
      </w:r>
      <w:r w:rsidRPr="006236F3">
        <w:t xml:space="preserve"> between the subcontractor and </w:t>
      </w:r>
      <w:r w:rsidR="007546EF">
        <w:t>[XXXXXXXX</w:t>
      </w:r>
      <w:r w:rsidR="005B4484">
        <w:t>]</w:t>
      </w:r>
      <w:r>
        <w:t>.</w:t>
      </w:r>
    </w:p>
    <w:p w14:paraId="27A6537B" w14:textId="77777777" w:rsidR="002A287B" w:rsidRDefault="002A287B">
      <w:pPr>
        <w:pStyle w:val="BR-Rao2"/>
        <w:widowControl w:val="0"/>
        <w:rPr>
          <w:b/>
          <w:bCs w:val="0"/>
        </w:rPr>
      </w:pPr>
      <w:bookmarkStart w:id="110" w:name="_Ref93230916"/>
      <w:bookmarkStart w:id="111" w:name="_Toc135210709"/>
      <w:bookmarkStart w:id="112" w:name="_Toc190168234"/>
      <w:r>
        <w:rPr>
          <w:b/>
          <w:bCs w:val="0"/>
        </w:rPr>
        <w:t>Location for Provision of Services</w:t>
      </w:r>
      <w:bookmarkEnd w:id="110"/>
      <w:bookmarkEnd w:id="111"/>
      <w:bookmarkEnd w:id="112"/>
    </w:p>
    <w:p w14:paraId="32DD55F9" w14:textId="77777777" w:rsidR="002A287B" w:rsidRDefault="002A287B">
      <w:pPr>
        <w:pStyle w:val="BR-BodyText"/>
        <w:widowControl w:val="0"/>
      </w:pPr>
      <w:r>
        <w:t xml:space="preserve">Provider shall not relocate the provision of Services to another location without </w:t>
      </w:r>
      <w:r w:rsidR="007546EF">
        <w:t>[XXXXXXXX</w:t>
      </w:r>
      <w:r w:rsidR="005B4484">
        <w:t>]</w:t>
      </w:r>
      <w:r>
        <w:t xml:space="preserve">’s prior written consent.  Any request for approval of such relocation shall designate the Services and Provider Personnel involved and the location of the proposed Provider Facility for performance of such Services.  Provider shall remain responsible for compliance with all of its obligations under this Agreement with respect to the relocated Services, and shall ensure that any such relocation does not adversely affect </w:t>
      </w:r>
      <w:r w:rsidR="007546EF">
        <w:t>[XXXXXXXX</w:t>
      </w:r>
      <w:r w:rsidR="005B4484">
        <w:t>]</w:t>
      </w:r>
      <w:r>
        <w:t xml:space="preserve"> or </w:t>
      </w:r>
      <w:r w:rsidR="007546EF">
        <w:t>[XXXXXXXX</w:t>
      </w:r>
      <w:r w:rsidR="005B4484">
        <w:t>]</w:t>
      </w:r>
      <w:r>
        <w:t xml:space="preserve"> Affiliates.  Any such relocation shall be at Provider’s sole expense, and </w:t>
      </w:r>
      <w:r w:rsidR="007546EF">
        <w:t>[XXXXXXXX</w:t>
      </w:r>
      <w:r w:rsidR="005B4484">
        <w:t>]</w:t>
      </w:r>
      <w:r>
        <w:t xml:space="preserve"> shall not be responsible for any such expenses incurred, including increased operational costs of </w:t>
      </w:r>
      <w:r w:rsidR="007546EF">
        <w:t>[XXXXXXXX</w:t>
      </w:r>
      <w:r w:rsidR="005B4484">
        <w:t>]</w:t>
      </w:r>
      <w:r>
        <w:t xml:space="preserve">.  In no event shall </w:t>
      </w:r>
      <w:r w:rsidR="007546EF">
        <w:t>[XXXXXXXX</w:t>
      </w:r>
      <w:r w:rsidR="005B4484">
        <w:t>]</w:t>
      </w:r>
      <w:r>
        <w:t xml:space="preserve"> be responsible for increases in Charges based upon any such relocation.  Provider shall be responsible for complying with all Laws with respect to its relocation effort and the provision of Services from the site to which such Services are relocated.  Notwithstanding the foregoing, all Services provided hereunder shall be performed in the United States unless specifically stated otherwise in a SOW or Work Order, which SOW or Work Order shall specify the exact location(s) (including complete postal address) from which Provider is authorized to perform the Services under such SOW or Work Order.</w:t>
      </w:r>
    </w:p>
    <w:p w14:paraId="70380573" w14:textId="77777777" w:rsidR="002A287B" w:rsidRDefault="002A287B">
      <w:pPr>
        <w:pStyle w:val="BR-Rao2"/>
        <w:widowControl w:val="0"/>
        <w:rPr>
          <w:b/>
          <w:bCs w:val="0"/>
        </w:rPr>
      </w:pPr>
      <w:bookmarkStart w:id="113" w:name="_Ref93231048"/>
      <w:bookmarkStart w:id="114" w:name="_Toc135210710"/>
      <w:bookmarkStart w:id="115" w:name="_Toc190168235"/>
      <w:r>
        <w:rPr>
          <w:b/>
          <w:bCs w:val="0"/>
        </w:rPr>
        <w:t>International Considerations</w:t>
      </w:r>
      <w:bookmarkEnd w:id="113"/>
      <w:bookmarkEnd w:id="114"/>
      <w:bookmarkEnd w:id="115"/>
    </w:p>
    <w:p w14:paraId="3035FE5F" w14:textId="77777777" w:rsidR="002A287B" w:rsidRDefault="002A287B">
      <w:pPr>
        <w:pStyle w:val="BR-BodyText"/>
        <w:widowControl w:val="0"/>
        <w:rPr>
          <w:b/>
          <w:bCs/>
        </w:rPr>
      </w:pPr>
      <w:r>
        <w:t>If Provider elects to provide Services from outside of the United States, without limitation of Section </w:t>
      </w:r>
      <w:r w:rsidR="00CA1F84">
        <w:fldChar w:fldCharType="begin"/>
      </w:r>
      <w:r>
        <w:instrText xml:space="preserve"> REF _Ref93230916 \n \h </w:instrText>
      </w:r>
      <w:r w:rsidR="00CA1F84">
        <w:fldChar w:fldCharType="separate"/>
      </w:r>
      <w:r w:rsidR="005B4484">
        <w:t>3.11</w:t>
      </w:r>
      <w:r w:rsidR="00CA1F84">
        <w:fldChar w:fldCharType="end"/>
      </w:r>
      <w:r>
        <w:t xml:space="preserve"> above, </w:t>
      </w:r>
      <w:r w:rsidR="00ED53C6">
        <w:t xml:space="preserve"> </w:t>
      </w:r>
      <w:r>
        <w:t xml:space="preserve">Provider shall be responsible for compliance with all Laws applicable at the location from which Services will be provided and shall be responsible for compliance with United States export  and import </w:t>
      </w:r>
      <w:r w:rsidR="00ED53C6">
        <w:t>L</w:t>
      </w:r>
      <w:r>
        <w:t xml:space="preserve">aws of the location from which Services will be performed.  Provider shall demonstrate to </w:t>
      </w:r>
      <w:r w:rsidR="007546EF">
        <w:t>[XXXXXXXX</w:t>
      </w:r>
      <w:r w:rsidR="005B4484">
        <w:t>]</w:t>
      </w:r>
      <w:r>
        <w:t xml:space="preserve">, as part of its request for approval of relocation of Services to a location outside of the United States, the safeguards established by Provider to ensure that </w:t>
      </w:r>
      <w:r w:rsidR="007546EF">
        <w:t>[XXXXXXXX</w:t>
      </w:r>
      <w:r w:rsidR="005B4484">
        <w:t>]</w:t>
      </w:r>
      <w:r>
        <w:t xml:space="preserve"> will not be adversely affected by such relocation, including representations regarding availability and competency of Provider Personnel at such location, that </w:t>
      </w:r>
      <w:r w:rsidR="007546EF">
        <w:t>[XXXXXXXX</w:t>
      </w:r>
      <w:r w:rsidR="005B4484">
        <w:t>]</w:t>
      </w:r>
      <w:r>
        <w:t>’s Intellectual Property Rights will not be jeopardized and can be protected under local Laws, and that Provider has otherwise complied with Section </w:t>
      </w:r>
      <w:r w:rsidR="00CA1F84">
        <w:fldChar w:fldCharType="begin"/>
      </w:r>
      <w:r>
        <w:instrText xml:space="preserve"> REF _Ref93230916 \n \h </w:instrText>
      </w:r>
      <w:r w:rsidR="00CA1F84">
        <w:fldChar w:fldCharType="separate"/>
      </w:r>
      <w:r w:rsidR="005B4484">
        <w:t>3.11</w:t>
      </w:r>
      <w:r w:rsidR="00CA1F84">
        <w:fldChar w:fldCharType="end"/>
      </w:r>
      <w:r>
        <w:t xml:space="preserve"> and this Section </w:t>
      </w:r>
      <w:r w:rsidR="00CA1F84">
        <w:fldChar w:fldCharType="begin"/>
      </w:r>
      <w:r>
        <w:instrText xml:space="preserve"> REF _Ref93231048 \n \h </w:instrText>
      </w:r>
      <w:r w:rsidR="00CA1F84">
        <w:fldChar w:fldCharType="separate"/>
      </w:r>
      <w:r w:rsidR="005B4484">
        <w:t>3.12</w:t>
      </w:r>
      <w:r w:rsidR="00CA1F84">
        <w:fldChar w:fldCharType="end"/>
      </w:r>
      <w:r>
        <w:t xml:space="preserve">. </w:t>
      </w:r>
      <w:r>
        <w:rPr>
          <w:b/>
        </w:rPr>
        <w:t xml:space="preserve">[NOTE: </w:t>
      </w:r>
      <w:r>
        <w:rPr>
          <w:b/>
          <w:bCs/>
        </w:rPr>
        <w:t>Parties to discuss additional international implications if work will be performed outside of the United States]</w:t>
      </w:r>
    </w:p>
    <w:p w14:paraId="226C4413" w14:textId="77777777" w:rsidR="002A287B" w:rsidRDefault="002A287B">
      <w:pPr>
        <w:pStyle w:val="BR-Rao2"/>
        <w:widowControl w:val="0"/>
        <w:rPr>
          <w:b/>
          <w:bCs w:val="0"/>
        </w:rPr>
      </w:pPr>
      <w:bookmarkStart w:id="116" w:name="_Ref93242081"/>
      <w:bookmarkStart w:id="117" w:name="_Toc135210711"/>
      <w:bookmarkStart w:id="118" w:name="_Toc190168236"/>
      <w:r>
        <w:rPr>
          <w:b/>
          <w:bCs w:val="0"/>
        </w:rPr>
        <w:t>Changes in Circumstances</w:t>
      </w:r>
      <w:bookmarkEnd w:id="116"/>
      <w:bookmarkEnd w:id="117"/>
      <w:bookmarkEnd w:id="118"/>
    </w:p>
    <w:p w14:paraId="2E7C6445" w14:textId="77777777" w:rsidR="002A287B" w:rsidRDefault="002A287B">
      <w:pPr>
        <w:pStyle w:val="BR-Rao3"/>
        <w:widowControl w:val="0"/>
      </w:pPr>
      <w:bookmarkStart w:id="119" w:name="sec313a"/>
      <w:bookmarkEnd w:id="119"/>
      <w:r>
        <w:rPr>
          <w:u w:val="single"/>
        </w:rPr>
        <w:t>Definition</w:t>
      </w:r>
      <w:r>
        <w:t xml:space="preserve">.  As used in this Agreement, a </w:t>
      </w:r>
      <w:r>
        <w:rPr>
          <w:b/>
          <w:i/>
          <w:iCs/>
        </w:rPr>
        <w:t>“Changed Circumstance”</w:t>
      </w:r>
      <w:r>
        <w:t xml:space="preserve"> means a </w:t>
      </w:r>
      <w:r>
        <w:lastRenderedPageBreak/>
        <w:t xml:space="preserve">circumstance in which an event or discrete set of events has occurred or is planned with respect to the business of </w:t>
      </w:r>
      <w:r w:rsidR="007546EF">
        <w:t>[XXXXXXXX</w:t>
      </w:r>
      <w:r w:rsidR="005B4484">
        <w:t>]</w:t>
      </w:r>
      <w:r>
        <w:t xml:space="preserve"> that results or will result in a change in the scope, nature or volume of the Services that will be required from Provider, and which is expected to cause the average monthly amount of chargeable resource usage in (i) any Work Order to increase or decrease by twenty five percent (25%) or more for the foreseeable future; or (ii) all Work Orders to increase or decrease in the aggregate by twenty percent (20%) or more for the foreseeable future.  Examples of the kinds of events that might cause such substantial changes are:</w:t>
      </w:r>
    </w:p>
    <w:p w14:paraId="751F7CF6" w14:textId="77777777" w:rsidR="002A287B" w:rsidRDefault="002A287B">
      <w:pPr>
        <w:pStyle w:val="BR-Rao4"/>
        <w:widowControl w:val="0"/>
      </w:pPr>
      <w:r>
        <w:t>Additions, deletions or other changes to locations where the Services operate;</w:t>
      </w:r>
    </w:p>
    <w:p w14:paraId="5409D7A9" w14:textId="77777777" w:rsidR="002A287B" w:rsidRDefault="002A287B">
      <w:pPr>
        <w:pStyle w:val="BR-Rao4"/>
        <w:widowControl w:val="0"/>
      </w:pPr>
      <w:r>
        <w:t xml:space="preserve">Additions, deletions or other changes to the services provided by </w:t>
      </w:r>
      <w:r w:rsidR="007546EF">
        <w:t>[XXXXXXXX</w:t>
      </w:r>
      <w:r w:rsidR="005B4484">
        <w:t>]</w:t>
      </w:r>
      <w:r>
        <w:t xml:space="preserve">, </w:t>
      </w:r>
      <w:r w:rsidR="007546EF">
        <w:t>[XXXXXXXX</w:t>
      </w:r>
      <w:r w:rsidR="005B4484">
        <w:t>]</w:t>
      </w:r>
      <w:r>
        <w:t xml:space="preserve">’s products or the markets served by </w:t>
      </w:r>
      <w:r w:rsidR="007546EF">
        <w:t>[XXXXXXXX</w:t>
      </w:r>
      <w:r w:rsidR="005B4484">
        <w:t>]</w:t>
      </w:r>
      <w:r>
        <w:t>;</w:t>
      </w:r>
    </w:p>
    <w:p w14:paraId="18A3569F" w14:textId="77777777" w:rsidR="002A287B" w:rsidRDefault="002A287B">
      <w:pPr>
        <w:pStyle w:val="BR-Rao4"/>
        <w:widowControl w:val="0"/>
      </w:pPr>
      <w:r>
        <w:t>Additions or deletions of any entity, Affiliate, division or other operating unit to which any Services are provided;</w:t>
      </w:r>
    </w:p>
    <w:p w14:paraId="4D3EDEA3" w14:textId="77777777" w:rsidR="002A287B" w:rsidRDefault="002A287B">
      <w:pPr>
        <w:pStyle w:val="BR-Rao4"/>
        <w:widowControl w:val="0"/>
      </w:pPr>
      <w:r>
        <w:t xml:space="preserve">Mergers, acquisitions, divestitures or joint ventures of </w:t>
      </w:r>
      <w:r w:rsidR="007546EF">
        <w:t>[XXXXXXXX</w:t>
      </w:r>
      <w:r w:rsidR="005B4484">
        <w:t>]</w:t>
      </w:r>
      <w:r>
        <w:t>;</w:t>
      </w:r>
    </w:p>
    <w:p w14:paraId="7FEFFAFD" w14:textId="77777777" w:rsidR="002A287B" w:rsidRDefault="002A287B">
      <w:pPr>
        <w:pStyle w:val="BR-Rao4"/>
        <w:widowControl w:val="0"/>
      </w:pPr>
      <w:r>
        <w:t>Changes in the method of service delivery, or changes in operational priorities; or</w:t>
      </w:r>
    </w:p>
    <w:p w14:paraId="347CABB4" w14:textId="77777777" w:rsidR="002A287B" w:rsidRDefault="002A287B">
      <w:pPr>
        <w:pStyle w:val="BR-Rao4"/>
        <w:widowControl w:val="0"/>
      </w:pPr>
      <w:r>
        <w:t xml:space="preserve">Changes in </w:t>
      </w:r>
      <w:r w:rsidR="007546EF">
        <w:t>[XXXXXXXX</w:t>
      </w:r>
      <w:r w:rsidR="005B4484">
        <w:t>]</w:t>
      </w:r>
      <w:r>
        <w:t>’s market priorities.</w:t>
      </w:r>
    </w:p>
    <w:p w14:paraId="2DD3F288" w14:textId="77777777" w:rsidR="002A287B" w:rsidRDefault="002A287B" w:rsidP="002A287B">
      <w:pPr>
        <w:pStyle w:val="BR-Rao3"/>
        <w:widowControl w:val="0"/>
      </w:pPr>
      <w:r>
        <w:rPr>
          <w:u w:val="single"/>
        </w:rPr>
        <w:t>Adjustments</w:t>
      </w:r>
      <w:r w:rsidRPr="00636F12">
        <w:t>.</w:t>
      </w:r>
      <w:r>
        <w:t xml:space="preserve">   Either Party may notify the other of any event or discrete set of events that it believes constitutes a Changed Circumstance.  In the case of a Changed Circumstance, Provider’s Charges shall be adjusted to equitably account for any efficiencies, economies or reduced or increased resource requirements resulting from such Changed Circumstance in accordance with the following methodology:</w:t>
      </w:r>
    </w:p>
    <w:p w14:paraId="370C1297" w14:textId="77777777" w:rsidR="002A287B" w:rsidRDefault="002A287B" w:rsidP="002A287B">
      <w:pPr>
        <w:pStyle w:val="BR-Rao4"/>
        <w:widowControl w:val="0"/>
      </w:pPr>
      <w:bookmarkStart w:id="120" w:name="_Ref93242707"/>
      <w:r>
        <w:t xml:space="preserve">Provider and </w:t>
      </w:r>
      <w:r w:rsidR="007546EF">
        <w:t>[XXXXXXXX</w:t>
      </w:r>
      <w:r w:rsidR="005B4484">
        <w:t>]</w:t>
      </w:r>
      <w:r>
        <w:t xml:space="preserve"> will mutually determine on a reasonable basis those resources no longer required by Provider to provide the Services (</w:t>
      </w:r>
      <w:r>
        <w:rPr>
          <w:b/>
          <w:i/>
          <w:iCs/>
        </w:rPr>
        <w:t>“Targeted Resource Reductions”</w:t>
      </w:r>
      <w:r>
        <w:t xml:space="preserve">) and the costs (including appropriate indirect and overhead costs) that can be eliminated or reduced as and when the Targeted Resource Reductions are eliminated (the </w:t>
      </w:r>
      <w:r>
        <w:rPr>
          <w:b/>
          <w:i/>
          <w:iCs/>
        </w:rPr>
        <w:t>“Targeted Cost Reductions”</w:t>
      </w:r>
      <w:r>
        <w:t>).</w:t>
      </w:r>
      <w:bookmarkEnd w:id="120"/>
    </w:p>
    <w:p w14:paraId="6531F3C2" w14:textId="77777777" w:rsidR="002A287B" w:rsidRDefault="002A287B" w:rsidP="002A287B">
      <w:pPr>
        <w:pStyle w:val="BR-Rao4"/>
        <w:widowControl w:val="0"/>
      </w:pPr>
      <w:bookmarkStart w:id="121" w:name="_Ref93242691"/>
      <w:r>
        <w:t xml:space="preserve">Provider and </w:t>
      </w:r>
      <w:r w:rsidR="007546EF">
        <w:t>[XXXXXXXX</w:t>
      </w:r>
      <w:r w:rsidR="005B4484">
        <w:t>]</w:t>
      </w:r>
      <w:r>
        <w:t xml:space="preserve"> will mutually determine on a reasonable basis those new or modified resources now required by Provider to provide the Services (</w:t>
      </w:r>
      <w:r>
        <w:rPr>
          <w:b/>
          <w:i/>
          <w:iCs/>
        </w:rPr>
        <w:t>“Targeted Resource Additions”</w:t>
      </w:r>
      <w:r>
        <w:t xml:space="preserve">) and the costs (including appropriate indirect and overhead costs) that would be incurred as and when the Targeted Resource Additions are placed in service (the </w:t>
      </w:r>
      <w:r>
        <w:rPr>
          <w:b/>
          <w:i/>
          <w:iCs/>
        </w:rPr>
        <w:t>“Targeted Cost Increases”</w:t>
      </w:r>
      <w:r>
        <w:t>).</w:t>
      </w:r>
      <w:bookmarkEnd w:id="121"/>
    </w:p>
    <w:p w14:paraId="48614F90" w14:textId="77777777" w:rsidR="002A287B" w:rsidRDefault="002A287B" w:rsidP="002A287B">
      <w:pPr>
        <w:pStyle w:val="BR-Rao4"/>
        <w:widowControl w:val="0"/>
      </w:pPr>
      <w:r>
        <w:t>Immediately upon determination of the Targeted Resource Reductions, Provider will proceed to eliminate the Targeted Resource Reductions as quickly as feasible.  Immediately upon determination of the Targeted Resource Additions, Provider will proceed to deploy the Targeted Resource Additions as necessary.</w:t>
      </w:r>
    </w:p>
    <w:p w14:paraId="58362B57" w14:textId="77777777" w:rsidR="002A287B" w:rsidRDefault="002A287B" w:rsidP="002A287B">
      <w:pPr>
        <w:pStyle w:val="BR-Rao4"/>
        <w:widowControl w:val="0"/>
      </w:pPr>
      <w:r>
        <w:t>As the Targeted Resource Reductions are eliminated, the Charges payable will be reduced by the full amount of the Targeted Cost Reductions applicable to the Targeted Resource Reductions as such Targeted Resource Reductions are eliminated, and the Charges will be equitably adjusted.  As the Targeted Resource Additions are placed into service, the Charges payable will be increased by the full amount of the Targeted Cost Increases applicable to the Targeted Resource Additions as such Targeted Resource Increases are added.</w:t>
      </w:r>
    </w:p>
    <w:p w14:paraId="31299541" w14:textId="77777777" w:rsidR="002A287B" w:rsidRDefault="009B20C4">
      <w:pPr>
        <w:pStyle w:val="BR-Rao3"/>
        <w:widowControl w:val="0"/>
      </w:pPr>
      <w:bookmarkStart w:id="122" w:name="sec313c"/>
      <w:bookmarkEnd w:id="122"/>
      <w:r>
        <w:rPr>
          <w:u w:val="single"/>
        </w:rPr>
        <w:t>Disputes</w:t>
      </w:r>
      <w:r w:rsidR="002A287B">
        <w:t xml:space="preserve">.  If within sixty (60) days following notification in accordance with Section 13.3(b) above, the Parties have not agreed upon an appropriate adjustment to Charges, then at the initiative of either Party the issue will be treated as a Dispute and shall be escalated in accordance with </w:t>
      </w:r>
      <w:r w:rsidR="002A287B" w:rsidRPr="001713A7">
        <w:t>Section 19.2</w:t>
      </w:r>
      <w:r w:rsidR="002A287B">
        <w:t xml:space="preserve"> (each, a “</w:t>
      </w:r>
      <w:r w:rsidR="002A287B" w:rsidRPr="00636F12">
        <w:rPr>
          <w:b/>
          <w:i/>
        </w:rPr>
        <w:t>Changed Circumstance Dispute</w:t>
      </w:r>
      <w:r w:rsidR="002A287B">
        <w:t xml:space="preserve">”).  In the event that the Changed Circumstance </w:t>
      </w:r>
      <w:r w:rsidR="002A287B">
        <w:lastRenderedPageBreak/>
        <w:t xml:space="preserve">Dispute has not been resolved within </w:t>
      </w:r>
      <w:r w:rsidR="002A287B" w:rsidRPr="00671C09">
        <w:rPr>
          <w:b/>
        </w:rPr>
        <w:t>[one hundred twenty (120) days]</w:t>
      </w:r>
      <w:r w:rsidR="002A287B">
        <w:t xml:space="preserve"> following notification in accordance with Section 13.3(b) above, then either Party may submit the dispute to binding arbitration for </w:t>
      </w:r>
      <w:r w:rsidR="00503843">
        <w:t>Pricing</w:t>
      </w:r>
      <w:r w:rsidR="002A287B">
        <w:t xml:space="preserve"> Disputes as set forth in </w:t>
      </w:r>
      <w:r w:rsidR="002A287B" w:rsidRPr="001713A7">
        <w:rPr>
          <w:b/>
          <w:u w:val="single"/>
        </w:rPr>
        <w:t>Exhibit 1</w:t>
      </w:r>
      <w:r w:rsidR="002A287B">
        <w:rPr>
          <w:b/>
          <w:u w:val="single"/>
        </w:rPr>
        <w:t>1</w:t>
      </w:r>
      <w:r w:rsidR="002A287B">
        <w:t>.</w:t>
      </w:r>
    </w:p>
    <w:p w14:paraId="234FA0A1" w14:textId="77777777" w:rsidR="002A287B" w:rsidRDefault="002A287B">
      <w:pPr>
        <w:pStyle w:val="BR-Rao1"/>
        <w:widowControl w:val="0"/>
      </w:pPr>
      <w:r>
        <w:br/>
      </w:r>
      <w:bookmarkStart w:id="123" w:name="_Toc99297123"/>
      <w:r>
        <w:br/>
      </w:r>
      <w:bookmarkStart w:id="124" w:name="_Toc99356218"/>
      <w:bookmarkStart w:id="125" w:name="_Toc135210712"/>
      <w:bookmarkStart w:id="126" w:name="_Toc190168237"/>
      <w:r>
        <w:t>SERVICE LEVELS</w:t>
      </w:r>
      <w:bookmarkEnd w:id="123"/>
      <w:bookmarkEnd w:id="124"/>
      <w:bookmarkEnd w:id="125"/>
      <w:bookmarkEnd w:id="126"/>
    </w:p>
    <w:p w14:paraId="40D1F4F0" w14:textId="77777777" w:rsidR="0079329E" w:rsidRDefault="002A287B" w:rsidP="0079329E">
      <w:pPr>
        <w:pStyle w:val="BR-BodyText"/>
        <w:widowControl w:val="0"/>
        <w:tabs>
          <w:tab w:val="left" w:pos="6200"/>
        </w:tabs>
      </w:pPr>
      <w:r>
        <w:t xml:space="preserve">Concurrently with entering into each SOW, </w:t>
      </w:r>
      <w:r w:rsidR="007546EF">
        <w:t>[XXXXXXXX</w:t>
      </w:r>
      <w:r w:rsidR="005B4484">
        <w:t>]</w:t>
      </w:r>
      <w:r>
        <w:t xml:space="preserve"> and Provider will agree on Service Levels which shall be included in such SOW and which specifically relate to certain specified Services.    With respect to each Service that has an associated Service Level, Provider shall provide such Service throughout the applicable Work Order Term in a manner that meets or exceeds the associated Service Level. </w:t>
      </w:r>
      <w:r w:rsidRPr="00BB2171">
        <w:t xml:space="preserve">Upon ninety (90) days notice or such other timeframe as may be set forth in the applicable SOW or Work Order, </w:t>
      </w:r>
      <w:r w:rsidR="007546EF">
        <w:t>[XXXXXXXX</w:t>
      </w:r>
      <w:r w:rsidR="005B4484">
        <w:t>]</w:t>
      </w:r>
      <w:r w:rsidRPr="00BB2171">
        <w:t xml:space="preserve"> may require Provider to add Service Levels from time to time throughout the Term, but in no event more than once every </w:t>
      </w:r>
      <w:r>
        <w:rPr>
          <w:b/>
        </w:rPr>
        <w:t>[six (6) months]</w:t>
      </w:r>
      <w:r>
        <w:t xml:space="preserve"> or at such frequency as set forth in the applicable SOW or Work Order</w:t>
      </w:r>
      <w:r w:rsidRPr="00BB2171">
        <w:t xml:space="preserve">.  Following such notice from </w:t>
      </w:r>
      <w:r w:rsidR="007546EF">
        <w:t>[XXXXXXXX</w:t>
      </w:r>
      <w:r w:rsidR="005B4484">
        <w:t>]</w:t>
      </w:r>
      <w:r w:rsidRPr="00BB2171">
        <w:t xml:space="preserve">, </w:t>
      </w:r>
      <w:r>
        <w:t xml:space="preserve">the Parties shall set </w:t>
      </w:r>
      <w:r w:rsidRPr="00BB2171">
        <w:t xml:space="preserve">such additional Service Levels in accordance with the methodology set forth in the applicable SOW or Work Order.  </w:t>
      </w:r>
      <w:r w:rsidR="007546EF">
        <w:t>[XXXXXXXX</w:t>
      </w:r>
      <w:r w:rsidR="005B4484">
        <w:t>]</w:t>
      </w:r>
      <w:r w:rsidRPr="00BB2171">
        <w:t xml:space="preserve"> may delete any Service Level(s) by sending written notice to Provider at least thirty (30) days prior to the date that such deletion is to be effectiv</w:t>
      </w:r>
      <w:r w:rsidRPr="001713A7">
        <w:t>e.</w:t>
      </w:r>
      <w:bookmarkStart w:id="127" w:name="_Toc135210713"/>
    </w:p>
    <w:p w14:paraId="51AE7AB8" w14:textId="77777777" w:rsidR="002A287B" w:rsidRPr="0079329E" w:rsidRDefault="002A287B" w:rsidP="0079329E">
      <w:pPr>
        <w:pStyle w:val="BR-Rao2"/>
        <w:rPr>
          <w:b/>
        </w:rPr>
      </w:pPr>
      <w:bookmarkStart w:id="128" w:name="_Toc190168238"/>
      <w:r w:rsidRPr="0079329E">
        <w:rPr>
          <w:b/>
        </w:rPr>
        <w:t>Review of Service Levels</w:t>
      </w:r>
      <w:bookmarkEnd w:id="127"/>
      <w:bookmarkEnd w:id="128"/>
    </w:p>
    <w:p w14:paraId="2DA6D563" w14:textId="77777777" w:rsidR="002A287B" w:rsidRDefault="002A287B">
      <w:pPr>
        <w:pStyle w:val="BR-BodyText"/>
        <w:widowControl w:val="0"/>
      </w:pPr>
      <w:r>
        <w:t xml:space="preserve">If requested by </w:t>
      </w:r>
      <w:r w:rsidR="007546EF">
        <w:t>[XXXXXXXX</w:t>
      </w:r>
      <w:r w:rsidR="005B4484">
        <w:t>]</w:t>
      </w:r>
      <w:r>
        <w:t xml:space="preserve">, within six (6) months of each Service Commencement Date and every six (6) months thereafter, the Parties shall jointly review the Service Levels, and mutually adjust them to reflect any improved performance capabilities including those associated with advances in the technology and methods used to perform the Services.  The Parties acknowledge that they expect the Service Levels to improve continuously.  Provider shall consistently improve performance against the Service Levels, and identify proven techniques and tools from other installations within its operations that would benefit </w:t>
      </w:r>
      <w:r w:rsidR="007546EF">
        <w:t>[XXXXXXXX</w:t>
      </w:r>
      <w:r w:rsidR="005B4484">
        <w:t>]</w:t>
      </w:r>
      <w:r>
        <w:t xml:space="preserve"> either operationally or financially.</w:t>
      </w:r>
    </w:p>
    <w:p w14:paraId="74550A0F" w14:textId="77777777" w:rsidR="002A287B" w:rsidRDefault="002A287B">
      <w:pPr>
        <w:pStyle w:val="BR-Rao2"/>
        <w:widowControl w:val="0"/>
        <w:rPr>
          <w:b/>
          <w:bCs w:val="0"/>
        </w:rPr>
      </w:pPr>
      <w:bookmarkStart w:id="129" w:name="_Toc135210714"/>
      <w:bookmarkStart w:id="130" w:name="_Toc190168239"/>
      <w:r>
        <w:rPr>
          <w:b/>
          <w:bCs w:val="0"/>
        </w:rPr>
        <w:t>Measurement and Monitoring Tools; Reporting</w:t>
      </w:r>
      <w:bookmarkEnd w:id="129"/>
      <w:bookmarkEnd w:id="130"/>
    </w:p>
    <w:p w14:paraId="7D6FCC25" w14:textId="77777777" w:rsidR="002A287B" w:rsidRDefault="002A287B">
      <w:pPr>
        <w:pStyle w:val="BR-BodyText"/>
        <w:widowControl w:val="0"/>
      </w:pPr>
      <w:r>
        <w:t xml:space="preserve">As part of the Services and at no additional cost to </w:t>
      </w:r>
      <w:r w:rsidR="007546EF">
        <w:t>[XXXXXXXX</w:t>
      </w:r>
      <w:r w:rsidR="005B4484">
        <w:t>]</w:t>
      </w:r>
      <w:r>
        <w:t xml:space="preserve">, Provider shall implement any measurement and monitoring tools and procedures necessary to measure its performance of the Services against the Service Levels.  Such measurement and monitoring shall permit reporting at a level of detail sufficient to verify compliance with the Service Levels.  Subject to the provisions of ARTICLE 11 of this Agreement, Provider shall provide </w:t>
      </w:r>
      <w:r w:rsidR="007546EF">
        <w:t>[XXXXXXXX</w:t>
      </w:r>
      <w:r w:rsidR="005B4484">
        <w:t>]</w:t>
      </w:r>
      <w:r>
        <w:t xml:space="preserve"> or its auditors with all information, documentation and access to the measurement and monitoring tools necessary to verify compliance by Provider with the Service Levels.  Monthly service reports will be provided to </w:t>
      </w:r>
      <w:r w:rsidR="007546EF">
        <w:t>[XXXXXXXX</w:t>
      </w:r>
      <w:r w:rsidR="005B4484">
        <w:t>]</w:t>
      </w:r>
      <w:r>
        <w:t xml:space="preserve"> in compliance with the applicable SOW or Procedures Manual or as otherwise agreed by the Parties.</w:t>
      </w:r>
    </w:p>
    <w:p w14:paraId="44F79A75" w14:textId="77777777" w:rsidR="002A287B" w:rsidRDefault="002A287B">
      <w:pPr>
        <w:pStyle w:val="BR-Rao2"/>
        <w:widowControl w:val="0"/>
        <w:rPr>
          <w:b/>
          <w:bCs w:val="0"/>
        </w:rPr>
      </w:pPr>
      <w:bookmarkStart w:id="131" w:name="_Toc135210715"/>
      <w:bookmarkStart w:id="132" w:name="_Toc190168240"/>
      <w:r>
        <w:rPr>
          <w:b/>
          <w:bCs w:val="0"/>
        </w:rPr>
        <w:t>Failure to Meet Service Levels</w:t>
      </w:r>
      <w:bookmarkEnd w:id="131"/>
      <w:bookmarkEnd w:id="132"/>
    </w:p>
    <w:p w14:paraId="69ED4D73" w14:textId="77777777" w:rsidR="00F56F7D" w:rsidRDefault="002A287B" w:rsidP="005261D6">
      <w:pPr>
        <w:pStyle w:val="BR-Rao3"/>
        <w:widowControl w:val="0"/>
        <w:numPr>
          <w:ilvl w:val="2"/>
          <w:numId w:val="14"/>
        </w:numPr>
      </w:pPr>
      <w:bookmarkStart w:id="133" w:name="_Ref93242533"/>
      <w:r w:rsidRPr="00F97095">
        <w:rPr>
          <w:u w:val="single"/>
        </w:rPr>
        <w:t xml:space="preserve">Failure to Meet Service Level, </w:t>
      </w:r>
      <w:r w:rsidR="007546EF">
        <w:rPr>
          <w:u w:val="single"/>
        </w:rPr>
        <w:t>[XXXXXXXX</w:t>
      </w:r>
      <w:r w:rsidR="005B4484">
        <w:rPr>
          <w:u w:val="single"/>
        </w:rPr>
        <w:t>]</w:t>
      </w:r>
      <w:r w:rsidRPr="00F97095">
        <w:rPr>
          <w:u w:val="single"/>
        </w:rPr>
        <w:t xml:space="preserve"> Remedies</w:t>
      </w:r>
      <w:r w:rsidRPr="00F97095">
        <w:t xml:space="preserve">.  If Provider fails to meet or exceed a Service Level, except to the extent of an Excusable Failure (as defined below),  </w:t>
      </w:r>
      <w:r w:rsidR="007546EF">
        <w:t>[XXXXXXXX</w:t>
      </w:r>
      <w:r w:rsidR="005B4484">
        <w:t>]</w:t>
      </w:r>
      <w:r w:rsidRPr="00F97095">
        <w:t xml:space="preserve"> shall have the option, but not the obligation, to reduce the applicable Charge for the relevant Services by the amount of the Service Credit specified in the applicable SOW or Work Order.  Provider shall deduct the Service Credits from the next succeeding invoice or other amounts due to Provider, or in the event that this Agreement or applicable Work Order is terminated for any reason, Provider shall pay </w:t>
      </w:r>
      <w:r w:rsidR="007546EF">
        <w:t>[XXXXXXXX</w:t>
      </w:r>
      <w:r w:rsidR="005B4484">
        <w:t>]</w:t>
      </w:r>
      <w:r w:rsidRPr="00F97095">
        <w:t xml:space="preserve"> the Service Credits within fifteen (15) days.  Regardless of whether </w:t>
      </w:r>
      <w:r w:rsidR="007546EF">
        <w:t>[XXXXXXXX</w:t>
      </w:r>
      <w:r w:rsidR="005B4484">
        <w:t>]</w:t>
      </w:r>
      <w:r w:rsidRPr="00F97095">
        <w:t xml:space="preserve"> exercises its option to recover Service Credits with respect to any failure, </w:t>
      </w:r>
      <w:r w:rsidR="007546EF">
        <w:t>[XXXXXXXX</w:t>
      </w:r>
      <w:r w:rsidR="005B4484">
        <w:t>]</w:t>
      </w:r>
      <w:r w:rsidRPr="00F97095">
        <w:t xml:space="preserve"> shall also have any remedies available to </w:t>
      </w:r>
      <w:r w:rsidR="007546EF">
        <w:t>[XXXXXXXX</w:t>
      </w:r>
      <w:r w:rsidR="005B4484">
        <w:t>]</w:t>
      </w:r>
      <w:r w:rsidRPr="00F97095">
        <w:t xml:space="preserve"> under this Agreement or any Work Order, at law or in equity, including the right to terminate this Agreement or any Work Order for cause in accordance with the provisions of Section  of this Agreement.  Each time Provider fails to meet a Service Level, Provider shall: (i) promptly, but in any event within two (2) business days, investigate the root cause(s) of the failure and </w:t>
      </w:r>
      <w:r w:rsidRPr="00F97095">
        <w:lastRenderedPageBreak/>
        <w:t xml:space="preserve">deliver to </w:t>
      </w:r>
      <w:r w:rsidR="007546EF">
        <w:t>[XXXXXXXX</w:t>
      </w:r>
      <w:r w:rsidR="005B4484">
        <w:t>]</w:t>
      </w:r>
      <w:r w:rsidRPr="00F97095">
        <w:t xml:space="preserve"> a written report identifying such root cause(s) in the form requested by </w:t>
      </w:r>
      <w:r w:rsidR="007546EF">
        <w:t>[XXXXXXXX</w:t>
      </w:r>
      <w:r w:rsidR="005B4484">
        <w:t>]</w:t>
      </w:r>
      <w:r w:rsidRPr="00F97095">
        <w:t xml:space="preserve"> or as specified in a SOW or applicable Work Order; (ii) use all Best Commercial Practices to correct the problem and to begin meeting such Service Level as soon as practicable; (iii) take appropriate preventive measures so that the failure does not recur; and (iv) at </w:t>
      </w:r>
      <w:r w:rsidR="007546EF">
        <w:t>[XXXXXXXX</w:t>
      </w:r>
      <w:r w:rsidR="005B4484">
        <w:t>]</w:t>
      </w:r>
      <w:r w:rsidRPr="00F97095">
        <w:t xml:space="preserve">’s request, advise </w:t>
      </w:r>
      <w:r w:rsidR="007546EF">
        <w:t>[XXXXXXXX</w:t>
      </w:r>
      <w:r w:rsidR="005B4484">
        <w:t>]</w:t>
      </w:r>
      <w:r w:rsidRPr="00F97095">
        <w:t xml:space="preserve"> of the status of such corrective efforts.  All Service Levels and applicable Service Credits remain in effect notwithstanding Provider’s attempted use of Best Commercial Practices to correct any performance problem.</w:t>
      </w:r>
      <w:bookmarkEnd w:id="133"/>
      <w:r w:rsidRPr="00F97095">
        <w:t xml:space="preserve"> </w:t>
      </w:r>
    </w:p>
    <w:p w14:paraId="4FC1118A" w14:textId="77777777" w:rsidR="00F057F7" w:rsidRDefault="007546EF" w:rsidP="005261D6">
      <w:pPr>
        <w:pStyle w:val="BR-Rao3"/>
        <w:widowControl w:val="0"/>
        <w:numPr>
          <w:ilvl w:val="2"/>
          <w:numId w:val="14"/>
        </w:numPr>
      </w:pPr>
      <w:bookmarkStart w:id="134" w:name="sec4_3b"/>
      <w:bookmarkEnd w:id="134"/>
      <w:r>
        <w:t>[XXXXXXXX</w:t>
      </w:r>
      <w:r w:rsidR="005B4484">
        <w:t>]</w:t>
      </w:r>
      <w:r w:rsidR="00F97095">
        <w:t xml:space="preserve">’s failure to perform any responsibility, duty or other obligation set forth in this Agreement </w:t>
      </w:r>
      <w:r w:rsidR="005261D6">
        <w:t xml:space="preserve">or </w:t>
      </w:r>
      <w:r w:rsidR="00F97095">
        <w:t>the applicable SOW or Work Order</w:t>
      </w:r>
      <w:r w:rsidR="00ED53C6">
        <w:t>,</w:t>
      </w:r>
      <w:r w:rsidR="00F97095">
        <w:t xml:space="preserve"> will excuse </w:t>
      </w:r>
      <w:r w:rsidR="00CE4AFA">
        <w:t>Provider</w:t>
      </w:r>
      <w:r w:rsidR="00F97095">
        <w:t>’s obligation to perform its corres</w:t>
      </w:r>
      <w:r w:rsidR="00C57997">
        <w:t>p</w:t>
      </w:r>
      <w:r w:rsidR="00F97095">
        <w:t>onding obligations under this Agreement</w:t>
      </w:r>
      <w:r w:rsidR="005261D6">
        <w:t>, or the applicable SOW or Work Order</w:t>
      </w:r>
      <w:r w:rsidR="00F56F7D">
        <w:t>,</w:t>
      </w:r>
      <w:r w:rsidR="00F97095">
        <w:t xml:space="preserve"> only if </w:t>
      </w:r>
      <w:r w:rsidR="00CE4AFA">
        <w:t>Provider</w:t>
      </w:r>
      <w:r w:rsidR="00F56F7D">
        <w:t xml:space="preserve"> provides written notice to </w:t>
      </w:r>
      <w:r>
        <w:t>[XXXXXXXX</w:t>
      </w:r>
      <w:r w:rsidR="005B4484">
        <w:t>]</w:t>
      </w:r>
      <w:r w:rsidR="00F97095">
        <w:t xml:space="preserve"> of such failure</w:t>
      </w:r>
      <w:r w:rsidR="00C57997">
        <w:t xml:space="preserve"> and demonstrates that: (i</w:t>
      </w:r>
      <w:r w:rsidR="005261D6">
        <w:t>)</w:t>
      </w:r>
      <w:r w:rsidR="00C57997">
        <w:t xml:space="preserve"> </w:t>
      </w:r>
      <w:r>
        <w:t>[XXXXXXXX</w:t>
      </w:r>
      <w:r w:rsidR="005B4484">
        <w:t>]</w:t>
      </w:r>
      <w:r w:rsidR="00C57997">
        <w:t xml:space="preserve">’s failure or delay was the direct cause of </w:t>
      </w:r>
      <w:r w:rsidR="00CE4AFA">
        <w:t>Provider</w:t>
      </w:r>
      <w:r w:rsidR="00C57997">
        <w:t xml:space="preserve">’s inability to perform; and (ii) </w:t>
      </w:r>
      <w:r w:rsidR="00CE4AFA">
        <w:t>Provider</w:t>
      </w:r>
      <w:r w:rsidR="00C57997">
        <w:t xml:space="preserve"> could not have continued</w:t>
      </w:r>
      <w:r w:rsidR="005261D6">
        <w:t xml:space="preserve"> performance by using reasonable</w:t>
      </w:r>
      <w:r w:rsidR="00C57997">
        <w:t xml:space="preserve"> methods, activities and procedures that are different than those procedures set forth in the Procedures Manual.  In the event of (i) and (ii), </w:t>
      </w:r>
      <w:r w:rsidR="00CE4AFA">
        <w:t>Provider</w:t>
      </w:r>
      <w:r w:rsidR="00C57997">
        <w:t xml:space="preserve"> will be excused from performance of the affected Services impacted by </w:t>
      </w:r>
      <w:r>
        <w:t>[XXXXXXXX</w:t>
      </w:r>
      <w:r w:rsidR="005B4484">
        <w:t>]</w:t>
      </w:r>
      <w:r w:rsidR="00C57997">
        <w:t>’s failure to perf</w:t>
      </w:r>
      <w:r w:rsidR="005261D6">
        <w:t>o</w:t>
      </w:r>
      <w:r w:rsidR="00C57997">
        <w:t xml:space="preserve">rm or </w:t>
      </w:r>
      <w:r>
        <w:t>[XXXXXXXX</w:t>
      </w:r>
      <w:r w:rsidR="005B4484">
        <w:t>]</w:t>
      </w:r>
      <w:r w:rsidR="00C57997">
        <w:t xml:space="preserve">’s delay in performing only to the extent that, and for so long as, </w:t>
      </w:r>
      <w:r>
        <w:t>[XXXXXXXX</w:t>
      </w:r>
      <w:r w:rsidR="005B4484">
        <w:t>]</w:t>
      </w:r>
      <w:r w:rsidR="00C57997">
        <w:t xml:space="preserve">’s failure to perform or </w:t>
      </w:r>
      <w:r>
        <w:t>[XXXXXXXX</w:t>
      </w:r>
      <w:r w:rsidR="005B4484">
        <w:t>]</w:t>
      </w:r>
      <w:r w:rsidR="00C57997">
        <w:t>’s delay in performing its responsibilities, duties or other obligations prevents or otherwise advers</w:t>
      </w:r>
      <w:r w:rsidR="005261D6">
        <w:t>e</w:t>
      </w:r>
      <w:r w:rsidR="00C57997">
        <w:t xml:space="preserve">ly impacts </w:t>
      </w:r>
      <w:r w:rsidR="00CE4AFA">
        <w:t>Provider</w:t>
      </w:r>
      <w:r w:rsidR="00C57997">
        <w:t>’</w:t>
      </w:r>
      <w:r w:rsidR="005261D6">
        <w:t>s performance, and provided</w:t>
      </w:r>
      <w:r w:rsidR="00C57997">
        <w:t xml:space="preserve"> that </w:t>
      </w:r>
      <w:r w:rsidR="00CE4AFA">
        <w:t>Provider</w:t>
      </w:r>
      <w:r w:rsidR="00C57997">
        <w:t xml:space="preserve"> takes reasonable steps to mitigate the effects of </w:t>
      </w:r>
      <w:r>
        <w:t>[XXXXXXXX</w:t>
      </w:r>
      <w:r w:rsidR="005B4484">
        <w:t>]</w:t>
      </w:r>
      <w:r w:rsidR="00C57997">
        <w:t>’s failure to perform or delay in performing its responsibilities, duties or other obligations</w:t>
      </w:r>
      <w:r w:rsidR="005261D6">
        <w:t xml:space="preserve"> (</w:t>
      </w:r>
      <w:r w:rsidR="005261D6">
        <w:rPr>
          <w:b/>
        </w:rPr>
        <w:t>“</w:t>
      </w:r>
      <w:r w:rsidR="005261D6">
        <w:rPr>
          <w:b/>
          <w:i/>
        </w:rPr>
        <w:t>Excusable Failure</w:t>
      </w:r>
      <w:r w:rsidR="005261D6">
        <w:rPr>
          <w:b/>
        </w:rPr>
        <w:t>”</w:t>
      </w:r>
      <w:r w:rsidR="005261D6">
        <w:t>).</w:t>
      </w:r>
      <w:r w:rsidR="00F56F7D">
        <w:t xml:space="preserve"> </w:t>
      </w:r>
    </w:p>
    <w:p w14:paraId="3CCAB007" w14:textId="77777777" w:rsidR="002A287B" w:rsidRDefault="002A287B">
      <w:pPr>
        <w:pStyle w:val="BR-Rao3"/>
        <w:widowControl w:val="0"/>
      </w:pPr>
      <w:r>
        <w:rPr>
          <w:u w:val="single"/>
        </w:rPr>
        <w:t>Service Credit Multipliers</w:t>
      </w:r>
      <w:r>
        <w:t xml:space="preserve">.  The following table describes the Service Credit </w:t>
      </w:r>
      <w:r>
        <w:rPr>
          <w:b/>
        </w:rPr>
        <w:t>“multipliers”</w:t>
      </w:r>
      <w:r>
        <w:t xml:space="preserve"> to be applied in the event that Provider fails to meet one or more Service Levels, as set forth in the applicable SOWs or Work Orders, during consecutive months or other measurement periods for a Service Level, as may be specified in a SOW or Work Order or, if not so specified in a SOW or Work Order, then over a rolling twelve-month period as specified in the table.</w:t>
      </w:r>
    </w:p>
    <w:tbl>
      <w:tblPr>
        <w:tblW w:w="0" w:type="auto"/>
        <w:tblInd w:w="1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1"/>
        <w:gridCol w:w="2451"/>
      </w:tblGrid>
      <w:tr w:rsidR="002A287B" w14:paraId="5F139F14" w14:textId="77777777">
        <w:trPr>
          <w:cantSplit/>
          <w:tblHeader/>
        </w:trPr>
        <w:tc>
          <w:tcPr>
            <w:tcW w:w="5640" w:type="dxa"/>
          </w:tcPr>
          <w:p w14:paraId="46CFCEAA" w14:textId="77777777" w:rsidR="002A287B" w:rsidRDefault="002A287B">
            <w:pPr>
              <w:keepNext/>
              <w:widowControl w:val="0"/>
              <w:spacing w:before="120" w:after="120"/>
              <w:rPr>
                <w:b/>
                <w:bCs/>
              </w:rPr>
            </w:pPr>
            <w:r>
              <w:rPr>
                <w:b/>
                <w:bCs/>
              </w:rPr>
              <w:t>Frequency of Failure</w:t>
            </w:r>
          </w:p>
        </w:tc>
        <w:tc>
          <w:tcPr>
            <w:tcW w:w="2508" w:type="dxa"/>
          </w:tcPr>
          <w:p w14:paraId="2D382C98" w14:textId="77777777" w:rsidR="002A287B" w:rsidRDefault="002A287B">
            <w:pPr>
              <w:keepNext/>
              <w:widowControl w:val="0"/>
              <w:spacing w:before="120" w:after="120"/>
              <w:jc w:val="center"/>
              <w:rPr>
                <w:b/>
                <w:bCs/>
              </w:rPr>
            </w:pPr>
            <w:r>
              <w:rPr>
                <w:b/>
                <w:bCs/>
              </w:rPr>
              <w:t>Multiplier</w:t>
            </w:r>
          </w:p>
        </w:tc>
      </w:tr>
      <w:tr w:rsidR="002A287B" w14:paraId="04AC7A5F" w14:textId="77777777">
        <w:trPr>
          <w:cantSplit/>
        </w:trPr>
        <w:tc>
          <w:tcPr>
            <w:tcW w:w="5640" w:type="dxa"/>
          </w:tcPr>
          <w:p w14:paraId="0ECAB6A2" w14:textId="77777777" w:rsidR="002A287B" w:rsidRDefault="002A287B">
            <w:pPr>
              <w:widowControl w:val="0"/>
              <w:spacing w:after="240"/>
            </w:pPr>
            <w:r>
              <w:t>One (1) failure, not preceded by a Service Level failure in previous measurement period</w:t>
            </w:r>
          </w:p>
        </w:tc>
        <w:tc>
          <w:tcPr>
            <w:tcW w:w="2508" w:type="dxa"/>
          </w:tcPr>
          <w:p w14:paraId="11CD1BB4" w14:textId="77777777" w:rsidR="002A287B" w:rsidRDefault="002A287B">
            <w:pPr>
              <w:widowControl w:val="0"/>
              <w:spacing w:after="240"/>
            </w:pPr>
            <w:r>
              <w:t>1.0 x the Service Credit</w:t>
            </w:r>
          </w:p>
        </w:tc>
      </w:tr>
      <w:tr w:rsidR="002A287B" w14:paraId="6C54D2E1" w14:textId="77777777">
        <w:trPr>
          <w:cantSplit/>
        </w:trPr>
        <w:tc>
          <w:tcPr>
            <w:tcW w:w="5640" w:type="dxa"/>
          </w:tcPr>
          <w:p w14:paraId="67DF47E8" w14:textId="77777777" w:rsidR="002A287B" w:rsidRDefault="002A287B">
            <w:pPr>
              <w:widowControl w:val="0"/>
              <w:spacing w:after="240"/>
            </w:pPr>
            <w:r>
              <w:t>Failure to meet the same Service Level in two (2) consecutive measurement periods</w:t>
            </w:r>
          </w:p>
        </w:tc>
        <w:tc>
          <w:tcPr>
            <w:tcW w:w="2508" w:type="dxa"/>
          </w:tcPr>
          <w:p w14:paraId="7BD66E5D" w14:textId="77777777" w:rsidR="002A287B" w:rsidRDefault="002A287B">
            <w:pPr>
              <w:widowControl w:val="0"/>
              <w:spacing w:after="240"/>
            </w:pPr>
            <w:r>
              <w:t>1.5 x the Service Credit</w:t>
            </w:r>
          </w:p>
        </w:tc>
      </w:tr>
      <w:tr w:rsidR="002A287B" w14:paraId="6A095DB4" w14:textId="77777777">
        <w:trPr>
          <w:cantSplit/>
        </w:trPr>
        <w:tc>
          <w:tcPr>
            <w:tcW w:w="5640" w:type="dxa"/>
          </w:tcPr>
          <w:p w14:paraId="0D2AED90" w14:textId="77777777" w:rsidR="002A287B" w:rsidRDefault="002A287B">
            <w:pPr>
              <w:widowControl w:val="0"/>
              <w:spacing w:after="240"/>
            </w:pPr>
            <w:r>
              <w:t>Failure to meet the same Service Level in three (3) consecutive measurement periods</w:t>
            </w:r>
          </w:p>
        </w:tc>
        <w:tc>
          <w:tcPr>
            <w:tcW w:w="2508" w:type="dxa"/>
          </w:tcPr>
          <w:p w14:paraId="42E86F79" w14:textId="77777777" w:rsidR="002A287B" w:rsidRDefault="002A287B">
            <w:pPr>
              <w:widowControl w:val="0"/>
              <w:spacing w:after="240"/>
            </w:pPr>
            <w:r>
              <w:t>3.0 x Service Credit</w:t>
            </w:r>
          </w:p>
        </w:tc>
      </w:tr>
      <w:tr w:rsidR="002A287B" w14:paraId="40617DEF" w14:textId="77777777">
        <w:trPr>
          <w:cantSplit/>
        </w:trPr>
        <w:tc>
          <w:tcPr>
            <w:tcW w:w="5640" w:type="dxa"/>
          </w:tcPr>
          <w:p w14:paraId="045CC00D" w14:textId="77777777" w:rsidR="002A287B" w:rsidRDefault="002A287B">
            <w:pPr>
              <w:widowControl w:val="0"/>
              <w:spacing w:after="240"/>
            </w:pPr>
            <w:r>
              <w:t>Failure to meet the same Service Level in four (4) measurement periods over twelve (12) months</w:t>
            </w:r>
          </w:p>
        </w:tc>
        <w:tc>
          <w:tcPr>
            <w:tcW w:w="2508" w:type="dxa"/>
          </w:tcPr>
          <w:p w14:paraId="75405749" w14:textId="77777777" w:rsidR="002A287B" w:rsidRDefault="002A287B">
            <w:pPr>
              <w:widowControl w:val="0"/>
              <w:spacing w:after="240"/>
            </w:pPr>
            <w:r>
              <w:t>3.0 x the Service Credit</w:t>
            </w:r>
          </w:p>
        </w:tc>
      </w:tr>
      <w:tr w:rsidR="002A287B" w14:paraId="322542CC" w14:textId="77777777">
        <w:tc>
          <w:tcPr>
            <w:tcW w:w="5640" w:type="dxa"/>
            <w:tcBorders>
              <w:left w:val="nil"/>
              <w:bottom w:val="nil"/>
              <w:right w:val="nil"/>
            </w:tcBorders>
          </w:tcPr>
          <w:p w14:paraId="772921BF" w14:textId="77777777" w:rsidR="002A287B" w:rsidRDefault="002A287B">
            <w:pPr>
              <w:widowControl w:val="0"/>
              <w:spacing w:after="120"/>
            </w:pPr>
          </w:p>
        </w:tc>
        <w:tc>
          <w:tcPr>
            <w:tcW w:w="2508" w:type="dxa"/>
            <w:tcBorders>
              <w:left w:val="nil"/>
              <w:bottom w:val="nil"/>
              <w:right w:val="nil"/>
            </w:tcBorders>
          </w:tcPr>
          <w:p w14:paraId="00009A1F" w14:textId="77777777" w:rsidR="002A287B" w:rsidRDefault="002A287B">
            <w:pPr>
              <w:widowControl w:val="0"/>
              <w:spacing w:after="120"/>
            </w:pPr>
          </w:p>
        </w:tc>
      </w:tr>
    </w:tbl>
    <w:p w14:paraId="5A80540A" w14:textId="77777777" w:rsidR="002A287B" w:rsidRDefault="002A287B">
      <w:pPr>
        <w:pStyle w:val="BR-Rao2"/>
        <w:widowControl w:val="0"/>
        <w:rPr>
          <w:b/>
          <w:bCs w:val="0"/>
        </w:rPr>
      </w:pPr>
      <w:bookmarkStart w:id="135" w:name="_Ref93242426"/>
      <w:bookmarkStart w:id="136" w:name="_Toc135210716"/>
      <w:bookmarkStart w:id="137" w:name="_Toc190168241"/>
      <w:r>
        <w:rPr>
          <w:b/>
          <w:bCs w:val="0"/>
        </w:rPr>
        <w:t>Performance Standards; Failure and Correction</w:t>
      </w:r>
      <w:bookmarkEnd w:id="135"/>
      <w:bookmarkEnd w:id="136"/>
      <w:bookmarkEnd w:id="137"/>
    </w:p>
    <w:p w14:paraId="0824F9A6" w14:textId="77777777" w:rsidR="002A287B" w:rsidRDefault="002A287B">
      <w:pPr>
        <w:pStyle w:val="BR-BodyText"/>
        <w:widowControl w:val="0"/>
      </w:pPr>
      <w:r>
        <w:t xml:space="preserve">With respect to any Service or obligation that does not have an associated Service Level, Provider shall perform such Service or obligation with a level of accuracy, quality, completeness, timeliness, responsiveness and cost efficiency consistent with Best Commercial Practices.  </w:t>
      </w:r>
      <w:r w:rsidR="007546EF">
        <w:t>[XXXXXXXX</w:t>
      </w:r>
      <w:r w:rsidR="005B4484">
        <w:t>]</w:t>
      </w:r>
      <w:r>
        <w:t xml:space="preserve"> shall notify Provider promptly if </w:t>
      </w:r>
      <w:r w:rsidR="007546EF">
        <w:t>[XXXXXXXX</w:t>
      </w:r>
      <w:r w:rsidR="005B4484">
        <w:t>]</w:t>
      </w:r>
      <w:r>
        <w:t xml:space="preserve"> believes that Provider has failed to meet such standards, and the Provider, with input from </w:t>
      </w:r>
      <w:r w:rsidR="007546EF">
        <w:t>[XXXXXXXX</w:t>
      </w:r>
      <w:r w:rsidR="005B4484">
        <w:t>]</w:t>
      </w:r>
      <w:r>
        <w:t xml:space="preserve">, shall promptly investigate and identify the root cause, and  remediate any such issues as soon as practicable, but in any event within fifteen (15) days of such failure and take appropriate preventive measures so that the failure does not recur.  Provider shall regularly advise </w:t>
      </w:r>
      <w:r w:rsidR="007546EF">
        <w:t>[XXXXXXXX</w:t>
      </w:r>
      <w:r w:rsidR="005B4484">
        <w:t>]</w:t>
      </w:r>
      <w:r>
        <w:t xml:space="preserve"> of the status of the corrective efforts.</w:t>
      </w:r>
    </w:p>
    <w:p w14:paraId="0D8A0C01" w14:textId="77777777" w:rsidR="002A287B" w:rsidRDefault="002A287B">
      <w:pPr>
        <w:pStyle w:val="BR-Rao2"/>
        <w:widowControl w:val="0"/>
        <w:rPr>
          <w:b/>
          <w:bCs w:val="0"/>
        </w:rPr>
      </w:pPr>
      <w:bookmarkStart w:id="138" w:name="_Ref93231627"/>
      <w:bookmarkStart w:id="139" w:name="_Toc135210717"/>
      <w:bookmarkStart w:id="140" w:name="_Toc190168242"/>
      <w:r>
        <w:rPr>
          <w:b/>
          <w:bCs w:val="0"/>
        </w:rPr>
        <w:lastRenderedPageBreak/>
        <w:t>Acceptance Testing</w:t>
      </w:r>
      <w:bookmarkEnd w:id="138"/>
      <w:bookmarkEnd w:id="139"/>
      <w:bookmarkEnd w:id="140"/>
    </w:p>
    <w:p w14:paraId="03FB4CC5" w14:textId="77777777" w:rsidR="002A287B" w:rsidRDefault="002A287B">
      <w:pPr>
        <w:pStyle w:val="BR-Rao3"/>
        <w:widowControl w:val="0"/>
      </w:pPr>
      <w:bookmarkStart w:id="141" w:name="_Ref93242009"/>
      <w:r>
        <w:rPr>
          <w:u w:val="single"/>
        </w:rPr>
        <w:t>Delivery and User Acceptance Testing Period</w:t>
      </w:r>
      <w:r>
        <w:t xml:space="preserve">.  Upon Provider’s determination that a Deliverable or the Services materially conform to all specifications and requirements set forth in the applicable SOW, Work Order and any other requirements agreed to in writing by the parties (collectively, the </w:t>
      </w:r>
      <w:r>
        <w:rPr>
          <w:b/>
          <w:bCs/>
          <w:i/>
          <w:iCs/>
        </w:rPr>
        <w:t>“Specifications”</w:t>
      </w:r>
      <w:r>
        <w:t xml:space="preserve">), Provider shall deliver such Deliverable to </w:t>
      </w:r>
      <w:r w:rsidR="007546EF">
        <w:t>[XXXXXXXX</w:t>
      </w:r>
      <w:r w:rsidR="005B4484">
        <w:t>]</w:t>
      </w:r>
      <w:r>
        <w:t xml:space="preserve"> for acceptance testing or notify </w:t>
      </w:r>
      <w:r w:rsidR="007546EF">
        <w:t>[XXXXXXXX</w:t>
      </w:r>
      <w:r w:rsidR="005B4484">
        <w:t>]</w:t>
      </w:r>
      <w:r>
        <w:t xml:space="preserve"> in writing that such Services have been completed.  </w:t>
      </w:r>
      <w:r w:rsidR="007546EF">
        <w:t>[XXXXXXXX</w:t>
      </w:r>
      <w:r w:rsidR="005B4484">
        <w:t>]</w:t>
      </w:r>
      <w:r>
        <w:t xml:space="preserve"> shall thereafter have thirty (30) days, or such time as otherwise expressly set forth in the applicable SOW or Work Order (the </w:t>
      </w:r>
      <w:r>
        <w:rPr>
          <w:b/>
          <w:bCs/>
          <w:i/>
          <w:iCs/>
        </w:rPr>
        <w:t>“User Acceptance Testing Period”</w:t>
      </w:r>
      <w:r>
        <w:t xml:space="preserve">), to review and test the Deliverable or the results of the Services for compliance with the Specifications.  </w:t>
      </w:r>
      <w:r w:rsidR="007546EF">
        <w:t>[XXXXXXXX</w:t>
      </w:r>
      <w:r w:rsidR="005B4484">
        <w:t>]</w:t>
      </w:r>
      <w:r>
        <w:t xml:space="preserve"> may perform such additional testing (including without limitation performance and integration testing) as may be set forth in the applicable SOW or Work Order (the </w:t>
      </w:r>
      <w:r>
        <w:rPr>
          <w:b/>
          <w:bCs/>
          <w:i/>
          <w:iCs/>
        </w:rPr>
        <w:t>“Additional Tests”</w:t>
      </w:r>
      <w:r>
        <w:t>) within the time frames set forth therein.</w:t>
      </w:r>
      <w:bookmarkEnd w:id="141"/>
    </w:p>
    <w:p w14:paraId="5ABCE334" w14:textId="77777777" w:rsidR="002A287B" w:rsidRDefault="002A287B">
      <w:pPr>
        <w:pStyle w:val="BR-Rao3"/>
        <w:widowControl w:val="0"/>
      </w:pPr>
      <w:bookmarkStart w:id="142" w:name="_Ref93231610"/>
      <w:r>
        <w:rPr>
          <w:u w:val="single"/>
        </w:rPr>
        <w:t>Failure and Correction</w:t>
      </w:r>
      <w:r>
        <w:t xml:space="preserve">.  </w:t>
      </w:r>
      <w:r w:rsidR="007546EF">
        <w:t>[XXXXXXXX</w:t>
      </w:r>
      <w:r w:rsidR="005B4484">
        <w:t>]</w:t>
      </w:r>
      <w:r>
        <w:t xml:space="preserve"> shall accept the Deliverable or Services at such time as (i) </w:t>
      </w:r>
      <w:r w:rsidR="007546EF">
        <w:t>[XXXXXXXX</w:t>
      </w:r>
      <w:r w:rsidR="005B4484">
        <w:t>]</w:t>
      </w:r>
      <w:r>
        <w:t>, in its</w:t>
      </w:r>
      <w:r w:rsidRPr="009972CD">
        <w:t xml:space="preserve"> </w:t>
      </w:r>
      <w:r>
        <w:t xml:space="preserve">sole and reasonable discretion, determines that the Deliverable or Services materially conform to the applicable Specifications, and (ii)  </w:t>
      </w:r>
      <w:r w:rsidR="007546EF">
        <w:t>[XXXXXXXX</w:t>
      </w:r>
      <w:r w:rsidR="005B4484">
        <w:t>]</w:t>
      </w:r>
      <w:r>
        <w:t xml:space="preserve"> confirms to Provider its acceptance of such Deliverable or Services in writing; provided, however, that in the event that </w:t>
      </w:r>
      <w:r w:rsidR="007546EF">
        <w:t>[XXXXXXXX</w:t>
      </w:r>
      <w:r w:rsidR="005B4484">
        <w:t>]</w:t>
      </w:r>
      <w:r>
        <w:t xml:space="preserve"> accepts a Deliverable or Service that materially, but not fully, conforms to the Specifications, Provider shall, within thirty (30) days of such acceptance, correct such Deliverable or Service to bring it within full conformance of the Specifications.  No Deliverable or Services will be deemed accepted by </w:t>
      </w:r>
      <w:r w:rsidR="007546EF">
        <w:t>[XXXXXXXX</w:t>
      </w:r>
      <w:r w:rsidR="005B4484">
        <w:t>]</w:t>
      </w:r>
      <w:r>
        <w:t xml:space="preserve"> unless </w:t>
      </w:r>
      <w:r w:rsidR="007546EF">
        <w:t>[XXXXXXXX</w:t>
      </w:r>
      <w:r w:rsidR="005B4484">
        <w:t>]</w:t>
      </w:r>
      <w:r>
        <w:t xml:space="preserve"> notifies Provider of such acceptance in writing.  Should </w:t>
      </w:r>
      <w:r w:rsidR="007546EF">
        <w:t>[XXXXXXXX</w:t>
      </w:r>
      <w:r w:rsidR="005B4484">
        <w:t>]</w:t>
      </w:r>
      <w:r>
        <w:t xml:space="preserve"> determine that any Deliverable or any Services fail to materially conform to all Specifications or pass the Additional Tests (a </w:t>
      </w:r>
      <w:r>
        <w:rPr>
          <w:b/>
          <w:bCs/>
        </w:rPr>
        <w:t>“</w:t>
      </w:r>
      <w:r>
        <w:rPr>
          <w:b/>
          <w:bCs/>
          <w:i/>
          <w:iCs/>
        </w:rPr>
        <w:t>Failure</w:t>
      </w:r>
      <w:r>
        <w:rPr>
          <w:b/>
          <w:bCs/>
        </w:rPr>
        <w:t>”</w:t>
      </w:r>
      <w:r>
        <w:t xml:space="preserve">), it shall notify Provider of such Failure within ten (10) business days of the expiration of the respective testing period (or such longer time period as may be expressly set forth in the applicable SOW or Work Order) (the </w:t>
      </w:r>
      <w:r>
        <w:rPr>
          <w:b/>
          <w:bCs/>
          <w:i/>
          <w:iCs/>
        </w:rPr>
        <w:t>“Notification Deadline”</w:t>
      </w:r>
      <w:r>
        <w:t xml:space="preserve">), and Provider shall, at no cost to </w:t>
      </w:r>
      <w:r w:rsidR="007546EF">
        <w:t>[XXXXXXXX</w:t>
      </w:r>
      <w:r w:rsidR="005B4484">
        <w:t>]</w:t>
      </w:r>
      <w:r>
        <w:t xml:space="preserve">, correct and redeliver such Deliverable to </w:t>
      </w:r>
      <w:r w:rsidR="007546EF">
        <w:t>[XXXXXXXX</w:t>
      </w:r>
      <w:r w:rsidR="005B4484">
        <w:t>]</w:t>
      </w:r>
      <w:r>
        <w:t xml:space="preserve"> or re-perform such Services within five (5) business days of such notice (or such longer time period as may be expressly set forth in the applicable SOW or Work Order or mutually agreed to in writing by the Parties) (in either case, the </w:t>
      </w:r>
      <w:r>
        <w:rPr>
          <w:b/>
          <w:bCs/>
          <w:i/>
          <w:iCs/>
        </w:rPr>
        <w:t>“Correction Period”</w:t>
      </w:r>
      <w:r>
        <w:t xml:space="preserve">).  If Provider has not received notice from </w:t>
      </w:r>
      <w:r w:rsidR="007546EF">
        <w:t>[XXXXXXXX</w:t>
      </w:r>
      <w:r w:rsidR="005B4484">
        <w:t>]</w:t>
      </w:r>
      <w:r>
        <w:t xml:space="preserve"> by the Notification Deadline specifying either </w:t>
      </w:r>
      <w:r w:rsidR="007546EF">
        <w:t>[XXXXXXXX</w:t>
      </w:r>
      <w:r w:rsidR="005B4484">
        <w:t>]</w:t>
      </w:r>
      <w:r>
        <w:t xml:space="preserve">’s acceptance of the Deliverable or Services or Failures related to such Deliverable or Services then (i) such Deliverable or Services shall be assumed to have been rejected; and (ii) Provider shall notify </w:t>
      </w:r>
      <w:r w:rsidR="007546EF">
        <w:t>[XXXXXXXX</w:t>
      </w:r>
      <w:r w:rsidR="005B4484">
        <w:t>]</w:t>
      </w:r>
      <w:r>
        <w:t xml:space="preserve"> that it has not received such written notice from </w:t>
      </w:r>
      <w:r w:rsidR="007546EF">
        <w:t>[XXXXXXXX</w:t>
      </w:r>
      <w:r w:rsidR="005B4484">
        <w:t>]</w:t>
      </w:r>
      <w:r>
        <w:t xml:space="preserve">.  Upon receipt of such notice, </w:t>
      </w:r>
      <w:r w:rsidR="007546EF">
        <w:t>[XXXXXXXX</w:t>
      </w:r>
      <w:r w:rsidR="005B4484">
        <w:t>]</w:t>
      </w:r>
      <w:r>
        <w:t xml:space="preserve"> shall have ten (10) business days (or such longer time period as may be expressly set forth in the applicable SOW or Work Order) to either accept such Deliverable or Services in writing or notify Provider of a Failure.  Provider shall, at no cost to </w:t>
      </w:r>
      <w:r w:rsidR="007546EF">
        <w:t>[XXXXXXXX</w:t>
      </w:r>
      <w:r w:rsidR="005B4484">
        <w:t>]</w:t>
      </w:r>
      <w:r>
        <w:t xml:space="preserve">, correct and redeliver such Deliverable to </w:t>
      </w:r>
      <w:r w:rsidR="007546EF">
        <w:t>[XXXXXXXX</w:t>
      </w:r>
      <w:r w:rsidR="005B4484">
        <w:t>]</w:t>
      </w:r>
      <w:r>
        <w:t xml:space="preserve"> or re-perform such Services within the applicable Correction Period.  If </w:t>
      </w:r>
      <w:r w:rsidR="007546EF">
        <w:t>[XXXXXXXX</w:t>
      </w:r>
      <w:r w:rsidR="005B4484">
        <w:t>]</w:t>
      </w:r>
      <w:r>
        <w:t xml:space="preserve"> does not accept the Deliverable or Services or provide notice of a Failure within the time period set forth in the immediately preceding sentence, then the parties will use good faith efforts to escalate the issue as described by ARTICLE 19 and expeditiously resolve the status of the subject Deliverable or Services.  If Provider receives a Failure notice, but is unable to correct and redeliver such Deliverable or re-perform such Services within the applicable Correction Period, it shall notify </w:t>
      </w:r>
      <w:r w:rsidR="007546EF">
        <w:t>[XXXXXXXX</w:t>
      </w:r>
      <w:r w:rsidR="005B4484">
        <w:t>]</w:t>
      </w:r>
      <w:r>
        <w:t xml:space="preserve"> of such in writing and include in such notice a good faith estimate of the number of business days required for Provider to correct and redeliver such Deliverable or re-perform such Service.  Provider shall correct and redeliver such Deliverable or re-perform such Service within such time period.  The corrected Deliverable or Service shall thereafter be subject to the same testing and acceptance procedure set forth in this Section </w:t>
      </w:r>
      <w:r w:rsidR="00CA1F84">
        <w:fldChar w:fldCharType="begin"/>
      </w:r>
      <w:r>
        <w:instrText xml:space="preserve"> REF _Ref93231610 \w \h </w:instrText>
      </w:r>
      <w:r w:rsidR="00CA1F84">
        <w:fldChar w:fldCharType="separate"/>
      </w:r>
      <w:r w:rsidR="005B4484">
        <w:t>4.5(b)</w:t>
      </w:r>
      <w:r w:rsidR="00CA1F84">
        <w:fldChar w:fldCharType="end"/>
      </w:r>
      <w:r>
        <w:t xml:space="preserve">.  Should a Deliverable or Service fail to conform to all Specifications within sixty (60) days of the initial delivery of such Deliverable or completion of performance of such Service, or such other time period as may be expressly set forth in the applicable SOW or Work Order, </w:t>
      </w:r>
      <w:r w:rsidR="007546EF">
        <w:t>[XXXXXXXX</w:t>
      </w:r>
      <w:r w:rsidR="005B4484">
        <w:t>]</w:t>
      </w:r>
      <w:r>
        <w:t xml:space="preserve"> may resubmit the Deliverable or Service for further correction according to the foregoing procedure, or in addition to </w:t>
      </w:r>
      <w:r w:rsidR="007546EF">
        <w:t>[XXXXXXXX</w:t>
      </w:r>
      <w:r w:rsidR="005B4484">
        <w:t>]</w:t>
      </w:r>
      <w:r>
        <w:t>’s other remedies under this Agreement, at law or in equity, may terminate the applicable SOW or Work Order or part thereof, upon which (A) </w:t>
      </w:r>
      <w:r w:rsidR="007546EF">
        <w:t>[XXXXXXXX</w:t>
      </w:r>
      <w:r w:rsidR="005B4484">
        <w:t>]</w:t>
      </w:r>
      <w:r>
        <w:t xml:space="preserve"> shall return the relevant Deliverable to Provider or cease using the relevant Service; and (B) Provider shall promptly provide </w:t>
      </w:r>
      <w:r w:rsidR="007546EF">
        <w:t>[XXXXXXXX</w:t>
      </w:r>
      <w:r w:rsidR="005B4484">
        <w:t>]</w:t>
      </w:r>
      <w:r>
        <w:t xml:space="preserve"> a full refund of the fees and expenses paid by </w:t>
      </w:r>
      <w:r w:rsidR="007546EF">
        <w:t>[XXXXXXXX</w:t>
      </w:r>
      <w:r w:rsidR="005B4484">
        <w:t>]</w:t>
      </w:r>
      <w:r>
        <w:t xml:space="preserve"> for the relevant Deliverable or Service which does not so comply, and for all related Deliverables and Services.</w:t>
      </w:r>
      <w:bookmarkEnd w:id="142"/>
    </w:p>
    <w:p w14:paraId="1B65203A" w14:textId="77777777" w:rsidR="002A287B" w:rsidRDefault="002A287B">
      <w:pPr>
        <w:pStyle w:val="BR-Rao2"/>
        <w:widowControl w:val="0"/>
        <w:rPr>
          <w:b/>
          <w:bCs w:val="0"/>
        </w:rPr>
      </w:pPr>
      <w:bookmarkStart w:id="143" w:name="_Ref93232467"/>
      <w:bookmarkStart w:id="144" w:name="_Toc135210718"/>
      <w:bookmarkStart w:id="145" w:name="_Toc190168243"/>
      <w:r>
        <w:rPr>
          <w:b/>
          <w:bCs w:val="0"/>
        </w:rPr>
        <w:lastRenderedPageBreak/>
        <w:t>Benchmarking</w:t>
      </w:r>
      <w:bookmarkEnd w:id="143"/>
      <w:bookmarkEnd w:id="144"/>
      <w:bookmarkEnd w:id="145"/>
    </w:p>
    <w:p w14:paraId="11921ED9" w14:textId="77777777" w:rsidR="002A287B" w:rsidRPr="00DB5B3C" w:rsidRDefault="007546EF">
      <w:pPr>
        <w:pStyle w:val="BR-Rao3"/>
        <w:widowControl w:val="0"/>
        <w:rPr>
          <w:b/>
          <w:bCs/>
        </w:rPr>
      </w:pPr>
      <w:bookmarkStart w:id="146" w:name="sec4_6a"/>
      <w:bookmarkEnd w:id="146"/>
      <w:r>
        <w:t>[XXXXXXXX</w:t>
      </w:r>
      <w:r w:rsidR="005B4484">
        <w:t>]</w:t>
      </w:r>
      <w:r w:rsidR="002A287B">
        <w:t xml:space="preserve"> reserves the right, at its option, to obtain the services of an independent third party to annually benchmark the cost and performance of any category of the Services provided under any SOW(s) or Work Order  (each, a “</w:t>
      </w:r>
      <w:proofErr w:type="spellStart"/>
      <w:r w:rsidR="002A287B" w:rsidRPr="00F4249B">
        <w:rPr>
          <w:b/>
          <w:i/>
        </w:rPr>
        <w:t>Benchmarker</w:t>
      </w:r>
      <w:proofErr w:type="spellEnd"/>
      <w:r w:rsidR="002A287B">
        <w:t>”), against standards satisfied by well-managed operations performing services similar to such Services and in a similar environment, to the extent available information permits (</w:t>
      </w:r>
      <w:r w:rsidR="002A287B">
        <w:rPr>
          <w:b/>
          <w:i/>
          <w:iCs/>
        </w:rPr>
        <w:t>“Benchmarking”</w:t>
      </w:r>
      <w:r w:rsidR="002A287B">
        <w:t xml:space="preserve">).  Such third party shall be independent of the Parties and shall be qualified to do the work.  Such third party also shall not reasonably be deemed to be a competitor of Provider; provided that this provision shall not be used to reduce available third party </w:t>
      </w:r>
      <w:proofErr w:type="spellStart"/>
      <w:r w:rsidR="002A287B">
        <w:t>benchmarkers</w:t>
      </w:r>
      <w:proofErr w:type="spellEnd"/>
      <w:r w:rsidR="002A287B">
        <w:t xml:space="preserve"> hereunder at any given time to less than two (2).  </w:t>
      </w:r>
    </w:p>
    <w:p w14:paraId="2DB63324" w14:textId="77777777" w:rsidR="002A287B" w:rsidRPr="00DB5B3C" w:rsidRDefault="002A287B" w:rsidP="002A287B">
      <w:pPr>
        <w:pStyle w:val="BR-Rao3"/>
        <w:widowControl w:val="0"/>
        <w:rPr>
          <w:b/>
          <w:bCs/>
        </w:rPr>
      </w:pPr>
      <w:bookmarkStart w:id="147" w:name="sec4_6b"/>
      <w:bookmarkEnd w:id="147"/>
      <w:r>
        <w:t xml:space="preserve">The </w:t>
      </w:r>
      <w:proofErr w:type="spellStart"/>
      <w:r>
        <w:t>Benchmarker</w:t>
      </w:r>
      <w:proofErr w:type="spellEnd"/>
      <w:r>
        <w:t xml:space="preserve"> shall select a representative sampling of other outsourced organizations that share substantially similar attributes with respect to size, investments, scope and nature of overall services, quality standards and Service Levels, technology, and payment and performance credit structure but without regard to geographic scope of overall services</w:t>
      </w:r>
      <w:r w:rsidRPr="00F4249B">
        <w:t xml:space="preserve"> (collectively, the “</w:t>
      </w:r>
      <w:r w:rsidRPr="00B10668">
        <w:rPr>
          <w:b/>
          <w:i/>
        </w:rPr>
        <w:t>Comparators</w:t>
      </w:r>
      <w:r w:rsidRPr="00F4249B">
        <w:t xml:space="preserve">”). </w:t>
      </w:r>
      <w:r>
        <w:t xml:space="preserve">There shall be five (5) Comparators or such lesser number if the Comparator information available to the </w:t>
      </w:r>
      <w:proofErr w:type="spellStart"/>
      <w:r>
        <w:t>Benchmarker</w:t>
      </w:r>
      <w:proofErr w:type="spellEnd"/>
      <w:r>
        <w:t xml:space="preserve"> is comprised of a lesser number of Comparators. </w:t>
      </w:r>
      <w:r w:rsidRPr="00F4249B">
        <w:t xml:space="preserve"> For each Comparator used to calculate the Benchmark</w:t>
      </w:r>
      <w:r>
        <w:t>ing</w:t>
      </w:r>
      <w:r w:rsidRPr="00F4249B">
        <w:t xml:space="preserve"> </w:t>
      </w:r>
      <w:r>
        <w:t>r</w:t>
      </w:r>
      <w:r w:rsidRPr="00F4249B">
        <w:t xml:space="preserve">esults, the </w:t>
      </w:r>
      <w:proofErr w:type="spellStart"/>
      <w:r w:rsidRPr="00F4249B">
        <w:t>Benchmarker</w:t>
      </w:r>
      <w:proofErr w:type="spellEnd"/>
      <w:r w:rsidRPr="00F4249B">
        <w:t xml:space="preserve"> shall disclose to </w:t>
      </w:r>
      <w:r w:rsidR="007546EF">
        <w:t>[XXXXXXXX</w:t>
      </w:r>
      <w:r w:rsidR="005B4484">
        <w:t>]</w:t>
      </w:r>
      <w:r w:rsidRPr="00F4249B">
        <w:t xml:space="preserve"> and Provider the demographic data (e.g., the total number of Service resource units and/or other basis on which Charges are based, a general description of the quality of services and service environment and other similar data) reasonably required for the Parties to understand the basis upon which the </w:t>
      </w:r>
      <w:proofErr w:type="spellStart"/>
      <w:r w:rsidRPr="00F4249B">
        <w:t>Benchmarker</w:t>
      </w:r>
      <w:proofErr w:type="spellEnd"/>
      <w:r w:rsidRPr="00F4249B">
        <w:t xml:space="preserve"> determined that the Comparators chosen by the </w:t>
      </w:r>
      <w:proofErr w:type="spellStart"/>
      <w:r w:rsidRPr="00F4249B">
        <w:t>Benchmarker</w:t>
      </w:r>
      <w:proofErr w:type="spellEnd"/>
      <w:r w:rsidRPr="00F4249B">
        <w:t xml:space="preserve"> comply with the requirements set forth above.  Due to the confidential nature of Comparator data and nondisclosure agreements to which such data may be subject, the </w:t>
      </w:r>
      <w:proofErr w:type="spellStart"/>
      <w:r w:rsidRPr="00F4249B">
        <w:t>Benchmarker</w:t>
      </w:r>
      <w:proofErr w:type="spellEnd"/>
      <w:r w:rsidRPr="00F4249B">
        <w:t xml:space="preserve"> shall not be required to disclose the name of the Comparators.</w:t>
      </w:r>
      <w:r>
        <w:t xml:space="preserve">  </w:t>
      </w:r>
      <w:r w:rsidRPr="00F4249B">
        <w:t xml:space="preserve">The data used by the </w:t>
      </w:r>
      <w:proofErr w:type="spellStart"/>
      <w:r w:rsidRPr="00F4249B">
        <w:t>Benchmarker</w:t>
      </w:r>
      <w:proofErr w:type="spellEnd"/>
      <w:r w:rsidRPr="00F4249B">
        <w:t xml:space="preserve"> in the Benchmark</w:t>
      </w:r>
      <w:r>
        <w:t>ing</w:t>
      </w:r>
      <w:r w:rsidRPr="00F4249B">
        <w:t xml:space="preserve"> will be reasonably current, </w:t>
      </w:r>
      <w:r w:rsidR="00ED53C6">
        <w:t>(</w:t>
      </w:r>
      <w:r w:rsidRPr="00F4249B">
        <w:t xml:space="preserve">i.e., based on services provided to </w:t>
      </w:r>
      <w:r w:rsidR="007546EF">
        <w:t>[XXXXXXXX</w:t>
      </w:r>
      <w:r w:rsidR="005B4484">
        <w:t>]</w:t>
      </w:r>
      <w:r w:rsidRPr="00F4249B">
        <w:t xml:space="preserve"> and the Comparators no more than twelve (12) months prior to the start of Benchmark</w:t>
      </w:r>
      <w:r>
        <w:t>ing</w:t>
      </w:r>
      <w:r w:rsidR="00ED53C6">
        <w:t>)</w:t>
      </w:r>
      <w:r w:rsidRPr="00F4249B">
        <w:t>.</w:t>
      </w:r>
      <w:r>
        <w:t xml:space="preserve">  </w:t>
      </w:r>
      <w:r w:rsidRPr="00F4249B">
        <w:t xml:space="preserve">The </w:t>
      </w:r>
      <w:proofErr w:type="spellStart"/>
      <w:r w:rsidRPr="00F4249B">
        <w:t>Benchmarker</w:t>
      </w:r>
      <w:proofErr w:type="spellEnd"/>
      <w:r w:rsidRPr="00F4249B">
        <w:t xml:space="preserve"> shall compare each Comparator’s contracted charges, </w:t>
      </w:r>
      <w:r>
        <w:t>s</w:t>
      </w:r>
      <w:r w:rsidRPr="00F4249B">
        <w:t xml:space="preserve">ervice </w:t>
      </w:r>
      <w:r>
        <w:t>levels</w:t>
      </w:r>
      <w:r w:rsidRPr="00F4249B">
        <w:t xml:space="preserve"> and scope with Provider’s contracted Charges, Service Level</w:t>
      </w:r>
      <w:r>
        <w:t>s</w:t>
      </w:r>
      <w:r w:rsidRPr="00F4249B">
        <w:t xml:space="preserve"> and scope with respect to the subject Services.  </w:t>
      </w:r>
      <w:r>
        <w:t xml:space="preserve"> </w:t>
      </w:r>
      <w:r w:rsidR="007546EF">
        <w:t>[XXXXXXXX</w:t>
      </w:r>
      <w:r w:rsidR="005B4484">
        <w:t>]</w:t>
      </w:r>
      <w:r w:rsidRPr="00F4249B">
        <w:t xml:space="preserve"> will be permitted to disclose price and cost information under this Agreement to the </w:t>
      </w:r>
      <w:proofErr w:type="spellStart"/>
      <w:r w:rsidRPr="00F4249B">
        <w:t>Benchmar</w:t>
      </w:r>
      <w:r>
        <w:t>ker</w:t>
      </w:r>
      <w:proofErr w:type="spellEnd"/>
      <w:r w:rsidRPr="00F4249B">
        <w:t xml:space="preserve">.  Provider shall not be obligated to disclose to the </w:t>
      </w:r>
      <w:proofErr w:type="spellStart"/>
      <w:r w:rsidRPr="00F4249B">
        <w:t>Benchmarker</w:t>
      </w:r>
      <w:proofErr w:type="spellEnd"/>
      <w:r w:rsidRPr="00F4249B">
        <w:t xml:space="preserve"> data with respect to any other</w:t>
      </w:r>
      <w:r>
        <w:t xml:space="preserve"> Provider customers. Except for the names of the Comparators, a</w:t>
      </w:r>
      <w:r w:rsidRPr="00F4249B">
        <w:t xml:space="preserve">ll information provided to and obtained from the </w:t>
      </w:r>
      <w:proofErr w:type="spellStart"/>
      <w:r w:rsidRPr="00F4249B">
        <w:t>Benchmarker</w:t>
      </w:r>
      <w:proofErr w:type="spellEnd"/>
      <w:r w:rsidRPr="00F4249B">
        <w:t xml:space="preserve"> shall be provided to both Provider and </w:t>
      </w:r>
      <w:r w:rsidR="007546EF">
        <w:t>[XXXXXXXX</w:t>
      </w:r>
      <w:r w:rsidR="005B4484">
        <w:t>]</w:t>
      </w:r>
      <w:r w:rsidRPr="00F4249B">
        <w:t xml:space="preserve"> unless otherwise agreed by the Parties.  </w:t>
      </w:r>
    </w:p>
    <w:p w14:paraId="41D4AA6B" w14:textId="77777777" w:rsidR="002A287B" w:rsidRDefault="002A287B">
      <w:pPr>
        <w:pStyle w:val="BR-Rao3"/>
        <w:widowControl w:val="0"/>
      </w:pPr>
      <w:bookmarkStart w:id="148" w:name="sec4_6c"/>
      <w:bookmarkEnd w:id="148"/>
      <w:r>
        <w:t xml:space="preserve">The </w:t>
      </w:r>
      <w:proofErr w:type="spellStart"/>
      <w:r>
        <w:t>Benchmarker</w:t>
      </w:r>
      <w:proofErr w:type="spellEnd"/>
      <w:r>
        <w:t xml:space="preserve"> shall provide the data, analysis and findings, including any supporting documentation, for the Services to Provider and </w:t>
      </w:r>
      <w:r w:rsidR="007546EF">
        <w:t>[XXXXXXXX</w:t>
      </w:r>
      <w:r w:rsidR="005B4484">
        <w:t>]</w:t>
      </w:r>
      <w:r>
        <w:t xml:space="preserve"> as appropriate throughout the Benchmarking process. </w:t>
      </w:r>
      <w:bookmarkStart w:id="149" w:name="_Ref55819977"/>
      <w:r>
        <w:t xml:space="preserve">The </w:t>
      </w:r>
      <w:proofErr w:type="spellStart"/>
      <w:r>
        <w:t>Benchmarker</w:t>
      </w:r>
      <w:proofErr w:type="spellEnd"/>
      <w:r>
        <w:t xml:space="preserve"> shall prepare the complete “</w:t>
      </w:r>
      <w:r w:rsidRPr="00DB5B3C">
        <w:rPr>
          <w:b/>
          <w:i/>
        </w:rPr>
        <w:t>Benchmark Results</w:t>
      </w:r>
      <w:r>
        <w:t xml:space="preserve">” promptly, but no later than ninety (90) days after the commencement of Benchmarking by the </w:t>
      </w:r>
      <w:proofErr w:type="spellStart"/>
      <w:r>
        <w:t>Benchmarker</w:t>
      </w:r>
      <w:proofErr w:type="spellEnd"/>
      <w:r>
        <w:t xml:space="preserve">.  If the </w:t>
      </w:r>
      <w:proofErr w:type="spellStart"/>
      <w:r>
        <w:t>Benchmarker</w:t>
      </w:r>
      <w:proofErr w:type="spellEnd"/>
      <w:r>
        <w:t xml:space="preserve"> is for any reason unable to complete Benchmarking within the time period set forth in this </w:t>
      </w:r>
      <w:r w:rsidRPr="003C5A36">
        <w:t>Section</w:t>
      </w:r>
      <w:r>
        <w:t xml:space="preserve">, the Parties will reasonably extend such period to allow the </w:t>
      </w:r>
      <w:proofErr w:type="spellStart"/>
      <w:r>
        <w:t>Benchmarker</w:t>
      </w:r>
      <w:proofErr w:type="spellEnd"/>
      <w:r>
        <w:t xml:space="preserve"> to complete such Benchmarking.</w:t>
      </w:r>
      <w:bookmarkEnd w:id="149"/>
    </w:p>
    <w:p w14:paraId="169AA982" w14:textId="77777777" w:rsidR="002A287B" w:rsidRPr="002E6CB3" w:rsidRDefault="002A287B">
      <w:pPr>
        <w:pStyle w:val="BR-Rao3"/>
        <w:widowControl w:val="0"/>
      </w:pPr>
      <w:r w:rsidRPr="002E6CB3">
        <w:t xml:space="preserve">Upon completion of the Benchmarking process, </w:t>
      </w:r>
      <w:r w:rsidR="007546EF">
        <w:t>[XXXXXXXX</w:t>
      </w:r>
      <w:r w:rsidR="005B4484">
        <w:t>]</w:t>
      </w:r>
      <w:r w:rsidRPr="002E6CB3">
        <w:t xml:space="preserve"> and Provider shall review the results of such Benchmarking during the thirty (30) day period following delivery to </w:t>
      </w:r>
      <w:r w:rsidR="007546EF">
        <w:t>[XXXXXXXX</w:t>
      </w:r>
      <w:r w:rsidR="005B4484">
        <w:t>]</w:t>
      </w:r>
      <w:r w:rsidRPr="002E6CB3">
        <w:t xml:space="preserve"> and Provider of the Benchmarking </w:t>
      </w:r>
      <w:r w:rsidR="00ED53C6">
        <w:t>R</w:t>
      </w:r>
      <w:r w:rsidRPr="002E6CB3">
        <w:t>esults, and shall in good faith discuss any appropriate adjustments to the Service Levels or Charges under this Agreement.</w:t>
      </w:r>
      <w:r>
        <w:t xml:space="preserve">  </w:t>
      </w:r>
      <w:r w:rsidR="007546EF">
        <w:t>[XXXXXXXX</w:t>
      </w:r>
      <w:r w:rsidR="005B4484">
        <w:t>]</w:t>
      </w:r>
      <w:r>
        <w:t xml:space="preserve"> agrees to discuss any such adjustments in good faith with Provider, but shall not be required to make any such adjustments to the results.</w:t>
      </w:r>
      <w:r w:rsidRPr="002E6CB3">
        <w:t xml:space="preserve">  If the Benchmarking results show that the relevant Charges are less than </w:t>
      </w:r>
      <w:r w:rsidRPr="002E6CB3">
        <w:rPr>
          <w:b/>
        </w:rPr>
        <w:t>[three percent (3%)]</w:t>
      </w:r>
      <w:r w:rsidRPr="002E6CB3">
        <w:t xml:space="preserve"> higher than the normalized charges paid by the average of the Comparators in the first quartile of the Comparators that were the subject of such Benchmarking Process of the relevant sample, then there will be no change in the Charges.  If the results show that the relevant Charges are between </w:t>
      </w:r>
      <w:r w:rsidRPr="002E6CB3">
        <w:rPr>
          <w:b/>
        </w:rPr>
        <w:t xml:space="preserve">[three percent (3%) and twenty percent (20%)] </w:t>
      </w:r>
      <w:r w:rsidRPr="002E6CB3">
        <w:t xml:space="preserve">greater than the normalized charges paid by the average of the Comparators in the first quartile of Comparators, then the relevant Charges for the Services will be automatically reduced such that Provider’s Charges are </w:t>
      </w:r>
      <w:r w:rsidRPr="002E6CB3">
        <w:rPr>
          <w:b/>
        </w:rPr>
        <w:t>[three percent (3%)]</w:t>
      </w:r>
      <w:r w:rsidRPr="002E6CB3">
        <w:t xml:space="preserve"> higher than the normalized charges paid by the average of the Comparators in the first quartile of Comparators.  If the results show that the relevant </w:t>
      </w:r>
      <w:r w:rsidRPr="002E6CB3">
        <w:lastRenderedPageBreak/>
        <w:t xml:space="preserve">Charges are more than </w:t>
      </w:r>
      <w:r w:rsidRPr="002E6CB3">
        <w:rPr>
          <w:b/>
        </w:rPr>
        <w:t>[twenty percent (20%)]</w:t>
      </w:r>
      <w:r w:rsidRPr="002E6CB3">
        <w:t xml:space="preserve"> greater than the normalized charges paid by the average of the Comparators in the first quartile of Comparators, then Provider will (i) offer an alternative proposal for </w:t>
      </w:r>
      <w:r w:rsidR="007546EF">
        <w:t>[XXXXXXXX</w:t>
      </w:r>
      <w:r w:rsidR="005B4484">
        <w:t>]</w:t>
      </w:r>
      <w:r w:rsidRPr="002E6CB3">
        <w:t xml:space="preserve">’s consideration for further adjustments to either the scope of Services, Service Levels or Charges and (ii) offer to decrease the relevant Charges by </w:t>
      </w:r>
      <w:r w:rsidRPr="002E6CB3">
        <w:rPr>
          <w:b/>
        </w:rPr>
        <w:t xml:space="preserve">[fifteen percent (15%)].  </w:t>
      </w:r>
      <w:r w:rsidRPr="002E6CB3">
        <w:t>Any adjustment to the Charges shall be made on a prospective basis only beginning thirty (30) days after the Benchmarking process is completed.</w:t>
      </w:r>
    </w:p>
    <w:p w14:paraId="4665A383" w14:textId="77777777" w:rsidR="002A287B" w:rsidRDefault="007546EF">
      <w:pPr>
        <w:pStyle w:val="BR-Rao3"/>
        <w:widowControl w:val="0"/>
        <w:rPr>
          <w:b/>
          <w:bCs/>
        </w:rPr>
      </w:pPr>
      <w:r>
        <w:t>[XXXXXXXX</w:t>
      </w:r>
      <w:r w:rsidR="005B4484">
        <w:t>]</w:t>
      </w:r>
      <w:r w:rsidR="002A287B">
        <w:t xml:space="preserve"> shall pay for all costs and expenses in conducting the Benchmarking unless </w:t>
      </w:r>
      <w:r>
        <w:t>[XXXXXXXX</w:t>
      </w:r>
      <w:r w:rsidR="005B4484">
        <w:t>]</w:t>
      </w:r>
      <w:r w:rsidR="002A287B">
        <w:t xml:space="preserve">, in its sole discretion, elects to enforce the Benchmarking results, in accordance with Section 4.6(d) above, in which case Provider shall pay for all costs and expenses incurred in connection with such Benchmarking activities.  </w:t>
      </w:r>
      <w:r w:rsidR="002A287B" w:rsidRPr="002E6CB3">
        <w:t xml:space="preserve">Each Party shall co-operate fully with the </w:t>
      </w:r>
      <w:proofErr w:type="spellStart"/>
      <w:r w:rsidR="002A287B" w:rsidRPr="002E6CB3">
        <w:t>Benchmarker</w:t>
      </w:r>
      <w:proofErr w:type="spellEnd"/>
      <w:r w:rsidR="002A287B" w:rsidRPr="002E6CB3">
        <w:t xml:space="preserve"> and shall provide reasonable access to the </w:t>
      </w:r>
      <w:proofErr w:type="spellStart"/>
      <w:r w:rsidR="002A287B" w:rsidRPr="002E6CB3">
        <w:t>Benchmarker</w:t>
      </w:r>
      <w:proofErr w:type="spellEnd"/>
      <w:r w:rsidR="002A287B" w:rsidRPr="002E6CB3">
        <w:t xml:space="preserve"> during such effort to permit </w:t>
      </w:r>
      <w:proofErr w:type="spellStart"/>
      <w:r w:rsidR="002A287B" w:rsidRPr="002E6CB3">
        <w:t>Benchmarker</w:t>
      </w:r>
      <w:proofErr w:type="spellEnd"/>
      <w:r w:rsidR="002A287B" w:rsidRPr="002E6CB3">
        <w:t xml:space="preserve"> to perform the Benchmarking.  Each Party will provide, and ensure that its subcontractors (excluding in the case of </w:t>
      </w:r>
      <w:r>
        <w:t>[XXXXXXXX</w:t>
      </w:r>
      <w:r w:rsidR="005B4484">
        <w:t>]</w:t>
      </w:r>
      <w:r w:rsidR="002A287B" w:rsidRPr="002E6CB3">
        <w:t>, Provider and its subcontractors) provide, all necessary cooperation, information, documents and assistance reasonably required to perform the Benchmarking.</w:t>
      </w:r>
      <w:r w:rsidR="002A287B">
        <w:t xml:space="preserve">  All results of the Benchmarking and materials created pursuant to the benchmark shall be </w:t>
      </w:r>
      <w:r>
        <w:t>[XXXXXXXX</w:t>
      </w:r>
      <w:r w:rsidR="005B4484">
        <w:t>]</w:t>
      </w:r>
      <w:r w:rsidR="002A287B">
        <w:t xml:space="preserve">’s sole and exclusive property and Confidential Information of </w:t>
      </w:r>
      <w:r>
        <w:t>[XXXXXXXX</w:t>
      </w:r>
      <w:r w:rsidR="005B4484">
        <w:t>]</w:t>
      </w:r>
      <w:r w:rsidR="002A287B">
        <w:t>.</w:t>
      </w:r>
    </w:p>
    <w:p w14:paraId="443EB6C6" w14:textId="77777777" w:rsidR="002A287B" w:rsidRDefault="002A287B">
      <w:pPr>
        <w:pStyle w:val="BR-Rao2"/>
        <w:widowControl w:val="0"/>
        <w:rPr>
          <w:b/>
          <w:bCs w:val="0"/>
        </w:rPr>
      </w:pPr>
      <w:bookmarkStart w:id="150" w:name="_Toc135210719"/>
      <w:bookmarkStart w:id="151" w:name="_Toc190168244"/>
      <w:r>
        <w:rPr>
          <w:b/>
          <w:bCs w:val="0"/>
        </w:rPr>
        <w:t>Time of the Essence</w:t>
      </w:r>
      <w:bookmarkEnd w:id="150"/>
      <w:bookmarkEnd w:id="151"/>
    </w:p>
    <w:p w14:paraId="34F6B022" w14:textId="77777777" w:rsidR="002A287B" w:rsidRDefault="002A287B">
      <w:pPr>
        <w:pStyle w:val="BR-BodyText"/>
        <w:widowControl w:val="0"/>
      </w:pPr>
      <w:r>
        <w:t>Provider agrees that with respect to the performance of the Services, time is of the essence.</w:t>
      </w:r>
    </w:p>
    <w:p w14:paraId="76CFD8E5" w14:textId="77777777" w:rsidR="002A287B" w:rsidRDefault="007546EF">
      <w:pPr>
        <w:pStyle w:val="BR-Rao2"/>
        <w:widowControl w:val="0"/>
        <w:rPr>
          <w:b/>
          <w:bCs w:val="0"/>
        </w:rPr>
      </w:pPr>
      <w:bookmarkStart w:id="152" w:name="_Toc135210720"/>
      <w:bookmarkStart w:id="153" w:name="_Toc190168245"/>
      <w:r>
        <w:rPr>
          <w:b/>
          <w:bCs w:val="0"/>
        </w:rPr>
        <w:t>[XXXXXXXX</w:t>
      </w:r>
      <w:r w:rsidR="005B4484">
        <w:rPr>
          <w:b/>
          <w:bCs w:val="0"/>
        </w:rPr>
        <w:t>]</w:t>
      </w:r>
      <w:r w:rsidR="002A287B">
        <w:rPr>
          <w:b/>
          <w:bCs w:val="0"/>
        </w:rPr>
        <w:t xml:space="preserve"> Satisfaction Surveys</w:t>
      </w:r>
      <w:bookmarkEnd w:id="152"/>
      <w:bookmarkEnd w:id="153"/>
    </w:p>
    <w:p w14:paraId="1EC0D383" w14:textId="77777777" w:rsidR="002A287B" w:rsidRDefault="002A287B">
      <w:pPr>
        <w:pStyle w:val="BR-BodyText"/>
        <w:widowControl w:val="0"/>
      </w:pPr>
      <w:r>
        <w:t xml:space="preserve">Upon the request of </w:t>
      </w:r>
      <w:r w:rsidR="007546EF">
        <w:t>[XXXXXXXX</w:t>
      </w:r>
      <w:r w:rsidR="005B4484">
        <w:t>]</w:t>
      </w:r>
      <w:r>
        <w:t xml:space="preserve"> and as part of the Services, Provider (or if </w:t>
      </w:r>
      <w:r w:rsidR="007546EF">
        <w:t>[XXXXXXXX</w:t>
      </w:r>
      <w:r w:rsidR="005B4484">
        <w:t>]</w:t>
      </w:r>
      <w:r>
        <w:t xml:space="preserve"> elects, a third party selected by </w:t>
      </w:r>
      <w:r w:rsidR="007546EF">
        <w:t>[XXXXXXXX</w:t>
      </w:r>
      <w:r w:rsidR="005B4484">
        <w:t>]</w:t>
      </w:r>
      <w:r>
        <w:t xml:space="preserve">) shall conduct </w:t>
      </w:r>
      <w:r w:rsidR="007546EF">
        <w:t>[XXXXXXXX</w:t>
      </w:r>
      <w:r w:rsidR="005B4484">
        <w:t>]</w:t>
      </w:r>
      <w:r>
        <w:t xml:space="preserve"> satisfaction surveys as approved by </w:t>
      </w:r>
      <w:r w:rsidR="007546EF">
        <w:t>[XXXXXXXX</w:t>
      </w:r>
      <w:r w:rsidR="005B4484">
        <w:t>]</w:t>
      </w:r>
      <w:r>
        <w:t xml:space="preserve"> for end-users of the Services as designated by </w:t>
      </w:r>
      <w:r w:rsidR="007546EF">
        <w:t>[XXXXXXXX</w:t>
      </w:r>
      <w:r w:rsidR="005B4484">
        <w:t>]</w:t>
      </w:r>
      <w:r>
        <w:t xml:space="preserve">.  This survey shall be of the content and scope reasonably determined by </w:t>
      </w:r>
      <w:r w:rsidR="007546EF">
        <w:t>[XXXXXXXX</w:t>
      </w:r>
      <w:r w:rsidR="005B4484">
        <w:t>]</w:t>
      </w:r>
      <w:r>
        <w:t xml:space="preserve">, administered in accordance with the procedures agreed upon by </w:t>
      </w:r>
      <w:r w:rsidR="007546EF">
        <w:t>[XXXXXXXX</w:t>
      </w:r>
      <w:r w:rsidR="005B4484">
        <w:t>]</w:t>
      </w:r>
      <w:r>
        <w:t xml:space="preserve"> and Provider and shall not exceed two (2) surveys each contract year.  The results of the satisfaction surveys shall be presented to the applicable Steering Committee, and Provider shall propose measures acceptable to </w:t>
      </w:r>
      <w:r w:rsidR="007546EF">
        <w:t>[XXXXXXXX</w:t>
      </w:r>
      <w:r w:rsidR="005B4484">
        <w:t>]</w:t>
      </w:r>
      <w:r>
        <w:t xml:space="preserve"> to address dissatisfaction with the Services contained in the survey results.  Upon </w:t>
      </w:r>
      <w:r w:rsidR="007546EF">
        <w:t>[XXXXXXXX</w:t>
      </w:r>
      <w:r w:rsidR="005B4484">
        <w:t>]</w:t>
      </w:r>
      <w:r>
        <w:t xml:space="preserve">’s agreement with such measures, unless otherwise agreed in writing by </w:t>
      </w:r>
      <w:r w:rsidR="007546EF">
        <w:t>[XXXXXXXX</w:t>
      </w:r>
      <w:r w:rsidR="005B4484">
        <w:t>]</w:t>
      </w:r>
      <w:r>
        <w:t xml:space="preserve">, Provider shall implement such measures at no additional cost to </w:t>
      </w:r>
      <w:r w:rsidR="007546EF">
        <w:t>[XXXXXXXX</w:t>
      </w:r>
      <w:r w:rsidR="005B4484">
        <w:t>]</w:t>
      </w:r>
      <w:r>
        <w:t>.  Additional satisfaction surveys shall be performed by Provider as described in the SOWs or Work Orders.</w:t>
      </w:r>
    </w:p>
    <w:p w14:paraId="667F07E7" w14:textId="77777777" w:rsidR="002A287B" w:rsidRDefault="002A287B">
      <w:pPr>
        <w:pStyle w:val="BR-Rao1"/>
        <w:widowControl w:val="0"/>
      </w:pPr>
      <w:r>
        <w:br/>
      </w:r>
      <w:bookmarkStart w:id="154" w:name="_Toc99297132"/>
      <w:r>
        <w:br/>
      </w:r>
      <w:bookmarkStart w:id="155" w:name="_Toc99356227"/>
      <w:bookmarkStart w:id="156" w:name="_Ref135200830"/>
      <w:bookmarkStart w:id="157" w:name="_Toc135210721"/>
      <w:bookmarkStart w:id="158" w:name="_Toc190168246"/>
      <w:r>
        <w:t>MONITORING AND COMPLIANCE WITH LAWS</w:t>
      </w:r>
      <w:bookmarkEnd w:id="154"/>
      <w:bookmarkEnd w:id="155"/>
      <w:bookmarkEnd w:id="156"/>
      <w:bookmarkEnd w:id="157"/>
      <w:bookmarkEnd w:id="158"/>
    </w:p>
    <w:p w14:paraId="325F156A" w14:textId="77777777" w:rsidR="002A287B" w:rsidRPr="00233F8F" w:rsidRDefault="002A287B">
      <w:pPr>
        <w:pStyle w:val="BR-Rao2"/>
        <w:widowControl w:val="0"/>
        <w:rPr>
          <w:b/>
          <w:bCs w:val="0"/>
        </w:rPr>
      </w:pPr>
      <w:bookmarkStart w:id="159" w:name="_Ref135160801"/>
      <w:bookmarkStart w:id="160" w:name="_Toc135210722"/>
      <w:bookmarkStart w:id="161" w:name="_Toc190168247"/>
      <w:r w:rsidRPr="00233F8F">
        <w:rPr>
          <w:b/>
          <w:bCs w:val="0"/>
        </w:rPr>
        <w:t>Monitoring and Compliance</w:t>
      </w:r>
      <w:bookmarkEnd w:id="159"/>
      <w:bookmarkEnd w:id="160"/>
      <w:bookmarkEnd w:id="161"/>
    </w:p>
    <w:p w14:paraId="04C55DF3" w14:textId="77777777" w:rsidR="002A287B" w:rsidRDefault="002A287B">
      <w:pPr>
        <w:pStyle w:val="BR-Rao3"/>
      </w:pPr>
      <w:r w:rsidRPr="00233F8F">
        <w:t>With respect to Services provided under this Agreement, Provider will be responsible for: monitoring Laws; interpreting Laws; determining the requirements for compliance with, and complying with</w:t>
      </w:r>
      <w:r>
        <w:t xml:space="preserve"> all Laws relating to such Services.   </w:t>
      </w:r>
    </w:p>
    <w:p w14:paraId="22B1EFF9" w14:textId="77777777" w:rsidR="002A287B" w:rsidRDefault="002A287B">
      <w:pPr>
        <w:pStyle w:val="BR-Rao3"/>
      </w:pPr>
      <w:bookmarkStart w:id="162" w:name="sec_5_1b"/>
      <w:bookmarkEnd w:id="162"/>
      <w:r>
        <w:t>All Services hereunder shall be performed by Provider in compliance with:</w:t>
      </w:r>
      <w:r w:rsidRPr="00233F8F">
        <w:t xml:space="preserve"> (i) all Laws as they relate to delivery of the Services or Provider’s business or operations, (ii) all Laws as they relate to </w:t>
      </w:r>
      <w:r w:rsidR="007546EF">
        <w:t>[XXXXXXXX</w:t>
      </w:r>
      <w:r w:rsidR="005B4484">
        <w:t>]</w:t>
      </w:r>
      <w:r w:rsidRPr="00233F8F">
        <w:t xml:space="preserve">’s </w:t>
      </w:r>
      <w:r>
        <w:t>or</w:t>
      </w:r>
      <w:r w:rsidRPr="00233F8F">
        <w:t xml:space="preserve"> </w:t>
      </w:r>
      <w:r w:rsidR="007546EF">
        <w:t>[XXXXXXXX</w:t>
      </w:r>
      <w:r w:rsidR="005B4484">
        <w:t>]</w:t>
      </w:r>
      <w:r w:rsidRPr="00233F8F">
        <w:t>’s Affiliates’ receipt or use of the Services  (including the Deliverables) if specified or required in a SOW, Work Order or Change Order</w:t>
      </w:r>
      <w:r>
        <w:t>, (iii)</w:t>
      </w:r>
      <w:r w:rsidRPr="00233F8F">
        <w:t xml:space="preserve"> all Laws </w:t>
      </w:r>
      <w:r>
        <w:t xml:space="preserve">applicable to the portion of operations of </w:t>
      </w:r>
      <w:r w:rsidR="007546EF">
        <w:t>[XXXXXXXX</w:t>
      </w:r>
      <w:r w:rsidR="005B4484">
        <w:t>]</w:t>
      </w:r>
      <w:r>
        <w:t xml:space="preserve"> performed by Provider as part of the Services, just as if </w:t>
      </w:r>
      <w:r w:rsidR="007546EF">
        <w:t>[XXXXXXXX</w:t>
      </w:r>
      <w:r w:rsidR="005B4484">
        <w:t>]</w:t>
      </w:r>
      <w:r>
        <w:t xml:space="preserve"> performed the Services itself, and (iv) all </w:t>
      </w:r>
      <w:r w:rsidR="007546EF">
        <w:t>[XXXXXXXX</w:t>
      </w:r>
      <w:r w:rsidR="005B4484">
        <w:t>]</w:t>
      </w:r>
      <w:r>
        <w:t xml:space="preserve"> Compliance Directives provided to Provider in writing by </w:t>
      </w:r>
      <w:r w:rsidR="007546EF">
        <w:t>[XXXXXXXX</w:t>
      </w:r>
      <w:r w:rsidR="005B4484">
        <w:t>]</w:t>
      </w:r>
      <w:r w:rsidRPr="00233F8F">
        <w:t xml:space="preserve"> (collectively, </w:t>
      </w:r>
      <w:r w:rsidRPr="00233F8F">
        <w:rPr>
          <w:b/>
          <w:bCs/>
          <w:i/>
          <w:iCs/>
        </w:rPr>
        <w:t>“Provider Laws”</w:t>
      </w:r>
      <w:r w:rsidRPr="00233F8F">
        <w:t xml:space="preserve">).  </w:t>
      </w:r>
      <w:r>
        <w:t>As used herein, a “</w:t>
      </w:r>
      <w:r w:rsidR="007546EF">
        <w:rPr>
          <w:b/>
          <w:i/>
        </w:rPr>
        <w:t>[XXXXXXXX</w:t>
      </w:r>
      <w:r w:rsidR="005B4484">
        <w:rPr>
          <w:b/>
          <w:i/>
        </w:rPr>
        <w:t>]</w:t>
      </w:r>
      <w:r w:rsidRPr="00A937DC">
        <w:rPr>
          <w:b/>
          <w:i/>
        </w:rPr>
        <w:t xml:space="preserve"> Compliance Directive</w:t>
      </w:r>
      <w:r>
        <w:t xml:space="preserve">” means </w:t>
      </w:r>
      <w:r w:rsidR="007546EF">
        <w:t>[XXXXXXXX</w:t>
      </w:r>
      <w:r w:rsidR="005B4484">
        <w:t>]</w:t>
      </w:r>
      <w:r>
        <w:t xml:space="preserve">’s instructions as to compliance with (ii) and/or (iii) above, and changes in </w:t>
      </w:r>
      <w:r w:rsidR="007546EF">
        <w:t>[XXXXXXXX</w:t>
      </w:r>
      <w:r w:rsidR="005B4484">
        <w:t>]</w:t>
      </w:r>
      <w:r>
        <w:t xml:space="preserve">’s policies and procedures relating to such compliance, which Provider is authorized to act </w:t>
      </w:r>
      <w:r>
        <w:lastRenderedPageBreak/>
        <w:t xml:space="preserve">and rely on, and shall promptly implement, in the performance and delivery of the Services, subject to the provisions of Section 5.2 below.  </w:t>
      </w:r>
    </w:p>
    <w:p w14:paraId="1F4FDBE1" w14:textId="77777777" w:rsidR="002A287B" w:rsidRDefault="002A287B">
      <w:pPr>
        <w:pStyle w:val="BR-Rao3"/>
      </w:pPr>
      <w:r w:rsidRPr="00233F8F">
        <w:t>Without limitation to the foregoing</w:t>
      </w:r>
      <w:r w:rsidR="0079329E">
        <w:t>,</w:t>
      </w:r>
      <w:r w:rsidRPr="00233F8F">
        <w:t xml:space="preserve"> Provider shall cooperate with and assist </w:t>
      </w:r>
      <w:r w:rsidR="007546EF">
        <w:t>[XXXXXXXX</w:t>
      </w:r>
      <w:r w:rsidR="005B4484">
        <w:t>]</w:t>
      </w:r>
      <w:r w:rsidRPr="00233F8F">
        <w:t xml:space="preserve">, at no additional charge, in complying with all Laws, including without limitation export laws and import laws of the United States and other countries, as applicable to </w:t>
      </w:r>
      <w:r w:rsidR="007546EF">
        <w:t>[XXXXXXXX</w:t>
      </w:r>
      <w:r w:rsidR="005B4484">
        <w:t>]</w:t>
      </w:r>
      <w:r w:rsidRPr="00233F8F">
        <w:t xml:space="preserve"> in connection with its receipt of the Services.  Provider specifically agrees to take such action relating to the Services as </w:t>
      </w:r>
      <w:r w:rsidR="007546EF">
        <w:t>[XXXXXXXX</w:t>
      </w:r>
      <w:r w:rsidR="005B4484">
        <w:t>]</w:t>
      </w:r>
      <w:r w:rsidRPr="00233F8F">
        <w:t xml:space="preserve"> deems necessary to implement the standards and requirements of </w:t>
      </w:r>
      <w:r w:rsidRPr="00233F8F">
        <w:rPr>
          <w:bCs/>
        </w:rPr>
        <w:t>HIPAA</w:t>
      </w:r>
      <w:r w:rsidRPr="00233F8F">
        <w:t xml:space="preserve"> and regulations issued thereunder, any other Laws applicable to the exchange of health information by electronic means, Title V of the GLBA, and any other applicable Laws regarding the privacy of information pertaining to individuals.  Upon </w:t>
      </w:r>
      <w:r w:rsidR="007546EF">
        <w:t>[XXXXXXXX</w:t>
      </w:r>
      <w:r w:rsidR="005B4484">
        <w:t>]</w:t>
      </w:r>
      <w:r w:rsidRPr="00233F8F">
        <w:t xml:space="preserve">’s request, Provider shall provide </w:t>
      </w:r>
      <w:r w:rsidR="007546EF">
        <w:t>[XXXXXXXX</w:t>
      </w:r>
      <w:r w:rsidR="005B4484">
        <w:t>]</w:t>
      </w:r>
      <w:r w:rsidRPr="00233F8F">
        <w:t xml:space="preserve">, within thirty (30) days of said request, proof in a form reasonably requested by </w:t>
      </w:r>
      <w:r w:rsidR="007546EF">
        <w:t>[XXXXXXXX</w:t>
      </w:r>
      <w:r w:rsidR="005B4484">
        <w:t>]</w:t>
      </w:r>
      <w:r w:rsidRPr="00233F8F">
        <w:t xml:space="preserve"> that as an employer of its employees assigned to provide Services hereunder, Provider has complied with all Laws applicable to an employer, including appropriate withholding of taxes and filings and payments for all insurance including, but not limited to, employment taxes, workers’ compensation, work authorization papers, disability and unemployment insurance for Provider and Provider Personnel.</w:t>
      </w:r>
    </w:p>
    <w:p w14:paraId="55B317F6" w14:textId="77777777" w:rsidR="002A287B" w:rsidRPr="001937B0" w:rsidRDefault="002A287B">
      <w:pPr>
        <w:pStyle w:val="BR-Rao2"/>
        <w:rPr>
          <w:b/>
          <w:color w:val="auto"/>
        </w:rPr>
      </w:pPr>
      <w:bookmarkStart w:id="163" w:name="_Ref93231794"/>
      <w:bookmarkStart w:id="164" w:name="_Ref135194774"/>
      <w:bookmarkStart w:id="165" w:name="_Toc135210723"/>
      <w:bookmarkStart w:id="166" w:name="_Toc190168248"/>
      <w:r w:rsidRPr="001937B0">
        <w:rPr>
          <w:b/>
        </w:rPr>
        <w:t xml:space="preserve">Changes in </w:t>
      </w:r>
      <w:bookmarkEnd w:id="163"/>
      <w:r w:rsidRPr="001937B0">
        <w:rPr>
          <w:b/>
        </w:rPr>
        <w:t>Provider Laws</w:t>
      </w:r>
      <w:bookmarkEnd w:id="164"/>
      <w:bookmarkEnd w:id="165"/>
      <w:bookmarkEnd w:id="166"/>
      <w:r w:rsidRPr="001937B0">
        <w:rPr>
          <w:b/>
        </w:rPr>
        <w:t xml:space="preserve"> </w:t>
      </w:r>
      <w:r w:rsidRPr="001937B0">
        <w:rPr>
          <w:b/>
          <w:color w:val="auto"/>
        </w:rPr>
        <w:t xml:space="preserve"> </w:t>
      </w:r>
    </w:p>
    <w:p w14:paraId="52AB0E4F" w14:textId="77777777" w:rsidR="002A287B" w:rsidRDefault="002A287B">
      <w:pPr>
        <w:pStyle w:val="BR-BodyText"/>
        <w:widowControl w:val="0"/>
      </w:pPr>
      <w:r>
        <w:t xml:space="preserve">Provider will (i) provide </w:t>
      </w:r>
      <w:r w:rsidR="007546EF">
        <w:t>[XXXXXXXX</w:t>
      </w:r>
      <w:r w:rsidR="005B4484">
        <w:t>]</w:t>
      </w:r>
      <w:r>
        <w:t xml:space="preserve"> with prompt notice of any changes in Provider Laws and (ii) work with </w:t>
      </w:r>
      <w:r w:rsidR="007546EF">
        <w:t>[XXXXXXXX</w:t>
      </w:r>
      <w:r w:rsidR="005B4484">
        <w:t>]</w:t>
      </w:r>
      <w:r>
        <w:t xml:space="preserve"> to determine how any changes in Provider Laws, will impact the methods by which Provider delivers, and </w:t>
      </w:r>
      <w:r w:rsidR="007546EF">
        <w:t>[XXXXXXXX</w:t>
      </w:r>
      <w:r w:rsidR="005B4484">
        <w:t>]</w:t>
      </w:r>
      <w:r>
        <w:t xml:space="preserve"> receives and uses, the Services, including by presenting generally available technological options.  Provider shall provide all Deliverables necessary for implementing such changes at least ninety (90) days prior to the effective date of such changes so that </w:t>
      </w:r>
      <w:r w:rsidR="007546EF">
        <w:t>[XXXXXXXX</w:t>
      </w:r>
      <w:r w:rsidR="005B4484">
        <w:t>]</w:t>
      </w:r>
      <w:r>
        <w:t xml:space="preserve"> may test such changes prior to the effective date of the changes.  Provider agrees to promptly amend its agreements with its permitted subcontractors and agents to conform to the terms of this provision.</w:t>
      </w:r>
      <w:bookmarkStart w:id="167" w:name="_Ref93231858"/>
      <w:bookmarkStart w:id="168" w:name="_Toc135210724"/>
      <w:r>
        <w:rPr>
          <w:b/>
          <w:bCs/>
        </w:rPr>
        <w:t xml:space="preserve"> </w:t>
      </w:r>
      <w:bookmarkEnd w:id="167"/>
      <w:bookmarkEnd w:id="168"/>
    </w:p>
    <w:p w14:paraId="0750D3A8" w14:textId="77777777" w:rsidR="002A287B" w:rsidRDefault="002A287B">
      <w:pPr>
        <w:pStyle w:val="BR-Rao2"/>
        <w:widowControl w:val="0"/>
        <w:rPr>
          <w:b/>
          <w:bCs w:val="0"/>
        </w:rPr>
      </w:pPr>
      <w:bookmarkStart w:id="169" w:name="_Toc135210725"/>
      <w:bookmarkStart w:id="170" w:name="_Toc190168249"/>
      <w:r>
        <w:rPr>
          <w:b/>
          <w:bCs w:val="0"/>
        </w:rPr>
        <w:t>Workaround</w:t>
      </w:r>
      <w:bookmarkEnd w:id="169"/>
      <w:bookmarkEnd w:id="170"/>
    </w:p>
    <w:p w14:paraId="42D4772C" w14:textId="77777777" w:rsidR="002A287B" w:rsidRDefault="002A287B">
      <w:pPr>
        <w:pStyle w:val="BR-BodyText"/>
        <w:widowControl w:val="0"/>
      </w:pPr>
      <w:r>
        <w:t>If any change in Law prevents or delays Provider from performing its obligations under this Agreement, the Parties will develop and implement a suitable workaround until such time as Provider can perform its obligations under this Agreement without such workaround.</w:t>
      </w:r>
    </w:p>
    <w:p w14:paraId="6BECB417" w14:textId="77777777" w:rsidR="002A287B" w:rsidRDefault="002A287B">
      <w:pPr>
        <w:pStyle w:val="BR-Rao2"/>
        <w:widowControl w:val="0"/>
        <w:rPr>
          <w:b/>
          <w:bCs w:val="0"/>
        </w:rPr>
      </w:pPr>
      <w:bookmarkStart w:id="171" w:name="_Ref93233629"/>
      <w:bookmarkStart w:id="172" w:name="_Toc135210726"/>
      <w:bookmarkStart w:id="173" w:name="_Toc190168250"/>
      <w:r>
        <w:rPr>
          <w:b/>
          <w:bCs w:val="0"/>
        </w:rPr>
        <w:t xml:space="preserve">Compliance with </w:t>
      </w:r>
      <w:r w:rsidR="007546EF">
        <w:rPr>
          <w:b/>
          <w:bCs w:val="0"/>
        </w:rPr>
        <w:t>[XXXXXXXX</w:t>
      </w:r>
      <w:r w:rsidR="005B4484">
        <w:rPr>
          <w:b/>
          <w:bCs w:val="0"/>
        </w:rPr>
        <w:t>]</w:t>
      </w:r>
      <w:r>
        <w:rPr>
          <w:b/>
          <w:bCs w:val="0"/>
        </w:rPr>
        <w:t>’s Policies</w:t>
      </w:r>
      <w:bookmarkEnd w:id="171"/>
      <w:bookmarkEnd w:id="172"/>
      <w:bookmarkEnd w:id="173"/>
    </w:p>
    <w:p w14:paraId="72C5BFC7" w14:textId="77777777" w:rsidR="002A287B" w:rsidRDefault="007546EF">
      <w:pPr>
        <w:pStyle w:val="BR-BodyText"/>
        <w:widowControl w:val="0"/>
      </w:pPr>
      <w:r>
        <w:t>[XXXXXXXX</w:t>
      </w:r>
      <w:r w:rsidR="005B4484">
        <w:t>]</w:t>
      </w:r>
      <w:r w:rsidR="002A287B">
        <w:t xml:space="preserve"> will provide Provider with current copies of </w:t>
      </w:r>
      <w:r>
        <w:t>[XXXXXXXX</w:t>
      </w:r>
      <w:r w:rsidR="005B4484">
        <w:t>]</w:t>
      </w:r>
      <w:r w:rsidR="002A287B">
        <w:t xml:space="preserve">’s written rules, regulations, policies and procedures applicable to Provider’s delivery of the Services in effect as of the Effective Date (collectively, the </w:t>
      </w:r>
      <w:r w:rsidR="002A287B">
        <w:rPr>
          <w:b/>
          <w:i/>
          <w:iCs/>
        </w:rPr>
        <w:t>“Policies &amp; Procedures”</w:t>
      </w:r>
      <w:r w:rsidR="002A287B">
        <w:rPr>
          <w:i/>
          <w:iCs/>
        </w:rPr>
        <w:t xml:space="preserve">) </w:t>
      </w:r>
      <w:r w:rsidR="002A287B">
        <w:t xml:space="preserve">including </w:t>
      </w:r>
      <w:r>
        <w:t>[XXXXXXXX</w:t>
      </w:r>
      <w:r w:rsidR="005B4484">
        <w:t>]</w:t>
      </w:r>
      <w:r w:rsidR="002A287B">
        <w:t xml:space="preserve">’s security procedures, immigration/visa policies, procurement policies, code of conduct and privacy policies.  Provider shall comply with </w:t>
      </w:r>
      <w:r w:rsidR="00BF1666">
        <w:t>t</w:t>
      </w:r>
      <w:r w:rsidR="002A287B">
        <w:t xml:space="preserve">hose </w:t>
      </w:r>
      <w:r w:rsidR="002A287B">
        <w:rPr>
          <w:rFonts w:cs="Arial"/>
        </w:rPr>
        <w:t xml:space="preserve">Policies &amp; Procedures as communicated to Provider by </w:t>
      </w:r>
      <w:r>
        <w:rPr>
          <w:rFonts w:cs="Arial"/>
        </w:rPr>
        <w:t>[XXXXXXXX</w:t>
      </w:r>
      <w:r w:rsidR="005B4484">
        <w:rPr>
          <w:rFonts w:cs="Arial"/>
        </w:rPr>
        <w:t>]</w:t>
      </w:r>
      <w:r w:rsidR="002A287B">
        <w:rPr>
          <w:rFonts w:cs="Arial"/>
        </w:rPr>
        <w:t xml:space="preserve">. </w:t>
      </w:r>
      <w:r w:rsidR="002A287B">
        <w:t xml:space="preserve"> Provider will advise all Provider Personnel involved in the performance of Services of their obligation to comply with the Policies &amp; Procedures.  For avoidance of doubt, the Policies &amp; Procedures shall include the following:</w:t>
      </w:r>
    </w:p>
    <w:p w14:paraId="275B2503" w14:textId="77777777" w:rsidR="002A287B" w:rsidRDefault="002A287B">
      <w:pPr>
        <w:pStyle w:val="BR-Rao3"/>
        <w:widowControl w:val="0"/>
      </w:pPr>
      <w:r>
        <w:t xml:space="preserve">In the event that any Provider Personnel terminates his/her relationship with Provider or Provider subcontractor (as the case may be), Provider shall immediately so inform </w:t>
      </w:r>
      <w:r w:rsidR="007546EF">
        <w:t>[XXXXXXXX</w:t>
      </w:r>
      <w:r w:rsidR="005B4484">
        <w:t>]</w:t>
      </w:r>
      <w:r>
        <w:t xml:space="preserve"> but no later than one (1) business day of its receipt of such knowledge and Provider shall immediately repossess any identification badge issued to such terminating individual by </w:t>
      </w:r>
      <w:r w:rsidR="007546EF">
        <w:t>[XXXXXXXX</w:t>
      </w:r>
      <w:r w:rsidR="005B4484">
        <w:t>]</w:t>
      </w:r>
      <w:r>
        <w:t xml:space="preserve"> and return such identification badge to </w:t>
      </w:r>
      <w:r w:rsidR="007546EF">
        <w:t>[XXXXXXXX</w:t>
      </w:r>
      <w:r w:rsidR="005B4484">
        <w:t>]</w:t>
      </w:r>
      <w:r>
        <w:t>.</w:t>
      </w:r>
    </w:p>
    <w:p w14:paraId="6EA7B755" w14:textId="77777777" w:rsidR="002A287B" w:rsidRDefault="002A287B">
      <w:pPr>
        <w:pStyle w:val="BR-Rao3"/>
        <w:widowControl w:val="0"/>
      </w:pPr>
      <w:r>
        <w:t xml:space="preserve">Provider agrees that Provider and all Provider Personnel will at all times comply with all regulations regarding security, assigned parking, usage of </w:t>
      </w:r>
      <w:r w:rsidR="007546EF">
        <w:t>[XXXXXXXX</w:t>
      </w:r>
      <w:r w:rsidR="005B4484">
        <w:t>]</w:t>
      </w:r>
      <w:r>
        <w:t xml:space="preserve"> Equipment, facilities and personnel and safety generally applicable to </w:t>
      </w:r>
      <w:r w:rsidR="007546EF">
        <w:t>[XXXXXXXX</w:t>
      </w:r>
      <w:r w:rsidR="005B4484">
        <w:t>]</w:t>
      </w:r>
      <w:r>
        <w:t xml:space="preserve">’s employees and invitees.  Further, Provider agrees that it and all Provider Personnel will be subject to reasonable restrictions imposed by </w:t>
      </w:r>
      <w:r w:rsidR="007546EF">
        <w:t>[XXXXXXXX</w:t>
      </w:r>
      <w:r w:rsidR="005B4484">
        <w:t>]</w:t>
      </w:r>
      <w:r>
        <w:t xml:space="preserve"> in connection with areas of </w:t>
      </w:r>
      <w:r w:rsidR="007546EF">
        <w:t>[XXXXXXXX</w:t>
      </w:r>
      <w:r w:rsidR="005B4484">
        <w:t>]</w:t>
      </w:r>
      <w:r>
        <w:t xml:space="preserve"> </w:t>
      </w:r>
      <w:r w:rsidR="005261D6">
        <w:t>F</w:t>
      </w:r>
      <w:r>
        <w:t xml:space="preserve">acilities at which Provider Personnel may be </w:t>
      </w:r>
      <w:r>
        <w:lastRenderedPageBreak/>
        <w:t>present during the course of the performance of this Agreement or any Work Order.</w:t>
      </w:r>
    </w:p>
    <w:p w14:paraId="33313084" w14:textId="77777777" w:rsidR="002A287B" w:rsidRDefault="002A287B">
      <w:pPr>
        <w:pStyle w:val="BR-Rao3"/>
        <w:widowControl w:val="0"/>
      </w:pPr>
      <w:bookmarkStart w:id="174" w:name="_Ref93242663"/>
      <w:r>
        <w:t xml:space="preserve">Provider agrees that Provider and Provider Personnel will, at all times in connection with the Services, comply with </w:t>
      </w:r>
      <w:r w:rsidR="007546EF">
        <w:t>[XXXXXXXX</w:t>
      </w:r>
      <w:r w:rsidR="005B4484">
        <w:t>]</w:t>
      </w:r>
      <w:r>
        <w:t xml:space="preserve">’s Information Security Policy, attached hereto </w:t>
      </w:r>
      <w:r w:rsidRPr="000273AB">
        <w:t xml:space="preserve">as </w:t>
      </w:r>
      <w:r w:rsidRPr="000273AB">
        <w:rPr>
          <w:b/>
          <w:u w:val="single"/>
        </w:rPr>
        <w:t xml:space="preserve">Exhibit </w:t>
      </w:r>
      <w:r>
        <w:rPr>
          <w:b/>
          <w:u w:val="single"/>
        </w:rPr>
        <w:t>9</w:t>
      </w:r>
      <w:r w:rsidRPr="000273AB">
        <w:t>.</w:t>
      </w:r>
      <w:r>
        <w:t xml:space="preserve">   </w:t>
      </w:r>
      <w:bookmarkEnd w:id="174"/>
    </w:p>
    <w:p w14:paraId="011EFC5E" w14:textId="77777777" w:rsidR="002A287B" w:rsidRDefault="002A287B">
      <w:pPr>
        <w:pStyle w:val="BR-Rao3"/>
        <w:widowControl w:val="0"/>
      </w:pPr>
      <w:r>
        <w:t xml:space="preserve">Provider further specifically agrees that it and all Provider Personnel will comply with </w:t>
      </w:r>
      <w:r w:rsidR="007546EF">
        <w:t>[XXXXXXXX</w:t>
      </w:r>
      <w:r w:rsidR="005B4484">
        <w:t>]</w:t>
      </w:r>
      <w:r>
        <w:t>’s Code of Ethics and Business Conduct to the extent that such code applies to ven</w:t>
      </w:r>
      <w:r w:rsidR="00F56F7D">
        <w:t>dors and business relationships.</w:t>
      </w:r>
    </w:p>
    <w:p w14:paraId="1CC44F68" w14:textId="77777777" w:rsidR="002A287B" w:rsidRDefault="002A287B">
      <w:pPr>
        <w:pStyle w:val="BR-Rao3"/>
        <w:widowControl w:val="0"/>
      </w:pPr>
      <w:r>
        <w:t xml:space="preserve">Provider shall comply with </w:t>
      </w:r>
      <w:r w:rsidR="007546EF">
        <w:t>[XXXXXXXX</w:t>
      </w:r>
      <w:r w:rsidR="005B4484">
        <w:t>]</w:t>
      </w:r>
      <w:r>
        <w:t xml:space="preserve">’s minority participation plans as </w:t>
      </w:r>
      <w:r w:rsidR="007546EF">
        <w:t>[XXXXXXXX</w:t>
      </w:r>
      <w:r w:rsidR="005B4484">
        <w:t>]</w:t>
      </w:r>
      <w:r>
        <w:t xml:space="preserve"> may then have in effect.  </w:t>
      </w:r>
    </w:p>
    <w:p w14:paraId="32271789" w14:textId="77777777" w:rsidR="002A287B" w:rsidRDefault="002A287B">
      <w:pPr>
        <w:pStyle w:val="BR-Rao1"/>
        <w:widowControl w:val="0"/>
      </w:pPr>
      <w:r>
        <w:br/>
      </w:r>
      <w:bookmarkStart w:id="175" w:name="_Toc99297141"/>
      <w:r>
        <w:br/>
      </w:r>
      <w:bookmarkStart w:id="176" w:name="_Toc99356236"/>
      <w:bookmarkStart w:id="177" w:name="_Toc135210729"/>
      <w:bookmarkStart w:id="178" w:name="_Toc190168251"/>
      <w:r>
        <w:t>PERSONNEL</w:t>
      </w:r>
      <w:bookmarkEnd w:id="175"/>
      <w:bookmarkEnd w:id="176"/>
      <w:bookmarkEnd w:id="177"/>
      <w:bookmarkEnd w:id="178"/>
    </w:p>
    <w:p w14:paraId="20BE9E14" w14:textId="77777777" w:rsidR="002A287B" w:rsidRDefault="002A287B">
      <w:pPr>
        <w:pStyle w:val="BR-Rao2"/>
        <w:widowControl w:val="0"/>
        <w:rPr>
          <w:b/>
          <w:bCs w:val="0"/>
        </w:rPr>
      </w:pPr>
      <w:bookmarkStart w:id="179" w:name="_Toc135210730"/>
      <w:bookmarkStart w:id="180" w:name="_Toc190168252"/>
      <w:r>
        <w:rPr>
          <w:b/>
          <w:bCs w:val="0"/>
        </w:rPr>
        <w:t>Offers and Terms of Employment</w:t>
      </w:r>
      <w:bookmarkEnd w:id="179"/>
      <w:bookmarkEnd w:id="180"/>
    </w:p>
    <w:p w14:paraId="4BC3230B" w14:textId="77777777" w:rsidR="002A287B" w:rsidRDefault="002A287B">
      <w:pPr>
        <w:pStyle w:val="BR-Rao3"/>
        <w:widowControl w:val="0"/>
      </w:pPr>
      <w:bookmarkStart w:id="181" w:name="_Ref93242441"/>
      <w:bookmarkStart w:id="182" w:name="_Ref135207783"/>
      <w:r>
        <w:rPr>
          <w:u w:val="single"/>
        </w:rPr>
        <w:t>Offers of Employment</w:t>
      </w:r>
      <w:r>
        <w:t xml:space="preserve">.  As applicable, each Work Order shall specify the employees of </w:t>
      </w:r>
      <w:r w:rsidR="007546EF">
        <w:t>[XXXXXXXX</w:t>
      </w:r>
      <w:r w:rsidR="005B4484">
        <w:t>]</w:t>
      </w:r>
      <w:r>
        <w:t xml:space="preserve"> and </w:t>
      </w:r>
      <w:r w:rsidR="007546EF">
        <w:t>[XXXXXXXX</w:t>
      </w:r>
      <w:r w:rsidR="005B4484">
        <w:t>]</w:t>
      </w:r>
      <w:r>
        <w:t xml:space="preserve"> Affiliates, and any employee of </w:t>
      </w:r>
      <w:r w:rsidR="007546EF">
        <w:t>[XXXXXXXX</w:t>
      </w:r>
      <w:r w:rsidR="005B4484">
        <w:t>]</w:t>
      </w:r>
      <w:r>
        <w:t xml:space="preserve"> or </w:t>
      </w:r>
      <w:r w:rsidR="007546EF">
        <w:t>[XXXXXXXX</w:t>
      </w:r>
      <w:r w:rsidR="005B4484">
        <w:t>]</w:t>
      </w:r>
      <w:r>
        <w:t xml:space="preserve"> Affiliate supplier to whom Provider shall offer employment, if any (the </w:t>
      </w:r>
      <w:r>
        <w:rPr>
          <w:b/>
          <w:i/>
          <w:iCs/>
        </w:rPr>
        <w:t>“Personnel Schedule”</w:t>
      </w:r>
      <w:r>
        <w:t>).  Provider shall make offers of employment to all individuals designated in the Personnel Schedule in accordance with the Personnel Schedule.</w:t>
      </w:r>
      <w:bookmarkEnd w:id="181"/>
      <w:r>
        <w:t xml:space="preserve">  Each such individual so designated in the Personnel Schedule who accepts such offer shall be a </w:t>
      </w:r>
      <w:r>
        <w:rPr>
          <w:b/>
          <w:i/>
          <w:iCs/>
        </w:rPr>
        <w:t>“Transferred Employee.”</w:t>
      </w:r>
      <w:bookmarkEnd w:id="182"/>
      <w:r>
        <w:rPr>
          <w:b/>
          <w:i/>
          <w:iCs/>
        </w:rPr>
        <w:t xml:space="preserve">  </w:t>
      </w:r>
      <w:r>
        <w:rPr>
          <w:bCs/>
        </w:rPr>
        <w:t xml:space="preserve">  </w:t>
      </w:r>
    </w:p>
    <w:p w14:paraId="182440EA" w14:textId="77777777" w:rsidR="002A287B" w:rsidRDefault="002A287B">
      <w:pPr>
        <w:pStyle w:val="BR-Rao3"/>
        <w:widowControl w:val="0"/>
      </w:pPr>
      <w:r>
        <w:rPr>
          <w:u w:val="single"/>
        </w:rPr>
        <w:t>Status of Provider Employees</w:t>
      </w:r>
      <w:r>
        <w:t xml:space="preserve">.  Provider or its respective subcontractors shall be the employer in law and in fact of all persons assigned to perform the Services at all times, including without limitation, the Transferred Employees, and Provider shall be solely responsible for directing and supervising persons assigned to perform the Services.  Provider shall have sole responsibility for all worker’s compensation insurance, salaries, wages, withholding and paying of employment taxes and benefits of all such persons.  Provider shall take all necessary efforts and precautions to protect </w:t>
      </w:r>
      <w:r w:rsidR="007546EF">
        <w:t>[XXXXXXXX</w:t>
      </w:r>
      <w:r w:rsidR="005B4484">
        <w:t>]</w:t>
      </w:r>
      <w:r>
        <w:t xml:space="preserve"> from co-employment status including, but not limited to:  (i) establishing, maintaining and ensuring Provider’s employer status with all of its employees through proactive measures; (ii) incorporating similar protective co-employment provisions into all of its subcontracting agreements; (iii) monitoring all hours worked by persons performing the Services so as to avoid any potential finding of liability against </w:t>
      </w:r>
      <w:r w:rsidR="007546EF">
        <w:t>[XXXXXXXX</w:t>
      </w:r>
      <w:r w:rsidR="005B4484">
        <w:t>]</w:t>
      </w:r>
      <w:r>
        <w:t xml:space="preserve"> pursuant to Section 414(n) of the Internal Revenue Code of the United States or otherwise; and (iv) taking any and all other steps necessary or prudent to ensure compliance with any other laws, rules or regulations regarding co-employment in any location, jurisdiction or territory so as to protect </w:t>
      </w:r>
      <w:r w:rsidR="007546EF">
        <w:t>[XXXXXXXX</w:t>
      </w:r>
      <w:r w:rsidR="005B4484">
        <w:t>]</w:t>
      </w:r>
      <w:r>
        <w:t xml:space="preserve"> from being found to be a co-employer of any person performing the Services.  Provider employees, including Transferred Employees, shall be informed that they are not entitled to the provision of any </w:t>
      </w:r>
      <w:r w:rsidR="007546EF">
        <w:t>[XXXXXXXX</w:t>
      </w:r>
      <w:r w:rsidR="005B4484">
        <w:t>]</w:t>
      </w:r>
      <w:r>
        <w:t xml:space="preserve"> employee benefits.  In the event that any Provider employee performing Services hereunder is found to be not an employee of Provider for any purpose, including federal tax purposes, Provider shall immediately take appropriate corrective action or remove said employee from performing services hereunder and, if requested by </w:t>
      </w:r>
      <w:r w:rsidR="007546EF">
        <w:t>[XXXXXXXX</w:t>
      </w:r>
      <w:r w:rsidR="005B4484">
        <w:t>]</w:t>
      </w:r>
      <w:r>
        <w:t>, provide a qualified replacement.</w:t>
      </w:r>
    </w:p>
    <w:p w14:paraId="41DB200F" w14:textId="77777777" w:rsidR="002A287B" w:rsidRDefault="002A287B">
      <w:pPr>
        <w:pStyle w:val="BR-Rao2"/>
        <w:widowControl w:val="0"/>
        <w:rPr>
          <w:b/>
          <w:bCs w:val="0"/>
        </w:rPr>
      </w:pPr>
      <w:bookmarkStart w:id="183" w:name="_Ref93242366"/>
      <w:bookmarkStart w:id="184" w:name="_Ref93243529"/>
      <w:bookmarkStart w:id="185" w:name="_Toc135210731"/>
      <w:bookmarkStart w:id="186" w:name="_Toc190168253"/>
      <w:r>
        <w:rPr>
          <w:b/>
          <w:bCs w:val="0"/>
        </w:rPr>
        <w:t>Key Transferred Employees</w:t>
      </w:r>
      <w:bookmarkEnd w:id="183"/>
      <w:bookmarkEnd w:id="184"/>
      <w:bookmarkEnd w:id="185"/>
      <w:bookmarkEnd w:id="186"/>
    </w:p>
    <w:p w14:paraId="0E69AB21" w14:textId="77777777" w:rsidR="002A287B" w:rsidRDefault="002A287B">
      <w:pPr>
        <w:pStyle w:val="BR-BodyText"/>
        <w:widowControl w:val="0"/>
      </w:pPr>
      <w:r>
        <w:t xml:space="preserve"> A Work Order may designate certain Transferred Employees who are critical to providing the Services (the </w:t>
      </w:r>
      <w:r>
        <w:rPr>
          <w:b/>
          <w:i/>
          <w:iCs/>
        </w:rPr>
        <w:t>“Key Transferred Employees”</w:t>
      </w:r>
      <w:r>
        <w:t xml:space="preserve">).  Unless consented to by </w:t>
      </w:r>
      <w:r w:rsidR="007546EF">
        <w:t>[XXXXXXXX</w:t>
      </w:r>
      <w:r w:rsidR="005B4484">
        <w:t>]</w:t>
      </w:r>
      <w:r>
        <w:t xml:space="preserve"> in a prior writing, Provider shall not, for the period set forth next to such Key Transferred Employee’s name in such Work Order, either: (i) terminate the employment of such Key Transferred Employee except for cause; or (ii) transfer such Key Transferred Employee from </w:t>
      </w:r>
      <w:r w:rsidR="007546EF">
        <w:t>[XXXXXXXX</w:t>
      </w:r>
      <w:r w:rsidR="005B4484">
        <w:t>]</w:t>
      </w:r>
      <w:r>
        <w:t xml:space="preserve">’s account.  In the event Provider replaces a Key Transferred Employee, Provider will promptly provide a replacement acceptable to </w:t>
      </w:r>
      <w:r w:rsidR="007546EF">
        <w:t>[XXXXXXXX</w:t>
      </w:r>
      <w:r w:rsidR="005B4484">
        <w:t>]</w:t>
      </w:r>
      <w:r>
        <w:t xml:space="preserve">.  Further, in no event shall Provider transfer or assign any Key Transferred Employee to the account of a </w:t>
      </w:r>
      <w:r>
        <w:lastRenderedPageBreak/>
        <w:t xml:space="preserve">competitor of </w:t>
      </w:r>
      <w:r w:rsidR="007546EF">
        <w:t>[XXXXXXXX</w:t>
      </w:r>
      <w:r w:rsidR="005B4484">
        <w:t>]</w:t>
      </w:r>
      <w:r>
        <w:t xml:space="preserve"> for a period of twelve (12) months from such time such employee ceases providing Services hereunder.  </w:t>
      </w:r>
    </w:p>
    <w:p w14:paraId="06D6D600" w14:textId="77777777" w:rsidR="002A287B" w:rsidRDefault="002A287B">
      <w:pPr>
        <w:pStyle w:val="BR-Rao2"/>
        <w:widowControl w:val="0"/>
        <w:rPr>
          <w:b/>
          <w:bCs w:val="0"/>
        </w:rPr>
      </w:pPr>
      <w:bookmarkStart w:id="187" w:name="_Ref135071563"/>
      <w:bookmarkStart w:id="188" w:name="_Toc135210732"/>
      <w:bookmarkStart w:id="189" w:name="_Toc190168254"/>
      <w:r>
        <w:rPr>
          <w:b/>
          <w:bCs w:val="0"/>
        </w:rPr>
        <w:t>Key Provider Positions</w:t>
      </w:r>
      <w:bookmarkEnd w:id="187"/>
      <w:bookmarkEnd w:id="188"/>
      <w:bookmarkEnd w:id="189"/>
    </w:p>
    <w:p w14:paraId="7ADC7CA3" w14:textId="77777777" w:rsidR="002A287B" w:rsidRDefault="002A287B">
      <w:pPr>
        <w:pStyle w:val="BR-Rao3"/>
        <w:widowControl w:val="0"/>
      </w:pPr>
      <w:bookmarkStart w:id="190" w:name="_Ref93242350"/>
      <w:r>
        <w:rPr>
          <w:u w:val="single"/>
        </w:rPr>
        <w:t>Definition</w:t>
      </w:r>
      <w:r>
        <w:t xml:space="preserve">.  Each Work Order shall designate certain Provider Personnel positions (the </w:t>
      </w:r>
      <w:r>
        <w:rPr>
          <w:b/>
          <w:i/>
          <w:iCs/>
        </w:rPr>
        <w:t>“Key Provider Positions”</w:t>
      </w:r>
      <w:r>
        <w:t>) that are critical to Provider’s successful performance of a Work Order throughout the applicable Work Order Term.  Each Provider SOW Manager shall be a Key Provider Position.  By mutual written agreement, the Parties may change or update such Key Provider Positions.  Provider shall cause the personnel filling the Key Provider Positions to devote full time and effort to the provision of the Services.</w:t>
      </w:r>
      <w:bookmarkEnd w:id="190"/>
    </w:p>
    <w:p w14:paraId="77A673B8" w14:textId="77777777" w:rsidR="002A287B" w:rsidRDefault="002A287B">
      <w:pPr>
        <w:pStyle w:val="BR-Rao3"/>
        <w:widowControl w:val="0"/>
      </w:pPr>
      <w:r>
        <w:rPr>
          <w:u w:val="single"/>
        </w:rPr>
        <w:t>Replacement of Key Provider Personnel</w:t>
      </w:r>
      <w:r>
        <w:t xml:space="preserve">.  Provider shall not remove or replace any Key Provider Position (or any permissible replacements for such Key Provider Position) without the prior written consent of </w:t>
      </w:r>
      <w:r w:rsidR="007546EF">
        <w:t>[XXXXXXXX</w:t>
      </w:r>
      <w:r w:rsidR="005B4484">
        <w:t>]</w:t>
      </w:r>
      <w:r>
        <w:t xml:space="preserve">, unless such Key Provider Position leaves the employment of the Provider.  In the event Provider replaces a Key Provider Position, Provider will promptly provide a replacement acceptable to </w:t>
      </w:r>
      <w:r w:rsidR="007546EF">
        <w:t>[XXXXXXXX</w:t>
      </w:r>
      <w:r w:rsidR="005B4484">
        <w:t>]</w:t>
      </w:r>
      <w:r>
        <w:t xml:space="preserve"> in accordance with Section 6.3(c).  Further, in no event shall Provider transfer or assign an individual who occupies or has occupied a Key Provider Position to the account of a competitor of </w:t>
      </w:r>
      <w:r w:rsidR="007546EF">
        <w:t>[XXXXXXXX</w:t>
      </w:r>
      <w:r w:rsidR="005B4484">
        <w:t>]</w:t>
      </w:r>
      <w:r>
        <w:t xml:space="preserve"> for a period of twelve (12) months from such time such employee ceases providing Services hereunder.</w:t>
      </w:r>
    </w:p>
    <w:p w14:paraId="47B25972" w14:textId="77777777" w:rsidR="002A287B" w:rsidRDefault="002A287B">
      <w:pPr>
        <w:pStyle w:val="BR-Rao3"/>
        <w:widowControl w:val="0"/>
      </w:pPr>
      <w:bookmarkStart w:id="191" w:name="_Ref135071542"/>
      <w:r>
        <w:rPr>
          <w:u w:val="single"/>
        </w:rPr>
        <w:t xml:space="preserve">Review by </w:t>
      </w:r>
      <w:r w:rsidR="007546EF">
        <w:rPr>
          <w:u w:val="single"/>
        </w:rPr>
        <w:t>[XXXXXXXX</w:t>
      </w:r>
      <w:r w:rsidR="005B4484">
        <w:rPr>
          <w:u w:val="single"/>
        </w:rPr>
        <w:t>]</w:t>
      </w:r>
      <w:r>
        <w:t xml:space="preserve">.  Before assigning an individual to fill a Key Provider Position, Provider shall notify </w:t>
      </w:r>
      <w:r w:rsidR="007546EF">
        <w:t>[XXXXXXXX</w:t>
      </w:r>
      <w:r w:rsidR="005B4484">
        <w:t>]</w:t>
      </w:r>
      <w:r>
        <w:t xml:space="preserve"> of the proposed assignment, shall introduce the individual to appropriate </w:t>
      </w:r>
      <w:r w:rsidR="007546EF">
        <w:t>[XXXXXXXX</w:t>
      </w:r>
      <w:r w:rsidR="005B4484">
        <w:t>]</w:t>
      </w:r>
      <w:r>
        <w:t xml:space="preserve"> representatives as designated by </w:t>
      </w:r>
      <w:r w:rsidR="007546EF">
        <w:t>[XXXXXXXX</w:t>
      </w:r>
      <w:r w:rsidR="005B4484">
        <w:t>]</w:t>
      </w:r>
      <w:r>
        <w:t xml:space="preserve"> SOW Manager, and shall provide </w:t>
      </w:r>
      <w:r w:rsidR="007546EF">
        <w:t>[XXXXXXXX</w:t>
      </w:r>
      <w:r w:rsidR="005B4484">
        <w:t>]</w:t>
      </w:r>
      <w:r>
        <w:t xml:space="preserve"> with a resume and such other information as </w:t>
      </w:r>
      <w:r w:rsidR="007546EF">
        <w:t>[XXXXXXXX</w:t>
      </w:r>
      <w:r w:rsidR="005B4484">
        <w:t>]</w:t>
      </w:r>
      <w:r>
        <w:t xml:space="preserve"> may reasonably request and the opportunity to interview such candidate.  If </w:t>
      </w:r>
      <w:r w:rsidR="007546EF">
        <w:t>[XXXXXXXX</w:t>
      </w:r>
      <w:r w:rsidR="005B4484">
        <w:t>]</w:t>
      </w:r>
      <w:r>
        <w:t xml:space="preserve"> objects to the proposed assignment, Provider shall discuss such objections with </w:t>
      </w:r>
      <w:r w:rsidR="007546EF">
        <w:t>[XXXXXXXX</w:t>
      </w:r>
      <w:r w:rsidR="005B4484">
        <w:t>]</w:t>
      </w:r>
      <w:r>
        <w:t xml:space="preserve"> and attempt to resolve them on a mutually agreeable basis.  If </w:t>
      </w:r>
      <w:r w:rsidR="007546EF">
        <w:t>[XXXXXXXX</w:t>
      </w:r>
      <w:r w:rsidR="005B4484">
        <w:t>]</w:t>
      </w:r>
      <w:r>
        <w:t xml:space="preserve"> continues to object to the proposed assignment, Provider shall not assign that individual to that position and shall propose another individual to fill the Key Provider Position within ten (10) business days.</w:t>
      </w:r>
      <w:bookmarkEnd w:id="191"/>
    </w:p>
    <w:p w14:paraId="201E5125" w14:textId="77777777" w:rsidR="002A287B" w:rsidRDefault="002A287B">
      <w:pPr>
        <w:pStyle w:val="BR-Rao2"/>
        <w:widowControl w:val="0"/>
        <w:rPr>
          <w:b/>
          <w:bCs w:val="0"/>
        </w:rPr>
      </w:pPr>
      <w:bookmarkStart w:id="192" w:name="_Toc135210733"/>
      <w:bookmarkStart w:id="193" w:name="_Toc190168255"/>
      <w:r>
        <w:rPr>
          <w:b/>
          <w:bCs w:val="0"/>
        </w:rPr>
        <w:t xml:space="preserve">Provider Employees Assigned to </w:t>
      </w:r>
      <w:r w:rsidR="007546EF">
        <w:rPr>
          <w:b/>
          <w:bCs w:val="0"/>
        </w:rPr>
        <w:t>[XXXXXXXX</w:t>
      </w:r>
      <w:r w:rsidR="005B4484">
        <w:rPr>
          <w:b/>
          <w:bCs w:val="0"/>
        </w:rPr>
        <w:t>]</w:t>
      </w:r>
      <w:r>
        <w:rPr>
          <w:b/>
          <w:bCs w:val="0"/>
        </w:rPr>
        <w:t xml:space="preserve"> Account</w:t>
      </w:r>
      <w:bookmarkEnd w:id="192"/>
      <w:bookmarkEnd w:id="193"/>
    </w:p>
    <w:p w14:paraId="461BAD0B" w14:textId="77777777" w:rsidR="002A287B" w:rsidRDefault="002A287B">
      <w:pPr>
        <w:pStyle w:val="BR-Rao3"/>
        <w:widowControl w:val="0"/>
      </w:pPr>
      <w:bookmarkStart w:id="194" w:name="_Ref93232090"/>
      <w:r>
        <w:rPr>
          <w:u w:val="single"/>
        </w:rPr>
        <w:t>Performance and Delivery Issues</w:t>
      </w:r>
      <w:r>
        <w:t xml:space="preserve">.  Under any Work Order, </w:t>
      </w:r>
      <w:r w:rsidR="007546EF">
        <w:t>[XXXXXXXX</w:t>
      </w:r>
      <w:r w:rsidR="005B4484">
        <w:t>]</w:t>
      </w:r>
      <w:r>
        <w:t xml:space="preserve"> shall have the right to notify Provider if </w:t>
      </w:r>
      <w:r w:rsidR="007546EF">
        <w:t>[XXXXXXXX</w:t>
      </w:r>
      <w:r w:rsidR="005B4484">
        <w:t>]</w:t>
      </w:r>
      <w:r>
        <w:t xml:space="preserve"> determines that the continued assignment to </w:t>
      </w:r>
      <w:r w:rsidR="007546EF">
        <w:t>[XXXXXXXX</w:t>
      </w:r>
      <w:r w:rsidR="005B4484">
        <w:t>]</w:t>
      </w:r>
      <w:r>
        <w:t xml:space="preserve"> account of any Provider Personnel is not in the best interests of </w:t>
      </w:r>
      <w:r w:rsidR="007546EF">
        <w:t>[XXXXXXXX</w:t>
      </w:r>
      <w:r w:rsidR="005B4484">
        <w:t>]</w:t>
      </w:r>
      <w:r>
        <w:t xml:space="preserve">.  Upon receipt of such notice, Provider shall have a reasonable time period, not to exceed five (5) business days, to investigate the matters stated therein and discuss its findings with </w:t>
      </w:r>
      <w:r w:rsidR="007546EF">
        <w:t>[XXXXXXXX</w:t>
      </w:r>
      <w:r w:rsidR="005B4484">
        <w:t>]</w:t>
      </w:r>
      <w:r>
        <w:t xml:space="preserve">, and attempt to resolve such matters within five (5) business days in a manner acceptable to </w:t>
      </w:r>
      <w:r w:rsidR="007546EF">
        <w:t>[XXXXXXXX</w:t>
      </w:r>
      <w:r w:rsidR="005B4484">
        <w:t>]</w:t>
      </w:r>
      <w:r>
        <w:t xml:space="preserve">, including the permanent removal of such employee from </w:t>
      </w:r>
      <w:r w:rsidR="007546EF">
        <w:t>[XXXXXXXX</w:t>
      </w:r>
      <w:r w:rsidR="005B4484">
        <w:t>]</w:t>
      </w:r>
      <w:r>
        <w:t xml:space="preserve"> account upon continued </w:t>
      </w:r>
      <w:r w:rsidR="007546EF">
        <w:t>[XXXXXXXX</w:t>
      </w:r>
      <w:r w:rsidR="005B4484">
        <w:t>]</w:t>
      </w:r>
      <w:r>
        <w:t xml:space="preserve"> objection.  If Provider fails to meet the Performance Standards or Service Levels persistently or continuously and if </w:t>
      </w:r>
      <w:r w:rsidR="007546EF">
        <w:t>[XXXXXXXX</w:t>
      </w:r>
      <w:r w:rsidR="005B4484">
        <w:t>]</w:t>
      </w:r>
      <w:r>
        <w:t xml:space="preserve"> reasonably believes such failure is attributable in whole or in part to Provider’s reassignment, movement, or other changes in the human resources allocated by Provider to the performance and delivery of the Services or to the Provider subcontractors assigned to </w:t>
      </w:r>
      <w:r w:rsidR="007546EF">
        <w:t>[XXXXXXXX</w:t>
      </w:r>
      <w:r w:rsidR="005B4484">
        <w:t>]</w:t>
      </w:r>
      <w:r>
        <w:t xml:space="preserve"> service team, </w:t>
      </w:r>
      <w:r w:rsidR="007546EF">
        <w:t>[XXXXXXXX</w:t>
      </w:r>
      <w:r w:rsidR="005B4484">
        <w:t>]</w:t>
      </w:r>
      <w:r>
        <w:t xml:space="preserve"> will notify Provider of such belief.  Upon receipt of such notice from </w:t>
      </w:r>
      <w:r w:rsidR="007546EF">
        <w:t>[XXXXXXXX</w:t>
      </w:r>
      <w:r w:rsidR="005B4484">
        <w:t>]</w:t>
      </w:r>
      <w:r>
        <w:t xml:space="preserve">, Provider will: (i) promptly provide to </w:t>
      </w:r>
      <w:r w:rsidR="007546EF">
        <w:t>[XXXXXXXX</w:t>
      </w:r>
      <w:r w:rsidR="005B4484">
        <w:t>]</w:t>
      </w:r>
      <w:r>
        <w:t xml:space="preserve"> a report setting forth Provider’s position regarding the matters raised by </w:t>
      </w:r>
      <w:r w:rsidR="007546EF">
        <w:t>[XXXXXXXX</w:t>
      </w:r>
      <w:r w:rsidR="005B4484">
        <w:t>]</w:t>
      </w:r>
      <w:r>
        <w:t xml:space="preserve"> in its notice; (ii) meet with </w:t>
      </w:r>
      <w:r w:rsidR="007546EF">
        <w:t>[XXXXXXXX</w:t>
      </w:r>
      <w:r w:rsidR="005B4484">
        <w:t>]</w:t>
      </w:r>
      <w:r>
        <w:t xml:space="preserve"> to discuss the matters raised by </w:t>
      </w:r>
      <w:r w:rsidR="007546EF">
        <w:t>[XXXXXXXX</w:t>
      </w:r>
      <w:r w:rsidR="005B4484">
        <w:t>]</w:t>
      </w:r>
      <w:r>
        <w:t xml:space="preserve"> in its notice and Provider’s positions with regard to such matters; and (iii) diligently work to eliminate with respect to the Services any such Provider human resource practices or processes identified and agreed to by the Parties as adversely impacting the performance and delivery of the Services by Provider.  Notwithstanding the foregoing review process, Provider shall immediately remove from </w:t>
      </w:r>
      <w:r w:rsidR="007546EF">
        <w:t>[XXXXXXXX</w:t>
      </w:r>
      <w:r w:rsidR="005B4484">
        <w:t>]</w:t>
      </w:r>
      <w:r>
        <w:t xml:space="preserve">’s facility and replace any Provider Personnel if, in </w:t>
      </w:r>
      <w:r w:rsidR="007546EF">
        <w:t>[XXXXXXXX</w:t>
      </w:r>
      <w:r w:rsidR="005B4484">
        <w:t>]</w:t>
      </w:r>
      <w:r>
        <w:t xml:space="preserve">’s sole judgment, such Provider Personnel pose(s) a threat of harm to </w:t>
      </w:r>
      <w:r w:rsidR="007546EF">
        <w:t>[XXXXXXXX</w:t>
      </w:r>
      <w:r w:rsidR="005B4484">
        <w:t>]</w:t>
      </w:r>
      <w:r>
        <w:t xml:space="preserve">, any </w:t>
      </w:r>
      <w:r w:rsidR="007546EF">
        <w:t>[XXXXXXXX</w:t>
      </w:r>
      <w:r w:rsidR="005B4484">
        <w:t>]</w:t>
      </w:r>
      <w:r>
        <w:t xml:space="preserve"> employee or any </w:t>
      </w:r>
      <w:r w:rsidR="007546EF">
        <w:t>[XXXXXXXX</w:t>
      </w:r>
      <w:r w:rsidR="005B4484">
        <w:t>]</w:t>
      </w:r>
      <w:r>
        <w:t xml:space="preserve"> invitee.</w:t>
      </w:r>
      <w:bookmarkEnd w:id="194"/>
    </w:p>
    <w:p w14:paraId="2ECA461B" w14:textId="77777777" w:rsidR="002A287B" w:rsidRDefault="002A287B">
      <w:pPr>
        <w:pStyle w:val="BR-Rao3"/>
        <w:widowControl w:val="0"/>
      </w:pPr>
      <w:bookmarkStart w:id="195" w:name="_Ref93232069"/>
      <w:r>
        <w:rPr>
          <w:u w:val="single"/>
        </w:rPr>
        <w:t xml:space="preserve">Replacement of Provider Personnel at Request of </w:t>
      </w:r>
      <w:r w:rsidR="007546EF">
        <w:rPr>
          <w:u w:val="single"/>
        </w:rPr>
        <w:t>[XXXXXXXX</w:t>
      </w:r>
      <w:r w:rsidR="005B4484">
        <w:rPr>
          <w:u w:val="single"/>
        </w:rPr>
        <w:t>]</w:t>
      </w:r>
      <w:r>
        <w:t xml:space="preserve">.  Further, at </w:t>
      </w:r>
      <w:r w:rsidR="007546EF">
        <w:lastRenderedPageBreak/>
        <w:t>[XXXXXXXX</w:t>
      </w:r>
      <w:r w:rsidR="005B4484">
        <w:t>]</w:t>
      </w:r>
      <w:r>
        <w:t xml:space="preserve">’s written request, Provider shall promptly remove any Key Provider Positions, including any Provider SOW Manager, from </w:t>
      </w:r>
      <w:r w:rsidR="007546EF">
        <w:t>[XXXXXXXX</w:t>
      </w:r>
      <w:r w:rsidR="005B4484">
        <w:t>]</w:t>
      </w:r>
      <w:r>
        <w:t xml:space="preserve"> account so requested by </w:t>
      </w:r>
      <w:r w:rsidR="007546EF">
        <w:t>[XXXXXXXX</w:t>
      </w:r>
      <w:r w:rsidR="005B4484">
        <w:t>]</w:t>
      </w:r>
      <w:r>
        <w:t xml:space="preserve"> and, if appropriate or necessary, replace such Provider Personnel with a suitable replacement in a prudent manner so as not to interrupt or adversely affect the Services.  In the event that any anticipated or actual delays in meeting a Work Order’s schedule are caused by the unacceptable performance or removal of any Provider Personnel, Provider shall provide additional temporary personnel, at no additional charge to </w:t>
      </w:r>
      <w:r w:rsidR="007546EF">
        <w:t>[XXXXXXXX</w:t>
      </w:r>
      <w:r w:rsidR="005B4484">
        <w:t>]</w:t>
      </w:r>
      <w:r>
        <w:t>, in order to complete the Services in a timely manner.</w:t>
      </w:r>
      <w:bookmarkEnd w:id="195"/>
    </w:p>
    <w:p w14:paraId="20F03BBF" w14:textId="77777777" w:rsidR="002A287B" w:rsidRDefault="002A287B">
      <w:pPr>
        <w:pStyle w:val="BR-Rao3"/>
        <w:widowControl w:val="0"/>
      </w:pPr>
      <w:r>
        <w:rPr>
          <w:u w:val="single"/>
        </w:rPr>
        <w:t>No Payments</w:t>
      </w:r>
      <w:r>
        <w:t xml:space="preserve">.  With respect to replacements of Provider Personnel in accordance with Section 6.4(a) and Section 6.4(b), </w:t>
      </w:r>
      <w:r w:rsidR="007546EF">
        <w:t>[XXXXXXXX</w:t>
      </w:r>
      <w:r w:rsidR="005B4484">
        <w:t>]</w:t>
      </w:r>
      <w:r>
        <w:t xml:space="preserve"> shall not be obligated to make any payment on account of the Services of such replacement personnel for the number of hours required to train, educate, and provide orientation to such replacement personnel, at the same or greater level of proficiency as had been reached by the replaced Provider Personnel, and perform such Services to </w:t>
      </w:r>
      <w:r w:rsidR="007546EF">
        <w:t>[XXXXXXXX</w:t>
      </w:r>
      <w:r w:rsidR="005B4484">
        <w:t>]</w:t>
      </w:r>
      <w:r>
        <w:t>’s satisfaction.</w:t>
      </w:r>
    </w:p>
    <w:p w14:paraId="3B30E23B" w14:textId="77777777" w:rsidR="002A287B" w:rsidRDefault="002A287B">
      <w:pPr>
        <w:pStyle w:val="BR-Rao2"/>
        <w:keepNext w:val="0"/>
        <w:rPr>
          <w:b/>
          <w:bCs w:val="0"/>
        </w:rPr>
      </w:pPr>
      <w:bookmarkStart w:id="196" w:name="_Ref98171210"/>
      <w:bookmarkStart w:id="197" w:name="_Toc109052717"/>
      <w:bookmarkStart w:id="198" w:name="_Toc109107778"/>
      <w:bookmarkStart w:id="199" w:name="_Toc135210735"/>
      <w:bookmarkStart w:id="200" w:name="_Toc190168256"/>
      <w:r>
        <w:rPr>
          <w:b/>
          <w:bCs w:val="0"/>
        </w:rPr>
        <w:t xml:space="preserve">Non-Solicitation of </w:t>
      </w:r>
      <w:r w:rsidR="007546EF">
        <w:rPr>
          <w:b/>
          <w:bCs w:val="0"/>
        </w:rPr>
        <w:t>[XXXXXXXX</w:t>
      </w:r>
      <w:r w:rsidR="005B4484">
        <w:rPr>
          <w:b/>
          <w:bCs w:val="0"/>
        </w:rPr>
        <w:t>]</w:t>
      </w:r>
      <w:r>
        <w:rPr>
          <w:b/>
          <w:bCs w:val="0"/>
        </w:rPr>
        <w:t xml:space="preserve"> Employees by Provider</w:t>
      </w:r>
      <w:bookmarkEnd w:id="196"/>
      <w:bookmarkEnd w:id="197"/>
      <w:bookmarkEnd w:id="198"/>
      <w:bookmarkEnd w:id="199"/>
      <w:bookmarkEnd w:id="200"/>
    </w:p>
    <w:p w14:paraId="5D63D516" w14:textId="77777777" w:rsidR="002A287B" w:rsidRDefault="002A287B">
      <w:pPr>
        <w:pStyle w:val="BR-BodyText"/>
        <w:widowControl w:val="0"/>
      </w:pPr>
      <w:r>
        <w:t xml:space="preserve">Provider agrees that without the prior written consent of </w:t>
      </w:r>
      <w:r w:rsidR="007546EF">
        <w:t>[XXXXXXXX</w:t>
      </w:r>
      <w:r w:rsidR="005B4484">
        <w:t>]</w:t>
      </w:r>
      <w:r>
        <w:t xml:space="preserve">, it will not, directly, or indirectly (including through an Affiliate), hire or cause to be hired or induce any of </w:t>
      </w:r>
      <w:r w:rsidR="007546EF">
        <w:t>[XXXXXXXX</w:t>
      </w:r>
      <w:r w:rsidR="005B4484">
        <w:t>]</w:t>
      </w:r>
      <w:r>
        <w:t>’s employees to leave their employment during the Term of this Agreement and for twelve (12) months following the termination of this Agreement and completion of the Termination/Expiration Assistance for any reason, provided that this Section </w:t>
      </w:r>
      <w:r w:rsidR="00CA1F84">
        <w:fldChar w:fldCharType="begin"/>
      </w:r>
      <w:r>
        <w:instrText xml:space="preserve"> REF _Ref98171210 \r \h </w:instrText>
      </w:r>
      <w:r w:rsidR="00CA1F84">
        <w:fldChar w:fldCharType="separate"/>
      </w:r>
      <w:r w:rsidR="005B4484">
        <w:t>6.5</w:t>
      </w:r>
      <w:r w:rsidR="00CA1F84">
        <w:fldChar w:fldCharType="end"/>
      </w:r>
      <w:r>
        <w:t xml:space="preserve"> shall not apply in the event a </w:t>
      </w:r>
      <w:r w:rsidR="007546EF">
        <w:t>[XXXXXXXX</w:t>
      </w:r>
      <w:r w:rsidR="005B4484">
        <w:t>]</w:t>
      </w:r>
      <w:r>
        <w:t xml:space="preserve"> employee responds to a general recruitment effort, including such an effort made through a third party agency or advertisement.</w:t>
      </w:r>
    </w:p>
    <w:p w14:paraId="59F29D29" w14:textId="77777777" w:rsidR="002A287B" w:rsidRDefault="002A287B">
      <w:pPr>
        <w:pStyle w:val="BR-Rao1"/>
      </w:pPr>
      <w:r>
        <w:br/>
      </w:r>
      <w:bookmarkStart w:id="201" w:name="_Ref93232186"/>
      <w:bookmarkStart w:id="202" w:name="_Toc99297149"/>
      <w:bookmarkStart w:id="203" w:name="_Toc99356244"/>
      <w:r>
        <w:br/>
      </w:r>
      <w:bookmarkStart w:id="204" w:name="_Toc135210737"/>
      <w:bookmarkStart w:id="205" w:name="_Toc190168257"/>
      <w:r>
        <w:t>GOVERNANCE AND CHANGE CONTROL</w:t>
      </w:r>
      <w:bookmarkEnd w:id="201"/>
      <w:bookmarkEnd w:id="202"/>
      <w:bookmarkEnd w:id="203"/>
      <w:bookmarkEnd w:id="204"/>
      <w:bookmarkEnd w:id="205"/>
      <w:r>
        <w:t xml:space="preserve"> </w:t>
      </w:r>
    </w:p>
    <w:p w14:paraId="4B840483" w14:textId="77777777" w:rsidR="002A287B" w:rsidRDefault="002A287B">
      <w:pPr>
        <w:pStyle w:val="BR-Rao2"/>
        <w:rPr>
          <w:b/>
          <w:bCs w:val="0"/>
        </w:rPr>
      </w:pPr>
      <w:bookmarkStart w:id="206" w:name="_Toc135210738"/>
      <w:bookmarkStart w:id="207" w:name="_Toc190168258"/>
      <w:r>
        <w:rPr>
          <w:b/>
          <w:bCs w:val="0"/>
        </w:rPr>
        <w:t>Governance</w:t>
      </w:r>
      <w:bookmarkEnd w:id="206"/>
      <w:bookmarkEnd w:id="207"/>
    </w:p>
    <w:p w14:paraId="22ADEE88" w14:textId="77777777" w:rsidR="002A287B" w:rsidRDefault="002A287B">
      <w:pPr>
        <w:pStyle w:val="BR-Rao3"/>
      </w:pPr>
      <w:bookmarkStart w:id="208" w:name="_Ref93242519"/>
      <w:bookmarkStart w:id="209" w:name="_Ref93243154"/>
      <w:r>
        <w:t xml:space="preserve">As further described in </w:t>
      </w:r>
      <w:r>
        <w:rPr>
          <w:b/>
          <w:bCs/>
          <w:u w:val="single"/>
        </w:rPr>
        <w:t>Exhibit 3</w:t>
      </w:r>
      <w:r>
        <w:t>, the Parties will establish an Enterprise Relationship Committee for the purpose of facilitating the establishment and maintenance of an effective and efficient working relationship on an enterprise level.</w:t>
      </w:r>
    </w:p>
    <w:p w14:paraId="05A4A230" w14:textId="77777777" w:rsidR="002A287B" w:rsidRDefault="002A287B">
      <w:pPr>
        <w:pStyle w:val="BR-Rao3"/>
      </w:pPr>
      <w:r>
        <w:t>The Parties will also establish a governance structure under each SOW detailing the operating procedures by which the Parties shall manage all activities contemplated thereunder.</w:t>
      </w:r>
    </w:p>
    <w:p w14:paraId="17EEC98E" w14:textId="77777777" w:rsidR="002A287B" w:rsidRDefault="002A287B">
      <w:pPr>
        <w:pStyle w:val="BR-Rao3"/>
      </w:pPr>
      <w:r>
        <w:t xml:space="preserve">Governance activities performed by Provider shall be deemed to be part of the Services, and shall not result in any additional Charges to </w:t>
      </w:r>
      <w:r w:rsidR="007546EF">
        <w:t>[XXXXXXXX</w:t>
      </w:r>
      <w:r w:rsidR="005B4484">
        <w:t>]</w:t>
      </w:r>
      <w:r>
        <w:t>.</w:t>
      </w:r>
    </w:p>
    <w:p w14:paraId="3EB71651" w14:textId="77777777" w:rsidR="002A287B" w:rsidRDefault="002A287B">
      <w:pPr>
        <w:pStyle w:val="BR-Rao2"/>
        <w:rPr>
          <w:b/>
          <w:bCs w:val="0"/>
        </w:rPr>
      </w:pPr>
      <w:bookmarkStart w:id="210" w:name="_Toc135210739"/>
      <w:bookmarkStart w:id="211" w:name="_Toc190168259"/>
      <w:r>
        <w:rPr>
          <w:b/>
          <w:bCs w:val="0"/>
        </w:rPr>
        <w:t>Annual Knowledge Transfer</w:t>
      </w:r>
      <w:bookmarkEnd w:id="210"/>
      <w:bookmarkEnd w:id="211"/>
    </w:p>
    <w:p w14:paraId="10DFF114" w14:textId="77777777" w:rsidR="002A287B" w:rsidRDefault="002A287B">
      <w:pPr>
        <w:pStyle w:val="BodyText"/>
        <w:rPr>
          <w:b/>
          <w:bCs/>
        </w:rPr>
      </w:pPr>
      <w:r>
        <w:t xml:space="preserve">At least once per year during the Term, or more frequently as set forth in a SOW, Work Order or at </w:t>
      </w:r>
      <w:r w:rsidR="007546EF">
        <w:t>[XXXXXXXX</w:t>
      </w:r>
      <w:r w:rsidR="005B4484">
        <w:t>]</w:t>
      </w:r>
      <w:r>
        <w:t xml:space="preserve">’s request, Provider shall meet with </w:t>
      </w:r>
      <w:r w:rsidR="007546EF">
        <w:t>[XXXXXXXX</w:t>
      </w:r>
      <w:r w:rsidR="005B4484">
        <w:t>]</w:t>
      </w:r>
      <w:r>
        <w:t xml:space="preserve">’s designated representatives to (i) explain to </w:t>
      </w:r>
      <w:r w:rsidR="007546EF">
        <w:t>[XXXXXXXX</w:t>
      </w:r>
      <w:r w:rsidR="005B4484">
        <w:t>]</w:t>
      </w:r>
      <w:r>
        <w:t xml:space="preserve"> how the systems used to perform the Services work and should be operated; (ii) explain to </w:t>
      </w:r>
      <w:r w:rsidR="007546EF">
        <w:t>[XXXXXXXX</w:t>
      </w:r>
      <w:r w:rsidR="005B4484">
        <w:t>]</w:t>
      </w:r>
      <w:r>
        <w:t xml:space="preserve"> how the Services are provided; and (iii) provide to </w:t>
      </w:r>
      <w:r w:rsidR="007546EF">
        <w:t>[XXXXXXXX</w:t>
      </w:r>
      <w:r w:rsidR="005B4484">
        <w:t>]</w:t>
      </w:r>
      <w:r>
        <w:t xml:space="preserve"> such training and documentation as is necessary to enable </w:t>
      </w:r>
      <w:r w:rsidR="007546EF">
        <w:t>[XXXXXXXX</w:t>
      </w:r>
      <w:r w:rsidR="005B4484">
        <w:t>]</w:t>
      </w:r>
      <w:r>
        <w:t xml:space="preserve"> to understand and operate the systems and effectively and efficiently provide the Services after the termination of this Agreement or the expiration or termination of the applicable Work Order.</w:t>
      </w:r>
    </w:p>
    <w:p w14:paraId="7A3042F6" w14:textId="77777777" w:rsidR="002A287B" w:rsidRDefault="002A287B">
      <w:pPr>
        <w:pStyle w:val="BR-Rao2"/>
        <w:widowControl w:val="0"/>
        <w:rPr>
          <w:b/>
          <w:bCs w:val="0"/>
        </w:rPr>
      </w:pPr>
      <w:bookmarkStart w:id="212" w:name="_Toc135210740"/>
      <w:bookmarkStart w:id="213" w:name="_Toc190168260"/>
      <w:bookmarkEnd w:id="208"/>
      <w:bookmarkEnd w:id="209"/>
      <w:r>
        <w:rPr>
          <w:b/>
          <w:bCs w:val="0"/>
        </w:rPr>
        <w:t>Operational Documents</w:t>
      </w:r>
      <w:bookmarkEnd w:id="212"/>
      <w:bookmarkEnd w:id="213"/>
    </w:p>
    <w:p w14:paraId="2885C823" w14:textId="77777777" w:rsidR="002A287B" w:rsidRDefault="002A287B">
      <w:pPr>
        <w:pStyle w:val="BR-Rao3"/>
        <w:widowControl w:val="0"/>
      </w:pPr>
      <w:bookmarkStart w:id="214" w:name="_Ref93232645"/>
      <w:r>
        <w:rPr>
          <w:u w:val="single"/>
        </w:rPr>
        <w:t>Procedures Manual</w:t>
      </w:r>
      <w:r>
        <w:t xml:space="preserve">.  If a SOW or Work Order requires the development of a Procedures </w:t>
      </w:r>
      <w:r>
        <w:lastRenderedPageBreak/>
        <w:t xml:space="preserve">Manual, within the timeframe set forth in the applicable SOW or Work Order, Provider shall deliver to </w:t>
      </w:r>
      <w:r w:rsidR="007546EF">
        <w:t>[XXXXXXXX</w:t>
      </w:r>
      <w:r w:rsidR="005B4484">
        <w:t>]</w:t>
      </w:r>
      <w:r>
        <w:t xml:space="preserve"> for review a draft of a manual (the </w:t>
      </w:r>
      <w:r>
        <w:rPr>
          <w:b/>
          <w:i/>
          <w:iCs/>
        </w:rPr>
        <w:t>“Procedures Manual”</w:t>
      </w:r>
      <w:r>
        <w:t xml:space="preserve">) describing in detail how Provider shall manage and perform the Services, the Equipment and Software used to provide the Services, and the documentation (such as, for example, operations manuals, user guides, forms of Service Level reports, call lists, escalation procedures, emergency procedures, and requests for approvals or information).  The Procedures Manual shall be based on </w:t>
      </w:r>
      <w:r w:rsidR="007546EF">
        <w:t>[XXXXXXXX</w:t>
      </w:r>
      <w:r w:rsidR="005B4484">
        <w:t>]</w:t>
      </w:r>
      <w:r>
        <w:t xml:space="preserve"> procedures manual in use immediately before the commencement of Services under the applicable Work Order if such procedures manual exists and is provided by </w:t>
      </w:r>
      <w:r w:rsidR="007546EF">
        <w:t>[XXXXXXXX</w:t>
      </w:r>
      <w:r w:rsidR="005B4484">
        <w:t>]</w:t>
      </w:r>
      <w:r>
        <w:t xml:space="preserve">.  Provider shall incorporate any reasonable comments and suggestions made by </w:t>
      </w:r>
      <w:r w:rsidR="007546EF">
        <w:t>[XXXXXXXX</w:t>
      </w:r>
      <w:r w:rsidR="005B4484">
        <w:t>]</w:t>
      </w:r>
      <w:r>
        <w:t xml:space="preserve"> and shall deliver a revised Procedures Manual within fifteen (15) days after receipt of </w:t>
      </w:r>
      <w:r w:rsidR="007546EF">
        <w:t>[XXXXXXXX</w:t>
      </w:r>
      <w:r w:rsidR="005B4484">
        <w:t>]</w:t>
      </w:r>
      <w:r>
        <w:t xml:space="preserve">’s comments.  The final Procedures Manual shall be subject to </w:t>
      </w:r>
      <w:r w:rsidR="007546EF">
        <w:t>[XXXXXXXX</w:t>
      </w:r>
      <w:r w:rsidR="005B4484">
        <w:t>]</w:t>
      </w:r>
      <w:r>
        <w:t xml:space="preserve">’s written approval.  Provider shall update the Procedures Manual at least quarterly and as necessary throughout the applicable Work Order Term to reflect changes in the Services and the procedures and resources used to provide the Services.  All such updates to the Procedures Manual shall be subject to </w:t>
      </w:r>
      <w:r w:rsidR="007546EF">
        <w:t>[XXXXXXXX</w:t>
      </w:r>
      <w:r w:rsidR="005B4484">
        <w:t>]</w:t>
      </w:r>
      <w:r>
        <w:t>’s review and approval as set forth in this Section 7.3(a).  In the event of a conflict between the provisions of this Agreement and a Procedures Manual, the provisions of this Agreement shall control.</w:t>
      </w:r>
      <w:bookmarkEnd w:id="214"/>
    </w:p>
    <w:p w14:paraId="2F5BA86E" w14:textId="77777777" w:rsidR="002A287B" w:rsidRDefault="002A287B">
      <w:pPr>
        <w:pStyle w:val="BR-Rao3"/>
        <w:widowControl w:val="0"/>
      </w:pPr>
      <w:r>
        <w:rPr>
          <w:b/>
          <w:bCs/>
        </w:rPr>
        <w:t>[IF APPLICABLE]  [</w:t>
      </w:r>
      <w:r>
        <w:rPr>
          <w:u w:val="single"/>
        </w:rPr>
        <w:t>Technology Plan</w:t>
      </w:r>
      <w:r>
        <w:t>.    On or before June 1</w:t>
      </w:r>
      <w:r>
        <w:rPr>
          <w:vertAlign w:val="superscript"/>
        </w:rPr>
        <w:t>st</w:t>
      </w:r>
      <w:r>
        <w:t xml:space="preserve"> of each contract year, Provider shall submit to </w:t>
      </w:r>
      <w:r w:rsidR="007546EF">
        <w:t>[XXXXXXXX</w:t>
      </w:r>
      <w:r w:rsidR="005B4484">
        <w:t>]</w:t>
      </w:r>
      <w:r>
        <w:t xml:space="preserve"> a draft of a technology plan for </w:t>
      </w:r>
      <w:r w:rsidR="007546EF">
        <w:t>[XXXXXXXX</w:t>
      </w:r>
      <w:r w:rsidR="005B4484">
        <w:t>]</w:t>
      </w:r>
      <w:r>
        <w:t xml:space="preserve">’s review and approval, which draft shall have been developed with input from the key </w:t>
      </w:r>
      <w:r w:rsidR="007546EF">
        <w:t>[XXXXXXXX</w:t>
      </w:r>
      <w:r w:rsidR="005B4484">
        <w:t>]</w:t>
      </w:r>
      <w:r>
        <w:t xml:space="preserve"> business users that </w:t>
      </w:r>
      <w:r w:rsidR="007546EF">
        <w:t>[XXXXXXXX</w:t>
      </w:r>
      <w:r w:rsidR="005B4484">
        <w:t>]</w:t>
      </w:r>
      <w:r>
        <w:t xml:space="preserve"> shall identify to Provider not later than thirty (30) days following the Effective Date.  Provider shall submit a final technology plan which addresses </w:t>
      </w:r>
      <w:r w:rsidR="007546EF">
        <w:t>[XXXXXXXX</w:t>
      </w:r>
      <w:r w:rsidR="005B4484">
        <w:t>]</w:t>
      </w:r>
      <w:r>
        <w:t xml:space="preserve">’s comments by no later than June 30th of each contract year.  Provider shall recommend modifications to the technology plan, as it deems appropriate, and shall revise the technology plan as requested or approved by </w:t>
      </w:r>
      <w:r w:rsidR="007546EF">
        <w:t>[XXXXXXXX</w:t>
      </w:r>
      <w:r w:rsidR="005B4484">
        <w:t>]</w:t>
      </w:r>
      <w:r>
        <w:t xml:space="preserve">.  The technology plan shall include a comprehensive assessment and strategic analysis of </w:t>
      </w:r>
      <w:r w:rsidR="007546EF">
        <w:t>[XXXXXXXX</w:t>
      </w:r>
      <w:r w:rsidR="005B4484">
        <w:t>]</w:t>
      </w:r>
      <w:r>
        <w:t xml:space="preserve">’s then-current information technology systems and services for the next three (3) years with respect to all then-current Work Orders and services not otherwise provided by Provider, including an assessment of the appropriate direction for such systems and services, in light of </w:t>
      </w:r>
      <w:r w:rsidR="007546EF">
        <w:t>[XXXXXXXX</w:t>
      </w:r>
      <w:r w:rsidR="005B4484">
        <w:t>]</w:t>
      </w:r>
      <w:r>
        <w:t xml:space="preserve">’s business priorities and strategies and competitive market forces (to the extent such business information is provided by </w:t>
      </w:r>
      <w:r w:rsidR="007546EF">
        <w:t>[XXXXXXXX</w:t>
      </w:r>
      <w:r w:rsidR="005B4484">
        <w:t>]</w:t>
      </w:r>
      <w:r>
        <w:t xml:space="preserve"> to Provider).  The plan shall include a specific identification of proposed software and hardware strategies and direction, a cost projection, a cost/benefit analysis of any proposed changes, a description of the types of personnel skills and abilities needed to respond to any recommended changes or upgrades in technology, a general plan and a projected time schedule for developing and achieving the recommended elements, and references to appropriate information services operations platforms that support Service Level requirements, exploit industry trends in production capabilities, and potential price and performance improvement opportunities.  Additionally, Provider shall prepare an annual implementation plan for each year of the Agreement.  As necessary to support the overall objectives and directions of the technology plan, the annual implementation plan shall provide specific guidance as to the information services requirements, projects and plans for the upcoming year, including details on operations, maintenance backlog, development activities and cost projections to assist </w:t>
      </w:r>
      <w:r w:rsidR="007546EF">
        <w:t>[XXXXXXXX</w:t>
      </w:r>
      <w:r w:rsidR="005B4484">
        <w:t>]</w:t>
      </w:r>
      <w:r>
        <w:t xml:space="preserve"> in creating its annual budget.  The annual implementation plan shall include a summary review of Provider’s performance of the Services in the year then concluding, and shall make updates and revisions of the long-term plan as appropriate.</w:t>
      </w:r>
      <w:r>
        <w:rPr>
          <w:b/>
          <w:bCs/>
        </w:rPr>
        <w:t>]</w:t>
      </w:r>
    </w:p>
    <w:p w14:paraId="6A5942E6" w14:textId="77777777" w:rsidR="002A287B" w:rsidRDefault="002A287B">
      <w:pPr>
        <w:pStyle w:val="BR-Rao2"/>
        <w:widowControl w:val="0"/>
        <w:rPr>
          <w:b/>
          <w:bCs w:val="0"/>
        </w:rPr>
      </w:pPr>
      <w:bookmarkStart w:id="215" w:name="_Ref93242054"/>
      <w:bookmarkStart w:id="216" w:name="_Toc135210741"/>
      <w:bookmarkStart w:id="217" w:name="_Toc190168261"/>
      <w:r>
        <w:rPr>
          <w:b/>
          <w:bCs w:val="0"/>
        </w:rPr>
        <w:t>Change Control Procedures</w:t>
      </w:r>
      <w:bookmarkEnd w:id="215"/>
      <w:bookmarkEnd w:id="216"/>
      <w:bookmarkEnd w:id="217"/>
    </w:p>
    <w:p w14:paraId="7D686192" w14:textId="77777777" w:rsidR="002A287B" w:rsidRDefault="002A287B">
      <w:pPr>
        <w:pStyle w:val="BR-Rao3"/>
        <w:widowControl w:val="0"/>
      </w:pPr>
      <w:bookmarkStart w:id="218" w:name="_Ref93232765"/>
      <w:r>
        <w:rPr>
          <w:u w:val="single"/>
        </w:rPr>
        <w:t>Changes to Services</w:t>
      </w:r>
      <w:r>
        <w:t xml:space="preserve">.  Provider shall not be entitled to compensation for any services other than or in addition to the Services specified in any Work Order issued pursuant hereto, unless an implementing change order in the form of </w:t>
      </w:r>
      <w:r>
        <w:rPr>
          <w:b/>
          <w:bCs/>
          <w:u w:val="single"/>
        </w:rPr>
        <w:t>Exhibit 4</w:t>
      </w:r>
      <w:r>
        <w:t xml:space="preserve"> hereto for such other or additional services is issued and signed by </w:t>
      </w:r>
      <w:r w:rsidR="007546EF">
        <w:t>[XXXXXXXX</w:t>
      </w:r>
      <w:r w:rsidR="005B4484">
        <w:t>]</w:t>
      </w:r>
      <w:r>
        <w:t xml:space="preserve">’s and Provider’s respective officers with appropriate level of signature authority (each, a </w:t>
      </w:r>
      <w:r>
        <w:rPr>
          <w:b/>
          <w:i/>
          <w:iCs/>
        </w:rPr>
        <w:t>“Change Order”</w:t>
      </w:r>
      <w:r>
        <w:t xml:space="preserve">) and an implementing purchase order is issued to Provider by </w:t>
      </w:r>
      <w:r w:rsidR="007546EF">
        <w:t>[XXXXXXXX</w:t>
      </w:r>
      <w:r w:rsidR="005B4484">
        <w:t>]</w:t>
      </w:r>
      <w:r>
        <w:t>’s procurement organization prior to commencement of any such additional Services. Upon such event, the changed Services shall then be deemed “Services” and subject to the provisions of this Agreement; and any other changes described in the new applicable Work Order shall be deemed to have amended this Agreement as to the specific Work Order only, subject to the terms of Section </w:t>
      </w:r>
      <w:r w:rsidR="00CA1F84">
        <w:fldChar w:fldCharType="begin"/>
      </w:r>
      <w:r w:rsidR="00ED53C6">
        <w:instrText xml:space="preserve"> REF  sec2_5 \h \w </w:instrText>
      </w:r>
      <w:r w:rsidR="00CA1F84">
        <w:fldChar w:fldCharType="separate"/>
      </w:r>
      <w:r w:rsidR="005B4484">
        <w:t>2.5</w:t>
      </w:r>
      <w:r w:rsidR="00CA1F84">
        <w:fldChar w:fldCharType="end"/>
      </w:r>
      <w:r>
        <w:t>.</w:t>
      </w:r>
      <w:bookmarkEnd w:id="218"/>
      <w:r>
        <w:t xml:space="preserve">  In the </w:t>
      </w:r>
      <w:r>
        <w:lastRenderedPageBreak/>
        <w:t>event that the actual Charges for any new Services pursuant to a Change Order exceeds either the fixed fee or “not-to-exceed” fee as set forth in a Change Order, Provider shall be solely responsible for such excess costs.</w:t>
      </w:r>
    </w:p>
    <w:p w14:paraId="28740D16" w14:textId="77777777" w:rsidR="002A287B" w:rsidRDefault="007546EF">
      <w:pPr>
        <w:pStyle w:val="BR-Rao3"/>
        <w:widowControl w:val="0"/>
      </w:pPr>
      <w:bookmarkStart w:id="219" w:name="_Ref93243511"/>
      <w:r>
        <w:rPr>
          <w:u w:val="single"/>
        </w:rPr>
        <w:t>[XXXXXXXX</w:t>
      </w:r>
      <w:r w:rsidR="005B4484">
        <w:rPr>
          <w:u w:val="single"/>
        </w:rPr>
        <w:t>]</w:t>
      </w:r>
      <w:r w:rsidR="002A287B">
        <w:rPr>
          <w:u w:val="single"/>
        </w:rPr>
        <w:t>-Directed Changes</w:t>
      </w:r>
      <w:r w:rsidR="002A287B">
        <w:t xml:space="preserve">.  If directed by </w:t>
      </w:r>
      <w:r>
        <w:t>[XXXXXXXX</w:t>
      </w:r>
      <w:r w:rsidR="005B4484">
        <w:t>]</w:t>
      </w:r>
      <w:r w:rsidR="002A287B">
        <w:t xml:space="preserve"> to change, increase or decrease the scope of any Services, and if Provider determines that such change or increase in scope will result in a material increase in the total of Charges to </w:t>
      </w:r>
      <w:r>
        <w:t>[XXXXXXXX</w:t>
      </w:r>
      <w:r w:rsidR="005B4484">
        <w:t>]</w:t>
      </w:r>
      <w:r w:rsidR="002A287B">
        <w:t xml:space="preserve"> under the applicable Change Order, Provider shall provide to </w:t>
      </w:r>
      <w:r>
        <w:t>[XXXXXXXX</w:t>
      </w:r>
      <w:r w:rsidR="005B4484">
        <w:t>]</w:t>
      </w:r>
      <w:r w:rsidR="002A287B">
        <w:t xml:space="preserve"> a written proposal for such change or increase in scope.  If such proposal is accepted and authorized by an implementing Change Order in accordance with Section 7.4(a) above, Provider shall be compensated at the fixed fee or not-to-exceed fee set forth in the Change Order or at such other fixed price mutually agreed upon in writing.  If, pursuant to the Dispute </w:t>
      </w:r>
      <w:r w:rsidR="00ED53C6">
        <w:t>r</w:t>
      </w:r>
      <w:r w:rsidR="002A287B">
        <w:t>esolution process defined in ARTICLE 1</w:t>
      </w:r>
      <w:r w:rsidR="00A6697F">
        <w:t>9</w:t>
      </w:r>
      <w:r w:rsidR="002A287B">
        <w:t xml:space="preserve">, the Parties cannot agree on the fees to be paid Provider, </w:t>
      </w:r>
      <w:r>
        <w:t>[XXXXXXXX</w:t>
      </w:r>
      <w:r w:rsidR="005B4484">
        <w:t>]</w:t>
      </w:r>
      <w:r w:rsidR="002A287B">
        <w:t xml:space="preserve"> may direct Provider to implement, a</w:t>
      </w:r>
      <w:r w:rsidR="00A6697F">
        <w:t>nd Provider agrees to implement</w:t>
      </w:r>
      <w:r w:rsidR="002A287B">
        <w:t xml:space="preserve"> such change, with the applicable fees to be set </w:t>
      </w:r>
      <w:r w:rsidR="00A6697F">
        <w:t xml:space="preserve">in accordance with the Pricing Dispute procedure set forth in </w:t>
      </w:r>
      <w:r w:rsidR="00A6697F">
        <w:rPr>
          <w:u w:val="single"/>
        </w:rPr>
        <w:t>Exhibit 11</w:t>
      </w:r>
      <w:r w:rsidR="002A287B">
        <w:t>.</w:t>
      </w:r>
      <w:bookmarkEnd w:id="219"/>
    </w:p>
    <w:p w14:paraId="0726BFD1" w14:textId="77777777" w:rsidR="002A287B" w:rsidRDefault="002A287B">
      <w:pPr>
        <w:pStyle w:val="BR-Rao3"/>
        <w:widowControl w:val="0"/>
        <w:ind w:right="-140"/>
      </w:pPr>
      <w:r>
        <w:rPr>
          <w:u w:val="single"/>
        </w:rPr>
        <w:t>Provider-Recommended Changes</w:t>
      </w:r>
      <w:r>
        <w:t xml:space="preserve">.  Provider shall, at least semi-annually, recommend to </w:t>
      </w:r>
      <w:r w:rsidR="007546EF">
        <w:t>[XXXXXXXX</w:t>
      </w:r>
      <w:r w:rsidR="005B4484">
        <w:t>]</w:t>
      </w:r>
      <w:r>
        <w:t xml:space="preserve">: (i) changes in the type and scope of the Services; or (ii) new and emerging technologies applicable to the Services, each as are likely to improve the quality, efficiency and cost-effectiveness of the Services. Upon </w:t>
      </w:r>
      <w:r w:rsidR="007546EF">
        <w:t>[XXXXXXXX</w:t>
      </w:r>
      <w:r w:rsidR="005B4484">
        <w:t>]</w:t>
      </w:r>
      <w:r>
        <w:t xml:space="preserve">’s direction, Provider shall prepare a Change Order for </w:t>
      </w:r>
      <w:r w:rsidR="007546EF">
        <w:t>[XXXXXXXX</w:t>
      </w:r>
      <w:r w:rsidR="005B4484">
        <w:t>]</w:t>
      </w:r>
      <w:r>
        <w:t xml:space="preserve">’s review and further consideration.  Such Change Order will become effective upon its signing by the Provider SOW Manager and </w:t>
      </w:r>
      <w:r w:rsidR="007546EF">
        <w:t>[XXXXXXXX</w:t>
      </w:r>
      <w:r w:rsidR="005B4484">
        <w:t>]</w:t>
      </w:r>
      <w:r>
        <w:t xml:space="preserve">’s authorized representative, pursuant to Section 19.5 and the issuance of an implementing purchase order by </w:t>
      </w:r>
      <w:r w:rsidR="007546EF">
        <w:t>[XXXXXXXX</w:t>
      </w:r>
      <w:r w:rsidR="005B4484">
        <w:t>]</w:t>
      </w:r>
      <w:r>
        <w:t xml:space="preserve">’s procurement organization to Provider.  Notwithstanding the foregoing sentence, </w:t>
      </w:r>
      <w:r w:rsidR="007546EF">
        <w:t>[XXXXXXXX</w:t>
      </w:r>
      <w:r w:rsidR="005B4484">
        <w:t>]</w:t>
      </w:r>
      <w:r>
        <w:t xml:space="preserve">’s request that Provider prepare such Change Order shall not be deemed to be a commitment by </w:t>
      </w:r>
      <w:r w:rsidR="007546EF">
        <w:t>[XXXXXXXX</w:t>
      </w:r>
      <w:r w:rsidR="005B4484">
        <w:t>]</w:t>
      </w:r>
      <w:r>
        <w:t xml:space="preserve"> to enter into a final Change Order.</w:t>
      </w:r>
    </w:p>
    <w:p w14:paraId="74995897" w14:textId="77777777" w:rsidR="002A287B" w:rsidRDefault="002A287B">
      <w:pPr>
        <w:pStyle w:val="BR-Rao3"/>
        <w:widowControl w:val="0"/>
      </w:pPr>
      <w:r>
        <w:rPr>
          <w:u w:val="single"/>
        </w:rPr>
        <w:t>Routine Changes</w:t>
      </w:r>
      <w:r>
        <w:t xml:space="preserve">.  Routine changes made in the ordinary course of Provider’s provision of Services that are performed within the then-existing resources used to provide Services and that do not affect Service Levels (such as, but not limited to, changes to operating procedures, schedules and Equipment configurations) shall be made at no additional cost to </w:t>
      </w:r>
      <w:r w:rsidR="007546EF">
        <w:t>[XXXXXXXX</w:t>
      </w:r>
      <w:r w:rsidR="005B4484">
        <w:t>]</w:t>
      </w:r>
      <w:r>
        <w:t xml:space="preserve"> and shall be made and documented in accordance with the Procedures Manual.</w:t>
      </w:r>
    </w:p>
    <w:p w14:paraId="39E88461" w14:textId="77777777" w:rsidR="002A287B" w:rsidRDefault="002A287B">
      <w:pPr>
        <w:pStyle w:val="BR-Rao3"/>
        <w:widowControl w:val="0"/>
      </w:pPr>
      <w:bookmarkStart w:id="220" w:name="_Ref93232846"/>
      <w:r>
        <w:rPr>
          <w:u w:val="single"/>
        </w:rPr>
        <w:t>Technology Changes</w:t>
      </w:r>
      <w:r>
        <w:t xml:space="preserve">.  Notwithstanding anything to the contrary in this Agreement, a SOW, a Work Order or the Procedures Manual, Provider shall not, without </w:t>
      </w:r>
      <w:r w:rsidR="007546EF">
        <w:t>[XXXXXXXX</w:t>
      </w:r>
      <w:r w:rsidR="005B4484">
        <w:t>]</w:t>
      </w:r>
      <w:r>
        <w:t>’s prior written consent:</w:t>
      </w:r>
      <w:bookmarkEnd w:id="220"/>
    </w:p>
    <w:p w14:paraId="282B49E4" w14:textId="77777777" w:rsidR="002A287B" w:rsidRDefault="002A287B">
      <w:pPr>
        <w:pStyle w:val="BR-Rao4"/>
        <w:widowControl w:val="0"/>
      </w:pPr>
      <w:r>
        <w:t>make any change that adversely affects the functions or performance of, or decreases the operational efficiency of, the Services, including without limitation the implementation of technological changes;</w:t>
      </w:r>
    </w:p>
    <w:p w14:paraId="1FBE82B3" w14:textId="77777777" w:rsidR="002A287B" w:rsidRDefault="002A287B">
      <w:pPr>
        <w:pStyle w:val="BR-Rao4"/>
        <w:widowControl w:val="0"/>
      </w:pPr>
      <w:r>
        <w:t>move programs from development and test environments to production environments; or</w:t>
      </w:r>
    </w:p>
    <w:p w14:paraId="6AA8E2D1" w14:textId="77777777" w:rsidR="002A287B" w:rsidRDefault="002A287B">
      <w:pPr>
        <w:pStyle w:val="BR-Rao4"/>
      </w:pPr>
      <w:r>
        <w:t xml:space="preserve">install any Equipment or Software upgrade within </w:t>
      </w:r>
      <w:r w:rsidR="007546EF">
        <w:t>[XXXXXXXX</w:t>
      </w:r>
      <w:r w:rsidR="005B4484">
        <w:t>]</w:t>
      </w:r>
      <w:r>
        <w:t xml:space="preserve"> environments, or outside of </w:t>
      </w:r>
      <w:r w:rsidR="007546EF">
        <w:t>[XXXXXXXX</w:t>
      </w:r>
      <w:r w:rsidR="005B4484">
        <w:t>]</w:t>
      </w:r>
      <w:r>
        <w:t xml:space="preserve"> environments if such installation or upgrade shall affect the Services, unless such installation is in accordance with the terms of the Procedures Manual or the Change Control Procedures.  If Provider advises </w:t>
      </w:r>
      <w:r w:rsidR="007546EF">
        <w:t>[XXXXXXXX</w:t>
      </w:r>
      <w:r w:rsidR="005B4484">
        <w:t>]</w:t>
      </w:r>
      <w:r>
        <w:t xml:space="preserve"> of any proposed upgrade under this Section 7.4(e), Provider shall be responsible for advising </w:t>
      </w:r>
      <w:r w:rsidR="007546EF">
        <w:t>[XXXXXXXX</w:t>
      </w:r>
      <w:r w:rsidR="005B4484">
        <w:t>]</w:t>
      </w:r>
      <w:r>
        <w:t xml:space="preserve"> of all other upgrades or other changes that would result from or would be incidental to the upgrade.</w:t>
      </w:r>
    </w:p>
    <w:p w14:paraId="6C126B4D" w14:textId="77777777" w:rsidR="002A287B" w:rsidRDefault="002A287B">
      <w:pPr>
        <w:pStyle w:val="BR-Rao3"/>
        <w:widowControl w:val="0"/>
      </w:pPr>
      <w:r>
        <w:rPr>
          <w:u w:val="single"/>
        </w:rPr>
        <w:t>Effect of Changes on Charges</w:t>
      </w:r>
      <w:r>
        <w:t>.  Notwithstanding the provisions of ARTICLE 12 with respect to Charges:</w:t>
      </w:r>
      <w:r w:rsidRPr="00661AFF">
        <w:t xml:space="preserve"> </w:t>
      </w:r>
    </w:p>
    <w:p w14:paraId="19AB6116" w14:textId="77777777" w:rsidR="002A287B" w:rsidRDefault="002A287B">
      <w:pPr>
        <w:pStyle w:val="BR-Rao4"/>
        <w:widowControl w:val="0"/>
      </w:pPr>
      <w:r>
        <w:t xml:space="preserve">to the extent that any Change Order can be accommodated within the existing level of resources then being used by Provider to provide Services and without degradation to existing Service Levels (unless otherwise agreed to by </w:t>
      </w:r>
      <w:r w:rsidR="007546EF">
        <w:t>[XXXXXXXX</w:t>
      </w:r>
      <w:r w:rsidR="005B4484">
        <w:t>]</w:t>
      </w:r>
      <w:r>
        <w:t xml:space="preserve"> in writing), the Charges payable by </w:t>
      </w:r>
      <w:r w:rsidR="007546EF">
        <w:lastRenderedPageBreak/>
        <w:t>[XXXXXXXX</w:t>
      </w:r>
      <w:r w:rsidR="005B4484">
        <w:t>]</w:t>
      </w:r>
      <w:r>
        <w:t xml:space="preserve"> under the applicable Work Order shall not be increased;</w:t>
      </w:r>
    </w:p>
    <w:p w14:paraId="5EB8430F" w14:textId="77777777" w:rsidR="002A287B" w:rsidRDefault="002A287B">
      <w:pPr>
        <w:pStyle w:val="BR-Rao4"/>
        <w:widowControl w:val="0"/>
      </w:pPr>
      <w:r>
        <w:t xml:space="preserve">to the extent the proposed change will lower Provider’s cost to provide Services thereafter, the applicable Charges payable by </w:t>
      </w:r>
      <w:r w:rsidR="007546EF">
        <w:t>[XXXXXXXX</w:t>
      </w:r>
      <w:r w:rsidR="005B4484">
        <w:t>]</w:t>
      </w:r>
      <w:r>
        <w:t xml:space="preserve"> shall be adjusted to reflect such projected cost savings immediately upon the execution of the Change Order by the Parties and the issuance of an implementing purchase order by </w:t>
      </w:r>
      <w:r w:rsidR="007546EF">
        <w:t>[XXXXXXXX</w:t>
      </w:r>
      <w:r w:rsidR="005B4484">
        <w:t>]</w:t>
      </w:r>
      <w:r>
        <w:t>’s procurement organization; or</w:t>
      </w:r>
    </w:p>
    <w:p w14:paraId="5DF18DE2" w14:textId="77777777" w:rsidR="002A287B" w:rsidRDefault="002A287B">
      <w:pPr>
        <w:pStyle w:val="BR-Rao4"/>
        <w:widowControl w:val="0"/>
      </w:pPr>
      <w:r>
        <w:t xml:space="preserve">to the extent the proposed change will require the addition or subtraction of resources for which a pricing metric exists under the applicable SOW or Work Order, the resulting change to the Charges payable by </w:t>
      </w:r>
      <w:r w:rsidR="007546EF">
        <w:t>[XXXXXXXX</w:t>
      </w:r>
      <w:r w:rsidR="005B4484">
        <w:t>]</w:t>
      </w:r>
      <w:r>
        <w:t xml:space="preserve"> shall be calculated in accordance with that pricing metric and shall take effect immediately upon the execution of the Change Order by the Parties and the issuance of an implementing purchase order by </w:t>
      </w:r>
      <w:r w:rsidR="007546EF">
        <w:t>[XXXXXXXX</w:t>
      </w:r>
      <w:r w:rsidR="005B4484">
        <w:t>]</w:t>
      </w:r>
      <w:r>
        <w:t>’s procurement organization.</w:t>
      </w:r>
    </w:p>
    <w:p w14:paraId="16DD0579" w14:textId="77777777" w:rsidR="002A287B" w:rsidRDefault="002A287B">
      <w:pPr>
        <w:pStyle w:val="BR-Rao1"/>
        <w:widowControl w:val="0"/>
      </w:pPr>
      <w:r>
        <w:br/>
      </w:r>
      <w:bookmarkStart w:id="221" w:name="_Toc99297154"/>
      <w:r>
        <w:br/>
      </w:r>
      <w:bookmarkStart w:id="222" w:name="_Ref93243062"/>
      <w:bookmarkStart w:id="223" w:name="_Toc99356249"/>
      <w:bookmarkStart w:id="224" w:name="_Toc135210742"/>
      <w:bookmarkStart w:id="225" w:name="_Toc190168262"/>
      <w:r>
        <w:t>INTELLECTUAL PROPERTY RIGHTS AND OBLIGATIONS</w:t>
      </w:r>
      <w:bookmarkEnd w:id="221"/>
      <w:bookmarkEnd w:id="222"/>
      <w:bookmarkEnd w:id="223"/>
      <w:bookmarkEnd w:id="224"/>
      <w:bookmarkEnd w:id="225"/>
    </w:p>
    <w:p w14:paraId="3827BBCA" w14:textId="77777777" w:rsidR="002A287B" w:rsidRDefault="007546EF">
      <w:pPr>
        <w:pStyle w:val="BR-Rao2"/>
        <w:widowControl w:val="0"/>
        <w:rPr>
          <w:b/>
          <w:bCs w:val="0"/>
        </w:rPr>
      </w:pPr>
      <w:bookmarkStart w:id="226" w:name="_Toc135210743"/>
      <w:bookmarkStart w:id="227" w:name="_Toc190168263"/>
      <w:r>
        <w:rPr>
          <w:b/>
          <w:bCs w:val="0"/>
        </w:rPr>
        <w:t>[XXXXXXXX</w:t>
      </w:r>
      <w:r w:rsidR="005B4484">
        <w:rPr>
          <w:b/>
          <w:bCs w:val="0"/>
        </w:rPr>
        <w:t>]</w:t>
      </w:r>
      <w:r w:rsidR="002A287B">
        <w:rPr>
          <w:b/>
          <w:bCs w:val="0"/>
        </w:rPr>
        <w:t xml:space="preserve"> Software</w:t>
      </w:r>
      <w:bookmarkEnd w:id="226"/>
      <w:bookmarkEnd w:id="227"/>
    </w:p>
    <w:p w14:paraId="675BFD23" w14:textId="77777777" w:rsidR="002A287B" w:rsidRDefault="002A287B">
      <w:pPr>
        <w:pStyle w:val="BR-BodyText"/>
        <w:widowControl w:val="0"/>
      </w:pPr>
      <w:r>
        <w:t xml:space="preserve">The initial list of </w:t>
      </w:r>
      <w:r w:rsidR="007546EF">
        <w:t>[XXXXXXXX</w:t>
      </w:r>
      <w:r w:rsidR="005B4484">
        <w:t>]</w:t>
      </w:r>
      <w:r>
        <w:t xml:space="preserve"> Software, if any, that is necessary for the Provider to use to perform the Services shall be identified in each SOW or Work Order and updated as needed.  As between the Parties, </w:t>
      </w:r>
      <w:r w:rsidR="007546EF">
        <w:t>[XXXXXXXX</w:t>
      </w:r>
      <w:r w:rsidR="005B4484">
        <w:t>]</w:t>
      </w:r>
      <w:r>
        <w:t xml:space="preserve"> is the sole and exclusive owner of all of </w:t>
      </w:r>
      <w:r w:rsidR="007546EF">
        <w:t>[XXXXXXXX</w:t>
      </w:r>
      <w:r w:rsidR="005B4484">
        <w:t>]</w:t>
      </w:r>
      <w:r>
        <w:t xml:space="preserve"> Software.  </w:t>
      </w:r>
      <w:r w:rsidR="007546EF">
        <w:t>[XXXXXXXX</w:t>
      </w:r>
      <w:r w:rsidR="005B4484">
        <w:t>]</w:t>
      </w:r>
      <w:r>
        <w:t xml:space="preserve"> hereby grants to Provider a non-exclusive, non-transferable and fully paid-up license during the Term to use, maintain, modify and enhance, as applicable, </w:t>
      </w:r>
      <w:r w:rsidR="007546EF">
        <w:t>[XXXXXXXX</w:t>
      </w:r>
      <w:r w:rsidR="005B4484">
        <w:t>]</w:t>
      </w:r>
      <w:r>
        <w:t xml:space="preserve"> Software for the sole purpose of providing the Services as required under this Agreement.  Notwithstanding anything to the contrary under this Agreement, unless otherwise stated in a SOW or Work Order, Provider shall be solely responsible for obtaining, installing, operating and maintaining at its expense any </w:t>
      </w:r>
      <w:r w:rsidR="006A5AA8">
        <w:t>[XXXXXXXX]</w:t>
      </w:r>
      <w:r>
        <w:t xml:space="preserve"> Licensed Software, that Provider, or any third party on Provider’s behalf, installs or operates from within Provider’s own or any </w:t>
      </w:r>
      <w:r w:rsidR="00ED53C6">
        <w:t>t</w:t>
      </w:r>
      <w:r>
        <w:t xml:space="preserve">hird </w:t>
      </w:r>
      <w:r w:rsidR="00ED53C6">
        <w:t>p</w:t>
      </w:r>
      <w:r>
        <w:t>arty’s computing environment (i.e., its own copy), and Provider shall be solely responsible for the payment of all fees applicable thereto.</w:t>
      </w:r>
    </w:p>
    <w:p w14:paraId="4F0B0FDD" w14:textId="77777777" w:rsidR="002A287B" w:rsidRDefault="002A287B">
      <w:pPr>
        <w:pStyle w:val="BR-Rao2"/>
        <w:widowControl w:val="0"/>
        <w:rPr>
          <w:b/>
          <w:bCs w:val="0"/>
        </w:rPr>
      </w:pPr>
      <w:bookmarkStart w:id="228" w:name="_Ref98071789"/>
      <w:bookmarkStart w:id="229" w:name="_Toc135210744"/>
      <w:bookmarkStart w:id="230" w:name="_Toc190168264"/>
      <w:bookmarkStart w:id="231" w:name="_Ref93232917"/>
      <w:r>
        <w:rPr>
          <w:b/>
          <w:bCs w:val="0"/>
        </w:rPr>
        <w:t>Ownership of Work Product</w:t>
      </w:r>
      <w:bookmarkEnd w:id="228"/>
      <w:bookmarkEnd w:id="229"/>
      <w:bookmarkEnd w:id="230"/>
    </w:p>
    <w:p w14:paraId="766C7D8E" w14:textId="77777777" w:rsidR="002A287B" w:rsidRDefault="002A287B">
      <w:pPr>
        <w:pStyle w:val="BR-Rao3"/>
        <w:numPr>
          <w:ilvl w:val="2"/>
          <w:numId w:val="14"/>
        </w:numPr>
      </w:pPr>
      <w:bookmarkStart w:id="232" w:name="sec8_2a"/>
      <w:bookmarkEnd w:id="232"/>
      <w:r>
        <w:t xml:space="preserve">Unless otherwise expressly set forth in the applicable SOW or Work Order with respect to particular Deliverables (provided such SOW or Work Order has been approved by an officer of </w:t>
      </w:r>
      <w:r w:rsidR="007546EF">
        <w:t>[XXXXXXXX</w:t>
      </w:r>
      <w:r w:rsidR="005B4484">
        <w:t>]</w:t>
      </w:r>
      <w:r>
        <w:t xml:space="preserve"> and </w:t>
      </w:r>
      <w:r w:rsidR="007546EF">
        <w:t>[XXXXXXXX</w:t>
      </w:r>
      <w:r w:rsidR="005B4484">
        <w:t>]</w:t>
      </w:r>
      <w:r>
        <w:t xml:space="preserve">’s SOW Manager), all results of the Services created or developed by Provider, by itself or jointly with </w:t>
      </w:r>
      <w:r w:rsidR="007546EF">
        <w:t>[XXXXXXXX</w:t>
      </w:r>
      <w:r w:rsidR="005B4484">
        <w:t>]</w:t>
      </w:r>
      <w:r>
        <w:t xml:space="preserve"> or others, including the Deliverables, the Developed Software, business methods or processes, programs, systems, processes, data development, modification and enhancement of systems, computer programs, operating instructions, specifications, technical information, ideas, inventions, drawings, works of authorship, designs, concepts and all other documentation developed for or relating to </w:t>
      </w:r>
      <w:r w:rsidR="007546EF">
        <w:t>[XXXXXXXX</w:t>
      </w:r>
      <w:r w:rsidR="005B4484">
        <w:t>]</w:t>
      </w:r>
      <w:r>
        <w:t xml:space="preserve">, </w:t>
      </w:r>
      <w:r w:rsidR="007546EF">
        <w:t>[XXXXXXXX</w:t>
      </w:r>
      <w:r w:rsidR="005B4484">
        <w:t>]</w:t>
      </w:r>
      <w:r>
        <w:t xml:space="preserve"> Affiliates or this Agreement and all documents, data and other information of any kind, including information incorporating, based upon, or derived from the foregoing, and reports and notes prepared by Provider or any Provider Personnel (any of the foregoing whether or not completed), together with all modifications, revisions, changes, copies, partial copies, translations, compilations, and derivative works of the foregoing (collectively, the </w:t>
      </w:r>
      <w:r>
        <w:rPr>
          <w:b/>
          <w:bCs/>
          <w:i/>
          <w:iCs/>
        </w:rPr>
        <w:t>“Work Product”</w:t>
      </w:r>
      <w:r>
        <w:t xml:space="preserve">) are, shall be and shall remain the property of </w:t>
      </w:r>
      <w:r w:rsidR="007546EF">
        <w:t>[XXXXXXXX</w:t>
      </w:r>
      <w:r w:rsidR="005B4484">
        <w:t>]</w:t>
      </w:r>
      <w:r>
        <w:t xml:space="preserve"> and may not be used by Provider or any Provider Personnel for any other purpose except for the benefit of </w:t>
      </w:r>
      <w:r w:rsidR="007546EF">
        <w:t>[XXXXXXXX</w:t>
      </w:r>
      <w:r w:rsidR="005B4484">
        <w:t>]</w:t>
      </w:r>
      <w:r>
        <w:t xml:space="preserve">.   Provider shall disclose promptly to </w:t>
      </w:r>
      <w:r w:rsidR="007546EF">
        <w:t>[XXXXXXXX</w:t>
      </w:r>
      <w:r w:rsidR="005B4484">
        <w:t>]</w:t>
      </w:r>
      <w:r>
        <w:t xml:space="preserve"> any inventions or improvements made or conceived by Provider or any Provider Personnel that result from work done under this Agreement or as a result of information supplied to Provider, directly or indirectly, by </w:t>
      </w:r>
      <w:r w:rsidR="007546EF">
        <w:t>[XXXXXXXX</w:t>
      </w:r>
      <w:r w:rsidR="005B4484">
        <w:t>]</w:t>
      </w:r>
      <w:r>
        <w:t xml:space="preserve">.  Provider represents it does not have any commitments to others under which Provider is obligated to assign to such others inventions or improvements or rights therein in conflict with Provider’s obligations to </w:t>
      </w:r>
      <w:r w:rsidR="007546EF">
        <w:t>[XXXXXXXX</w:t>
      </w:r>
      <w:r w:rsidR="005B4484">
        <w:t>]</w:t>
      </w:r>
      <w:r>
        <w:t xml:space="preserve"> pursuant to this Agreement. </w:t>
      </w:r>
    </w:p>
    <w:p w14:paraId="3B199C7C" w14:textId="77777777" w:rsidR="002A287B" w:rsidRDefault="007546EF">
      <w:pPr>
        <w:pStyle w:val="BR-Rao3"/>
      </w:pPr>
      <w:r>
        <w:t>[XXXXXXXX</w:t>
      </w:r>
      <w:r w:rsidR="005B4484">
        <w:t>]</w:t>
      </w:r>
      <w:r w:rsidR="002A287B">
        <w:t xml:space="preserve"> shall have all right, title and interest, including worldwide ownership of all Intellectual Property Rights in and to the Work Product and all copies made from it.  To the extent any of </w:t>
      </w:r>
      <w:r w:rsidR="002A287B">
        <w:lastRenderedPageBreak/>
        <w:t xml:space="preserve">the Work Product is not deemed a “work for hire” by operation of law, Provider hereby irrevocably assigns, transfers and conveys to </w:t>
      </w:r>
      <w:r>
        <w:t>[XXXXXXXX</w:t>
      </w:r>
      <w:r w:rsidR="005B4484">
        <w:t>]</w:t>
      </w:r>
      <w:r w:rsidR="002A287B">
        <w:t xml:space="preserve">, and shall cause the Provider Personnel to assign, transfer and convey to </w:t>
      </w:r>
      <w:r>
        <w:t>[XXXXXXXX</w:t>
      </w:r>
      <w:r w:rsidR="005B4484">
        <w:t>]</w:t>
      </w:r>
      <w:r w:rsidR="002A287B">
        <w:t xml:space="preserve">, without further consideration, all of its and their right, title and interest in and to such Work Product, including all Intellectual Property Rights in and to such Work Product.  Provider acknowledges, and shall cause the Provider Personnel to acknowledge, that </w:t>
      </w:r>
      <w:r>
        <w:t>[XXXXXXXX</w:t>
      </w:r>
      <w:r w:rsidR="005B4484">
        <w:t>]</w:t>
      </w:r>
      <w:r w:rsidR="002A287B">
        <w:t xml:space="preserve"> and its successors and permitted assigns shall have the right to obtain and hold in their own name any Intellectual Property Rights in and to such Work Product, unencumbered by any claim by Provider or any Provider Personnel.  Provider agrees to execute, and shall cause the Provider Personnel to execute, any documents or take any other actions as may reasonably be necessary, or as </w:t>
      </w:r>
      <w:r>
        <w:t>[XXXXXXXX</w:t>
      </w:r>
      <w:r w:rsidR="005B4484">
        <w:t>]</w:t>
      </w:r>
      <w:r w:rsidR="002A287B">
        <w:t xml:space="preserve"> may reasonably request, to evidence, perfect, maintain and enforce </w:t>
      </w:r>
      <w:r>
        <w:t>[XXXXXXXX</w:t>
      </w:r>
      <w:r w:rsidR="005B4484">
        <w:t>]</w:t>
      </w:r>
      <w:r w:rsidR="002A287B">
        <w:t xml:space="preserve">’s ownership of any such Work Product, whether during the Term or thereafter.  The territorial extent of the rights in the Work Product assigned to </w:t>
      </w:r>
      <w:r>
        <w:t>[XXXXXXXX</w:t>
      </w:r>
      <w:r w:rsidR="005B4484">
        <w:t>]</w:t>
      </w:r>
      <w:r w:rsidR="002A287B">
        <w:t xml:space="preserve"> by Provider and/or the Provider Personnel under this Agreement shall extend to all the countries in the world.  The assignment of the Intellectual Property Rights in the Work Product by Provider and/or the Provider Personnel to </w:t>
      </w:r>
      <w:r>
        <w:t>[XXXXXXXX</w:t>
      </w:r>
      <w:r w:rsidR="005B4484">
        <w:t>]</w:t>
      </w:r>
      <w:r w:rsidR="002A287B">
        <w:t xml:space="preserve"> shall be royalty-free absolute, irrevocable and perpetual.  </w:t>
      </w:r>
    </w:p>
    <w:p w14:paraId="60950A1A" w14:textId="77777777" w:rsidR="002A287B" w:rsidRPr="007D28EA" w:rsidRDefault="002A287B">
      <w:pPr>
        <w:pStyle w:val="BR-Rao3"/>
      </w:pPr>
      <w:r w:rsidRPr="00DD0DE0">
        <w:rPr>
          <w:rStyle w:val="CommentReference"/>
          <w:sz w:val="20"/>
          <w:szCs w:val="20"/>
        </w:rPr>
        <w:t xml:space="preserve">With respect to any Services performed in India, the Parties agree that, without limitation of any other </w:t>
      </w:r>
      <w:r w:rsidR="007546EF">
        <w:rPr>
          <w:rStyle w:val="CommentReference"/>
          <w:sz w:val="20"/>
          <w:szCs w:val="20"/>
        </w:rPr>
        <w:t>[XXXXXXXX</w:t>
      </w:r>
      <w:r w:rsidR="005B4484">
        <w:rPr>
          <w:rStyle w:val="CommentReference"/>
          <w:sz w:val="20"/>
          <w:szCs w:val="20"/>
        </w:rPr>
        <w:t>]</w:t>
      </w:r>
      <w:r w:rsidRPr="00DD0DE0">
        <w:rPr>
          <w:rStyle w:val="CommentReference"/>
          <w:sz w:val="20"/>
          <w:szCs w:val="20"/>
        </w:rPr>
        <w:t xml:space="preserve"> rights or remedies under the Agreement, the following </w:t>
      </w:r>
      <w:r w:rsidRPr="00DD0DE0">
        <w:t>provisions shall apply: (i)</w:t>
      </w:r>
      <w:r>
        <w:t xml:space="preserve"> </w:t>
      </w:r>
      <w:r w:rsidRPr="00DD0DE0">
        <w:t xml:space="preserve">Provider acknowledges that notwithstanding the provisions of Section 19(4) of the </w:t>
      </w:r>
      <w:bookmarkStart w:id="233" w:name="OLE_LINK13"/>
      <w:bookmarkStart w:id="234" w:name="OLE_LINK14"/>
      <w:r w:rsidRPr="00DD0DE0">
        <w:t>Indian</w:t>
      </w:r>
      <w:bookmarkEnd w:id="233"/>
      <w:bookmarkEnd w:id="234"/>
      <w:r w:rsidRPr="00DD0DE0">
        <w:t xml:space="preserve"> Copyright Act, 1957, any assignment to </w:t>
      </w:r>
      <w:r w:rsidR="007546EF">
        <w:t>[XXXXXXXX</w:t>
      </w:r>
      <w:r w:rsidR="005B4484">
        <w:t>]</w:t>
      </w:r>
      <w:r w:rsidRPr="00DD0DE0">
        <w:t xml:space="preserve"> of all Intellectual Property Rights to Work Product in connection with this Agreement, any SOW and/or Work Order shall not lapse nor the right transferred therein revert to Provider and/or the Provider </w:t>
      </w:r>
      <w:r>
        <w:t>P</w:t>
      </w:r>
      <w:r w:rsidRPr="00DD0DE0">
        <w:t xml:space="preserve">ersonnel even if </w:t>
      </w:r>
      <w:r w:rsidR="007546EF">
        <w:t>[XXXXXXXX</w:t>
      </w:r>
      <w:r w:rsidR="005B4484">
        <w:t>]</w:t>
      </w:r>
      <w:r w:rsidRPr="00DD0DE0">
        <w:t xml:space="preserve"> and the successors and permitted assigns of </w:t>
      </w:r>
      <w:r w:rsidR="007546EF">
        <w:t>[XXXXXXXX</w:t>
      </w:r>
      <w:r w:rsidR="005B4484">
        <w:t>]</w:t>
      </w:r>
      <w:r w:rsidRPr="00DD0DE0">
        <w:t xml:space="preserve"> do not exercise the rights under assignment within a period of one (1) year from the date of such assignment.  Provider shall not, and shall ensure that its Affiliates and the Provider </w:t>
      </w:r>
      <w:r>
        <w:t>P</w:t>
      </w:r>
      <w:r w:rsidRPr="00DD0DE0">
        <w:t xml:space="preserve">ersonnel do not, take any steps against </w:t>
      </w:r>
      <w:r w:rsidR="007546EF">
        <w:t>[XXXXXXXX</w:t>
      </w:r>
      <w:r w:rsidR="005B4484">
        <w:t>]</w:t>
      </w:r>
      <w:r w:rsidRPr="00DD0DE0">
        <w:t xml:space="preserve"> and the successors and permitted assigns of </w:t>
      </w:r>
      <w:r w:rsidR="007546EF">
        <w:t>[XXXXXXXX</w:t>
      </w:r>
      <w:r w:rsidR="005B4484">
        <w:t>]</w:t>
      </w:r>
      <w:r w:rsidRPr="00DD0DE0">
        <w:t xml:space="preserve"> under Section 19A of the Copyright Act, 1957.  For the avoidance of doubt, the Parties agree that in the event of the commencement of any winding up proceeding by or against Provider under the Indian Companies Act, 1956, </w:t>
      </w:r>
      <w:r w:rsidR="007546EF">
        <w:t>[XXXXXXXX</w:t>
      </w:r>
      <w:r w:rsidR="005B4484">
        <w:t>]</w:t>
      </w:r>
      <w:r w:rsidRPr="00DD0DE0">
        <w:t xml:space="preserve"> shall be entitled to retain all of its rights under this Agreement, any SOW and/or Work Order.</w:t>
      </w:r>
      <w:r w:rsidRPr="007D28EA">
        <w:t xml:space="preserve"> </w:t>
      </w:r>
    </w:p>
    <w:p w14:paraId="50B1651B" w14:textId="77777777" w:rsidR="002A287B" w:rsidRDefault="002A287B">
      <w:pPr>
        <w:pStyle w:val="BR-Rao2"/>
        <w:widowControl w:val="0"/>
      </w:pPr>
      <w:bookmarkStart w:id="235" w:name="_Ref98168032"/>
      <w:bookmarkStart w:id="236" w:name="_Ref98172135"/>
      <w:bookmarkStart w:id="237" w:name="_Ref98172587"/>
      <w:bookmarkStart w:id="238" w:name="_Toc135210745"/>
      <w:bookmarkStart w:id="239" w:name="_Toc190168265"/>
      <w:r>
        <w:rPr>
          <w:b/>
          <w:bCs w:val="0"/>
        </w:rPr>
        <w:t>Provider Software.</w:t>
      </w:r>
      <w:bookmarkEnd w:id="235"/>
      <w:bookmarkEnd w:id="236"/>
      <w:bookmarkEnd w:id="237"/>
      <w:bookmarkEnd w:id="238"/>
      <w:bookmarkEnd w:id="239"/>
    </w:p>
    <w:p w14:paraId="40809899" w14:textId="77777777" w:rsidR="002A287B" w:rsidRDefault="002A287B">
      <w:pPr>
        <w:pStyle w:val="BR-Rao3"/>
        <w:widowControl w:val="0"/>
        <w:numPr>
          <w:ilvl w:val="0"/>
          <w:numId w:val="0"/>
        </w:numPr>
        <w:ind w:firstLine="720"/>
      </w:pPr>
      <w:r w:rsidRPr="0086509A">
        <w:t>Each Work Order shall</w:t>
      </w:r>
      <w:r>
        <w:t xml:space="preserve">, subject to Section </w:t>
      </w:r>
      <w:r w:rsidR="00ED53C6">
        <w:t>15.4</w:t>
      </w:r>
      <w:r>
        <w:t>,</w:t>
      </w:r>
      <w:r w:rsidRPr="0086509A">
        <w:t xml:space="preserve"> list the Provider Owned Software and Provider Licensed Software, if any, that will be incorporated into any Deliverable or that will be necessary to be used by </w:t>
      </w:r>
      <w:r w:rsidR="007546EF">
        <w:t>[XXXXXXXX</w:t>
      </w:r>
      <w:r w:rsidR="005B4484">
        <w:t>]</w:t>
      </w:r>
      <w:r w:rsidRPr="0086509A">
        <w:t xml:space="preserve"> or any </w:t>
      </w:r>
      <w:r w:rsidR="007546EF">
        <w:t>[XXXXXXXX</w:t>
      </w:r>
      <w:r w:rsidR="005B4484">
        <w:t>]</w:t>
      </w:r>
      <w:r w:rsidRPr="0086509A">
        <w:t xml:space="preserve"> Affiliate in order to access, modify, maintain, enhance or use the Services or the Deliverables, each such Work Order to be updated from time to time as needed with the prior approval of the applicable </w:t>
      </w:r>
      <w:r w:rsidR="007546EF">
        <w:t>[XXXXXXXX</w:t>
      </w:r>
      <w:r w:rsidR="005B4484">
        <w:t>]</w:t>
      </w:r>
      <w:r w:rsidRPr="0086509A">
        <w:t xml:space="preserve"> SOW Manager.  Unless otherwise stated in a Work Order, Provider shall be solely responsible</w:t>
      </w:r>
      <w:r>
        <w:t xml:space="preserve"> for obtaining, installing, operating and maintaining at its expense any Provider Software needed to provide the Services or the Deliverables or necessary for </w:t>
      </w:r>
      <w:r w:rsidR="007546EF">
        <w:t>[XXXXXXXX</w:t>
      </w:r>
      <w:r w:rsidR="005B4484">
        <w:t>]</w:t>
      </w:r>
      <w:r>
        <w:t xml:space="preserve"> to access, modify, maintain, enhance or use the Services or the Deliverables, including the payment of all applicable fees.  Without </w:t>
      </w:r>
      <w:r w:rsidR="007546EF">
        <w:t>[XXXXXXXX</w:t>
      </w:r>
      <w:r w:rsidR="005B4484">
        <w:t>]</w:t>
      </w:r>
      <w:r>
        <w:t xml:space="preserve">’s prior written consent, Provider shall not incorporate into any Deliverable or otherwise use in performing the Services any (i) Third Party Software including any Provider Licensed Software; or (ii) Provider Proprietary Materials (as defined in Section 8.4 below) even if such Third Party Software or Provider Proprietary Material is generally commercially available.  Provider hereby grants to </w:t>
      </w:r>
      <w:r w:rsidR="007546EF">
        <w:t>[XXXXXXXX</w:t>
      </w:r>
      <w:r w:rsidR="005B4484">
        <w:t>]</w:t>
      </w:r>
      <w:r>
        <w:t xml:space="preserve"> and </w:t>
      </w:r>
      <w:r w:rsidR="007546EF">
        <w:t>[XXXXXXXX</w:t>
      </w:r>
      <w:r w:rsidR="005B4484">
        <w:t>]</w:t>
      </w:r>
      <w:r>
        <w:t xml:space="preserve"> Affiliates a nonexclusive, fully paid, perpetual and worldwide license to use, execute, reproduce, display, perform, distribute, create derivative works, and make modifications and improvements to any Provider Software that is incorporated into any Deliverables or that is necessary to be used by </w:t>
      </w:r>
      <w:r w:rsidR="007546EF">
        <w:t>[XXXXXXXX</w:t>
      </w:r>
      <w:r w:rsidR="005B4484">
        <w:t>]</w:t>
      </w:r>
      <w:r>
        <w:t xml:space="preserve"> or any </w:t>
      </w:r>
      <w:r w:rsidR="007546EF">
        <w:t>[XXXXXXXX</w:t>
      </w:r>
      <w:r w:rsidR="005B4484">
        <w:t>]</w:t>
      </w:r>
      <w:r>
        <w:t xml:space="preserve"> Affiliate in order to access, modify, maintain, enhance or use the Services or the Deliverables (such modifications and enhancements, (“</w:t>
      </w:r>
      <w:r w:rsidR="007546EF">
        <w:rPr>
          <w:b/>
          <w:bCs/>
          <w:i/>
          <w:iCs/>
        </w:rPr>
        <w:t>[XXXXXXXX</w:t>
      </w:r>
      <w:r w:rsidR="005B4484">
        <w:rPr>
          <w:b/>
          <w:bCs/>
          <w:i/>
          <w:iCs/>
        </w:rPr>
        <w:t>]</w:t>
      </w:r>
      <w:r>
        <w:rPr>
          <w:b/>
          <w:bCs/>
          <w:i/>
          <w:iCs/>
        </w:rPr>
        <w:t xml:space="preserve"> Modifications</w:t>
      </w:r>
      <w:r>
        <w:rPr>
          <w:b/>
          <w:bCs/>
        </w:rPr>
        <w:t>”</w:t>
      </w:r>
      <w:r>
        <w:t xml:space="preserve">)).  </w:t>
      </w:r>
      <w:r w:rsidR="007546EF">
        <w:t>[XXXXXXXX</w:t>
      </w:r>
      <w:r w:rsidR="005B4484">
        <w:t>]</w:t>
      </w:r>
      <w:r>
        <w:t xml:space="preserve"> shall own all right, title and interest in and to any </w:t>
      </w:r>
      <w:r w:rsidR="007546EF">
        <w:t>[XXXXXXXX</w:t>
      </w:r>
      <w:r w:rsidR="005B4484">
        <w:t>]</w:t>
      </w:r>
      <w:r>
        <w:t xml:space="preserve"> Modifications, including without limitation all Intellectual Property Rights in and to such </w:t>
      </w:r>
      <w:r w:rsidR="007546EF">
        <w:t>[XXXXXXXX</w:t>
      </w:r>
      <w:r w:rsidR="005B4484">
        <w:t>]</w:t>
      </w:r>
      <w:r>
        <w:t xml:space="preserve"> Modifications.  Notwithstanding anything to the contrary herein, the foregoing provisions in this Section 8.3 shall not apply to any Third Party Software used by Provider to provide the Services solely from within its own computing environment, provided that (a) such Third Party Software is not incorporated into any Deliverable; and (b) is not otherwise required by </w:t>
      </w:r>
      <w:r w:rsidR="007546EF">
        <w:t>[XXXXXXXX</w:t>
      </w:r>
      <w:r w:rsidR="005B4484">
        <w:t>]</w:t>
      </w:r>
      <w:r>
        <w:t xml:space="preserve"> or any </w:t>
      </w:r>
      <w:r w:rsidR="007546EF">
        <w:lastRenderedPageBreak/>
        <w:t>[XXXXXXXX</w:t>
      </w:r>
      <w:r w:rsidR="005B4484">
        <w:t>]</w:t>
      </w:r>
      <w:r>
        <w:t xml:space="preserve"> Affiliate to access, modify, maintain, enhance or use the Services.</w:t>
      </w:r>
    </w:p>
    <w:p w14:paraId="206AEC9E" w14:textId="77777777" w:rsidR="002A287B" w:rsidRDefault="002A287B">
      <w:pPr>
        <w:pStyle w:val="BR-Rao2"/>
        <w:widowControl w:val="0"/>
        <w:rPr>
          <w:b/>
          <w:bCs w:val="0"/>
        </w:rPr>
      </w:pPr>
      <w:bookmarkStart w:id="240" w:name="_Ref98172064"/>
      <w:bookmarkStart w:id="241" w:name="_Toc135210746"/>
      <w:bookmarkStart w:id="242" w:name="_Toc190168266"/>
      <w:r>
        <w:rPr>
          <w:b/>
          <w:bCs w:val="0"/>
        </w:rPr>
        <w:t>Provider Proprietary Materials</w:t>
      </w:r>
      <w:bookmarkEnd w:id="240"/>
      <w:bookmarkEnd w:id="241"/>
      <w:bookmarkEnd w:id="242"/>
    </w:p>
    <w:p w14:paraId="4104245E" w14:textId="77777777" w:rsidR="002A287B" w:rsidRDefault="007546EF">
      <w:pPr>
        <w:pStyle w:val="BR-Rao3"/>
        <w:widowControl w:val="0"/>
        <w:numPr>
          <w:ilvl w:val="0"/>
          <w:numId w:val="0"/>
        </w:numPr>
        <w:ind w:firstLine="720"/>
      </w:pPr>
      <w:r>
        <w:t>[XXXXXXXX</w:t>
      </w:r>
      <w:r w:rsidR="005B4484">
        <w:t>]</w:t>
      </w:r>
      <w:r w:rsidR="002A287B" w:rsidRPr="00F532E7">
        <w:t xml:space="preserve"> acknowledges that Provider may, subject to the restrictions set forth in Section</w:t>
      </w:r>
      <w:r w:rsidR="00ED53C6">
        <w:t>s</w:t>
      </w:r>
      <w:r w:rsidR="002A287B" w:rsidRPr="00F532E7">
        <w:t xml:space="preserve"> </w:t>
      </w:r>
      <w:r w:rsidR="002A287B">
        <w:t>8.3</w:t>
      </w:r>
      <w:r w:rsidR="00ED53C6">
        <w:t xml:space="preserve"> and 15.4</w:t>
      </w:r>
      <w:r w:rsidR="002A287B" w:rsidRPr="00F532E7">
        <w:t xml:space="preserve"> above, incorporate into any Work Product or use in the performance of any Services certain pre-existing materials, information, libraries, tools, content, forms or models developed or obtained by Provider outside and independent of this Agreement and the Services provided hereunder (collectively, the “</w:t>
      </w:r>
      <w:r w:rsidR="002A287B" w:rsidRPr="00F532E7">
        <w:rPr>
          <w:b/>
          <w:bCs/>
          <w:i/>
          <w:iCs/>
        </w:rPr>
        <w:t>Provider Proprietary Materials</w:t>
      </w:r>
      <w:r w:rsidR="002A287B" w:rsidRPr="00F532E7">
        <w:t>”).  Such Provider Proprietary Materials, even if incorporated into any</w:t>
      </w:r>
      <w:r w:rsidR="002A287B">
        <w:t xml:space="preserve"> Work Product, shall remain (as between Provider and </w:t>
      </w:r>
      <w:r>
        <w:t>[XXXXXXXX</w:t>
      </w:r>
      <w:r w:rsidR="005B4484">
        <w:t>]</w:t>
      </w:r>
      <w:r w:rsidR="002A287B">
        <w:t xml:space="preserve">) the exclusive property of Provider, provided that Provider identifies in writing to </w:t>
      </w:r>
      <w:r>
        <w:t>[XXXXXXXX</w:t>
      </w:r>
      <w:r w:rsidR="005B4484">
        <w:t>]</w:t>
      </w:r>
      <w:r w:rsidR="002A287B">
        <w:t xml:space="preserve"> such Provider Proprietary Materials prior to the applicable Service Commencement Date.  Provider hereby grants to </w:t>
      </w:r>
      <w:r>
        <w:t>[XXXXXXXX</w:t>
      </w:r>
      <w:r w:rsidR="005B4484">
        <w:t>]</w:t>
      </w:r>
      <w:r w:rsidR="002A287B">
        <w:t xml:space="preserve"> and </w:t>
      </w:r>
      <w:r>
        <w:t>[XXXXXXXX</w:t>
      </w:r>
      <w:r w:rsidR="005B4484">
        <w:t>]</w:t>
      </w:r>
      <w:r w:rsidR="002A287B">
        <w:t xml:space="preserve"> Affiliates a nonexclusive, fully paid, perpetual and worldwide license to (i) use, execute, reproduce, sublicense, display, perform, distribute, create derivative works, and make modifications and improvements to Provider Proprietary Materials incorporated into any Deliverables; and (ii) authorize others to do any, some or all of the foregoing.  </w:t>
      </w:r>
      <w:r>
        <w:t>[XXXXXXXX</w:t>
      </w:r>
      <w:r w:rsidR="005B4484">
        <w:t>]</w:t>
      </w:r>
      <w:r w:rsidR="002A287B">
        <w:t xml:space="preserve"> shall own all right, title and interest in and to any of </w:t>
      </w:r>
      <w:r>
        <w:t>[XXXXXXXX</w:t>
      </w:r>
      <w:r w:rsidR="005B4484">
        <w:t>]</w:t>
      </w:r>
      <w:r w:rsidR="002A287B">
        <w:t xml:space="preserve"> modifications, improvements and derivative works made to the Provider Proprietary Materials including without limitation all Intellectual Property Rights in and to such </w:t>
      </w:r>
      <w:r>
        <w:t>[XXXXXXXX</w:t>
      </w:r>
      <w:r w:rsidR="005B4484">
        <w:t>]</w:t>
      </w:r>
      <w:r w:rsidR="002A287B">
        <w:t xml:space="preserve"> modifications. </w:t>
      </w:r>
    </w:p>
    <w:p w14:paraId="56F4021D" w14:textId="77777777" w:rsidR="002A287B" w:rsidRDefault="002A287B">
      <w:pPr>
        <w:pStyle w:val="BR-Rao2"/>
        <w:widowControl w:val="0"/>
        <w:rPr>
          <w:b/>
          <w:bCs w:val="0"/>
        </w:rPr>
      </w:pPr>
      <w:bookmarkStart w:id="243" w:name="_Ref93242125"/>
      <w:bookmarkStart w:id="244" w:name="_Ref93242212"/>
      <w:bookmarkStart w:id="245" w:name="_Ref93242415"/>
      <w:bookmarkStart w:id="246" w:name="_Ref93242554"/>
      <w:bookmarkStart w:id="247" w:name="_Ref93242566"/>
      <w:bookmarkStart w:id="248" w:name="_Toc135210747"/>
      <w:bookmarkStart w:id="249" w:name="_Toc190168267"/>
      <w:bookmarkEnd w:id="231"/>
      <w:r>
        <w:rPr>
          <w:b/>
          <w:bCs w:val="0"/>
        </w:rPr>
        <w:t>Source Code</w:t>
      </w:r>
      <w:bookmarkEnd w:id="243"/>
      <w:bookmarkEnd w:id="244"/>
      <w:bookmarkEnd w:id="245"/>
      <w:bookmarkEnd w:id="246"/>
      <w:bookmarkEnd w:id="247"/>
      <w:bookmarkEnd w:id="248"/>
      <w:bookmarkEnd w:id="249"/>
    </w:p>
    <w:p w14:paraId="6A01F5D0" w14:textId="77777777" w:rsidR="002A287B" w:rsidRDefault="002A287B">
      <w:pPr>
        <w:pStyle w:val="BR-BodyText"/>
        <w:widowControl w:val="0"/>
        <w:rPr>
          <w:b/>
          <w:bCs/>
        </w:rPr>
      </w:pPr>
      <w:r>
        <w:t xml:space="preserve">All software Deliverables will be provided to </w:t>
      </w:r>
      <w:r w:rsidR="007546EF">
        <w:t>[XXXXXXXX</w:t>
      </w:r>
      <w:r w:rsidR="005B4484">
        <w:t>]</w:t>
      </w:r>
      <w:r>
        <w:t xml:space="preserve"> in source code and object code form (including any Provider Software embedded therein) together with all programs, objects, components, classes, base-classes, sub-classes, compiler(s), interpreter(s), template(s), tools, libraries and any other software necessary to support the runtime execution of the object oriented software system and all relevant technical specifications and documentation, including, without limitation, flow charts, algorithms and subroutine descriptions, memory and overlay maps and other documentation of the source code, all in sufficient detail to enable a trained programmer through study of such materials to maintain or modify the Deliverables without undue experimentation.</w:t>
      </w:r>
    </w:p>
    <w:p w14:paraId="68402040" w14:textId="77777777" w:rsidR="002A287B" w:rsidRDefault="002A287B">
      <w:pPr>
        <w:pStyle w:val="BR-Rao2"/>
        <w:widowControl w:val="0"/>
        <w:rPr>
          <w:b/>
          <w:bCs w:val="0"/>
        </w:rPr>
      </w:pPr>
      <w:bookmarkStart w:id="250" w:name="_Toc135210748"/>
      <w:bookmarkStart w:id="251" w:name="_Toc190168268"/>
      <w:r>
        <w:rPr>
          <w:b/>
          <w:bCs w:val="0"/>
        </w:rPr>
        <w:t>Changes and Upgrades to Software</w:t>
      </w:r>
      <w:bookmarkEnd w:id="250"/>
      <w:bookmarkEnd w:id="251"/>
    </w:p>
    <w:p w14:paraId="7F222278" w14:textId="77777777" w:rsidR="002A287B" w:rsidRDefault="002A287B">
      <w:pPr>
        <w:pStyle w:val="BR-BodyText"/>
        <w:widowControl w:val="0"/>
        <w:rPr>
          <w:b/>
          <w:bCs/>
        </w:rPr>
      </w:pPr>
      <w:r>
        <w:t xml:space="preserve">Except as may be pre-approved by </w:t>
      </w:r>
      <w:r w:rsidR="007546EF">
        <w:t>[XXXXXXXX</w:t>
      </w:r>
      <w:r w:rsidR="005B4484">
        <w:t>]</w:t>
      </w:r>
      <w:r>
        <w:t xml:space="preserve"> in writing or as specifically provided in the applicable SOW or Work Order, Provider shall not make any changes, upgrades or modifications to </w:t>
      </w:r>
      <w:r w:rsidR="007546EF">
        <w:t>[XXXXXXXX</w:t>
      </w:r>
      <w:r w:rsidR="005B4484">
        <w:t>]</w:t>
      </w:r>
      <w:r>
        <w:t xml:space="preserve"> Software or Provider Software that would alter the provision or degrade the performance of the Services or materially affect the day-to-day operations of </w:t>
      </w:r>
      <w:r w:rsidR="007546EF">
        <w:t>[XXXXXXXX</w:t>
      </w:r>
      <w:r w:rsidR="005B4484">
        <w:t>]</w:t>
      </w:r>
      <w:r>
        <w:t xml:space="preserve">’s business.  Provider shall be responsible, at no charge to </w:t>
      </w:r>
      <w:r w:rsidR="007546EF">
        <w:t>[XXXXXXXX</w:t>
      </w:r>
      <w:r w:rsidR="005B4484">
        <w:t>]</w:t>
      </w:r>
      <w:r>
        <w:t xml:space="preserve">, for any modification or enhancement to, or substitution for, </w:t>
      </w:r>
      <w:r w:rsidR="007546EF">
        <w:t>[XXXXXXXX</w:t>
      </w:r>
      <w:r w:rsidR="005B4484">
        <w:t>]</w:t>
      </w:r>
      <w:r>
        <w:t xml:space="preserve"> Software, the Provider Software, the Third Party Software and the Developed Software, and any other equipment or software used in connection with the Services, necessitated by: (i) unauthorized changes by Provider to </w:t>
      </w:r>
      <w:r w:rsidR="007546EF">
        <w:t>[XXXXXXXX</w:t>
      </w:r>
      <w:r w:rsidR="005B4484">
        <w:t>]</w:t>
      </w:r>
      <w:r>
        <w:t xml:space="preserve"> Software or the Developed Software or (ii) changes by Provider to the Provider Software or related operating environments.  Provider shall, at </w:t>
      </w:r>
      <w:r w:rsidR="007546EF">
        <w:t>[XXXXXXXX</w:t>
      </w:r>
      <w:r w:rsidR="005B4484">
        <w:t>]</w:t>
      </w:r>
      <w:r>
        <w:t xml:space="preserve">’s election, install for </w:t>
      </w:r>
      <w:r w:rsidR="007546EF">
        <w:t>[XXXXXXXX</w:t>
      </w:r>
      <w:r w:rsidR="005B4484">
        <w:t>]</w:t>
      </w:r>
      <w:r>
        <w:t xml:space="preserve"> in connection with, and as part of, the Services, any upgrade, modification or enhancement to the Software at the then current level at the time such upgrade, modification or enhancement is available.</w:t>
      </w:r>
    </w:p>
    <w:p w14:paraId="5B915306" w14:textId="77777777" w:rsidR="002A287B" w:rsidRDefault="002A287B">
      <w:pPr>
        <w:pStyle w:val="BR-Rao2"/>
        <w:keepNext w:val="0"/>
      </w:pPr>
      <w:bookmarkStart w:id="252" w:name="_Ref98307582"/>
      <w:bookmarkStart w:id="253" w:name="_Toc109052731"/>
      <w:bookmarkStart w:id="254" w:name="_Toc109107792"/>
      <w:bookmarkStart w:id="255" w:name="_Toc135210749"/>
      <w:bookmarkStart w:id="256" w:name="_Toc190168269"/>
      <w:r>
        <w:rPr>
          <w:b/>
          <w:bCs w:val="0"/>
        </w:rPr>
        <w:t>Provider Patents</w:t>
      </w:r>
      <w:bookmarkEnd w:id="252"/>
      <w:bookmarkEnd w:id="253"/>
      <w:bookmarkEnd w:id="254"/>
      <w:bookmarkEnd w:id="255"/>
      <w:bookmarkEnd w:id="256"/>
    </w:p>
    <w:p w14:paraId="712AE990" w14:textId="77777777" w:rsidR="002A287B" w:rsidRDefault="002A287B">
      <w:pPr>
        <w:pStyle w:val="BR-BodyText"/>
      </w:pPr>
      <w:r>
        <w:t xml:space="preserve">In consideration for the fees payable to Provider under this Agreement, and other good and valuable consideration, the receipt and adequacy of which is hereby acknowledged, Provider hereby (i) grants, will grant and shall cause the other Provider Parties to grant, to </w:t>
      </w:r>
      <w:r w:rsidR="007546EF">
        <w:t>[XXXXXXXX</w:t>
      </w:r>
      <w:r w:rsidR="005B4484">
        <w:t>]</w:t>
      </w:r>
      <w:r>
        <w:t xml:space="preserve"> Parties, a perpetual, irrevocable, worldwide, non-exclusive and royalty-free right and license under the Provider Patent Rights to develop, make, have made, offer to sell, sell, use and import, any product or service within the insurance and financial industries and any ancillary businesses related thereto and (ii) covenants and agrees, and Provider shall cause each of the </w:t>
      </w:r>
      <w:r>
        <w:rPr>
          <w:bCs/>
        </w:rPr>
        <w:t>Provider Parties</w:t>
      </w:r>
      <w:r>
        <w:t xml:space="preserve"> to covenant and agree, at all times, to </w:t>
      </w:r>
      <w:r>
        <w:lastRenderedPageBreak/>
        <w:t xml:space="preserve">refrain from commencing any Action against </w:t>
      </w:r>
      <w:r w:rsidR="007546EF">
        <w:t>[XXXXXXXX</w:t>
      </w:r>
      <w:r w:rsidR="005B4484">
        <w:t>]</w:t>
      </w:r>
      <w:r>
        <w:t xml:space="preserve"> Parties arising from, relating to, in connection with or based on any alleged infringement of the Provider Patent Rights based upon any past, present or future activity of </w:t>
      </w:r>
      <w:r w:rsidR="007546EF">
        <w:t>[XXXXXXXX</w:t>
      </w:r>
      <w:r w:rsidR="005B4484">
        <w:t>]</w:t>
      </w:r>
      <w:r>
        <w:t xml:space="preserve"> Parties.  Provider shall ensure that any purchaser, assignee or exclusive licensee of one or more of the Provider Patent Rights agrees in writing to the provisions of this Section </w:t>
      </w:r>
      <w:r w:rsidR="00CA1F84">
        <w:fldChar w:fldCharType="begin"/>
      </w:r>
      <w:r>
        <w:instrText xml:space="preserve"> REF _Ref98307582 \r \h </w:instrText>
      </w:r>
      <w:r w:rsidR="00CA1F84">
        <w:fldChar w:fldCharType="separate"/>
      </w:r>
      <w:r w:rsidR="005B4484">
        <w:t>8.7</w:t>
      </w:r>
      <w:r w:rsidR="00CA1F84">
        <w:fldChar w:fldCharType="end"/>
      </w:r>
      <w:r>
        <w:t>, and Provider acknowledges and agrees that any transfer of any Provider Patent Rights without the foregoing provision shall be null and void.</w:t>
      </w:r>
    </w:p>
    <w:p w14:paraId="164F3818" w14:textId="77777777" w:rsidR="002A287B" w:rsidRDefault="002A287B">
      <w:pPr>
        <w:pStyle w:val="BR-Rao1"/>
      </w:pPr>
      <w:r>
        <w:br/>
      </w:r>
      <w:bookmarkStart w:id="257" w:name="_Toc99297162"/>
      <w:r>
        <w:br/>
      </w:r>
      <w:bookmarkStart w:id="258" w:name="_Toc99356257"/>
      <w:bookmarkStart w:id="259" w:name="_Toc135210750"/>
      <w:bookmarkStart w:id="260" w:name="_Toc190168270"/>
      <w:r>
        <w:t>CONFIDENTIALITY</w:t>
      </w:r>
      <w:bookmarkEnd w:id="257"/>
      <w:bookmarkEnd w:id="258"/>
      <w:bookmarkEnd w:id="259"/>
      <w:bookmarkEnd w:id="260"/>
    </w:p>
    <w:p w14:paraId="7827B114" w14:textId="77777777" w:rsidR="002A287B" w:rsidRDefault="002A287B">
      <w:pPr>
        <w:pStyle w:val="BR-Rao2"/>
        <w:widowControl w:val="0"/>
        <w:rPr>
          <w:b/>
          <w:bCs w:val="0"/>
        </w:rPr>
      </w:pPr>
      <w:bookmarkStart w:id="261" w:name="_Toc135210751"/>
      <w:bookmarkStart w:id="262" w:name="_Toc190168271"/>
      <w:r>
        <w:rPr>
          <w:b/>
          <w:bCs w:val="0"/>
        </w:rPr>
        <w:t>Confidential Information</w:t>
      </w:r>
      <w:bookmarkEnd w:id="261"/>
      <w:bookmarkEnd w:id="262"/>
    </w:p>
    <w:p w14:paraId="25C14D98" w14:textId="77777777" w:rsidR="002A287B" w:rsidRDefault="002A287B">
      <w:pPr>
        <w:pStyle w:val="BR-Rao3"/>
        <w:widowControl w:val="0"/>
      </w:pPr>
      <w:bookmarkStart w:id="263" w:name="_Ref93242381"/>
      <w:r>
        <w:rPr>
          <w:u w:val="single"/>
        </w:rPr>
        <w:t>Non-Disclosure Agreement</w:t>
      </w:r>
      <w:r>
        <w:t xml:space="preserve">.  The Parties’ obligations respecting Confidential Information (as such term is defined in the Non-Disclosure Agreement) shall be governed by the terms and conditions of that certain non-disclosure agreement attached hereto as </w:t>
      </w:r>
      <w:r>
        <w:rPr>
          <w:b/>
          <w:u w:val="single"/>
        </w:rPr>
        <w:t>Exhibit 5</w:t>
      </w:r>
      <w:r>
        <w:t xml:space="preserve"> (</w:t>
      </w:r>
      <w:r>
        <w:rPr>
          <w:b/>
          <w:i/>
          <w:iCs/>
        </w:rPr>
        <w:t>“Non-Disclosure Agreement”</w:t>
      </w:r>
      <w:r>
        <w:t>).</w:t>
      </w:r>
      <w:bookmarkEnd w:id="263"/>
    </w:p>
    <w:p w14:paraId="03CA8754" w14:textId="77777777" w:rsidR="002A287B" w:rsidRPr="00F532E7" w:rsidRDefault="002A287B">
      <w:pPr>
        <w:pStyle w:val="BR-Rao3"/>
        <w:widowControl w:val="0"/>
        <w:rPr>
          <w:b/>
          <w:bCs/>
        </w:rPr>
      </w:pPr>
      <w:r>
        <w:rPr>
          <w:u w:val="single"/>
        </w:rPr>
        <w:t>Shared Location or Environment</w:t>
      </w:r>
      <w:r>
        <w:t xml:space="preserve">.  If Provider provides the Services from a location or environment that is shared with any part of the business of Provider, or any third-party, that is then, or in the future is reasonably likely to be, competitive with </w:t>
      </w:r>
      <w:r w:rsidR="007546EF">
        <w:t>[XXXXXXXX</w:t>
      </w:r>
      <w:r w:rsidR="005B4484">
        <w:t>]</w:t>
      </w:r>
      <w:r>
        <w:t xml:space="preserve"> or any of </w:t>
      </w:r>
      <w:r w:rsidR="007546EF">
        <w:t>[XXXXXXXX</w:t>
      </w:r>
      <w:r w:rsidR="005B4484">
        <w:t>]</w:t>
      </w:r>
      <w:r>
        <w:t xml:space="preserve"> Affiliates, then: At </w:t>
      </w:r>
      <w:r w:rsidR="007546EF">
        <w:t>[XXXXXXXX</w:t>
      </w:r>
      <w:r w:rsidR="005B4484">
        <w:t>]</w:t>
      </w:r>
      <w:r>
        <w:t xml:space="preserve">’s request and subject to </w:t>
      </w:r>
      <w:r w:rsidR="007546EF">
        <w:t>[XXXXXXXX</w:t>
      </w:r>
      <w:r w:rsidR="005B4484">
        <w:t>]</w:t>
      </w:r>
      <w:r>
        <w:t xml:space="preserve">’s approval, Provider shall develop processes and procedures such that the competitive Provider business or third party shall have no access to </w:t>
      </w:r>
      <w:r w:rsidR="007546EF">
        <w:t>[XXXXXXXX</w:t>
      </w:r>
      <w:r w:rsidR="005B4484">
        <w:t>]</w:t>
      </w:r>
      <w:r>
        <w:t>’s Confidential Information.</w:t>
      </w:r>
      <w:bookmarkStart w:id="264" w:name="_Ref93242142"/>
      <w:bookmarkStart w:id="265" w:name="_Ref93243073"/>
    </w:p>
    <w:p w14:paraId="0BB66375" w14:textId="77777777" w:rsidR="002A287B" w:rsidRDefault="002A287B">
      <w:pPr>
        <w:pStyle w:val="BR-Rao2"/>
        <w:widowControl w:val="0"/>
        <w:spacing w:after="0"/>
        <w:rPr>
          <w:b/>
          <w:bCs w:val="0"/>
        </w:rPr>
      </w:pPr>
      <w:bookmarkStart w:id="266" w:name="_Ref135066848"/>
      <w:bookmarkStart w:id="267" w:name="_Toc135210752"/>
      <w:bookmarkStart w:id="268" w:name="_Toc190168272"/>
      <w:r>
        <w:rPr>
          <w:b/>
          <w:bCs w:val="0"/>
        </w:rPr>
        <w:t>Personnel Confidentiality and Assignment Agreement</w:t>
      </w:r>
      <w:bookmarkEnd w:id="264"/>
      <w:bookmarkEnd w:id="265"/>
      <w:bookmarkEnd w:id="266"/>
      <w:bookmarkEnd w:id="267"/>
      <w:bookmarkEnd w:id="268"/>
    </w:p>
    <w:p w14:paraId="6F122CFC" w14:textId="77777777" w:rsidR="002A287B" w:rsidRDefault="002A287B"/>
    <w:p w14:paraId="2754A334" w14:textId="77777777" w:rsidR="002A287B" w:rsidRDefault="002A287B">
      <w:pPr>
        <w:pStyle w:val="BR-BodyText"/>
        <w:widowControl w:val="0"/>
      </w:pPr>
      <w:r>
        <w:t xml:space="preserve">Provider represents, warrants and covenants that prior to the commencement of any Services, each of the Provider Personnel providing Services under this Agreement has entered into and is bound by a  confidentiality agreement to protect </w:t>
      </w:r>
      <w:r w:rsidR="007546EF">
        <w:t>[XXXXXXXX</w:t>
      </w:r>
      <w:r w:rsidR="005B4484">
        <w:t>]</w:t>
      </w:r>
      <w:r>
        <w:t xml:space="preserve">’s Confidential Information containing terms consistent with and no less protective of </w:t>
      </w:r>
      <w:r w:rsidR="007546EF">
        <w:t>[XXXXXXXX</w:t>
      </w:r>
      <w:r w:rsidR="005B4484">
        <w:t>]</w:t>
      </w:r>
      <w:r>
        <w:t xml:space="preserve"> and its Confidential Information than those set forth in </w:t>
      </w:r>
      <w:r w:rsidRPr="00661AFF">
        <w:rPr>
          <w:b/>
          <w:bCs/>
          <w:u w:val="single"/>
        </w:rPr>
        <w:t>Exhibit 6</w:t>
      </w:r>
      <w:r w:rsidRPr="00661AFF">
        <w:t xml:space="preserve"> (the</w:t>
      </w:r>
      <w:r>
        <w:t xml:space="preserve"> “</w:t>
      </w:r>
      <w:r>
        <w:rPr>
          <w:b/>
          <w:bCs/>
          <w:i/>
          <w:iCs/>
        </w:rPr>
        <w:t>Personnel Confidentiality and Assignment Agreement</w:t>
      </w:r>
      <w:r>
        <w:t xml:space="preserve">”).  Provider agrees not to allow access to </w:t>
      </w:r>
      <w:r w:rsidR="007546EF">
        <w:t>[XXXXXXXX</w:t>
      </w:r>
      <w:r w:rsidR="005B4484">
        <w:t>]</w:t>
      </w:r>
      <w:r>
        <w:t xml:space="preserve"> Confidential Information to any Provider Personnel who is not bound by such </w:t>
      </w:r>
      <w:r w:rsidR="00ED53C6">
        <w:t xml:space="preserve">an </w:t>
      </w:r>
      <w:r>
        <w:t xml:space="preserve">agreement. </w:t>
      </w:r>
    </w:p>
    <w:p w14:paraId="7505CBB1" w14:textId="77777777" w:rsidR="002A287B" w:rsidRDefault="002A287B">
      <w:pPr>
        <w:pStyle w:val="BR-Rao1"/>
        <w:widowControl w:val="0"/>
      </w:pPr>
      <w:r>
        <w:br/>
      </w:r>
      <w:bookmarkStart w:id="269" w:name="_Toc99297165"/>
      <w:r>
        <w:br/>
      </w:r>
      <w:bookmarkStart w:id="270" w:name="_Ref93233196"/>
      <w:bookmarkStart w:id="271" w:name="_Toc99356260"/>
      <w:bookmarkStart w:id="272" w:name="_Toc135210753"/>
      <w:bookmarkStart w:id="273" w:name="_Toc190168273"/>
      <w:r w:rsidR="007546EF">
        <w:t>[XXXXXXXX</w:t>
      </w:r>
      <w:r w:rsidR="005B4484">
        <w:t>]</w:t>
      </w:r>
      <w:r>
        <w:t xml:space="preserve"> DATA</w:t>
      </w:r>
      <w:bookmarkEnd w:id="269"/>
      <w:bookmarkEnd w:id="270"/>
      <w:bookmarkEnd w:id="271"/>
      <w:bookmarkEnd w:id="272"/>
      <w:bookmarkEnd w:id="273"/>
    </w:p>
    <w:p w14:paraId="7A644247" w14:textId="77777777" w:rsidR="002A287B" w:rsidRDefault="002A287B">
      <w:pPr>
        <w:pStyle w:val="BR-Rao2"/>
        <w:widowControl w:val="0"/>
        <w:rPr>
          <w:b/>
          <w:bCs w:val="0"/>
        </w:rPr>
      </w:pPr>
      <w:bookmarkStart w:id="274" w:name="_Toc135210754"/>
      <w:bookmarkStart w:id="275" w:name="_Toc190168274"/>
      <w:r>
        <w:rPr>
          <w:b/>
          <w:bCs w:val="0"/>
        </w:rPr>
        <w:t xml:space="preserve">Ownership of </w:t>
      </w:r>
      <w:r w:rsidR="007546EF">
        <w:rPr>
          <w:b/>
          <w:bCs w:val="0"/>
        </w:rPr>
        <w:t>[XXXXXXXX</w:t>
      </w:r>
      <w:r w:rsidR="005B4484">
        <w:rPr>
          <w:b/>
          <w:bCs w:val="0"/>
        </w:rPr>
        <w:t>]</w:t>
      </w:r>
      <w:r>
        <w:rPr>
          <w:b/>
          <w:bCs w:val="0"/>
        </w:rPr>
        <w:t xml:space="preserve"> Data</w:t>
      </w:r>
      <w:bookmarkEnd w:id="274"/>
      <w:bookmarkEnd w:id="275"/>
    </w:p>
    <w:p w14:paraId="734F9D18" w14:textId="77777777" w:rsidR="002A287B" w:rsidRDefault="002A287B">
      <w:pPr>
        <w:pStyle w:val="BR-BodyText"/>
        <w:widowControl w:val="0"/>
      </w:pPr>
      <w:r>
        <w:t xml:space="preserve">All </w:t>
      </w:r>
      <w:r w:rsidR="007546EF">
        <w:t>[XXXXXXXX</w:t>
      </w:r>
      <w:r w:rsidR="005B4484">
        <w:t>]</w:t>
      </w:r>
      <w:r>
        <w:t xml:space="preserve"> Data shall remain the property of </w:t>
      </w:r>
      <w:r w:rsidR="007546EF">
        <w:t>[XXXXXXXX</w:t>
      </w:r>
      <w:r w:rsidR="005B4484">
        <w:t>]</w:t>
      </w:r>
      <w:r>
        <w:t xml:space="preserve">, or </w:t>
      </w:r>
      <w:r w:rsidR="007546EF">
        <w:t>[XXXXXXXX</w:t>
      </w:r>
      <w:r w:rsidR="005B4484">
        <w:t>]</w:t>
      </w:r>
      <w:r>
        <w:t xml:space="preserve"> Affiliates, as applicable.  </w:t>
      </w:r>
      <w:r w:rsidR="007546EF">
        <w:t>[XXXXXXXX</w:t>
      </w:r>
      <w:r w:rsidR="005B4484">
        <w:t>]</w:t>
      </w:r>
      <w:r>
        <w:t xml:space="preserve"> Data shall not be (i) used by Provider other than in connection with providing the Services; (ii) disclosed, sold, assigned, leased or otherwise provided to third parties by Provider; or (iii) commercially exploited by or on behalf of Provider, its employees or agents.  None of </w:t>
      </w:r>
      <w:r w:rsidR="007546EF">
        <w:t>[XXXXXXXX</w:t>
      </w:r>
      <w:r w:rsidR="005B4484">
        <w:t>]</w:t>
      </w:r>
      <w:r>
        <w:t xml:space="preserve"> Data may be aggregated with the data of any other customer of Provider unless such aggregation has been approved in writing by </w:t>
      </w:r>
      <w:r w:rsidR="007546EF">
        <w:t>[XXXXXXXX</w:t>
      </w:r>
      <w:r w:rsidR="005B4484">
        <w:t>]</w:t>
      </w:r>
      <w:r>
        <w:t xml:space="preserve"> prior to such aggregation.</w:t>
      </w:r>
    </w:p>
    <w:p w14:paraId="504A92EF" w14:textId="77777777" w:rsidR="002A287B" w:rsidRDefault="002A287B">
      <w:pPr>
        <w:pStyle w:val="BR-Rao2"/>
        <w:widowControl w:val="0"/>
        <w:rPr>
          <w:b/>
          <w:bCs w:val="0"/>
        </w:rPr>
      </w:pPr>
      <w:bookmarkStart w:id="276" w:name="_Toc135210755"/>
      <w:bookmarkStart w:id="277" w:name="_Toc190168275"/>
      <w:r>
        <w:rPr>
          <w:b/>
          <w:bCs w:val="0"/>
        </w:rPr>
        <w:t xml:space="preserve">Return of </w:t>
      </w:r>
      <w:r w:rsidR="007546EF">
        <w:rPr>
          <w:b/>
          <w:bCs w:val="0"/>
        </w:rPr>
        <w:t>[XXXXXXXX</w:t>
      </w:r>
      <w:r w:rsidR="005B4484">
        <w:rPr>
          <w:b/>
          <w:bCs w:val="0"/>
        </w:rPr>
        <w:t>]</w:t>
      </w:r>
      <w:r>
        <w:rPr>
          <w:b/>
          <w:bCs w:val="0"/>
        </w:rPr>
        <w:t xml:space="preserve"> Data</w:t>
      </w:r>
      <w:bookmarkEnd w:id="276"/>
      <w:bookmarkEnd w:id="277"/>
    </w:p>
    <w:p w14:paraId="57F3C658" w14:textId="77777777" w:rsidR="002A287B" w:rsidRDefault="002A287B">
      <w:pPr>
        <w:pStyle w:val="BR-BodyText"/>
        <w:widowControl w:val="0"/>
      </w:pPr>
      <w:r>
        <w:t xml:space="preserve">At no cost to </w:t>
      </w:r>
      <w:r w:rsidR="007546EF">
        <w:t>[XXXXXXXX</w:t>
      </w:r>
      <w:r w:rsidR="005B4484">
        <w:t>]</w:t>
      </w:r>
      <w:r>
        <w:t xml:space="preserve">, following a request by </w:t>
      </w:r>
      <w:r w:rsidR="007546EF">
        <w:t>[XXXXXXXX</w:t>
      </w:r>
      <w:r w:rsidR="005B4484">
        <w:t>]</w:t>
      </w:r>
      <w:r>
        <w:t xml:space="preserve"> or upon the cessation of any Termination/Expiration Assistance, Provider shall promptly, but in no event later than five (5) business days following such request or the cessation of any such assistance, return to </w:t>
      </w:r>
      <w:r w:rsidR="007546EF">
        <w:t>[XXXXXXXX</w:t>
      </w:r>
      <w:r w:rsidR="005B4484">
        <w:t>]</w:t>
      </w:r>
      <w:r>
        <w:t xml:space="preserve">, in a format and on media as requested by </w:t>
      </w:r>
      <w:r w:rsidR="007546EF">
        <w:t>[XXXXXXXX</w:t>
      </w:r>
      <w:r w:rsidR="005B4484">
        <w:t>]</w:t>
      </w:r>
      <w:r>
        <w:t xml:space="preserve">, all or any requested portion of </w:t>
      </w:r>
      <w:r w:rsidR="007546EF">
        <w:t>[XXXXXXXX</w:t>
      </w:r>
      <w:r w:rsidR="005B4484">
        <w:t>]</w:t>
      </w:r>
      <w:r>
        <w:t xml:space="preserve"> Data or, at </w:t>
      </w:r>
      <w:r w:rsidR="007546EF">
        <w:t>[XXXXXXXX</w:t>
      </w:r>
      <w:r w:rsidR="005B4484">
        <w:t>]</w:t>
      </w:r>
      <w:r>
        <w:t xml:space="preserve">’s election, destroy all or any portion of </w:t>
      </w:r>
      <w:r w:rsidR="007546EF">
        <w:t>[XXXXXXXX</w:t>
      </w:r>
      <w:r w:rsidR="005B4484">
        <w:t>]</w:t>
      </w:r>
      <w:r>
        <w:t xml:space="preserve"> Data in Provider’s possession, custody or control and, upon request by </w:t>
      </w:r>
      <w:r w:rsidR="007546EF">
        <w:t>[XXXXXXXX</w:t>
      </w:r>
      <w:r w:rsidR="005B4484">
        <w:t>]</w:t>
      </w:r>
      <w:r>
        <w:t>, provide certification thereof.</w:t>
      </w:r>
    </w:p>
    <w:p w14:paraId="3E0D10E9" w14:textId="77777777" w:rsidR="002A287B" w:rsidRDefault="002A287B">
      <w:pPr>
        <w:pStyle w:val="BR-Rao2"/>
        <w:widowControl w:val="0"/>
        <w:rPr>
          <w:b/>
          <w:bCs w:val="0"/>
        </w:rPr>
      </w:pPr>
      <w:bookmarkStart w:id="278" w:name="_Toc135210756"/>
      <w:bookmarkStart w:id="279" w:name="_Toc190168276"/>
      <w:r>
        <w:rPr>
          <w:b/>
          <w:bCs w:val="0"/>
        </w:rPr>
        <w:lastRenderedPageBreak/>
        <w:t>Destroyed or Lost Data</w:t>
      </w:r>
      <w:bookmarkEnd w:id="278"/>
      <w:bookmarkEnd w:id="279"/>
    </w:p>
    <w:p w14:paraId="164E868D" w14:textId="77777777" w:rsidR="002A287B" w:rsidRDefault="002A287B">
      <w:pPr>
        <w:pStyle w:val="BR-BodyText"/>
        <w:widowControl w:val="0"/>
      </w:pPr>
      <w:r>
        <w:t xml:space="preserve">Provider shall (i) adequately mark or otherwise identify </w:t>
      </w:r>
      <w:r w:rsidR="007546EF">
        <w:t>[XXXXXXXX</w:t>
      </w:r>
      <w:r w:rsidR="005B4484">
        <w:t>]</w:t>
      </w:r>
      <w:r>
        <w:t xml:space="preserve"> Data as </w:t>
      </w:r>
      <w:r w:rsidR="007546EF">
        <w:t>[XXXXXXXX</w:t>
      </w:r>
      <w:r w:rsidR="005B4484">
        <w:t>]</w:t>
      </w:r>
      <w:r>
        <w:t xml:space="preserve">’s property; (ii) store </w:t>
      </w:r>
      <w:r w:rsidR="007546EF">
        <w:t>[XXXXXXXX</w:t>
      </w:r>
      <w:r w:rsidR="005B4484">
        <w:t>]</w:t>
      </w:r>
      <w:r>
        <w:t xml:space="preserve"> Data separately from Provider’s property and property of any other customer of Provider; and (iii) promptly return</w:t>
      </w:r>
      <w:r w:rsidR="000B7A2A">
        <w:t xml:space="preserve"> and/or destroy (in a manner agreed by the Parties)</w:t>
      </w:r>
      <w:r>
        <w:t xml:space="preserve"> </w:t>
      </w:r>
      <w:r w:rsidR="007546EF">
        <w:t>[XXXXXXXX</w:t>
      </w:r>
      <w:r w:rsidR="005B4484">
        <w:t>]</w:t>
      </w:r>
      <w:r>
        <w:t xml:space="preserve"> Data at </w:t>
      </w:r>
      <w:r w:rsidR="007546EF">
        <w:t>[XXXXXXXX</w:t>
      </w:r>
      <w:r w:rsidR="005B4484">
        <w:t>]</w:t>
      </w:r>
      <w:r>
        <w:t xml:space="preserve">’s request.  Provider bears the full and complete risk and liability for all loss, theft or destruction to any </w:t>
      </w:r>
      <w:r w:rsidR="007546EF">
        <w:t>[XXXXXXXX</w:t>
      </w:r>
      <w:r w:rsidR="005B4484">
        <w:t>]</w:t>
      </w:r>
      <w:r>
        <w:t xml:space="preserve"> Data provided to Provider.  Provider will not modify, delete or destroy any </w:t>
      </w:r>
      <w:r w:rsidR="007546EF">
        <w:t>[XXXXXXXX</w:t>
      </w:r>
      <w:r w:rsidR="005B4484">
        <w:t>]</w:t>
      </w:r>
      <w:r>
        <w:t xml:space="preserve"> Data or media on which </w:t>
      </w:r>
      <w:r w:rsidR="007546EF">
        <w:t>[XXXXXXXX</w:t>
      </w:r>
      <w:r w:rsidR="005B4484">
        <w:t>]</w:t>
      </w:r>
      <w:r>
        <w:t xml:space="preserve"> Data resides without prior authorization from </w:t>
      </w:r>
      <w:r w:rsidR="007546EF">
        <w:t>[XXXXXXXX</w:t>
      </w:r>
      <w:r w:rsidR="005B4484">
        <w:t>]</w:t>
      </w:r>
      <w:r>
        <w:t xml:space="preserve">.  Provider will maintain and provide to </w:t>
      </w:r>
      <w:r w:rsidR="007546EF">
        <w:t>[XXXXXXXX</w:t>
      </w:r>
      <w:r w:rsidR="005B4484">
        <w:t>]</w:t>
      </w:r>
      <w:r>
        <w:t xml:space="preserve"> one or more reports that identify </w:t>
      </w:r>
      <w:r w:rsidR="007546EF">
        <w:t>[XXXXXXXX</w:t>
      </w:r>
      <w:r w:rsidR="005B4484">
        <w:t>]</w:t>
      </w:r>
      <w:r>
        <w:t xml:space="preserve"> Data or media that have been modified or destroyed.  In the event any </w:t>
      </w:r>
      <w:r w:rsidR="007546EF">
        <w:t>[XXXXXXXX</w:t>
      </w:r>
      <w:r w:rsidR="005B4484">
        <w:t>]</w:t>
      </w:r>
      <w:r>
        <w:t xml:space="preserve"> Data is modified, lost or destroyed due to any act or omission of Provider or any Provider Personnel, including any breach of the security procedures described in this </w:t>
      </w:r>
      <w:r w:rsidR="00CA1F84">
        <w:fldChar w:fldCharType="begin"/>
      </w:r>
      <w:r>
        <w:instrText xml:space="preserve"> REF _Ref93233196 \w \h  \* MERGEFORMAT </w:instrText>
      </w:r>
      <w:r w:rsidR="00CA1F84">
        <w:fldChar w:fldCharType="separate"/>
      </w:r>
      <w:r w:rsidR="005B4484">
        <w:t>ARTICLE 10</w:t>
      </w:r>
      <w:r w:rsidR="00CA1F84">
        <w:fldChar w:fldCharType="end"/>
      </w:r>
      <w:r>
        <w:t xml:space="preserve">, any SOW or Work Order, Provider shall be responsible for the prompt regeneration or replacement of </w:t>
      </w:r>
      <w:r w:rsidR="007546EF">
        <w:t>[XXXXXXXX</w:t>
      </w:r>
      <w:r w:rsidR="005B4484">
        <w:t>]</w:t>
      </w:r>
      <w:r>
        <w:t xml:space="preserve"> Data.  Provider shall prioritize this effort so that the loss of </w:t>
      </w:r>
      <w:r w:rsidR="007546EF">
        <w:t>[XXXXXXXX</w:t>
      </w:r>
      <w:r w:rsidR="005B4484">
        <w:t>]</w:t>
      </w:r>
      <w:r>
        <w:t xml:space="preserve"> Data will not have an adverse effect upon </w:t>
      </w:r>
      <w:r w:rsidR="007546EF">
        <w:t>[XXXXXXXX</w:t>
      </w:r>
      <w:r w:rsidR="005B4484">
        <w:t>]</w:t>
      </w:r>
      <w:r>
        <w:t xml:space="preserve">’s business or the Services.  </w:t>
      </w:r>
      <w:r w:rsidR="007546EF">
        <w:t>[XXXXXXXX</w:t>
      </w:r>
      <w:r w:rsidR="005B4484">
        <w:t>]</w:t>
      </w:r>
      <w:r>
        <w:t xml:space="preserve"> agrees to cooperate with Provider to provide any available information, files or raw data needed for the regeneration of </w:t>
      </w:r>
      <w:r w:rsidR="007546EF">
        <w:t>[XXXXXXXX</w:t>
      </w:r>
      <w:r w:rsidR="005B4484">
        <w:t>]</w:t>
      </w:r>
      <w:r>
        <w:t xml:space="preserve"> Data.  If Provider fails to correct or regenerate the lost or destroyed </w:t>
      </w:r>
      <w:r w:rsidR="007546EF">
        <w:t>[XXXXXXXX</w:t>
      </w:r>
      <w:r w:rsidR="005B4484">
        <w:t>]</w:t>
      </w:r>
      <w:r>
        <w:t xml:space="preserve"> Data within the time reasonably set by </w:t>
      </w:r>
      <w:r w:rsidR="007546EF">
        <w:t>[XXXXXXXX</w:t>
      </w:r>
      <w:r w:rsidR="005B4484">
        <w:t>]</w:t>
      </w:r>
      <w:r>
        <w:t xml:space="preserve">, then </w:t>
      </w:r>
      <w:r w:rsidR="007546EF">
        <w:t>[XXXXXXXX</w:t>
      </w:r>
      <w:r w:rsidR="005B4484">
        <w:t>]</w:t>
      </w:r>
      <w:r>
        <w:t xml:space="preserve"> may obtain data reconstruction services from a third party, and Provider shall cooperate with such third party as requested by </w:t>
      </w:r>
      <w:r w:rsidR="007546EF">
        <w:t>[XXXXXXXX</w:t>
      </w:r>
      <w:r w:rsidR="005B4484">
        <w:t>]</w:t>
      </w:r>
      <w:r>
        <w:t xml:space="preserve">.  In addition to any other damages incurred by </w:t>
      </w:r>
      <w:r w:rsidR="007546EF">
        <w:t>[XXXXXXXX</w:t>
      </w:r>
      <w:r w:rsidR="005B4484">
        <w:t>]</w:t>
      </w:r>
      <w:r>
        <w:t xml:space="preserve">, Provider will be responsible for the actual costs incurred by </w:t>
      </w:r>
      <w:r w:rsidR="007546EF">
        <w:t>[XXXXXXXX</w:t>
      </w:r>
      <w:r w:rsidR="005B4484">
        <w:t>]</w:t>
      </w:r>
      <w:r>
        <w:t xml:space="preserve"> for the reconstruction of </w:t>
      </w:r>
      <w:r w:rsidR="007546EF">
        <w:t>[XXXXXXXX</w:t>
      </w:r>
      <w:r w:rsidR="005B4484">
        <w:t>]</w:t>
      </w:r>
      <w:r>
        <w:t xml:space="preserve"> Data by a third party.</w:t>
      </w:r>
    </w:p>
    <w:p w14:paraId="5D8C82C6" w14:textId="77777777" w:rsidR="002A287B" w:rsidRDefault="002A287B">
      <w:pPr>
        <w:pStyle w:val="BR-Rao2"/>
        <w:widowControl w:val="0"/>
        <w:rPr>
          <w:b/>
          <w:bCs w:val="0"/>
        </w:rPr>
      </w:pPr>
      <w:bookmarkStart w:id="280" w:name="_Toc135210757"/>
      <w:bookmarkStart w:id="281" w:name="_Toc190168277"/>
      <w:r>
        <w:rPr>
          <w:b/>
          <w:bCs w:val="0"/>
        </w:rPr>
        <w:t>Security</w:t>
      </w:r>
      <w:bookmarkEnd w:id="280"/>
      <w:bookmarkEnd w:id="281"/>
    </w:p>
    <w:p w14:paraId="7281BE91" w14:textId="77777777" w:rsidR="002A287B" w:rsidRDefault="002A287B">
      <w:pPr>
        <w:pStyle w:val="BR-Rao3"/>
        <w:widowControl w:val="0"/>
      </w:pPr>
      <w:r>
        <w:rPr>
          <w:u w:val="single"/>
        </w:rPr>
        <w:t xml:space="preserve">Compliance with Laws and </w:t>
      </w:r>
      <w:r w:rsidR="007546EF">
        <w:rPr>
          <w:u w:val="single"/>
        </w:rPr>
        <w:t>[XXXXXXXX</w:t>
      </w:r>
      <w:r w:rsidR="005B4484">
        <w:rPr>
          <w:u w:val="single"/>
        </w:rPr>
        <w:t>]</w:t>
      </w:r>
      <w:r>
        <w:rPr>
          <w:u w:val="single"/>
        </w:rPr>
        <w:t xml:space="preserve"> Security Procedures</w:t>
      </w:r>
      <w:r>
        <w:t xml:space="preserve">.  Provider will comply with all Laws, as well as the written security procedures (including, without limitation, procedures relating to </w:t>
      </w:r>
      <w:r w:rsidR="007546EF">
        <w:t>[XXXXXXXX</w:t>
      </w:r>
      <w:r w:rsidR="005B4484">
        <w:t>]</w:t>
      </w:r>
      <w:r>
        <w:t xml:space="preserve">’s facilities and materials, </w:t>
      </w:r>
      <w:r w:rsidR="007546EF">
        <w:t>[XXXXXXXX</w:t>
      </w:r>
      <w:r w:rsidR="005B4484">
        <w:t>]</w:t>
      </w:r>
      <w:r>
        <w:t xml:space="preserve"> Data and </w:t>
      </w:r>
      <w:r w:rsidR="007546EF">
        <w:t>[XXXXXXXX</w:t>
      </w:r>
      <w:r w:rsidR="005B4484">
        <w:t>]</w:t>
      </w:r>
      <w:r>
        <w:t xml:space="preserve"> Software) that are in effect during the Term of this Agreement, and any Work Order Term for the security of </w:t>
      </w:r>
      <w:r w:rsidR="007546EF">
        <w:t>[XXXXXXXX</w:t>
      </w:r>
      <w:r w:rsidR="005B4484">
        <w:t>]</w:t>
      </w:r>
      <w:r>
        <w:t xml:space="preserve">’s facilities and </w:t>
      </w:r>
      <w:r w:rsidR="007546EF">
        <w:t>[XXXXXXXX</w:t>
      </w:r>
      <w:r w:rsidR="005B4484">
        <w:t>]</w:t>
      </w:r>
      <w:r>
        <w:t xml:space="preserve"> Data, as such procedures are created or modified by </w:t>
      </w:r>
      <w:r w:rsidR="007546EF">
        <w:t>[XXXXXXXX</w:t>
      </w:r>
      <w:r w:rsidR="005B4484">
        <w:t>]</w:t>
      </w:r>
      <w:r>
        <w:t xml:space="preserve"> and </w:t>
      </w:r>
      <w:r w:rsidR="007546EF">
        <w:t>[XXXXXXXX</w:t>
      </w:r>
      <w:r w:rsidR="005B4484">
        <w:t>]</w:t>
      </w:r>
      <w:r>
        <w:t xml:space="preserve"> Affiliates from time to time.</w:t>
      </w:r>
    </w:p>
    <w:p w14:paraId="7678BC4E" w14:textId="77777777" w:rsidR="002A287B" w:rsidRDefault="002A287B">
      <w:pPr>
        <w:pStyle w:val="BR-Rao3"/>
        <w:widowControl w:val="0"/>
      </w:pPr>
      <w:r>
        <w:rPr>
          <w:u w:val="single"/>
        </w:rPr>
        <w:t>Safeguards</w:t>
      </w:r>
      <w:r>
        <w:t xml:space="preserve">.  Provider shall (i) establish and maintain safeguards against the destruction, loss, or alteration of </w:t>
      </w:r>
      <w:r w:rsidR="007546EF">
        <w:t>[XXXXXXXX</w:t>
      </w:r>
      <w:r w:rsidR="005B4484">
        <w:t>]</w:t>
      </w:r>
      <w:r>
        <w:t xml:space="preserve"> Data; (ii) establish and maintain safeguards against the unauthorized access to such data; and (iii) establish and maintain network and internet security procedures, protocols, security gateways and firewalls with respect to such data in accordance with Best Commercial Practices.  All of the foregoing shall be no less rigorous than those safeguards and procedures maintained by </w:t>
      </w:r>
      <w:r w:rsidR="007546EF">
        <w:t>[XXXXXXXX</w:t>
      </w:r>
      <w:r w:rsidR="005B4484">
        <w:t>]</w:t>
      </w:r>
      <w:r>
        <w:t xml:space="preserve"> prior to the Effective Date and shall be no less rigorous than those maintained by Provider for its own data and information of a similar nature.</w:t>
      </w:r>
    </w:p>
    <w:p w14:paraId="10DCF14D" w14:textId="77777777" w:rsidR="002A287B" w:rsidRDefault="002A287B">
      <w:pPr>
        <w:pStyle w:val="BR-Rao3"/>
        <w:widowControl w:val="0"/>
      </w:pPr>
      <w:r>
        <w:rPr>
          <w:u w:val="single"/>
        </w:rPr>
        <w:t>Physical Security</w:t>
      </w:r>
      <w:r>
        <w:t xml:space="preserve">.  Provider will maintain and enforce at any facilities other than </w:t>
      </w:r>
      <w:r w:rsidR="007546EF">
        <w:t>[XXXXXXXX</w:t>
      </w:r>
      <w:r w:rsidR="005B4484">
        <w:t>]</w:t>
      </w:r>
      <w:r>
        <w:t xml:space="preserve"> Facilities where any Services are performed, safety and security procedures that are at Best Commercial Practices and as rigorous as those procedures in effect at </w:t>
      </w:r>
      <w:r w:rsidR="007546EF">
        <w:t>[XXXXXXXX</w:t>
      </w:r>
      <w:r w:rsidR="005B4484">
        <w:t>]</w:t>
      </w:r>
      <w:r>
        <w:t xml:space="preserve"> Facilities as of the Effective Date.  In addition, Provider will comply with all reasonable requirements of </w:t>
      </w:r>
      <w:r w:rsidR="007546EF">
        <w:t>[XXXXXXXX</w:t>
      </w:r>
      <w:r w:rsidR="005B4484">
        <w:t>]</w:t>
      </w:r>
      <w:r>
        <w:t xml:space="preserve"> and its Affiliates with respect to security at </w:t>
      </w:r>
      <w:r w:rsidR="007546EF">
        <w:t>[XXXXXXXX</w:t>
      </w:r>
      <w:r w:rsidR="005B4484">
        <w:t>]</w:t>
      </w:r>
      <w:r>
        <w:t xml:space="preserve"> Facilities.  In the event Provider becomes aware of any breach or attempted breach of the security of any </w:t>
      </w:r>
      <w:r w:rsidR="007546EF">
        <w:t>[XXXXXXXX</w:t>
      </w:r>
      <w:r w:rsidR="005B4484">
        <w:t>]</w:t>
      </w:r>
      <w:r>
        <w:t xml:space="preserve"> Facilities, Provider will immediately notify </w:t>
      </w:r>
      <w:r w:rsidR="007546EF">
        <w:t>[XXXXXXXX</w:t>
      </w:r>
      <w:r w:rsidR="005B4484">
        <w:t>]</w:t>
      </w:r>
      <w:r>
        <w:t xml:space="preserve"> of such event, will assist in ascertaining and containing any damage as part of Services, and will cooperate with </w:t>
      </w:r>
      <w:r w:rsidR="007546EF">
        <w:t>[XXXXXXXX</w:t>
      </w:r>
      <w:r w:rsidR="005B4484">
        <w:t>]</w:t>
      </w:r>
      <w:r>
        <w:t xml:space="preserve"> and any law enforcement or regulatory official.</w:t>
      </w:r>
    </w:p>
    <w:p w14:paraId="0721DF48" w14:textId="77777777" w:rsidR="002A287B" w:rsidRDefault="002A287B" w:rsidP="002A287B">
      <w:pPr>
        <w:pStyle w:val="BR-Rao3"/>
        <w:widowControl w:val="0"/>
      </w:pPr>
      <w:bookmarkStart w:id="282" w:name="_Ref135157976"/>
      <w:r>
        <w:rPr>
          <w:u w:val="single"/>
        </w:rPr>
        <w:t>Provider’s Information Security Policies</w:t>
      </w:r>
      <w:r>
        <w:t xml:space="preserve">.  Without limiting the generality of the foregoing, Provider’s information security policies shall provide for (i) continual assessment and re-assessment of the risks to the security of </w:t>
      </w:r>
      <w:r w:rsidR="007546EF">
        <w:t>[XXXXXXXX</w:t>
      </w:r>
      <w:r w:rsidR="005B4484">
        <w:t>]</w:t>
      </w:r>
      <w:r>
        <w:t xml:space="preserve"> Data and systems acquired or maintained by Provider and its agents and contractors in connection with the Services, including (a) identification of internal and external threats that could result in a Security Breach, (b) assessment of the likelihood and potential damage of such threats, taking into account the sensitivity of </w:t>
      </w:r>
      <w:r w:rsidR="007546EF">
        <w:t>[XXXXXXXX</w:t>
      </w:r>
      <w:r w:rsidR="005B4484">
        <w:t>]</w:t>
      </w:r>
      <w:r>
        <w:t xml:space="preserve"> Data, and (c) assessment of the sufficiency of policies, procedures, and information systems of Provider and its agents and contractors, </w:t>
      </w:r>
      <w:r>
        <w:lastRenderedPageBreak/>
        <w:t xml:space="preserve">and other arrangements in place, to control risks; and (ii) appropriate protection against such risks.  A </w:t>
      </w:r>
      <w:r>
        <w:rPr>
          <w:b/>
          <w:i/>
          <w:iCs/>
        </w:rPr>
        <w:t>“Security Breach”</w:t>
      </w:r>
      <w:bookmarkEnd w:id="282"/>
      <w:r>
        <w:t xml:space="preserve"> </w:t>
      </w:r>
      <w:r w:rsidRPr="00661AFF">
        <w:t xml:space="preserve">means (A) any circumstance pursuant to which applicable Law requires notification of such breach to be given to affected parties or other activity in response to such circumstance; or (B) any actual, attempted, suspected, threatened, or reasonably foreseeable circumstance that compromises, or could reasonably be expected to compromise, either Physical Security or Systems Security (as such terms are defined below) in a fashion that either does or could reasonably be expected to permit unauthorized Processing, use, disclosure or acquisition of or access to any </w:t>
      </w:r>
      <w:r w:rsidR="007546EF">
        <w:t>[XXXXXXXX</w:t>
      </w:r>
      <w:r w:rsidR="005B4484">
        <w:t>]</w:t>
      </w:r>
      <w:r w:rsidRPr="00661AFF">
        <w:t xml:space="preserve"> Software, Work Product or any </w:t>
      </w:r>
      <w:r w:rsidR="007546EF">
        <w:t>[XXXXXXXX</w:t>
      </w:r>
      <w:r w:rsidR="005B4484">
        <w:t>]</w:t>
      </w:r>
      <w:r w:rsidRPr="00661AFF">
        <w:t xml:space="preserve"> Data developed, maintained, processed or transmitted by Provider or its agents or subcontractors in connection with the Services.  </w:t>
      </w:r>
      <w:r>
        <w:rPr>
          <w:b/>
        </w:rPr>
        <w:t>“</w:t>
      </w:r>
      <w:r>
        <w:rPr>
          <w:b/>
          <w:i/>
        </w:rPr>
        <w:t>Physical Security</w:t>
      </w:r>
      <w:r>
        <w:rPr>
          <w:b/>
        </w:rPr>
        <w:t>”</w:t>
      </w:r>
      <w:r w:rsidRPr="00661AFF">
        <w:t xml:space="preserve"> means physical security at any Provider Facility or other location housing systems maintained by Provider or its agents or subcontractors in connection with the Services.  </w:t>
      </w:r>
      <w:r>
        <w:rPr>
          <w:b/>
        </w:rPr>
        <w:t>“</w:t>
      </w:r>
      <w:r>
        <w:rPr>
          <w:b/>
          <w:i/>
        </w:rPr>
        <w:t>Systems Security”</w:t>
      </w:r>
      <w:r w:rsidRPr="00661AFF">
        <w:t xml:space="preserve"> means security of computer, electronic or telecommunications systems of any variety (including data bases, hardware, software, storage, switching and interconnection devices and mechanisms), and networks of which such systems are a part or communicate with, used directly or indirectly by Provider or its agents or subcontractors in connection with the Services</w:t>
      </w:r>
      <w:r>
        <w:t>.</w:t>
      </w:r>
      <w:r>
        <w:rPr>
          <w:b/>
        </w:rPr>
        <w:t xml:space="preserve">  “</w:t>
      </w:r>
      <w:r>
        <w:rPr>
          <w:b/>
          <w:i/>
        </w:rPr>
        <w:t>Processing”</w:t>
      </w:r>
      <w:r w:rsidRPr="00661AFF">
        <w:rPr>
          <w:i/>
        </w:rPr>
        <w:t xml:space="preserve"> </w:t>
      </w:r>
      <w:r w:rsidRPr="00661AFF">
        <w:t xml:space="preserve">means any operation or set of operations performed upon </w:t>
      </w:r>
      <w:r w:rsidR="007546EF">
        <w:t>[XXXXXXXX</w:t>
      </w:r>
      <w:r w:rsidR="005B4484">
        <w:t>]</w:t>
      </w:r>
      <w:r w:rsidRPr="00661AFF">
        <w:t xml:space="preserve"> customers’ personal information, whether or not by automatic means, such as creating, collecting, procuring, obtaining, accessing, recording, organizing, storing, adapting, altering, retrieving, consulting, using, disclosing or destroying.  </w:t>
      </w:r>
    </w:p>
    <w:p w14:paraId="397F8B7F" w14:textId="77777777" w:rsidR="002A287B" w:rsidRDefault="002A287B" w:rsidP="002A287B">
      <w:pPr>
        <w:pStyle w:val="BR-Rao3"/>
        <w:widowControl w:val="0"/>
      </w:pPr>
      <w:r>
        <w:rPr>
          <w:u w:val="single"/>
        </w:rPr>
        <w:t>Media</w:t>
      </w:r>
      <w:r>
        <w:t xml:space="preserve">.   Provider shall remove all </w:t>
      </w:r>
      <w:r w:rsidR="007546EF">
        <w:t>[XXXXXXXX</w:t>
      </w:r>
      <w:r w:rsidR="005B4484">
        <w:t>]</w:t>
      </w:r>
      <w:r>
        <w:t xml:space="preserve"> Data from any media taken out of service and shall destroy or securely erase such media.  No media on which </w:t>
      </w:r>
      <w:r w:rsidR="007546EF">
        <w:t>[XXXXXXXX</w:t>
      </w:r>
      <w:r w:rsidR="005B4484">
        <w:t>]</w:t>
      </w:r>
      <w:r>
        <w:t xml:space="preserve"> Data is stored may be used or re-used to store data of any other customer of Provider or to deliver data to a third party, including another Provider customer, unless securely erased.</w:t>
      </w:r>
    </w:p>
    <w:p w14:paraId="6D1765C5" w14:textId="77777777" w:rsidR="002A287B" w:rsidRPr="008A17AA" w:rsidRDefault="002A287B" w:rsidP="005243A8">
      <w:pPr>
        <w:pStyle w:val="BR-Rao3"/>
      </w:pPr>
      <w:bookmarkStart w:id="283" w:name="sec10_4_f"/>
      <w:bookmarkEnd w:id="283"/>
      <w:r w:rsidRPr="008A17AA">
        <w:rPr>
          <w:u w:val="single"/>
        </w:rPr>
        <w:t>Remediation</w:t>
      </w:r>
      <w:r w:rsidRPr="008A17AA">
        <w:t>.  In the event Provider becomes aware of any Security Breach</w:t>
      </w:r>
      <w:r>
        <w:t xml:space="preserve"> </w:t>
      </w:r>
      <w:r w:rsidRPr="008A17AA">
        <w:t xml:space="preserve">due to Provider acts or omissions other than in accordance with the terms of this Agreement, Provider shall, at its own expense, (i) immediately notify </w:t>
      </w:r>
      <w:r w:rsidR="007546EF">
        <w:t>[XXXXXXXX</w:t>
      </w:r>
      <w:r w:rsidR="005B4484">
        <w:t>]</w:t>
      </w:r>
      <w:r w:rsidRPr="008A17AA">
        <w:t xml:space="preserve"> of such Security Breach and perform a root cause analysis thereon, (ii) investigate such Security Breach, (iii) provide </w:t>
      </w:r>
      <w:r w:rsidR="007546EF">
        <w:t>[XXXXXXXX</w:t>
      </w:r>
      <w:r w:rsidR="005B4484">
        <w:t>]</w:t>
      </w:r>
      <w:r w:rsidRPr="008A17AA">
        <w:t xml:space="preserve"> with a remediation plan, acceptable to </w:t>
      </w:r>
      <w:r w:rsidR="007546EF">
        <w:t>[XXXXXXXX</w:t>
      </w:r>
      <w:r w:rsidR="005B4484">
        <w:t>]</w:t>
      </w:r>
      <w:r w:rsidRPr="008A17AA">
        <w:t xml:space="preserve">, to address the Security Breach and prevent any further incidents, (iv) remediate the effects of such Security Breach in accordance with such remediation plan, and (v) cooperate with </w:t>
      </w:r>
      <w:r w:rsidR="007546EF">
        <w:t>[XXXXXXXX</w:t>
      </w:r>
      <w:r w:rsidR="005B4484">
        <w:t>]</w:t>
      </w:r>
      <w:r w:rsidRPr="008A17AA">
        <w:t xml:space="preserve"> and any law enforcement or regulatory official investigating such Security Breach.  Without limiting the foregoing, </w:t>
      </w:r>
      <w:r w:rsidR="007546EF">
        <w:t>[XXXXXXXX</w:t>
      </w:r>
      <w:r w:rsidR="005B4484">
        <w:t>]</w:t>
      </w:r>
      <w:r w:rsidRPr="008A17AA">
        <w:t xml:space="preserve"> shall make the final decision on notifying </w:t>
      </w:r>
      <w:r w:rsidR="007546EF">
        <w:t>[XXXXXXXX</w:t>
      </w:r>
      <w:r w:rsidR="005B4484">
        <w:t>]</w:t>
      </w:r>
      <w:r w:rsidRPr="008A17AA">
        <w:t xml:space="preserve"> customers, employees, service providers and/or the general public of such Security Breach, and the implementation of the remediation plan.  If a notification to a </w:t>
      </w:r>
      <w:r w:rsidR="007546EF">
        <w:t>[XXXXXXXX</w:t>
      </w:r>
      <w:r w:rsidR="005B4484">
        <w:t>]</w:t>
      </w:r>
      <w:r>
        <w:t xml:space="preserve"> </w:t>
      </w:r>
      <w:r w:rsidRPr="008A17AA">
        <w:t xml:space="preserve">customer is required under any Law or pursuant to any of </w:t>
      </w:r>
      <w:r w:rsidR="007546EF">
        <w:t>[XXXXXXXX</w:t>
      </w:r>
      <w:r w:rsidR="005B4484">
        <w:t>]</w:t>
      </w:r>
      <w:r w:rsidRPr="008A17AA">
        <w:t xml:space="preserve">’s </w:t>
      </w:r>
      <w:r>
        <w:t>Policies and Procedures</w:t>
      </w:r>
      <w:r w:rsidRPr="008A17AA">
        <w:t xml:space="preserve">, then notifications to all customers who are affected by the same event (as reasonably determined by </w:t>
      </w:r>
      <w:r w:rsidR="007546EF">
        <w:t>[XXXXXXXX</w:t>
      </w:r>
      <w:r w:rsidR="005B4484">
        <w:t>]</w:t>
      </w:r>
      <w:r w:rsidRPr="008A17AA">
        <w:t xml:space="preserve">) shall be considered legally required.  Provider shall reimburse </w:t>
      </w:r>
      <w:r w:rsidR="007546EF">
        <w:t>[XXXXXXXX</w:t>
      </w:r>
      <w:r w:rsidR="005B4484">
        <w:t>]</w:t>
      </w:r>
      <w:r w:rsidRPr="008A17AA">
        <w:t xml:space="preserve"> for all Notification Related Costs incurred by </w:t>
      </w:r>
      <w:r w:rsidR="007546EF">
        <w:t>[XXXXXXXX</w:t>
      </w:r>
      <w:r w:rsidR="005B4484">
        <w:t>]</w:t>
      </w:r>
      <w:r w:rsidRPr="008A17AA">
        <w:t xml:space="preserve"> arising out of or in connection with any such Security Breach resulting in a requirement for legally required notifications (as determined in accordance with the previous sentence).  </w:t>
      </w:r>
      <w:r>
        <w:rPr>
          <w:b/>
        </w:rPr>
        <w:t>“Notification Related Costs”</w:t>
      </w:r>
      <w:r w:rsidRPr="008A17AA">
        <w:t xml:space="preserve"> shall include</w:t>
      </w:r>
      <w:r>
        <w:t>, but are not limited to,</w:t>
      </w:r>
      <w:r w:rsidRPr="008A17AA">
        <w:t xml:space="preserve"> </w:t>
      </w:r>
      <w:r w:rsidR="007546EF">
        <w:t>[XXXXXXXX</w:t>
      </w:r>
      <w:r w:rsidR="005B4484">
        <w:t>]</w:t>
      </w:r>
      <w:r w:rsidRPr="008A17AA">
        <w:t xml:space="preserve">’s internal and external costs associated with addressing and responding to the Security Breach, including but not limited to: (aa) preparation and mailing or other transmission of legally required notifications; (bb) preparation and mailing or other transmission of such other communications to customers, agents or others as </w:t>
      </w:r>
      <w:r w:rsidR="007546EF">
        <w:t>[XXXXXXXX</w:t>
      </w:r>
      <w:r w:rsidR="005B4484">
        <w:t>]</w:t>
      </w:r>
      <w:r w:rsidRPr="008A17AA">
        <w:t xml:space="preserve"> deems reasonably appropriate; (cc) establishment of a call center or other communications procedures in response to such Security Breach (e.g., customer service FAQs, talking points and training); (dd) public relations and other similar crisis management services; (</w:t>
      </w:r>
      <w:proofErr w:type="spellStart"/>
      <w:r w:rsidRPr="008A17AA">
        <w:t>ee</w:t>
      </w:r>
      <w:proofErr w:type="spellEnd"/>
      <w:r w:rsidRPr="008A17AA">
        <w:t xml:space="preserve">) legal and accounting fees and expenses associated with </w:t>
      </w:r>
      <w:r w:rsidR="007546EF">
        <w:t>[XXXXXXXX</w:t>
      </w:r>
      <w:r w:rsidR="005B4484">
        <w:t>]</w:t>
      </w:r>
      <w:r w:rsidRPr="008A17AA">
        <w:t xml:space="preserve">’s investigation of and response to such event; and (ff) costs for commercially reasonable credit reporting services that are associated with legally required notifications or are advisable under the circumstances. In the event that Provider becomes aware of any Security Breach which is not due to Provider acts or omissions other than in accordance with the terms of this Agreement, Provider shall immediately notify </w:t>
      </w:r>
      <w:r w:rsidR="007546EF">
        <w:t>[XXXXXXXX</w:t>
      </w:r>
      <w:r w:rsidR="005B4484">
        <w:t>]</w:t>
      </w:r>
      <w:r w:rsidRPr="008A17AA">
        <w:t xml:space="preserve"> of such Security Breach, and the Parties shall reasonably cooperate regarding which of the foregoing or other activities may be appropriate under the circumstances, including any applicable Charges for the same.</w:t>
      </w:r>
      <w:r>
        <w:t xml:space="preserve"> </w:t>
      </w:r>
    </w:p>
    <w:p w14:paraId="35A82037" w14:textId="77777777" w:rsidR="002A287B" w:rsidRDefault="002A287B">
      <w:pPr>
        <w:pStyle w:val="BR-Rao1"/>
        <w:widowControl w:val="0"/>
      </w:pPr>
      <w:r>
        <w:br/>
      </w:r>
      <w:bookmarkStart w:id="284" w:name="_Toc99297170"/>
      <w:r>
        <w:lastRenderedPageBreak/>
        <w:br/>
      </w:r>
      <w:bookmarkStart w:id="285" w:name="_Ref93243139"/>
      <w:bookmarkStart w:id="286" w:name="_Toc99356265"/>
      <w:bookmarkStart w:id="287" w:name="_Toc135210758"/>
      <w:bookmarkStart w:id="288" w:name="_Toc190168278"/>
      <w:r>
        <w:t>AUDITS</w:t>
      </w:r>
      <w:bookmarkEnd w:id="284"/>
      <w:bookmarkEnd w:id="285"/>
      <w:bookmarkEnd w:id="286"/>
      <w:bookmarkEnd w:id="287"/>
      <w:bookmarkEnd w:id="288"/>
    </w:p>
    <w:p w14:paraId="0DE8BC2B" w14:textId="77777777" w:rsidR="002A287B" w:rsidRDefault="002A287B">
      <w:pPr>
        <w:pStyle w:val="BR-Rao2"/>
        <w:widowControl w:val="0"/>
        <w:rPr>
          <w:b/>
          <w:bCs w:val="0"/>
        </w:rPr>
      </w:pPr>
      <w:bookmarkStart w:id="289" w:name="_Ref93233285"/>
      <w:bookmarkStart w:id="290" w:name="_Toc135210759"/>
      <w:bookmarkStart w:id="291" w:name="_Toc190168279"/>
      <w:r>
        <w:rPr>
          <w:b/>
          <w:bCs w:val="0"/>
        </w:rPr>
        <w:t>Record Keeping and Audit Rights</w:t>
      </w:r>
      <w:bookmarkEnd w:id="289"/>
      <w:bookmarkEnd w:id="290"/>
      <w:bookmarkEnd w:id="291"/>
    </w:p>
    <w:p w14:paraId="34877D76" w14:textId="77777777" w:rsidR="002A287B" w:rsidRDefault="002A287B">
      <w:pPr>
        <w:pStyle w:val="BR-Rao3"/>
        <w:widowControl w:val="0"/>
      </w:pPr>
      <w:r>
        <w:rPr>
          <w:u w:val="single"/>
        </w:rPr>
        <w:t>Record Keeping</w:t>
      </w:r>
      <w:r>
        <w:t xml:space="preserve">.  As part of the Services, Provider shall maintain complete and accurate records and supporting documentation of and for (i) all financial transactions (including amounts billed to and amounts paid by </w:t>
      </w:r>
      <w:r w:rsidR="007546EF">
        <w:t>[XXXXXXXX</w:t>
      </w:r>
      <w:r w:rsidR="005B4484">
        <w:t>]</w:t>
      </w:r>
      <w:r>
        <w:t xml:space="preserve">) under all Work Orders throughout each Work Order Term; and (ii) all non-financial transactions under all Work Orders, sufficient to permit a complete audit of such financial and non-financial transactions in accordance with this Section 11.1.  Such records shall include data and documentation of third party charges invoiced to and paid by Provider.  Provider shall retain such records while this Agreement remains in effect and for </w:t>
      </w:r>
      <w:r w:rsidRPr="005243A8">
        <w:rPr>
          <w:b/>
        </w:rPr>
        <w:t>[ten (10)]</w:t>
      </w:r>
      <w:r>
        <w:t xml:space="preserve"> years from the performance of the applicable services or date of the applicable invoice, whichever is later.</w:t>
      </w:r>
    </w:p>
    <w:p w14:paraId="4CE4E86A" w14:textId="77777777" w:rsidR="002A287B" w:rsidRDefault="002A287B">
      <w:pPr>
        <w:pStyle w:val="BR-Rao3"/>
        <w:widowControl w:val="0"/>
      </w:pPr>
      <w:bookmarkStart w:id="292" w:name="_Ref93233689"/>
      <w:r>
        <w:rPr>
          <w:u w:val="single"/>
        </w:rPr>
        <w:t>Audit Rights</w:t>
      </w:r>
      <w:r>
        <w:t xml:space="preserve">.  Provider shall provide </w:t>
      </w:r>
      <w:r w:rsidR="007546EF">
        <w:t>[XXXXXXXX</w:t>
      </w:r>
      <w:r w:rsidR="005B4484">
        <w:t>]</w:t>
      </w:r>
      <w:r>
        <w:t xml:space="preserve">, at </w:t>
      </w:r>
      <w:r w:rsidR="007546EF">
        <w:t>[XXXXXXXX</w:t>
      </w:r>
      <w:r w:rsidR="005B4484">
        <w:t>]</w:t>
      </w:r>
      <w:r>
        <w:t xml:space="preserve">’s request, with paper and electronic copies of documents and information reasonably necessary to verify Provider’s compliance with this Agreement and each Work Order and as </w:t>
      </w:r>
      <w:r w:rsidR="007546EF">
        <w:t>[XXXXXXXX</w:t>
      </w:r>
      <w:r w:rsidR="005B4484">
        <w:t>]</w:t>
      </w:r>
      <w:r>
        <w:t xml:space="preserve"> determines may be necessary to allow </w:t>
      </w:r>
      <w:r w:rsidR="007546EF">
        <w:t>[XXXXXXXX</w:t>
      </w:r>
      <w:r w:rsidR="005B4484">
        <w:t>]</w:t>
      </w:r>
      <w:r>
        <w:t xml:space="preserve"> to fully respond to any complaint, process, subpoena or other legal action.  </w:t>
      </w:r>
      <w:r w:rsidR="007546EF">
        <w:t>[XXXXXXXX</w:t>
      </w:r>
      <w:r w:rsidR="005B4484">
        <w:t>]</w:t>
      </w:r>
      <w:r>
        <w:t xml:space="preserve"> and its authorized agents and representatives shall have access to such records for audit purposes during normal business hours during the Term and for a period of time thereafter, consistent with </w:t>
      </w:r>
      <w:r w:rsidR="007546EF">
        <w:t>[XXXXXXXX</w:t>
      </w:r>
      <w:r w:rsidR="005B4484">
        <w:t>]</w:t>
      </w:r>
      <w:r>
        <w:t xml:space="preserve">’s record retention policy and legal, regulatory and reporting requirements, but in no event less then </w:t>
      </w:r>
      <w:r w:rsidRPr="005243A8">
        <w:rPr>
          <w:b/>
        </w:rPr>
        <w:t>[ten (10)]</w:t>
      </w:r>
      <w:r>
        <w:t xml:space="preserve"> years.  Provider shall, at no additional cost to </w:t>
      </w:r>
      <w:r w:rsidR="007546EF">
        <w:t>[XXXXXXXX</w:t>
      </w:r>
      <w:r w:rsidR="005B4484">
        <w:t>]</w:t>
      </w:r>
      <w:r>
        <w:t xml:space="preserve">, provide to </w:t>
      </w:r>
      <w:r w:rsidR="007546EF">
        <w:t>[XXXXXXXX</w:t>
      </w:r>
      <w:r w:rsidR="005B4484">
        <w:t>]</w:t>
      </w:r>
      <w:r>
        <w:t xml:space="preserve">, </w:t>
      </w:r>
      <w:r w:rsidR="007546EF">
        <w:t>[XXXXXXXX</w:t>
      </w:r>
      <w:r w:rsidR="005B4484">
        <w:t>]</w:t>
      </w:r>
      <w:r>
        <w:t xml:space="preserve">’s internal and external auditors, inspectors, regulators and such other representatives as </w:t>
      </w:r>
      <w:r w:rsidR="007546EF">
        <w:t>[XXXXXXXX</w:t>
      </w:r>
      <w:r w:rsidR="005B4484">
        <w:t>]</w:t>
      </w:r>
      <w:r>
        <w:t xml:space="preserve"> may designate from time to time access at reasonable times and upon twenty-four (24) hours advance notice (unless circumstances reasonably preclude such notice or, except in the case of security audits which may be done with no notice), or in the case of external regulatory audits, such lesser amount of prior notice given by the applicable regulators or inspectors to (i) the parts of any facility at which Provider is providing the Services and the Provider Facilities;</w:t>
      </w:r>
      <w:r w:rsidR="00ED53C6">
        <w:t xml:space="preserve"> </w:t>
      </w:r>
      <w:r>
        <w:t xml:space="preserve">(ii) Provider Personnel providing the Services; and (iii) all data and records relating to the Services, for the purpose of performing audits and inspections of </w:t>
      </w:r>
      <w:r w:rsidR="007546EF">
        <w:t>[XXXXXXXX</w:t>
      </w:r>
      <w:r w:rsidR="005B4484">
        <w:t>]</w:t>
      </w:r>
      <w:r>
        <w:t xml:space="preserve"> and its business, to verify compliance with the terms of the Agreement and Work Orders, the integrity of </w:t>
      </w:r>
      <w:r w:rsidR="007546EF">
        <w:t>[XXXXXXXX</w:t>
      </w:r>
      <w:r w:rsidR="005B4484">
        <w:t>]</w:t>
      </w:r>
      <w:r>
        <w:t xml:space="preserve"> Data and security of Confidential Information, to examine the systems that process, store, support and transmit that data, and to examine Provider’s Charges and performance of the Services under this Agreement and any Work Order.  In addition, Provider shall provide to </w:t>
      </w:r>
      <w:r w:rsidR="007546EF">
        <w:t>[XXXXXXXX</w:t>
      </w:r>
      <w:r w:rsidR="005B4484">
        <w:t>]</w:t>
      </w:r>
      <w:r>
        <w:t xml:space="preserve"> and such auditors and inspectors as </w:t>
      </w:r>
      <w:r w:rsidR="007546EF">
        <w:t>[XXXXXXXX</w:t>
      </w:r>
      <w:r w:rsidR="005B4484">
        <w:t>]</w:t>
      </w:r>
      <w:r>
        <w:t xml:space="preserve"> may designate in writing, on Provider’s premises, space, office furnishings (including lockable cabinets), telephone and facsimile service, utilities and office-related equipment and duplicating services as </w:t>
      </w:r>
      <w:r w:rsidR="007546EF">
        <w:t>[XXXXXXXX</w:t>
      </w:r>
      <w:r w:rsidR="005B4484">
        <w:t>]</w:t>
      </w:r>
      <w:r>
        <w:t xml:space="preserve"> or such auditors and inspectors may reasonably require to perform the audits described herein.  The foregoing audit rights may include, without limitation, audits (A) of practices and procedures; (B) of systems; (C) of general controls and security practices and procedures;  (D) of disaster recovery and backup procedures; (E) of Charges under any Work Order; (F) necessary to enable </w:t>
      </w:r>
      <w:r w:rsidR="007546EF">
        <w:t>[XXXXXXXX</w:t>
      </w:r>
      <w:r w:rsidR="005B4484">
        <w:t>]</w:t>
      </w:r>
      <w:r>
        <w:t xml:space="preserve"> to meet applicable regulatory requirements; and (G) for any other reasonable purpose as determined by </w:t>
      </w:r>
      <w:r w:rsidR="007546EF">
        <w:t>[XXXXXXXX</w:t>
      </w:r>
      <w:r w:rsidR="005B4484">
        <w:t>]</w:t>
      </w:r>
      <w:r>
        <w:t xml:space="preserve">.  Provider shall provide full cooperation to such auditors, inspectors, regulators and representatives, including the installation and operation of audit and investigative and forensic software.  Upon termination or expiration of this Agreement and any Work Order, </w:t>
      </w:r>
      <w:r w:rsidR="007546EF">
        <w:t>[XXXXXXXX</w:t>
      </w:r>
      <w:r w:rsidR="005B4484">
        <w:t>]</w:t>
      </w:r>
      <w:r>
        <w:t xml:space="preserve"> and Provider shall mutually agree as to any records or documentation of which Provider may retain one archive copy. Provider shall fully cooperate with any such review or audit required by Law, </w:t>
      </w:r>
      <w:r w:rsidR="007546EF">
        <w:t>[XXXXXXXX</w:t>
      </w:r>
      <w:r w:rsidR="005B4484">
        <w:t>]</w:t>
      </w:r>
      <w:r>
        <w:t xml:space="preserve">’s internal requirements or otherwise mandated or ordered by a government authority, regulatory agency, stock exchange, accreditation body or court order or otherwise required by </w:t>
      </w:r>
      <w:r w:rsidR="007546EF">
        <w:t>[XXXXXXXX</w:t>
      </w:r>
      <w:r w:rsidR="005B4484">
        <w:t>]</w:t>
      </w:r>
      <w:r>
        <w:t xml:space="preserve"> to meet regulatory, discovery or other legal requirements.</w:t>
      </w:r>
      <w:bookmarkEnd w:id="292"/>
    </w:p>
    <w:p w14:paraId="04B50E77" w14:textId="77777777" w:rsidR="002A287B" w:rsidRDefault="002A287B">
      <w:pPr>
        <w:pStyle w:val="BR-Rao2"/>
        <w:widowControl w:val="0"/>
        <w:rPr>
          <w:b/>
          <w:bCs w:val="0"/>
        </w:rPr>
      </w:pPr>
      <w:bookmarkStart w:id="293" w:name="_Toc135210760"/>
      <w:bookmarkStart w:id="294" w:name="_Toc190168280"/>
      <w:r>
        <w:rPr>
          <w:b/>
          <w:bCs w:val="0"/>
        </w:rPr>
        <w:t>Payments</w:t>
      </w:r>
      <w:bookmarkEnd w:id="293"/>
      <w:bookmarkEnd w:id="294"/>
    </w:p>
    <w:p w14:paraId="30F8AA8C" w14:textId="77777777" w:rsidR="002A287B" w:rsidRDefault="002A287B">
      <w:pPr>
        <w:pStyle w:val="BR-BodyText"/>
        <w:widowControl w:val="0"/>
      </w:pPr>
      <w:r>
        <w:t xml:space="preserve">If an audit reveals that Provider has overcharged </w:t>
      </w:r>
      <w:r w:rsidR="007546EF">
        <w:t>[XXXXXXXX</w:t>
      </w:r>
      <w:r w:rsidR="005B4484">
        <w:t>]</w:t>
      </w:r>
      <w:r>
        <w:t xml:space="preserve"> for the Services audited in an amount equal to or in excess of five percent (5%) during the audited period, Provider shall reimburse </w:t>
      </w:r>
      <w:r w:rsidR="007546EF">
        <w:t>[XXXXXXXX</w:t>
      </w:r>
      <w:r w:rsidR="005B4484">
        <w:t>]</w:t>
      </w:r>
      <w:r>
        <w:t xml:space="preserve"> for the cost of the audit in addition to the amount of any overcharges that are due </w:t>
      </w:r>
      <w:r w:rsidR="007546EF">
        <w:t>[XXXXXXXX</w:t>
      </w:r>
      <w:r w:rsidR="005B4484">
        <w:t>]</w:t>
      </w:r>
      <w:r>
        <w:t>.</w:t>
      </w:r>
    </w:p>
    <w:p w14:paraId="4EB382FE" w14:textId="77777777" w:rsidR="002A287B" w:rsidRDefault="002A287B">
      <w:pPr>
        <w:pStyle w:val="BR-Rao2"/>
        <w:widowControl w:val="0"/>
        <w:rPr>
          <w:b/>
          <w:bCs w:val="0"/>
        </w:rPr>
      </w:pPr>
      <w:bookmarkStart w:id="295" w:name="_Toc135210761"/>
      <w:bookmarkStart w:id="296" w:name="_Toc190168281"/>
      <w:r>
        <w:rPr>
          <w:b/>
          <w:bCs w:val="0"/>
        </w:rPr>
        <w:lastRenderedPageBreak/>
        <w:t>Provider Audits</w:t>
      </w:r>
      <w:bookmarkEnd w:id="295"/>
      <w:bookmarkEnd w:id="296"/>
    </w:p>
    <w:p w14:paraId="57B524B6" w14:textId="77777777" w:rsidR="002A287B" w:rsidRDefault="002A287B">
      <w:pPr>
        <w:pStyle w:val="BR-BodyText"/>
        <w:widowControl w:val="0"/>
      </w:pPr>
      <w:r>
        <w:t xml:space="preserve">Provider shall make available promptly to </w:t>
      </w:r>
      <w:r w:rsidR="007546EF">
        <w:t>[XXXXXXXX</w:t>
      </w:r>
      <w:r w:rsidR="005B4484">
        <w:t>]</w:t>
      </w:r>
      <w:r>
        <w:t>, at no additional charge, the results of any internal or external review or audit conducted by Provider, its Affiliates, or their respective contractors, agents or representatives, relating to Provider’s operating practices and procedures to the extent relevant to the Services.</w:t>
      </w:r>
    </w:p>
    <w:p w14:paraId="5B4E3D2C" w14:textId="77777777" w:rsidR="002A287B" w:rsidRDefault="002A287B">
      <w:pPr>
        <w:pStyle w:val="BR-Rao2"/>
        <w:widowControl w:val="0"/>
        <w:rPr>
          <w:b/>
          <w:bCs w:val="0"/>
        </w:rPr>
      </w:pPr>
      <w:bookmarkStart w:id="297" w:name="_Toc135210762"/>
      <w:bookmarkStart w:id="298" w:name="_Toc190168282"/>
      <w:r>
        <w:rPr>
          <w:b/>
          <w:bCs w:val="0"/>
        </w:rPr>
        <w:t>Security Audit</w:t>
      </w:r>
      <w:bookmarkEnd w:id="297"/>
      <w:bookmarkEnd w:id="298"/>
    </w:p>
    <w:p w14:paraId="638D9FC4" w14:textId="77777777" w:rsidR="002A287B" w:rsidRDefault="002A287B">
      <w:pPr>
        <w:pStyle w:val="BR-BodyText"/>
        <w:widowControl w:val="0"/>
        <w:rPr>
          <w:b/>
          <w:bCs/>
        </w:rPr>
      </w:pPr>
      <w:r>
        <w:t xml:space="preserve">At no additional cost to </w:t>
      </w:r>
      <w:r w:rsidR="007546EF">
        <w:t>[XXXXXXXX</w:t>
      </w:r>
      <w:r w:rsidR="005B4484">
        <w:t>]</w:t>
      </w:r>
      <w:r>
        <w:t xml:space="preserve">, Provider shall perform a security audit of its systems and facilities to ensure the security of </w:t>
      </w:r>
      <w:r w:rsidR="007546EF">
        <w:t>[XXXXXXXX</w:t>
      </w:r>
      <w:r w:rsidR="005B4484">
        <w:t>]</w:t>
      </w:r>
      <w:r>
        <w:t xml:space="preserve"> Data in accordance with Best Commercial Practices and this Agreement, including yearly penetration tests conducted by a third party engaged by Provider, to test the security of Provider’s Equipment and systems.  Provider shall provide a copy of the security audit to the applicable Service Delivery Management Committee and discuss any areas of concern, including presenting a plan to address any security issues revealed to the applicable Steering Committee. </w:t>
      </w:r>
    </w:p>
    <w:p w14:paraId="4B3719CA" w14:textId="77777777" w:rsidR="002A287B" w:rsidRDefault="002A287B">
      <w:pPr>
        <w:pStyle w:val="BR-Rao1"/>
      </w:pPr>
      <w:r>
        <w:br/>
      </w:r>
      <w:bookmarkStart w:id="299" w:name="_Toc99297177"/>
      <w:r>
        <w:br/>
      </w:r>
      <w:bookmarkStart w:id="300" w:name="_Ref93243367"/>
      <w:bookmarkStart w:id="301" w:name="_Toc99356272"/>
      <w:bookmarkStart w:id="302" w:name="_Toc135210765"/>
      <w:bookmarkStart w:id="303" w:name="_Toc190168283"/>
      <w:r>
        <w:t>CHARGES</w:t>
      </w:r>
      <w:bookmarkEnd w:id="299"/>
      <w:bookmarkEnd w:id="300"/>
      <w:bookmarkEnd w:id="301"/>
      <w:bookmarkEnd w:id="302"/>
      <w:bookmarkEnd w:id="303"/>
    </w:p>
    <w:p w14:paraId="1BE53054" w14:textId="77777777" w:rsidR="002A287B" w:rsidRDefault="002A287B">
      <w:pPr>
        <w:pStyle w:val="BR-Rao2"/>
        <w:widowControl w:val="0"/>
        <w:rPr>
          <w:b/>
          <w:bCs w:val="0"/>
        </w:rPr>
      </w:pPr>
      <w:bookmarkStart w:id="304" w:name="_Ref93242092"/>
      <w:bookmarkStart w:id="305" w:name="_Toc135210766"/>
      <w:bookmarkStart w:id="306" w:name="_Toc190168284"/>
      <w:r>
        <w:rPr>
          <w:b/>
          <w:bCs w:val="0"/>
        </w:rPr>
        <w:t>Fees</w:t>
      </w:r>
      <w:bookmarkEnd w:id="304"/>
      <w:bookmarkEnd w:id="305"/>
      <w:bookmarkEnd w:id="306"/>
    </w:p>
    <w:p w14:paraId="427BC71B" w14:textId="77777777" w:rsidR="002A287B" w:rsidRDefault="002A287B">
      <w:pPr>
        <w:pStyle w:val="BR-BodyText"/>
        <w:widowControl w:val="0"/>
      </w:pPr>
      <w:r>
        <w:t xml:space="preserve">Subject to the other provisions of this Agreement, </w:t>
      </w:r>
      <w:r w:rsidR="007546EF">
        <w:t>[XXXXXXXX</w:t>
      </w:r>
      <w:r w:rsidR="005B4484">
        <w:t>]</w:t>
      </w:r>
      <w:r>
        <w:t xml:space="preserve"> shall pay to Provider the amounts set forth in the Rate Schedule set forth in the applicable Work Order as payment in full for the Services under such Work Order performed by Provider during the Term (the </w:t>
      </w:r>
      <w:r>
        <w:rPr>
          <w:b/>
          <w:i/>
          <w:iCs/>
        </w:rPr>
        <w:t>“Charges”</w:t>
      </w:r>
      <w:r>
        <w:t xml:space="preserve">).  Charges set forth in a Work Order shall be calculated (i) on a firm, fixed-price project fee set forth in the applicable Work Order for all Services and Deliverables under the Work Order; (ii) on a time and materials basis, based on the actual number of hours worked by Provider Personnel and which shall be charged to </w:t>
      </w:r>
      <w:r w:rsidR="007546EF">
        <w:t>[XXXXXXXX</w:t>
      </w:r>
      <w:r w:rsidR="005B4484">
        <w:t>]</w:t>
      </w:r>
      <w:r>
        <w:t xml:space="preserve"> at the time and materials rates set forth in the applicable Work Order; (iii) on a daily or monthly rate; or (iv) any other compensation structure mutually agreeable to the Parties and set forth in the applicable Work Order.  </w:t>
      </w:r>
    </w:p>
    <w:p w14:paraId="21922051" w14:textId="77777777" w:rsidR="002A287B" w:rsidRDefault="002A287B">
      <w:pPr>
        <w:pStyle w:val="BR-Rao2"/>
        <w:widowControl w:val="0"/>
        <w:rPr>
          <w:b/>
          <w:bCs w:val="0"/>
        </w:rPr>
      </w:pPr>
      <w:bookmarkStart w:id="307" w:name="_Ref135073112"/>
      <w:bookmarkStart w:id="308" w:name="_Toc135210767"/>
      <w:bookmarkStart w:id="309" w:name="_Toc190168285"/>
      <w:r>
        <w:rPr>
          <w:b/>
          <w:bCs w:val="0"/>
        </w:rPr>
        <w:t>Taxes</w:t>
      </w:r>
      <w:bookmarkEnd w:id="307"/>
      <w:bookmarkEnd w:id="308"/>
      <w:bookmarkEnd w:id="309"/>
    </w:p>
    <w:p w14:paraId="7DEE7E2B" w14:textId="77777777" w:rsidR="002A287B" w:rsidRDefault="002A287B">
      <w:pPr>
        <w:pStyle w:val="BR-Rao3"/>
        <w:widowControl w:val="0"/>
      </w:pPr>
      <w:bookmarkStart w:id="310" w:name="_Ref135207722"/>
      <w:r>
        <w:rPr>
          <w:u w:val="single"/>
        </w:rPr>
        <w:t>Taxes</w:t>
      </w:r>
      <w:r>
        <w:t xml:space="preserve">.  All fees stated in any payment schedule in a Work Order are deemed inclusive of all forms and types of Taxes, other than sales tax imposed on the receipt of the Services.  </w:t>
      </w:r>
      <w:r>
        <w:rPr>
          <w:b/>
          <w:bCs/>
          <w:i/>
          <w:iCs/>
        </w:rPr>
        <w:t>“Taxes”</w:t>
      </w:r>
      <w:r>
        <w:t xml:space="preserve"> shall mean, collectively, taxes, duties, levies, tariffs and other similar charges (and any related interest and penalties), however designated and in all jurisdictions, imposed as a result of the existence or operation of this Agreement, all transactions contemplated herein and the delivery and use of the Services, including any applicable sales, use, excise, value-added, consumption, gross receipts, services, withholding, personal property, real property or other taxes attributable to periods on or after the Effective Date.  Provider shall solely be responsible for, and in no event shall </w:t>
      </w:r>
      <w:r w:rsidR="007546EF">
        <w:t>[XXXXXXXX</w:t>
      </w:r>
      <w:r w:rsidR="005B4484">
        <w:t>]</w:t>
      </w:r>
      <w:r>
        <w:t xml:space="preserve"> pay or be responsible for, any Taxes:  (i) imposed on or with respect to Provider’s net or gross income, capital or franchise; (ii) in the nature of employee withholding taxes, FICA, Medicare taxes, unemployment insurance or other Taxes relating to Provider Personnel performing Services hereunder; (iii) imposed on, with respect to, or in connection with Provider’s purchase of any supplies, materials, equipment, software or services for use in providing the Services; (iv) in the nature of Permits required to provide the Services; (v) imposed by any federal, state, provincial or local taxing authority as withholding taxes, or taxes in the nature of withholding taxes, on or with respect to any amounts paid or accrued with respect to the Services; (vi) imposed by any taxing jurisdiction outside of the United States; or (vii) collected by Provider from </w:t>
      </w:r>
      <w:r w:rsidR="007546EF">
        <w:t>[XXXXXXXX</w:t>
      </w:r>
      <w:r w:rsidR="005B4484">
        <w:t>]</w:t>
      </w:r>
      <w:r>
        <w:t xml:space="preserve"> which Provider fails to remit to the applicable tax authority.  If any Taxes are assessed against </w:t>
      </w:r>
      <w:r w:rsidR="007546EF">
        <w:t>[XXXXXXXX</w:t>
      </w:r>
      <w:r w:rsidR="005B4484">
        <w:t>]</w:t>
      </w:r>
      <w:r>
        <w:t xml:space="preserve"> which the Provider had a responsibility to collect or withhold and remit to the applicable tax authority, but failed to do so, Provider shall be responsible for any interest or penalty related thereto.</w:t>
      </w:r>
      <w:bookmarkEnd w:id="310"/>
    </w:p>
    <w:p w14:paraId="416B210C" w14:textId="77777777" w:rsidR="002A287B" w:rsidRDefault="002A287B">
      <w:pPr>
        <w:pStyle w:val="BR-Rao3"/>
        <w:widowControl w:val="0"/>
      </w:pPr>
      <w:r>
        <w:rPr>
          <w:u w:val="single"/>
        </w:rPr>
        <w:lastRenderedPageBreak/>
        <w:t>New Taxes</w:t>
      </w:r>
      <w:r>
        <w:t xml:space="preserve">.  If any taxing jurisdiction imposes after the Effective Date a new sales, use, excise, value-added, services, consumption, or other tax on the provision of the Services or any component thereof, the Parties shall cooperate in attempting to reduce the amount of such Tax to the maximum extent feasible.  If any Taxes applicable to the Services are imposed on </w:t>
      </w:r>
      <w:r w:rsidR="007546EF">
        <w:t>[XXXXXXXX</w:t>
      </w:r>
      <w:r w:rsidR="005B4484">
        <w:t>]</w:t>
      </w:r>
      <w:r>
        <w:t xml:space="preserve"> during a Work Order term as a result of Provider’s transition of Services to a location other than the initial location of </w:t>
      </w:r>
      <w:r w:rsidR="007546EF">
        <w:t>[XXXXXXXX</w:t>
      </w:r>
      <w:r w:rsidR="005B4484">
        <w:t>]</w:t>
      </w:r>
      <w:r>
        <w:t>’s facility, Provider shall have full responsibility for payment of all such Taxes.</w:t>
      </w:r>
    </w:p>
    <w:p w14:paraId="45DF92B7" w14:textId="77777777" w:rsidR="002A287B" w:rsidRDefault="002A287B">
      <w:pPr>
        <w:pStyle w:val="BR-Rao3"/>
        <w:widowControl w:val="0"/>
      </w:pPr>
      <w:r>
        <w:rPr>
          <w:u w:val="single"/>
        </w:rPr>
        <w:t>Cooperation</w:t>
      </w:r>
      <w:r>
        <w:t xml:space="preserve">.  The Parties shall cooperate with each other to enable the Parties to determine accurately their respective Tax liabilities and to reduce such liabilities to the extent permitted by law.  Provider’s invoices to </w:t>
      </w:r>
      <w:r w:rsidR="007546EF">
        <w:t>[XXXXXXXX</w:t>
      </w:r>
      <w:r w:rsidR="005B4484">
        <w:t>]</w:t>
      </w:r>
      <w:r>
        <w:t xml:space="preserve"> shall separately state the amount of any Taxes Provider is collecting from </w:t>
      </w:r>
      <w:r w:rsidR="007546EF">
        <w:t>[XXXXXXXX</w:t>
      </w:r>
      <w:r w:rsidR="005B4484">
        <w:t>]</w:t>
      </w:r>
      <w:r>
        <w:t xml:space="preserve">.  Each Party shall provide to the other any resale certificates, exemption certificates, information regarding out-of-state or out-of-country sales or use of equipment and services, and such other similar information as the other Party may reasonably request.  Where applicable, </w:t>
      </w:r>
      <w:r w:rsidR="007546EF">
        <w:t>[XXXXXXXX</w:t>
      </w:r>
      <w:r w:rsidR="005B4484">
        <w:t>]</w:t>
      </w:r>
      <w:r>
        <w:t xml:space="preserve"> and Provider shall cooperate to segregate all fees into the following payment streams: (i) those for taxable services; and (ii) those for non-taxable services.  In those instances where the payment stream is for taxable services, and Provider is required to collect or withhold taxes with respect to such payment, Provider shall also provide the applicable rate of tax.  Provider shall be responsible for remitting all Taxes it collects or withholds from </w:t>
      </w:r>
      <w:r w:rsidR="007546EF">
        <w:t>[XXXXXXXX</w:t>
      </w:r>
      <w:r w:rsidR="005B4484">
        <w:t>]</w:t>
      </w:r>
      <w:r>
        <w:t xml:space="preserve"> to the applicable taxing authority and, if necessary, registering with any applicable jurisdiction to which such Taxes are required to be remitted.</w:t>
      </w:r>
    </w:p>
    <w:p w14:paraId="2D0C49A7" w14:textId="77777777" w:rsidR="002A287B" w:rsidRDefault="002A287B">
      <w:pPr>
        <w:pStyle w:val="BR-Rao3"/>
        <w:widowControl w:val="0"/>
      </w:pPr>
      <w:r>
        <w:rPr>
          <w:u w:val="single"/>
        </w:rPr>
        <w:t>Tax Claims</w:t>
      </w:r>
      <w:r>
        <w:t xml:space="preserve">.  Provider will promptly notify </w:t>
      </w:r>
      <w:r w:rsidR="007546EF">
        <w:t>[XXXXXXXX</w:t>
      </w:r>
      <w:r w:rsidR="005B4484">
        <w:t>]</w:t>
      </w:r>
      <w:r>
        <w:t xml:space="preserve"> of, and coordinate with </w:t>
      </w:r>
      <w:r w:rsidR="007546EF">
        <w:t>[XXXXXXXX</w:t>
      </w:r>
      <w:r w:rsidR="005B4484">
        <w:t>]</w:t>
      </w:r>
      <w:r>
        <w:t xml:space="preserve"> the response to and settlement of, any claim for Taxes asserted by applicable taxing authorities for which </w:t>
      </w:r>
      <w:r w:rsidR="007546EF">
        <w:t>[XXXXXXXX</w:t>
      </w:r>
      <w:r w:rsidR="005B4484">
        <w:t>]</w:t>
      </w:r>
      <w:r>
        <w:t xml:space="preserve"> is responsible hereunder, it being understood that with respect to any claim arising out of a form or return signed by a Party to this Agreement, such Party will have the right to elect to control the response to and settlement of the claim, but the other Party will have all rights to participate in the responses and settlements that are appropriate to its potential responsibilities or liabilities.  Each Party shall bear its own expenses in connection with any such Tax claims.</w:t>
      </w:r>
    </w:p>
    <w:p w14:paraId="4B7256F8" w14:textId="77777777" w:rsidR="002A287B" w:rsidRDefault="002A287B">
      <w:pPr>
        <w:pStyle w:val="BR-Rao2"/>
        <w:widowControl w:val="0"/>
        <w:rPr>
          <w:b/>
          <w:bCs w:val="0"/>
        </w:rPr>
      </w:pPr>
      <w:bookmarkStart w:id="311" w:name="_Toc135210768"/>
      <w:bookmarkStart w:id="312" w:name="_Toc190168286"/>
      <w:r>
        <w:rPr>
          <w:b/>
          <w:bCs w:val="0"/>
        </w:rPr>
        <w:t>Pass-Through Expenses</w:t>
      </w:r>
      <w:bookmarkEnd w:id="311"/>
      <w:bookmarkEnd w:id="312"/>
    </w:p>
    <w:p w14:paraId="7C7F56FC" w14:textId="77777777" w:rsidR="002A287B" w:rsidRDefault="007546EF">
      <w:pPr>
        <w:pStyle w:val="BR-BodyText"/>
        <w:widowControl w:val="0"/>
      </w:pPr>
      <w:r>
        <w:t>[XXXXXXXX</w:t>
      </w:r>
      <w:r w:rsidR="005B4484">
        <w:t>]</w:t>
      </w:r>
      <w:r w:rsidR="002A287B">
        <w:t xml:space="preserve"> shall not be responsible for, and Provider shall solely be responsible for, any Pass-Through Expenses except as expressly agreed in an applicable Work Order or as otherwise agreed in writing by </w:t>
      </w:r>
      <w:r>
        <w:t>[XXXXXXXX</w:t>
      </w:r>
      <w:r w:rsidR="005B4484">
        <w:t>]</w:t>
      </w:r>
      <w:r w:rsidR="002A287B">
        <w:t xml:space="preserve"> SOW Manager for the particular Work Order.  For the avoidance of doubt, Provider is solely responsible for all costs of transportation to and from the United States (or between any other locations worldwide), food, lodging and expenses related to any of the Provider Personnel unless such costs or expenses are specifically identified in a Work Order or otherwise have been previously approved in writing by </w:t>
      </w:r>
      <w:r>
        <w:t>[XXXXXXXX</w:t>
      </w:r>
      <w:r w:rsidR="005B4484">
        <w:t>]</w:t>
      </w:r>
      <w:r w:rsidR="002A287B">
        <w:t xml:space="preserve"> SOW Manager for the particular Work Order.</w:t>
      </w:r>
    </w:p>
    <w:p w14:paraId="3C38FB28" w14:textId="77777777" w:rsidR="002A287B" w:rsidRDefault="002A287B">
      <w:pPr>
        <w:pStyle w:val="BR-Rao1"/>
        <w:widowControl w:val="0"/>
      </w:pPr>
      <w:r>
        <w:br/>
      </w:r>
      <w:bookmarkStart w:id="313" w:name="_Toc99297181"/>
      <w:r>
        <w:br/>
      </w:r>
      <w:bookmarkStart w:id="314" w:name="_Toc99356276"/>
      <w:bookmarkStart w:id="315" w:name="_Toc135210769"/>
      <w:bookmarkStart w:id="316" w:name="_Toc190168287"/>
      <w:r>
        <w:t>INVOICING AND PAYMENT</w:t>
      </w:r>
      <w:bookmarkEnd w:id="313"/>
      <w:bookmarkEnd w:id="314"/>
      <w:bookmarkEnd w:id="315"/>
      <w:bookmarkEnd w:id="316"/>
    </w:p>
    <w:p w14:paraId="7107FFE0" w14:textId="77777777" w:rsidR="002A287B" w:rsidRDefault="002A287B">
      <w:pPr>
        <w:pStyle w:val="BR-Rao2"/>
        <w:widowControl w:val="0"/>
      </w:pPr>
      <w:bookmarkStart w:id="317" w:name="_Ref93233449"/>
      <w:bookmarkStart w:id="318" w:name="_Toc135210770"/>
      <w:bookmarkStart w:id="319" w:name="_Toc190168288"/>
      <w:r>
        <w:rPr>
          <w:b/>
          <w:bCs w:val="0"/>
        </w:rPr>
        <w:t>Invoices</w:t>
      </w:r>
      <w:bookmarkEnd w:id="317"/>
      <w:bookmarkEnd w:id="318"/>
      <w:bookmarkEnd w:id="319"/>
    </w:p>
    <w:p w14:paraId="5AF0261D" w14:textId="77777777" w:rsidR="002A287B" w:rsidRDefault="002A287B">
      <w:pPr>
        <w:pStyle w:val="BR-BodyText"/>
        <w:widowControl w:val="0"/>
      </w:pPr>
      <w:r>
        <w:t xml:space="preserve">Provider shall deliver to </w:t>
      </w:r>
      <w:r w:rsidR="007546EF">
        <w:t>[XXXXXXXX</w:t>
      </w:r>
      <w:r w:rsidR="005B4484">
        <w:t>]</w:t>
      </w:r>
      <w:r>
        <w:t xml:space="preserve">, on a monthly basis in arrears, on the first day of each month one (1) correct, consolidated invoice for all Charges, Pass Through Expenses and Taxes due under each Work Order with respect to Services rendered for the previous month.  Each invoice shall separately state the Charges, Pass-Though Expenses and Taxes for each category of Service, and shall otherwise be in such detail as </w:t>
      </w:r>
      <w:r w:rsidR="007546EF">
        <w:t>[XXXXXXXX</w:t>
      </w:r>
      <w:r w:rsidR="005B4484">
        <w:t>]</w:t>
      </w:r>
      <w:r>
        <w:t xml:space="preserve"> may require for its internal accounting needs (including any chargeback requirements), as requested by </w:t>
      </w:r>
      <w:r w:rsidR="007546EF">
        <w:t>[XXXXXXXX</w:t>
      </w:r>
      <w:r w:rsidR="005B4484">
        <w:t>]</w:t>
      </w:r>
      <w:r>
        <w:t xml:space="preserve"> from time to time.  Each Work Order invoice shall include any calculations used to establish the Charges, Pass-Through Expenses and Taxes.  Invoices shall be in the form and provide such detail as may reasonably be specified by </w:t>
      </w:r>
      <w:r w:rsidR="007546EF">
        <w:t>[XXXXXXXX</w:t>
      </w:r>
      <w:r w:rsidR="005B4484">
        <w:t>]</w:t>
      </w:r>
      <w:r>
        <w:t xml:space="preserve">.  Provider shall deliver each invoice (one paper copy and one electronic version) to </w:t>
      </w:r>
      <w:r w:rsidR="007546EF">
        <w:t>[XXXXXXXX</w:t>
      </w:r>
      <w:r w:rsidR="005B4484">
        <w:t>]</w:t>
      </w:r>
      <w:r>
        <w:t xml:space="preserve"> SOW Manager.</w:t>
      </w:r>
    </w:p>
    <w:p w14:paraId="49F31C66" w14:textId="77777777" w:rsidR="002A287B" w:rsidRDefault="002A287B">
      <w:pPr>
        <w:pStyle w:val="BR-Rao2"/>
        <w:widowControl w:val="0"/>
        <w:rPr>
          <w:b/>
          <w:bCs w:val="0"/>
        </w:rPr>
      </w:pPr>
      <w:bookmarkStart w:id="320" w:name="_Toc135210771"/>
      <w:bookmarkStart w:id="321" w:name="_Toc190168289"/>
      <w:r>
        <w:rPr>
          <w:b/>
          <w:bCs w:val="0"/>
        </w:rPr>
        <w:lastRenderedPageBreak/>
        <w:t>Payment</w:t>
      </w:r>
      <w:bookmarkEnd w:id="320"/>
      <w:bookmarkEnd w:id="321"/>
    </w:p>
    <w:p w14:paraId="0E95442F" w14:textId="77777777" w:rsidR="002A287B" w:rsidRDefault="002A287B">
      <w:pPr>
        <w:pStyle w:val="BR-Rao3"/>
        <w:widowControl w:val="0"/>
      </w:pPr>
      <w:r>
        <w:rPr>
          <w:u w:val="single"/>
        </w:rPr>
        <w:t>Payment of Correct Invoices</w:t>
      </w:r>
      <w:r>
        <w:t>.  Subject to Section </w:t>
      </w:r>
      <w:r w:rsidR="00CA1F84">
        <w:fldChar w:fldCharType="begin"/>
      </w:r>
      <w:r>
        <w:instrText xml:space="preserve"> REF _Ref135208242 \w \h </w:instrText>
      </w:r>
      <w:r w:rsidR="00CA1F84">
        <w:fldChar w:fldCharType="separate"/>
      </w:r>
      <w:r w:rsidR="005B4484">
        <w:t>13.5</w:t>
      </w:r>
      <w:r w:rsidR="00CA1F84">
        <w:fldChar w:fldCharType="end"/>
      </w:r>
      <w:r>
        <w:t xml:space="preserve">, each correct invoice delivered to </w:t>
      </w:r>
      <w:r w:rsidR="007546EF">
        <w:t>[XXXXXXXX</w:t>
      </w:r>
      <w:r w:rsidR="005B4484">
        <w:t>]</w:t>
      </w:r>
      <w:r>
        <w:t xml:space="preserve"> pursuant to Section </w:t>
      </w:r>
      <w:r w:rsidR="00CA1F84">
        <w:fldChar w:fldCharType="begin"/>
      </w:r>
      <w:r>
        <w:instrText xml:space="preserve"> REF _Ref93233449 \w \h </w:instrText>
      </w:r>
      <w:r w:rsidR="00CA1F84">
        <w:fldChar w:fldCharType="separate"/>
      </w:r>
      <w:r w:rsidR="005B4484">
        <w:t>13.1</w:t>
      </w:r>
      <w:r w:rsidR="00CA1F84">
        <w:fldChar w:fldCharType="end"/>
      </w:r>
      <w:r>
        <w:t xml:space="preserve"> shall be due and payable within forty-five (45) days of its receipt by </w:t>
      </w:r>
      <w:r w:rsidR="007546EF">
        <w:t>[XXXXXXXX</w:t>
      </w:r>
      <w:r w:rsidR="005B4484">
        <w:t>]</w:t>
      </w:r>
      <w:r>
        <w:t xml:space="preserve">.  To the extent </w:t>
      </w:r>
      <w:r w:rsidR="007546EF">
        <w:t>[XXXXXXXX</w:t>
      </w:r>
      <w:r w:rsidR="005B4484">
        <w:t>]</w:t>
      </w:r>
      <w:r>
        <w:t xml:space="preserve"> is entitled to a credit pursuant to this Agreement or any SOW or Work Order, Provider shall provide </w:t>
      </w:r>
      <w:r w:rsidR="007546EF">
        <w:t>[XXXXXXXX</w:t>
      </w:r>
      <w:r w:rsidR="005B4484">
        <w:t>]</w:t>
      </w:r>
      <w:r>
        <w:t xml:space="preserve"> with such credit on the first invoice delivered after such credit is earned.    Unless otherwise required by </w:t>
      </w:r>
      <w:r w:rsidR="007546EF">
        <w:t>[XXXXXXXX</w:t>
      </w:r>
      <w:r w:rsidR="005B4484">
        <w:t>]</w:t>
      </w:r>
      <w:r>
        <w:t>, all amounts due under this Agreement shall be invoiced and payable in United States dollars.</w:t>
      </w:r>
    </w:p>
    <w:p w14:paraId="0F656B5C" w14:textId="77777777" w:rsidR="002A287B" w:rsidRDefault="002A287B">
      <w:pPr>
        <w:pStyle w:val="BR-Rao3"/>
        <w:widowControl w:val="0"/>
      </w:pPr>
      <w:r>
        <w:rPr>
          <w:u w:val="single"/>
        </w:rPr>
        <w:t xml:space="preserve">Limitation on </w:t>
      </w:r>
      <w:r w:rsidR="007546EF">
        <w:rPr>
          <w:u w:val="single"/>
        </w:rPr>
        <w:t>[XXXXXXXX</w:t>
      </w:r>
      <w:r w:rsidR="005B4484">
        <w:rPr>
          <w:u w:val="single"/>
        </w:rPr>
        <w:t>]</w:t>
      </w:r>
      <w:r>
        <w:rPr>
          <w:u w:val="single"/>
        </w:rPr>
        <w:t>’s Obligation to Pay</w:t>
      </w:r>
      <w:r>
        <w:t xml:space="preserve">.  </w:t>
      </w:r>
      <w:r w:rsidR="007546EF">
        <w:t>[XXXXXXXX</w:t>
      </w:r>
      <w:r w:rsidR="005B4484">
        <w:t>]</w:t>
      </w:r>
      <w:r>
        <w:t xml:space="preserve"> shall not be obliged to pay any invoices submitted by Provider more than six (6) months after the Services being invoiced were provided.</w:t>
      </w:r>
    </w:p>
    <w:p w14:paraId="40D4694F" w14:textId="77777777" w:rsidR="002A287B" w:rsidRDefault="002A287B">
      <w:pPr>
        <w:pStyle w:val="BR-Rao3"/>
        <w:widowControl w:val="0"/>
      </w:pPr>
      <w:bookmarkStart w:id="322" w:name="_Ref93242261"/>
      <w:bookmarkStart w:id="323" w:name="_Ref135208284"/>
      <w:r>
        <w:rPr>
          <w:u w:val="single"/>
        </w:rPr>
        <w:t>Good Faith Disputes</w:t>
      </w:r>
      <w:r>
        <w:t xml:space="preserve">.  </w:t>
      </w:r>
      <w:r w:rsidR="007546EF">
        <w:t>[XXXXXXXX</w:t>
      </w:r>
      <w:r w:rsidR="005B4484">
        <w:t>]</w:t>
      </w:r>
      <w:r>
        <w:t xml:space="preserve"> shall not be obliged to pay Charges, Pass-Through Expenses or Taxes that </w:t>
      </w:r>
      <w:r w:rsidR="007546EF">
        <w:t>[XXXXXXXX</w:t>
      </w:r>
      <w:r w:rsidR="005B4484">
        <w:t>]</w:t>
      </w:r>
      <w:r>
        <w:t xml:space="preserve"> disputes in good faith.  If </w:t>
      </w:r>
      <w:r w:rsidR="007546EF">
        <w:t>[XXXXXXXX</w:t>
      </w:r>
      <w:r w:rsidR="005B4484">
        <w:t>]</w:t>
      </w:r>
      <w:r>
        <w:t xml:space="preserve"> in good faith disputes any amount on an invoice, it will pay the undisputed portion of the invoice and may withhold the disputed portion pending resolution of the matter.  If </w:t>
      </w:r>
      <w:r w:rsidR="007546EF">
        <w:t>[XXXXXXXX</w:t>
      </w:r>
      <w:r w:rsidR="005B4484">
        <w:t>]</w:t>
      </w:r>
      <w:r>
        <w:t xml:space="preserve"> withholds disputed amounts, </w:t>
      </w:r>
      <w:r w:rsidR="007546EF">
        <w:t>[XXXXXXXX</w:t>
      </w:r>
      <w:r w:rsidR="005B4484">
        <w:t>]</w:t>
      </w:r>
      <w:r>
        <w:t xml:space="preserve"> shall use reasonable efforts to provide written notice to Provider within fifteen (15) days after discovery by </w:t>
      </w:r>
      <w:r w:rsidR="007546EF">
        <w:t>[XXXXXXXX</w:t>
      </w:r>
      <w:r w:rsidR="005B4484">
        <w:t>]</w:t>
      </w:r>
      <w:r>
        <w:t xml:space="preserve"> of the nature of the Dispute (referred to as </w:t>
      </w:r>
      <w:r>
        <w:rPr>
          <w:b/>
          <w:i/>
          <w:iCs/>
        </w:rPr>
        <w:t>“Good Faith Dispute”</w:t>
      </w:r>
      <w:r>
        <w:t>).  If the Good Faith Dispute is not informally resolved within thirty (30) days after receipt by Provider of notice of the Good Faith Dispute, the Parties shall resolve the Good Faith Dispute in accordance with ARTICLE 1</w:t>
      </w:r>
      <w:r w:rsidR="00ED53C6">
        <w:t>9</w:t>
      </w:r>
      <w:r>
        <w:t xml:space="preserve"> of this Agreement.</w:t>
      </w:r>
      <w:bookmarkEnd w:id="322"/>
      <w:r>
        <w:t xml:space="preserve">  The withholding of any amount in accordance with this Section 13.2(c) will not be considered a basis for monetary or other default or grounds for termination under this Agreement.</w:t>
      </w:r>
      <w:bookmarkEnd w:id="323"/>
    </w:p>
    <w:p w14:paraId="2FD8E114" w14:textId="77777777" w:rsidR="002A287B" w:rsidRDefault="002A287B">
      <w:pPr>
        <w:pStyle w:val="BR-Rao2"/>
        <w:widowControl w:val="0"/>
        <w:rPr>
          <w:b/>
          <w:bCs w:val="0"/>
        </w:rPr>
      </w:pPr>
      <w:bookmarkStart w:id="324" w:name="_Toc135210772"/>
      <w:bookmarkStart w:id="325" w:name="_Toc190168290"/>
      <w:r>
        <w:rPr>
          <w:b/>
          <w:bCs w:val="0"/>
        </w:rPr>
        <w:t>Proration</w:t>
      </w:r>
      <w:bookmarkEnd w:id="324"/>
      <w:bookmarkEnd w:id="325"/>
    </w:p>
    <w:p w14:paraId="2E3F8CE4" w14:textId="77777777" w:rsidR="002A287B" w:rsidRDefault="002A287B">
      <w:pPr>
        <w:pStyle w:val="BR-BodyText"/>
        <w:widowControl w:val="0"/>
      </w:pPr>
      <w:r>
        <w:t>All periodic charges under this Agreement (excluding charges based upon actual usage or consumption of Services) shall be computed on a calendar month basis and shall be prorated for any partial month.</w:t>
      </w:r>
    </w:p>
    <w:p w14:paraId="570CCB63" w14:textId="77777777" w:rsidR="002A287B" w:rsidRDefault="002A287B">
      <w:pPr>
        <w:pStyle w:val="BR-Rao2"/>
        <w:widowControl w:val="0"/>
        <w:rPr>
          <w:b/>
          <w:bCs w:val="0"/>
        </w:rPr>
      </w:pPr>
      <w:bookmarkStart w:id="326" w:name="_Toc135210773"/>
      <w:bookmarkStart w:id="327" w:name="_Toc190168291"/>
      <w:r>
        <w:rPr>
          <w:b/>
          <w:bCs w:val="0"/>
        </w:rPr>
        <w:t>Refunds</w:t>
      </w:r>
      <w:bookmarkEnd w:id="326"/>
      <w:bookmarkEnd w:id="327"/>
    </w:p>
    <w:p w14:paraId="20E37686" w14:textId="77777777" w:rsidR="002A287B" w:rsidRDefault="002A287B">
      <w:pPr>
        <w:pStyle w:val="BR-BodyText"/>
        <w:widowControl w:val="0"/>
      </w:pPr>
      <w:r>
        <w:t>If either Party should receive a refund, credit or other rebate for goods or services paid for by the other Party, the recipient of such refund, credit or rebate shall promptly notify the other Party and shall pay such amount, to the other Party (or, if applicable, provide a credit on the next delivered invoice) within thirty (30) days after receipt thereof.</w:t>
      </w:r>
    </w:p>
    <w:p w14:paraId="5146B930" w14:textId="77777777" w:rsidR="002A287B" w:rsidRDefault="002A287B">
      <w:pPr>
        <w:pStyle w:val="BR-Rao2"/>
        <w:widowControl w:val="0"/>
        <w:rPr>
          <w:b/>
          <w:bCs w:val="0"/>
        </w:rPr>
      </w:pPr>
      <w:bookmarkStart w:id="328" w:name="_Ref135208242"/>
      <w:bookmarkStart w:id="329" w:name="_Toc135210774"/>
      <w:bookmarkStart w:id="330" w:name="_Toc190168292"/>
      <w:r>
        <w:rPr>
          <w:b/>
          <w:bCs w:val="0"/>
        </w:rPr>
        <w:t>Setoff</w:t>
      </w:r>
      <w:bookmarkEnd w:id="328"/>
      <w:bookmarkEnd w:id="329"/>
      <w:bookmarkEnd w:id="330"/>
    </w:p>
    <w:p w14:paraId="213B3D5B" w14:textId="77777777" w:rsidR="002A287B" w:rsidRDefault="002A287B">
      <w:pPr>
        <w:pStyle w:val="BR-BodyText"/>
        <w:widowControl w:val="0"/>
      </w:pPr>
      <w:r>
        <w:t xml:space="preserve">Notwithstanding any other provision of this Agreement to the contrary, if </w:t>
      </w:r>
      <w:r w:rsidR="007546EF">
        <w:t>[XXXXXXXX</w:t>
      </w:r>
      <w:r w:rsidR="005B4484">
        <w:t>]</w:t>
      </w:r>
      <w:r>
        <w:t xml:space="preserve"> is owed any amount by Provider, at its option and upon notice to Provider, </w:t>
      </w:r>
      <w:r w:rsidR="007546EF">
        <w:t>[XXXXXXXX</w:t>
      </w:r>
      <w:r w:rsidR="005B4484">
        <w:t>]</w:t>
      </w:r>
      <w:r>
        <w:t xml:space="preserve"> may set off that amount as a credit against any amounts it otherwise owes to the Provider under this Agreement.  Any unused credits against future payments shall be paid to </w:t>
      </w:r>
      <w:r w:rsidR="007546EF">
        <w:t>[XXXXXXXX</w:t>
      </w:r>
      <w:r w:rsidR="005B4484">
        <w:t>]</w:t>
      </w:r>
      <w:r>
        <w:t xml:space="preserve"> within thirty (30) days of the expiration or termination of the applicable Work Order.</w:t>
      </w:r>
    </w:p>
    <w:p w14:paraId="78AD9A81" w14:textId="77777777" w:rsidR="002A287B" w:rsidRDefault="002A287B">
      <w:pPr>
        <w:pStyle w:val="BR-Rao1"/>
      </w:pPr>
      <w:r>
        <w:br/>
      </w:r>
      <w:bookmarkStart w:id="331" w:name="_Toc99297187"/>
      <w:r>
        <w:br/>
      </w:r>
      <w:bookmarkStart w:id="332" w:name="_Toc99356282"/>
      <w:bookmarkStart w:id="333" w:name="_Toc135210775"/>
      <w:bookmarkStart w:id="334" w:name="_Toc190168293"/>
      <w:r>
        <w:t>CERTAIN REPRESENTATIONS AND WARRANTIES</w:t>
      </w:r>
      <w:bookmarkEnd w:id="331"/>
      <w:bookmarkEnd w:id="332"/>
      <w:bookmarkEnd w:id="333"/>
      <w:bookmarkEnd w:id="334"/>
    </w:p>
    <w:p w14:paraId="370D4DE3" w14:textId="77777777" w:rsidR="002A287B" w:rsidRDefault="002A287B">
      <w:pPr>
        <w:pStyle w:val="BR-Rao2"/>
        <w:widowControl w:val="0"/>
        <w:rPr>
          <w:b/>
          <w:bCs w:val="0"/>
        </w:rPr>
      </w:pPr>
      <w:bookmarkStart w:id="335" w:name="_Toc135210776"/>
      <w:bookmarkStart w:id="336" w:name="_Toc190168294"/>
      <w:r>
        <w:rPr>
          <w:b/>
          <w:bCs w:val="0"/>
        </w:rPr>
        <w:t>Mutual Representations and Warranties</w:t>
      </w:r>
      <w:bookmarkEnd w:id="335"/>
      <w:bookmarkEnd w:id="336"/>
    </w:p>
    <w:p w14:paraId="1471BD15" w14:textId="77777777" w:rsidR="002A287B" w:rsidRDefault="002A287B">
      <w:pPr>
        <w:pStyle w:val="BR-BodyText"/>
        <w:widowControl w:val="0"/>
      </w:pPr>
      <w:r>
        <w:t>Each Party represents and warrants that, as of the Effective Date and each Work Order Effective Date, and continuing throughout the Term and each Work Order Term, and any period of Termination/Expiration Assistance:</w:t>
      </w:r>
    </w:p>
    <w:p w14:paraId="6A6F8A45" w14:textId="77777777" w:rsidR="002A287B" w:rsidRDefault="002A287B">
      <w:pPr>
        <w:pStyle w:val="BR-Rao3"/>
        <w:widowControl w:val="0"/>
      </w:pPr>
      <w:r>
        <w:lastRenderedPageBreak/>
        <w:t>It is a corporation duly incorporated, validly existing and is in good standing under the Laws of the country, province or state in which it is incorporated, and is in good standing in each other jurisdiction where the failure to be in good standing would have a material adverse effect on its business or its ability to perform its obligations under this Agreement or any Work Order.</w:t>
      </w:r>
    </w:p>
    <w:p w14:paraId="54186962" w14:textId="77777777" w:rsidR="002A287B" w:rsidRDefault="002A287B">
      <w:pPr>
        <w:pStyle w:val="BR-Rao3"/>
        <w:widowControl w:val="0"/>
      </w:pPr>
      <w:r>
        <w:t>It has all necessary corporate power and authority to own, lease and operate its assets and to carry on its business as presently conducted and as it will be conducted pursuant to this Agreement and any Work Order.</w:t>
      </w:r>
    </w:p>
    <w:p w14:paraId="478FB928" w14:textId="77777777" w:rsidR="002A287B" w:rsidRDefault="002A287B">
      <w:pPr>
        <w:pStyle w:val="BR-Rao3"/>
        <w:widowControl w:val="0"/>
      </w:pPr>
      <w:r>
        <w:t>It has all necessary corporate power and authority to enter into this Agreement and each Work Order and to perform its obligations thereunder, and the execution and delivery of this Agreement and each Work Order and the consummation of the transactions contemplated thereby have been duly authorized by all necessary corporate actions on its part.</w:t>
      </w:r>
    </w:p>
    <w:p w14:paraId="6FBF043A" w14:textId="77777777" w:rsidR="002A287B" w:rsidRDefault="002A287B">
      <w:pPr>
        <w:pStyle w:val="BR-Rao3"/>
        <w:widowControl w:val="0"/>
      </w:pPr>
      <w:r>
        <w:t>This Agreement and each Work Order constitutes a legal, valid and binding obligation of such Party, enforceable against it in accordance with its terms.</w:t>
      </w:r>
    </w:p>
    <w:p w14:paraId="0E1216F7" w14:textId="77777777" w:rsidR="002A287B" w:rsidRDefault="002A287B">
      <w:pPr>
        <w:pStyle w:val="BR-Rao3"/>
        <w:widowControl w:val="0"/>
      </w:pPr>
      <w:r>
        <w:t>The execution, delivery and performance of this Agreement will not constitute (i) a violation of any judgment, order or decree; (ii) a material default under any material contract by which such Party or any of its material assets are bound; or (iii) an event that would, with notice or lapse of time, or both, constitute such a default as described in (ii).</w:t>
      </w:r>
    </w:p>
    <w:p w14:paraId="6707B8CD" w14:textId="77777777" w:rsidR="002A287B" w:rsidRDefault="002A287B">
      <w:pPr>
        <w:pStyle w:val="BR-Rao2"/>
        <w:widowControl w:val="0"/>
        <w:rPr>
          <w:b/>
          <w:bCs w:val="0"/>
        </w:rPr>
      </w:pPr>
      <w:bookmarkStart w:id="337" w:name="_Toc135210777"/>
      <w:bookmarkStart w:id="338" w:name="_Toc190168295"/>
      <w:r>
        <w:rPr>
          <w:b/>
          <w:bCs w:val="0"/>
        </w:rPr>
        <w:t>Provider Representations and Warranties</w:t>
      </w:r>
      <w:bookmarkEnd w:id="337"/>
      <w:bookmarkEnd w:id="338"/>
    </w:p>
    <w:p w14:paraId="2E497DB8" w14:textId="77777777" w:rsidR="002A287B" w:rsidRDefault="002A287B">
      <w:pPr>
        <w:pStyle w:val="BR-BodyText"/>
        <w:widowControl w:val="0"/>
      </w:pPr>
      <w:r>
        <w:t xml:space="preserve">Provider represents and warrants to </w:t>
      </w:r>
      <w:r w:rsidR="007546EF">
        <w:t>[XXXXXXXX</w:t>
      </w:r>
      <w:r w:rsidR="005B4484">
        <w:t>]</w:t>
      </w:r>
      <w:r>
        <w:t xml:space="preserve"> that as of the Effective Date and continuing throughout the Term and each Work Order Term and any period of Termination/Expiration Assistance:</w:t>
      </w:r>
    </w:p>
    <w:p w14:paraId="5468CF3D" w14:textId="77777777" w:rsidR="002A287B" w:rsidRDefault="002A287B">
      <w:pPr>
        <w:pStyle w:val="BR-Rao3"/>
        <w:widowControl w:val="0"/>
      </w:pPr>
      <w:r>
        <w:t xml:space="preserve">Provider is in compliance with Federal </w:t>
      </w:r>
      <w:r>
        <w:rPr>
          <w:b/>
        </w:rPr>
        <w:t>“</w:t>
      </w:r>
      <w:r>
        <w:rPr>
          <w:bCs/>
        </w:rPr>
        <w:t>anti-kickback</w:t>
      </w:r>
      <w:r>
        <w:rPr>
          <w:b/>
        </w:rPr>
        <w:t>”</w:t>
      </w:r>
      <w:r>
        <w:t xml:space="preserve"> acts and similar Laws and that Provider will not violate any applicable Laws, regulations or </w:t>
      </w:r>
      <w:r w:rsidR="007546EF">
        <w:t>[XXXXXXXX</w:t>
      </w:r>
      <w:r w:rsidR="005B4484">
        <w:t>]</w:t>
      </w:r>
      <w:r>
        <w:t xml:space="preserve"> policies regarding the offering of unlawful inducement in connection with this Agreement or any Work Order. </w:t>
      </w:r>
    </w:p>
    <w:p w14:paraId="53E3375E" w14:textId="77777777" w:rsidR="002A287B" w:rsidRDefault="002A287B">
      <w:pPr>
        <w:pStyle w:val="BR-Rao3"/>
        <w:widowControl w:val="0"/>
      </w:pPr>
      <w:r>
        <w:t xml:space="preserve">Provider has and shall have the right and authority to use the Provider Software and Third Party Software to provide Services, to grant to </w:t>
      </w:r>
      <w:r w:rsidR="007546EF">
        <w:t>[XXXXXXXX</w:t>
      </w:r>
      <w:r w:rsidR="005B4484">
        <w:t>]</w:t>
      </w:r>
      <w:r>
        <w:t xml:space="preserve"> and </w:t>
      </w:r>
      <w:r w:rsidR="007546EF">
        <w:t>[XXXXXXXX</w:t>
      </w:r>
      <w:r w:rsidR="005B4484">
        <w:t>]</w:t>
      </w:r>
      <w:r>
        <w:t xml:space="preserve"> Affiliates the licenses to the Provider Software, and, as applicable, to the Third Party Software.</w:t>
      </w:r>
    </w:p>
    <w:p w14:paraId="4ECFF3AE" w14:textId="77777777" w:rsidR="002A287B" w:rsidRDefault="002A287B">
      <w:pPr>
        <w:pStyle w:val="BR-Rao3"/>
        <w:widowControl w:val="0"/>
      </w:pPr>
      <w:r>
        <w:t>Provider (i) has, and each of the Provider Personnel that Provider will use to provide and perform the Services has, the necessary knowledge, skills, experience, qualifications, rights and resources to provide and perform the Services in accordance with the Agreement; (ii) has successfully provided and performed the Services or services that are substantially equivalent to the Services for other customers of Provider; and (iii) will perform the Services in a diligent, professional and workmanlike manner using an appropriate number of properly trained and qualified individuals, and, at a minimum, in accordance with industry standards applicable to the performance of such Services.</w:t>
      </w:r>
    </w:p>
    <w:p w14:paraId="1AC42E95" w14:textId="77777777" w:rsidR="002A287B" w:rsidRDefault="002A287B">
      <w:pPr>
        <w:pStyle w:val="BR-Rao3"/>
      </w:pPr>
      <w:r>
        <w:t xml:space="preserve">Provider shall provide its Services (including any Deliverables) under this Agreement and all Work Orders in a manner that does not infringe, or constitute an infringement or misappropriation of, any Intellectual Property Right.  Provider represents and warrants that the Services (including any Deliverables), Work Product and Software and use thereof by </w:t>
      </w:r>
      <w:r w:rsidR="007546EF">
        <w:t>[XXXXXXXX</w:t>
      </w:r>
      <w:r w:rsidR="005B4484">
        <w:t>]</w:t>
      </w:r>
      <w:r>
        <w:t xml:space="preserve"> do not, and will not, infringe any Intellectual Property Right owned or controlled by any other person. </w:t>
      </w:r>
    </w:p>
    <w:p w14:paraId="733BD1D5" w14:textId="77777777" w:rsidR="002A287B" w:rsidRDefault="002A287B">
      <w:pPr>
        <w:pStyle w:val="BR-Rao3"/>
        <w:widowControl w:val="0"/>
      </w:pPr>
      <w:r>
        <w:t>Provider has obtained all requisite Permits necessary to perform the Services and to provide all related materials and services required under this Agreement and will take all lawful steps necessary to maintain the Permits during the Term.</w:t>
      </w:r>
    </w:p>
    <w:p w14:paraId="58EDD210" w14:textId="77777777" w:rsidR="002A287B" w:rsidRDefault="002A287B">
      <w:pPr>
        <w:pStyle w:val="BR-Rao3"/>
        <w:widowControl w:val="0"/>
      </w:pPr>
      <w:bookmarkStart w:id="339" w:name="_Ref93233672"/>
      <w:r>
        <w:t xml:space="preserve">In accordance with </w:t>
      </w:r>
      <w:r w:rsidR="007546EF">
        <w:t>[XXXXXXXX</w:t>
      </w:r>
      <w:r w:rsidR="005B4484">
        <w:t>]</w:t>
      </w:r>
      <w:r>
        <w:t xml:space="preserve">’s Policies and Procedures and the Federal Violent </w:t>
      </w:r>
      <w:r>
        <w:lastRenderedPageBreak/>
        <w:t>Crime Control and Law Enforcement Act of 1994 (“</w:t>
      </w:r>
      <w:r>
        <w:rPr>
          <w:b/>
          <w:bCs/>
          <w:i/>
          <w:iCs/>
        </w:rPr>
        <w:t>VCCLEA</w:t>
      </w:r>
      <w:r>
        <w:t xml:space="preserve">”), no Provider Personnel has ever been convicted of (i) a felony or (ii) a misdemeanor involving violence, sexual misconduct or dishonesty.  Provider warrants </w:t>
      </w:r>
      <w:r w:rsidRPr="00C909A0">
        <w:t xml:space="preserve">that it has performed and that each of Provider’s subcontractors has performed a criminal background check on each Provider Personnel prior to their assignment to perform any Services under this Agreement.  Such criminal background checks shall be performed in accordance with the standards set forth in </w:t>
      </w:r>
      <w:r w:rsidRPr="00C909A0">
        <w:rPr>
          <w:b/>
          <w:bCs/>
          <w:u w:val="single"/>
        </w:rPr>
        <w:t>Exhibit 8</w:t>
      </w:r>
      <w:r>
        <w:t xml:space="preserve">.  Provider further warrants that Provider will  perform and ensure that each of Provider’s subcontractors will perform such criminal background checks on all new or replacement Provider Personnel (as applicable) prior to their assignment to perform any Services under this Agreement.  </w:t>
      </w:r>
      <w:r w:rsidR="007546EF">
        <w:t>[XXXXXXXX</w:t>
      </w:r>
      <w:r w:rsidR="005B4484">
        <w:t>]</w:t>
      </w:r>
      <w:r>
        <w:t xml:space="preserve"> shall be entitled to audit compliance with this Section 14.2(</w:t>
      </w:r>
      <w:r w:rsidR="00ED53C6">
        <w:t>f</w:t>
      </w:r>
      <w:r>
        <w:t>) pursuant to Section 11.1(b).</w:t>
      </w:r>
      <w:bookmarkEnd w:id="339"/>
    </w:p>
    <w:p w14:paraId="36A0890E" w14:textId="77777777" w:rsidR="002A287B" w:rsidRDefault="002A287B">
      <w:pPr>
        <w:pStyle w:val="BR-Rao3"/>
        <w:widowControl w:val="0"/>
      </w:pPr>
      <w:r>
        <w:t>Provider will maintain at Provider’s expense all of the necessary certification and documentation such as Employment Eligibility Verification form I</w:t>
      </w:r>
      <w:r>
        <w:noBreakHyphen/>
        <w:t xml:space="preserve">9s, as well as all necessary insurance for its employees, including but not limited to workers’ compensation, disability, and unemployment insurance, and that, with respect to subcontractors, Provider has a written agreement with each and every Provider Personnel which specifically provides that the Provider Personnel shall not be entitled to any benefits or payments from any company such as </w:t>
      </w:r>
      <w:r w:rsidR="007546EF">
        <w:t>[XXXXXXXX</w:t>
      </w:r>
      <w:r w:rsidR="005B4484">
        <w:t>]</w:t>
      </w:r>
      <w:r>
        <w:t xml:space="preserve"> for which Provider will provide services, and that each and every subcontractor shall maintain current and necessary certification and documentation or insurance for all its employees provided under this Agreement.  Provider will be solely responsible for the withholding and payment, if any, of employment taxes, all benefits and Workers’ Compensation Insurance.</w:t>
      </w:r>
    </w:p>
    <w:p w14:paraId="47B69E60" w14:textId="77777777" w:rsidR="002A287B" w:rsidRDefault="004762B5">
      <w:pPr>
        <w:pStyle w:val="BR-Rao3"/>
        <w:widowControl w:val="0"/>
      </w:pPr>
      <w:bookmarkStart w:id="340" w:name="_Ref93242169"/>
      <w:bookmarkStart w:id="341" w:name="_Ref93233779"/>
      <w:r>
        <w:t>Provider’s</w:t>
      </w:r>
      <w:r w:rsidR="002A287B">
        <w:t xml:space="preserve"> information systems, including Provider Software, Third Party Software used to provide Services and, to the extent applicable thereto, that all Work Product, is and will be Date Compliant and Currency Compliant.  If Provider becomes aware that it is not in compliance with this Section 14.2(</w:t>
      </w:r>
      <w:r>
        <w:t>h</w:t>
      </w:r>
      <w:r w:rsidR="002A287B">
        <w:t xml:space="preserve">), Provider shall immediately so notify </w:t>
      </w:r>
      <w:r w:rsidR="007546EF">
        <w:t>[XXXXXXXX</w:t>
      </w:r>
      <w:r w:rsidR="005B4484">
        <w:t>]</w:t>
      </w:r>
      <w:r w:rsidR="002A287B">
        <w:t xml:space="preserve"> and promptly correct, replace, upgrade or otherwise remedy such non-compliance.</w:t>
      </w:r>
      <w:bookmarkEnd w:id="340"/>
    </w:p>
    <w:p w14:paraId="43E69CDF" w14:textId="77777777" w:rsidR="002A287B" w:rsidRPr="00FE66A4" w:rsidRDefault="002A287B">
      <w:pPr>
        <w:pStyle w:val="BR-Rao3"/>
        <w:widowControl w:val="0"/>
        <w:rPr>
          <w:rFonts w:ascii="Times New Roman" w:hAnsi="Times New Roman"/>
          <w:sz w:val="24"/>
          <w:szCs w:val="24"/>
        </w:rPr>
      </w:pPr>
      <w:bookmarkStart w:id="342" w:name="_Toc135210778"/>
      <w:r w:rsidRPr="00FE66A4">
        <w:t xml:space="preserve">No </w:t>
      </w:r>
      <w:r>
        <w:t xml:space="preserve">Provider Personnel </w:t>
      </w:r>
      <w:r w:rsidRPr="00FE66A4">
        <w:t>performing Services</w:t>
      </w:r>
      <w:r>
        <w:t xml:space="preserve"> pursuant to this Agreement</w:t>
      </w:r>
      <w:r w:rsidRPr="00FE66A4">
        <w:t xml:space="preserve"> who has access </w:t>
      </w:r>
      <w:r>
        <w:t xml:space="preserve">to </w:t>
      </w:r>
      <w:r w:rsidR="007546EF">
        <w:t>[XXXXXXXX</w:t>
      </w:r>
      <w:r w:rsidR="005B4484">
        <w:t>]</w:t>
      </w:r>
      <w:r>
        <w:t xml:space="preserve"> systems, </w:t>
      </w:r>
      <w:r w:rsidR="007546EF">
        <w:t>[XXXXXXXX</w:t>
      </w:r>
      <w:r w:rsidR="005B4484">
        <w:t>]</w:t>
      </w:r>
      <w:r>
        <w:t xml:space="preserve"> Data and other</w:t>
      </w:r>
      <w:r w:rsidRPr="00FE66A4">
        <w:t xml:space="preserve"> proprietary information</w:t>
      </w:r>
      <w:r>
        <w:t xml:space="preserve"> or</w:t>
      </w:r>
      <w:r w:rsidRPr="00FE66A4">
        <w:t xml:space="preserve"> assets belonging to </w:t>
      </w:r>
      <w:r w:rsidR="007546EF">
        <w:t>[XXXXXXXX</w:t>
      </w:r>
      <w:r w:rsidR="005B4484">
        <w:t>]</w:t>
      </w:r>
      <w:r>
        <w:t xml:space="preserve"> or </w:t>
      </w:r>
      <w:r w:rsidR="007546EF">
        <w:t>[XXXXXXXX</w:t>
      </w:r>
      <w:r w:rsidR="005B4484">
        <w:t>]</w:t>
      </w:r>
      <w:r>
        <w:t xml:space="preserve"> Affiliates and their respective </w:t>
      </w:r>
      <w:r w:rsidRPr="00FE66A4">
        <w:t>employees, customers, clients, or vendors</w:t>
      </w:r>
      <w:r>
        <w:t xml:space="preserve"> </w:t>
      </w:r>
      <w:r w:rsidRPr="00FE66A4">
        <w:t xml:space="preserve">(i) has been convicted of any felony or any misdemeanor involving dishonesty or a breach of trust, or (ii) is named on the U.S. Office of Foreign Assets Control’s Specially Designated Nationals list.  </w:t>
      </w:r>
    </w:p>
    <w:p w14:paraId="011CE23E" w14:textId="77777777" w:rsidR="002A287B" w:rsidRDefault="002A287B">
      <w:pPr>
        <w:pStyle w:val="BR-Rao3"/>
        <w:widowControl w:val="0"/>
      </w:pPr>
      <w:r w:rsidRPr="00FE66A4">
        <w:t xml:space="preserve">No </w:t>
      </w:r>
      <w:r>
        <w:t>Provider Personnel</w:t>
      </w:r>
      <w:r w:rsidRPr="00FE66A4">
        <w:t xml:space="preserve"> who has phys</w:t>
      </w:r>
      <w:r>
        <w:t xml:space="preserve">ical contact with </w:t>
      </w:r>
      <w:r w:rsidR="007546EF">
        <w:t>[XXXXXXXX</w:t>
      </w:r>
      <w:r w:rsidR="005B4484">
        <w:t>]</w:t>
      </w:r>
      <w:r>
        <w:t xml:space="preserve">’s or </w:t>
      </w:r>
      <w:r w:rsidR="007546EF">
        <w:t>[XXXXXXXX</w:t>
      </w:r>
      <w:r w:rsidR="005B4484">
        <w:t>]</w:t>
      </w:r>
      <w:r>
        <w:t xml:space="preserve"> Affiliates’ </w:t>
      </w:r>
      <w:r w:rsidRPr="008B65D0">
        <w:t>respective</w:t>
      </w:r>
      <w:r w:rsidRPr="00FE66A4">
        <w:t xml:space="preserve"> employees, customers, clients, or vendors has been convicted of any misdemeanor involving violence or sexual misconduct.</w:t>
      </w:r>
      <w:r>
        <w:t xml:space="preserve"> </w:t>
      </w:r>
    </w:p>
    <w:p w14:paraId="4C202616" w14:textId="77777777" w:rsidR="00C26ECC" w:rsidRDefault="00C26ECC" w:rsidP="00C26ECC">
      <w:pPr>
        <w:pStyle w:val="BR-Rao3"/>
        <w:widowControl w:val="0"/>
      </w:pPr>
      <w:r>
        <w:t xml:space="preserve">Provider shall comply with, and shall ensure that all Services, Software and Deliverables comply with, all applicable Laws in accordance with Provider’s obligations under </w:t>
      </w:r>
      <w:r w:rsidR="00CA1F84">
        <w:fldChar w:fldCharType="begin"/>
      </w:r>
      <w:r>
        <w:instrText xml:space="preserve"> REF _Ref135200830 \r \h </w:instrText>
      </w:r>
      <w:r w:rsidR="00CA1F84">
        <w:fldChar w:fldCharType="separate"/>
      </w:r>
      <w:r w:rsidR="005B4484">
        <w:t>ARTICLE 5</w:t>
      </w:r>
      <w:r w:rsidR="00CA1F84">
        <w:fldChar w:fldCharType="end"/>
      </w:r>
      <w:r>
        <w:t xml:space="preserve">, including, but not limited to, federal </w:t>
      </w:r>
      <w:r>
        <w:rPr>
          <w:b/>
        </w:rPr>
        <w:t>“</w:t>
      </w:r>
      <w:r>
        <w:rPr>
          <w:bCs/>
        </w:rPr>
        <w:t>anti-kickback</w:t>
      </w:r>
      <w:r>
        <w:rPr>
          <w:b/>
        </w:rPr>
        <w:t>”</w:t>
      </w:r>
      <w:r>
        <w:t xml:space="preserve"> acts, and the U.S. Foreign Corrupt Practices Act.  Without limitation of the foregoing, Provider represents and warrants that (i) the Services, Software and Deliverables comply with all Laws applicable to their use and operation and that </w:t>
      </w:r>
      <w:r w:rsidR="007546EF">
        <w:t>[XXXXXXXX</w:t>
      </w:r>
      <w:r w:rsidR="005B4484">
        <w:t>]</w:t>
      </w:r>
      <w:r>
        <w:t xml:space="preserve">’s use and operation of such Services, Software and Deliverables will not violate any Laws or the Policies and Procedures, and (ii) that Provider shall take all necessary actions to ensure that Provider and </w:t>
      </w:r>
      <w:r w:rsidR="007546EF">
        <w:t>[XXXXXXXX</w:t>
      </w:r>
      <w:r w:rsidR="005B4484">
        <w:t>]</w:t>
      </w:r>
      <w:r>
        <w:t xml:space="preserve"> are, at all times, in compliance with such Laws.  If a charge of noncompliance with any Law occurs, Provider will immediately notify </w:t>
      </w:r>
      <w:r w:rsidR="007546EF">
        <w:t>[XXXXXXXX</w:t>
      </w:r>
      <w:r w:rsidR="005B4484">
        <w:t>]</w:t>
      </w:r>
      <w:r>
        <w:t xml:space="preserve"> of such charge in writing and, at its own cost, promptly remedy such noncompliance.  Provider will be responsible for any fines or penalties incurred by </w:t>
      </w:r>
      <w:r w:rsidR="007546EF">
        <w:t>[XXXXXXXX</w:t>
      </w:r>
      <w:r w:rsidR="005B4484">
        <w:t>]</w:t>
      </w:r>
      <w:r>
        <w:t xml:space="preserve"> arising from Provider’s noncompliance with Laws or </w:t>
      </w:r>
      <w:r w:rsidR="007546EF">
        <w:t>[XXXXXXXX</w:t>
      </w:r>
      <w:r w:rsidR="005B4484">
        <w:t>]</w:t>
      </w:r>
      <w:r>
        <w:t xml:space="preserve">’s noncompliance with Laws due to use by </w:t>
      </w:r>
      <w:r w:rsidR="007546EF">
        <w:t>[XXXXXXXX</w:t>
      </w:r>
      <w:r w:rsidR="005B4484">
        <w:t>]</w:t>
      </w:r>
      <w:r>
        <w:t xml:space="preserve"> of any Services, Software or Deliverables.  At all times during the SOA Compliance Period, Provider shall, and shall cause each of its Affiliates and subcontractors to: </w:t>
      </w:r>
    </w:p>
    <w:p w14:paraId="0861F15D" w14:textId="77777777" w:rsidR="00C26ECC" w:rsidRDefault="00C26ECC" w:rsidP="00C26ECC">
      <w:pPr>
        <w:widowControl w:val="0"/>
        <w:ind w:left="1440" w:hanging="720"/>
      </w:pPr>
      <w:r>
        <w:tab/>
        <w:t xml:space="preserve">(i) maintain in effect all controls, operations and systems necessary and appropriate to enable </w:t>
      </w:r>
      <w:r w:rsidR="007546EF">
        <w:t>[XXXXXXXX</w:t>
      </w:r>
      <w:r w:rsidR="005B4484">
        <w:t>]</w:t>
      </w:r>
      <w:r>
        <w:t xml:space="preserve"> and </w:t>
      </w:r>
      <w:r w:rsidR="007546EF">
        <w:t>[XXXXXXXX</w:t>
      </w:r>
      <w:r w:rsidR="005B4484">
        <w:t>]</w:t>
      </w:r>
      <w:r>
        <w:t xml:space="preserve"> Affiliates to comply with its obligations under SOA with respect to the Services; </w:t>
      </w:r>
    </w:p>
    <w:p w14:paraId="307533C9" w14:textId="77777777" w:rsidR="00C26ECC" w:rsidRDefault="00C26ECC" w:rsidP="00C26ECC">
      <w:pPr>
        <w:widowControl w:val="0"/>
      </w:pPr>
    </w:p>
    <w:p w14:paraId="1B5065F0" w14:textId="77777777" w:rsidR="00C26ECC" w:rsidRDefault="00C26ECC" w:rsidP="00C26ECC">
      <w:pPr>
        <w:widowControl w:val="0"/>
        <w:ind w:left="1440"/>
      </w:pPr>
      <w:r>
        <w:t xml:space="preserve">(ii) provide to </w:t>
      </w:r>
      <w:r w:rsidR="007546EF">
        <w:t>[XXXXXXXX</w:t>
      </w:r>
      <w:r w:rsidR="005B4484">
        <w:t>]</w:t>
      </w:r>
      <w:r>
        <w:t xml:space="preserve"> and/or </w:t>
      </w:r>
      <w:r w:rsidR="007546EF">
        <w:t>[XXXXXXXX</w:t>
      </w:r>
      <w:r w:rsidR="005B4484">
        <w:t>]</w:t>
      </w:r>
      <w:r>
        <w:t xml:space="preserve">’s auditors and counsel on a timely basis, all information, reports and other material which </w:t>
      </w:r>
      <w:r w:rsidR="007546EF">
        <w:t>[XXXXXXXX</w:t>
      </w:r>
      <w:r w:rsidR="005B4484">
        <w:t>]</w:t>
      </w:r>
      <w:r>
        <w:t xml:space="preserve">  and/or its auditors or counsel may request in order to: (A) evaluate and confirm that </w:t>
      </w:r>
      <w:r w:rsidR="007546EF">
        <w:t>[XXXXXXXX</w:t>
      </w:r>
      <w:r w:rsidR="005B4484">
        <w:t>]</w:t>
      </w:r>
      <w:r>
        <w:t xml:space="preserve"> is in compliance with its obligations under SOA; and (B) enable </w:t>
      </w:r>
      <w:r w:rsidR="007546EF">
        <w:t>[XXXXXXXX</w:t>
      </w:r>
      <w:r w:rsidR="005B4484">
        <w:t>]</w:t>
      </w:r>
      <w:r>
        <w:t xml:space="preserve">’s auditors to provide the auditors attestation contemplated by Section 404 of SOA; </w:t>
      </w:r>
    </w:p>
    <w:p w14:paraId="76635956" w14:textId="77777777" w:rsidR="00C26ECC" w:rsidRDefault="00C26ECC" w:rsidP="00C26ECC">
      <w:pPr>
        <w:widowControl w:val="0"/>
      </w:pPr>
    </w:p>
    <w:p w14:paraId="5C673E70" w14:textId="77777777" w:rsidR="00C26ECC" w:rsidRDefault="00C26ECC" w:rsidP="00C26ECC">
      <w:pPr>
        <w:widowControl w:val="0"/>
        <w:ind w:left="1440"/>
      </w:pPr>
      <w:r>
        <w:t xml:space="preserve">(iii) if all or any part of the Services are part of the business processes which </w:t>
      </w:r>
      <w:r w:rsidR="007546EF">
        <w:t>[XXXXXXXX</w:t>
      </w:r>
      <w:r w:rsidR="005B4484">
        <w:t>]</w:t>
      </w:r>
      <w:r>
        <w:t xml:space="preserve">’s management deems significant to its internal control over financial reporting, provide to </w:t>
      </w:r>
      <w:r w:rsidR="007546EF">
        <w:t>[XXXXXXXX</w:t>
      </w:r>
      <w:r w:rsidR="005B4484">
        <w:t>]</w:t>
      </w:r>
      <w:r>
        <w:t xml:space="preserve"> the Additional SOA Information; and </w:t>
      </w:r>
    </w:p>
    <w:p w14:paraId="7FD334D0" w14:textId="77777777" w:rsidR="00C26ECC" w:rsidRDefault="00C26ECC" w:rsidP="00C26ECC">
      <w:pPr>
        <w:widowControl w:val="0"/>
      </w:pPr>
    </w:p>
    <w:p w14:paraId="649DFF81" w14:textId="77777777" w:rsidR="00C26ECC" w:rsidRDefault="00C26ECC" w:rsidP="00C26ECC">
      <w:pPr>
        <w:widowControl w:val="0"/>
        <w:ind w:left="1440"/>
      </w:pPr>
      <w:r>
        <w:t xml:space="preserve">(iv) provide to </w:t>
      </w:r>
      <w:r w:rsidR="007546EF">
        <w:t>[XXXXXXXX</w:t>
      </w:r>
      <w:r w:rsidR="005B4484">
        <w:t>]</w:t>
      </w:r>
      <w:r>
        <w:t xml:space="preserve"> and its auditor and/or counsel access to such of Provider’s and its Affiliates and subcontractors’ respective books and records and personnel as </w:t>
      </w:r>
      <w:r w:rsidR="007546EF">
        <w:t>[XXXXXXXX</w:t>
      </w:r>
      <w:r w:rsidR="005B4484">
        <w:t>]</w:t>
      </w:r>
      <w:r>
        <w:t xml:space="preserve"> and/or its auditors or counsel reasonably may request to enable: (A) </w:t>
      </w:r>
      <w:r w:rsidR="007546EF">
        <w:t>[XXXXXXXX</w:t>
      </w:r>
      <w:r w:rsidR="005B4484">
        <w:t>]</w:t>
      </w:r>
      <w:r>
        <w:t xml:space="preserve"> and/or its auditors or counsel to evaluate whether </w:t>
      </w:r>
      <w:r w:rsidR="007546EF">
        <w:t>[XXXXXXXX</w:t>
      </w:r>
      <w:r w:rsidR="005B4484">
        <w:t>]</w:t>
      </w:r>
      <w:r>
        <w:t xml:space="preserve"> complies with SOA as it relates to the Services; and (B) </w:t>
      </w:r>
      <w:r w:rsidR="007546EF">
        <w:t>[XXXXXXXX</w:t>
      </w:r>
      <w:r w:rsidR="005B4484">
        <w:t>]</w:t>
      </w:r>
      <w:r>
        <w:t>’s auditors to provide the Auditors Attestation.</w:t>
      </w:r>
    </w:p>
    <w:p w14:paraId="1C5FDFF1" w14:textId="77777777" w:rsidR="00C26ECC" w:rsidRPr="008402B5" w:rsidRDefault="00C26ECC" w:rsidP="0074484C">
      <w:pPr>
        <w:pStyle w:val="BR-Rao3"/>
        <w:widowControl w:val="0"/>
        <w:numPr>
          <w:ilvl w:val="0"/>
          <w:numId w:val="0"/>
        </w:numPr>
      </w:pPr>
    </w:p>
    <w:p w14:paraId="251EDF7E" w14:textId="77777777" w:rsidR="002A287B" w:rsidRPr="00E510C0" w:rsidRDefault="002A287B">
      <w:pPr>
        <w:pStyle w:val="BR-Rao2"/>
        <w:rPr>
          <w:b/>
        </w:rPr>
      </w:pPr>
      <w:bookmarkStart w:id="343" w:name="_Toc153790379"/>
      <w:bookmarkStart w:id="344" w:name="_Toc190168296"/>
      <w:r w:rsidRPr="00E510C0">
        <w:rPr>
          <w:b/>
        </w:rPr>
        <w:t>Pass</w:t>
      </w:r>
      <w:r w:rsidRPr="00E510C0">
        <w:rPr>
          <w:b/>
        </w:rPr>
        <w:noBreakHyphen/>
        <w:t>Through</w:t>
      </w:r>
      <w:bookmarkEnd w:id="343"/>
      <w:r>
        <w:rPr>
          <w:b/>
        </w:rPr>
        <w:t xml:space="preserve"> Warranties</w:t>
      </w:r>
      <w:bookmarkEnd w:id="344"/>
    </w:p>
    <w:p w14:paraId="2C70AE6E" w14:textId="77777777" w:rsidR="002A287B" w:rsidRPr="00E510C0" w:rsidRDefault="002A287B">
      <w:pPr>
        <w:pStyle w:val="Heading3"/>
        <w:ind w:firstLine="720"/>
        <w:rPr>
          <w:b w:val="0"/>
          <w:color w:val="000000"/>
          <w:sz w:val="20"/>
          <w:szCs w:val="20"/>
        </w:rPr>
      </w:pPr>
      <w:bookmarkStart w:id="345" w:name="_DV_M694"/>
      <w:bookmarkStart w:id="346" w:name="OLE_LINK3"/>
      <w:bookmarkEnd w:id="345"/>
      <w:r w:rsidRPr="00E510C0">
        <w:rPr>
          <w:b w:val="0"/>
          <w:color w:val="000000"/>
          <w:sz w:val="20"/>
          <w:szCs w:val="20"/>
        </w:rPr>
        <w:t xml:space="preserve">Provider hereby assigns to </w:t>
      </w:r>
      <w:r w:rsidR="007546EF">
        <w:rPr>
          <w:b w:val="0"/>
          <w:color w:val="000000"/>
          <w:sz w:val="20"/>
          <w:szCs w:val="20"/>
        </w:rPr>
        <w:t>[XXXXXXXX</w:t>
      </w:r>
      <w:r w:rsidR="005B4484">
        <w:rPr>
          <w:b w:val="0"/>
          <w:color w:val="000000"/>
          <w:sz w:val="20"/>
          <w:szCs w:val="20"/>
        </w:rPr>
        <w:t>]</w:t>
      </w:r>
      <w:r w:rsidRPr="00E510C0">
        <w:rPr>
          <w:b w:val="0"/>
          <w:color w:val="000000"/>
          <w:sz w:val="20"/>
          <w:szCs w:val="20"/>
        </w:rPr>
        <w:t xml:space="preserve"> any and all third party representations, warranties and indemnities, if any, with respect to any Hardware or Software, or technology, services or materials used by Provider to provide the Services or provided or delivered by Provider.  To the extent such representations, warranties or indemnities are not assignable by Provider, Provider agrees that </w:t>
      </w:r>
      <w:r w:rsidR="007546EF">
        <w:rPr>
          <w:b w:val="0"/>
          <w:color w:val="000000"/>
          <w:sz w:val="20"/>
          <w:szCs w:val="20"/>
        </w:rPr>
        <w:t>[XXXXXXXX</w:t>
      </w:r>
      <w:r w:rsidR="005B4484">
        <w:rPr>
          <w:b w:val="0"/>
          <w:color w:val="000000"/>
          <w:sz w:val="20"/>
          <w:szCs w:val="20"/>
        </w:rPr>
        <w:t>]</w:t>
      </w:r>
      <w:r w:rsidRPr="00E510C0">
        <w:rPr>
          <w:b w:val="0"/>
          <w:color w:val="000000"/>
          <w:sz w:val="20"/>
          <w:szCs w:val="20"/>
        </w:rPr>
        <w:t xml:space="preserve"> may assert or enforce any right that Provider may have to enforce such representations, warranties and indemnities, or if such can only be enforced by Provider and in its own name, upon </w:t>
      </w:r>
      <w:r w:rsidR="007546EF">
        <w:rPr>
          <w:b w:val="0"/>
          <w:color w:val="000000"/>
          <w:sz w:val="20"/>
          <w:szCs w:val="20"/>
        </w:rPr>
        <w:t>[XXXXXXXX</w:t>
      </w:r>
      <w:r w:rsidR="005B4484">
        <w:rPr>
          <w:b w:val="0"/>
          <w:color w:val="000000"/>
          <w:sz w:val="20"/>
          <w:szCs w:val="20"/>
        </w:rPr>
        <w:t>]</w:t>
      </w:r>
      <w:r w:rsidRPr="00E510C0">
        <w:rPr>
          <w:b w:val="0"/>
          <w:color w:val="000000"/>
          <w:sz w:val="20"/>
          <w:szCs w:val="20"/>
        </w:rPr>
        <w:t xml:space="preserve">’s request, Provider shall take all reasonable action requested by </w:t>
      </w:r>
      <w:r w:rsidR="007546EF">
        <w:rPr>
          <w:b w:val="0"/>
          <w:color w:val="000000"/>
          <w:sz w:val="20"/>
          <w:szCs w:val="20"/>
        </w:rPr>
        <w:t>[XXXXXXXX</w:t>
      </w:r>
      <w:r w:rsidR="005B4484">
        <w:rPr>
          <w:b w:val="0"/>
          <w:color w:val="000000"/>
          <w:sz w:val="20"/>
          <w:szCs w:val="20"/>
        </w:rPr>
        <w:t>]</w:t>
      </w:r>
      <w:r w:rsidRPr="00E510C0">
        <w:rPr>
          <w:b w:val="0"/>
          <w:color w:val="000000"/>
          <w:sz w:val="20"/>
          <w:szCs w:val="20"/>
        </w:rPr>
        <w:t xml:space="preserve"> to enforce such representations, warranties and indemnities.</w:t>
      </w:r>
      <w:bookmarkStart w:id="347" w:name="_DV_M695"/>
      <w:bookmarkEnd w:id="346"/>
      <w:bookmarkEnd w:id="347"/>
      <w:r w:rsidRPr="00E510C0">
        <w:rPr>
          <w:b w:val="0"/>
          <w:color w:val="000000"/>
          <w:sz w:val="20"/>
          <w:szCs w:val="20"/>
        </w:rPr>
        <w:t xml:space="preserve"> </w:t>
      </w:r>
      <w:r w:rsidR="007546EF">
        <w:rPr>
          <w:b w:val="0"/>
          <w:color w:val="000000"/>
          <w:sz w:val="20"/>
          <w:szCs w:val="20"/>
        </w:rPr>
        <w:t>[XXXXXXXX</w:t>
      </w:r>
      <w:r w:rsidR="005B4484">
        <w:rPr>
          <w:b w:val="0"/>
          <w:color w:val="000000"/>
          <w:sz w:val="20"/>
          <w:szCs w:val="20"/>
        </w:rPr>
        <w:t>]</w:t>
      </w:r>
      <w:r w:rsidRPr="00E510C0">
        <w:rPr>
          <w:b w:val="0"/>
          <w:color w:val="000000"/>
          <w:sz w:val="20"/>
          <w:szCs w:val="20"/>
        </w:rPr>
        <w:t xml:space="preserve"> agrees, to the extent it is permitted to do so, to pass through to Provider any and all third party representations, warranties and indemnities, if any, with respect to any </w:t>
      </w:r>
      <w:r w:rsidR="007546EF">
        <w:rPr>
          <w:b w:val="0"/>
          <w:color w:val="000000"/>
          <w:sz w:val="20"/>
          <w:szCs w:val="20"/>
        </w:rPr>
        <w:t>[XXXXXXXX</w:t>
      </w:r>
      <w:r w:rsidR="005B4484">
        <w:rPr>
          <w:b w:val="0"/>
          <w:color w:val="000000"/>
          <w:sz w:val="20"/>
          <w:szCs w:val="20"/>
        </w:rPr>
        <w:t>]</w:t>
      </w:r>
      <w:r w:rsidRPr="00E510C0">
        <w:rPr>
          <w:b w:val="0"/>
          <w:color w:val="000000"/>
          <w:sz w:val="20"/>
          <w:szCs w:val="20"/>
        </w:rPr>
        <w:t xml:space="preserve"> Equipment or </w:t>
      </w:r>
      <w:r w:rsidR="007546EF">
        <w:rPr>
          <w:b w:val="0"/>
          <w:color w:val="000000"/>
          <w:sz w:val="20"/>
          <w:szCs w:val="20"/>
        </w:rPr>
        <w:t>[XXXXXXXX</w:t>
      </w:r>
      <w:r w:rsidR="005B4484">
        <w:rPr>
          <w:b w:val="0"/>
          <w:color w:val="000000"/>
          <w:sz w:val="20"/>
          <w:szCs w:val="20"/>
        </w:rPr>
        <w:t>]</w:t>
      </w:r>
      <w:r w:rsidRPr="00E510C0">
        <w:rPr>
          <w:b w:val="0"/>
          <w:color w:val="000000"/>
          <w:sz w:val="20"/>
          <w:szCs w:val="20"/>
        </w:rPr>
        <w:t xml:space="preserve"> Licensed Software used by Provider to provide the Services.  To the extent such representations, warranties or indemnities cannot be passed through by </w:t>
      </w:r>
      <w:r w:rsidR="007546EF">
        <w:rPr>
          <w:b w:val="0"/>
          <w:color w:val="000000"/>
          <w:sz w:val="20"/>
          <w:szCs w:val="20"/>
        </w:rPr>
        <w:t>[XXXXXXXX</w:t>
      </w:r>
      <w:r w:rsidR="005B4484">
        <w:rPr>
          <w:b w:val="0"/>
          <w:color w:val="000000"/>
          <w:sz w:val="20"/>
          <w:szCs w:val="20"/>
        </w:rPr>
        <w:t>]</w:t>
      </w:r>
      <w:r w:rsidRPr="00E510C0">
        <w:rPr>
          <w:b w:val="0"/>
          <w:color w:val="000000"/>
          <w:sz w:val="20"/>
          <w:szCs w:val="20"/>
        </w:rPr>
        <w:t xml:space="preserve">, </w:t>
      </w:r>
      <w:r w:rsidR="007546EF">
        <w:rPr>
          <w:b w:val="0"/>
          <w:color w:val="000000"/>
          <w:sz w:val="20"/>
          <w:szCs w:val="20"/>
        </w:rPr>
        <w:t>[XXXXXXXX</w:t>
      </w:r>
      <w:r w:rsidR="005B4484">
        <w:rPr>
          <w:b w:val="0"/>
          <w:color w:val="000000"/>
          <w:sz w:val="20"/>
          <w:szCs w:val="20"/>
        </w:rPr>
        <w:t>]</w:t>
      </w:r>
      <w:r w:rsidRPr="00E510C0">
        <w:rPr>
          <w:b w:val="0"/>
          <w:color w:val="000000"/>
          <w:sz w:val="20"/>
          <w:szCs w:val="20"/>
        </w:rPr>
        <w:t xml:space="preserve"> agrees that Provider may assert or enforce any right that </w:t>
      </w:r>
      <w:r w:rsidR="007546EF">
        <w:rPr>
          <w:b w:val="0"/>
          <w:color w:val="000000"/>
          <w:sz w:val="20"/>
          <w:szCs w:val="20"/>
        </w:rPr>
        <w:t>[XXXXXXXX</w:t>
      </w:r>
      <w:r w:rsidR="005B4484">
        <w:rPr>
          <w:b w:val="0"/>
          <w:color w:val="000000"/>
          <w:sz w:val="20"/>
          <w:szCs w:val="20"/>
        </w:rPr>
        <w:t>]</w:t>
      </w:r>
      <w:r w:rsidRPr="00E510C0">
        <w:rPr>
          <w:b w:val="0"/>
          <w:color w:val="000000"/>
          <w:sz w:val="20"/>
          <w:szCs w:val="20"/>
        </w:rPr>
        <w:t xml:space="preserve"> may have to enforce such representations, warranties and indemnities, or if such can only be enforced by </w:t>
      </w:r>
      <w:r w:rsidR="007546EF">
        <w:rPr>
          <w:b w:val="0"/>
          <w:color w:val="000000"/>
          <w:sz w:val="20"/>
          <w:szCs w:val="20"/>
        </w:rPr>
        <w:t>[XXXXXXXX</w:t>
      </w:r>
      <w:r w:rsidR="005B4484">
        <w:rPr>
          <w:b w:val="0"/>
          <w:color w:val="000000"/>
          <w:sz w:val="20"/>
          <w:szCs w:val="20"/>
        </w:rPr>
        <w:t>]</w:t>
      </w:r>
      <w:r w:rsidRPr="00E510C0">
        <w:rPr>
          <w:b w:val="0"/>
          <w:color w:val="000000"/>
          <w:sz w:val="20"/>
          <w:szCs w:val="20"/>
        </w:rPr>
        <w:t xml:space="preserve"> and in its own name, upon Provider’s request, </w:t>
      </w:r>
      <w:r w:rsidR="007546EF">
        <w:rPr>
          <w:b w:val="0"/>
          <w:color w:val="000000"/>
          <w:sz w:val="20"/>
          <w:szCs w:val="20"/>
        </w:rPr>
        <w:t>[XXXXXXXX</w:t>
      </w:r>
      <w:r w:rsidR="005B4484">
        <w:rPr>
          <w:b w:val="0"/>
          <w:color w:val="000000"/>
          <w:sz w:val="20"/>
          <w:szCs w:val="20"/>
        </w:rPr>
        <w:t>]</w:t>
      </w:r>
      <w:r w:rsidRPr="00E510C0">
        <w:rPr>
          <w:b w:val="0"/>
          <w:color w:val="000000"/>
          <w:sz w:val="20"/>
          <w:szCs w:val="20"/>
        </w:rPr>
        <w:t xml:space="preserve"> shall take all reasonable action requested by Provider to enforce such representations, warranties and indemnities.</w:t>
      </w:r>
    </w:p>
    <w:p w14:paraId="79E07AA3" w14:textId="77777777" w:rsidR="002A287B" w:rsidRDefault="002A287B">
      <w:pPr>
        <w:pStyle w:val="BR-Rao2"/>
        <w:widowControl w:val="0"/>
        <w:rPr>
          <w:b/>
          <w:bCs w:val="0"/>
        </w:rPr>
      </w:pPr>
      <w:bookmarkStart w:id="348" w:name="_Toc190168297"/>
      <w:r>
        <w:rPr>
          <w:b/>
          <w:bCs w:val="0"/>
        </w:rPr>
        <w:t>Disclaimer</w:t>
      </w:r>
      <w:bookmarkEnd w:id="341"/>
      <w:bookmarkEnd w:id="342"/>
      <w:bookmarkEnd w:id="348"/>
    </w:p>
    <w:p w14:paraId="33CDC6C3" w14:textId="77777777" w:rsidR="002A287B" w:rsidRDefault="002A287B">
      <w:pPr>
        <w:pStyle w:val="BR-BodyText"/>
        <w:widowControl w:val="0"/>
      </w:pPr>
      <w:r>
        <w:t xml:space="preserve">EXCEPT AS SET FORTH IN THIS AGREEMENT, A SOW OR WORK ORDER, </w:t>
      </w:r>
      <w:r w:rsidR="007546EF">
        <w:t>[XXXXXXXX</w:t>
      </w:r>
      <w:r w:rsidR="005B4484">
        <w:t>]</w:t>
      </w:r>
      <w:r>
        <w:t xml:space="preserve"> AND PROVIDER DISCLAIM ALL OTHER WARRANTIES, EXPRESS OR IMPLIED, INCLUDING WITHOUT LIMITATION THE IMPLIED WARRANTIES OF MERCHANTABILITY AND FITNESS FOR A SPECIFIC PURPOSE.</w:t>
      </w:r>
    </w:p>
    <w:p w14:paraId="784EF0F1" w14:textId="77777777" w:rsidR="002A287B" w:rsidRPr="008402B5" w:rsidRDefault="002A287B">
      <w:pPr>
        <w:pStyle w:val="BR-Rao1"/>
      </w:pPr>
      <w:bookmarkStart w:id="349" w:name="_Toc153790378"/>
      <w:bookmarkStart w:id="350" w:name="_Toc190168298"/>
      <w:bookmarkStart w:id="351" w:name="_Toc99297191"/>
      <w:r>
        <w:t xml:space="preserve">cERTAIN </w:t>
      </w:r>
      <w:r w:rsidRPr="008402B5">
        <w:t>Provider Covenants</w:t>
      </w:r>
      <w:bookmarkEnd w:id="349"/>
      <w:bookmarkEnd w:id="350"/>
      <w:r>
        <w:t xml:space="preserve"> </w:t>
      </w:r>
    </w:p>
    <w:p w14:paraId="077E400C" w14:textId="77777777" w:rsidR="00ED53C6" w:rsidRDefault="002A287B" w:rsidP="002A287B">
      <w:pPr>
        <w:pStyle w:val="BR-Rao2"/>
      </w:pPr>
      <w:bookmarkStart w:id="352" w:name="_DV_M676"/>
      <w:bookmarkStart w:id="353" w:name="_Toc190168299"/>
      <w:bookmarkEnd w:id="352"/>
      <w:r w:rsidRPr="001A126C">
        <w:rPr>
          <w:b/>
        </w:rPr>
        <w:t>Provider Covenants</w:t>
      </w:r>
      <w:r>
        <w:t>.</w:t>
      </w:r>
      <w:bookmarkEnd w:id="353"/>
      <w:r>
        <w:t xml:space="preserve"> </w:t>
      </w:r>
    </w:p>
    <w:p w14:paraId="116BAE74" w14:textId="77777777" w:rsidR="002A287B" w:rsidRDefault="002A287B">
      <w:pPr>
        <w:pStyle w:val="BR-BodyText"/>
      </w:pPr>
      <w:r>
        <w:t xml:space="preserve">Provider covenants to </w:t>
      </w:r>
      <w:r w:rsidR="007546EF">
        <w:t>[XXXXXXXX</w:t>
      </w:r>
      <w:r w:rsidR="005B4484">
        <w:t>]</w:t>
      </w:r>
      <w:r>
        <w:t xml:space="preserve"> that it shall, as of the Effective Date and continuing throughout the Term, each SOW Term and any period of Termination/Expiration Assistance:</w:t>
      </w:r>
    </w:p>
    <w:p w14:paraId="6B10646A" w14:textId="77777777" w:rsidR="002A287B" w:rsidRDefault="002A287B" w:rsidP="002A287B">
      <w:pPr>
        <w:pStyle w:val="BR-Rao3"/>
        <w:widowControl w:val="0"/>
      </w:pPr>
      <w:r>
        <w:t xml:space="preserve">Provider will  efficiently use the resources or services necessary to provide the Services and to perform the Services in accordance with the Service Levels, Performance Standards and the Specifications in the most cost-effective manner consistent with the required level of quality and </w:t>
      </w:r>
      <w:r>
        <w:lastRenderedPageBreak/>
        <w:t xml:space="preserve">performance and </w:t>
      </w:r>
      <w:r w:rsidR="007546EF">
        <w:t>[XXXXXXXX</w:t>
      </w:r>
      <w:r w:rsidR="005B4484">
        <w:t>]</w:t>
      </w:r>
      <w:r>
        <w:t>’s policies, including budgetary constraints.</w:t>
      </w:r>
    </w:p>
    <w:p w14:paraId="6EE93343" w14:textId="77777777" w:rsidR="002A287B" w:rsidRDefault="002A287B" w:rsidP="002A287B">
      <w:pPr>
        <w:pStyle w:val="BR-Rao3"/>
        <w:widowControl w:val="0"/>
      </w:pPr>
      <w:bookmarkStart w:id="354" w:name="_Ref93242863"/>
      <w:r>
        <w:t xml:space="preserve">Provider will test the Services and Deliverables for Viruses (as defined below), and the Services and Deliverables do not and will not contain any computer code (i) designed to disrupt, disable, harm, or otherwise impede in any manner, including </w:t>
      </w:r>
      <w:proofErr w:type="spellStart"/>
      <w:r>
        <w:t>aesthetical</w:t>
      </w:r>
      <w:proofErr w:type="spellEnd"/>
      <w:r>
        <w:t xml:space="preserve"> disruptions or distortions, the operation thereof, or any other associated software, firmware, hardware, computer system or network (sometimes referred to as </w:t>
      </w:r>
      <w:r>
        <w:rPr>
          <w:b/>
        </w:rPr>
        <w:t>“viruses”</w:t>
      </w:r>
      <w:r>
        <w:t xml:space="preserve"> or </w:t>
      </w:r>
      <w:r>
        <w:rPr>
          <w:b/>
        </w:rPr>
        <w:t>“worms”</w:t>
      </w:r>
      <w:r>
        <w:t xml:space="preserve">), (ii) that would disable or impair in any way the operation thereof based on the elapsing of a period of time, the exceeding of an authorized number of users or copies, or the advancement to a particular date or other numeral (sometimes referred to as </w:t>
      </w:r>
      <w:r>
        <w:rPr>
          <w:b/>
          <w:iCs/>
        </w:rPr>
        <w:t>“time bombs”</w:t>
      </w:r>
      <w:r>
        <w:t xml:space="preserve">, </w:t>
      </w:r>
      <w:r>
        <w:rPr>
          <w:b/>
        </w:rPr>
        <w:t>“time locks”</w:t>
      </w:r>
      <w:r>
        <w:t xml:space="preserve">, or </w:t>
      </w:r>
      <w:r>
        <w:rPr>
          <w:b/>
        </w:rPr>
        <w:t>“drop dead”</w:t>
      </w:r>
      <w:r>
        <w:t xml:space="preserve"> devices), or (iii) that would permit access by Provider or any third party to cause such disablement or impairment (sometimes referred to as </w:t>
      </w:r>
      <w:r>
        <w:rPr>
          <w:b/>
        </w:rPr>
        <w:t>“traps”</w:t>
      </w:r>
      <w:r>
        <w:t xml:space="preserve">, </w:t>
      </w:r>
      <w:r>
        <w:rPr>
          <w:bCs/>
        </w:rPr>
        <w:t>“</w:t>
      </w:r>
      <w:r>
        <w:rPr>
          <w:b/>
        </w:rPr>
        <w:t>access codes”</w:t>
      </w:r>
      <w:r>
        <w:t xml:space="preserve"> or </w:t>
      </w:r>
      <w:r>
        <w:rPr>
          <w:b/>
        </w:rPr>
        <w:t>“trap door”</w:t>
      </w:r>
      <w:r>
        <w:t xml:space="preserve"> devices (collectively </w:t>
      </w:r>
      <w:r>
        <w:rPr>
          <w:b/>
        </w:rPr>
        <w:t>“Trap Doors”</w:t>
      </w:r>
      <w:r>
        <w:t xml:space="preserve">)), or any other similar harmful, malicious or hidden procedures, routines or mechanisms that would cause the Services or Deliverables to malfunction or to damage or corrupt data, storage media, programs, equipment or communications, or otherwise interfere with operations (collectively </w:t>
      </w:r>
      <w:r>
        <w:rPr>
          <w:b/>
          <w:i/>
          <w:iCs/>
        </w:rPr>
        <w:t>“Viruses”</w:t>
      </w:r>
      <w:r>
        <w:t xml:space="preserve">).  Provider agrees that any corrections needed due to a Trap Door or a Virus shall be corrected by Provider at no additional cost to </w:t>
      </w:r>
      <w:r w:rsidR="007546EF">
        <w:t>[XXXXXXXX</w:t>
      </w:r>
      <w:r w:rsidR="005B4484">
        <w:t>]</w:t>
      </w:r>
      <w:r>
        <w:t>.</w:t>
      </w:r>
      <w:bookmarkEnd w:id="354"/>
    </w:p>
    <w:p w14:paraId="03607BD1" w14:textId="77777777" w:rsidR="002A287B" w:rsidRDefault="002A287B" w:rsidP="002A287B">
      <w:pPr>
        <w:pStyle w:val="BR-Rao3"/>
        <w:widowControl w:val="0"/>
      </w:pPr>
      <w:bookmarkStart w:id="355" w:name="sec15_1c"/>
      <w:bookmarkStart w:id="356" w:name="_Ref106773891"/>
      <w:bookmarkEnd w:id="355"/>
      <w:r>
        <w:t>With respect to Provider’s employment of any Provider Personnel, Provider shall comply fully with all applicable requirements of U.S. immigration Laws and related Laws, including verification of the employment eligibility of each of its employees who work in the United States.  For those employees of Provider needing a visa to enter the United States, or otherwise needing immigration status in the United States, in order to carry out activities in connection with this Agreement, Provider will take all steps necessary to obtain and maintain appropriate immigration classifications or status for such employees.  Provider will ensure that its employees comply fully with the terms and conditions of any immigration classification or status.  With respect to all Provider Personnel who are not employees of Provider, Provider will ensure that such Provider Personnel and all subcontractors that Provider uses to perform Services under this Agreement likewise comply fully with the requirements of U.S. immigration Laws and related Laws, to the same extent as this Section requires of Provider.</w:t>
      </w:r>
      <w:bookmarkEnd w:id="356"/>
    </w:p>
    <w:p w14:paraId="277AB8C0" w14:textId="77777777" w:rsidR="00ED53C6" w:rsidRDefault="002A287B" w:rsidP="002A287B">
      <w:pPr>
        <w:pStyle w:val="BR-Rao2"/>
      </w:pPr>
      <w:bookmarkStart w:id="357" w:name="sec15_2"/>
      <w:bookmarkStart w:id="358" w:name="_Toc190168300"/>
      <w:bookmarkEnd w:id="357"/>
      <w:r w:rsidRPr="001733DD">
        <w:rPr>
          <w:b/>
        </w:rPr>
        <w:t>Financial Covenants</w:t>
      </w:r>
      <w:r>
        <w:t>.</w:t>
      </w:r>
      <w:bookmarkEnd w:id="358"/>
      <w:r>
        <w:t xml:space="preserve">  </w:t>
      </w:r>
    </w:p>
    <w:p w14:paraId="2A0E5D97" w14:textId="77777777" w:rsidR="002A287B" w:rsidRDefault="002A287B">
      <w:pPr>
        <w:pStyle w:val="BR-BodyText"/>
      </w:pPr>
      <w:r>
        <w:t>Not later than 45 days after the end of each fiscal quarter of each of Provider and Provider’s parent company (“</w:t>
      </w:r>
      <w:r w:rsidRPr="00D124C6">
        <w:rPr>
          <w:b/>
          <w:i/>
        </w:rPr>
        <w:t>Provider Parent</w:t>
      </w:r>
      <w:r>
        <w:t xml:space="preserve">”), Provider will cause to be delivered to </w:t>
      </w:r>
      <w:r w:rsidR="007546EF">
        <w:t>[XXXXXXXX</w:t>
      </w:r>
      <w:r w:rsidR="005B4484">
        <w:t>]</w:t>
      </w:r>
      <w:r>
        <w:t xml:space="preserve"> unaudited consolidated interim financial statements for each such entity, accompanied by a certificate of the chief financial officer of such entity that such financial statements have been prepared in accordance with GAAP and are complete and correct and fairly present, in all material respects, the financial position and results of operations of such entity as of the date thereof and for the period then ended.  Not later than 90 days after the end of each fiscal year of each of Provider and Provider Parent, Provider will cause to be delivered to </w:t>
      </w:r>
      <w:r w:rsidR="007546EF">
        <w:t>[XXXXXXXX</w:t>
      </w:r>
      <w:r w:rsidR="005B4484">
        <w:t>]</w:t>
      </w:r>
      <w:r>
        <w:t xml:space="preserve"> audited consolidated interim financial statements for each such entity, accompanied by a certificate of the chief financial officer of such entity that such financial statements have been prepared in accordance with GAAP and are complete and correct and fairly present, in all material respects, the financial position and results of operations of such entity as of the date thereof and for the period then ended. </w:t>
      </w:r>
    </w:p>
    <w:p w14:paraId="04293A68" w14:textId="77777777" w:rsidR="00ED53C6" w:rsidRDefault="002A287B" w:rsidP="002A287B">
      <w:pPr>
        <w:pStyle w:val="BR-Rao2"/>
      </w:pPr>
      <w:bookmarkStart w:id="359" w:name="_Toc190168301"/>
      <w:r w:rsidRPr="00D52FAC">
        <w:rPr>
          <w:b/>
        </w:rPr>
        <w:t>Credit Rating</w:t>
      </w:r>
      <w:r w:rsidRPr="00D52FAC">
        <w:t>.</w:t>
      </w:r>
      <w:bookmarkEnd w:id="359"/>
      <w:r w:rsidRPr="00D52FAC">
        <w:t xml:space="preserve">  </w:t>
      </w:r>
    </w:p>
    <w:p w14:paraId="3CB2655F" w14:textId="77777777" w:rsidR="002A287B" w:rsidRPr="00D52FAC" w:rsidRDefault="002A287B">
      <w:pPr>
        <w:pStyle w:val="BR-BodyText"/>
      </w:pPr>
      <w:r w:rsidRPr="00D52FAC">
        <w:t xml:space="preserve">Provider shall promptly notify </w:t>
      </w:r>
      <w:r w:rsidR="007546EF">
        <w:t>[XXXXXXXX</w:t>
      </w:r>
      <w:r w:rsidR="005B4484">
        <w:t>]</w:t>
      </w:r>
      <w:r w:rsidRPr="00D52FAC">
        <w:t xml:space="preserve"> in writing if:</w:t>
      </w:r>
    </w:p>
    <w:p w14:paraId="22E7D331" w14:textId="77777777" w:rsidR="002A287B" w:rsidRDefault="002A287B" w:rsidP="002A287B">
      <w:pPr>
        <w:pStyle w:val="BR-Rao3"/>
      </w:pPr>
      <w:r w:rsidRPr="001733DD">
        <w:t>the senior unsecured debt rating for Provider</w:t>
      </w:r>
      <w:r w:rsidR="00ED53C6">
        <w:t xml:space="preserve"> or </w:t>
      </w:r>
      <w:r w:rsidRPr="001733DD">
        <w:t xml:space="preserve">Provider Parent falls below [  ], as measured by Moody’s Investor Services, Inc., or below [  ], as measured by Standard &amp; Poor’s Rating Services; </w:t>
      </w:r>
    </w:p>
    <w:p w14:paraId="329DC4EF" w14:textId="77777777" w:rsidR="002A287B" w:rsidRDefault="002A287B" w:rsidP="002A287B">
      <w:pPr>
        <w:pStyle w:val="BR-Rao3"/>
      </w:pPr>
      <w:r w:rsidRPr="001733DD">
        <w:t xml:space="preserve">the senior </w:t>
      </w:r>
      <w:bookmarkStart w:id="360" w:name="DocXGoBackHere"/>
      <w:r w:rsidRPr="001733DD">
        <w:t>unsecured debt rating for Provider</w:t>
      </w:r>
      <w:r w:rsidR="00ED53C6">
        <w:t xml:space="preserve"> or </w:t>
      </w:r>
      <w:r w:rsidRPr="001733DD">
        <w:t>Provider Parent falls below [  ], as measured by Moody’s Investor Services, Inc., or below [  ], as measured by Standard &amp; Poor’s Rating Services</w:t>
      </w:r>
      <w:bookmarkEnd w:id="360"/>
      <w:r w:rsidRPr="001733DD">
        <w:t>; or</w:t>
      </w:r>
    </w:p>
    <w:p w14:paraId="6998DF43" w14:textId="77777777" w:rsidR="002A287B" w:rsidRDefault="002A287B" w:rsidP="002A287B">
      <w:pPr>
        <w:pStyle w:val="BR-Rao3"/>
      </w:pPr>
      <w:r w:rsidRPr="001733DD">
        <w:lastRenderedPageBreak/>
        <w:t>if the senior unsecured debt rating for Provider</w:t>
      </w:r>
      <w:r w:rsidR="00ED53C6">
        <w:t xml:space="preserve"> or </w:t>
      </w:r>
      <w:r w:rsidRPr="001733DD">
        <w:t xml:space="preserve">Provider Parent is withdrawn by either Moody’s Investor Services, Inc. or Standard &amp; Poor’s Rating Services.  </w:t>
      </w:r>
    </w:p>
    <w:p w14:paraId="28B9F066" w14:textId="77777777" w:rsidR="002A287B" w:rsidRPr="001733DD" w:rsidRDefault="002A287B" w:rsidP="002A287B">
      <w:pPr>
        <w:pStyle w:val="BR-Rao2"/>
        <w:keepNext w:val="0"/>
        <w:rPr>
          <w:b/>
        </w:rPr>
      </w:pPr>
      <w:bookmarkStart w:id="361" w:name="sec15_4"/>
      <w:bookmarkStart w:id="362" w:name="_Toc190168302"/>
      <w:bookmarkEnd w:id="361"/>
      <w:r>
        <w:rPr>
          <w:b/>
        </w:rPr>
        <w:t>Open Source</w:t>
      </w:r>
      <w:bookmarkEnd w:id="362"/>
      <w:r w:rsidRPr="001733DD">
        <w:rPr>
          <w:b/>
        </w:rPr>
        <w:t xml:space="preserve">  </w:t>
      </w:r>
    </w:p>
    <w:p w14:paraId="0048317B" w14:textId="77777777" w:rsidR="002A287B" w:rsidRPr="001733DD" w:rsidRDefault="002A287B">
      <w:pPr>
        <w:pStyle w:val="BR-BodyText"/>
      </w:pPr>
      <w:r w:rsidRPr="001733DD">
        <w:t xml:space="preserve">Provider has not and will not incorporate any software (whether in source code or object code format) into Work Product, </w:t>
      </w:r>
      <w:r w:rsidR="007546EF">
        <w:t>[XXXXXXXX</w:t>
      </w:r>
      <w:r w:rsidR="005B4484">
        <w:t>]</w:t>
      </w:r>
      <w:r w:rsidRPr="001733DD">
        <w:t xml:space="preserve"> Software, Provider Software or any other Software </w:t>
      </w:r>
      <w:r>
        <w:t xml:space="preserve">delivered to </w:t>
      </w:r>
      <w:r w:rsidR="007546EF">
        <w:t>[XXXXXXXX</w:t>
      </w:r>
      <w:r w:rsidR="005B4484">
        <w:t>]</w:t>
      </w:r>
      <w:r>
        <w:t xml:space="preserve"> or </w:t>
      </w:r>
      <w:r w:rsidRPr="001733DD">
        <w:t xml:space="preserve">used in connection with providing the Services </w:t>
      </w:r>
      <w:r>
        <w:t xml:space="preserve">which would subject </w:t>
      </w:r>
      <w:r w:rsidR="007546EF">
        <w:t>[XXXXXXXX</w:t>
      </w:r>
      <w:r w:rsidR="005B4484">
        <w:t>]</w:t>
      </w:r>
      <w:r>
        <w:t xml:space="preserve"> Software or other property of </w:t>
      </w:r>
      <w:r w:rsidR="007546EF">
        <w:t>[XXXXXXXX</w:t>
      </w:r>
      <w:r w:rsidR="005B4484">
        <w:t>]</w:t>
      </w:r>
      <w:r>
        <w:t xml:space="preserve"> of any variety</w:t>
      </w:r>
      <w:r w:rsidRPr="001733DD">
        <w:t xml:space="preserve"> to any license, other agreement or understanding, that (i) would require the distribution of source code with </w:t>
      </w:r>
      <w:r>
        <w:t xml:space="preserve">such </w:t>
      </w:r>
      <w:r w:rsidR="007546EF">
        <w:t>[XXXXXXXX</w:t>
      </w:r>
      <w:r w:rsidR="005B4484">
        <w:t>]</w:t>
      </w:r>
      <w:r>
        <w:t xml:space="preserve"> Software</w:t>
      </w:r>
      <w:r w:rsidRPr="001733DD">
        <w:t xml:space="preserve"> or require source code to be made available when such is distributed to any third party; (ii) would impact, restrict or impair in any way </w:t>
      </w:r>
      <w:r w:rsidR="007546EF">
        <w:t>[XXXXXXXX</w:t>
      </w:r>
      <w:r w:rsidR="005B4484">
        <w:t>]</w:t>
      </w:r>
      <w:r w:rsidRPr="001733DD">
        <w:t xml:space="preserve">’s ability to license </w:t>
      </w:r>
      <w:r w:rsidR="007546EF">
        <w:t>[XXXXXXXX</w:t>
      </w:r>
      <w:r w:rsidR="005B4484">
        <w:t>]</w:t>
      </w:r>
      <w:r>
        <w:t xml:space="preserve"> Software</w:t>
      </w:r>
      <w:r w:rsidRPr="001733DD">
        <w:t xml:space="preserve"> pursuant to terms of </w:t>
      </w:r>
      <w:r w:rsidR="007546EF">
        <w:t>[XXXXXXXX</w:t>
      </w:r>
      <w:r w:rsidR="005B4484">
        <w:t>]</w:t>
      </w:r>
      <w:r w:rsidRPr="001733DD">
        <w:t xml:space="preserve">’s choosing; or (iii) would impact or limit </w:t>
      </w:r>
      <w:r w:rsidR="007546EF">
        <w:t>[XXXXXXXX</w:t>
      </w:r>
      <w:r w:rsidR="005B4484">
        <w:t>]</w:t>
      </w:r>
      <w:r w:rsidRPr="001733DD">
        <w:t xml:space="preserve">’s ability to enforce </w:t>
      </w:r>
      <w:r w:rsidR="007546EF">
        <w:t>[XXXXXXXX</w:t>
      </w:r>
      <w:r w:rsidR="005B4484">
        <w:t>]</w:t>
      </w:r>
      <w:r w:rsidRPr="001733DD">
        <w:t>’s patent or other Intellectual Property Rights against any third party in any manner.</w:t>
      </w:r>
    </w:p>
    <w:p w14:paraId="6C9EE68A" w14:textId="77777777" w:rsidR="002A287B" w:rsidRDefault="002A287B">
      <w:pPr>
        <w:pStyle w:val="BR-Rao1"/>
        <w:widowControl w:val="0"/>
      </w:pPr>
      <w:r>
        <w:br/>
      </w:r>
      <w:bookmarkStart w:id="363" w:name="_Toc99356286"/>
      <w:bookmarkStart w:id="364" w:name="_Ref135206407"/>
      <w:bookmarkStart w:id="365" w:name="_Ref135206475"/>
      <w:bookmarkStart w:id="366" w:name="_Ref135206503"/>
      <w:bookmarkStart w:id="367" w:name="_Toc135210779"/>
      <w:bookmarkStart w:id="368" w:name="_Toc190168303"/>
      <w:r>
        <w:t>INDEMNIFICATION</w:t>
      </w:r>
      <w:bookmarkEnd w:id="351"/>
      <w:bookmarkEnd w:id="363"/>
      <w:bookmarkEnd w:id="364"/>
      <w:bookmarkEnd w:id="365"/>
      <w:bookmarkEnd w:id="366"/>
      <w:bookmarkEnd w:id="367"/>
      <w:r>
        <w:t xml:space="preserve"> and required insurance</w:t>
      </w:r>
      <w:bookmarkEnd w:id="368"/>
    </w:p>
    <w:p w14:paraId="26FF3871" w14:textId="77777777" w:rsidR="002A287B" w:rsidRDefault="002A287B">
      <w:pPr>
        <w:pStyle w:val="BR-Rao2"/>
        <w:widowControl w:val="0"/>
        <w:rPr>
          <w:b/>
          <w:bCs w:val="0"/>
        </w:rPr>
      </w:pPr>
      <w:bookmarkStart w:id="369" w:name="_Toc135210780"/>
      <w:bookmarkStart w:id="370" w:name="_Toc190168304"/>
      <w:r>
        <w:rPr>
          <w:b/>
          <w:bCs w:val="0"/>
        </w:rPr>
        <w:t>Mutual Indemnifications</w:t>
      </w:r>
      <w:bookmarkEnd w:id="369"/>
      <w:bookmarkEnd w:id="370"/>
    </w:p>
    <w:p w14:paraId="282515F4" w14:textId="77777777" w:rsidR="002A287B" w:rsidRDefault="002A287B">
      <w:pPr>
        <w:pStyle w:val="BR-BodyText"/>
        <w:widowControl w:val="0"/>
      </w:pPr>
      <w:r>
        <w:t xml:space="preserve">Each Party shall indemnify hold harmless the other Party (and, with respect to </w:t>
      </w:r>
      <w:r w:rsidR="007546EF">
        <w:t>[XXXXXXXX</w:t>
      </w:r>
      <w:r w:rsidR="005B4484">
        <w:t>]</w:t>
      </w:r>
      <w:r>
        <w:t xml:space="preserve">, </w:t>
      </w:r>
      <w:r w:rsidR="007546EF">
        <w:t>[XXXXXXXX</w:t>
      </w:r>
      <w:r w:rsidR="005B4484">
        <w:t>]</w:t>
      </w:r>
      <w:r>
        <w:t xml:space="preserve"> Affiliates) and their respective officers, directors, employees, agents, successors and assigns, from and against all Losses incurred by any of them, and shall defend them against third party Actions arising from death of or injury to any agent, employee, invitee, visitor or other person or to such Party’s personal or real property to the extent caused by the fault or negligence of the </w:t>
      </w:r>
      <w:proofErr w:type="spellStart"/>
      <w:r>
        <w:t>Indemnitor</w:t>
      </w:r>
      <w:proofErr w:type="spellEnd"/>
      <w:r>
        <w:t>, or its respective agents, employees, contractors or customers.</w:t>
      </w:r>
    </w:p>
    <w:p w14:paraId="31C7EF62" w14:textId="77777777" w:rsidR="002A287B" w:rsidRDefault="002A287B">
      <w:pPr>
        <w:pStyle w:val="BR-Rao2"/>
        <w:widowControl w:val="0"/>
        <w:rPr>
          <w:b/>
          <w:bCs w:val="0"/>
        </w:rPr>
      </w:pPr>
      <w:bookmarkStart w:id="371" w:name="_Ref93242274"/>
      <w:bookmarkStart w:id="372" w:name="_Toc135210781"/>
      <w:bookmarkStart w:id="373" w:name="_Toc190168305"/>
      <w:r>
        <w:rPr>
          <w:b/>
          <w:bCs w:val="0"/>
        </w:rPr>
        <w:t>Indemnification by Provider</w:t>
      </w:r>
      <w:bookmarkEnd w:id="371"/>
      <w:bookmarkEnd w:id="372"/>
      <w:bookmarkEnd w:id="373"/>
    </w:p>
    <w:p w14:paraId="5E374FDA" w14:textId="77777777" w:rsidR="002A287B" w:rsidRDefault="002A287B">
      <w:pPr>
        <w:pStyle w:val="BR-BodyText"/>
        <w:widowControl w:val="0"/>
      </w:pPr>
      <w:r>
        <w:t xml:space="preserve">Provider shall indemnify and hold harmless </w:t>
      </w:r>
      <w:r w:rsidR="007546EF">
        <w:t>[XXXXXXXX</w:t>
      </w:r>
      <w:r w:rsidR="005B4484">
        <w:t>]</w:t>
      </w:r>
      <w:r>
        <w:t xml:space="preserve"> and its Affiliates, and their respective officers, directors, employees, agents, customers, successors and assigns, (collectively, the </w:t>
      </w:r>
      <w:r>
        <w:rPr>
          <w:b/>
          <w:bCs/>
          <w:i/>
          <w:iCs/>
        </w:rPr>
        <w:t>“</w:t>
      </w:r>
      <w:r w:rsidR="007546EF">
        <w:rPr>
          <w:b/>
          <w:bCs/>
          <w:i/>
          <w:iCs/>
        </w:rPr>
        <w:t>[XXXXXXXX</w:t>
      </w:r>
      <w:r w:rsidR="005B4484">
        <w:rPr>
          <w:b/>
          <w:bCs/>
          <w:i/>
          <w:iCs/>
        </w:rPr>
        <w:t>]</w:t>
      </w:r>
      <w:r>
        <w:rPr>
          <w:b/>
          <w:bCs/>
          <w:i/>
          <w:iCs/>
        </w:rPr>
        <w:t xml:space="preserve"> </w:t>
      </w:r>
      <w:proofErr w:type="spellStart"/>
      <w:r>
        <w:rPr>
          <w:b/>
          <w:bCs/>
          <w:i/>
          <w:iCs/>
        </w:rPr>
        <w:t>Indemnitees</w:t>
      </w:r>
      <w:proofErr w:type="spellEnd"/>
      <w:r>
        <w:rPr>
          <w:b/>
          <w:bCs/>
          <w:i/>
          <w:iCs/>
        </w:rPr>
        <w:t>”</w:t>
      </w:r>
      <w:r>
        <w:t xml:space="preserve">) from and against all Losses incurred by any of them, and, at </w:t>
      </w:r>
      <w:r w:rsidR="007546EF">
        <w:t>[XXXXXXXX</w:t>
      </w:r>
      <w:r w:rsidR="005B4484">
        <w:t>]</w:t>
      </w:r>
      <w:r>
        <w:t xml:space="preserve">’s option, shall defend </w:t>
      </w:r>
      <w:r w:rsidR="007546EF">
        <w:t>[XXXXXXXX</w:t>
      </w:r>
      <w:r w:rsidR="005B4484">
        <w:t>]</w:t>
      </w:r>
      <w:r>
        <w:t xml:space="preserve"> </w:t>
      </w:r>
      <w:proofErr w:type="spellStart"/>
      <w:r>
        <w:t>Indemnitees</w:t>
      </w:r>
      <w:proofErr w:type="spellEnd"/>
      <w:r>
        <w:t xml:space="preserve"> against third party Actions arising from, in connection with or relating to, any of the following: </w:t>
      </w:r>
    </w:p>
    <w:p w14:paraId="0AFF4274" w14:textId="77777777" w:rsidR="002A287B" w:rsidRDefault="002A287B">
      <w:pPr>
        <w:pStyle w:val="BR-Rao3"/>
        <w:widowControl w:val="0"/>
      </w:pPr>
      <w:r>
        <w:t>acts or omissions of Provider, its subcontractors or any Provider Personnel</w:t>
      </w:r>
      <w:r w:rsidR="00BF1666">
        <w:t xml:space="preserve"> other than in accordance with the terms hereof,</w:t>
      </w:r>
      <w:r>
        <w:t xml:space="preserve"> which cause loss or disclosure of </w:t>
      </w:r>
      <w:r w:rsidR="007546EF">
        <w:t>[XXXXXXXX</w:t>
      </w:r>
      <w:r w:rsidR="005B4484">
        <w:t>]</w:t>
      </w:r>
      <w:r>
        <w:t xml:space="preserve"> Data</w:t>
      </w:r>
      <w:r w:rsidR="00BF1666">
        <w:t>, including but not limited to all Notification Related Costs arising out of or in connection therewith</w:t>
      </w:r>
      <w:r>
        <w:t xml:space="preserve">;  </w:t>
      </w:r>
    </w:p>
    <w:p w14:paraId="7DA510F6" w14:textId="77777777" w:rsidR="002A287B" w:rsidRDefault="002A287B">
      <w:pPr>
        <w:pStyle w:val="BR-Rao3"/>
        <w:widowControl w:val="0"/>
      </w:pPr>
      <w:r>
        <w:t xml:space="preserve">occurrences for which damages are recoverable under insurance policies Provider is required to maintain pursuant to Section </w:t>
      </w:r>
      <w:r w:rsidR="00CA1F84">
        <w:fldChar w:fldCharType="begin"/>
      </w:r>
      <w:r w:rsidR="00ED53C6">
        <w:instrText xml:space="preserve"> REF sec16_6 \r \h </w:instrText>
      </w:r>
      <w:r w:rsidR="00CA1F84">
        <w:fldChar w:fldCharType="separate"/>
      </w:r>
      <w:r w:rsidR="005B4484">
        <w:t>16.6</w:t>
      </w:r>
      <w:r w:rsidR="00CA1F84">
        <w:fldChar w:fldCharType="end"/>
      </w:r>
      <w:r>
        <w:t>;</w:t>
      </w:r>
    </w:p>
    <w:p w14:paraId="4088AFBE" w14:textId="77777777" w:rsidR="002A287B" w:rsidRDefault="002A287B">
      <w:pPr>
        <w:pStyle w:val="BR-Rao3"/>
        <w:widowControl w:val="0"/>
      </w:pPr>
      <w:r>
        <w:t>Provider’s selection, employment, offers of employment, transfer or termination of employment of Provider Personnel including Transferred Employees;</w:t>
      </w:r>
    </w:p>
    <w:p w14:paraId="56CAE7F6" w14:textId="77777777" w:rsidR="002A287B" w:rsidRDefault="002A287B">
      <w:pPr>
        <w:pStyle w:val="BR-Rao3"/>
        <w:widowControl w:val="0"/>
      </w:pPr>
      <w:r>
        <w:t xml:space="preserve">all claims or liens made or asserted by subcontractors or Provider Personnel arising out of the performance of this Agreement, including any claims for payments; </w:t>
      </w:r>
    </w:p>
    <w:p w14:paraId="41319D56" w14:textId="77777777" w:rsidR="002A287B" w:rsidRDefault="002A287B">
      <w:pPr>
        <w:pStyle w:val="BR-Rao3"/>
      </w:pPr>
      <w:r>
        <w:t xml:space="preserve">Provider’s or its subcontractor’s acts or omissions in its capacity as an employer of a person (including Transferred Employees), including without limitation, any claims of harassment, discrimination, or wrongful discharge, payment of compensation, benefits or salary, non-payment of taxes, failure to withhold, or claims arising under workers compensation Laws, unemployment compensation Laws, occupational health and safety Laws, disability Laws, ERISA, or any other applicable </w:t>
      </w:r>
      <w:r>
        <w:lastRenderedPageBreak/>
        <w:t>federal, state, provincial or local Laws or regulations</w:t>
      </w:r>
      <w:bookmarkStart w:id="374" w:name="_DV_C571"/>
      <w:r>
        <w:t xml:space="preserve">, and any breach by Provider, its subcontractors or Provider Personnel of the obligations set forth in Section </w:t>
      </w:r>
      <w:r w:rsidR="00CA1F84">
        <w:fldChar w:fldCharType="begin"/>
      </w:r>
      <w:r w:rsidR="00ED53C6">
        <w:instrText xml:space="preserve"> REF sec15_1c \r \h </w:instrText>
      </w:r>
      <w:r w:rsidR="00CA1F84">
        <w:fldChar w:fldCharType="separate"/>
      </w:r>
      <w:r w:rsidR="005B4484">
        <w:t>15.1(c)</w:t>
      </w:r>
      <w:r w:rsidR="00CA1F84">
        <w:fldChar w:fldCharType="end"/>
      </w:r>
      <w:r>
        <w:t xml:space="preserve"> of this Agreement</w:t>
      </w:r>
      <w:bookmarkEnd w:id="374"/>
      <w:r>
        <w:t>;</w:t>
      </w:r>
    </w:p>
    <w:p w14:paraId="276DC555" w14:textId="77777777" w:rsidR="002A287B" w:rsidRDefault="002A287B">
      <w:pPr>
        <w:pStyle w:val="BR-Rao3"/>
      </w:pPr>
      <w:r>
        <w:t>any amounts, including without limitation Taxes, interest and penalties, and costs for employee benefits which are allegedly owed to any Provider Personnel;</w:t>
      </w:r>
    </w:p>
    <w:p w14:paraId="39382698" w14:textId="77777777" w:rsidR="002A287B" w:rsidRDefault="002A287B">
      <w:pPr>
        <w:pStyle w:val="BR-Rao3"/>
        <w:widowControl w:val="0"/>
      </w:pPr>
      <w:r>
        <w:t>any breach of Provider’s representations, warranties or covenants under this Agreement or any SOW;</w:t>
      </w:r>
    </w:p>
    <w:p w14:paraId="3A2D7175" w14:textId="77777777" w:rsidR="002A287B" w:rsidRPr="000A1707" w:rsidRDefault="002A287B">
      <w:pPr>
        <w:pStyle w:val="BR-Rao3"/>
        <w:widowControl w:val="0"/>
      </w:pPr>
      <w:r>
        <w:t xml:space="preserve">any payment of compensation (including without limitation benefits) or salary asserted by any employee or agent of Provider or Provider Personnel associated with a determination by any federal, provincial, state or local governmental agency, any court or any other applicable entity that the employees or agents of Provider or Provider Personnel are employees of </w:t>
      </w:r>
      <w:r w:rsidR="007546EF">
        <w:t>[XXXXXXXX</w:t>
      </w:r>
      <w:r w:rsidR="005B4484">
        <w:t>]</w:t>
      </w:r>
      <w:r>
        <w:t xml:space="preserve"> or any </w:t>
      </w:r>
      <w:r w:rsidR="007546EF">
        <w:t>[XXXXXXXX</w:t>
      </w:r>
      <w:r w:rsidR="005B4484">
        <w:t>]</w:t>
      </w:r>
      <w:r>
        <w:t xml:space="preserve"> Affiliate </w:t>
      </w:r>
      <w:r w:rsidRPr="000A1707">
        <w:t xml:space="preserve">for any purpose or that </w:t>
      </w:r>
      <w:r w:rsidR="007546EF">
        <w:t>[XXXXXXXX</w:t>
      </w:r>
      <w:r w:rsidR="005B4484">
        <w:t>]</w:t>
      </w:r>
      <w:r w:rsidRPr="000A1707">
        <w:t xml:space="preserve"> or any </w:t>
      </w:r>
      <w:r w:rsidR="007546EF">
        <w:t>[XXXXXXXX</w:t>
      </w:r>
      <w:r w:rsidR="005B4484">
        <w:t>]</w:t>
      </w:r>
      <w:r w:rsidRPr="000A1707">
        <w:t xml:space="preserve"> Affiliate is a co-employer of such personnel;</w:t>
      </w:r>
    </w:p>
    <w:p w14:paraId="7C665FFB" w14:textId="77777777" w:rsidR="002A287B" w:rsidRPr="000A1707" w:rsidRDefault="002A287B">
      <w:pPr>
        <w:pStyle w:val="BR-Rao3"/>
        <w:widowControl w:val="0"/>
      </w:pPr>
      <w:r w:rsidRPr="000A1707">
        <w:t xml:space="preserve">any breach by Provider, its subcontractors or Provider Personnel of </w:t>
      </w:r>
      <w:r w:rsidR="007546EF">
        <w:t>[XXXXXXXX</w:t>
      </w:r>
      <w:r w:rsidR="005B4484">
        <w:t>]</w:t>
      </w:r>
      <w:r w:rsidRPr="000A1707">
        <w:t xml:space="preserve"> Policies and Procedures;</w:t>
      </w:r>
    </w:p>
    <w:p w14:paraId="7E7D0F26" w14:textId="77777777" w:rsidR="002A287B" w:rsidRPr="000A1707" w:rsidRDefault="002A287B">
      <w:pPr>
        <w:pStyle w:val="BR-Rao3"/>
        <w:widowControl w:val="0"/>
      </w:pPr>
      <w:r w:rsidRPr="000A1707">
        <w:t>any breach by Provider, its subcontractors or Provider Personnel of</w:t>
      </w:r>
      <w:r>
        <w:t xml:space="preserve"> Provider’s obligations under Section 10.4;</w:t>
      </w:r>
    </w:p>
    <w:p w14:paraId="1EBB2575" w14:textId="77777777" w:rsidR="002A287B" w:rsidRPr="000A1707" w:rsidRDefault="002A287B">
      <w:pPr>
        <w:pStyle w:val="BR-Rao3"/>
      </w:pPr>
      <w:r w:rsidRPr="000A1707">
        <w:t>any Taxes for which Provider is responsible under Section</w:t>
      </w:r>
      <w:r w:rsidR="00ED53C6">
        <w:t xml:space="preserve"> </w:t>
      </w:r>
      <w:r>
        <w:t>12.2</w:t>
      </w:r>
      <w:r w:rsidRPr="000A1707">
        <w:t>;</w:t>
      </w:r>
    </w:p>
    <w:p w14:paraId="0C98CEB3" w14:textId="77777777" w:rsidR="002A287B" w:rsidRPr="000A1707" w:rsidRDefault="002A287B">
      <w:pPr>
        <w:pStyle w:val="BR-Rao3"/>
        <w:widowControl w:val="0"/>
      </w:pPr>
      <w:r w:rsidRPr="000A1707">
        <w:t>any failure of Provider, its subcontractor</w:t>
      </w:r>
      <w:r>
        <w:t>s</w:t>
      </w:r>
      <w:r w:rsidRPr="000A1707">
        <w:t xml:space="preserve"> or any Provider Personnel to obtain the required Permits; </w:t>
      </w:r>
    </w:p>
    <w:p w14:paraId="5D3E70A8" w14:textId="77777777" w:rsidR="002A287B" w:rsidRDefault="002A287B" w:rsidP="002A287B">
      <w:pPr>
        <w:pStyle w:val="BR-Rao3"/>
        <w:widowControl w:val="0"/>
      </w:pPr>
      <w:r>
        <w:t>a breach by Provider, its subcontractors, or Provider Personnel of: (i) its obligation to comply with Laws in accordance with ARTICLE 5;</w:t>
      </w:r>
      <w:r w:rsidR="00ED53C6">
        <w:t xml:space="preserve"> and</w:t>
      </w:r>
    </w:p>
    <w:p w14:paraId="3F74CFBF" w14:textId="77777777" w:rsidR="002A287B" w:rsidRDefault="002A287B">
      <w:pPr>
        <w:pStyle w:val="BR-Rao3"/>
        <w:widowControl w:val="0"/>
      </w:pPr>
      <w:r w:rsidRPr="00487512">
        <w:t xml:space="preserve">personal or property damage resulting from, arising out of or related to the acts of </w:t>
      </w:r>
      <w:bookmarkStart w:id="375" w:name="El2102O"/>
      <w:bookmarkEnd w:id="375"/>
      <w:r w:rsidRPr="00487512">
        <w:t>Provider</w:t>
      </w:r>
      <w:bookmarkStart w:id="376" w:name="El2102C"/>
      <w:bookmarkEnd w:id="376"/>
      <w:r w:rsidRPr="00487512">
        <w:t xml:space="preserve"> Personnel that are outside of their provision of the Services while present on </w:t>
      </w:r>
      <w:bookmarkStart w:id="377" w:name="El2202O"/>
      <w:bookmarkEnd w:id="377"/>
      <w:r w:rsidR="007546EF">
        <w:t>[XXXXXXXX</w:t>
      </w:r>
      <w:r w:rsidR="005B4484">
        <w:t>]</w:t>
      </w:r>
      <w:r w:rsidRPr="00487512">
        <w:t xml:space="preserve"> </w:t>
      </w:r>
      <w:bookmarkStart w:id="378" w:name="El2202C"/>
      <w:bookmarkEnd w:id="378"/>
      <w:r w:rsidRPr="00487512">
        <w:t>Facilities.</w:t>
      </w:r>
    </w:p>
    <w:p w14:paraId="7F52AFBE" w14:textId="77777777" w:rsidR="002A287B" w:rsidRDefault="002A287B">
      <w:pPr>
        <w:pStyle w:val="BR-Rao2"/>
        <w:widowControl w:val="0"/>
        <w:rPr>
          <w:b/>
          <w:bCs w:val="0"/>
        </w:rPr>
      </w:pPr>
      <w:bookmarkStart w:id="379" w:name="_Ref93233920"/>
      <w:bookmarkStart w:id="380" w:name="_Toc135210782"/>
      <w:bookmarkStart w:id="381" w:name="_Toc190168306"/>
      <w:r>
        <w:rPr>
          <w:b/>
          <w:bCs w:val="0"/>
        </w:rPr>
        <w:t>Intellectual Property Indemnification</w:t>
      </w:r>
      <w:bookmarkEnd w:id="379"/>
      <w:bookmarkEnd w:id="380"/>
      <w:bookmarkEnd w:id="381"/>
    </w:p>
    <w:p w14:paraId="222D18AA" w14:textId="77777777" w:rsidR="002A287B" w:rsidRDefault="002A287B">
      <w:pPr>
        <w:pStyle w:val="BR-BodyText"/>
        <w:widowControl w:val="0"/>
      </w:pPr>
      <w:r>
        <w:t xml:space="preserve">Provider shall indemnify and hold harmless </w:t>
      </w:r>
      <w:r w:rsidR="007546EF">
        <w:t>[XXXXXXXX</w:t>
      </w:r>
      <w:r w:rsidR="005B4484">
        <w:t>]</w:t>
      </w:r>
      <w:r>
        <w:t xml:space="preserve"> </w:t>
      </w:r>
      <w:proofErr w:type="spellStart"/>
      <w:r>
        <w:t>Indemnitees</w:t>
      </w:r>
      <w:proofErr w:type="spellEnd"/>
      <w:r>
        <w:t xml:space="preserve"> from and against all Losses and at </w:t>
      </w:r>
      <w:r w:rsidR="007546EF">
        <w:t>[XXXXXXXX</w:t>
      </w:r>
      <w:r w:rsidR="005B4484">
        <w:t>]</w:t>
      </w:r>
      <w:r>
        <w:t xml:space="preserve">’s option, shall defend them against third party Actions arising from, in connection with or relating to an Action that any Provider Software, Provider Proprietary Material, Work Product or Services, or the use thereof (i) infringes (directly or in a contributory manner), violates or misappropriates any Intellectual Property Right; (ii) constitutes unfair competition under applicable law; or (iii) constitutes an unlawful disclosure, use or misappropriation of a third party’s trade secret.  If any Provider Software, Provider Proprietary Material,  Work Product or Service becomes the subject of an allegation, demand, claim or action under this Section 16.3, or in Provider’s opinion is likely to become the subject of such an allegation, demand, claim or action then Provider may, at its option, (A) modify such Provider Software, Provider Proprietary Material,  Work Product or Service to make it </w:t>
      </w:r>
      <w:proofErr w:type="spellStart"/>
      <w:r>
        <w:t>noninfringing</w:t>
      </w:r>
      <w:proofErr w:type="spellEnd"/>
      <w:r>
        <w:t xml:space="preserve">, non-violating and non-misappropriating or cure any claimed misuse of a third party’s trade secret, provided such modification does not adversely affect the functionality, completeness or accuracy of the Provider Software, Provider Proprietary Material,  Work Product or Service; (B) procure for </w:t>
      </w:r>
      <w:r w:rsidR="007546EF">
        <w:t>[XXXXXXXX</w:t>
      </w:r>
      <w:r w:rsidR="005B4484">
        <w:t>]</w:t>
      </w:r>
      <w:r>
        <w:t xml:space="preserve"> and its Affiliates (as applicable) the right to continue using the Provider Software, Provider Proprietary Material, Work Product and Service; or (C) replace the Provider Software, Provider Proprietary Material, Work Product or Service with substantially equivalent Provider Software, Provider Proprietary Material, Work Product or Service that are </w:t>
      </w:r>
      <w:proofErr w:type="spellStart"/>
      <w:r>
        <w:t>noninfringing</w:t>
      </w:r>
      <w:proofErr w:type="spellEnd"/>
      <w:r>
        <w:t>, non-violating and non-misappropriating and that are free of claimed misuse of a third party’s trade secret.  Any costs associated with implementing any of the above alternatives shall be borne by Provider.</w:t>
      </w:r>
    </w:p>
    <w:p w14:paraId="3718095A" w14:textId="77777777" w:rsidR="002A287B" w:rsidRDefault="002A287B">
      <w:pPr>
        <w:pStyle w:val="BR-Rao2"/>
        <w:widowControl w:val="0"/>
        <w:rPr>
          <w:b/>
          <w:bCs w:val="0"/>
        </w:rPr>
      </w:pPr>
      <w:bookmarkStart w:id="382" w:name="_Toc135210783"/>
      <w:bookmarkStart w:id="383" w:name="_Toc190168307"/>
      <w:r>
        <w:rPr>
          <w:b/>
          <w:bCs w:val="0"/>
        </w:rPr>
        <w:lastRenderedPageBreak/>
        <w:t>Indemnification Procedures</w:t>
      </w:r>
      <w:bookmarkEnd w:id="382"/>
      <w:bookmarkEnd w:id="383"/>
    </w:p>
    <w:p w14:paraId="302B8223" w14:textId="77777777" w:rsidR="002A287B" w:rsidRDefault="002A287B" w:rsidP="002A287B">
      <w:pPr>
        <w:pStyle w:val="BR-Rao3"/>
        <w:widowControl w:val="0"/>
      </w:pPr>
      <w:bookmarkStart w:id="384" w:name="_Ref93242303"/>
      <w:r>
        <w:rPr>
          <w:u w:val="single"/>
        </w:rPr>
        <w:t>Notification; Assumption of Defense</w:t>
      </w:r>
      <w:r>
        <w:t>.  Promptly after receipt by a Party (</w:t>
      </w:r>
      <w:r>
        <w:rPr>
          <w:b/>
          <w:i/>
          <w:iCs/>
        </w:rPr>
        <w:t>“</w:t>
      </w:r>
      <w:proofErr w:type="spellStart"/>
      <w:r>
        <w:rPr>
          <w:b/>
          <w:i/>
          <w:iCs/>
        </w:rPr>
        <w:t>Indemnitee</w:t>
      </w:r>
      <w:proofErr w:type="spellEnd"/>
      <w:r>
        <w:rPr>
          <w:b/>
          <w:i/>
          <w:iCs/>
        </w:rPr>
        <w:t>”</w:t>
      </w:r>
      <w:r>
        <w:t>) of any written allegation, claim or notice of any action giving rise to a claim for indemnification by the other Party (</w:t>
      </w:r>
      <w:r>
        <w:rPr>
          <w:b/>
          <w:i/>
          <w:iCs/>
        </w:rPr>
        <w:t>“</w:t>
      </w:r>
      <w:proofErr w:type="spellStart"/>
      <w:r>
        <w:rPr>
          <w:b/>
          <w:i/>
          <w:iCs/>
        </w:rPr>
        <w:t>Indemnitor</w:t>
      </w:r>
      <w:proofErr w:type="spellEnd"/>
      <w:r>
        <w:rPr>
          <w:b/>
          <w:i/>
          <w:iCs/>
        </w:rPr>
        <w:t>”</w:t>
      </w:r>
      <w:r>
        <w:t xml:space="preserve">), the </w:t>
      </w:r>
      <w:proofErr w:type="spellStart"/>
      <w:r>
        <w:t>Indemnitee</w:t>
      </w:r>
      <w:proofErr w:type="spellEnd"/>
      <w:r>
        <w:t xml:space="preserve"> shall so notify the </w:t>
      </w:r>
      <w:proofErr w:type="spellStart"/>
      <w:r>
        <w:t>Indemnitor</w:t>
      </w:r>
      <w:proofErr w:type="spellEnd"/>
      <w:r>
        <w:t xml:space="preserve"> and shall provide copies of such claim; or any documents relating to the action.  No failure to so notify </w:t>
      </w:r>
      <w:proofErr w:type="spellStart"/>
      <w:r>
        <w:t>Indemnitor</w:t>
      </w:r>
      <w:proofErr w:type="spellEnd"/>
      <w:r>
        <w:t xml:space="preserve"> shall relieve </w:t>
      </w:r>
      <w:proofErr w:type="spellStart"/>
      <w:r>
        <w:t>Indemnitee</w:t>
      </w:r>
      <w:proofErr w:type="spellEnd"/>
      <w:r>
        <w:t xml:space="preserve"> of its obligations under this Agreement except to the extent that the failure or delay causes actual and material damages or prejudice to the </w:t>
      </w:r>
      <w:proofErr w:type="spellStart"/>
      <w:r>
        <w:t>Indemnitor</w:t>
      </w:r>
      <w:proofErr w:type="spellEnd"/>
      <w:r>
        <w:t xml:space="preserve">.  Within thirty (30) days following receipt of such written notice, but in any event no later than ten (10) days before the deadline for any responsive pleading, the </w:t>
      </w:r>
      <w:proofErr w:type="spellStart"/>
      <w:r>
        <w:t>Indemnitor</w:t>
      </w:r>
      <w:proofErr w:type="spellEnd"/>
      <w:r>
        <w:t xml:space="preserve"> shall notify </w:t>
      </w:r>
      <w:proofErr w:type="spellStart"/>
      <w:r>
        <w:t>Indemnitee</w:t>
      </w:r>
      <w:proofErr w:type="spellEnd"/>
      <w:r>
        <w:t xml:space="preserve"> in writing (a </w:t>
      </w:r>
      <w:r>
        <w:rPr>
          <w:b/>
          <w:i/>
          <w:iCs/>
        </w:rPr>
        <w:t>“Notice of Assumption of Defense”</w:t>
      </w:r>
      <w:r>
        <w:t xml:space="preserve">) that the </w:t>
      </w:r>
      <w:proofErr w:type="spellStart"/>
      <w:r>
        <w:t>Indemnitor</w:t>
      </w:r>
      <w:proofErr w:type="spellEnd"/>
      <w:r>
        <w:t xml:space="preserve"> has assumed control of the defense and settlement of such allegation, claim or action, which notice shall include the name of the firm and attorney(s) that have been engaged to defend such allegation, claim or action.</w:t>
      </w:r>
      <w:bookmarkEnd w:id="384"/>
      <w:r>
        <w:t xml:space="preserve">  </w:t>
      </w:r>
    </w:p>
    <w:p w14:paraId="102C3449" w14:textId="77777777" w:rsidR="002A287B" w:rsidRDefault="002A287B">
      <w:pPr>
        <w:pStyle w:val="BR-Rao3"/>
        <w:widowControl w:val="0"/>
      </w:pPr>
      <w:r>
        <w:rPr>
          <w:u w:val="single"/>
        </w:rPr>
        <w:t>Control of Defense</w:t>
      </w:r>
      <w:r>
        <w:t xml:space="preserve">.  Except as provided in (c) below, after </w:t>
      </w:r>
      <w:proofErr w:type="spellStart"/>
      <w:r>
        <w:t>Indemnitor</w:t>
      </w:r>
      <w:proofErr w:type="spellEnd"/>
      <w:r>
        <w:t xml:space="preserve"> delivers a Notice of Assumption of Defense with respect to a claim within the required period, </w:t>
      </w:r>
      <w:proofErr w:type="spellStart"/>
      <w:r>
        <w:t>Indemnitor</w:t>
      </w:r>
      <w:proofErr w:type="spellEnd"/>
      <w:r>
        <w:t xml:space="preserve"> shall have sole control over the defense and settlement of such claim; provided, however, that (i) </w:t>
      </w:r>
      <w:proofErr w:type="spellStart"/>
      <w:r>
        <w:t>Indemnitee</w:t>
      </w:r>
      <w:proofErr w:type="spellEnd"/>
      <w:r>
        <w:t xml:space="preserve"> shall be entitled to participate in the defense of such claim and to employ counsel at its own expense to assist in the handling of such claim; (ii) </w:t>
      </w:r>
      <w:proofErr w:type="spellStart"/>
      <w:r>
        <w:t>Indemnitor</w:t>
      </w:r>
      <w:proofErr w:type="spellEnd"/>
      <w:r>
        <w:t xml:space="preserve"> shall obtain the prior written approval of </w:t>
      </w:r>
      <w:proofErr w:type="spellStart"/>
      <w:r>
        <w:t>Indemnitee</w:t>
      </w:r>
      <w:proofErr w:type="spellEnd"/>
      <w:r>
        <w:t xml:space="preserve"> before entering into any settlement of such claim </w:t>
      </w:r>
      <w:r>
        <w:rPr>
          <w:rFonts w:cs="Arial"/>
        </w:rPr>
        <w:t xml:space="preserve">unless such settlement requires no more than a monetary payment for which </w:t>
      </w:r>
      <w:proofErr w:type="spellStart"/>
      <w:r>
        <w:rPr>
          <w:rFonts w:cs="Arial"/>
        </w:rPr>
        <w:t>Indemnitee</w:t>
      </w:r>
      <w:proofErr w:type="spellEnd"/>
      <w:r>
        <w:rPr>
          <w:rFonts w:cs="Arial"/>
        </w:rPr>
        <w:t xml:space="preserve"> is fully indemnified or involves only other matters that are not binding on </w:t>
      </w:r>
      <w:proofErr w:type="spellStart"/>
      <w:r>
        <w:rPr>
          <w:rFonts w:cs="Arial"/>
        </w:rPr>
        <w:t>Indemnitee</w:t>
      </w:r>
      <w:proofErr w:type="spellEnd"/>
      <w:r>
        <w:rPr>
          <w:rFonts w:cs="Arial"/>
        </w:rPr>
        <w:t xml:space="preserve"> and that will not have any effect on </w:t>
      </w:r>
      <w:proofErr w:type="spellStart"/>
      <w:r>
        <w:rPr>
          <w:rFonts w:cs="Arial"/>
        </w:rPr>
        <w:t>Indemnitee's</w:t>
      </w:r>
      <w:proofErr w:type="spellEnd"/>
      <w:r>
        <w:rPr>
          <w:rFonts w:cs="Arial"/>
        </w:rPr>
        <w:t xml:space="preserve"> reputation; and (iii) </w:t>
      </w:r>
      <w:proofErr w:type="spellStart"/>
      <w:r>
        <w:rPr>
          <w:rFonts w:cs="Arial"/>
        </w:rPr>
        <w:t>Indemnitor</w:t>
      </w:r>
      <w:proofErr w:type="spellEnd"/>
      <w:r>
        <w:rPr>
          <w:rFonts w:cs="Arial"/>
        </w:rPr>
        <w:t xml:space="preserve"> shall give </w:t>
      </w:r>
      <w:proofErr w:type="spellStart"/>
      <w:r>
        <w:rPr>
          <w:rFonts w:cs="Arial"/>
        </w:rPr>
        <w:t>Indemnitee</w:t>
      </w:r>
      <w:proofErr w:type="spellEnd"/>
      <w:r>
        <w:rPr>
          <w:rFonts w:cs="Arial"/>
        </w:rPr>
        <w:t xml:space="preserve"> at least ten (10) days notice of its intent to cease defending</w:t>
      </w:r>
      <w:r>
        <w:t xml:space="preserve"> against such claim.  After </w:t>
      </w:r>
      <w:proofErr w:type="spellStart"/>
      <w:r>
        <w:t>Indemnitor</w:t>
      </w:r>
      <w:proofErr w:type="spellEnd"/>
      <w:r>
        <w:t xml:space="preserve"> has delivered a timely Notice of Assumption of Defense relating to any claim, </w:t>
      </w:r>
      <w:proofErr w:type="spellStart"/>
      <w:r>
        <w:t>Indemnitor</w:t>
      </w:r>
      <w:proofErr w:type="spellEnd"/>
      <w:r>
        <w:t xml:space="preserve"> shall not be liable to </w:t>
      </w:r>
      <w:proofErr w:type="spellStart"/>
      <w:r>
        <w:t>Indemnitee</w:t>
      </w:r>
      <w:proofErr w:type="spellEnd"/>
      <w:r>
        <w:t xml:space="preserve"> for any legal expenses incurred by such </w:t>
      </w:r>
      <w:proofErr w:type="spellStart"/>
      <w:r>
        <w:t>Indemnitee</w:t>
      </w:r>
      <w:proofErr w:type="spellEnd"/>
      <w:r>
        <w:t xml:space="preserve"> in connection with the defense of such claim; provided, that </w:t>
      </w:r>
      <w:proofErr w:type="spellStart"/>
      <w:r>
        <w:t>Indemnitor</w:t>
      </w:r>
      <w:proofErr w:type="spellEnd"/>
      <w:r>
        <w:t xml:space="preserve"> shall pay for one (1) separate counsel for all </w:t>
      </w:r>
      <w:proofErr w:type="spellStart"/>
      <w:r>
        <w:t>Indemnitees</w:t>
      </w:r>
      <w:proofErr w:type="spellEnd"/>
      <w:r>
        <w:t xml:space="preserve"> to the extent that conflicts or potential conflicts of interest between the Parties so require.  In addition, except as provided in Section 16.4(c) below, </w:t>
      </w:r>
      <w:proofErr w:type="spellStart"/>
      <w:r>
        <w:t>Indemnitor</w:t>
      </w:r>
      <w:proofErr w:type="spellEnd"/>
      <w:r>
        <w:t xml:space="preserve"> shall not be required to indemnify </w:t>
      </w:r>
      <w:proofErr w:type="spellStart"/>
      <w:r>
        <w:t>Indemnitee</w:t>
      </w:r>
      <w:proofErr w:type="spellEnd"/>
      <w:r>
        <w:t xml:space="preserve"> for any amount paid by such </w:t>
      </w:r>
      <w:proofErr w:type="spellStart"/>
      <w:r>
        <w:t>Indemnitee</w:t>
      </w:r>
      <w:proofErr w:type="spellEnd"/>
      <w:r>
        <w:t xml:space="preserve"> in the settlement of any claim for which </w:t>
      </w:r>
      <w:proofErr w:type="spellStart"/>
      <w:r>
        <w:t>Indemnitor</w:t>
      </w:r>
      <w:proofErr w:type="spellEnd"/>
      <w:r>
        <w:t xml:space="preserve"> has delivered a timely Notice of Assumption of Defense if such amount was agreed to without prior written consent of </w:t>
      </w:r>
      <w:proofErr w:type="spellStart"/>
      <w:r>
        <w:t>Indemnitor</w:t>
      </w:r>
      <w:proofErr w:type="spellEnd"/>
      <w:r>
        <w:t>, which shall not be unreasonably withheld or delayed in the case of monetary claims.</w:t>
      </w:r>
    </w:p>
    <w:p w14:paraId="0ADE9782" w14:textId="77777777" w:rsidR="002A287B" w:rsidRDefault="002A287B">
      <w:pPr>
        <w:pStyle w:val="BR-Rao3"/>
        <w:widowControl w:val="0"/>
        <w:ind w:right="-140"/>
      </w:pPr>
      <w:bookmarkStart w:id="385" w:name="_Ref93234000"/>
      <w:proofErr w:type="spellStart"/>
      <w:r>
        <w:rPr>
          <w:u w:val="single"/>
        </w:rPr>
        <w:t>Indemnitee</w:t>
      </w:r>
      <w:proofErr w:type="spellEnd"/>
      <w:r>
        <w:rPr>
          <w:u w:val="single"/>
        </w:rPr>
        <w:t xml:space="preserve"> Right to Defend</w:t>
      </w:r>
      <w:r>
        <w:t xml:space="preserve">.  If </w:t>
      </w:r>
      <w:proofErr w:type="spellStart"/>
      <w:r>
        <w:t>Indemnitor</w:t>
      </w:r>
      <w:proofErr w:type="spellEnd"/>
      <w:r>
        <w:t xml:space="preserve"> (i) does not deliver a Notice of Assumption of Defense relating to an allegation, claim or action within the required notice period, or (ii) fails to diligently defend any such allegation, claim or action, or (iii) </w:t>
      </w:r>
      <w:proofErr w:type="spellStart"/>
      <w:r>
        <w:t>Indemnitee</w:t>
      </w:r>
      <w:proofErr w:type="spellEnd"/>
      <w:r>
        <w:t xml:space="preserve"> elects to defend such actions as it is permitted to defend hereunder by delivering written notice of such election to </w:t>
      </w:r>
      <w:proofErr w:type="spellStart"/>
      <w:r>
        <w:t>Indemnitor</w:t>
      </w:r>
      <w:proofErr w:type="spellEnd"/>
      <w:r>
        <w:t xml:space="preserve"> along with its initial written notice of such action, </w:t>
      </w:r>
      <w:proofErr w:type="spellStart"/>
      <w:r>
        <w:t>Indemnitee</w:t>
      </w:r>
      <w:proofErr w:type="spellEnd"/>
      <w:r>
        <w:t xml:space="preserve"> shall have the right to defend and settle the claim or action in such a manner as it may deem appropriate, at the cost and expense of </w:t>
      </w:r>
      <w:proofErr w:type="spellStart"/>
      <w:r>
        <w:t>Indemnitor</w:t>
      </w:r>
      <w:proofErr w:type="spellEnd"/>
      <w:r>
        <w:t xml:space="preserve">.  </w:t>
      </w:r>
      <w:proofErr w:type="spellStart"/>
      <w:r>
        <w:t>Indemnitor</w:t>
      </w:r>
      <w:proofErr w:type="spellEnd"/>
      <w:r>
        <w:t xml:space="preserve"> shall promptly and periodically indemnify and reimburse the </w:t>
      </w:r>
      <w:proofErr w:type="spellStart"/>
      <w:r>
        <w:t>Indemnitee</w:t>
      </w:r>
      <w:proofErr w:type="spellEnd"/>
      <w:r>
        <w:t xml:space="preserve"> for all such costs and expenses upon written request therefore.</w:t>
      </w:r>
      <w:bookmarkEnd w:id="385"/>
    </w:p>
    <w:p w14:paraId="1867188A" w14:textId="77777777" w:rsidR="002A287B" w:rsidRDefault="002A287B">
      <w:pPr>
        <w:pStyle w:val="BR-Rao2"/>
        <w:widowControl w:val="0"/>
        <w:rPr>
          <w:b/>
          <w:bCs w:val="0"/>
        </w:rPr>
      </w:pPr>
      <w:bookmarkStart w:id="386" w:name="_Toc135210784"/>
      <w:bookmarkStart w:id="387" w:name="_Toc190168308"/>
      <w:r>
        <w:rPr>
          <w:b/>
          <w:bCs w:val="0"/>
        </w:rPr>
        <w:t>Subrogation</w:t>
      </w:r>
      <w:bookmarkEnd w:id="386"/>
      <w:bookmarkEnd w:id="387"/>
    </w:p>
    <w:p w14:paraId="46253675" w14:textId="77777777" w:rsidR="002A287B" w:rsidRDefault="002A287B">
      <w:pPr>
        <w:pStyle w:val="BR-BodyText"/>
        <w:widowControl w:val="0"/>
      </w:pPr>
      <w:r>
        <w:t xml:space="preserve">In the event </w:t>
      </w:r>
      <w:proofErr w:type="spellStart"/>
      <w:r>
        <w:t>Indemnitor</w:t>
      </w:r>
      <w:proofErr w:type="spellEnd"/>
      <w:r>
        <w:t xml:space="preserve"> indemnifies </w:t>
      </w:r>
      <w:proofErr w:type="spellStart"/>
      <w:r>
        <w:t>Indemnitee</w:t>
      </w:r>
      <w:proofErr w:type="spellEnd"/>
      <w:r>
        <w:t xml:space="preserve"> pursuant to this ARTICLE 16, the </w:t>
      </w:r>
      <w:proofErr w:type="spellStart"/>
      <w:r>
        <w:t>Indemnitor</w:t>
      </w:r>
      <w:proofErr w:type="spellEnd"/>
      <w:r>
        <w:t xml:space="preserve"> shall, upon payment in full of such indemnity, be </w:t>
      </w:r>
      <w:proofErr w:type="spellStart"/>
      <w:r>
        <w:t>subrogated</w:t>
      </w:r>
      <w:proofErr w:type="spellEnd"/>
      <w:r>
        <w:t xml:space="preserve"> to all of the rights of </w:t>
      </w:r>
      <w:proofErr w:type="spellStart"/>
      <w:r>
        <w:t>Indemnitee</w:t>
      </w:r>
      <w:proofErr w:type="spellEnd"/>
      <w:r>
        <w:t xml:space="preserve"> with respect to the allegation, claim or action to which such indemnity relates.</w:t>
      </w:r>
    </w:p>
    <w:p w14:paraId="1CA6F58E" w14:textId="77777777" w:rsidR="002A287B" w:rsidRDefault="002A287B">
      <w:pPr>
        <w:pStyle w:val="BR-Rao2"/>
        <w:widowControl w:val="0"/>
        <w:rPr>
          <w:b/>
          <w:bCs w:val="0"/>
        </w:rPr>
      </w:pPr>
      <w:bookmarkStart w:id="388" w:name="sec16_6"/>
      <w:bookmarkStart w:id="389" w:name="_Toc190168309"/>
      <w:bookmarkEnd w:id="388"/>
      <w:r>
        <w:rPr>
          <w:b/>
          <w:bCs w:val="0"/>
        </w:rPr>
        <w:t>Required Insurance Coverages</w:t>
      </w:r>
      <w:bookmarkEnd w:id="389"/>
    </w:p>
    <w:p w14:paraId="4C271443" w14:textId="77777777" w:rsidR="002A287B" w:rsidRDefault="002A287B">
      <w:pPr>
        <w:pStyle w:val="BR-BodyText"/>
        <w:widowControl w:val="0"/>
      </w:pPr>
      <w:r>
        <w:tab/>
        <w:t xml:space="preserve">Prior to execution of this Agreement, Provider shall obtain insurance coverage as set forth more fully </w:t>
      </w:r>
      <w:r w:rsidRPr="001A126C">
        <w:t xml:space="preserve">in </w:t>
      </w:r>
      <w:r w:rsidRPr="001A126C">
        <w:rPr>
          <w:b/>
          <w:bCs/>
          <w:u w:val="single"/>
        </w:rPr>
        <w:t>Exhibit 7</w:t>
      </w:r>
      <w:r w:rsidRPr="001A126C">
        <w:t>.</w:t>
      </w:r>
    </w:p>
    <w:p w14:paraId="124139B7" w14:textId="77777777" w:rsidR="002A287B" w:rsidRDefault="002A287B">
      <w:pPr>
        <w:pStyle w:val="BR-Rao1"/>
      </w:pPr>
      <w:r>
        <w:lastRenderedPageBreak/>
        <w:br/>
      </w:r>
      <w:bookmarkStart w:id="390" w:name="_Toc99297198"/>
      <w:r>
        <w:br/>
      </w:r>
      <w:bookmarkStart w:id="391" w:name="_Ref93234299"/>
      <w:bookmarkStart w:id="392" w:name="_Toc99356293"/>
      <w:bookmarkStart w:id="393" w:name="_Toc135210785"/>
      <w:bookmarkStart w:id="394" w:name="_Toc190168310"/>
      <w:r>
        <w:t>LIMITATIONS ON LIABILITY</w:t>
      </w:r>
      <w:bookmarkEnd w:id="390"/>
      <w:bookmarkEnd w:id="391"/>
      <w:bookmarkEnd w:id="392"/>
      <w:bookmarkEnd w:id="393"/>
      <w:bookmarkEnd w:id="394"/>
    </w:p>
    <w:p w14:paraId="6B4FE01E" w14:textId="77777777" w:rsidR="002A287B" w:rsidRDefault="002A287B">
      <w:pPr>
        <w:pStyle w:val="BR-Rao2"/>
        <w:rPr>
          <w:b/>
          <w:bCs w:val="0"/>
        </w:rPr>
      </w:pPr>
      <w:bookmarkStart w:id="395" w:name="_Ref93234063"/>
      <w:bookmarkStart w:id="396" w:name="_Toc135210786"/>
      <w:bookmarkStart w:id="397" w:name="_Toc190168311"/>
      <w:r>
        <w:rPr>
          <w:b/>
          <w:bCs w:val="0"/>
        </w:rPr>
        <w:t>No Consequential Damages</w:t>
      </w:r>
      <w:bookmarkEnd w:id="395"/>
      <w:bookmarkEnd w:id="396"/>
      <w:bookmarkEnd w:id="397"/>
    </w:p>
    <w:p w14:paraId="7255D967" w14:textId="77777777" w:rsidR="002A287B" w:rsidRDefault="002A287B">
      <w:pPr>
        <w:pStyle w:val="BR-BodyText"/>
        <w:keepNext/>
      </w:pPr>
      <w:r>
        <w:t>SUBJECT TO SECTION 17.3 HEREOF, IN NO EVENT SHALL EITHER PARTY BE LIABLE FOR INDIRECT, INCIDENTAL, CONSEQUENTIAL, SPECIAL, EXEMPLARY OR PUNITIVE DAMAGES, REGARDLESS OF THE FORM OF ACTION, WHETHER IN CONTRACT, TORT OR OTHERWISE, AND EVEN IF SUCH PARTY HAS BEEN ADVISED OF THE POSSIBILITY OF SUCH DAMAGES.</w:t>
      </w:r>
    </w:p>
    <w:p w14:paraId="62824405" w14:textId="77777777" w:rsidR="002A287B" w:rsidRDefault="002A287B">
      <w:pPr>
        <w:pStyle w:val="BR-Rao2"/>
        <w:widowControl w:val="0"/>
      </w:pPr>
      <w:bookmarkStart w:id="398" w:name="_Ref93234082"/>
      <w:bookmarkStart w:id="399" w:name="_Toc135210787"/>
      <w:bookmarkStart w:id="400" w:name="_Toc190168312"/>
      <w:r>
        <w:rPr>
          <w:b/>
          <w:bCs w:val="0"/>
        </w:rPr>
        <w:t>Limit On Direct Damages</w:t>
      </w:r>
      <w:bookmarkEnd w:id="398"/>
      <w:bookmarkEnd w:id="399"/>
      <w:bookmarkEnd w:id="400"/>
      <w:r>
        <w:t xml:space="preserve"> </w:t>
      </w:r>
    </w:p>
    <w:p w14:paraId="3A785A8B" w14:textId="77777777" w:rsidR="002A287B" w:rsidRDefault="002A287B">
      <w:pPr>
        <w:pStyle w:val="BR-BodyText"/>
        <w:widowControl w:val="0"/>
      </w:pPr>
      <w:r>
        <w:t xml:space="preserve">IN NO EVENT SHALL </w:t>
      </w:r>
      <w:r w:rsidR="007546EF">
        <w:t>[XXXXXXXX</w:t>
      </w:r>
      <w:r w:rsidR="005B4484">
        <w:t>]</w:t>
      </w:r>
      <w:r>
        <w:t xml:space="preserve">’S AND ITS AFFILIATES’ LIABILITY TO PROVIDER UNDER THIS AGREEMENT EXCEED THE AMOUNTS DUE AND OWING TO PROVIDER FOR SERVICES ACCEPTED BY </w:t>
      </w:r>
      <w:r w:rsidR="007546EF">
        <w:t>[XXXXXXXX</w:t>
      </w:r>
      <w:r w:rsidR="005B4484">
        <w:t>]</w:t>
      </w:r>
      <w:r>
        <w:t xml:space="preserve">.  IN NO EVENT SHALL PROVIDER’S LIABILITY TO </w:t>
      </w:r>
      <w:r w:rsidR="007546EF">
        <w:t>[XXXXXXXX</w:t>
      </w:r>
      <w:r w:rsidR="005B4484">
        <w:t>]</w:t>
      </w:r>
      <w:r>
        <w:t xml:space="preserve"> FOR ANY CLAIM EXCEED THE GREATER OF (i) $[________] OR (ii) TWO (2) TIMES ALL AMOUNTS PAID AND PAYABLE BY </w:t>
      </w:r>
      <w:r w:rsidR="007546EF">
        <w:t>[XXXXXXXX</w:t>
      </w:r>
      <w:r w:rsidR="005B4484">
        <w:t>]</w:t>
      </w:r>
      <w:r>
        <w:t xml:space="preserve"> TO PROVIDER UNDER THIS AGREEMENT (THE </w:t>
      </w:r>
      <w:r>
        <w:rPr>
          <w:b/>
        </w:rPr>
        <w:t>“DIRECT DAMAGES CAP”</w:t>
      </w:r>
      <w:r w:rsidRPr="00B42FE8">
        <w:t>)</w:t>
      </w:r>
      <w:r>
        <w:t>.</w:t>
      </w:r>
    </w:p>
    <w:p w14:paraId="36366176" w14:textId="77777777" w:rsidR="002A287B" w:rsidRDefault="002A287B">
      <w:pPr>
        <w:pStyle w:val="BR-Rao2"/>
        <w:widowControl w:val="0"/>
        <w:rPr>
          <w:b/>
          <w:bCs w:val="0"/>
        </w:rPr>
      </w:pPr>
      <w:bookmarkStart w:id="401" w:name="_Ref93306953"/>
      <w:bookmarkStart w:id="402" w:name="_Toc135210788"/>
      <w:bookmarkStart w:id="403" w:name="_Toc190168313"/>
      <w:r>
        <w:rPr>
          <w:b/>
          <w:bCs w:val="0"/>
        </w:rPr>
        <w:t>Exceptions</w:t>
      </w:r>
      <w:bookmarkEnd w:id="401"/>
      <w:bookmarkEnd w:id="402"/>
      <w:bookmarkEnd w:id="403"/>
    </w:p>
    <w:p w14:paraId="5F45B2F9" w14:textId="77777777" w:rsidR="002A287B" w:rsidRDefault="002A287B" w:rsidP="00C730F4">
      <w:pPr>
        <w:pStyle w:val="BR-BodyText"/>
        <w:widowControl w:val="0"/>
        <w:rPr>
          <w:b/>
          <w:bCs/>
        </w:rPr>
      </w:pPr>
      <w:r>
        <w:t>THE LIMITATIONS SET FORTH IN SECTION 1</w:t>
      </w:r>
      <w:r w:rsidR="00C730F4">
        <w:t>7</w:t>
      </w:r>
      <w:r>
        <w:t>.1 AND SECTION 1</w:t>
      </w:r>
      <w:r w:rsidR="00C730F4">
        <w:t>7</w:t>
      </w:r>
      <w:r>
        <w:t xml:space="preserve">.2 SHALL NOT APPLY WITH RESPECT TO (i) LOSSES OTHERWISE RECOVERABLE BY AN </w:t>
      </w:r>
      <w:proofErr w:type="spellStart"/>
      <w:r>
        <w:t>INDEMNITEE</w:t>
      </w:r>
      <w:proofErr w:type="spellEnd"/>
      <w:r>
        <w:t xml:space="preserve"> PURSUANT TO ARTICLE 1</w:t>
      </w:r>
      <w:r w:rsidR="00C730F4">
        <w:t>6</w:t>
      </w:r>
      <w:r>
        <w:t xml:space="preserve"> (INDEMNIFICATION);(ii) A PARTY’S BREACH OF ITS CONFIDENTIALITY OBLIGATIONS UNDER THIS AGREEMENT;(iii) CLAIMS OR CAUSES OF ACTION WHICH ARE DUE TO PROVIDER’S GROSS NEGLIGENCE OR WILLFUL MISCONDUCT OR THAT OF ITS SUBCONTRACTORS OR ITS OR THEIR OFFICERS, DIRECTORS, EMPLOYEES OR AGENTS; (iv) LOSS ATTRIBUTABLE TO LOST PREMIUMS OR OVERPAYMENT OF INSURANCE CLAIMS CAUSED BY ANY ERROR IN THE PROVIDER SOFTWARE OR THE FAULT OR NEGLIGENCE OF PROVIDER; (v) ABANDONMENT OR WRONGFUL TERMINATION BY PROVIDER OF ANY OBLIGATIONS UNDER THIS AGREEMENT OR ANY WORK ORDER OR MATERIAL FAILURE OF PROVIDER TO PROVIDE TERMINATION OR EXPIRATION ASSISTANCE; (vi) SERVICE CREDITS ; OR (vii) ACTIVITIES OF PROVIDER OR ANY PROVIDER SUBCONTRACTOR NOT AUTHORIZED IN WRITING BY </w:t>
      </w:r>
      <w:r w:rsidR="007546EF">
        <w:t>[XXXXXXXX</w:t>
      </w:r>
      <w:r w:rsidR="005B4484">
        <w:t>]</w:t>
      </w:r>
      <w:r>
        <w:t xml:space="preserve">, OR ACTS OF PROVIDER OR ANY PROVIDER SUBCONTRACTOR FOR WHICH THEY ARE DEEMED TO BE ACTING AS AGENT OF </w:t>
      </w:r>
      <w:r w:rsidR="007546EF">
        <w:t>[XXXXXXXX</w:t>
      </w:r>
      <w:r w:rsidR="005B4484">
        <w:t>]</w:t>
      </w:r>
      <w:r>
        <w:t xml:space="preserve"> AND/OR ANY </w:t>
      </w:r>
      <w:r w:rsidR="007546EF">
        <w:t>[XXXXXXXX</w:t>
      </w:r>
      <w:r w:rsidR="005B4484">
        <w:t>]</w:t>
      </w:r>
      <w:r>
        <w:t xml:space="preserve"> AFFILIATE WITHOUT AUTHORIZATION IN WRITING BY </w:t>
      </w:r>
      <w:r w:rsidR="007546EF">
        <w:t>[XXXXXXXX</w:t>
      </w:r>
      <w:r w:rsidR="005B4484">
        <w:t>]</w:t>
      </w:r>
      <w:r>
        <w:t>.  THE PARTIES ACKNOWLEDGE THAT THE LIMITATIONS SET FORTH HEREIN ARE INTEGRAL TO THE AMOUNT OF CONSIDERATION PAID OR TO BE PAID UNDER THIS AGREEMENT.</w:t>
      </w:r>
    </w:p>
    <w:p w14:paraId="0FEFE2C3" w14:textId="77777777" w:rsidR="002A287B" w:rsidRDefault="002A287B">
      <w:pPr>
        <w:pStyle w:val="BR-Rao2"/>
        <w:widowControl w:val="0"/>
        <w:rPr>
          <w:b/>
          <w:bCs w:val="0"/>
        </w:rPr>
      </w:pPr>
      <w:bookmarkStart w:id="404" w:name="_Toc135210789"/>
      <w:bookmarkStart w:id="405" w:name="_Toc190168314"/>
      <w:r>
        <w:rPr>
          <w:b/>
          <w:bCs w:val="0"/>
        </w:rPr>
        <w:t>Damages Category</w:t>
      </w:r>
      <w:bookmarkEnd w:id="404"/>
      <w:bookmarkEnd w:id="405"/>
    </w:p>
    <w:p w14:paraId="00DB0053" w14:textId="77777777" w:rsidR="002A287B" w:rsidRDefault="002A287B">
      <w:pPr>
        <w:pStyle w:val="BR-BodyText"/>
        <w:widowControl w:val="0"/>
      </w:pPr>
      <w:r>
        <w:t>The following shall be considered direct damages and neither Party shall assert that they are consequential damages to the extent they result from a Party’s failure to fulfill its obligations in accordance with this Agreement or any Work Order:</w:t>
      </w:r>
    </w:p>
    <w:p w14:paraId="6CA82D71" w14:textId="77777777" w:rsidR="002A287B" w:rsidRDefault="002A287B">
      <w:pPr>
        <w:pStyle w:val="BR-Rao3"/>
        <w:widowControl w:val="0"/>
      </w:pPr>
      <w:r>
        <w:t xml:space="preserve">Costs of recreating or reloading any of </w:t>
      </w:r>
      <w:r w:rsidR="007546EF">
        <w:t>[XXXXXXXX</w:t>
      </w:r>
      <w:r w:rsidR="005B4484">
        <w:t>]</w:t>
      </w:r>
      <w:r>
        <w:t>’s lost or damaged information;</w:t>
      </w:r>
    </w:p>
    <w:p w14:paraId="0AE43839" w14:textId="77777777" w:rsidR="002A287B" w:rsidRDefault="002A287B">
      <w:pPr>
        <w:pStyle w:val="BR-Rao3"/>
        <w:widowControl w:val="0"/>
      </w:pPr>
      <w:r>
        <w:t>Costs of implementing a workaround in respect of a failure to provide the Services;</w:t>
      </w:r>
    </w:p>
    <w:p w14:paraId="704D9E6C" w14:textId="77777777" w:rsidR="002A287B" w:rsidRDefault="002A287B">
      <w:pPr>
        <w:pStyle w:val="BR-Rao3"/>
        <w:widowControl w:val="0"/>
      </w:pPr>
      <w:r>
        <w:t>Costs of replacing lost or damaged equipment and Software or other materials;</w:t>
      </w:r>
    </w:p>
    <w:p w14:paraId="6CC38C85" w14:textId="77777777" w:rsidR="002A287B" w:rsidRDefault="002A287B">
      <w:pPr>
        <w:pStyle w:val="BR-Rao3"/>
        <w:widowControl w:val="0"/>
      </w:pPr>
      <w:r>
        <w:t>Costs and expenses incurred to correct errors in Software maintenance and enhancements provided as part of the Services;</w:t>
      </w:r>
    </w:p>
    <w:p w14:paraId="24F2AAC0" w14:textId="77777777" w:rsidR="002A287B" w:rsidRDefault="002A287B">
      <w:pPr>
        <w:pStyle w:val="BR-Rao3"/>
        <w:widowControl w:val="0"/>
      </w:pPr>
      <w:r>
        <w:lastRenderedPageBreak/>
        <w:t>Costs and expenses incurred to procure the Services from an alternate source; and</w:t>
      </w:r>
    </w:p>
    <w:p w14:paraId="0C8D58E7" w14:textId="77777777" w:rsidR="002A287B" w:rsidRDefault="002A287B">
      <w:pPr>
        <w:pStyle w:val="BR-Rao3"/>
        <w:widowControl w:val="0"/>
      </w:pPr>
      <w:r>
        <w:t xml:space="preserve">Straight time, overtime, or related expenses incurred by </w:t>
      </w:r>
      <w:r w:rsidR="007546EF">
        <w:t>[XXXXXXXX</w:t>
      </w:r>
      <w:r w:rsidR="005B4484">
        <w:t>]</w:t>
      </w:r>
      <w:r>
        <w:t xml:space="preserve">, including overhead allocations of </w:t>
      </w:r>
      <w:r w:rsidR="007546EF">
        <w:t>[XXXXXXXX</w:t>
      </w:r>
      <w:r w:rsidR="005B4484">
        <w:t>]</w:t>
      </w:r>
      <w:r>
        <w:t xml:space="preserve"> for </w:t>
      </w:r>
      <w:r w:rsidR="007546EF">
        <w:t>[XXXXXXXX</w:t>
      </w:r>
      <w:r w:rsidR="005B4484">
        <w:t>]</w:t>
      </w:r>
      <w:r>
        <w:t>’s employees, wages and salaries of additional employees, travel expenses, overtime expenses, telecommunication charges, and similar charges, due to the failure of Provider to provide the Services or incurred in connection with (a) through (e) above.</w:t>
      </w:r>
    </w:p>
    <w:p w14:paraId="25983E88" w14:textId="77777777" w:rsidR="002A287B" w:rsidRDefault="002A287B">
      <w:pPr>
        <w:pStyle w:val="BR-BodyText"/>
        <w:widowControl w:val="0"/>
      </w:pPr>
      <w:r>
        <w:t>Each Party shall have a duty to use reasonable efforts to mitigate damages for which the other Party is liable.</w:t>
      </w:r>
    </w:p>
    <w:p w14:paraId="5CA3AC1D" w14:textId="77777777" w:rsidR="002A287B" w:rsidRDefault="002A287B">
      <w:pPr>
        <w:pStyle w:val="BR-Rao2"/>
        <w:widowControl w:val="0"/>
        <w:rPr>
          <w:b/>
          <w:bCs w:val="0"/>
          <w:lang w:val="fr-FR"/>
        </w:rPr>
      </w:pPr>
      <w:bookmarkStart w:id="406" w:name="_Ref93234499"/>
      <w:bookmarkStart w:id="407" w:name="_Toc135210790"/>
      <w:bookmarkStart w:id="408" w:name="_Toc190168315"/>
      <w:r>
        <w:rPr>
          <w:b/>
          <w:bCs w:val="0"/>
          <w:lang w:val="fr-FR"/>
        </w:rPr>
        <w:t>Force Majeure</w:t>
      </w:r>
      <w:bookmarkEnd w:id="406"/>
      <w:bookmarkEnd w:id="407"/>
      <w:bookmarkEnd w:id="408"/>
    </w:p>
    <w:p w14:paraId="0E0EC408" w14:textId="77777777" w:rsidR="002A287B" w:rsidRDefault="002A287B">
      <w:pPr>
        <w:pStyle w:val="BR-Rao3"/>
        <w:widowControl w:val="0"/>
      </w:pPr>
      <w:r w:rsidRPr="00040FC2">
        <w:rPr>
          <w:u w:val="single"/>
        </w:rPr>
        <w:t>Definition</w:t>
      </w:r>
      <w:r w:rsidRPr="00040FC2">
        <w:t xml:space="preserve">.  </w:t>
      </w:r>
      <w:r>
        <w:t>Subject to clause (c) below, neither Party shall be liable for any failure or delay in the performance of its obligations under this Agreement or any SOW, if any, to the extent such failure or delay both:</w:t>
      </w:r>
    </w:p>
    <w:p w14:paraId="6783252B" w14:textId="77777777" w:rsidR="002A287B" w:rsidRDefault="002A287B">
      <w:pPr>
        <w:pStyle w:val="BR-Rao4"/>
        <w:widowControl w:val="0"/>
      </w:pPr>
      <w:bookmarkStart w:id="409" w:name="_Ref135067516"/>
      <w:r>
        <w:t>Is caused, without fault of the non-performing Party, by: fire, flood, earthquake, elements of nature or acts of God; acts of war, riots, civil disorders, rebellions or revolutions; or quarantines, embargoes and other similar governmental action; and</w:t>
      </w:r>
      <w:bookmarkEnd w:id="409"/>
    </w:p>
    <w:p w14:paraId="2D35E0A7" w14:textId="77777777" w:rsidR="002A287B" w:rsidRDefault="002A287B">
      <w:pPr>
        <w:pStyle w:val="BR-Rao4"/>
        <w:widowControl w:val="0"/>
      </w:pPr>
      <w:bookmarkStart w:id="410" w:name="_Ref93234213"/>
      <w:r>
        <w:t>Could not have been prevented by reasonable precautions and cannot reasonably be circumvented by the non-performing Party through the use of alternate sources, work-around plans or other means (including, in the case of Provider, compliance with Provider’s obligations with respect to the provision of any Disaster Recovery Services as set forth in this Agreement, any SOW or applicable Work Order).</w:t>
      </w:r>
      <w:bookmarkEnd w:id="410"/>
    </w:p>
    <w:p w14:paraId="06F82E14" w14:textId="77777777" w:rsidR="002A287B" w:rsidRDefault="002A287B">
      <w:pPr>
        <w:pStyle w:val="BR-Rao3"/>
        <w:widowControl w:val="0"/>
      </w:pPr>
      <w:bookmarkStart w:id="411" w:name="_Ref93242248"/>
      <w:r>
        <w:rPr>
          <w:u w:val="single"/>
        </w:rPr>
        <w:t>Excused Performance</w:t>
      </w:r>
      <w:r>
        <w:t>.  Events meeting both of the criteria set forth in Sections 17.5</w:t>
      </w:r>
      <w:r w:rsidR="00CA1F84">
        <w:fldChar w:fldCharType="begin"/>
      </w:r>
      <w:r>
        <w:instrText xml:space="preserve"> REF _Ref135067516 \r \h </w:instrText>
      </w:r>
      <w:r w:rsidR="00CA1F84">
        <w:fldChar w:fldCharType="separate"/>
      </w:r>
      <w:r w:rsidR="005B4484">
        <w:t>(a)(i)</w:t>
      </w:r>
      <w:r w:rsidR="00CA1F84">
        <w:fldChar w:fldCharType="end"/>
      </w:r>
      <w:r>
        <w:t xml:space="preserve"> and 17.5(a)(ii) above are referred to collectively as </w:t>
      </w:r>
      <w:r>
        <w:rPr>
          <w:b/>
          <w:i/>
          <w:iCs/>
        </w:rPr>
        <w:t xml:space="preserve">“Force </w:t>
      </w:r>
      <w:proofErr w:type="spellStart"/>
      <w:r>
        <w:rPr>
          <w:b/>
          <w:i/>
          <w:iCs/>
        </w:rPr>
        <w:t>Majeure</w:t>
      </w:r>
      <w:proofErr w:type="spellEnd"/>
      <w:r>
        <w:rPr>
          <w:b/>
          <w:i/>
          <w:iCs/>
        </w:rPr>
        <w:t xml:space="preserve"> Events.”</w:t>
      </w:r>
      <w:r>
        <w:t xml:space="preserve">  Subject to Section 17.5(c) below, upon the occurrence of a Force </w:t>
      </w:r>
      <w:proofErr w:type="spellStart"/>
      <w:r>
        <w:t>Majeure</w:t>
      </w:r>
      <w:proofErr w:type="spellEnd"/>
      <w:r>
        <w:t xml:space="preserve"> Event, the non-performing Party shall be excused from its non-performance or observance of the affected obligation(s) for as long as such circumstances prevail and such Party continues to attempt to recommence performance whenever and to whatever extent possible without delay.  Any Party so delayed in its performance will immediately notify the other by telephone or by the most timely means otherwise available (to be confirmed in writing within two (2) business days of the inception of such delay) and describe in reasonable detail the circumstances causing such delay.</w:t>
      </w:r>
      <w:bookmarkEnd w:id="411"/>
      <w:r>
        <w:t xml:space="preserve">  Notwithstanding anything to the contrary herein, the occurrence of a Force </w:t>
      </w:r>
      <w:proofErr w:type="spellStart"/>
      <w:r>
        <w:t>Majeure</w:t>
      </w:r>
      <w:proofErr w:type="spellEnd"/>
      <w:r>
        <w:t xml:space="preserve"> Event shall not relieve Provider of its obligation to perform Disaster Recovery Services in accordance with Section 3.3.</w:t>
      </w:r>
    </w:p>
    <w:p w14:paraId="7A0C6CB6" w14:textId="77777777" w:rsidR="002A287B" w:rsidRDefault="002A287B">
      <w:pPr>
        <w:pStyle w:val="BR-Rao3"/>
        <w:widowControl w:val="0"/>
      </w:pPr>
      <w:bookmarkStart w:id="412" w:name="_Ref93234265"/>
      <w:r>
        <w:rPr>
          <w:u w:val="single"/>
        </w:rPr>
        <w:t xml:space="preserve">Use of Alternate Providers by </w:t>
      </w:r>
      <w:r w:rsidR="007546EF">
        <w:rPr>
          <w:u w:val="single"/>
        </w:rPr>
        <w:t>[XXXXXXXX</w:t>
      </w:r>
      <w:r w:rsidR="005B4484">
        <w:rPr>
          <w:u w:val="single"/>
        </w:rPr>
        <w:t>]</w:t>
      </w:r>
      <w:r>
        <w:t xml:space="preserve">.  If a Force </w:t>
      </w:r>
      <w:proofErr w:type="spellStart"/>
      <w:r>
        <w:t>Majeure</w:t>
      </w:r>
      <w:proofErr w:type="spellEnd"/>
      <w:r>
        <w:t xml:space="preserve"> Event causes a material failure or delay in the performance of any Services for more than five (5) consecutive calendar days, </w:t>
      </w:r>
      <w:r w:rsidR="007546EF">
        <w:t>[XXXXXXXX</w:t>
      </w:r>
      <w:r w:rsidR="005B4484">
        <w:t>]</w:t>
      </w:r>
      <w:r>
        <w:t xml:space="preserve"> may, at its election, and in addition to any rights </w:t>
      </w:r>
      <w:r w:rsidR="007546EF">
        <w:t>[XXXXXXXX</w:t>
      </w:r>
      <w:r w:rsidR="005B4484">
        <w:t>]</w:t>
      </w:r>
      <w:r>
        <w:t xml:space="preserve"> may have pursuant to Section 1</w:t>
      </w:r>
      <w:r w:rsidR="00217C27">
        <w:t>8</w:t>
      </w:r>
      <w:r>
        <w:t xml:space="preserve">.4 procure such Services from an alternate source until Provider is again able to provide such Services.  </w:t>
      </w:r>
      <w:r w:rsidR="007546EF">
        <w:t>[XXXXXXXX</w:t>
      </w:r>
      <w:r w:rsidR="005B4484">
        <w:t>]</w:t>
      </w:r>
      <w:r>
        <w:t xml:space="preserve"> shall continue to pay Provider the Charges, less any amounts payable by </w:t>
      </w:r>
      <w:r w:rsidR="007546EF">
        <w:t>[XXXXXXXX</w:t>
      </w:r>
      <w:r w:rsidR="005B4484">
        <w:t>]</w:t>
      </w:r>
      <w:r>
        <w:t xml:space="preserve"> to the alternate source, but Provider shall not be entitled to any additional payments as a result of the Force </w:t>
      </w:r>
      <w:proofErr w:type="spellStart"/>
      <w:r>
        <w:t>Majeure</w:t>
      </w:r>
      <w:proofErr w:type="spellEnd"/>
      <w:r>
        <w:t xml:space="preserve"> Event.  Notwithstanding any other provision of this ARTICLE 17, a Force </w:t>
      </w:r>
      <w:proofErr w:type="spellStart"/>
      <w:r>
        <w:t>Majeure</w:t>
      </w:r>
      <w:proofErr w:type="spellEnd"/>
      <w:r>
        <w:t xml:space="preserve"> Event shall not relieve Provider of its obligation to implement successfully all of the Services relating to Disaster Recovery Services that are included in this Agreement, or any SOW or Work Order, within the time period described therein.</w:t>
      </w:r>
      <w:bookmarkEnd w:id="412"/>
    </w:p>
    <w:p w14:paraId="49B36BD7" w14:textId="77777777" w:rsidR="002A287B" w:rsidRDefault="002A287B">
      <w:pPr>
        <w:pStyle w:val="BR-Rao1"/>
      </w:pPr>
      <w:r>
        <w:lastRenderedPageBreak/>
        <w:br/>
      </w:r>
      <w:bookmarkStart w:id="413" w:name="_Toc99297204"/>
      <w:r>
        <w:br/>
      </w:r>
      <w:bookmarkStart w:id="414" w:name="_Ref93234525"/>
      <w:bookmarkStart w:id="415" w:name="_Toc99356299"/>
      <w:bookmarkStart w:id="416" w:name="_Toc135210791"/>
      <w:bookmarkStart w:id="417" w:name="_Toc190168316"/>
      <w:r>
        <w:t>TERMINATION</w:t>
      </w:r>
      <w:bookmarkEnd w:id="413"/>
      <w:bookmarkEnd w:id="414"/>
      <w:bookmarkEnd w:id="415"/>
      <w:bookmarkEnd w:id="416"/>
      <w:bookmarkEnd w:id="417"/>
    </w:p>
    <w:p w14:paraId="033CFC56" w14:textId="77777777" w:rsidR="002A287B" w:rsidRDefault="002A287B">
      <w:pPr>
        <w:pStyle w:val="BR-Rao2"/>
        <w:widowControl w:val="0"/>
        <w:rPr>
          <w:b/>
          <w:bCs w:val="0"/>
        </w:rPr>
      </w:pPr>
      <w:bookmarkStart w:id="418" w:name="_Ref93243171"/>
      <w:bookmarkStart w:id="419" w:name="_Ref93243600"/>
      <w:bookmarkStart w:id="420" w:name="_Ref93243704"/>
      <w:bookmarkStart w:id="421" w:name="_Toc135210792"/>
      <w:bookmarkStart w:id="422" w:name="_Toc190168317"/>
      <w:r>
        <w:rPr>
          <w:b/>
          <w:bCs w:val="0"/>
        </w:rPr>
        <w:t>Termination for Cause</w:t>
      </w:r>
      <w:bookmarkEnd w:id="418"/>
      <w:bookmarkEnd w:id="419"/>
      <w:bookmarkEnd w:id="420"/>
      <w:bookmarkEnd w:id="421"/>
      <w:bookmarkEnd w:id="422"/>
    </w:p>
    <w:p w14:paraId="55A931ED" w14:textId="77777777" w:rsidR="002A287B" w:rsidRDefault="007546EF">
      <w:pPr>
        <w:pStyle w:val="BR-Rao3"/>
        <w:widowControl w:val="0"/>
      </w:pPr>
      <w:r>
        <w:rPr>
          <w:u w:val="single"/>
        </w:rPr>
        <w:t>[XXXXXXXX</w:t>
      </w:r>
      <w:r w:rsidR="005B4484">
        <w:rPr>
          <w:u w:val="single"/>
        </w:rPr>
        <w:t>]</w:t>
      </w:r>
      <w:r w:rsidR="002A287B">
        <w:rPr>
          <w:u w:val="single"/>
        </w:rPr>
        <w:t xml:space="preserve"> Right to Terminate for Material Breach</w:t>
      </w:r>
      <w:r w:rsidR="002A287B">
        <w:t xml:space="preserve">.  </w:t>
      </w:r>
      <w:r>
        <w:t>[XXXXXXXX</w:t>
      </w:r>
      <w:r w:rsidR="005B4484">
        <w:t>]</w:t>
      </w:r>
      <w:r w:rsidR="002A287B">
        <w:t xml:space="preserve"> shall have the right, but not the obligation, to terminate this Agreement, any SOW(s), any Work Order(s) or any part(s) thereof, for cause:</w:t>
      </w:r>
    </w:p>
    <w:p w14:paraId="56ED4444" w14:textId="77777777" w:rsidR="002A287B" w:rsidRDefault="002A287B">
      <w:pPr>
        <w:pStyle w:val="BR-Rao4"/>
        <w:widowControl w:val="0"/>
      </w:pPr>
      <w:r>
        <w:t xml:space="preserve">for a material breach of such Work Order or this Agreement by Provider that is not cured by Provider within thirty (30) days, or such shorter period of time if specified in the applicable Work Order, of the date on which </w:t>
      </w:r>
      <w:r w:rsidR="007546EF">
        <w:t>[XXXXXXXX</w:t>
      </w:r>
      <w:r w:rsidR="005B4484">
        <w:t>]</w:t>
      </w:r>
      <w:r>
        <w:t xml:space="preserve"> provides written notice of such breach; provided, however, if a material breach of this Agreement or of such Work Order by Provider occurs such that Provider, using Best Commercial Practices, is unable to cure in such thirty (30) day period but Provider submits a written plan to </w:t>
      </w:r>
      <w:r w:rsidR="007546EF">
        <w:t>[XXXXXXXX</w:t>
      </w:r>
      <w:r w:rsidR="005B4484">
        <w:t>]</w:t>
      </w:r>
      <w:r>
        <w:t xml:space="preserve"> within such thirty (30) day period to cure such breach at the earliest date practicable (but no later than within sixty (60) days of the date on which </w:t>
      </w:r>
      <w:r w:rsidR="007546EF">
        <w:t>[XXXXXXXX</w:t>
      </w:r>
      <w:r w:rsidR="005B4484">
        <w:t>]</w:t>
      </w:r>
      <w:r>
        <w:t xml:space="preserve"> provides written notice of such breach) and the Provider’s plan (including the timing of the cure set forth in the plan) is accepted by </w:t>
      </w:r>
      <w:r w:rsidR="007546EF">
        <w:t>[XXXXXXXX</w:t>
      </w:r>
      <w:r w:rsidR="005B4484">
        <w:t>]</w:t>
      </w:r>
      <w:r>
        <w:t xml:space="preserve"> in writing, the cure period for such breach shall be extended to the date set forth in the plan;</w:t>
      </w:r>
    </w:p>
    <w:p w14:paraId="6760B626" w14:textId="77777777" w:rsidR="002A287B" w:rsidRDefault="002A287B">
      <w:pPr>
        <w:pStyle w:val="BR-Rao4"/>
        <w:widowControl w:val="0"/>
      </w:pPr>
      <w:r>
        <w:t xml:space="preserve">Provider commits multiple breaches of its duties or obligations which in each individual event may not be material, but which collectively constitute a material breach of this Agreement and which are not cured within thirty (30) days notice from </w:t>
      </w:r>
      <w:r w:rsidR="007546EF">
        <w:t>[XXXXXXXX</w:t>
      </w:r>
      <w:r w:rsidR="005B4484">
        <w:t>]</w:t>
      </w:r>
      <w:r>
        <w:t xml:space="preserve"> (provided that only one such notice shall be required in any twelve (12) month period, and </w:t>
      </w:r>
      <w:r w:rsidR="007546EF">
        <w:t>[XXXXXXXX</w:t>
      </w:r>
      <w:r w:rsidR="005B4484">
        <w:t>]</w:t>
      </w:r>
      <w:r>
        <w:t xml:space="preserve"> may terminate without notice or opportunity to cure for further breaches within such period);</w:t>
      </w:r>
    </w:p>
    <w:p w14:paraId="0438BAA8" w14:textId="77777777" w:rsidR="002A287B" w:rsidRDefault="002A287B">
      <w:pPr>
        <w:pStyle w:val="BR-Rao4"/>
        <w:widowControl w:val="0"/>
      </w:pPr>
      <w:r>
        <w:t>for any Service termination event set forth in any SOW or applicable Work Order as a Service Level remedy;</w:t>
      </w:r>
    </w:p>
    <w:p w14:paraId="0F5D7342" w14:textId="77777777" w:rsidR="002A287B" w:rsidRDefault="002A287B">
      <w:pPr>
        <w:pStyle w:val="BR-Rao4"/>
        <w:widowControl w:val="0"/>
      </w:pPr>
      <w:r>
        <w:t xml:space="preserve">immediately upon failure by Provider to provide Disaster Recovery Services in accordance with Section 3.3 within </w:t>
      </w:r>
      <w:r w:rsidRPr="00485EBD">
        <w:rPr>
          <w:b/>
        </w:rPr>
        <w:t>[</w:t>
      </w:r>
      <w:r w:rsidRPr="00485EBD">
        <w:rPr>
          <w:b/>
          <w:i/>
        </w:rPr>
        <w:t xml:space="preserve">_______ </w:t>
      </w:r>
      <w:r w:rsidRPr="00485EBD">
        <w:rPr>
          <w:b/>
        </w:rPr>
        <w:t>hours]</w:t>
      </w:r>
      <w:r>
        <w:t xml:space="preserve"> after the commencement of a disaster, or to reinstate the affected Services within </w:t>
      </w:r>
      <w:r w:rsidRPr="00485EBD">
        <w:rPr>
          <w:b/>
        </w:rPr>
        <w:t>[</w:t>
      </w:r>
      <w:proofErr w:type="spellStart"/>
      <w:r w:rsidRPr="00485EBD">
        <w:rPr>
          <w:b/>
        </w:rPr>
        <w:t>_______days</w:t>
      </w:r>
      <w:proofErr w:type="spellEnd"/>
      <w:r w:rsidRPr="00485EBD">
        <w:rPr>
          <w:b/>
        </w:rPr>
        <w:t>]</w:t>
      </w:r>
      <w:r>
        <w:t xml:space="preserve">  the commencement of a disaster; </w:t>
      </w:r>
    </w:p>
    <w:p w14:paraId="0F1B759C" w14:textId="77777777" w:rsidR="002A287B" w:rsidRDefault="002A287B">
      <w:pPr>
        <w:pStyle w:val="BR-Rao4"/>
        <w:widowControl w:val="0"/>
      </w:pPr>
      <w:r>
        <w:t xml:space="preserve">upon Provider’s failure to satisfactorily complete a Transition under a Work Order by the scheduled Transition Completion Date; </w:t>
      </w:r>
    </w:p>
    <w:p w14:paraId="2B7B91DA" w14:textId="77777777" w:rsidR="002A287B" w:rsidRDefault="002A287B">
      <w:pPr>
        <w:pStyle w:val="BR-Rao4"/>
        <w:widowControl w:val="0"/>
      </w:pPr>
      <w:r>
        <w:t xml:space="preserve">with respect to one or more Work Orders, upon termination of this Agreement for any reason; </w:t>
      </w:r>
    </w:p>
    <w:p w14:paraId="3E972A2B" w14:textId="77777777" w:rsidR="002A287B" w:rsidRDefault="002A287B" w:rsidP="002A287B">
      <w:pPr>
        <w:pStyle w:val="BR-Rao4"/>
        <w:widowControl w:val="0"/>
      </w:pPr>
      <w:r>
        <w:t>immediately in the event of a breach by Provider, its subcontractor or Provider Personnel of the obligat</w:t>
      </w:r>
      <w:r w:rsidR="0074484C">
        <w:t>ions set forth in Section 15.1(c</w:t>
      </w:r>
      <w:r>
        <w:t xml:space="preserve">) of this Agreement, if such immediate termination is necessary in order for </w:t>
      </w:r>
      <w:r w:rsidR="007546EF">
        <w:t>[XXXXXXXX</w:t>
      </w:r>
      <w:r w:rsidR="005B4484">
        <w:t>]</w:t>
      </w:r>
      <w:r>
        <w:t xml:space="preserve"> to fulfill obligations under U.S. immigration Laws or related Laws; or</w:t>
      </w:r>
    </w:p>
    <w:p w14:paraId="48398285" w14:textId="77777777" w:rsidR="002A287B" w:rsidRPr="008A17AA" w:rsidRDefault="002A287B" w:rsidP="002A287B">
      <w:pPr>
        <w:pStyle w:val="BR-Rao4"/>
      </w:pPr>
      <w:r w:rsidRPr="008A17AA">
        <w:t>immediately in the event that the Parties are unable to agree on adjustments to the scope of Services, Service Levels or Charges in accordance with Section 4.6(d)</w:t>
      </w:r>
      <w:r w:rsidR="00CE4AFA">
        <w:t>.</w:t>
      </w:r>
    </w:p>
    <w:p w14:paraId="61510C6B" w14:textId="77777777" w:rsidR="002A287B" w:rsidRDefault="007546EF">
      <w:pPr>
        <w:pStyle w:val="BR-Rao3"/>
        <w:widowControl w:val="0"/>
      </w:pPr>
      <w:r>
        <w:rPr>
          <w:u w:val="single"/>
        </w:rPr>
        <w:t>[XXXXXXXX</w:t>
      </w:r>
      <w:r w:rsidR="005B4484">
        <w:rPr>
          <w:u w:val="single"/>
        </w:rPr>
        <w:t>]</w:t>
      </w:r>
      <w:r w:rsidR="002A287B">
        <w:rPr>
          <w:u w:val="single"/>
        </w:rPr>
        <w:t xml:space="preserve"> Right to Terminate for Breach of One or More Work Orders or if No Services Are Being Provided</w:t>
      </w:r>
      <w:r w:rsidR="002A287B">
        <w:t xml:space="preserve">.  </w:t>
      </w:r>
      <w:r>
        <w:t>[XXXXXXXX</w:t>
      </w:r>
      <w:r w:rsidR="005B4484">
        <w:t>]</w:t>
      </w:r>
      <w:r w:rsidR="002A287B">
        <w:t xml:space="preserve"> shall have the right, but not the obligation, to terminate this Agreement and all Work Orders for cause at any time if </w:t>
      </w:r>
      <w:r>
        <w:t>[XXXXXXXX</w:t>
      </w:r>
      <w:r w:rsidR="005B4484">
        <w:t>]</w:t>
      </w:r>
      <w:r w:rsidR="002A287B">
        <w:t xml:space="preserve"> has terminated one or more Work Orders for breach.  </w:t>
      </w:r>
      <w:r>
        <w:t>[XXXXXXXX</w:t>
      </w:r>
      <w:r w:rsidR="005B4484">
        <w:t>]</w:t>
      </w:r>
      <w:r w:rsidR="002A287B">
        <w:t xml:space="preserve"> shall have the right, but not the obligation, to terminate this Agreement at any time if no Services are being provided by Provider under all Work Orders.  </w:t>
      </w:r>
      <w:r>
        <w:t>[XXXXXXXX</w:t>
      </w:r>
      <w:r w:rsidR="005B4484">
        <w:t>]</w:t>
      </w:r>
      <w:r w:rsidR="002A287B">
        <w:t xml:space="preserve"> shall exercise any of its foregoing termination rights by delivering to Provider written notice of such termination identifying the scope of the termination and the termination date.</w:t>
      </w:r>
    </w:p>
    <w:p w14:paraId="7D56587B" w14:textId="77777777" w:rsidR="002A287B" w:rsidRPr="008B3D3C" w:rsidRDefault="002A287B" w:rsidP="002A287B">
      <w:pPr>
        <w:pStyle w:val="BR-Rao3"/>
        <w:widowControl w:val="0"/>
      </w:pPr>
      <w:bookmarkStart w:id="423" w:name="_Ref135208507"/>
      <w:bookmarkStart w:id="424" w:name="_Ref93234393"/>
      <w:r w:rsidRPr="008B3D3C">
        <w:rPr>
          <w:u w:val="single"/>
        </w:rPr>
        <w:lastRenderedPageBreak/>
        <w:t>Termination for Damages Cap Exceeded</w:t>
      </w:r>
      <w:r w:rsidRPr="008B3D3C">
        <w:t xml:space="preserve">. </w:t>
      </w:r>
      <w:bookmarkStart w:id="425" w:name="_Ref52282691"/>
      <w:r w:rsidRPr="008B3D3C">
        <w:t xml:space="preserve"> </w:t>
      </w:r>
      <w:r w:rsidR="007546EF">
        <w:t>[XXXXXXXX</w:t>
      </w:r>
      <w:r w:rsidR="005B4484">
        <w:t>]</w:t>
      </w:r>
      <w:r w:rsidRPr="008B3D3C">
        <w:t xml:space="preserve"> shall have the right, but not the obligation, to terminate this Agreement, any SOW(s) or any Work Order(s) </w:t>
      </w:r>
      <w:r>
        <w:t xml:space="preserve">immediately in the event that Provider incurs Direct Damages to </w:t>
      </w:r>
      <w:r w:rsidR="007546EF">
        <w:t>[XXXXXXXX</w:t>
      </w:r>
      <w:r w:rsidR="005B4484">
        <w:t>]</w:t>
      </w:r>
      <w:r>
        <w:t xml:space="preserve"> in excess of sixty percent (60%) of the Provider Direct Damages Cap, under the circumstances and resulting from the events described in Section 16.2, and Provider does not agree to reset to zero the Direct Damages counted toward the Provider Direct Damages Cap upon written request from </w:t>
      </w:r>
      <w:r w:rsidR="007546EF">
        <w:t>[XXXXXXXX</w:t>
      </w:r>
      <w:r w:rsidR="005B4484">
        <w:t>]</w:t>
      </w:r>
      <w:r>
        <w:t xml:space="preserve"> to reset the Provider Direct D</w:t>
      </w:r>
      <w:r w:rsidRPr="008B3D3C">
        <w:t>amages Cap</w:t>
      </w:r>
      <w:bookmarkEnd w:id="425"/>
      <w:r w:rsidRPr="008B3D3C">
        <w:t>.</w:t>
      </w:r>
    </w:p>
    <w:p w14:paraId="748D714C" w14:textId="77777777" w:rsidR="002A287B" w:rsidRDefault="002A287B">
      <w:pPr>
        <w:pStyle w:val="BR-Rao3"/>
        <w:widowControl w:val="0"/>
      </w:pPr>
      <w:bookmarkStart w:id="426" w:name="sec18_1d"/>
      <w:bookmarkEnd w:id="426"/>
      <w:r>
        <w:rPr>
          <w:u w:val="single"/>
        </w:rPr>
        <w:t xml:space="preserve">Provider Right to Terminate for Non-Payment by </w:t>
      </w:r>
      <w:r w:rsidR="007546EF">
        <w:rPr>
          <w:u w:val="single"/>
        </w:rPr>
        <w:t>[XXXXXXXX</w:t>
      </w:r>
      <w:r w:rsidR="005B4484">
        <w:rPr>
          <w:u w:val="single"/>
        </w:rPr>
        <w:t>]</w:t>
      </w:r>
      <w:r>
        <w:t xml:space="preserve">.  Provider shall have the right, but not the obligation, to terminate one or more categories of Services under a Work Order only if </w:t>
      </w:r>
      <w:r w:rsidR="007546EF">
        <w:t>[XXXXXXXX</w:t>
      </w:r>
      <w:r w:rsidR="005B4484">
        <w:t>]</w:t>
      </w:r>
      <w:r>
        <w:t xml:space="preserve"> fails to pay when due undisputed amounts which </w:t>
      </w:r>
      <w:r w:rsidR="007546EF">
        <w:t>[XXXXXXXX</w:t>
      </w:r>
      <w:r w:rsidR="005B4484">
        <w:t>]</w:t>
      </w:r>
      <w:r>
        <w:t xml:space="preserve"> owes to Provider for such categories of Services and </w:t>
      </w:r>
      <w:r w:rsidR="007546EF">
        <w:t>[XXXXXXXX</w:t>
      </w:r>
      <w:r w:rsidR="005B4484">
        <w:t>]</w:t>
      </w:r>
      <w:r>
        <w:t xml:space="preserve"> fails to cure such failure within sixty (60) days after receipt from Provider of written notice specifically stating that Provider is exercising its rights under this Section 18.1(d).  Provider hereby waives any rights it may have under this Agreement or any Work Order, at law or in equity, to terminate this Agreement or any category of Services under a Work Order for any reason other than that set forth in the immediately preceding sentence.  Provider shall exercise its termination right by delivering to </w:t>
      </w:r>
      <w:r w:rsidR="007546EF">
        <w:t>[XXXXXXXX</w:t>
      </w:r>
      <w:r w:rsidR="005B4484">
        <w:t>]</w:t>
      </w:r>
      <w:r>
        <w:t xml:space="preserve"> written notice of such termination identifying the termination date, which shall be at least thirty (30) days from the date such termination notice is delivered to </w:t>
      </w:r>
      <w:r w:rsidR="007546EF">
        <w:t>[XXXXXXXX</w:t>
      </w:r>
      <w:r w:rsidR="005B4484">
        <w:t>]</w:t>
      </w:r>
      <w:r>
        <w:t>.</w:t>
      </w:r>
      <w:bookmarkEnd w:id="423"/>
      <w:r>
        <w:t xml:space="preserve">  </w:t>
      </w:r>
    </w:p>
    <w:p w14:paraId="71407228" w14:textId="77777777" w:rsidR="002A287B" w:rsidRDefault="002A287B">
      <w:pPr>
        <w:pStyle w:val="BR-Rao3"/>
        <w:widowControl w:val="0"/>
        <w:numPr>
          <w:ilvl w:val="0"/>
          <w:numId w:val="0"/>
        </w:numPr>
        <w:ind w:firstLine="720"/>
      </w:pPr>
      <w:r>
        <w:t xml:space="preserve">Due to the impact any termination of this Agreement, in whole or in part, would have on </w:t>
      </w:r>
      <w:r w:rsidR="007546EF">
        <w:t>[XXXXXXXX</w:t>
      </w:r>
      <w:r w:rsidR="005B4484">
        <w:t>]</w:t>
      </w:r>
      <w:r>
        <w:t xml:space="preserve">’s business, </w:t>
      </w:r>
      <w:r w:rsidR="007546EF">
        <w:t>[XXXXXXXX</w:t>
      </w:r>
      <w:r w:rsidR="005B4484">
        <w:t>]</w:t>
      </w:r>
      <w:r>
        <w:t xml:space="preserve">’s failure to perform any of its responsibilities set forth in this Agreement (other than as provided in this Section </w:t>
      </w:r>
      <w:r w:rsidR="00CA1F84">
        <w:fldChar w:fldCharType="begin"/>
      </w:r>
      <w:r w:rsidR="00ED53C6">
        <w:instrText xml:space="preserve"> REF  sec18_1d \h \w </w:instrText>
      </w:r>
      <w:r w:rsidR="00CA1F84">
        <w:fldChar w:fldCharType="separate"/>
      </w:r>
      <w:r w:rsidR="005B4484">
        <w:t>18.1(d)</w:t>
      </w:r>
      <w:r w:rsidR="00CA1F84">
        <w:fldChar w:fldCharType="end"/>
      </w:r>
      <w:r>
        <w:t xml:space="preserve">) shall not be deemed to be grounds for termination by Provider; provided however, Provider’ nonperformance of its obligations under this Agreement shall be excused if and to the extent (i) such Provider nonperformance directly results from </w:t>
      </w:r>
      <w:r w:rsidR="007546EF">
        <w:t>[XXXXXXXX</w:t>
      </w:r>
      <w:r w:rsidR="005B4484">
        <w:t>]</w:t>
      </w:r>
      <w:r>
        <w:t xml:space="preserve">’s failure to perform its responsibilities; and (ii) Provider provides </w:t>
      </w:r>
      <w:r w:rsidR="007546EF">
        <w:t>[XXXXXXXX</w:t>
      </w:r>
      <w:r w:rsidR="005B4484">
        <w:t>]</w:t>
      </w:r>
      <w:r>
        <w:t xml:space="preserve"> with prompt notice of such nonperformance and uses Best Commercial Practices to perform notwithstanding </w:t>
      </w:r>
      <w:r w:rsidR="007546EF">
        <w:t>[XXXXXXXX</w:t>
      </w:r>
      <w:r w:rsidR="005B4484">
        <w:t>]</w:t>
      </w:r>
      <w:r>
        <w:t xml:space="preserve">’s failure to perform.  PROVIDER ACKNOWLEDGES THAT </w:t>
      </w:r>
      <w:r w:rsidR="007546EF">
        <w:t>[XXXXXXXX</w:t>
      </w:r>
      <w:r w:rsidR="005B4484">
        <w:t>]</w:t>
      </w:r>
      <w:r>
        <w:t xml:space="preserve"> WOULD NOT BE WILLING TO ENTER INTO THIS AGREEMENT WITHOUT ASSURANCE THAT IT MAY NOT BE TERMINATED BY PROVIDER AND THAT PROVIDER MAY NOT SUSPEND PERFORMANCE EXCEPT, AND ONLY TO THE EXTENT, PROVIDER TERMINATES PURSUANT TO SECTION </w:t>
      </w:r>
      <w:r w:rsidR="00CA1F84">
        <w:fldChar w:fldCharType="begin"/>
      </w:r>
      <w:r w:rsidR="00ED53C6">
        <w:instrText xml:space="preserve"> REF  sec18_1d \h \w </w:instrText>
      </w:r>
      <w:r w:rsidR="00CA1F84">
        <w:fldChar w:fldCharType="separate"/>
      </w:r>
      <w:r w:rsidR="005B4484">
        <w:t>18.1(d)</w:t>
      </w:r>
      <w:r w:rsidR="00CA1F84">
        <w:fldChar w:fldCharType="end"/>
      </w:r>
      <w:r>
        <w:t xml:space="preserve">. </w:t>
      </w:r>
    </w:p>
    <w:p w14:paraId="50686AFB" w14:textId="77777777" w:rsidR="002A287B" w:rsidRDefault="002A287B">
      <w:pPr>
        <w:pStyle w:val="BR-Rao3"/>
        <w:widowControl w:val="0"/>
      </w:pPr>
      <w:r>
        <w:rPr>
          <w:u w:val="single"/>
        </w:rPr>
        <w:t>Equitable Adjustment</w:t>
      </w:r>
      <w:r>
        <w:t xml:space="preserve">.  If </w:t>
      </w:r>
      <w:r w:rsidR="007546EF">
        <w:t>[XXXXXXXX</w:t>
      </w:r>
      <w:r w:rsidR="005B4484">
        <w:t>]</w:t>
      </w:r>
      <w:r>
        <w:t xml:space="preserve"> chooses to terminate this Agreement in part, the Charges payable under this Agreement will be equitably adjusted to reflect those Services that are not terminated. </w:t>
      </w:r>
    </w:p>
    <w:p w14:paraId="50DD022A" w14:textId="77777777" w:rsidR="002A287B" w:rsidRDefault="002A287B">
      <w:pPr>
        <w:pStyle w:val="BR-Rao3"/>
        <w:widowControl w:val="0"/>
      </w:pPr>
      <w:bookmarkStart w:id="427" w:name="_Ref93235179"/>
      <w:r>
        <w:rPr>
          <w:u w:val="single"/>
        </w:rPr>
        <w:t>Termination or Change of Control of Provider</w:t>
      </w:r>
      <w:r>
        <w:t xml:space="preserve">.  </w:t>
      </w:r>
      <w:r w:rsidR="007546EF">
        <w:t>[XXXXXXXX</w:t>
      </w:r>
      <w:r w:rsidR="005B4484">
        <w:t>]</w:t>
      </w:r>
      <w:r>
        <w:t xml:space="preserve"> shall have the right, but not the obligation, to terminate this Agreement, one or more Work Orders or one or more categories of Services under a Work Order upon any Change of Control of Provider at any time within one year of the date of the Change of Control.  Provider shall give </w:t>
      </w:r>
      <w:r w:rsidR="007546EF">
        <w:t>[XXXXXXXX</w:t>
      </w:r>
      <w:r w:rsidR="005B4484">
        <w:t>]</w:t>
      </w:r>
      <w:r>
        <w:t xml:space="preserve"> prompt written notice of any Change in Control.</w:t>
      </w:r>
      <w:bookmarkEnd w:id="427"/>
    </w:p>
    <w:p w14:paraId="49A8DD13" w14:textId="77777777" w:rsidR="002A287B" w:rsidRDefault="002A287B">
      <w:pPr>
        <w:pStyle w:val="BR-Rao2"/>
        <w:widowControl w:val="0"/>
        <w:rPr>
          <w:b/>
          <w:bCs w:val="0"/>
        </w:rPr>
      </w:pPr>
      <w:bookmarkStart w:id="428" w:name="_Ref93234440"/>
      <w:bookmarkStart w:id="429" w:name="_Toc135210793"/>
      <w:bookmarkStart w:id="430" w:name="_Toc190168318"/>
      <w:r>
        <w:rPr>
          <w:b/>
          <w:bCs w:val="0"/>
        </w:rPr>
        <w:t>Termination for Convenience</w:t>
      </w:r>
      <w:bookmarkEnd w:id="424"/>
      <w:bookmarkEnd w:id="428"/>
      <w:bookmarkEnd w:id="429"/>
      <w:bookmarkEnd w:id="430"/>
    </w:p>
    <w:p w14:paraId="6E35F73E" w14:textId="77777777" w:rsidR="002A287B" w:rsidRDefault="007546EF">
      <w:pPr>
        <w:pStyle w:val="BR-Rao3"/>
        <w:widowControl w:val="0"/>
      </w:pPr>
      <w:r>
        <w:rPr>
          <w:u w:val="single"/>
        </w:rPr>
        <w:t>[XXXXXXXX</w:t>
      </w:r>
      <w:r w:rsidR="005B4484">
        <w:rPr>
          <w:u w:val="single"/>
        </w:rPr>
        <w:t>]</w:t>
      </w:r>
      <w:r w:rsidR="002A287B">
        <w:rPr>
          <w:u w:val="single"/>
        </w:rPr>
        <w:t xml:space="preserve"> Right to Terminate</w:t>
      </w:r>
      <w:r w:rsidR="002A287B">
        <w:t xml:space="preserve">.  </w:t>
      </w:r>
      <w:r>
        <w:t>[XXXXXXXX</w:t>
      </w:r>
      <w:r w:rsidR="005B4484">
        <w:t>]</w:t>
      </w:r>
      <w:r w:rsidR="002A287B">
        <w:t xml:space="preserve"> shall have the right, but not the obligation, to terminate this Agreement, any SOW(s) or any Work Order(s) for convenience at any time upon at least thirty (30) days prior written notice to Provider.  In connection with any such termination, </w:t>
      </w:r>
      <w:r>
        <w:t>[XXXXXXXX</w:t>
      </w:r>
      <w:r w:rsidR="005B4484">
        <w:t>]</w:t>
      </w:r>
      <w:r w:rsidR="002A287B">
        <w:t xml:space="preserve"> shall have no liability to Provider for amounts in excess of the normal Charges through the date of termination.</w:t>
      </w:r>
      <w:r w:rsidR="002A287B">
        <w:rPr>
          <w:b/>
          <w:bCs/>
        </w:rPr>
        <w:t xml:space="preserve"> </w:t>
      </w:r>
      <w:r w:rsidR="002A287B">
        <w:t xml:space="preserve"> </w:t>
      </w:r>
    </w:p>
    <w:p w14:paraId="275B0175" w14:textId="77777777" w:rsidR="002A287B" w:rsidRDefault="002A287B">
      <w:pPr>
        <w:pStyle w:val="BR-Rao3"/>
        <w:widowControl w:val="0"/>
      </w:pPr>
      <w:r>
        <w:rPr>
          <w:u w:val="single"/>
        </w:rPr>
        <w:t>Termination for Cause and Termination for Convenience</w:t>
      </w:r>
      <w:r>
        <w:t xml:space="preserve">.  If a purported termination for cause by </w:t>
      </w:r>
      <w:r w:rsidR="007546EF">
        <w:t>[XXXXXXXX</w:t>
      </w:r>
      <w:r w:rsidR="005B4484">
        <w:t>]</w:t>
      </w:r>
      <w:r>
        <w:t xml:space="preserve"> under Section </w:t>
      </w:r>
      <w:r w:rsidR="00CA1F84">
        <w:fldChar w:fldCharType="begin"/>
      </w:r>
      <w:r>
        <w:instrText xml:space="preserve"> REF _Ref93243704 \w \h </w:instrText>
      </w:r>
      <w:r w:rsidR="00CA1F84">
        <w:fldChar w:fldCharType="separate"/>
      </w:r>
      <w:r w:rsidR="005B4484">
        <w:t>18.1</w:t>
      </w:r>
      <w:r w:rsidR="00CA1F84">
        <w:fldChar w:fldCharType="end"/>
      </w:r>
      <w:r>
        <w:t xml:space="preserve"> is determined pursuant to ARTICLE 19</w:t>
      </w:r>
      <w:r w:rsidR="005643EB">
        <w:t xml:space="preserve"> </w:t>
      </w:r>
      <w:r>
        <w:t>not to be a proper termination for cause, such termination shall be deemed a termination for convenience subject to this Section </w:t>
      </w:r>
      <w:r w:rsidR="00CA1F84">
        <w:fldChar w:fldCharType="begin"/>
      </w:r>
      <w:r>
        <w:instrText xml:space="preserve"> REF _Ref93234440 \w \h </w:instrText>
      </w:r>
      <w:r w:rsidR="00CA1F84">
        <w:fldChar w:fldCharType="separate"/>
      </w:r>
      <w:r w:rsidR="005B4484">
        <w:t>18.2</w:t>
      </w:r>
      <w:r w:rsidR="00CA1F84">
        <w:fldChar w:fldCharType="end"/>
      </w:r>
      <w:r>
        <w:t>.</w:t>
      </w:r>
    </w:p>
    <w:p w14:paraId="6953A99D" w14:textId="77777777" w:rsidR="002A287B" w:rsidRDefault="002A287B">
      <w:pPr>
        <w:pStyle w:val="BR-Rao2"/>
        <w:widowControl w:val="0"/>
        <w:rPr>
          <w:b/>
          <w:bCs w:val="0"/>
        </w:rPr>
      </w:pPr>
      <w:bookmarkStart w:id="431" w:name="_Ref135207583"/>
      <w:bookmarkStart w:id="432" w:name="_Toc135210794"/>
      <w:bookmarkStart w:id="433" w:name="_Toc190168319"/>
      <w:r>
        <w:rPr>
          <w:b/>
          <w:bCs w:val="0"/>
        </w:rPr>
        <w:lastRenderedPageBreak/>
        <w:t>Termination for Insolvency or Material Adverse Change</w:t>
      </w:r>
      <w:bookmarkEnd w:id="431"/>
      <w:bookmarkEnd w:id="432"/>
      <w:bookmarkEnd w:id="433"/>
    </w:p>
    <w:p w14:paraId="499ECA25" w14:textId="77777777" w:rsidR="002A287B" w:rsidRDefault="007546EF">
      <w:pPr>
        <w:pStyle w:val="BR-BodyText"/>
        <w:widowControl w:val="0"/>
      </w:pPr>
      <w:r>
        <w:t>[XXXXXXXX</w:t>
      </w:r>
      <w:r w:rsidR="005B4484">
        <w:t>]</w:t>
      </w:r>
      <w:r w:rsidR="002A287B">
        <w:t xml:space="preserve"> shall have the right, but not the obligation, to terminate this Agreement in its entirety (including all SOWs) without payment of any termination fees if Provider (i) becomes insolvent or is unable to meet its debts as they mature;</w:t>
      </w:r>
      <w:r w:rsidR="00ED53C6">
        <w:t xml:space="preserve"> </w:t>
      </w:r>
      <w:r w:rsidR="002A287B">
        <w:t>(ii) files a voluntary petition in bankruptcy or seeks reorganization or to effect a plan or other arrangement with creditors;</w:t>
      </w:r>
      <w:r w:rsidR="00ED53C6">
        <w:t xml:space="preserve"> </w:t>
      </w:r>
      <w:r w:rsidR="002A287B">
        <w:t xml:space="preserve">(iii) files an answer or other pleading admitting, or fails to deny or contest, the material allegations of an involuntary petition filed against it pursuant to any applicable statute relating to bankruptcy, arrangement or reorganization; (iv) shall be adjudicated a bankrupt or shall make an assignment for the benefit of its creditors generally; (v) shall apply for, consent to, or acquiesce in the appointment of any receiver or trustee for all or a substantial part of its property, and any such receiver or trustee shall be appointed and shall not be discharged within thirty (30) days after the date of such appointment; (vi) generally is unable to pay its debts as such debts become due; or (vii) has suffered a Material Adverse Change to its business or financial condition (including but not limited to termination or resignation of all or a material portion of Provider Personnel).  A </w:t>
      </w:r>
      <w:r w:rsidR="002A287B">
        <w:rPr>
          <w:b/>
          <w:i/>
          <w:iCs/>
        </w:rPr>
        <w:t>“Material Adverse Change”</w:t>
      </w:r>
      <w:r w:rsidR="002A287B">
        <w:t xml:space="preserve"> means (a) the common stock of Provider is de-listed from a national market (if listed); (b) Provider or any of its subsidiaries or Affiliates restates earnings for any prior periods in a material manner; (c) Provider is in default under any debt obligation; (d) </w:t>
      </w:r>
      <w:r w:rsidR="002A287B" w:rsidRPr="008A17AA">
        <w:t xml:space="preserve">a credit rating downgrade in accordance with </w:t>
      </w:r>
      <w:r w:rsidR="002A287B" w:rsidRPr="005643EB">
        <w:t>Section 15.</w:t>
      </w:r>
      <w:r w:rsidR="0074484C">
        <w:t>3</w:t>
      </w:r>
      <w:r w:rsidR="002A287B" w:rsidRPr="008A17AA">
        <w:t xml:space="preserve"> that lasts for two (2) or</w:t>
      </w:r>
      <w:r w:rsidR="002A287B">
        <w:t xml:space="preserve"> more consecutive months, (e)</w:t>
      </w:r>
      <w:r w:rsidR="002A287B" w:rsidRPr="008A17AA">
        <w:t xml:space="preserve"> a credit rating downgrade or withdrawal set forth in </w:t>
      </w:r>
      <w:r w:rsidR="002A287B" w:rsidRPr="005643EB">
        <w:t>Sections 15.</w:t>
      </w:r>
      <w:r w:rsidR="00ED53C6">
        <w:t>3</w:t>
      </w:r>
      <w:r w:rsidR="002A287B" w:rsidRPr="005643EB">
        <w:t>(b) or (c);</w:t>
      </w:r>
      <w:r w:rsidR="002A287B">
        <w:t xml:space="preserve"> or (f) any event or circumstance which in </w:t>
      </w:r>
      <w:r>
        <w:t>[XXXXXXXX</w:t>
      </w:r>
      <w:r w:rsidR="005B4484">
        <w:t>]</w:t>
      </w:r>
      <w:r w:rsidR="002A287B">
        <w:t xml:space="preserve">’s reasonable judgment has or could be expected to have a material adverse effect on (1) the property, business, operations, financial, condition, prospects or liabilities of Provider; or (2) the ability of Provider to perform any of its obligations under this Agreement, including, without limitation, the timely provision of any Services.  </w:t>
      </w:r>
    </w:p>
    <w:p w14:paraId="6BBDCCAC" w14:textId="77777777" w:rsidR="002A287B" w:rsidRDefault="002A287B">
      <w:pPr>
        <w:pStyle w:val="BR-Rao2"/>
        <w:widowControl w:val="0"/>
        <w:rPr>
          <w:b/>
          <w:bCs w:val="0"/>
        </w:rPr>
      </w:pPr>
      <w:bookmarkStart w:id="434" w:name="_Ref98175287"/>
      <w:bookmarkStart w:id="435" w:name="_Toc135210795"/>
      <w:bookmarkStart w:id="436" w:name="_Toc190168320"/>
      <w:r>
        <w:rPr>
          <w:b/>
          <w:bCs w:val="0"/>
        </w:rPr>
        <w:t xml:space="preserve">Termination for Force </w:t>
      </w:r>
      <w:proofErr w:type="spellStart"/>
      <w:r>
        <w:rPr>
          <w:b/>
          <w:bCs w:val="0"/>
        </w:rPr>
        <w:t>Majeure</w:t>
      </w:r>
      <w:bookmarkEnd w:id="434"/>
      <w:bookmarkEnd w:id="435"/>
      <w:bookmarkEnd w:id="436"/>
      <w:proofErr w:type="spellEnd"/>
    </w:p>
    <w:p w14:paraId="6B61DD84" w14:textId="77777777" w:rsidR="002A287B" w:rsidRDefault="002A287B">
      <w:pPr>
        <w:pStyle w:val="BR-BodyText"/>
        <w:widowControl w:val="0"/>
      </w:pPr>
      <w:r>
        <w:t xml:space="preserve">In the event a portion of the Services, or Provider’s performance of the Services, is delayed or interrupted because of a Force </w:t>
      </w:r>
      <w:proofErr w:type="spellStart"/>
      <w:r>
        <w:t>Majeure</w:t>
      </w:r>
      <w:proofErr w:type="spellEnd"/>
      <w:r>
        <w:t xml:space="preserve"> Event as described in Section </w:t>
      </w:r>
      <w:r w:rsidR="00CA1F84">
        <w:fldChar w:fldCharType="begin"/>
      </w:r>
      <w:r>
        <w:instrText xml:space="preserve"> REF _Ref93234499 \w \h </w:instrText>
      </w:r>
      <w:r w:rsidR="00CA1F84">
        <w:fldChar w:fldCharType="separate"/>
      </w:r>
      <w:r w:rsidR="005B4484">
        <w:t>17.5</w:t>
      </w:r>
      <w:r w:rsidR="00CA1F84">
        <w:fldChar w:fldCharType="end"/>
      </w:r>
      <w:r>
        <w:t xml:space="preserve"> for a period of five (5) days or more, and such delay or interruption materially adversely impacts </w:t>
      </w:r>
      <w:r w:rsidR="007546EF">
        <w:t>[XXXXXXXX</w:t>
      </w:r>
      <w:r w:rsidR="005B4484">
        <w:t>]</w:t>
      </w:r>
      <w:r>
        <w:t xml:space="preserve">’s business and Provider fails to provide a temporary alternative reasonably acceptable to </w:t>
      </w:r>
      <w:r w:rsidR="007546EF">
        <w:t>[XXXXXXXX</w:t>
      </w:r>
      <w:r w:rsidR="005B4484">
        <w:t>]</w:t>
      </w:r>
      <w:r>
        <w:t xml:space="preserve">, </w:t>
      </w:r>
      <w:r w:rsidR="007546EF">
        <w:t>[XXXXXXXX</w:t>
      </w:r>
      <w:r w:rsidR="005B4484">
        <w:t>]</w:t>
      </w:r>
      <w:r>
        <w:t xml:space="preserve"> may in its sole discretion without liability prior to the date Provider corrects the problem causing the material, adverse impact or provides a temporary alternative reasonably acceptable to </w:t>
      </w:r>
      <w:r w:rsidR="007546EF">
        <w:t>[XXXXXXXX</w:t>
      </w:r>
      <w:r w:rsidR="005B4484">
        <w:t>]</w:t>
      </w:r>
      <w:r>
        <w:t xml:space="preserve"> (i) terminate the Agreement; or (ii) terminate the affected portion of the Services by providing Provider with written notice of termination and paying Provider for any accrued fees for such portion of the affected Services pro-rated to the date of termination.  If </w:t>
      </w:r>
      <w:r w:rsidR="007546EF">
        <w:t>[XXXXXXXX</w:t>
      </w:r>
      <w:r w:rsidR="005B4484">
        <w:t>]</w:t>
      </w:r>
      <w:r>
        <w:t xml:space="preserve"> terminates only the affected portion of the Services pursuant to clause (ii) above, and performs such services itself or contracts for an alternate provider to provide such services, upon Provider’s request </w:t>
      </w:r>
      <w:r w:rsidR="007546EF">
        <w:t>[XXXXXXXX</w:t>
      </w:r>
      <w:r w:rsidR="005B4484">
        <w:t>]</w:t>
      </w:r>
      <w:r>
        <w:t xml:space="preserve"> will transfer such services back to Provider; provided that Provider pays all costs (including fees imposed by the alternate provider) relating to such transfer.</w:t>
      </w:r>
    </w:p>
    <w:p w14:paraId="247BF489" w14:textId="77777777" w:rsidR="002A287B" w:rsidRDefault="002A287B">
      <w:pPr>
        <w:pStyle w:val="BR-Rao2"/>
        <w:widowControl w:val="0"/>
        <w:rPr>
          <w:b/>
          <w:bCs w:val="0"/>
        </w:rPr>
      </w:pPr>
      <w:bookmarkStart w:id="437" w:name="_Toc135210796"/>
      <w:bookmarkStart w:id="438" w:name="_Toc190168321"/>
      <w:r>
        <w:rPr>
          <w:b/>
          <w:bCs w:val="0"/>
        </w:rPr>
        <w:t>Extension of Expiration or Termination Effective Date</w:t>
      </w:r>
      <w:bookmarkEnd w:id="437"/>
      <w:bookmarkEnd w:id="438"/>
    </w:p>
    <w:p w14:paraId="4260EEAE" w14:textId="77777777" w:rsidR="002A287B" w:rsidRDefault="007546EF">
      <w:pPr>
        <w:pStyle w:val="BR-BodyText"/>
        <w:widowControl w:val="0"/>
      </w:pPr>
      <w:r>
        <w:t>[XXXXXXXX</w:t>
      </w:r>
      <w:r w:rsidR="005B4484">
        <w:t>]</w:t>
      </w:r>
      <w:r w:rsidR="002A287B">
        <w:t xml:space="preserve"> may, at its election, extend any expiration date or the termination date it has specified pursuant to this </w:t>
      </w:r>
      <w:r w:rsidR="00CA1F84">
        <w:fldChar w:fldCharType="begin"/>
      </w:r>
      <w:r w:rsidR="002A287B">
        <w:instrText xml:space="preserve"> REF _Ref93234525 \w \h </w:instrText>
      </w:r>
      <w:r w:rsidR="00CA1F84">
        <w:fldChar w:fldCharType="separate"/>
      </w:r>
      <w:r w:rsidR="005B4484">
        <w:t>ARTICLE 18</w:t>
      </w:r>
      <w:r w:rsidR="00CA1F84">
        <w:fldChar w:fldCharType="end"/>
      </w:r>
      <w:r w:rsidR="002A287B">
        <w:t xml:space="preserve"> one or more times, provided that the total of all such extensions shall not exceed one (1) year and any such extension shall be for a period of at least ninety (90) days.  In such event, the Services shall be provided pursuant to, and on the terms and conditions set forth in, this Agreement and each applicable Work Order.</w:t>
      </w:r>
    </w:p>
    <w:p w14:paraId="1BB16AEC" w14:textId="77777777" w:rsidR="002A287B" w:rsidRDefault="002A287B">
      <w:pPr>
        <w:pStyle w:val="BR-Rao2"/>
        <w:widowControl w:val="0"/>
        <w:rPr>
          <w:b/>
          <w:bCs w:val="0"/>
        </w:rPr>
      </w:pPr>
      <w:bookmarkStart w:id="439" w:name="_Toc135210797"/>
      <w:bookmarkStart w:id="440" w:name="_Toc190168322"/>
      <w:r>
        <w:rPr>
          <w:b/>
          <w:bCs w:val="0"/>
        </w:rPr>
        <w:t>Effect of Termination</w:t>
      </w:r>
      <w:bookmarkEnd w:id="439"/>
      <w:bookmarkEnd w:id="440"/>
    </w:p>
    <w:p w14:paraId="005F8DD2" w14:textId="77777777" w:rsidR="002A287B" w:rsidRDefault="002A287B">
      <w:pPr>
        <w:pStyle w:val="BR-BodyText"/>
        <w:widowControl w:val="0"/>
      </w:pPr>
      <w:r>
        <w:t xml:space="preserve">Termination of this Agreement or any Work Order in whole or in part for any reason under this </w:t>
      </w:r>
      <w:r w:rsidR="00CA1F84">
        <w:fldChar w:fldCharType="begin"/>
      </w:r>
      <w:r>
        <w:instrText xml:space="preserve"> REF _Ref93234525 \w \h </w:instrText>
      </w:r>
      <w:r w:rsidR="00CA1F84">
        <w:fldChar w:fldCharType="separate"/>
      </w:r>
      <w:r w:rsidR="005B4484">
        <w:t>ARTICLE 18</w:t>
      </w:r>
      <w:r w:rsidR="00CA1F84">
        <w:fldChar w:fldCharType="end"/>
      </w:r>
      <w:r>
        <w:t xml:space="preserve"> shall not affect (i) any liabilities or obligations of either Party arising before such termination or out of the events causing such termination</w:t>
      </w:r>
      <w:r w:rsidR="00843987">
        <w:t xml:space="preserve"> (such obligations include a</w:t>
      </w:r>
      <w:r w:rsidR="00126983">
        <w:t>ll</w:t>
      </w:r>
      <w:r w:rsidR="00843987">
        <w:t xml:space="preserve"> </w:t>
      </w:r>
      <w:r w:rsidR="00126983">
        <w:t>Regulatory Assistance Services</w:t>
      </w:r>
      <w:r w:rsidR="00843987">
        <w:t>)</w:t>
      </w:r>
      <w:r>
        <w:t xml:space="preserve">; or (ii) any damages or other remedies to which a Party may be entitled under this Agreement or any Work Order, at law or in equity, arising from any breaches of such liabilities or obligations. </w:t>
      </w:r>
      <w:r>
        <w:lastRenderedPageBreak/>
        <w:t>Termination of the Agreement shall automatically terminate all Work Orders then in effect.</w:t>
      </w:r>
    </w:p>
    <w:p w14:paraId="6CD05999" w14:textId="77777777" w:rsidR="002A287B" w:rsidRDefault="002A287B">
      <w:pPr>
        <w:pStyle w:val="BR-Rao2"/>
        <w:widowControl w:val="0"/>
        <w:rPr>
          <w:b/>
          <w:bCs w:val="0"/>
        </w:rPr>
      </w:pPr>
      <w:bookmarkStart w:id="441" w:name="_Toc135210798"/>
      <w:bookmarkStart w:id="442" w:name="_Toc190168323"/>
      <w:r>
        <w:rPr>
          <w:b/>
          <w:bCs w:val="0"/>
        </w:rPr>
        <w:t>Termination/Expiration Assistance</w:t>
      </w:r>
      <w:bookmarkEnd w:id="441"/>
      <w:bookmarkEnd w:id="442"/>
    </w:p>
    <w:p w14:paraId="100A3826" w14:textId="77777777" w:rsidR="002A287B" w:rsidRDefault="002A287B">
      <w:pPr>
        <w:pStyle w:val="BR-Rao3"/>
        <w:widowControl w:val="0"/>
      </w:pPr>
      <w:bookmarkStart w:id="443" w:name="_Ref93242774"/>
      <w:r>
        <w:rPr>
          <w:u w:val="single"/>
        </w:rPr>
        <w:t>Defined; Term of Termination/Expiration Assistance</w:t>
      </w:r>
      <w:r>
        <w:t xml:space="preserve">.  Upon (i) </w:t>
      </w:r>
      <w:r w:rsidR="007546EF">
        <w:t>[XXXXXXXX</w:t>
      </w:r>
      <w:r w:rsidR="005B4484">
        <w:t>]</w:t>
      </w:r>
      <w:r>
        <w:t xml:space="preserve">’s delivery to Provider of any written notice of breach, or (ii) in connection with any termination or non-renewal of this Agreement by either Party or (iii) </w:t>
      </w:r>
      <w:r w:rsidR="00042B1D">
        <w:t xml:space="preserve">termination or </w:t>
      </w:r>
      <w:r>
        <w:t xml:space="preserve">non-renewal of any SOW or Work Order, in whole or in part by either Party, including without limitation any breach by </w:t>
      </w:r>
      <w:r w:rsidR="007546EF">
        <w:t>[XXXXXXXX</w:t>
      </w:r>
      <w:r w:rsidR="005B4484">
        <w:t>]</w:t>
      </w:r>
      <w:r>
        <w:t xml:space="preserve">, Provider shall provide to </w:t>
      </w:r>
      <w:r w:rsidR="007546EF">
        <w:t>[XXXXXXXX</w:t>
      </w:r>
      <w:r w:rsidR="005B4484">
        <w:t>]</w:t>
      </w:r>
      <w:r>
        <w:t xml:space="preserve"> or </w:t>
      </w:r>
      <w:r w:rsidR="007546EF">
        <w:t>[XXXXXXXX</w:t>
      </w:r>
      <w:r w:rsidR="005B4484">
        <w:t>]</w:t>
      </w:r>
      <w:r>
        <w:t xml:space="preserve">’s designee continued Services in accordance with this Agreement and the applicable Work Order to facilitate the orderly transfer of the Services to </w:t>
      </w:r>
      <w:r w:rsidR="007546EF">
        <w:t>[XXXXXXXX</w:t>
      </w:r>
      <w:r w:rsidR="005B4484">
        <w:t>]</w:t>
      </w:r>
      <w:r>
        <w:t xml:space="preserve"> or its designee, unless otherwise agreed to in an amendment to the Agreement or Work Order, as applicable (</w:t>
      </w:r>
      <w:r>
        <w:rPr>
          <w:b/>
          <w:bCs/>
          <w:i/>
          <w:iCs/>
        </w:rPr>
        <w:t>“Termination/Expiration Assistance”</w:t>
      </w:r>
      <w:r>
        <w:t xml:space="preserve">).  </w:t>
      </w:r>
      <w:r w:rsidR="007546EF">
        <w:t>[XXXXXXXX</w:t>
      </w:r>
      <w:r w:rsidR="005B4484">
        <w:t>]</w:t>
      </w:r>
      <w:r>
        <w:t xml:space="preserve"> may also request that Provider begin providing Termination/Expiration Assistance at any time within the six (6) month period prior to expiration of any Work Order Term.</w:t>
      </w:r>
      <w:bookmarkEnd w:id="443"/>
    </w:p>
    <w:p w14:paraId="7318CB5D" w14:textId="77777777" w:rsidR="002A287B" w:rsidRDefault="002A287B">
      <w:pPr>
        <w:pStyle w:val="BR-Rao3"/>
        <w:widowControl w:val="0"/>
      </w:pPr>
      <w:r>
        <w:rPr>
          <w:u w:val="single"/>
        </w:rPr>
        <w:t>Charges</w:t>
      </w:r>
      <w:r>
        <w:t xml:space="preserve">.  The Termination/Expiration Assistance described herein and in any SOW or Work Order shall be provided to </w:t>
      </w:r>
      <w:r w:rsidR="007546EF">
        <w:t>[XXXXXXXX</w:t>
      </w:r>
      <w:r w:rsidR="005B4484">
        <w:t>]</w:t>
      </w:r>
      <w:r>
        <w:t xml:space="preserve"> (except as may be set forth in each Work Order) at rates equal to or less than the rates charged immediately prior to the termination or expiration of the applicable Work Order, or as otherwise agreed by the Parties, for a period of time designated by </w:t>
      </w:r>
      <w:r w:rsidR="007546EF">
        <w:t>[XXXXXXXX</w:t>
      </w:r>
      <w:r w:rsidR="005B4484">
        <w:t>]</w:t>
      </w:r>
      <w:r>
        <w:t>, not to exceed twenty-four (24) months after the expiration or termination of this Agreement.</w:t>
      </w:r>
    </w:p>
    <w:p w14:paraId="193EAC84" w14:textId="77777777" w:rsidR="002A287B" w:rsidRDefault="002A287B">
      <w:pPr>
        <w:pStyle w:val="BR-Rao3"/>
        <w:widowControl w:val="0"/>
      </w:pPr>
      <w:r>
        <w:rPr>
          <w:u w:val="single"/>
        </w:rPr>
        <w:t>No Interruption of Services</w:t>
      </w:r>
      <w:r>
        <w:t xml:space="preserve">.  The Termination/Expiration Assistance shall be provided without interruption of the Services or other adverse effect to </w:t>
      </w:r>
      <w:r w:rsidR="007546EF">
        <w:t>[XXXXXXXX</w:t>
      </w:r>
      <w:r w:rsidR="005B4484">
        <w:t>]</w:t>
      </w:r>
      <w:r>
        <w:t>, and the quality, promptness and level of the Services shall not be degraded during the Termination/Expiration Assistance Period.</w:t>
      </w:r>
    </w:p>
    <w:p w14:paraId="146D15DA" w14:textId="77777777" w:rsidR="002A287B" w:rsidRDefault="002A287B">
      <w:pPr>
        <w:pStyle w:val="BR-Rao3"/>
        <w:keepNext/>
        <w:widowControl w:val="0"/>
      </w:pPr>
      <w:r>
        <w:rPr>
          <w:u w:val="single"/>
        </w:rPr>
        <w:t>Services Included</w:t>
      </w:r>
      <w:r>
        <w:t>.  Termination/Expiration Assistance will include the following:</w:t>
      </w:r>
    </w:p>
    <w:p w14:paraId="37EC1421" w14:textId="77777777" w:rsidR="002A287B" w:rsidRDefault="002A287B">
      <w:pPr>
        <w:pStyle w:val="BR-Rao4"/>
        <w:widowControl w:val="0"/>
      </w:pPr>
      <w:bookmarkStart w:id="444" w:name="_Ref93242885"/>
      <w:r>
        <w:t xml:space="preserve">Within thirty (30) days after the commencement of the Termination/Expiration Assistance Period, Provider will provide a complete plan for operational turnover that enables a smooth transition of the functions performed by Provider under this Agreement to </w:t>
      </w:r>
      <w:r w:rsidR="007546EF">
        <w:t>[XXXXXXXX</w:t>
      </w:r>
      <w:r w:rsidR="005B4484">
        <w:t>]</w:t>
      </w:r>
      <w:r>
        <w:t xml:space="preserve"> or a successor Provider (such plan the </w:t>
      </w:r>
      <w:r>
        <w:rPr>
          <w:b/>
          <w:i/>
          <w:iCs/>
        </w:rPr>
        <w:t>“Turnover Plan”</w:t>
      </w:r>
      <w:r>
        <w:t xml:space="preserve">).  The Turnover Plan shall address transfer, at </w:t>
      </w:r>
      <w:r w:rsidR="007546EF">
        <w:t>[XXXXXXXX</w:t>
      </w:r>
      <w:r w:rsidR="005B4484">
        <w:t>]</w:t>
      </w:r>
      <w:r>
        <w:t xml:space="preserve">’s election, of assets from Provider to </w:t>
      </w:r>
      <w:r w:rsidR="007546EF">
        <w:t>[XXXXXXXX</w:t>
      </w:r>
      <w:r w:rsidR="005B4484">
        <w:t>]</w:t>
      </w:r>
      <w:r>
        <w:t xml:space="preserve">, including Provider Software, Third Party Software, Equipment and Third Party Contracts.  Upon </w:t>
      </w:r>
      <w:r w:rsidR="007546EF">
        <w:t>[XXXXXXXX</w:t>
      </w:r>
      <w:r w:rsidR="005B4484">
        <w:t>]</w:t>
      </w:r>
      <w:r>
        <w:t xml:space="preserve">’s approval of the Turnover Plan, Provider will provide Termination/Expiration Assistance in accordance with such Turnover Plan.  Provision of Termination/Expiration Assistance will not be complete until </w:t>
      </w:r>
      <w:r w:rsidR="007546EF">
        <w:t>[XXXXXXXX</w:t>
      </w:r>
      <w:r w:rsidR="005B4484">
        <w:t>]</w:t>
      </w:r>
      <w:r>
        <w:t xml:space="preserve"> SOW Manager agrees that all tasks and Deliverables set forth in the Turnover Plan have been completed.  Provider will promptly provide any information that is necessary to effectuate a smooth transfer of the functions performed by Provider under this Agreement to </w:t>
      </w:r>
      <w:r w:rsidR="007546EF">
        <w:t>[XXXXXXXX</w:t>
      </w:r>
      <w:r w:rsidR="005B4484">
        <w:t>]</w:t>
      </w:r>
      <w:r>
        <w:t xml:space="preserve"> or a successor Provider, including as necessary for </w:t>
      </w:r>
      <w:r w:rsidR="007546EF">
        <w:t>[XXXXXXXX</w:t>
      </w:r>
      <w:r w:rsidR="005B4484">
        <w:t>]</w:t>
      </w:r>
      <w:r>
        <w:t xml:space="preserve"> to prepare a request for proposal.  Provider will provide a detailed description of all Services performed by Provider, including a description of (A) staffing levels and Provider’s structure/organization used to provide the Services; (B) a complete listing of all support and development tools used in performing the Services; and (C) Provider Personnel job descriptions and experience levels.</w:t>
      </w:r>
      <w:bookmarkEnd w:id="444"/>
    </w:p>
    <w:p w14:paraId="76CCF7D9" w14:textId="77777777" w:rsidR="002A287B" w:rsidRDefault="007546EF">
      <w:pPr>
        <w:pStyle w:val="BR-Rao4"/>
        <w:widowControl w:val="0"/>
      </w:pPr>
      <w:r>
        <w:t>[XXXXXXXX</w:t>
      </w:r>
      <w:r w:rsidR="005B4484">
        <w:t>]</w:t>
      </w:r>
      <w:r w:rsidR="002A287B">
        <w:t xml:space="preserve"> or its designee shall be permitted to solicit and hire any Provider Personnel that have been dedicated to, or have been performing, the Services as of the date </w:t>
      </w:r>
      <w:r>
        <w:t>[XXXXXXXX</w:t>
      </w:r>
      <w:r w:rsidR="005B4484">
        <w:t>]</w:t>
      </w:r>
      <w:r w:rsidR="002A287B">
        <w:t xml:space="preserve"> delivers a notice of termination to Provider, or, in the case of expiration, within the six (6) month period (or longer period requested by </w:t>
      </w:r>
      <w:r>
        <w:t>[XXXXXXXX</w:t>
      </w:r>
      <w:r w:rsidR="005B4484">
        <w:t>]</w:t>
      </w:r>
      <w:r w:rsidR="002A287B">
        <w:t xml:space="preserve">) prior to expiration.  Provider shall not interfere with </w:t>
      </w:r>
      <w:r>
        <w:t>[XXXXXXXX</w:t>
      </w:r>
      <w:r w:rsidR="005B4484">
        <w:t>]</w:t>
      </w:r>
      <w:r w:rsidR="002A287B">
        <w:t>’s efforts, shall not enforce any restrictions imposed on such Provider Personnel by agreement or policy (i.e</w:t>
      </w:r>
      <w:r w:rsidR="002A287B">
        <w:rPr>
          <w:i/>
          <w:iCs/>
        </w:rPr>
        <w:t>.</w:t>
      </w:r>
      <w:r w:rsidR="002A287B">
        <w:t xml:space="preserve">, employment contract or covenant) which would interfere with </w:t>
      </w:r>
      <w:r>
        <w:t>[XXXXXXXX</w:t>
      </w:r>
      <w:r w:rsidR="005B4484">
        <w:t>]</w:t>
      </w:r>
      <w:r w:rsidR="002A287B">
        <w:t xml:space="preserve">’s efforts, and shall provide </w:t>
      </w:r>
      <w:r>
        <w:t>[XXXXXXXX</w:t>
      </w:r>
      <w:r w:rsidR="005B4484">
        <w:t>]</w:t>
      </w:r>
      <w:r w:rsidR="002A287B">
        <w:t xml:space="preserve"> access to such Provider Personnel for the purposes of interviews, evaluations and recruitment.  Provider and its subcontractors shall not make counter-offers to such Provider Personnel.  Further, promptly after </w:t>
      </w:r>
      <w:r>
        <w:t>[XXXXXXXX</w:t>
      </w:r>
      <w:r w:rsidR="005B4484">
        <w:t>]</w:t>
      </w:r>
      <w:r w:rsidR="002A287B">
        <w:t xml:space="preserve"> sends Provider written notice of the termination or expiration, Provider agrees to supply </w:t>
      </w:r>
      <w:r>
        <w:t>[XXXXXXXX</w:t>
      </w:r>
      <w:r w:rsidR="005B4484">
        <w:t>]</w:t>
      </w:r>
      <w:r w:rsidR="002A287B">
        <w:t xml:space="preserve"> with the names of Provider Personnel performing Services for </w:t>
      </w:r>
      <w:r>
        <w:t>[XXXXXXXX</w:t>
      </w:r>
      <w:r w:rsidR="005B4484">
        <w:t>]</w:t>
      </w:r>
      <w:r w:rsidR="002A287B">
        <w:t xml:space="preserve">.  Any such employment by </w:t>
      </w:r>
      <w:r>
        <w:t>[XXXXXXXX</w:t>
      </w:r>
      <w:r w:rsidR="005B4484">
        <w:t>]</w:t>
      </w:r>
      <w:r w:rsidR="002A287B">
        <w:t xml:space="preserve"> would not be effective until termination or expiration of this Agreement or the applicable Work Order.</w:t>
      </w:r>
    </w:p>
    <w:p w14:paraId="304D3313" w14:textId="77777777" w:rsidR="002A287B" w:rsidRDefault="007546EF">
      <w:pPr>
        <w:pStyle w:val="BR-Rao3"/>
        <w:widowControl w:val="0"/>
      </w:pPr>
      <w:r>
        <w:rPr>
          <w:u w:val="single"/>
        </w:rPr>
        <w:lastRenderedPageBreak/>
        <w:t>[XXXXXXXX</w:t>
      </w:r>
      <w:r w:rsidR="005B4484">
        <w:rPr>
          <w:u w:val="single"/>
        </w:rPr>
        <w:t>]</w:t>
      </w:r>
      <w:r w:rsidR="002A287B">
        <w:rPr>
          <w:u w:val="single"/>
        </w:rPr>
        <w:t xml:space="preserve"> Remedies for Breach or Threatened Breach of Provider’s Obligation</w:t>
      </w:r>
      <w:r w:rsidR="002A287B">
        <w:t xml:space="preserve">.  Provider acknowledges that, if it were to breach, or threaten to breach, its obligation to provide </w:t>
      </w:r>
      <w:r>
        <w:t>[XXXXXXXX</w:t>
      </w:r>
      <w:r w:rsidR="005B4484">
        <w:t>]</w:t>
      </w:r>
      <w:r w:rsidR="002A287B">
        <w:t xml:space="preserve"> with Termination/Expiration Assistance, </w:t>
      </w:r>
      <w:r>
        <w:t>[XXXXXXXX</w:t>
      </w:r>
      <w:r w:rsidR="005B4484">
        <w:t>]</w:t>
      </w:r>
      <w:r w:rsidR="002A287B">
        <w:t xml:space="preserve"> would be irreparably harmed.  In such circumstances, </w:t>
      </w:r>
      <w:r>
        <w:t>[XXXXXXXX</w:t>
      </w:r>
      <w:r w:rsidR="005B4484">
        <w:t>]</w:t>
      </w:r>
      <w:r w:rsidR="002A287B">
        <w:t xml:space="preserve"> shall be entitled to proceed directly to a court of competent jurisdiction and obtain such injunctive, declaratory or other injunctive relief as may be reasonably necessary to prevent such breach, without the requirement of posting any bond and without any additional findings of irreparable injury or other conditions to injunctive relief.</w:t>
      </w:r>
    </w:p>
    <w:p w14:paraId="1CAD2151" w14:textId="77777777" w:rsidR="002A287B" w:rsidRDefault="002A287B">
      <w:pPr>
        <w:pStyle w:val="BR-Rao2"/>
        <w:widowControl w:val="0"/>
        <w:rPr>
          <w:b/>
          <w:bCs w:val="0"/>
        </w:rPr>
      </w:pPr>
      <w:bookmarkStart w:id="445" w:name="_Toc135210799"/>
      <w:bookmarkStart w:id="446" w:name="_Toc190168324"/>
      <w:r>
        <w:rPr>
          <w:b/>
          <w:bCs w:val="0"/>
        </w:rPr>
        <w:t>Purchase or Lease of Equipment</w:t>
      </w:r>
      <w:bookmarkEnd w:id="445"/>
      <w:bookmarkEnd w:id="446"/>
    </w:p>
    <w:p w14:paraId="38E3E9DB" w14:textId="77777777" w:rsidR="002A287B" w:rsidRDefault="002A287B">
      <w:pPr>
        <w:pStyle w:val="BR-BodyText"/>
        <w:widowControl w:val="0"/>
      </w:pPr>
      <w:r>
        <w:t xml:space="preserve">Upon expiration or termination of any Work Order, </w:t>
      </w:r>
      <w:r w:rsidR="007546EF">
        <w:t>[XXXXXXXX</w:t>
      </w:r>
      <w:r w:rsidR="005B4484">
        <w:t>]</w:t>
      </w:r>
      <w:r>
        <w:t xml:space="preserve"> shall have the right, but not the obligation, to purchase, directly or through its designee, any Equipment owned by Provider and used by Provider primarily to provide the Services provided under such Work Order.  The purchase price for any Equipment purchased by </w:t>
      </w:r>
      <w:r w:rsidR="007546EF">
        <w:t>[XXXXXXXX</w:t>
      </w:r>
      <w:r w:rsidR="005B4484">
        <w:t>]</w:t>
      </w:r>
      <w:r>
        <w:t xml:space="preserve"> shall be its net book value (provided the amount booked by Provider for depreciation is limited to Provider’s direct purchase cost for the Equipment).  </w:t>
      </w:r>
      <w:r w:rsidR="007546EF">
        <w:t>[XXXXXXXX</w:t>
      </w:r>
      <w:r w:rsidR="005B4484">
        <w:t>]</w:t>
      </w:r>
      <w:r>
        <w:t xml:space="preserve"> shall pay the purchase price to Provider concurrently with Provider’s delivery to </w:t>
      </w:r>
      <w:r w:rsidR="007546EF">
        <w:t>[XXXXXXXX</w:t>
      </w:r>
      <w:r w:rsidR="005B4484">
        <w:t>]</w:t>
      </w:r>
      <w:r>
        <w:t xml:space="preserve"> of the Equipment and a bill of sale acceptable to </w:t>
      </w:r>
      <w:r w:rsidR="007546EF">
        <w:t>[XXXXXXXX</w:t>
      </w:r>
      <w:r w:rsidR="005B4484">
        <w:t>]</w:t>
      </w:r>
      <w:r>
        <w:t xml:space="preserve">.  In addition, </w:t>
      </w:r>
      <w:r w:rsidR="007546EF">
        <w:t>[XXXXXXXX</w:t>
      </w:r>
      <w:r w:rsidR="005B4484">
        <w:t>]</w:t>
      </w:r>
      <w:r>
        <w:t xml:space="preserve"> shall have the right, but not the obligation, to assume any lease of Equipment leased by Provider and used by Provider primarily to provide the Services; provided that third parties with lease agreements with Provider are agreeable to the assignment or assumption of the lease by </w:t>
      </w:r>
      <w:r w:rsidR="007546EF">
        <w:t>[XXXXXXXX</w:t>
      </w:r>
      <w:r w:rsidR="005B4484">
        <w:t>]</w:t>
      </w:r>
      <w:r>
        <w:t>. Purchased Equipment shall be free and clear of all liens, security interests or other encumbrances.</w:t>
      </w:r>
    </w:p>
    <w:p w14:paraId="1A8F50B3" w14:textId="77777777" w:rsidR="002A287B" w:rsidRDefault="002A287B">
      <w:pPr>
        <w:pStyle w:val="BR-Rao2"/>
        <w:widowControl w:val="0"/>
        <w:rPr>
          <w:b/>
          <w:bCs w:val="0"/>
        </w:rPr>
      </w:pPr>
      <w:bookmarkStart w:id="447" w:name="_Toc135210800"/>
      <w:bookmarkStart w:id="448" w:name="_Toc190168325"/>
      <w:r>
        <w:rPr>
          <w:b/>
          <w:bCs w:val="0"/>
        </w:rPr>
        <w:t>Bid Assistance</w:t>
      </w:r>
      <w:bookmarkEnd w:id="447"/>
      <w:bookmarkEnd w:id="448"/>
    </w:p>
    <w:p w14:paraId="0717AA37" w14:textId="77777777" w:rsidR="002A287B" w:rsidRDefault="002A287B">
      <w:pPr>
        <w:pStyle w:val="BR-BodyText"/>
        <w:widowControl w:val="0"/>
      </w:pPr>
      <w:r>
        <w:t xml:space="preserve">In the process of evaluating whether to undertake or allow termination/expiration or renewal of this Agreement or any Work Order, </w:t>
      </w:r>
      <w:r w:rsidR="007546EF">
        <w:t>[XXXXXXXX</w:t>
      </w:r>
      <w:r w:rsidR="005B4484">
        <w:t>]</w:t>
      </w:r>
      <w:r>
        <w:t xml:space="preserve"> may consider obtaining, or determine to obtain, offers for performance of services similar to the Services following termination/expiration of this Agreement.  As and when reasonably requested by </w:t>
      </w:r>
      <w:r w:rsidR="007546EF">
        <w:t>[XXXXXXXX</w:t>
      </w:r>
      <w:r w:rsidR="005B4484">
        <w:t>]</w:t>
      </w:r>
      <w:r>
        <w:t xml:space="preserve"> for use in such a process, Provider shall provide to </w:t>
      </w:r>
      <w:r w:rsidR="007546EF">
        <w:t>[XXXXXXXX</w:t>
      </w:r>
      <w:r w:rsidR="005B4484">
        <w:t>]</w:t>
      </w:r>
      <w:r>
        <w:t xml:space="preserve"> such information and other cooperation regarding performance of the Services as would be reasonably necessary for a third party to prepare an informed, non-qualified offer for such services, and for a third party not to be disadvantaged compared to Provider if Provider were to be invited by </w:t>
      </w:r>
      <w:r w:rsidR="007546EF">
        <w:t>[XXXXXXXX</w:t>
      </w:r>
      <w:r w:rsidR="005B4484">
        <w:t>]</w:t>
      </w:r>
      <w:r>
        <w:t xml:space="preserve"> to submit a proposal.  The types of information and level of cooperation to be provided by Provider shall be no less than those initially provided by </w:t>
      </w:r>
      <w:r w:rsidR="007546EF">
        <w:t>[XXXXXXXX</w:t>
      </w:r>
      <w:r w:rsidR="005B4484">
        <w:t>]</w:t>
      </w:r>
      <w:r>
        <w:t xml:space="preserve"> to Provider prior to commencement of this Agreement.  Provider’s support in this respect shall include providing information regarding Equipment, Software, staffing and other matters that Provider would otherwise provide as part of Termination/Expiration Assistance.  Provider shall provide such support at no additional charge to the extent such support can be provided by Provider Personnel without materially affecting Provider’s ability to meet the Service Levels.  Any additional assistance shall be provided at the time and materials rates set forth in the applicable Work Order.</w:t>
      </w:r>
    </w:p>
    <w:p w14:paraId="31E9A286" w14:textId="77777777" w:rsidR="002A287B" w:rsidRDefault="002A287B">
      <w:pPr>
        <w:pStyle w:val="BR-Rao1"/>
        <w:widowControl w:val="0"/>
      </w:pPr>
      <w:r>
        <w:br/>
      </w:r>
      <w:bookmarkStart w:id="449" w:name="_Toc99297214"/>
      <w:r>
        <w:br/>
      </w:r>
      <w:bookmarkStart w:id="450" w:name="_Ref93234789"/>
      <w:bookmarkStart w:id="451" w:name="_Toc99356309"/>
      <w:bookmarkStart w:id="452" w:name="_Toc135210801"/>
      <w:bookmarkStart w:id="453" w:name="_Toc190168326"/>
      <w:r>
        <w:t>DISPUTE RESOLUTION</w:t>
      </w:r>
      <w:bookmarkEnd w:id="449"/>
      <w:bookmarkEnd w:id="450"/>
      <w:bookmarkEnd w:id="451"/>
      <w:bookmarkEnd w:id="452"/>
      <w:bookmarkEnd w:id="453"/>
    </w:p>
    <w:p w14:paraId="6B0CBE67" w14:textId="77777777" w:rsidR="002A287B" w:rsidRDefault="002A287B">
      <w:pPr>
        <w:pStyle w:val="BR-Rao2"/>
        <w:widowControl w:val="0"/>
        <w:rPr>
          <w:b/>
          <w:bCs w:val="0"/>
        </w:rPr>
      </w:pPr>
      <w:bookmarkStart w:id="454" w:name="_Ref93242184"/>
      <w:bookmarkStart w:id="455" w:name="_Ref93242200"/>
      <w:bookmarkStart w:id="456" w:name="_Ref93303546"/>
      <w:bookmarkStart w:id="457" w:name="_Toc135210802"/>
      <w:bookmarkStart w:id="458" w:name="_Toc190168327"/>
      <w:r>
        <w:rPr>
          <w:b/>
          <w:bCs w:val="0"/>
        </w:rPr>
        <w:t>General</w:t>
      </w:r>
      <w:bookmarkEnd w:id="454"/>
      <w:bookmarkEnd w:id="455"/>
      <w:bookmarkEnd w:id="456"/>
      <w:bookmarkEnd w:id="457"/>
      <w:bookmarkEnd w:id="458"/>
    </w:p>
    <w:p w14:paraId="62F15972" w14:textId="77777777" w:rsidR="002A287B" w:rsidRDefault="002A287B">
      <w:pPr>
        <w:pStyle w:val="BR-BodyText"/>
        <w:widowControl w:val="0"/>
      </w:pPr>
      <w:r>
        <w:t xml:space="preserve">Any dispute, claim or controversy between the Parties arising out of or relating to this Agreement, including with respect to the validity, performance, interpretation or application of any provision of this Agreement or any Work Order or the performance by Provider or </w:t>
      </w:r>
      <w:r w:rsidR="007546EF">
        <w:t>[XXXXXXXX</w:t>
      </w:r>
      <w:r w:rsidR="005B4484">
        <w:t>]</w:t>
      </w:r>
      <w:r>
        <w:t xml:space="preserve"> of their respective obligations hereunder or thereunder </w:t>
      </w:r>
      <w:r w:rsidR="00ED53C6">
        <w:t xml:space="preserve">(including a Changed Circumstance Dispute) </w:t>
      </w:r>
      <w:r>
        <w:t xml:space="preserve">(the </w:t>
      </w:r>
      <w:r>
        <w:rPr>
          <w:b/>
          <w:i/>
          <w:iCs/>
        </w:rPr>
        <w:t>“Dispute”</w:t>
      </w:r>
      <w:r>
        <w:t xml:space="preserve">) shall be resolved as provided in this </w:t>
      </w:r>
      <w:r w:rsidR="00CA1F84">
        <w:fldChar w:fldCharType="begin"/>
      </w:r>
      <w:r>
        <w:instrText xml:space="preserve"> REF _Ref93234789 \w \h </w:instrText>
      </w:r>
      <w:r w:rsidR="00CA1F84">
        <w:fldChar w:fldCharType="separate"/>
      </w:r>
      <w:r w:rsidR="005B4484">
        <w:t>ARTICLE 19</w:t>
      </w:r>
      <w:r w:rsidR="00CA1F84">
        <w:fldChar w:fldCharType="end"/>
      </w:r>
      <w:r w:rsidR="00ED53C6">
        <w:t xml:space="preserve"> and Exhibit 11</w:t>
      </w:r>
      <w:r>
        <w:t>.  A Dispute shall be deemed to commence as of the date a Party informs the other Party in writing of the existence of a Dispute (</w:t>
      </w:r>
      <w:r>
        <w:rPr>
          <w:b/>
          <w:i/>
          <w:iCs/>
        </w:rPr>
        <w:t>“Dispute Commencement Date”</w:t>
      </w:r>
      <w:r>
        <w:t>).  Notwithstanding the informal dispute resolution procedures described in Section </w:t>
      </w:r>
      <w:r w:rsidR="00CA1F84">
        <w:fldChar w:fldCharType="begin"/>
      </w:r>
      <w:r>
        <w:instrText xml:space="preserve"> REF _Ref93234841 \w \h </w:instrText>
      </w:r>
      <w:r w:rsidR="00CA1F84">
        <w:fldChar w:fldCharType="separate"/>
      </w:r>
      <w:r w:rsidR="005B4484">
        <w:t>19.2</w:t>
      </w:r>
      <w:r w:rsidR="00CA1F84">
        <w:fldChar w:fldCharType="end"/>
      </w:r>
      <w:r>
        <w:t>, for any Dispute that is not resolved within sixty (60) days from the Dispute Commencement Date, a Party may commence arbitration proceedings in accordance with Section </w:t>
      </w:r>
      <w:r w:rsidR="00C57997">
        <w:t>19.3</w:t>
      </w:r>
      <w:r>
        <w:t>.</w:t>
      </w:r>
    </w:p>
    <w:p w14:paraId="60015722" w14:textId="77777777" w:rsidR="002A287B" w:rsidRDefault="002A287B">
      <w:pPr>
        <w:pStyle w:val="BR-Rao2"/>
        <w:widowControl w:val="0"/>
        <w:rPr>
          <w:b/>
          <w:bCs w:val="0"/>
        </w:rPr>
      </w:pPr>
      <w:bookmarkStart w:id="459" w:name="_Ref93234841"/>
      <w:bookmarkStart w:id="460" w:name="_Toc135210803"/>
      <w:bookmarkStart w:id="461" w:name="_Toc190168328"/>
      <w:r>
        <w:rPr>
          <w:b/>
          <w:bCs w:val="0"/>
        </w:rPr>
        <w:lastRenderedPageBreak/>
        <w:t>Informal Dispute Resolution</w:t>
      </w:r>
      <w:bookmarkEnd w:id="459"/>
      <w:bookmarkEnd w:id="460"/>
      <w:bookmarkEnd w:id="461"/>
    </w:p>
    <w:p w14:paraId="2E78A2B2" w14:textId="77777777" w:rsidR="002A287B" w:rsidRDefault="002A287B">
      <w:pPr>
        <w:pStyle w:val="BR-BodyText"/>
        <w:widowControl w:val="0"/>
      </w:pPr>
      <w:r>
        <w:t>The Parties shall first attempt to resolve their Dispute informally in the following manner:</w:t>
      </w:r>
    </w:p>
    <w:p w14:paraId="65065D5B" w14:textId="77777777" w:rsidR="002A287B" w:rsidRDefault="002A287B">
      <w:pPr>
        <w:pStyle w:val="BR-Rao3"/>
        <w:widowControl w:val="0"/>
      </w:pPr>
      <w:r>
        <w:t>Either Party may submit the Dispute to the SOW Managers, which shall meet as often as the Parties reasonably deem necessary to gather and analyze any information relevant to the resolution of the Dispute.  The SOW Managers shall negotiate in good faith in an effort to resolve the Dispute.</w:t>
      </w:r>
    </w:p>
    <w:p w14:paraId="40384BF8" w14:textId="77777777" w:rsidR="002A287B" w:rsidRDefault="002A287B">
      <w:pPr>
        <w:pStyle w:val="BR-Rao3"/>
        <w:widowControl w:val="0"/>
      </w:pPr>
      <w:r>
        <w:t>If the SOW Managers are unable to resolve the Dispute within fifteen (15) days, or otherwise determine in good faith that resolution through continued discussions by the SOW Managers does not appear likely, the matter shall be referred to the applicable Service Delivery Management Committee.</w:t>
      </w:r>
    </w:p>
    <w:p w14:paraId="4AC72FC0" w14:textId="77777777" w:rsidR="002A287B" w:rsidRDefault="002A287B">
      <w:pPr>
        <w:pStyle w:val="BR-Rao3"/>
        <w:widowControl w:val="0"/>
      </w:pPr>
      <w:r>
        <w:t>If the applicable Service Delivery Management Committee is unable to resolve the Dispute within thirty (30) days, or otherwise determines in good faith that resolution through continued discussions by the applicable Service Delivery Management Committee does not appear likely, the matter shall be referred to the applicable Steering Committee to negotiate a resolution of the Dispute.</w:t>
      </w:r>
    </w:p>
    <w:p w14:paraId="567FBD9A" w14:textId="77777777" w:rsidR="002A287B" w:rsidRDefault="002A287B">
      <w:pPr>
        <w:pStyle w:val="BR-Rao3"/>
        <w:widowControl w:val="0"/>
      </w:pPr>
      <w:r>
        <w:t>During the course of negotiations, all reasonable requests made by one Party to the other for non-privileged information, reasonably related to the Dispute, shall be honored in order that each of the Parties may be fully advised of the other’s position.</w:t>
      </w:r>
    </w:p>
    <w:p w14:paraId="7D99A983" w14:textId="77777777" w:rsidR="002A287B" w:rsidRDefault="002A287B">
      <w:pPr>
        <w:pStyle w:val="BR-Rao3"/>
        <w:widowControl w:val="0"/>
      </w:pPr>
      <w:r>
        <w:t>The specific format for the discussions shall be determined at the discretion of the SOW Managers, the applicable Service Delivery Management Committee or the applicable Steering Committee, but may include the preparation of agreed upon statements of fact or written statements of position.</w:t>
      </w:r>
    </w:p>
    <w:p w14:paraId="0B090E5D" w14:textId="77777777" w:rsidR="002A287B" w:rsidRPr="00CE4AFA" w:rsidRDefault="002A287B" w:rsidP="00CE4AFA">
      <w:pPr>
        <w:pStyle w:val="BR-Rao3"/>
        <w:widowControl w:val="0"/>
        <w:rPr>
          <w:b/>
          <w:bCs/>
        </w:rPr>
      </w:pPr>
      <w:r>
        <w:t xml:space="preserve">Proposals made during the informal proceedings described in this </w:t>
      </w:r>
      <w:r w:rsidR="00CA1F84">
        <w:fldChar w:fldCharType="begin"/>
      </w:r>
      <w:r>
        <w:instrText xml:space="preserve"> REF _Ref93234789 \w \h </w:instrText>
      </w:r>
      <w:r w:rsidR="00CA1F84">
        <w:fldChar w:fldCharType="separate"/>
      </w:r>
      <w:r w:rsidR="005B4484">
        <w:t>ARTICLE 19</w:t>
      </w:r>
      <w:r w:rsidR="00CA1F84">
        <w:fldChar w:fldCharType="end"/>
      </w:r>
      <w:r>
        <w:t xml:space="preserve"> between the Parties shall be privileged, confidential and without prejudice to a Party’s legal position in any formal proceedings.  All such proposals and information, as well as any conduct during such proceedings, shall be considered settlement discussions and proposals, and shall be inadmissible in any subsequent proceedings.</w:t>
      </w:r>
      <w:bookmarkStart w:id="462" w:name="_Ref93303381"/>
      <w:r>
        <w:t xml:space="preserve"> </w:t>
      </w:r>
      <w:bookmarkStart w:id="463" w:name="_Toc135210805"/>
      <w:bookmarkEnd w:id="462"/>
    </w:p>
    <w:p w14:paraId="7578BE5A" w14:textId="77777777" w:rsidR="002A287B" w:rsidRDefault="00674D51" w:rsidP="002A287B">
      <w:pPr>
        <w:pStyle w:val="BR-Rao2"/>
        <w:widowControl w:val="0"/>
        <w:rPr>
          <w:b/>
          <w:bCs w:val="0"/>
        </w:rPr>
      </w:pPr>
      <w:bookmarkStart w:id="464" w:name="_Toc190168329"/>
      <w:r>
        <w:rPr>
          <w:b/>
          <w:bCs w:val="0"/>
        </w:rPr>
        <w:t xml:space="preserve">Binding </w:t>
      </w:r>
      <w:r w:rsidR="002A287B">
        <w:rPr>
          <w:b/>
          <w:bCs w:val="0"/>
        </w:rPr>
        <w:t>Arbitration</w:t>
      </w:r>
      <w:bookmarkEnd w:id="464"/>
    </w:p>
    <w:p w14:paraId="342B8838" w14:textId="77777777" w:rsidR="002A287B" w:rsidRDefault="002A287B">
      <w:pPr>
        <w:pStyle w:val="BR-BodyText"/>
        <w:rPr>
          <w:b/>
        </w:rPr>
      </w:pPr>
      <w:r>
        <w:t xml:space="preserve">With respect to any Disputes which are not settled pursuant to the informal dispute resolution procedures set forth in Section </w:t>
      </w:r>
      <w:r w:rsidR="00CA1F84">
        <w:fldChar w:fldCharType="begin"/>
      </w:r>
      <w:r>
        <w:instrText xml:space="preserve"> REF _Ref93234841 \w \h </w:instrText>
      </w:r>
      <w:r w:rsidR="00CA1F84">
        <w:fldChar w:fldCharType="separate"/>
      </w:r>
      <w:r w:rsidR="005B4484">
        <w:t>19.2</w:t>
      </w:r>
      <w:r w:rsidR="00CA1F84">
        <w:fldChar w:fldCharType="end"/>
      </w:r>
      <w:r>
        <w:t xml:space="preserve"> within sixty (60) days from the Dispute Commencement Date, a Party shall have the right to commence [final and binding arbitration by submitting such Dispute to arbitration in accordance with Exhibit </w:t>
      </w:r>
      <w:r w:rsidR="00674D51">
        <w:t>11</w:t>
      </w:r>
      <w:r>
        <w:t xml:space="preserve"> attached hereto] OR [litigation in any state or federal court permitted hereunder]. </w:t>
      </w:r>
      <w:r w:rsidR="0074484C" w:rsidRPr="0074484C">
        <w:rPr>
          <w:b/>
        </w:rPr>
        <w:t>[DETERMINE APPLICABLE PROVISION]</w:t>
      </w:r>
      <w:r>
        <w:t xml:space="preserve"> </w:t>
      </w:r>
      <w:r>
        <w:rPr>
          <w:b/>
        </w:rPr>
        <w:t xml:space="preserve"> </w:t>
      </w:r>
    </w:p>
    <w:p w14:paraId="05159A0C" w14:textId="77777777" w:rsidR="00674D51" w:rsidRPr="008D169D" w:rsidRDefault="00674D51" w:rsidP="002A287B"/>
    <w:p w14:paraId="28C37FB3" w14:textId="77777777" w:rsidR="002A287B" w:rsidRDefault="002A287B">
      <w:pPr>
        <w:pStyle w:val="BR-Rao2"/>
        <w:widowControl w:val="0"/>
        <w:rPr>
          <w:b/>
          <w:bCs w:val="0"/>
        </w:rPr>
      </w:pPr>
      <w:bookmarkStart w:id="465" w:name="_Toc190168330"/>
      <w:r>
        <w:rPr>
          <w:b/>
          <w:bCs w:val="0"/>
        </w:rPr>
        <w:t>Applicable Law; Service of Process</w:t>
      </w:r>
      <w:bookmarkEnd w:id="463"/>
      <w:bookmarkEnd w:id="465"/>
    </w:p>
    <w:p w14:paraId="6F06B87C" w14:textId="77777777" w:rsidR="002A287B" w:rsidRDefault="002A287B">
      <w:pPr>
        <w:pStyle w:val="BR-Rao3"/>
        <w:widowControl w:val="0"/>
      </w:pPr>
      <w:r>
        <w:t xml:space="preserve">All questions concerning the validity, interpretation and performance of this Agreement and any Work Order shall be governed exclusively by and construed in accordance with the laws of the State of </w:t>
      </w:r>
      <w:r w:rsidR="006A5AA8">
        <w:t>New York</w:t>
      </w:r>
      <w:r>
        <w:t xml:space="preserve"> without regard to any conflicts of laws and principles thereof.  </w:t>
      </w:r>
    </w:p>
    <w:p w14:paraId="6FE071AB" w14:textId="77777777" w:rsidR="002A287B" w:rsidRDefault="002A287B">
      <w:pPr>
        <w:pStyle w:val="BR-Rao3"/>
        <w:widowControl w:val="0"/>
      </w:pPr>
      <w:r>
        <w:t xml:space="preserve">Provider hereby designates its office at [__________________________] for service of process in any action or proceeding arising under this Agreement and waives any international treaty provisions with respect to such service of process.  Service of process in any action or proceeding arising hereunder shall be by mail only.   </w:t>
      </w:r>
    </w:p>
    <w:p w14:paraId="10759A4B" w14:textId="77777777" w:rsidR="002A287B" w:rsidRDefault="002A287B">
      <w:pPr>
        <w:pStyle w:val="BR-Rao2"/>
        <w:widowControl w:val="0"/>
      </w:pPr>
      <w:bookmarkStart w:id="466" w:name="_Toc135210806"/>
      <w:bookmarkStart w:id="467" w:name="_Toc190168331"/>
      <w:r>
        <w:rPr>
          <w:b/>
          <w:bCs w:val="0"/>
        </w:rPr>
        <w:lastRenderedPageBreak/>
        <w:t>Statute of Limitations</w:t>
      </w:r>
      <w:bookmarkEnd w:id="466"/>
      <w:bookmarkEnd w:id="467"/>
      <w:r>
        <w:t xml:space="preserve"> </w:t>
      </w:r>
    </w:p>
    <w:p w14:paraId="0AACFBC0" w14:textId="77777777" w:rsidR="002A287B" w:rsidRDefault="002A287B">
      <w:pPr>
        <w:pStyle w:val="BR-BodyText"/>
        <w:widowControl w:val="0"/>
      </w:pPr>
      <w:r>
        <w:t xml:space="preserve"> </w:t>
      </w:r>
      <w:r w:rsidRPr="00AA2EA9">
        <w:t>Except as otherwise determined by the arbitrator</w:t>
      </w:r>
      <w:r w:rsidR="00ED53C6">
        <w:t>(s)</w:t>
      </w:r>
      <w:r w:rsidRPr="00AA2EA9">
        <w:t xml:space="preserve"> as set forth in Exhibit</w:t>
      </w:r>
      <w:r>
        <w:t xml:space="preserve"> 1</w:t>
      </w:r>
      <w:r w:rsidR="00ED53C6">
        <w:t>1</w:t>
      </w:r>
      <w:r w:rsidRPr="00AA2EA9">
        <w:t>, any statute of limitations will be tolled upon initiation of the dispute resolution procedures under this</w:t>
      </w:r>
      <w:r>
        <w:t xml:space="preserve"> </w:t>
      </w:r>
      <w:r w:rsidR="00CA1F84">
        <w:fldChar w:fldCharType="begin"/>
      </w:r>
      <w:r>
        <w:instrText xml:space="preserve"> REF _Ref93234789 \w \h </w:instrText>
      </w:r>
      <w:r w:rsidR="00CA1F84">
        <w:fldChar w:fldCharType="separate"/>
      </w:r>
      <w:r w:rsidR="005B4484">
        <w:t>ARTICLE 19</w:t>
      </w:r>
      <w:r w:rsidR="00CA1F84">
        <w:fldChar w:fldCharType="end"/>
      </w:r>
      <w:r>
        <w:t xml:space="preserve"> and will remain tolled until the Dispute is resolved in accordance herewith; provided, however, that tolling will cease if the Party against which the statute of limitations would be applied fails to observe the procedures set forth in this </w:t>
      </w:r>
      <w:r w:rsidR="00CA1F84">
        <w:fldChar w:fldCharType="begin"/>
      </w:r>
      <w:r>
        <w:instrText xml:space="preserve"> REF _Ref93234789 \w \h </w:instrText>
      </w:r>
      <w:r w:rsidR="00CA1F84">
        <w:fldChar w:fldCharType="separate"/>
      </w:r>
      <w:r w:rsidR="005B4484">
        <w:t>ARTICLE 19</w:t>
      </w:r>
      <w:r w:rsidR="00CA1F84">
        <w:fldChar w:fldCharType="end"/>
      </w:r>
      <w:r>
        <w:t>.</w:t>
      </w:r>
    </w:p>
    <w:p w14:paraId="2942B9B0" w14:textId="77777777" w:rsidR="002A287B" w:rsidRDefault="002A287B">
      <w:pPr>
        <w:pStyle w:val="BR-Rao2"/>
        <w:widowControl w:val="0"/>
        <w:rPr>
          <w:b/>
          <w:bCs w:val="0"/>
        </w:rPr>
      </w:pPr>
      <w:bookmarkStart w:id="468" w:name="_Toc135210807"/>
      <w:bookmarkStart w:id="469" w:name="_Toc190168332"/>
      <w:r>
        <w:rPr>
          <w:b/>
          <w:bCs w:val="0"/>
        </w:rPr>
        <w:t>Jurisdiction and Venue</w:t>
      </w:r>
      <w:bookmarkEnd w:id="468"/>
      <w:bookmarkEnd w:id="469"/>
    </w:p>
    <w:p w14:paraId="7FDA4C9B" w14:textId="77777777" w:rsidR="00ED53C6" w:rsidRDefault="00ED53C6" w:rsidP="00ED53C6">
      <w:pPr>
        <w:pStyle w:val="BR-BodyText"/>
      </w:pPr>
      <w:r>
        <w:t xml:space="preserve">With respect to all matters arising out of or relating to this Agreement not resolved pursuant to arbitration as described in this </w:t>
      </w:r>
      <w:r w:rsidR="00CA1F84">
        <w:fldChar w:fldCharType="begin"/>
      </w:r>
      <w:r>
        <w:instrText xml:space="preserve"> REF _Ref93234789 \w \h </w:instrText>
      </w:r>
      <w:r w:rsidR="00CA1F84">
        <w:fldChar w:fldCharType="separate"/>
      </w:r>
      <w:r w:rsidR="005B4484">
        <w:t>ARTICLE 19</w:t>
      </w:r>
      <w:r w:rsidR="00CA1F84">
        <w:fldChar w:fldCharType="end"/>
      </w:r>
      <w:r>
        <w:t xml:space="preserve">, the Parties hereby submit and consent to the exclusive jurisdiction of any state or federal court located within </w:t>
      </w:r>
      <w:r w:rsidR="006A5AA8">
        <w:t>New York</w:t>
      </w:r>
      <w:r>
        <w:t xml:space="preserve"> County, </w:t>
      </w:r>
      <w:r w:rsidR="006A5AA8">
        <w:t>New York</w:t>
      </w:r>
      <w:r>
        <w:t xml:space="preserve">, and agree that all actions or proceedings relating to this Agreement and any Work Order shall be litigated in such courts, and each of the Parties waives any objection which it may have based on improper venue or forum </w:t>
      </w:r>
      <w:r>
        <w:rPr>
          <w:i/>
          <w:iCs/>
        </w:rPr>
        <w:t xml:space="preserve">non </w:t>
      </w:r>
      <w:proofErr w:type="spellStart"/>
      <w:r>
        <w:rPr>
          <w:i/>
          <w:iCs/>
        </w:rPr>
        <w:t>conveniens</w:t>
      </w:r>
      <w:proofErr w:type="spellEnd"/>
      <w:r>
        <w:t xml:space="preserve"> to the conduct of any such action or proceeding in such court.   Provider</w:t>
      </w:r>
      <w:r w:rsidRPr="00D218EF">
        <w:t xml:space="preserve"> </w:t>
      </w:r>
      <w:r>
        <w:t xml:space="preserve">(i) </w:t>
      </w:r>
      <w:r w:rsidRPr="00D218EF">
        <w:t xml:space="preserve">consents to the exclusive jurisdiction of any state or federal court empowered to enforce this Agreement located in </w:t>
      </w:r>
      <w:r w:rsidR="006A5AA8">
        <w:t>New York</w:t>
      </w:r>
      <w:r>
        <w:t xml:space="preserve">, </w:t>
      </w:r>
      <w:r w:rsidR="006A5AA8">
        <w:t>New York</w:t>
      </w:r>
      <w:r>
        <w:t xml:space="preserve">. </w:t>
      </w:r>
    </w:p>
    <w:p w14:paraId="74B9D4EF" w14:textId="77777777" w:rsidR="002A287B" w:rsidRDefault="002A287B">
      <w:pPr>
        <w:pStyle w:val="BR-Rao2"/>
        <w:widowControl w:val="0"/>
        <w:rPr>
          <w:b/>
          <w:bCs w:val="0"/>
        </w:rPr>
      </w:pPr>
      <w:bookmarkStart w:id="470" w:name="_Ref93243750"/>
      <w:bookmarkStart w:id="471" w:name="_Toc135210808"/>
      <w:bookmarkStart w:id="472" w:name="_Toc190168333"/>
      <w:r>
        <w:rPr>
          <w:b/>
          <w:bCs w:val="0"/>
        </w:rPr>
        <w:t>Equitable Remedies</w:t>
      </w:r>
      <w:bookmarkEnd w:id="470"/>
      <w:bookmarkEnd w:id="471"/>
      <w:bookmarkEnd w:id="472"/>
    </w:p>
    <w:p w14:paraId="182AD3FB" w14:textId="77777777" w:rsidR="002A287B" w:rsidRDefault="002A287B">
      <w:pPr>
        <w:pStyle w:val="BR-BodyText"/>
        <w:widowControl w:val="0"/>
      </w:pPr>
      <w:r>
        <w:t xml:space="preserve">Notwithstanding anything to the contrary in this Agreement, (i) </w:t>
      </w:r>
      <w:r w:rsidR="007546EF">
        <w:t>[XXXXXXXX</w:t>
      </w:r>
      <w:r w:rsidR="005B4484">
        <w:t>]</w:t>
      </w:r>
      <w:r>
        <w:t xml:space="preserve"> shall be entitled to seek preliminary or final injunctive relief in any court of competent jurisdiction located in a state or federal court located in the State of </w:t>
      </w:r>
      <w:r w:rsidR="006A5AA8">
        <w:t>New York</w:t>
      </w:r>
      <w:r>
        <w:t xml:space="preserve">, United States of America, County of </w:t>
      </w:r>
      <w:r w:rsidR="006A5AA8">
        <w:t>New York</w:t>
      </w:r>
      <w:r>
        <w:t xml:space="preserve">, or any other jurisdiction throughout the world as </w:t>
      </w:r>
      <w:r w:rsidR="007546EF">
        <w:t>[XXXXXXXX</w:t>
      </w:r>
      <w:r w:rsidR="005B4484">
        <w:t>]</w:t>
      </w:r>
      <w:r>
        <w:t xml:space="preserve"> may elect in its sole discretion, and (ii) Provider shall be entitled to seek injunctive relief solely in a court of competent jurisdiction located in a state or federal court located in the State of </w:t>
      </w:r>
      <w:r w:rsidR="0079015F">
        <w:t>New York</w:t>
      </w:r>
      <w:r>
        <w:t xml:space="preserve">, United States of America, County of </w:t>
      </w:r>
      <w:r w:rsidR="00CF5E7B">
        <w:t>New York</w:t>
      </w:r>
      <w:r>
        <w:t xml:space="preserve">. Each of the Parties waives any objection that it may have based on improper venue or forum </w:t>
      </w:r>
      <w:r>
        <w:rPr>
          <w:i/>
          <w:iCs/>
        </w:rPr>
        <w:t xml:space="preserve">non </w:t>
      </w:r>
      <w:proofErr w:type="spellStart"/>
      <w:r>
        <w:rPr>
          <w:i/>
          <w:iCs/>
        </w:rPr>
        <w:t>conveniens</w:t>
      </w:r>
      <w:proofErr w:type="spellEnd"/>
      <w:r>
        <w:t xml:space="preserve"> to the conduct of any such action or proceeding in such court.  Any action for such injunctive relief shall not be subject to arbitration.</w:t>
      </w:r>
    </w:p>
    <w:p w14:paraId="3E13011A" w14:textId="77777777" w:rsidR="002A287B" w:rsidRDefault="002A287B">
      <w:pPr>
        <w:pStyle w:val="BR-Rao2"/>
        <w:widowControl w:val="0"/>
        <w:rPr>
          <w:b/>
        </w:rPr>
      </w:pPr>
      <w:bookmarkStart w:id="473" w:name="_Toc135210809"/>
      <w:bookmarkStart w:id="474" w:name="_Toc190168334"/>
      <w:r>
        <w:rPr>
          <w:b/>
        </w:rPr>
        <w:t>Continuity of Services</w:t>
      </w:r>
      <w:bookmarkEnd w:id="473"/>
      <w:bookmarkEnd w:id="474"/>
    </w:p>
    <w:p w14:paraId="7A1E0FC5" w14:textId="77777777" w:rsidR="002A287B" w:rsidRDefault="002A287B">
      <w:pPr>
        <w:pStyle w:val="BR-BodyText"/>
        <w:widowControl w:val="0"/>
      </w:pPr>
      <w:r>
        <w:t xml:space="preserve">Provider acknowledges that the performance of its obligations, including without limitation the Services, pursuant to this Agreement is critical to the business and operations of </w:t>
      </w:r>
      <w:r w:rsidR="007546EF">
        <w:t>[XXXXXXXX</w:t>
      </w:r>
      <w:r w:rsidR="005B4484">
        <w:t>]</w:t>
      </w:r>
      <w:r>
        <w:t xml:space="preserve">.  Accordingly, in the event of a Dispute between </w:t>
      </w:r>
      <w:r w:rsidR="007546EF">
        <w:t>[XXXXXXXX</w:t>
      </w:r>
      <w:r w:rsidR="005B4484">
        <w:t>]</w:t>
      </w:r>
      <w:r>
        <w:t xml:space="preserve"> and Provider, Provider shall continue to perform its obligations, including without limitation the Services, under this Agreement in good faith during the resolution of such Dispute unless and until this Agreement is terminated in accordance with the provisions hereof.</w:t>
      </w:r>
    </w:p>
    <w:p w14:paraId="6E4FE3C9" w14:textId="77777777" w:rsidR="002A287B" w:rsidRDefault="002A287B">
      <w:pPr>
        <w:pStyle w:val="BR-Rao1"/>
        <w:widowControl w:val="0"/>
      </w:pPr>
      <w:r>
        <w:br/>
      </w:r>
      <w:bookmarkStart w:id="475" w:name="_Toc99297223"/>
      <w:r>
        <w:br/>
      </w:r>
      <w:bookmarkStart w:id="476" w:name="_Toc99356318"/>
      <w:bookmarkStart w:id="477" w:name="_Toc135210810"/>
      <w:bookmarkStart w:id="478" w:name="_Toc190168335"/>
      <w:r>
        <w:t>MISCELLANEOUS</w:t>
      </w:r>
      <w:bookmarkEnd w:id="475"/>
      <w:bookmarkEnd w:id="476"/>
      <w:bookmarkEnd w:id="477"/>
      <w:bookmarkEnd w:id="478"/>
    </w:p>
    <w:p w14:paraId="09E29387" w14:textId="77777777" w:rsidR="002A287B" w:rsidRDefault="002A287B">
      <w:pPr>
        <w:pStyle w:val="BR-Rao2"/>
        <w:widowControl w:val="0"/>
        <w:rPr>
          <w:b/>
          <w:bCs w:val="0"/>
        </w:rPr>
      </w:pPr>
      <w:bookmarkStart w:id="479" w:name="_Toc135210811"/>
      <w:bookmarkStart w:id="480" w:name="_Toc190168336"/>
      <w:r>
        <w:rPr>
          <w:b/>
          <w:bCs w:val="0"/>
        </w:rPr>
        <w:t>Interpretation</w:t>
      </w:r>
      <w:bookmarkEnd w:id="479"/>
      <w:bookmarkEnd w:id="480"/>
    </w:p>
    <w:p w14:paraId="54425F1C" w14:textId="77777777" w:rsidR="002A287B" w:rsidRDefault="002A287B">
      <w:pPr>
        <w:pStyle w:val="BR-Rao3"/>
        <w:widowControl w:val="0"/>
      </w:pPr>
      <w:r>
        <w:t xml:space="preserve">In this Agreement and in any SOW or Work Order, words importing the singular number include the plural and vice versa and words importing gender include all genders.  The word </w:t>
      </w:r>
      <w:r>
        <w:rPr>
          <w:b/>
        </w:rPr>
        <w:t>“person”</w:t>
      </w:r>
      <w:r>
        <w:t xml:space="preserve"> includes, subject to the context in which it appears, an individual, partnership, association, corporation, trustee, executor, administrator or legal representative.</w:t>
      </w:r>
    </w:p>
    <w:p w14:paraId="11479070" w14:textId="77777777" w:rsidR="002A287B" w:rsidRDefault="002A287B">
      <w:pPr>
        <w:pStyle w:val="BR-Rao3"/>
        <w:widowControl w:val="0"/>
      </w:pPr>
      <w:r>
        <w:t>The division of this Agreement, any Exhibits and any SOW or Work Order into Articles, Sections, subsections, clauses, paragraphs and the insertion of any captions or headings are for convenience of reference only and shall not affect its construction or interpretation.</w:t>
      </w:r>
    </w:p>
    <w:p w14:paraId="017CD54F" w14:textId="77777777" w:rsidR="002A287B" w:rsidRDefault="002A287B">
      <w:pPr>
        <w:pStyle w:val="BR-Rao3"/>
        <w:keepNext/>
        <w:widowControl w:val="0"/>
      </w:pPr>
      <w:r>
        <w:lastRenderedPageBreak/>
        <w:t>In this Agreement and in any SOW or Work Order, unless otherwise specifically provided:</w:t>
      </w:r>
    </w:p>
    <w:p w14:paraId="2D0FE927" w14:textId="77777777" w:rsidR="002A287B" w:rsidRDefault="002A287B">
      <w:pPr>
        <w:pStyle w:val="BR-Rao4"/>
        <w:widowControl w:val="0"/>
      </w:pPr>
      <w:r>
        <w:t xml:space="preserve">In the computation of a period of time from a specified date to a later specified date, the word </w:t>
      </w:r>
      <w:r>
        <w:rPr>
          <w:b/>
        </w:rPr>
        <w:t>“from”</w:t>
      </w:r>
      <w:r>
        <w:t xml:space="preserve"> means </w:t>
      </w:r>
      <w:r>
        <w:rPr>
          <w:b/>
        </w:rPr>
        <w:t>“from and including”</w:t>
      </w:r>
      <w:r>
        <w:t xml:space="preserve"> and the words </w:t>
      </w:r>
      <w:r>
        <w:rPr>
          <w:b/>
        </w:rPr>
        <w:t>“to”</w:t>
      </w:r>
      <w:r>
        <w:t xml:space="preserve"> and </w:t>
      </w:r>
      <w:r>
        <w:rPr>
          <w:b/>
        </w:rPr>
        <w:t>“until”</w:t>
      </w:r>
      <w:r>
        <w:t xml:space="preserve"> each mean </w:t>
      </w:r>
      <w:r>
        <w:rPr>
          <w:b/>
        </w:rPr>
        <w:t>“to but excluding.”</w:t>
      </w:r>
    </w:p>
    <w:p w14:paraId="56705283" w14:textId="77777777" w:rsidR="002A287B" w:rsidRDefault="002A287B">
      <w:pPr>
        <w:pStyle w:val="BR-Rao4"/>
        <w:widowControl w:val="0"/>
      </w:pPr>
      <w:r>
        <w:t>Each reference to a specific article, section, subsection, clause, paragraph, exhibit, schedule or other subdivision shall be construed as a reference to that specified article, section, subsection, exhibit, schedule or other subdivision of this Agreement or the applicable SOW or Work Order, unless the context otherwise requires.</w:t>
      </w:r>
    </w:p>
    <w:p w14:paraId="2E1A4CA9" w14:textId="77777777" w:rsidR="002A287B" w:rsidRDefault="002A287B">
      <w:pPr>
        <w:pStyle w:val="BR-Rao4"/>
        <w:widowControl w:val="0"/>
      </w:pPr>
      <w:r>
        <w:t xml:space="preserve">The word </w:t>
      </w:r>
      <w:r>
        <w:rPr>
          <w:b/>
        </w:rPr>
        <w:t>“dollar”</w:t>
      </w:r>
      <w:r>
        <w:t xml:space="preserve"> and the symbol </w:t>
      </w:r>
      <w:r>
        <w:rPr>
          <w:b/>
        </w:rPr>
        <w:t>“$”</w:t>
      </w:r>
      <w:r>
        <w:t xml:space="preserve"> refer to United States dollars.</w:t>
      </w:r>
    </w:p>
    <w:p w14:paraId="41FBC231" w14:textId="77777777" w:rsidR="002A287B" w:rsidRDefault="002A287B">
      <w:pPr>
        <w:pStyle w:val="BR-Rao4"/>
        <w:widowControl w:val="0"/>
      </w:pPr>
      <w:r>
        <w:t xml:space="preserve">References to </w:t>
      </w:r>
      <w:r>
        <w:rPr>
          <w:b/>
        </w:rPr>
        <w:t>“days”</w:t>
      </w:r>
      <w:r>
        <w:t xml:space="preserve"> means calendar days unless </w:t>
      </w:r>
      <w:r>
        <w:rPr>
          <w:b/>
        </w:rPr>
        <w:t>“business days”</w:t>
      </w:r>
      <w:r>
        <w:t xml:space="preserve"> are specified.  The term “business day” means any day other than weekend days and holidays on which the offices of </w:t>
      </w:r>
      <w:r w:rsidR="007546EF">
        <w:t>[XXXXXXXX</w:t>
      </w:r>
      <w:r w:rsidR="005B4484">
        <w:t>]</w:t>
      </w:r>
      <w:r>
        <w:t xml:space="preserve"> or </w:t>
      </w:r>
      <w:r w:rsidR="007546EF">
        <w:t>[XXXXXXXX</w:t>
      </w:r>
      <w:r w:rsidR="005B4484">
        <w:t>]</w:t>
      </w:r>
      <w:r>
        <w:t xml:space="preserve"> Affiliates, as applicable, are closed. </w:t>
      </w:r>
    </w:p>
    <w:p w14:paraId="7255A09F" w14:textId="77777777" w:rsidR="002A287B" w:rsidRDefault="002A287B">
      <w:pPr>
        <w:pStyle w:val="BR-Rao4"/>
        <w:widowControl w:val="0"/>
      </w:pPr>
      <w:r>
        <w:t>The term “</w:t>
      </w:r>
      <w:r>
        <w:rPr>
          <w:b/>
          <w:bCs/>
        </w:rPr>
        <w:t>including</w:t>
      </w:r>
      <w:r>
        <w:t>” means “</w:t>
      </w:r>
      <w:r>
        <w:rPr>
          <w:b/>
          <w:bCs/>
        </w:rPr>
        <w:t>including, without limitation</w:t>
      </w:r>
      <w:r>
        <w:t>,” or “</w:t>
      </w:r>
      <w:r>
        <w:rPr>
          <w:b/>
          <w:bCs/>
        </w:rPr>
        <w:t>including, but not limited to</w:t>
      </w:r>
      <w:r>
        <w:t>.”</w:t>
      </w:r>
    </w:p>
    <w:p w14:paraId="59FFF742" w14:textId="77777777" w:rsidR="002A287B" w:rsidRDefault="002A287B">
      <w:pPr>
        <w:pStyle w:val="BR-Rao4"/>
        <w:widowControl w:val="0"/>
      </w:pPr>
      <w:r>
        <w:t>References to a specific Law shall also refer to any amendments, modifications or replacements of such Law.</w:t>
      </w:r>
    </w:p>
    <w:p w14:paraId="4BBD96C9" w14:textId="77777777" w:rsidR="002A287B" w:rsidRDefault="002A287B">
      <w:pPr>
        <w:pStyle w:val="BR-Rao3"/>
        <w:widowControl w:val="0"/>
      </w:pPr>
      <w:r>
        <w:t>The Parties are sophisticated and have been represented by counsel during the negotiation of this Agreement and each SOW and Work Order.  As a result, the Parties believe the presumption of any laws or rules relating to the interpretation of contracts against the drafter thereof should not apply, and hereby waive any such presumption.</w:t>
      </w:r>
    </w:p>
    <w:p w14:paraId="434E87DE" w14:textId="77777777" w:rsidR="002A287B" w:rsidRDefault="002A287B">
      <w:pPr>
        <w:pStyle w:val="BR-Rao2"/>
        <w:widowControl w:val="0"/>
        <w:rPr>
          <w:b/>
          <w:bCs w:val="0"/>
        </w:rPr>
      </w:pPr>
      <w:bookmarkStart w:id="481" w:name="_Ref98175596"/>
      <w:bookmarkStart w:id="482" w:name="_Ref98175661"/>
      <w:bookmarkStart w:id="483" w:name="_Toc135210812"/>
      <w:bookmarkStart w:id="484" w:name="_Toc190168337"/>
      <w:r>
        <w:rPr>
          <w:b/>
          <w:bCs w:val="0"/>
        </w:rPr>
        <w:t>Binding Nature and Assignment</w:t>
      </w:r>
      <w:bookmarkEnd w:id="481"/>
      <w:bookmarkEnd w:id="482"/>
      <w:bookmarkEnd w:id="483"/>
      <w:bookmarkEnd w:id="484"/>
    </w:p>
    <w:p w14:paraId="36BF2A3D" w14:textId="77777777" w:rsidR="002A287B" w:rsidRDefault="002A287B">
      <w:pPr>
        <w:pStyle w:val="BR-BodyText"/>
        <w:widowControl w:val="0"/>
      </w:pPr>
      <w:r>
        <w:t xml:space="preserve">Neither Party may assign, voluntarily or by operation of law, any of its rights or obligations under this Agreement without the prior written consent of the other Party and any such assignment not so approved shall be null and void; provided, that </w:t>
      </w:r>
      <w:r w:rsidR="007546EF">
        <w:t>[XXXXXXXX</w:t>
      </w:r>
      <w:r w:rsidR="005B4484">
        <w:t>]</w:t>
      </w:r>
      <w:r>
        <w:t xml:space="preserve"> may at all times assign its rights and obligations under this Agreement or any Work Order to any </w:t>
      </w:r>
      <w:r w:rsidR="007546EF">
        <w:t>[XXXXXXXX</w:t>
      </w:r>
      <w:r w:rsidR="005B4484">
        <w:t>]</w:t>
      </w:r>
      <w:r>
        <w:t xml:space="preserve"> Affiliate or any successor-in-interest to </w:t>
      </w:r>
      <w:r w:rsidR="007546EF">
        <w:t>[XXXXXXXX</w:t>
      </w:r>
      <w:r w:rsidR="005B4484">
        <w:t>]</w:t>
      </w:r>
      <w:r>
        <w:t xml:space="preserve"> (by merger, operation of law or otherwise) without the prior written consent of the Provider.  The Parties understand and agree that the other Party’s consent to any assignment (other than as provided above) may be conditioned upon the proposed assignee’s agreeing in writing to be bound by all the terms and conditions of this Agreement.  Subject to the foregoing, this Agreement and each Work Order shall be binding on the Parties and their respective successors and assigns.  This Section 20.2 shall not affect </w:t>
      </w:r>
      <w:r w:rsidR="007546EF">
        <w:t>[XXXXXXXX</w:t>
      </w:r>
      <w:r w:rsidR="005B4484">
        <w:t>]</w:t>
      </w:r>
      <w:r>
        <w:t>’s right to terminate for Provider’s Change in Control as set forth in Section </w:t>
      </w:r>
      <w:r w:rsidR="00CA1F84">
        <w:fldChar w:fldCharType="begin"/>
      </w:r>
      <w:r>
        <w:instrText xml:space="preserve"> REF _Ref93235179 \w \h </w:instrText>
      </w:r>
      <w:r w:rsidR="00CA1F84">
        <w:fldChar w:fldCharType="separate"/>
      </w:r>
      <w:r w:rsidR="005B4484">
        <w:t>18.1(f)</w:t>
      </w:r>
      <w:r w:rsidR="00CA1F84">
        <w:fldChar w:fldCharType="end"/>
      </w:r>
      <w:r>
        <w:t>.</w:t>
      </w:r>
    </w:p>
    <w:p w14:paraId="5EC430CA" w14:textId="77777777" w:rsidR="002A287B" w:rsidRDefault="002A287B">
      <w:pPr>
        <w:pStyle w:val="BR-Rao2"/>
        <w:widowControl w:val="0"/>
        <w:rPr>
          <w:b/>
          <w:bCs w:val="0"/>
        </w:rPr>
      </w:pPr>
      <w:bookmarkStart w:id="485" w:name="_Toc135210813"/>
      <w:bookmarkStart w:id="486" w:name="_Toc190168338"/>
      <w:r>
        <w:rPr>
          <w:b/>
          <w:bCs w:val="0"/>
        </w:rPr>
        <w:t xml:space="preserve">Most Favored </w:t>
      </w:r>
      <w:bookmarkEnd w:id="485"/>
      <w:r w:rsidR="00F56F7D">
        <w:rPr>
          <w:b/>
          <w:bCs w:val="0"/>
        </w:rPr>
        <w:t>Customer</w:t>
      </w:r>
      <w:bookmarkEnd w:id="486"/>
    </w:p>
    <w:p w14:paraId="27908BED" w14:textId="77777777" w:rsidR="002A287B" w:rsidRDefault="002A287B">
      <w:pPr>
        <w:pStyle w:val="BR-BodyText"/>
        <w:widowControl w:val="0"/>
      </w:pPr>
      <w:r>
        <w:t xml:space="preserve">For the complete period covered by this Agreement, Provider agrees to treat </w:t>
      </w:r>
      <w:r w:rsidR="007546EF">
        <w:t>[XXXXXXXX</w:t>
      </w:r>
      <w:r w:rsidR="005B4484">
        <w:t>]</w:t>
      </w:r>
      <w:r>
        <w:t xml:space="preserve"> as most favored customer.  Provider warrants and represents that all of the prices and terms (including Service Levels and remedies) are comparable to or better than the prices and terms offered by Provider to any of its customers.  If, during the term of this Agreement, Provider offers any other customer more favorable prices or terms, such provisions shall be deemed incorporated into this Agreement and </w:t>
      </w:r>
      <w:r w:rsidR="007546EF">
        <w:t>[XXXXXXXX</w:t>
      </w:r>
      <w:r w:rsidR="005B4484">
        <w:t>]</w:t>
      </w:r>
      <w:r>
        <w:t xml:space="preserve"> shall have the benefit thereof.  Upon request, Provider shall provide </w:t>
      </w:r>
      <w:r w:rsidR="007546EF">
        <w:t>[XXXXXXXX</w:t>
      </w:r>
      <w:r w:rsidR="005B4484">
        <w:t>]</w:t>
      </w:r>
      <w:r>
        <w:t xml:space="preserve"> with a certification by an officer of Provider that all of its provisions of this Agreement, including without limitation, the prices and terms hereunder, are comparable to or better than what is being offered by Provider to any other entity.</w:t>
      </w:r>
    </w:p>
    <w:p w14:paraId="6F54D511" w14:textId="77777777" w:rsidR="002A287B" w:rsidRDefault="002A287B">
      <w:pPr>
        <w:pStyle w:val="BR-Rao2"/>
        <w:widowControl w:val="0"/>
        <w:rPr>
          <w:b/>
          <w:bCs w:val="0"/>
        </w:rPr>
      </w:pPr>
      <w:bookmarkStart w:id="487" w:name="_Toc135210814"/>
      <w:bookmarkStart w:id="488" w:name="_Toc190168339"/>
      <w:r>
        <w:rPr>
          <w:b/>
          <w:bCs w:val="0"/>
        </w:rPr>
        <w:lastRenderedPageBreak/>
        <w:t>Amendment and Waiver</w:t>
      </w:r>
      <w:bookmarkEnd w:id="487"/>
      <w:bookmarkEnd w:id="488"/>
    </w:p>
    <w:p w14:paraId="247EE271" w14:textId="77777777" w:rsidR="002A287B" w:rsidRDefault="002A287B">
      <w:pPr>
        <w:pStyle w:val="BR-BodyText"/>
        <w:widowControl w:val="0"/>
      </w:pPr>
      <w:r>
        <w:t>No supplement, modification, amendment or waiver of this Agreement, any SOW or Work Order shall be binding unless executed in writing by the Party against whom enforcement of such supplement, modification, amendment or waiver is sought.  No waiver of any of the provisions of this Agreement, any SOW or Work Order shall constitute a waiver of any other provision (whether or not similar) nor shall such waiver constitute a continuing waiver unless otherwise expressly provided.</w:t>
      </w:r>
    </w:p>
    <w:p w14:paraId="32C1C6DE" w14:textId="77777777" w:rsidR="002A287B" w:rsidRDefault="002A287B">
      <w:pPr>
        <w:pStyle w:val="BR-Rao2"/>
        <w:widowControl w:val="0"/>
        <w:rPr>
          <w:b/>
          <w:bCs w:val="0"/>
        </w:rPr>
      </w:pPr>
      <w:bookmarkStart w:id="489" w:name="_Ref93243350"/>
      <w:bookmarkStart w:id="490" w:name="_Toc135210815"/>
      <w:bookmarkStart w:id="491" w:name="_Toc190168340"/>
      <w:r>
        <w:rPr>
          <w:b/>
          <w:bCs w:val="0"/>
        </w:rPr>
        <w:t>Further Assurances; Consents and Approvals</w:t>
      </w:r>
      <w:bookmarkEnd w:id="489"/>
      <w:bookmarkEnd w:id="490"/>
      <w:bookmarkEnd w:id="491"/>
    </w:p>
    <w:p w14:paraId="4EF706DE" w14:textId="77777777" w:rsidR="002A287B" w:rsidRDefault="002A287B">
      <w:pPr>
        <w:pStyle w:val="BR-BodyText"/>
        <w:widowControl w:val="0"/>
      </w:pPr>
      <w:r>
        <w:t xml:space="preserve">Each Party shall provide such further documents or instruments required by the other Party as may be reasonably necessary or desirable to give effect to this Agreement and to carry out its provisions.  Whenever this Agreement or any Work Order requires or contemplates any action, consent or approval, such Party shall act reasonably and in good faith and (unless the Agreement expressly allows exercise of a Party’s sole discretion) shall not unreasonably withhold or delay such action, consent or approval.  No consent on behalf of </w:t>
      </w:r>
      <w:r w:rsidR="007546EF">
        <w:t>[XXXXXXXX</w:t>
      </w:r>
      <w:r w:rsidR="005B4484">
        <w:t>]</w:t>
      </w:r>
      <w:r>
        <w:t xml:space="preserve"> shall be binding on </w:t>
      </w:r>
      <w:r w:rsidR="007546EF">
        <w:t>[XXXXXXXX</w:t>
      </w:r>
      <w:r w:rsidR="005B4484">
        <w:t>]</w:t>
      </w:r>
      <w:r>
        <w:t xml:space="preserve"> unless granted in writing by </w:t>
      </w:r>
      <w:r w:rsidR="007546EF">
        <w:t>[XXXXXXXX</w:t>
      </w:r>
      <w:r w:rsidR="005B4484">
        <w:t>]</w:t>
      </w:r>
      <w:r>
        <w:t xml:space="preserve">’s SOW Manager (with respect to Service Levels and descriptions or modifications of Services) or an officer of </w:t>
      </w:r>
      <w:r w:rsidR="007546EF">
        <w:t>[XXXXXXXX</w:t>
      </w:r>
      <w:r w:rsidR="005B4484">
        <w:t>]</w:t>
      </w:r>
      <w:r>
        <w:t xml:space="preserve"> (with respect to all other matters).</w:t>
      </w:r>
    </w:p>
    <w:p w14:paraId="75CF52C7" w14:textId="77777777" w:rsidR="002A287B" w:rsidRDefault="002A287B">
      <w:pPr>
        <w:pStyle w:val="BR-Rao2"/>
        <w:widowControl w:val="0"/>
        <w:rPr>
          <w:b/>
          <w:bCs w:val="0"/>
        </w:rPr>
      </w:pPr>
      <w:bookmarkStart w:id="492" w:name="_Toc135210816"/>
      <w:bookmarkStart w:id="493" w:name="_Toc190168341"/>
      <w:r>
        <w:rPr>
          <w:b/>
          <w:bCs w:val="0"/>
        </w:rPr>
        <w:t>Prohibited Interests</w:t>
      </w:r>
      <w:bookmarkEnd w:id="492"/>
      <w:bookmarkEnd w:id="493"/>
    </w:p>
    <w:p w14:paraId="2DA79E38" w14:textId="77777777" w:rsidR="002A287B" w:rsidRDefault="002A287B">
      <w:pPr>
        <w:pStyle w:val="BR-Rao3"/>
        <w:widowControl w:val="0"/>
      </w:pPr>
      <w:r>
        <w:t>No principal, officer, shareholder, family member, employee, agent or consultant of Provider or its subcontractor who, on behalf of Provider, negotiates, makes, accepts, or approves or takes part in negotiating, making, accepting, or approving any approved subcontractor or any approved subcontract or other agreement entered into by Provider in connection with the Services, shall be or become directly or indirectly interested personally in the subcontractor or any subcontract or such other agreement.</w:t>
      </w:r>
    </w:p>
    <w:p w14:paraId="126DA2D6" w14:textId="77777777" w:rsidR="002A287B" w:rsidRDefault="002A287B">
      <w:pPr>
        <w:pStyle w:val="BR-Rao3"/>
        <w:keepLines/>
        <w:widowControl w:val="0"/>
      </w:pPr>
      <w:r>
        <w:t xml:space="preserve">Neither Provider, nor its subcontractors, or its or their principals, agents, employees, or contractors will accept, in connection with the performance of the Services to be performed by Provider hereunder, any fee, compensation, remuneration or reimbursement of any kind, direct or indirect, actual or promised, from any entity or person other than </w:t>
      </w:r>
      <w:r w:rsidR="007546EF">
        <w:t>[XXXXXXXX</w:t>
      </w:r>
      <w:r w:rsidR="005B4484">
        <w:t>]</w:t>
      </w:r>
      <w:r>
        <w:t xml:space="preserve"> or </w:t>
      </w:r>
      <w:r w:rsidR="007546EF">
        <w:t>[XXXXXXXX</w:t>
      </w:r>
      <w:r w:rsidR="005B4484">
        <w:t>]</w:t>
      </w:r>
      <w:r>
        <w:t xml:space="preserve"> Affiliates.  Any such acceptance by Provider (or its subcontractors or its or their principals, agents, employees, contractors, or subcontractors) of any such fee, compensation, remuneration or reimbursement shall constitute a breach and shall, in addition to any remedy set forth herein or available at law or in equity, allow </w:t>
      </w:r>
      <w:r w:rsidR="007546EF">
        <w:t>[XXXXXXXX</w:t>
      </w:r>
      <w:r w:rsidR="005B4484">
        <w:t>]</w:t>
      </w:r>
      <w:r>
        <w:t xml:space="preserve"> to terminate this Agreement immediately upon notice and to recover in addition to any other damages which </w:t>
      </w:r>
      <w:r w:rsidR="007546EF">
        <w:t>[XXXXXXXX</w:t>
      </w:r>
      <w:r w:rsidR="005B4484">
        <w:t>]</w:t>
      </w:r>
      <w:r>
        <w:t xml:space="preserve"> may otherwise be entitled, the full amount of such fee, compensation, remuneration or reimbursement.</w:t>
      </w:r>
    </w:p>
    <w:p w14:paraId="130CB314" w14:textId="77777777" w:rsidR="002A287B" w:rsidRDefault="002A287B">
      <w:pPr>
        <w:pStyle w:val="BR-Rao3"/>
        <w:widowControl w:val="0"/>
      </w:pPr>
      <w:r>
        <w:t xml:space="preserve">Provider represents and warrants that (i) it has not violated and will not violate any </w:t>
      </w:r>
      <w:r w:rsidR="007546EF">
        <w:t>[XXXXXXXX</w:t>
      </w:r>
      <w:r w:rsidR="005B4484">
        <w:t>]</w:t>
      </w:r>
      <w:r>
        <w:t xml:space="preserve"> policies of which Provider has been or may be given notice regarding the offering of inducements, gift or gratuities in connection with this Agreement; (ii) it has disclosed to </w:t>
      </w:r>
      <w:r w:rsidR="007546EF">
        <w:t>[XXXXXXXX</w:t>
      </w:r>
      <w:r w:rsidR="005B4484">
        <w:t>]</w:t>
      </w:r>
      <w:r>
        <w:t xml:space="preserve"> any relations it has with third parties which could jeopardize its ability to provide its services to </w:t>
      </w:r>
      <w:r w:rsidR="007546EF">
        <w:t>[XXXXXXXX</w:t>
      </w:r>
      <w:r w:rsidR="005B4484">
        <w:t>]</w:t>
      </w:r>
      <w:r>
        <w:t xml:space="preserve"> fully and on a timely basis; (iii) no officer, director or employee, or any member of his or her immediate family, has or will have, any financial interest in any service provider engaged by </w:t>
      </w:r>
      <w:r w:rsidR="007546EF">
        <w:t>[XXXXXXXX</w:t>
      </w:r>
      <w:r w:rsidR="005B4484">
        <w:t>]</w:t>
      </w:r>
      <w:r>
        <w:t xml:space="preserve"> pursuant to Provider’s recommendation; and (iv) it will not, without </w:t>
      </w:r>
      <w:r w:rsidR="007546EF">
        <w:t>[XXXXXXXX</w:t>
      </w:r>
      <w:r w:rsidR="005B4484">
        <w:t>]</w:t>
      </w:r>
      <w:r>
        <w:t xml:space="preserve">’s prior written consent, accept any rebate, commission or other consideration related to the Services from any third party without passing along the full benefit of any such rebate, commission or consideration to </w:t>
      </w:r>
      <w:r w:rsidR="007546EF">
        <w:t>[XXXXXXXX</w:t>
      </w:r>
      <w:r w:rsidR="005B4484">
        <w:t>]</w:t>
      </w:r>
      <w:r>
        <w:t>.</w:t>
      </w:r>
    </w:p>
    <w:p w14:paraId="693EB6BE" w14:textId="77777777" w:rsidR="002A287B" w:rsidRDefault="002A287B">
      <w:pPr>
        <w:pStyle w:val="BR-Rao2"/>
        <w:widowControl w:val="0"/>
        <w:rPr>
          <w:b/>
          <w:bCs w:val="0"/>
        </w:rPr>
      </w:pPr>
      <w:bookmarkStart w:id="494" w:name="_Toc135210817"/>
      <w:bookmarkStart w:id="495" w:name="_Toc190168342"/>
      <w:r>
        <w:rPr>
          <w:b/>
          <w:bCs w:val="0"/>
        </w:rPr>
        <w:t>Publicity</w:t>
      </w:r>
      <w:bookmarkEnd w:id="494"/>
      <w:bookmarkEnd w:id="495"/>
    </w:p>
    <w:p w14:paraId="25F584DF" w14:textId="77777777" w:rsidR="002A287B" w:rsidRDefault="002A287B">
      <w:pPr>
        <w:pStyle w:val="BR-BodyText"/>
        <w:widowControl w:val="0"/>
      </w:pPr>
      <w:r>
        <w:t xml:space="preserve">Provider agrees that it will not directly or indirectly, without the prior written consent of </w:t>
      </w:r>
      <w:r w:rsidR="007546EF">
        <w:t>[XXXXXXXX</w:t>
      </w:r>
      <w:r w:rsidR="005B4484">
        <w:t>]</w:t>
      </w:r>
      <w:r>
        <w:t xml:space="preserve">’s Corporate Relations Department, issue a press release related to </w:t>
      </w:r>
      <w:r w:rsidR="007546EF">
        <w:t>[XXXXXXXX</w:t>
      </w:r>
      <w:r w:rsidR="005B4484">
        <w:t>]</w:t>
      </w:r>
      <w:r>
        <w:t xml:space="preserve"> or any </w:t>
      </w:r>
      <w:r w:rsidR="007546EF">
        <w:t>[XXXXXXXX</w:t>
      </w:r>
      <w:r w:rsidR="005B4484">
        <w:t>]</w:t>
      </w:r>
      <w:r>
        <w:t xml:space="preserve"> Affiliate or use for the purposes of advertising, promotion, customer lists, or publicity, or otherwise, the name of </w:t>
      </w:r>
      <w:r w:rsidR="007546EF">
        <w:t>[XXXXXXXX</w:t>
      </w:r>
      <w:r w:rsidR="005B4484">
        <w:t>]</w:t>
      </w:r>
      <w:r>
        <w:t xml:space="preserve"> or any of its divisions, subsidiaries or </w:t>
      </w:r>
      <w:r w:rsidR="007546EF">
        <w:t>[XXXXXXXX</w:t>
      </w:r>
      <w:r w:rsidR="005B4484">
        <w:t>]</w:t>
      </w:r>
      <w:r>
        <w:t xml:space="preserve"> Affiliates, or any </w:t>
      </w:r>
      <w:r>
        <w:lastRenderedPageBreak/>
        <w:t xml:space="preserve">trademarks, trade names, service marks, symbols or any abbreviation thereof, of customer or of any of its divisions, subsidiaries or </w:t>
      </w:r>
      <w:r w:rsidR="007546EF">
        <w:t>[XXXXXXXX</w:t>
      </w:r>
      <w:r w:rsidR="005B4484">
        <w:t>]</w:t>
      </w:r>
      <w:r>
        <w:t xml:space="preserve"> Affiliates.</w:t>
      </w:r>
    </w:p>
    <w:p w14:paraId="56F71D6D" w14:textId="77777777" w:rsidR="002A287B" w:rsidRDefault="002A287B">
      <w:pPr>
        <w:pStyle w:val="BR-Rao2"/>
        <w:widowControl w:val="0"/>
        <w:rPr>
          <w:b/>
          <w:bCs w:val="0"/>
        </w:rPr>
      </w:pPr>
      <w:bookmarkStart w:id="496" w:name="_Toc135210818"/>
      <w:bookmarkStart w:id="497" w:name="_Toc190168343"/>
      <w:proofErr w:type="spellStart"/>
      <w:r>
        <w:rPr>
          <w:b/>
          <w:bCs w:val="0"/>
        </w:rPr>
        <w:t>Severability</w:t>
      </w:r>
      <w:bookmarkEnd w:id="496"/>
      <w:bookmarkEnd w:id="497"/>
      <w:proofErr w:type="spellEnd"/>
    </w:p>
    <w:p w14:paraId="6130C433" w14:textId="77777777" w:rsidR="002A287B" w:rsidRDefault="002A287B">
      <w:pPr>
        <w:pStyle w:val="BR-BodyText"/>
        <w:widowControl w:val="0"/>
      </w:pPr>
      <w:r>
        <w:t xml:space="preserve">Any provision in this Agreement which is prohibited or unenforceable in any jurisdiction shall, as to such jurisdiction, be ineffective to the extent of such prohibition or </w:t>
      </w:r>
      <w:proofErr w:type="spellStart"/>
      <w:r>
        <w:t>unenforceability</w:t>
      </w:r>
      <w:proofErr w:type="spellEnd"/>
      <w:r>
        <w:t xml:space="preserve"> but shall be valid and enforceable to the fullest extent permitted by law.  Moreover, if one or more of the provisions contained in this Agreement shall for any reason be held to be unenforceable at law, such provision or provisions shall be construed by the appropriate arbitral or judicial body by limiting and reducing it or them, so as to be enforceable to the maximum extent compatible with applicable law and without invalidating the remaining provisions or affecting the validity or enforceability of such provision in any other jurisdiction.</w:t>
      </w:r>
    </w:p>
    <w:p w14:paraId="26E3BE0F" w14:textId="77777777" w:rsidR="002A287B" w:rsidRDefault="002A287B">
      <w:pPr>
        <w:pStyle w:val="BR-Rao2"/>
        <w:widowControl w:val="0"/>
        <w:rPr>
          <w:b/>
          <w:bCs w:val="0"/>
        </w:rPr>
      </w:pPr>
      <w:bookmarkStart w:id="498" w:name="_Ref98167571"/>
      <w:bookmarkStart w:id="499" w:name="_Toc135210819"/>
      <w:bookmarkStart w:id="500" w:name="_Toc190168344"/>
      <w:r>
        <w:rPr>
          <w:b/>
          <w:bCs w:val="0"/>
        </w:rPr>
        <w:t>Bankruptcy Code Section 365(n)</w:t>
      </w:r>
      <w:bookmarkEnd w:id="498"/>
      <w:bookmarkEnd w:id="499"/>
      <w:bookmarkEnd w:id="500"/>
    </w:p>
    <w:p w14:paraId="09FEFDA6" w14:textId="77777777" w:rsidR="002A287B" w:rsidRDefault="002A287B">
      <w:pPr>
        <w:pStyle w:val="BR-BodyText"/>
        <w:widowControl w:val="0"/>
      </w:pPr>
      <w:r>
        <w:t xml:space="preserve">All rights and licenses granted under or pursuant to this Agreement by Provider to </w:t>
      </w:r>
      <w:r w:rsidR="007546EF">
        <w:t>[XXXXXXXX</w:t>
      </w:r>
      <w:r w:rsidR="005B4484">
        <w:t>]</w:t>
      </w:r>
      <w:r>
        <w:t xml:space="preserve"> are, and shall otherwise be deemed to be, for purposes of Section 365(n) of the United States Bankruptcy Code (the </w:t>
      </w:r>
      <w:r>
        <w:rPr>
          <w:b/>
          <w:i/>
          <w:iCs/>
        </w:rPr>
        <w:t>“Code”</w:t>
      </w:r>
      <w:r>
        <w:t xml:space="preserve">), licenses to rights to </w:t>
      </w:r>
      <w:r>
        <w:rPr>
          <w:b/>
        </w:rPr>
        <w:t>“intellectual property”</w:t>
      </w:r>
      <w:r>
        <w:t xml:space="preserve"> as defined under the Code.  The Parties agree that </w:t>
      </w:r>
      <w:r w:rsidR="007546EF">
        <w:t>[XXXXXXXX</w:t>
      </w:r>
      <w:r w:rsidR="005B4484">
        <w:t>]</w:t>
      </w:r>
      <w:r>
        <w:t xml:space="preserve">, as licensee of such rights under this Agreement, shall retain and may fully exercise all of its rights and elections under the Code.  The Parties further agree that, in the event of the commencement of any bankruptcy proceeding by or against Provider under the Code, </w:t>
      </w:r>
      <w:r w:rsidR="007546EF">
        <w:t>[XXXXXXXX</w:t>
      </w:r>
      <w:r w:rsidR="005B4484">
        <w:t>]</w:t>
      </w:r>
      <w:r>
        <w:t xml:space="preserve"> shall be entitled to retain all of its rights under this Agreement.</w:t>
      </w:r>
    </w:p>
    <w:p w14:paraId="165585A0" w14:textId="77777777" w:rsidR="002A287B" w:rsidRDefault="002A287B">
      <w:pPr>
        <w:pStyle w:val="BR-Rao2"/>
        <w:widowControl w:val="0"/>
        <w:rPr>
          <w:b/>
          <w:bCs w:val="0"/>
        </w:rPr>
      </w:pPr>
      <w:bookmarkStart w:id="501" w:name="_Toc135210820"/>
      <w:bookmarkStart w:id="502" w:name="_Toc190168345"/>
      <w:r>
        <w:rPr>
          <w:b/>
          <w:bCs w:val="0"/>
        </w:rPr>
        <w:t>Entire Agreement</w:t>
      </w:r>
      <w:bookmarkEnd w:id="501"/>
      <w:bookmarkEnd w:id="502"/>
    </w:p>
    <w:p w14:paraId="69F40711" w14:textId="77777777" w:rsidR="002A287B" w:rsidRDefault="002A287B">
      <w:pPr>
        <w:pStyle w:val="BR-BodyText"/>
        <w:widowControl w:val="0"/>
      </w:pPr>
      <w:r>
        <w:t>This Agreement, the Exhibits hereto and any Addendum hereto constitute the entire agreement between the Parties pertaining to the subject matter hereof and supersede all prior and contemporaneous agreements, understandings, negotiations and discussions, whether oral or written, of the Parties pertaining to the subject matter hereof.</w:t>
      </w:r>
    </w:p>
    <w:p w14:paraId="51BFFD01" w14:textId="77777777" w:rsidR="002A287B" w:rsidRDefault="002A287B">
      <w:pPr>
        <w:pStyle w:val="BR-Rao2"/>
        <w:widowControl w:val="0"/>
        <w:rPr>
          <w:b/>
          <w:bCs w:val="0"/>
        </w:rPr>
      </w:pPr>
      <w:bookmarkStart w:id="503" w:name="_Toc135210821"/>
      <w:bookmarkStart w:id="504" w:name="_Toc190168346"/>
      <w:r>
        <w:rPr>
          <w:b/>
          <w:bCs w:val="0"/>
        </w:rPr>
        <w:t>Notices</w:t>
      </w:r>
      <w:bookmarkEnd w:id="503"/>
      <w:bookmarkEnd w:id="504"/>
    </w:p>
    <w:p w14:paraId="4D59E36F" w14:textId="77777777" w:rsidR="002A287B" w:rsidRDefault="002A287B">
      <w:pPr>
        <w:pStyle w:val="BR-BodyText"/>
        <w:widowControl w:val="0"/>
        <w:rPr>
          <w:b/>
          <w:bCs/>
        </w:rPr>
      </w:pPr>
      <w:r>
        <w:t>Any notice, demand or other communication required or permitted to be given under this Agreement or any Work Order shall be in writing and shall be deemed delivered to a Party (i) when delivered by hand or courier; or (ii) upon delivery if mailed by United States</w:t>
      </w:r>
      <w:r>
        <w:rPr>
          <w:b/>
          <w:bCs/>
        </w:rPr>
        <w:t xml:space="preserve"> </w:t>
      </w:r>
      <w:r>
        <w:t xml:space="preserve">certified mail, return receipt requested, postage prepaid, in each case to the address of such Party set forth below (or at such other address as the Party may from time to specify by notice delivered in the foregoing manner): </w:t>
      </w:r>
      <w:r>
        <w:rPr>
          <w:b/>
          <w:bCs/>
        </w:rPr>
        <w:t>[CONFORM AS APPROPRIATE FOR INTERNATIONAL USE]</w:t>
      </w:r>
    </w:p>
    <w:tbl>
      <w:tblPr>
        <w:tblW w:w="0" w:type="auto"/>
        <w:tblInd w:w="708" w:type="dxa"/>
        <w:tblLook w:val="0000" w:firstRow="0" w:lastRow="0" w:firstColumn="0" w:lastColumn="0" w:noHBand="0" w:noVBand="0"/>
      </w:tblPr>
      <w:tblGrid>
        <w:gridCol w:w="2692"/>
        <w:gridCol w:w="5960"/>
      </w:tblGrid>
      <w:tr w:rsidR="002A287B" w14:paraId="3F074A01" w14:textId="77777777">
        <w:trPr>
          <w:cantSplit/>
        </w:trPr>
        <w:tc>
          <w:tcPr>
            <w:tcW w:w="2760" w:type="dxa"/>
          </w:tcPr>
          <w:p w14:paraId="0C76EB86" w14:textId="77777777" w:rsidR="002A287B" w:rsidRDefault="002A287B">
            <w:pPr>
              <w:widowControl w:val="0"/>
              <w:spacing w:after="240"/>
            </w:pPr>
            <w:r>
              <w:t>If to Provider, to:</w:t>
            </w:r>
          </w:p>
        </w:tc>
        <w:tc>
          <w:tcPr>
            <w:tcW w:w="6108" w:type="dxa"/>
          </w:tcPr>
          <w:p w14:paraId="4936311F" w14:textId="77777777" w:rsidR="002A287B" w:rsidRDefault="002A287B">
            <w:pPr>
              <w:widowControl w:val="0"/>
              <w:tabs>
                <w:tab w:val="left" w:pos="3012"/>
              </w:tabs>
              <w:spacing w:after="240"/>
              <w:rPr>
                <w:u w:val="single"/>
              </w:rPr>
            </w:pPr>
            <w:r>
              <w:rPr>
                <w:u w:val="single"/>
              </w:rPr>
              <w:tab/>
            </w:r>
            <w:r>
              <w:rPr>
                <w:u w:val="single"/>
              </w:rPr>
              <w:br/>
            </w:r>
            <w:r>
              <w:rPr>
                <w:u w:val="single"/>
              </w:rPr>
              <w:tab/>
            </w:r>
            <w:r>
              <w:rPr>
                <w:u w:val="single"/>
              </w:rPr>
              <w:br/>
            </w:r>
            <w:r>
              <w:rPr>
                <w:u w:val="single"/>
              </w:rPr>
              <w:tab/>
            </w:r>
            <w:r>
              <w:rPr>
                <w:u w:val="single"/>
              </w:rPr>
              <w:br/>
            </w:r>
            <w:r>
              <w:rPr>
                <w:u w:val="single"/>
              </w:rPr>
              <w:tab/>
            </w:r>
          </w:p>
        </w:tc>
      </w:tr>
      <w:tr w:rsidR="002A287B" w14:paraId="59DB426E" w14:textId="77777777">
        <w:trPr>
          <w:cantSplit/>
        </w:trPr>
        <w:tc>
          <w:tcPr>
            <w:tcW w:w="2760" w:type="dxa"/>
          </w:tcPr>
          <w:p w14:paraId="15AED6BE" w14:textId="77777777" w:rsidR="002A287B" w:rsidRDefault="002A287B">
            <w:pPr>
              <w:widowControl w:val="0"/>
              <w:spacing w:after="240"/>
            </w:pPr>
            <w:r>
              <w:t>with a copy to:</w:t>
            </w:r>
          </w:p>
        </w:tc>
        <w:tc>
          <w:tcPr>
            <w:tcW w:w="6108" w:type="dxa"/>
          </w:tcPr>
          <w:p w14:paraId="6F70EA59" w14:textId="77777777" w:rsidR="002A287B" w:rsidRDefault="002A287B">
            <w:pPr>
              <w:widowControl w:val="0"/>
              <w:tabs>
                <w:tab w:val="left" w:pos="3012"/>
              </w:tabs>
              <w:spacing w:after="240"/>
              <w:rPr>
                <w:u w:val="single"/>
              </w:rPr>
            </w:pPr>
            <w:r>
              <w:rPr>
                <w:u w:val="single"/>
              </w:rPr>
              <w:tab/>
            </w:r>
            <w:r>
              <w:rPr>
                <w:u w:val="single"/>
              </w:rPr>
              <w:br/>
            </w:r>
            <w:r>
              <w:rPr>
                <w:u w:val="single"/>
              </w:rPr>
              <w:tab/>
            </w:r>
            <w:r>
              <w:rPr>
                <w:u w:val="single"/>
              </w:rPr>
              <w:br/>
            </w:r>
            <w:r>
              <w:rPr>
                <w:u w:val="single"/>
              </w:rPr>
              <w:tab/>
            </w:r>
            <w:r>
              <w:rPr>
                <w:u w:val="single"/>
              </w:rPr>
              <w:br/>
            </w:r>
            <w:r>
              <w:rPr>
                <w:u w:val="single"/>
              </w:rPr>
              <w:tab/>
            </w:r>
          </w:p>
        </w:tc>
      </w:tr>
      <w:tr w:rsidR="002A287B" w14:paraId="0C9B9277" w14:textId="77777777">
        <w:trPr>
          <w:cantSplit/>
        </w:trPr>
        <w:tc>
          <w:tcPr>
            <w:tcW w:w="2760" w:type="dxa"/>
          </w:tcPr>
          <w:p w14:paraId="4B905798" w14:textId="77777777" w:rsidR="002A287B" w:rsidRDefault="002A287B">
            <w:pPr>
              <w:widowControl w:val="0"/>
              <w:spacing w:after="240"/>
            </w:pPr>
            <w:r>
              <w:t>with an additional copy to:</w:t>
            </w:r>
          </w:p>
        </w:tc>
        <w:tc>
          <w:tcPr>
            <w:tcW w:w="6108" w:type="dxa"/>
          </w:tcPr>
          <w:p w14:paraId="7B7D2FB1" w14:textId="77777777" w:rsidR="002A287B" w:rsidRDefault="002A287B">
            <w:pPr>
              <w:widowControl w:val="0"/>
              <w:tabs>
                <w:tab w:val="left" w:pos="3012"/>
              </w:tabs>
              <w:spacing w:after="240"/>
            </w:pPr>
            <w:r>
              <w:t>As set forth in the applicable SOW or Work Order.</w:t>
            </w:r>
          </w:p>
        </w:tc>
      </w:tr>
      <w:tr w:rsidR="002A287B" w14:paraId="6EB7F9F3" w14:textId="77777777">
        <w:trPr>
          <w:cantSplit/>
        </w:trPr>
        <w:tc>
          <w:tcPr>
            <w:tcW w:w="2760" w:type="dxa"/>
          </w:tcPr>
          <w:p w14:paraId="474E87C4" w14:textId="77777777" w:rsidR="002A287B" w:rsidRDefault="002A287B">
            <w:pPr>
              <w:widowControl w:val="0"/>
              <w:spacing w:after="240"/>
            </w:pPr>
            <w:r>
              <w:lastRenderedPageBreak/>
              <w:t xml:space="preserve">If to </w:t>
            </w:r>
            <w:r w:rsidR="007546EF">
              <w:t>[XXXXXXXX</w:t>
            </w:r>
            <w:r w:rsidR="005B4484">
              <w:t>]</w:t>
            </w:r>
            <w:r>
              <w:t>, to:</w:t>
            </w:r>
          </w:p>
        </w:tc>
        <w:tc>
          <w:tcPr>
            <w:tcW w:w="6108" w:type="dxa"/>
          </w:tcPr>
          <w:p w14:paraId="2ABB4E4F" w14:textId="77777777" w:rsidR="002A287B" w:rsidRDefault="007546EF">
            <w:pPr>
              <w:widowControl w:val="0"/>
              <w:tabs>
                <w:tab w:val="left" w:pos="3012"/>
              </w:tabs>
              <w:spacing w:after="240"/>
            </w:pPr>
            <w:r>
              <w:t>[XXXXXXXX</w:t>
            </w:r>
            <w:r w:rsidR="005B4484">
              <w:t>]</w:t>
            </w:r>
            <w:r w:rsidR="002A287B">
              <w:br/>
            </w:r>
            <w:r w:rsidR="005B4484">
              <w:rPr>
                <w:u w:val="single"/>
              </w:rPr>
              <w:tab/>
            </w:r>
            <w:r w:rsidR="005B4484">
              <w:rPr>
                <w:u w:val="single"/>
              </w:rPr>
              <w:br/>
            </w:r>
            <w:r w:rsidR="005B4484">
              <w:rPr>
                <w:u w:val="single"/>
              </w:rPr>
              <w:tab/>
            </w:r>
            <w:r w:rsidR="005B4484">
              <w:rPr>
                <w:u w:val="single"/>
              </w:rPr>
              <w:br/>
            </w:r>
            <w:r w:rsidR="005B4484">
              <w:rPr>
                <w:u w:val="single"/>
              </w:rPr>
              <w:tab/>
            </w:r>
          </w:p>
        </w:tc>
      </w:tr>
      <w:tr w:rsidR="002A287B" w14:paraId="768A8A3A" w14:textId="77777777">
        <w:trPr>
          <w:cantSplit/>
        </w:trPr>
        <w:tc>
          <w:tcPr>
            <w:tcW w:w="2760" w:type="dxa"/>
          </w:tcPr>
          <w:p w14:paraId="22FCC389" w14:textId="77777777" w:rsidR="002A287B" w:rsidRDefault="002A287B">
            <w:pPr>
              <w:widowControl w:val="0"/>
              <w:spacing w:after="240"/>
            </w:pPr>
            <w:r>
              <w:t>with a copy to:</w:t>
            </w:r>
          </w:p>
        </w:tc>
        <w:tc>
          <w:tcPr>
            <w:tcW w:w="6108" w:type="dxa"/>
          </w:tcPr>
          <w:p w14:paraId="55E61398" w14:textId="77777777" w:rsidR="002A287B" w:rsidRDefault="007546EF">
            <w:pPr>
              <w:widowControl w:val="0"/>
              <w:tabs>
                <w:tab w:val="left" w:pos="3012"/>
              </w:tabs>
              <w:spacing w:after="240"/>
            </w:pPr>
            <w:r>
              <w:t>[XXXXXXXX</w:t>
            </w:r>
            <w:r w:rsidR="005B4484">
              <w:t>]</w:t>
            </w:r>
            <w:r w:rsidR="002A287B">
              <w:br/>
            </w:r>
            <w:r w:rsidR="005B4484">
              <w:rPr>
                <w:u w:val="single"/>
              </w:rPr>
              <w:tab/>
            </w:r>
            <w:r w:rsidR="005B4484">
              <w:rPr>
                <w:u w:val="single"/>
              </w:rPr>
              <w:br/>
            </w:r>
            <w:r w:rsidR="005B4484">
              <w:rPr>
                <w:u w:val="single"/>
              </w:rPr>
              <w:tab/>
            </w:r>
            <w:r w:rsidR="005B4484">
              <w:rPr>
                <w:u w:val="single"/>
              </w:rPr>
              <w:br/>
            </w:r>
            <w:r w:rsidR="005B4484">
              <w:rPr>
                <w:u w:val="single"/>
              </w:rPr>
              <w:tab/>
            </w:r>
          </w:p>
        </w:tc>
      </w:tr>
      <w:tr w:rsidR="002A287B" w14:paraId="193291A6" w14:textId="77777777">
        <w:trPr>
          <w:cantSplit/>
        </w:trPr>
        <w:tc>
          <w:tcPr>
            <w:tcW w:w="2760" w:type="dxa"/>
          </w:tcPr>
          <w:p w14:paraId="3BE5D55F" w14:textId="77777777" w:rsidR="002A287B" w:rsidRDefault="002A287B">
            <w:pPr>
              <w:widowControl w:val="0"/>
              <w:spacing w:after="240"/>
            </w:pPr>
            <w:r>
              <w:t>with an additional copy to:</w:t>
            </w:r>
          </w:p>
        </w:tc>
        <w:tc>
          <w:tcPr>
            <w:tcW w:w="6108" w:type="dxa"/>
          </w:tcPr>
          <w:p w14:paraId="7B37728D" w14:textId="77777777" w:rsidR="002A287B" w:rsidRDefault="002A287B">
            <w:pPr>
              <w:widowControl w:val="0"/>
              <w:tabs>
                <w:tab w:val="left" w:pos="3012"/>
              </w:tabs>
              <w:spacing w:after="240"/>
            </w:pPr>
            <w:r>
              <w:t>As set forth in the applicable SOW or Work Order.</w:t>
            </w:r>
          </w:p>
        </w:tc>
      </w:tr>
    </w:tbl>
    <w:p w14:paraId="440A3B89" w14:textId="77777777" w:rsidR="002A287B" w:rsidRDefault="002A287B">
      <w:pPr>
        <w:pStyle w:val="BR-Rao2"/>
        <w:widowControl w:val="0"/>
        <w:rPr>
          <w:b/>
          <w:bCs w:val="0"/>
        </w:rPr>
      </w:pPr>
      <w:bookmarkStart w:id="505" w:name="_Toc135210822"/>
      <w:bookmarkStart w:id="506" w:name="_Toc190168347"/>
      <w:r>
        <w:rPr>
          <w:b/>
          <w:bCs w:val="0"/>
        </w:rPr>
        <w:t>Survival</w:t>
      </w:r>
      <w:bookmarkEnd w:id="505"/>
      <w:bookmarkEnd w:id="506"/>
    </w:p>
    <w:p w14:paraId="579AD361" w14:textId="77777777" w:rsidR="002A287B" w:rsidRDefault="002A287B">
      <w:pPr>
        <w:pStyle w:val="BR-BodyText"/>
        <w:widowControl w:val="0"/>
      </w:pPr>
      <w:r>
        <w:t xml:space="preserve">All obligations with respect to confidentiality and the following Sections shall survive the expiration or termination of this Agreement for any reason: </w:t>
      </w:r>
      <w:r>
        <w:rPr>
          <w:b/>
          <w:bCs/>
        </w:rPr>
        <w:t>[OPEN:  To be inserted prior to execution]</w:t>
      </w:r>
      <w:r>
        <w:t>.</w:t>
      </w:r>
    </w:p>
    <w:p w14:paraId="69AC1D8E" w14:textId="77777777" w:rsidR="002A287B" w:rsidRDefault="002A287B">
      <w:pPr>
        <w:pStyle w:val="BR-Rao2"/>
        <w:widowControl w:val="0"/>
        <w:rPr>
          <w:b/>
          <w:bCs w:val="0"/>
        </w:rPr>
      </w:pPr>
      <w:bookmarkStart w:id="507" w:name="_Toc135210823"/>
      <w:bookmarkStart w:id="508" w:name="_Toc190168348"/>
      <w:r>
        <w:rPr>
          <w:b/>
          <w:bCs w:val="0"/>
        </w:rPr>
        <w:t>Independent Contractors</w:t>
      </w:r>
      <w:bookmarkEnd w:id="507"/>
      <w:bookmarkEnd w:id="508"/>
    </w:p>
    <w:p w14:paraId="0AF6D151" w14:textId="77777777" w:rsidR="002A287B" w:rsidRDefault="002A287B">
      <w:pPr>
        <w:pStyle w:val="BR-BodyText"/>
        <w:widowControl w:val="0"/>
      </w:pPr>
      <w:r>
        <w:t xml:space="preserve">Provider shall perform its obligations under this Agreement and all Work Orders as an independent contractor of </w:t>
      </w:r>
      <w:r w:rsidR="007546EF">
        <w:t>[XXXXXXXX</w:t>
      </w:r>
      <w:r w:rsidR="005B4484">
        <w:t>]</w:t>
      </w:r>
      <w:r>
        <w:t xml:space="preserve">.  Nothing herein shall be deemed to constitute Provider and </w:t>
      </w:r>
      <w:r w:rsidR="007546EF">
        <w:t>[XXXXXXXX</w:t>
      </w:r>
      <w:r w:rsidR="005B4484">
        <w:t>]</w:t>
      </w:r>
      <w:r>
        <w:t xml:space="preserve"> as partners, joint venturers, or principal and agent.  Provider has no authority to represent </w:t>
      </w:r>
      <w:r w:rsidR="007546EF">
        <w:t>[XXXXXXXX</w:t>
      </w:r>
      <w:r w:rsidR="005B4484">
        <w:t>]</w:t>
      </w:r>
      <w:r>
        <w:t xml:space="preserve"> as to any matters, except as expressly authorized in this Agreement or in a Work Order.  </w:t>
      </w:r>
      <w:r w:rsidR="007546EF">
        <w:t>[XXXXXXXX</w:t>
      </w:r>
      <w:r w:rsidR="005B4484">
        <w:t>]</w:t>
      </w:r>
      <w:r>
        <w:t xml:space="preserve"> shall have no liability for the acts or omissions of Provider Personnel or subcontractors.</w:t>
      </w:r>
    </w:p>
    <w:p w14:paraId="39C8C626" w14:textId="77777777" w:rsidR="002A287B" w:rsidRDefault="002A287B">
      <w:pPr>
        <w:pStyle w:val="BR-Rao2"/>
        <w:widowControl w:val="0"/>
        <w:rPr>
          <w:b/>
          <w:bCs w:val="0"/>
        </w:rPr>
      </w:pPr>
      <w:bookmarkStart w:id="509" w:name="_Toc135210824"/>
      <w:bookmarkStart w:id="510" w:name="_Toc190168349"/>
      <w:r>
        <w:rPr>
          <w:b/>
          <w:bCs w:val="0"/>
        </w:rPr>
        <w:t>Third Party Beneficiaries</w:t>
      </w:r>
      <w:bookmarkEnd w:id="509"/>
      <w:bookmarkEnd w:id="510"/>
    </w:p>
    <w:p w14:paraId="666682B5" w14:textId="77777777" w:rsidR="002A287B" w:rsidRDefault="002A287B">
      <w:pPr>
        <w:pStyle w:val="BR-BodyText"/>
        <w:widowControl w:val="0"/>
      </w:pPr>
      <w:r>
        <w:t xml:space="preserve">Except for the license grants, indemnification obligations and as otherwise specified in this Agreement, nothing in this Agreement or in any Work Order, express or implied, is intended to confer any rights, benefits, remedies, obligations or liabilities on any person (including, without limitation, any employees of the Parties) other than the Parties or their respective successors or permitted assigns; provided, however, that </w:t>
      </w:r>
      <w:r w:rsidR="007546EF">
        <w:t>[XXXXXXXX</w:t>
      </w:r>
      <w:r w:rsidR="005B4484">
        <w:t>]</w:t>
      </w:r>
      <w:r>
        <w:t xml:space="preserve"> Affiliates shall be considered third party beneficiaries of this Agreement and shall be entitled to seek to enforce the terms and conditions of this Agreement directly on their own behalf.</w:t>
      </w:r>
    </w:p>
    <w:p w14:paraId="05B150F8" w14:textId="77777777" w:rsidR="002A287B" w:rsidRDefault="002A287B">
      <w:pPr>
        <w:pStyle w:val="BR-Rao2"/>
        <w:widowControl w:val="0"/>
        <w:rPr>
          <w:b/>
          <w:bCs w:val="0"/>
        </w:rPr>
      </w:pPr>
      <w:bookmarkStart w:id="511" w:name="_Toc135210825"/>
      <w:bookmarkStart w:id="512" w:name="_Toc190168350"/>
      <w:r>
        <w:rPr>
          <w:b/>
          <w:bCs w:val="0"/>
        </w:rPr>
        <w:t>Remedies</w:t>
      </w:r>
      <w:bookmarkEnd w:id="511"/>
      <w:bookmarkEnd w:id="512"/>
    </w:p>
    <w:p w14:paraId="7E7BED31" w14:textId="77777777" w:rsidR="002A287B" w:rsidRDefault="002A287B">
      <w:pPr>
        <w:pStyle w:val="BR-BodyText"/>
        <w:widowControl w:val="0"/>
      </w:pPr>
      <w:r>
        <w:t>Unless otherwise specified in this Agreement or any Work Order, each Party’s rights and remedies are cumulative and not exclusive, are in addition to any other rights and remedies provided at law, in equity, or under this Agreement or the applicable Work Order, and may be pursued separately or concurrently as such Party determines.</w:t>
      </w:r>
    </w:p>
    <w:p w14:paraId="73476C5B" w14:textId="77777777" w:rsidR="002A287B" w:rsidRDefault="002A287B" w:rsidP="002A287B">
      <w:pPr>
        <w:pStyle w:val="BR-Rao2"/>
        <w:widowControl w:val="0"/>
        <w:spacing w:after="0"/>
        <w:rPr>
          <w:b/>
          <w:bCs w:val="0"/>
        </w:rPr>
      </w:pPr>
      <w:bookmarkStart w:id="513" w:name="_Toc135210826"/>
      <w:bookmarkStart w:id="514" w:name="_Toc190168351"/>
      <w:r>
        <w:rPr>
          <w:b/>
          <w:bCs w:val="0"/>
        </w:rPr>
        <w:t>Performance Guaranty</w:t>
      </w:r>
      <w:bookmarkEnd w:id="513"/>
      <w:bookmarkEnd w:id="514"/>
    </w:p>
    <w:p w14:paraId="1614CD22" w14:textId="77777777" w:rsidR="005643EB" w:rsidRPr="005643EB" w:rsidRDefault="005643EB" w:rsidP="005643EB"/>
    <w:p w14:paraId="370E3E62" w14:textId="77777777" w:rsidR="002A287B" w:rsidRDefault="002A287B" w:rsidP="002A287B">
      <w:pPr>
        <w:pStyle w:val="BR-Rao3"/>
        <w:numPr>
          <w:ilvl w:val="0"/>
          <w:numId w:val="0"/>
        </w:numPr>
      </w:pPr>
      <w:r>
        <w:rPr>
          <w:b/>
          <w:bCs/>
        </w:rPr>
        <w:t xml:space="preserve"> </w:t>
      </w:r>
      <w:r>
        <w:t xml:space="preserve">Provider shall cause its ultimate parent company, _______________ to execute the Performance Guaranty, annexed as </w:t>
      </w:r>
      <w:r>
        <w:rPr>
          <w:b/>
          <w:bCs/>
          <w:u w:val="single"/>
        </w:rPr>
        <w:t>Exhibit 10</w:t>
      </w:r>
      <w:r>
        <w:t xml:space="preserve">, simultaneously with the execution of this Agreement. </w:t>
      </w:r>
    </w:p>
    <w:p w14:paraId="387C15CF" w14:textId="77777777" w:rsidR="002A287B" w:rsidRPr="00AA2EA9" w:rsidRDefault="002A287B" w:rsidP="002A287B">
      <w:pPr>
        <w:pStyle w:val="BR-Rao2"/>
        <w:numPr>
          <w:ilvl w:val="1"/>
          <w:numId w:val="14"/>
        </w:numPr>
        <w:rPr>
          <w:b/>
        </w:rPr>
      </w:pPr>
      <w:bookmarkStart w:id="515" w:name="_Toc135210827"/>
      <w:bookmarkStart w:id="516" w:name="_Toc190168352"/>
      <w:r w:rsidRPr="00AA2EA9">
        <w:rPr>
          <w:b/>
        </w:rPr>
        <w:t>Counterparts</w:t>
      </w:r>
      <w:bookmarkEnd w:id="515"/>
      <w:bookmarkEnd w:id="516"/>
    </w:p>
    <w:p w14:paraId="0B5D88BC" w14:textId="77777777" w:rsidR="002A287B" w:rsidRDefault="002A287B">
      <w:pPr>
        <w:pStyle w:val="BR-BodyText"/>
        <w:widowControl w:val="0"/>
      </w:pPr>
      <w:r>
        <w:t>This Agreement and each Work Order may be executed in one or more counterparts, each of which shall be deemed an original but all of which taken together shall constitute one and the same instrument.</w:t>
      </w:r>
    </w:p>
    <w:p w14:paraId="1E53424E" w14:textId="77777777" w:rsidR="002A287B" w:rsidRDefault="002A287B">
      <w:pPr>
        <w:pStyle w:val="BR-BodyText"/>
        <w:widowControl w:val="0"/>
      </w:pPr>
    </w:p>
    <w:p w14:paraId="7B23720A" w14:textId="77777777" w:rsidR="002A287B" w:rsidRDefault="002A287B">
      <w:pPr>
        <w:pStyle w:val="BR-Caption"/>
        <w:widowControl w:val="0"/>
      </w:pPr>
      <w:r>
        <w:lastRenderedPageBreak/>
        <w:t>[SIGNATURE PAGE FOLLOWS]</w:t>
      </w:r>
    </w:p>
    <w:p w14:paraId="19DAE352" w14:textId="77777777" w:rsidR="002A287B" w:rsidRDefault="002A287B">
      <w:pPr>
        <w:pStyle w:val="BR-BodyText"/>
        <w:widowControl w:val="0"/>
      </w:pPr>
      <w:r>
        <w:br w:type="page"/>
      </w:r>
      <w:r>
        <w:rPr>
          <w:b/>
          <w:bCs/>
        </w:rPr>
        <w:lastRenderedPageBreak/>
        <w:t>IN WITNESS WHEREOF</w:t>
      </w:r>
      <w:r>
        <w:t>, the Parties have executed this Agreement as of the day and year first above written.</w:t>
      </w:r>
    </w:p>
    <w:p w14:paraId="7D4F73A9" w14:textId="77777777" w:rsidR="002A287B" w:rsidRDefault="007546EF">
      <w:pPr>
        <w:pStyle w:val="BR-Sign1"/>
        <w:widowControl w:val="0"/>
      </w:pPr>
      <w:r>
        <w:t>[XXXXXXXX</w:t>
      </w:r>
      <w:r w:rsidR="005B4484">
        <w:t>]</w:t>
      </w:r>
    </w:p>
    <w:p w14:paraId="6C152768" w14:textId="77777777" w:rsidR="002A287B" w:rsidRDefault="002A287B">
      <w:pPr>
        <w:pStyle w:val="BR-Sign2"/>
        <w:widowControl w:val="0"/>
        <w:rPr>
          <w:u w:val="single"/>
        </w:rPr>
      </w:pPr>
      <w:r>
        <w:t>By:</w:t>
      </w:r>
      <w:r>
        <w:rPr>
          <w:u w:val="single"/>
        </w:rPr>
        <w:tab/>
      </w:r>
      <w:r>
        <w:rPr>
          <w:u w:val="single"/>
        </w:rPr>
        <w:tab/>
      </w:r>
    </w:p>
    <w:p w14:paraId="0295BB25" w14:textId="77777777" w:rsidR="002A287B" w:rsidRDefault="002A287B">
      <w:pPr>
        <w:pStyle w:val="BR-Sign2"/>
        <w:widowControl w:val="0"/>
      </w:pPr>
      <w:r>
        <w:tab/>
        <w:t>Name:</w:t>
      </w:r>
    </w:p>
    <w:p w14:paraId="45391F62" w14:textId="77777777" w:rsidR="002A287B" w:rsidRDefault="002A287B">
      <w:pPr>
        <w:pStyle w:val="BR-Sign2"/>
        <w:widowControl w:val="0"/>
      </w:pPr>
      <w:r>
        <w:tab/>
        <w:t>Title:</w:t>
      </w:r>
    </w:p>
    <w:p w14:paraId="3B75BB23" w14:textId="77777777" w:rsidR="002A287B" w:rsidRDefault="002A287B">
      <w:pPr>
        <w:pStyle w:val="BR-Sign1"/>
        <w:widowControl w:val="0"/>
      </w:pPr>
      <w:r>
        <w:t>[PROVIDER]</w:t>
      </w:r>
    </w:p>
    <w:p w14:paraId="2E98F19A" w14:textId="77777777" w:rsidR="002A287B" w:rsidRDefault="002A287B">
      <w:pPr>
        <w:pStyle w:val="BR-Sign2"/>
        <w:widowControl w:val="0"/>
        <w:rPr>
          <w:u w:val="single"/>
        </w:rPr>
      </w:pPr>
      <w:r>
        <w:t>By:</w:t>
      </w:r>
      <w:r>
        <w:rPr>
          <w:u w:val="single"/>
        </w:rPr>
        <w:tab/>
      </w:r>
      <w:r>
        <w:rPr>
          <w:u w:val="single"/>
        </w:rPr>
        <w:tab/>
      </w:r>
    </w:p>
    <w:p w14:paraId="3C796A27" w14:textId="77777777" w:rsidR="002A287B" w:rsidRDefault="002A287B">
      <w:pPr>
        <w:pStyle w:val="BR-Sign2"/>
        <w:widowControl w:val="0"/>
      </w:pPr>
      <w:r>
        <w:tab/>
        <w:t>Name:</w:t>
      </w:r>
    </w:p>
    <w:p w14:paraId="18EA1F68" w14:textId="77777777" w:rsidR="002A287B" w:rsidRDefault="002A287B">
      <w:pPr>
        <w:pStyle w:val="BR-Sign2"/>
        <w:widowControl w:val="0"/>
      </w:pPr>
      <w:r>
        <w:tab/>
        <w:t>Title:</w:t>
      </w:r>
    </w:p>
    <w:p w14:paraId="68C385F6" w14:textId="77777777" w:rsidR="002A287B" w:rsidRDefault="002A287B">
      <w:pPr>
        <w:widowControl w:val="0"/>
      </w:pPr>
    </w:p>
    <w:p w14:paraId="2FF71C83" w14:textId="77777777" w:rsidR="002A287B" w:rsidRDefault="002A287B">
      <w:pPr>
        <w:widowControl w:val="0"/>
        <w:sectPr w:rsidR="002A287B" w:rsidSect="007570A6">
          <w:headerReference w:type="default" r:id="rId15"/>
          <w:footerReference w:type="default" r:id="rId16"/>
          <w:footerReference w:type="first" r:id="rId17"/>
          <w:pgSz w:w="12240" w:h="15840"/>
          <w:pgMar w:top="1440" w:right="1440" w:bottom="1440" w:left="1440" w:header="720" w:footer="720" w:gutter="0"/>
          <w:pgNumType w:start="1"/>
          <w:cols w:space="720"/>
          <w:docGrid w:linePitch="326"/>
        </w:sectPr>
      </w:pPr>
    </w:p>
    <w:p w14:paraId="360DA7E1" w14:textId="77777777" w:rsidR="002A287B" w:rsidRPr="00AA2EA9" w:rsidRDefault="002A287B">
      <w:pPr>
        <w:pStyle w:val="BR-ExhibitTitle"/>
        <w:rPr>
          <w:bCs/>
        </w:rPr>
      </w:pPr>
      <w:r w:rsidRPr="00AA2EA9">
        <w:rPr>
          <w:bCs/>
        </w:rPr>
        <w:lastRenderedPageBreak/>
        <w:t>EXHIBIT 1</w:t>
      </w:r>
    </w:p>
    <w:p w14:paraId="44EE37DB" w14:textId="77777777" w:rsidR="002A287B" w:rsidRDefault="002A287B">
      <w:pPr>
        <w:pStyle w:val="BR-ExhibitTitle"/>
        <w:rPr>
          <w:bCs/>
          <w:u w:val="none"/>
        </w:rPr>
      </w:pPr>
      <w:r w:rsidRPr="00AA2EA9">
        <w:rPr>
          <w:bCs/>
          <w:u w:val="none"/>
        </w:rPr>
        <w:t xml:space="preserve">form of </w:t>
      </w:r>
      <w:r w:rsidR="0074484C">
        <w:rPr>
          <w:bCs/>
          <w:u w:val="none"/>
        </w:rPr>
        <w:t xml:space="preserve">sow and </w:t>
      </w:r>
      <w:r w:rsidRPr="00AA2EA9">
        <w:rPr>
          <w:bCs/>
          <w:u w:val="none"/>
        </w:rPr>
        <w:t>work order</w:t>
      </w:r>
    </w:p>
    <w:p w14:paraId="01E1B397" w14:textId="77777777" w:rsidR="00ED53C6" w:rsidRDefault="00ED53C6">
      <w:pPr>
        <w:pStyle w:val="BR-ExhibitTitle"/>
        <w:rPr>
          <w:u w:val="none"/>
        </w:rPr>
        <w:sectPr w:rsidR="00ED53C6" w:rsidSect="007570A6">
          <w:headerReference w:type="default" r:id="rId18"/>
          <w:footerReference w:type="default" r:id="rId19"/>
          <w:pgSz w:w="12240" w:h="15840"/>
          <w:pgMar w:top="1440" w:right="1440" w:bottom="1440" w:left="1440" w:header="720" w:footer="720" w:gutter="0"/>
          <w:pgNumType w:start="1"/>
          <w:cols w:space="720"/>
          <w:docGrid w:linePitch="326"/>
        </w:sectPr>
      </w:pPr>
    </w:p>
    <w:p w14:paraId="4AB351F7" w14:textId="77777777" w:rsidR="002A287B" w:rsidRDefault="002A287B">
      <w:pPr>
        <w:pStyle w:val="BR-ExhibitTitle"/>
      </w:pPr>
      <w:r w:rsidRPr="00AA2EA9">
        <w:lastRenderedPageBreak/>
        <w:t>EXHIBIT 2</w:t>
      </w:r>
    </w:p>
    <w:p w14:paraId="5C5C4DB8" w14:textId="77777777" w:rsidR="002A287B" w:rsidRDefault="002A287B">
      <w:pPr>
        <w:pStyle w:val="BR-ExhibitTitle"/>
        <w:spacing w:after="0"/>
        <w:rPr>
          <w:u w:val="none"/>
        </w:rPr>
      </w:pPr>
      <w:r>
        <w:rPr>
          <w:u w:val="none"/>
        </w:rPr>
        <w:t>requirements for provider’s Disaster Recovery and CONTINUITY PLANS</w:t>
      </w:r>
    </w:p>
    <w:p w14:paraId="5C1E6648" w14:textId="77777777" w:rsidR="002A287B" w:rsidRDefault="002A287B">
      <w:pPr>
        <w:pStyle w:val="BR-ExhibitTitle"/>
        <w:spacing w:after="0"/>
        <w:rPr>
          <w:u w:val="none"/>
        </w:rPr>
      </w:pPr>
    </w:p>
    <w:p w14:paraId="1546BB37" w14:textId="77777777" w:rsidR="002A287B" w:rsidRDefault="002A287B">
      <w:pPr>
        <w:pStyle w:val="BR-ExhibitTitle"/>
        <w:spacing w:after="0"/>
        <w:rPr>
          <w:u w:val="none"/>
        </w:rPr>
      </w:pPr>
    </w:p>
    <w:p w14:paraId="5588E567" w14:textId="77777777" w:rsidR="002A287B" w:rsidRDefault="002A287B">
      <w:pPr>
        <w:pStyle w:val="BR-BodyText"/>
      </w:pPr>
      <w:r>
        <w:t xml:space="preserve">The content of Provider’s business recovery and disaster recovery plan shall meet the core requirements outlined in Appendix A to this Exhibit.  Provider’s Services and/or applications shall be designated within the following categories:  (i) Survival Critical (SC), which has a two (2) days or less recovery requirement; (ii) Mission Critical (MC), which has a seven (7) days or less recovery requirement; (iii) Business Essential (BE), which is a thirty (30) days or less recovery requirement; and (iv) Non-Essential (NE), which has a sixty (60) days or less recovery requirement.  All Services designated as SC or MC shall have a detailed plan as outlined in Appendix A.  For all Services designated as BE or NE, a prioritized recovery list of business processes shall be included in the plan.  Furthermore, the plan shall be customized for </w:t>
      </w:r>
      <w:r w:rsidR="007546EF">
        <w:t>[XXXXXXXX</w:t>
      </w:r>
      <w:r w:rsidR="005B4484">
        <w:t>]</w:t>
      </w:r>
      <w:r>
        <w:t>.</w:t>
      </w:r>
    </w:p>
    <w:p w14:paraId="7FD571A3" w14:textId="77777777" w:rsidR="002A287B" w:rsidRDefault="002A287B">
      <w:pPr>
        <w:pStyle w:val="BR-BodyText"/>
      </w:pPr>
      <w:r>
        <w:t>The business recovery plan (people and processes) shall include information on the relocation of a key business unit or functional department, workaround procedures, an alternate work area, or replacement resources.  Planning for continuity includes such resources as key personnel, essential records, equipment supplies, communication facilities, computer processing capability, fax, copy machines, and mail services, etc.</w:t>
      </w:r>
    </w:p>
    <w:p w14:paraId="3A757686" w14:textId="77777777" w:rsidR="002A287B" w:rsidRDefault="002A287B">
      <w:pPr>
        <w:pStyle w:val="BR-BodyText"/>
      </w:pPr>
      <w:r>
        <w:t xml:space="preserve">The disaster recovery plan (application and infrastructure) shall include information on the restoration, at an alternate location, of data center services, network communications, business and enterprise application servers/data and other computer processing capabilities.  </w:t>
      </w:r>
    </w:p>
    <w:p w14:paraId="4750B358" w14:textId="77777777" w:rsidR="002A287B" w:rsidRDefault="002A287B">
      <w:pPr>
        <w:pStyle w:val="BR-TitleLeftBold"/>
        <w:keepNext w:val="0"/>
        <w:rPr>
          <w:rFonts w:eastAsia="MS Mincho"/>
        </w:rPr>
      </w:pPr>
      <w:r>
        <w:rPr>
          <w:rFonts w:eastAsia="MS Mincho"/>
        </w:rPr>
        <w:t xml:space="preserve">Business Impact Analysis </w:t>
      </w:r>
    </w:p>
    <w:p w14:paraId="7DFD0770" w14:textId="77777777" w:rsidR="002A287B" w:rsidRDefault="002A287B">
      <w:pPr>
        <w:pStyle w:val="BR-BodyText"/>
        <w:rPr>
          <w:rFonts w:eastAsia="MS Mincho" w:cs="Arial"/>
        </w:rPr>
      </w:pPr>
      <w:r>
        <w:t xml:space="preserve">Provider shall provide evidence that a thorough business impact analysis (BIA) and risk assessment has been conducted as the foundation for an effective plan. </w:t>
      </w:r>
      <w:r w:rsidR="007546EF">
        <w:rPr>
          <w:rFonts w:eastAsia="MS Mincho"/>
        </w:rPr>
        <w:t>[XXXXXXXX</w:t>
      </w:r>
      <w:r w:rsidR="005B4484">
        <w:rPr>
          <w:rFonts w:eastAsia="MS Mincho"/>
        </w:rPr>
        <w:t>]</w:t>
      </w:r>
      <w:r>
        <w:rPr>
          <w:rFonts w:eastAsia="MS Mincho"/>
        </w:rPr>
        <w:t xml:space="preserve"> will provide reasonable assistance with respect to Provider conducting the BIA.  </w:t>
      </w:r>
      <w:r>
        <w:t>Provider shall evaluate the BIA and risk assessment annually and evaluate</w:t>
      </w:r>
      <w:r>
        <w:rPr>
          <w:rFonts w:eastAsia="MS Mincho" w:cs="Arial"/>
        </w:rPr>
        <w:t xml:space="preserve"> the requirements based on changes to the Services.</w:t>
      </w:r>
    </w:p>
    <w:p w14:paraId="6F135709" w14:textId="77777777" w:rsidR="002A287B" w:rsidRDefault="002A287B">
      <w:pPr>
        <w:pStyle w:val="BR-TitleLeftBold"/>
        <w:keepNext w:val="0"/>
        <w:rPr>
          <w:rFonts w:eastAsia="MS Mincho"/>
        </w:rPr>
      </w:pPr>
      <w:r>
        <w:rPr>
          <w:rFonts w:eastAsia="MS Mincho"/>
        </w:rPr>
        <w:t>Dependent Service Providers</w:t>
      </w:r>
    </w:p>
    <w:p w14:paraId="53FEDE24" w14:textId="77777777" w:rsidR="002A287B" w:rsidRDefault="002A287B">
      <w:pPr>
        <w:pStyle w:val="BR-BodyText"/>
        <w:rPr>
          <w:rFonts w:eastAsia="MS Mincho" w:cs="Arial"/>
        </w:rPr>
      </w:pPr>
      <w:r>
        <w:rPr>
          <w:rFonts w:eastAsia="MS Mincho" w:cs="Arial"/>
        </w:rPr>
        <w:t xml:space="preserve">The Provider’s business recovery and disaster recovery plan shall consider third party service providers that are critical in delivering the products and services to </w:t>
      </w:r>
      <w:r w:rsidR="007546EF">
        <w:rPr>
          <w:rFonts w:eastAsia="MS Mincho" w:cs="Arial"/>
        </w:rPr>
        <w:t>[XXXXXXXX</w:t>
      </w:r>
      <w:r w:rsidR="005B4484">
        <w:rPr>
          <w:rFonts w:eastAsia="MS Mincho" w:cs="Arial"/>
        </w:rPr>
        <w:t>]</w:t>
      </w:r>
      <w:r>
        <w:rPr>
          <w:rFonts w:eastAsia="MS Mincho" w:cs="Arial"/>
        </w:rPr>
        <w:t>.  Provider shall be responsible for ensuring the validity of its third party service providers’ recovery solutions.</w:t>
      </w:r>
    </w:p>
    <w:p w14:paraId="739CFE3D" w14:textId="77777777" w:rsidR="002A287B" w:rsidRDefault="002A287B">
      <w:pPr>
        <w:pStyle w:val="BR-TitleLeftBold"/>
        <w:keepNext w:val="0"/>
        <w:rPr>
          <w:rFonts w:eastAsia="MS Mincho"/>
        </w:rPr>
      </w:pPr>
      <w:r>
        <w:rPr>
          <w:rFonts w:eastAsia="MS Mincho"/>
        </w:rPr>
        <w:t>Notification Requirements</w:t>
      </w:r>
    </w:p>
    <w:p w14:paraId="68D27154" w14:textId="77777777" w:rsidR="002A287B" w:rsidRDefault="002A287B">
      <w:pPr>
        <w:pStyle w:val="BR-BodyText"/>
        <w:rPr>
          <w:rFonts w:eastAsia="MS Mincho" w:cs="Arial"/>
        </w:rPr>
      </w:pPr>
      <w:r>
        <w:rPr>
          <w:rFonts w:eastAsia="MS Mincho" w:cs="Arial"/>
        </w:rPr>
        <w:t xml:space="preserve">In the event of a disaster or business interruption, Provider shall promptly notify </w:t>
      </w:r>
      <w:r w:rsidR="007546EF">
        <w:rPr>
          <w:rFonts w:eastAsia="MS Mincho" w:cs="Arial"/>
        </w:rPr>
        <w:t>[XXXXXXXX</w:t>
      </w:r>
      <w:r w:rsidR="005B4484">
        <w:rPr>
          <w:rFonts w:eastAsia="MS Mincho" w:cs="Arial"/>
        </w:rPr>
        <w:t>]</w:t>
      </w:r>
      <w:r>
        <w:rPr>
          <w:rFonts w:eastAsia="MS Mincho" w:cs="Arial"/>
        </w:rPr>
        <w:t xml:space="preserve"> SOW Manager and the Emergency Contact Number at </w:t>
      </w:r>
      <w:r w:rsidR="007546EF">
        <w:rPr>
          <w:rFonts w:eastAsia="MS Mincho" w:cs="Arial"/>
        </w:rPr>
        <w:t>[XXXXXXXX</w:t>
      </w:r>
      <w:r w:rsidR="005B4484">
        <w:rPr>
          <w:rFonts w:eastAsia="MS Mincho" w:cs="Arial"/>
        </w:rPr>
        <w:t>]</w:t>
      </w:r>
      <w:r>
        <w:rPr>
          <w:rFonts w:eastAsia="MS Mincho" w:cs="Arial"/>
        </w:rPr>
        <w:t xml:space="preserve"> (Domestic </w:t>
      </w:r>
      <w:r w:rsidR="00FF0901">
        <w:rPr>
          <w:rFonts w:eastAsia="MS Mincho" w:cs="Arial"/>
        </w:rPr>
        <w:t>[PHONE]</w:t>
      </w:r>
      <w:r>
        <w:rPr>
          <w:rFonts w:eastAsia="MS Mincho" w:cs="Arial"/>
        </w:rPr>
        <w:t xml:space="preserve"> or International </w:t>
      </w:r>
      <w:r w:rsidR="00FF0901">
        <w:rPr>
          <w:rFonts w:eastAsia="MS Mincho" w:cs="Arial"/>
        </w:rPr>
        <w:t>[PHONE]</w:t>
      </w:r>
      <w:r>
        <w:rPr>
          <w:rFonts w:eastAsia="MS Mincho" w:cs="Arial"/>
        </w:rPr>
        <w:t>). Provider shall have a documented process to ensure notification and escalation lists and procedures remain current. Provider shall implement and identify all necessary changes to the business recovery and disaster recovery plan, as applicable.</w:t>
      </w:r>
    </w:p>
    <w:p w14:paraId="6C52976D" w14:textId="77777777" w:rsidR="002A287B" w:rsidRDefault="002A287B">
      <w:pPr>
        <w:pStyle w:val="BR-TitleLeftBold"/>
        <w:keepNext w:val="0"/>
      </w:pPr>
      <w:r>
        <w:t>Plan Certification</w:t>
      </w:r>
    </w:p>
    <w:p w14:paraId="378830BA" w14:textId="77777777" w:rsidR="002A287B" w:rsidRDefault="007546EF">
      <w:pPr>
        <w:pStyle w:val="BR-BodyText"/>
        <w:rPr>
          <w:rFonts w:cs="Arial"/>
        </w:rPr>
      </w:pPr>
      <w:r>
        <w:rPr>
          <w:rFonts w:cs="Arial"/>
        </w:rPr>
        <w:t>[XXXXXXXX</w:t>
      </w:r>
      <w:r w:rsidR="005B4484">
        <w:rPr>
          <w:rFonts w:cs="Arial"/>
        </w:rPr>
        <w:t>]</w:t>
      </w:r>
      <w:r w:rsidR="002A287B">
        <w:rPr>
          <w:rFonts w:cs="Arial"/>
        </w:rPr>
        <w:t xml:space="preserve"> SOW Manager with responsibility for the business operations and/or applications covered by the plans must annually review/certify plans under their span of control. Provider and </w:t>
      </w:r>
      <w:r>
        <w:rPr>
          <w:rFonts w:cs="Arial"/>
        </w:rPr>
        <w:t>[XXXXXXXX</w:t>
      </w:r>
      <w:r w:rsidR="005B4484">
        <w:rPr>
          <w:rFonts w:cs="Arial"/>
        </w:rPr>
        <w:t>]</w:t>
      </w:r>
      <w:r w:rsidR="002A287B">
        <w:rPr>
          <w:rFonts w:cs="Arial"/>
        </w:rPr>
        <w:t xml:space="preserve"> SOW Manager shall work together to certify the plans.</w:t>
      </w:r>
    </w:p>
    <w:p w14:paraId="7EC21A45" w14:textId="77777777" w:rsidR="002A287B" w:rsidRDefault="002A287B">
      <w:pPr>
        <w:pStyle w:val="BR-BodyText"/>
        <w:rPr>
          <w:rFonts w:cs="Arial"/>
        </w:rPr>
      </w:pPr>
      <w:r>
        <w:rPr>
          <w:rFonts w:cs="Arial"/>
        </w:rPr>
        <w:t xml:space="preserve">Business processes, applications and infrastructure shall be appropriately identified and prioritized. Business recovery and disaster recovery plans shall be appropriate to recover identified business operations within stated recovery time objectives, as referenced in Appendix B to this Exhibit.  </w:t>
      </w:r>
    </w:p>
    <w:p w14:paraId="7776CCF0" w14:textId="77777777" w:rsidR="002A287B" w:rsidRDefault="002A287B">
      <w:pPr>
        <w:pStyle w:val="BodyText"/>
        <w:rPr>
          <w:rFonts w:eastAsia="MS Mincho" w:cs="Arial"/>
          <w:b/>
        </w:rPr>
      </w:pPr>
      <w:r>
        <w:rPr>
          <w:rFonts w:eastAsia="MS Mincho" w:cs="Arial"/>
          <w:b/>
        </w:rPr>
        <w:lastRenderedPageBreak/>
        <w:t>Plan Maintenance and Testing</w:t>
      </w:r>
    </w:p>
    <w:p w14:paraId="23A10767" w14:textId="77777777" w:rsidR="002A287B" w:rsidRDefault="002A287B">
      <w:pPr>
        <w:pStyle w:val="BR-BodyText"/>
      </w:pPr>
      <w:r>
        <w:t xml:space="preserve">Provider shall periodically update and shall annually test the operability of its business recovery and disaster recovery plans, certifying to </w:t>
      </w:r>
      <w:r w:rsidR="007546EF">
        <w:t>[XXXXXXXX</w:t>
      </w:r>
      <w:r w:rsidR="005B4484">
        <w:t>]</w:t>
      </w:r>
      <w:r>
        <w:t xml:space="preserve"> following such updating and testing that the business recovery and disaster recovery plans are fully operational. </w:t>
      </w:r>
    </w:p>
    <w:p w14:paraId="73A5C9C4" w14:textId="77777777" w:rsidR="002A287B" w:rsidRDefault="002A287B">
      <w:pPr>
        <w:pStyle w:val="BR-BodyText"/>
      </w:pPr>
      <w:r>
        <w:t>The business recovery and disaster recovery plan shall be updated whenever there is a significant change in personnel, processes, operations, and Services. In addition, the plan shall be updated when changes have been made as a result of an Operational Exercise/Test* or a Conference Room Simulation.**</w:t>
      </w:r>
    </w:p>
    <w:p w14:paraId="3A3A4BC1" w14:textId="77777777" w:rsidR="002A287B" w:rsidRDefault="002A287B">
      <w:pPr>
        <w:pStyle w:val="BR-BodyText"/>
      </w:pPr>
      <w:r>
        <w:t>An annual Operational Exercise/Test shall be required SC and MC Services and/or applications. An annual Conference Room Simulation shall be required for BE and NE for business processes.</w:t>
      </w:r>
    </w:p>
    <w:p w14:paraId="69790600" w14:textId="77777777" w:rsidR="002A287B" w:rsidRDefault="002A287B">
      <w:pPr>
        <w:pStyle w:val="BR-BodyText"/>
      </w:pPr>
      <w:r>
        <w:t xml:space="preserve">In all cases, the Provider shall submit a plan review/simulation/exercise report, in the form set forth as Appendix C to this Exhibit, to </w:t>
      </w:r>
      <w:r w:rsidR="007546EF">
        <w:t>[XXXXXXXX</w:t>
      </w:r>
      <w:r w:rsidR="005B4484">
        <w:t>]</w:t>
      </w:r>
      <w:r>
        <w:t xml:space="preserve"> SOW Manager.</w:t>
      </w:r>
    </w:p>
    <w:p w14:paraId="62E81480" w14:textId="77777777" w:rsidR="002A287B" w:rsidRDefault="007546EF">
      <w:pPr>
        <w:pStyle w:val="BR-BodyText"/>
      </w:pPr>
      <w:r>
        <w:t>[XXXXXXXX</w:t>
      </w:r>
      <w:r w:rsidR="005B4484">
        <w:t>]</w:t>
      </w:r>
      <w:r w:rsidR="002A287B">
        <w:t xml:space="preserve"> shall be provided at least two (2) weeks’ notice of, and shall have the right to observe and participate in, Provider’s testing of its business recovery and disaster recovery plans.</w:t>
      </w:r>
    </w:p>
    <w:p w14:paraId="7C675EEB" w14:textId="77777777" w:rsidR="002A287B" w:rsidRDefault="002A287B">
      <w:pPr>
        <w:pStyle w:val="BR-BodyText"/>
        <w:ind w:firstLine="0"/>
        <w:rPr>
          <w:rFonts w:cs="Arial"/>
        </w:rPr>
      </w:pPr>
      <w:r>
        <w:rPr>
          <w:rFonts w:cs="Arial"/>
        </w:rPr>
        <w:t>*An Operational Exercise/Test involves one or more teams, with recovery validation typically performed under actual operating conditions at the designated alternate location, using the specific or simulated recovery configuration that would be available in a disaster.  There are two kinds of operational exercises: (1) Component Test:  A test conducted on a specific component of a plan, in isolation from other components, typically under simulated operating conditions; and (2) Integrated Test:  A test conducted on multiple components of a plan, in conjunction with each other, typically under simulated operating conditions.</w:t>
      </w:r>
    </w:p>
    <w:p w14:paraId="24B15735" w14:textId="77777777" w:rsidR="002A287B" w:rsidRDefault="002A287B">
      <w:pPr>
        <w:pStyle w:val="BR-BodyText"/>
        <w:ind w:firstLine="0"/>
        <w:rPr>
          <w:rFonts w:cs="Arial"/>
        </w:rPr>
      </w:pPr>
      <w:r>
        <w:rPr>
          <w:rFonts w:cs="Arial"/>
        </w:rPr>
        <w:t>**A Conference Room Simulation is a method used to exercise a completed business recovery or disaster recovery plan. This is an exercise conducted in a tabletop format with key recovery team personnel to determine if the information such as assumptions, phone numbers, manuals, equipment, etc. in the plan is accurate and current.</w:t>
      </w:r>
    </w:p>
    <w:p w14:paraId="426B4D11" w14:textId="77777777" w:rsidR="002A287B" w:rsidRDefault="002A287B">
      <w:pPr>
        <w:jc w:val="center"/>
        <w:rPr>
          <w:rFonts w:cs="Arial"/>
        </w:rPr>
        <w:sectPr w:rsidR="002A287B" w:rsidSect="007570A6">
          <w:footerReference w:type="default" r:id="rId20"/>
          <w:pgSz w:w="12240" w:h="15840"/>
          <w:pgMar w:top="1440" w:right="1440" w:bottom="1440" w:left="1440" w:header="720" w:footer="720" w:gutter="0"/>
          <w:pgNumType w:start="1"/>
          <w:cols w:space="720"/>
          <w:docGrid w:linePitch="326"/>
        </w:sectPr>
      </w:pPr>
    </w:p>
    <w:p w14:paraId="29786396" w14:textId="77777777" w:rsidR="002A287B" w:rsidRDefault="002A287B">
      <w:pPr>
        <w:pStyle w:val="BodyTextIndent2"/>
        <w:ind w:left="0"/>
        <w:jc w:val="center"/>
        <w:rPr>
          <w:rFonts w:cs="Arial"/>
          <w:b/>
          <w:bCs/>
          <w:u w:val="single"/>
        </w:rPr>
      </w:pPr>
      <w:r>
        <w:rPr>
          <w:rFonts w:cs="Arial"/>
          <w:b/>
          <w:bCs/>
          <w:u w:val="single"/>
        </w:rPr>
        <w:lastRenderedPageBreak/>
        <w:t>Appendix A</w:t>
      </w:r>
    </w:p>
    <w:p w14:paraId="0A91463D" w14:textId="77777777" w:rsidR="002A287B" w:rsidRDefault="002A287B">
      <w:pPr>
        <w:pStyle w:val="BodyTextIndent2"/>
        <w:ind w:left="0"/>
        <w:jc w:val="center"/>
        <w:rPr>
          <w:rFonts w:cs="Arial"/>
          <w:b/>
        </w:rPr>
      </w:pPr>
      <w:r>
        <w:rPr>
          <w:rFonts w:cs="Arial"/>
          <w:b/>
        </w:rPr>
        <w:t>Disaster Recovery and Business Recovery Core Requirements</w:t>
      </w:r>
    </w:p>
    <w:p w14:paraId="02405659" w14:textId="77777777" w:rsidR="002A287B" w:rsidRDefault="002A287B">
      <w:pPr>
        <w:rPr>
          <w:rFonts w:cs="Arial"/>
        </w:rPr>
      </w:pPr>
    </w:p>
    <w:tbl>
      <w:tblPr>
        <w:tblW w:w="102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4"/>
        <w:gridCol w:w="5193"/>
      </w:tblGrid>
      <w:tr w:rsidR="002A287B" w14:paraId="00A8E3EF" w14:textId="77777777">
        <w:trPr>
          <w:trHeight w:val="512"/>
          <w:jc w:val="center"/>
        </w:trPr>
        <w:tc>
          <w:tcPr>
            <w:tcW w:w="5104" w:type="dxa"/>
          </w:tcPr>
          <w:p w14:paraId="793D530B" w14:textId="77777777" w:rsidR="002A287B" w:rsidRDefault="002A287B">
            <w:pPr>
              <w:pStyle w:val="BR-Rao3"/>
              <w:rPr>
                <w:rFonts w:eastAsia="MS Mincho"/>
              </w:rPr>
            </w:pPr>
            <w:r>
              <w:rPr>
                <w:rFonts w:eastAsia="MS Mincho"/>
              </w:rPr>
              <w:t>A       BUSINESS RECOVERY PLAN</w:t>
            </w:r>
          </w:p>
        </w:tc>
        <w:tc>
          <w:tcPr>
            <w:tcW w:w="5193" w:type="dxa"/>
          </w:tcPr>
          <w:p w14:paraId="40A7CE7A" w14:textId="77777777" w:rsidR="002A287B" w:rsidRDefault="002A287B">
            <w:pPr>
              <w:pStyle w:val="BR-Rao3"/>
              <w:rPr>
                <w:rFonts w:eastAsia="MS Mincho"/>
              </w:rPr>
            </w:pPr>
            <w:r>
              <w:rPr>
                <w:rFonts w:eastAsia="MS Mincho"/>
                <w:noProof/>
              </w:rPr>
              <w:t>B       APPLICATION RECOVERY PLAN</w:t>
            </w:r>
          </w:p>
        </w:tc>
      </w:tr>
      <w:tr w:rsidR="002A287B" w14:paraId="4532DC2F" w14:textId="77777777">
        <w:trPr>
          <w:trHeight w:val="2402"/>
          <w:jc w:val="center"/>
        </w:trPr>
        <w:tc>
          <w:tcPr>
            <w:tcW w:w="5104" w:type="dxa"/>
          </w:tcPr>
          <w:p w14:paraId="6A3CF17B" w14:textId="77777777" w:rsidR="002A287B" w:rsidRDefault="002A287B" w:rsidP="005261D6">
            <w:pPr>
              <w:numPr>
                <w:ilvl w:val="0"/>
                <w:numId w:val="17"/>
              </w:numPr>
              <w:spacing w:after="120"/>
              <w:ind w:left="252" w:hanging="252"/>
              <w:rPr>
                <w:rFonts w:cs="Arial"/>
                <w:szCs w:val="18"/>
              </w:rPr>
            </w:pPr>
            <w:r>
              <w:rPr>
                <w:rFonts w:cs="Arial"/>
                <w:szCs w:val="18"/>
              </w:rPr>
              <w:t xml:space="preserve">Plan Summary </w:t>
            </w:r>
          </w:p>
          <w:p w14:paraId="3F08FB96" w14:textId="77777777" w:rsidR="002A287B" w:rsidRDefault="002A287B" w:rsidP="005261D6">
            <w:pPr>
              <w:numPr>
                <w:ilvl w:val="1"/>
                <w:numId w:val="15"/>
              </w:numPr>
              <w:tabs>
                <w:tab w:val="clear" w:pos="1080"/>
              </w:tabs>
              <w:spacing w:after="60"/>
              <w:ind w:left="522"/>
              <w:rPr>
                <w:rFonts w:cs="Arial"/>
                <w:szCs w:val="18"/>
              </w:rPr>
            </w:pPr>
            <w:r>
              <w:rPr>
                <w:rFonts w:cs="Arial"/>
                <w:szCs w:val="18"/>
              </w:rPr>
              <w:t>Overview of plan</w:t>
            </w:r>
          </w:p>
          <w:p w14:paraId="56A8911E" w14:textId="77777777" w:rsidR="002A287B" w:rsidRDefault="002A287B" w:rsidP="005261D6">
            <w:pPr>
              <w:numPr>
                <w:ilvl w:val="1"/>
                <w:numId w:val="15"/>
              </w:numPr>
              <w:tabs>
                <w:tab w:val="clear" w:pos="1080"/>
              </w:tabs>
              <w:spacing w:after="60"/>
              <w:ind w:left="522"/>
              <w:rPr>
                <w:rFonts w:cs="Arial"/>
                <w:szCs w:val="18"/>
              </w:rPr>
            </w:pPr>
            <w:r>
              <w:rPr>
                <w:rFonts w:cs="Arial"/>
                <w:szCs w:val="18"/>
              </w:rPr>
              <w:t>Business Group</w:t>
            </w:r>
          </w:p>
          <w:p w14:paraId="1BD40DC2" w14:textId="77777777" w:rsidR="002A287B" w:rsidRDefault="002A287B" w:rsidP="005261D6">
            <w:pPr>
              <w:numPr>
                <w:ilvl w:val="1"/>
                <w:numId w:val="15"/>
              </w:numPr>
              <w:tabs>
                <w:tab w:val="clear" w:pos="1080"/>
              </w:tabs>
              <w:spacing w:after="60"/>
              <w:ind w:left="522"/>
              <w:rPr>
                <w:rFonts w:cs="Arial"/>
                <w:szCs w:val="18"/>
              </w:rPr>
            </w:pPr>
            <w:r>
              <w:rPr>
                <w:rFonts w:cs="Arial"/>
                <w:szCs w:val="18"/>
              </w:rPr>
              <w:t>Original Plan Date</w:t>
            </w:r>
          </w:p>
          <w:p w14:paraId="3120877F" w14:textId="77777777" w:rsidR="002A287B" w:rsidRDefault="002A287B" w:rsidP="005261D6">
            <w:pPr>
              <w:numPr>
                <w:ilvl w:val="1"/>
                <w:numId w:val="15"/>
              </w:numPr>
              <w:tabs>
                <w:tab w:val="clear" w:pos="1080"/>
              </w:tabs>
              <w:spacing w:after="60"/>
              <w:ind w:left="522"/>
              <w:rPr>
                <w:rFonts w:cs="Arial"/>
                <w:szCs w:val="18"/>
              </w:rPr>
            </w:pPr>
            <w:r>
              <w:rPr>
                <w:rFonts w:cs="Arial"/>
                <w:szCs w:val="18"/>
              </w:rPr>
              <w:t>Plan Revision Date</w:t>
            </w:r>
          </w:p>
          <w:p w14:paraId="47FAD992" w14:textId="77777777" w:rsidR="002A287B" w:rsidRDefault="002A287B" w:rsidP="005261D6">
            <w:pPr>
              <w:numPr>
                <w:ilvl w:val="1"/>
                <w:numId w:val="15"/>
              </w:numPr>
              <w:tabs>
                <w:tab w:val="clear" w:pos="1080"/>
              </w:tabs>
              <w:spacing w:after="60"/>
              <w:ind w:left="522"/>
              <w:rPr>
                <w:rFonts w:cs="Arial"/>
                <w:szCs w:val="18"/>
              </w:rPr>
            </w:pPr>
            <w:r>
              <w:rPr>
                <w:rFonts w:cs="Arial"/>
                <w:szCs w:val="18"/>
              </w:rPr>
              <w:t>Plan Keeper Name</w:t>
            </w:r>
          </w:p>
          <w:p w14:paraId="7D7985FC" w14:textId="77777777" w:rsidR="002A287B" w:rsidRDefault="002A287B" w:rsidP="005261D6">
            <w:pPr>
              <w:numPr>
                <w:ilvl w:val="1"/>
                <w:numId w:val="15"/>
              </w:numPr>
              <w:tabs>
                <w:tab w:val="clear" w:pos="1080"/>
              </w:tabs>
              <w:spacing w:after="60"/>
              <w:ind w:left="522"/>
              <w:rPr>
                <w:rFonts w:cs="Arial"/>
                <w:szCs w:val="18"/>
              </w:rPr>
            </w:pPr>
            <w:r>
              <w:rPr>
                <w:rFonts w:cs="Arial"/>
                <w:szCs w:val="18"/>
              </w:rPr>
              <w:t>Plan Revision Description</w:t>
            </w:r>
          </w:p>
          <w:p w14:paraId="3A160D7B" w14:textId="77777777" w:rsidR="002A287B" w:rsidRDefault="002A287B" w:rsidP="005261D6">
            <w:pPr>
              <w:numPr>
                <w:ilvl w:val="1"/>
                <w:numId w:val="15"/>
              </w:numPr>
              <w:tabs>
                <w:tab w:val="clear" w:pos="1080"/>
              </w:tabs>
              <w:spacing w:after="60"/>
              <w:ind w:left="522"/>
              <w:rPr>
                <w:rFonts w:cs="Arial"/>
                <w:szCs w:val="18"/>
              </w:rPr>
            </w:pPr>
            <w:r>
              <w:rPr>
                <w:rFonts w:cs="Arial"/>
                <w:szCs w:val="18"/>
              </w:rPr>
              <w:t>Plan Owner(s) and their Work Phone Numbers</w:t>
            </w:r>
          </w:p>
        </w:tc>
        <w:tc>
          <w:tcPr>
            <w:tcW w:w="5193" w:type="dxa"/>
          </w:tcPr>
          <w:p w14:paraId="7B1007F7" w14:textId="77777777" w:rsidR="002A287B" w:rsidRDefault="002A287B" w:rsidP="005261D6">
            <w:pPr>
              <w:numPr>
                <w:ilvl w:val="0"/>
                <w:numId w:val="18"/>
              </w:numPr>
              <w:spacing w:after="120"/>
              <w:ind w:left="234" w:hanging="234"/>
              <w:rPr>
                <w:rFonts w:cs="Arial"/>
                <w:szCs w:val="18"/>
              </w:rPr>
            </w:pPr>
            <w:r>
              <w:rPr>
                <w:rFonts w:cs="Arial"/>
                <w:szCs w:val="18"/>
              </w:rPr>
              <w:t>Plan Summary</w:t>
            </w:r>
          </w:p>
          <w:p w14:paraId="310E783B" w14:textId="77777777" w:rsidR="002A287B" w:rsidRDefault="002A287B" w:rsidP="005261D6">
            <w:pPr>
              <w:numPr>
                <w:ilvl w:val="0"/>
                <w:numId w:val="16"/>
              </w:numPr>
              <w:tabs>
                <w:tab w:val="clear" w:pos="1800"/>
                <w:tab w:val="num" w:pos="557"/>
              </w:tabs>
              <w:spacing w:after="60"/>
              <w:ind w:left="414" w:hanging="288"/>
              <w:rPr>
                <w:rFonts w:cs="Arial"/>
                <w:szCs w:val="18"/>
              </w:rPr>
            </w:pPr>
            <w:r>
              <w:rPr>
                <w:rFonts w:cs="Arial"/>
                <w:szCs w:val="18"/>
              </w:rPr>
              <w:t>Overview of plan</w:t>
            </w:r>
          </w:p>
          <w:p w14:paraId="13273FAF" w14:textId="77777777" w:rsidR="002A287B" w:rsidRDefault="002A287B" w:rsidP="005261D6">
            <w:pPr>
              <w:numPr>
                <w:ilvl w:val="0"/>
                <w:numId w:val="16"/>
              </w:numPr>
              <w:tabs>
                <w:tab w:val="clear" w:pos="1800"/>
                <w:tab w:val="num" w:pos="557"/>
              </w:tabs>
              <w:spacing w:after="60"/>
              <w:ind w:left="414" w:hanging="288"/>
              <w:rPr>
                <w:rFonts w:cs="Arial"/>
                <w:szCs w:val="18"/>
              </w:rPr>
            </w:pPr>
            <w:r>
              <w:rPr>
                <w:rFonts w:cs="Arial"/>
                <w:szCs w:val="18"/>
              </w:rPr>
              <w:t>Business Group</w:t>
            </w:r>
          </w:p>
          <w:p w14:paraId="63C2E4A7" w14:textId="77777777" w:rsidR="002A287B" w:rsidRDefault="002A287B" w:rsidP="005261D6">
            <w:pPr>
              <w:numPr>
                <w:ilvl w:val="0"/>
                <w:numId w:val="16"/>
              </w:numPr>
              <w:tabs>
                <w:tab w:val="clear" w:pos="1800"/>
                <w:tab w:val="num" w:pos="557"/>
              </w:tabs>
              <w:spacing w:after="60"/>
              <w:ind w:left="414" w:hanging="288"/>
              <w:rPr>
                <w:rFonts w:cs="Arial"/>
                <w:szCs w:val="18"/>
              </w:rPr>
            </w:pPr>
            <w:r>
              <w:rPr>
                <w:rFonts w:cs="Arial"/>
                <w:szCs w:val="18"/>
              </w:rPr>
              <w:t>Original Plan Date</w:t>
            </w:r>
          </w:p>
          <w:p w14:paraId="46CAD0D4" w14:textId="77777777" w:rsidR="002A287B" w:rsidRDefault="002A287B" w:rsidP="005261D6">
            <w:pPr>
              <w:numPr>
                <w:ilvl w:val="0"/>
                <w:numId w:val="16"/>
              </w:numPr>
              <w:tabs>
                <w:tab w:val="clear" w:pos="1800"/>
                <w:tab w:val="num" w:pos="557"/>
              </w:tabs>
              <w:spacing w:after="60"/>
              <w:ind w:left="414" w:hanging="288"/>
              <w:rPr>
                <w:rFonts w:cs="Arial"/>
                <w:szCs w:val="18"/>
              </w:rPr>
            </w:pPr>
            <w:r>
              <w:rPr>
                <w:rFonts w:cs="Arial"/>
                <w:szCs w:val="18"/>
              </w:rPr>
              <w:t>Plan Revision Date</w:t>
            </w:r>
          </w:p>
          <w:p w14:paraId="6DBA4003" w14:textId="77777777" w:rsidR="002A287B" w:rsidRDefault="002A287B" w:rsidP="005261D6">
            <w:pPr>
              <w:numPr>
                <w:ilvl w:val="0"/>
                <w:numId w:val="16"/>
              </w:numPr>
              <w:tabs>
                <w:tab w:val="clear" w:pos="1800"/>
                <w:tab w:val="num" w:pos="557"/>
              </w:tabs>
              <w:spacing w:after="60"/>
              <w:ind w:left="414" w:hanging="288"/>
              <w:rPr>
                <w:rFonts w:cs="Arial"/>
                <w:szCs w:val="18"/>
              </w:rPr>
            </w:pPr>
            <w:r>
              <w:rPr>
                <w:rFonts w:cs="Arial"/>
                <w:szCs w:val="18"/>
              </w:rPr>
              <w:t>Plan Keeper Name</w:t>
            </w:r>
          </w:p>
          <w:p w14:paraId="1D369B9E" w14:textId="77777777" w:rsidR="002A287B" w:rsidRDefault="002A287B" w:rsidP="005261D6">
            <w:pPr>
              <w:numPr>
                <w:ilvl w:val="0"/>
                <w:numId w:val="16"/>
              </w:numPr>
              <w:tabs>
                <w:tab w:val="clear" w:pos="1800"/>
                <w:tab w:val="num" w:pos="557"/>
              </w:tabs>
              <w:spacing w:after="60"/>
              <w:ind w:left="414" w:hanging="288"/>
              <w:rPr>
                <w:rFonts w:cs="Arial"/>
                <w:szCs w:val="18"/>
              </w:rPr>
            </w:pPr>
            <w:r>
              <w:rPr>
                <w:rFonts w:cs="Arial"/>
                <w:szCs w:val="18"/>
              </w:rPr>
              <w:t>Plan Revision Description</w:t>
            </w:r>
          </w:p>
          <w:p w14:paraId="52FCBEDC" w14:textId="77777777" w:rsidR="002A287B" w:rsidRDefault="002A287B" w:rsidP="005261D6">
            <w:pPr>
              <w:numPr>
                <w:ilvl w:val="0"/>
                <w:numId w:val="16"/>
              </w:numPr>
              <w:tabs>
                <w:tab w:val="clear" w:pos="1800"/>
                <w:tab w:val="num" w:pos="557"/>
              </w:tabs>
              <w:spacing w:after="60"/>
              <w:ind w:left="857" w:hanging="731"/>
              <w:rPr>
                <w:rFonts w:cs="Arial"/>
                <w:szCs w:val="18"/>
              </w:rPr>
            </w:pPr>
            <w:r>
              <w:rPr>
                <w:rFonts w:cs="Arial"/>
                <w:szCs w:val="18"/>
              </w:rPr>
              <w:t>Plan Owner(s) and their Work Phone Numbers</w:t>
            </w:r>
          </w:p>
        </w:tc>
      </w:tr>
      <w:tr w:rsidR="002A287B" w14:paraId="66DCB4A7" w14:textId="77777777">
        <w:trPr>
          <w:trHeight w:val="70"/>
          <w:jc w:val="center"/>
        </w:trPr>
        <w:tc>
          <w:tcPr>
            <w:tcW w:w="5104" w:type="dxa"/>
          </w:tcPr>
          <w:p w14:paraId="4B35BDE2" w14:textId="77777777" w:rsidR="002A287B" w:rsidRDefault="002A287B" w:rsidP="005261D6">
            <w:pPr>
              <w:numPr>
                <w:ilvl w:val="0"/>
                <w:numId w:val="19"/>
              </w:numPr>
              <w:spacing w:after="60"/>
              <w:ind w:left="252" w:hanging="252"/>
              <w:rPr>
                <w:rFonts w:cs="Arial"/>
                <w:szCs w:val="18"/>
              </w:rPr>
            </w:pPr>
            <w:r>
              <w:rPr>
                <w:rFonts w:cs="Arial"/>
                <w:szCs w:val="18"/>
              </w:rPr>
              <w:t>Business Processes</w:t>
            </w:r>
          </w:p>
          <w:p w14:paraId="67C25387" w14:textId="77777777" w:rsidR="002A287B" w:rsidRDefault="002A287B" w:rsidP="005261D6">
            <w:pPr>
              <w:numPr>
                <w:ilvl w:val="1"/>
                <w:numId w:val="15"/>
              </w:numPr>
              <w:tabs>
                <w:tab w:val="clear" w:pos="1080"/>
              </w:tabs>
              <w:spacing w:after="60"/>
              <w:ind w:left="522"/>
              <w:rPr>
                <w:rFonts w:cs="Arial"/>
                <w:szCs w:val="18"/>
              </w:rPr>
            </w:pPr>
            <w:r>
              <w:rPr>
                <w:rFonts w:cs="Arial"/>
                <w:szCs w:val="18"/>
              </w:rPr>
              <w:t>Business process(s) being recovered and brief description of each</w:t>
            </w:r>
          </w:p>
          <w:p w14:paraId="250B4660" w14:textId="77777777" w:rsidR="002A287B" w:rsidRDefault="002A287B" w:rsidP="005261D6">
            <w:pPr>
              <w:numPr>
                <w:ilvl w:val="1"/>
                <w:numId w:val="15"/>
              </w:numPr>
              <w:tabs>
                <w:tab w:val="clear" w:pos="1080"/>
              </w:tabs>
              <w:spacing w:after="60"/>
              <w:ind w:left="522"/>
              <w:rPr>
                <w:rFonts w:cs="Arial"/>
                <w:szCs w:val="18"/>
              </w:rPr>
            </w:pPr>
            <w:r>
              <w:rPr>
                <w:rFonts w:cs="Arial"/>
                <w:szCs w:val="18"/>
              </w:rPr>
              <w:t>Continuity Category (SC, MC, BE, NE) and Continuity Time Objective (RTO)</w:t>
            </w:r>
          </w:p>
          <w:p w14:paraId="3C978CAB" w14:textId="77777777" w:rsidR="002A287B" w:rsidRDefault="002A287B" w:rsidP="005261D6">
            <w:pPr>
              <w:numPr>
                <w:ilvl w:val="1"/>
                <w:numId w:val="15"/>
              </w:numPr>
              <w:tabs>
                <w:tab w:val="clear" w:pos="1080"/>
              </w:tabs>
              <w:spacing w:after="60"/>
              <w:ind w:left="522"/>
              <w:rPr>
                <w:rFonts w:cs="Arial"/>
                <w:szCs w:val="18"/>
              </w:rPr>
            </w:pPr>
            <w:r>
              <w:rPr>
                <w:rFonts w:cs="Arial"/>
                <w:szCs w:val="18"/>
              </w:rPr>
              <w:t>Document manual workarounds</w:t>
            </w:r>
          </w:p>
          <w:p w14:paraId="1CFC5404" w14:textId="77777777" w:rsidR="002A287B" w:rsidRDefault="002A287B" w:rsidP="005261D6">
            <w:pPr>
              <w:numPr>
                <w:ilvl w:val="1"/>
                <w:numId w:val="15"/>
              </w:numPr>
              <w:tabs>
                <w:tab w:val="clear" w:pos="1080"/>
              </w:tabs>
              <w:spacing w:after="60"/>
              <w:ind w:left="522"/>
              <w:rPr>
                <w:rFonts w:cs="Arial"/>
                <w:szCs w:val="18"/>
              </w:rPr>
            </w:pPr>
            <w:r>
              <w:rPr>
                <w:rFonts w:cs="Arial"/>
                <w:szCs w:val="18"/>
              </w:rPr>
              <w:t>Primary location where the process resides</w:t>
            </w:r>
          </w:p>
          <w:p w14:paraId="172FD368" w14:textId="77777777" w:rsidR="002A287B" w:rsidRDefault="002A287B" w:rsidP="005261D6">
            <w:pPr>
              <w:numPr>
                <w:ilvl w:val="1"/>
                <w:numId w:val="15"/>
              </w:numPr>
              <w:tabs>
                <w:tab w:val="clear" w:pos="1080"/>
              </w:tabs>
              <w:spacing w:after="60"/>
              <w:ind w:left="522"/>
              <w:rPr>
                <w:rFonts w:cs="Arial"/>
                <w:szCs w:val="18"/>
              </w:rPr>
            </w:pPr>
            <w:r>
              <w:rPr>
                <w:rFonts w:cs="Arial"/>
                <w:szCs w:val="18"/>
              </w:rPr>
              <w:t>Recovery site location for the business process/unit, if pre-determined</w:t>
            </w:r>
          </w:p>
          <w:p w14:paraId="20CDE7DE" w14:textId="77777777" w:rsidR="002A287B" w:rsidRDefault="002A287B" w:rsidP="005261D6">
            <w:pPr>
              <w:numPr>
                <w:ilvl w:val="1"/>
                <w:numId w:val="15"/>
              </w:numPr>
              <w:tabs>
                <w:tab w:val="clear" w:pos="1080"/>
              </w:tabs>
              <w:spacing w:after="60"/>
              <w:ind w:left="522"/>
              <w:rPr>
                <w:rFonts w:cs="Arial"/>
                <w:szCs w:val="18"/>
              </w:rPr>
            </w:pPr>
            <w:r>
              <w:rPr>
                <w:rFonts w:cs="Arial"/>
                <w:szCs w:val="18"/>
              </w:rPr>
              <w:t>Workgroup Recovery solutions chosen with:</w:t>
            </w:r>
          </w:p>
          <w:p w14:paraId="1644F423" w14:textId="77777777" w:rsidR="002A287B" w:rsidRDefault="002A287B" w:rsidP="005261D6">
            <w:pPr>
              <w:numPr>
                <w:ilvl w:val="0"/>
                <w:numId w:val="25"/>
              </w:numPr>
              <w:tabs>
                <w:tab w:val="clear" w:pos="1800"/>
              </w:tabs>
              <w:ind w:left="1061" w:hanging="400"/>
              <w:rPr>
                <w:rFonts w:cs="Arial"/>
                <w:szCs w:val="18"/>
              </w:rPr>
            </w:pPr>
            <w:r>
              <w:rPr>
                <w:rFonts w:cs="Arial"/>
                <w:szCs w:val="18"/>
              </w:rPr>
              <w:t># of Staff</w:t>
            </w:r>
          </w:p>
          <w:p w14:paraId="6E5696F0" w14:textId="77777777" w:rsidR="002A287B" w:rsidRDefault="002A287B" w:rsidP="005261D6">
            <w:pPr>
              <w:numPr>
                <w:ilvl w:val="0"/>
                <w:numId w:val="25"/>
              </w:numPr>
              <w:tabs>
                <w:tab w:val="clear" w:pos="1800"/>
              </w:tabs>
              <w:ind w:left="1061" w:hanging="400"/>
              <w:rPr>
                <w:rFonts w:cs="Arial"/>
                <w:szCs w:val="18"/>
              </w:rPr>
            </w:pPr>
            <w:r>
              <w:rPr>
                <w:rFonts w:cs="Arial"/>
                <w:szCs w:val="18"/>
              </w:rPr>
              <w:t>Data Network requirements e.g. Citrix</w:t>
            </w:r>
          </w:p>
          <w:p w14:paraId="0AE9662F" w14:textId="77777777" w:rsidR="002A287B" w:rsidRDefault="002A287B" w:rsidP="005261D6">
            <w:pPr>
              <w:numPr>
                <w:ilvl w:val="0"/>
                <w:numId w:val="25"/>
              </w:numPr>
              <w:tabs>
                <w:tab w:val="clear" w:pos="1800"/>
              </w:tabs>
              <w:ind w:left="1061" w:hanging="400"/>
              <w:rPr>
                <w:rFonts w:cs="Arial"/>
                <w:szCs w:val="18"/>
              </w:rPr>
            </w:pPr>
            <w:r>
              <w:rPr>
                <w:rFonts w:cs="Arial"/>
                <w:szCs w:val="18"/>
              </w:rPr>
              <w:t>Type of PC builds (build #s)</w:t>
            </w:r>
          </w:p>
          <w:p w14:paraId="3701C941" w14:textId="77777777" w:rsidR="002A287B" w:rsidRDefault="002A287B" w:rsidP="005261D6">
            <w:pPr>
              <w:numPr>
                <w:ilvl w:val="0"/>
                <w:numId w:val="25"/>
              </w:numPr>
              <w:tabs>
                <w:tab w:val="clear" w:pos="1800"/>
              </w:tabs>
              <w:ind w:left="1061" w:hanging="400"/>
              <w:rPr>
                <w:rFonts w:cs="Arial"/>
                <w:szCs w:val="18"/>
              </w:rPr>
            </w:pPr>
            <w:r>
              <w:rPr>
                <w:rFonts w:cs="Arial"/>
                <w:szCs w:val="18"/>
              </w:rPr>
              <w:t>Type of voice builds (build #s)</w:t>
            </w:r>
          </w:p>
          <w:p w14:paraId="5A929495" w14:textId="77777777" w:rsidR="002A287B" w:rsidRDefault="002A287B" w:rsidP="005261D6">
            <w:pPr>
              <w:numPr>
                <w:ilvl w:val="1"/>
                <w:numId w:val="15"/>
              </w:numPr>
              <w:tabs>
                <w:tab w:val="clear" w:pos="1080"/>
              </w:tabs>
              <w:spacing w:after="60"/>
              <w:ind w:left="522"/>
              <w:rPr>
                <w:rFonts w:cs="Arial"/>
                <w:szCs w:val="18"/>
              </w:rPr>
            </w:pPr>
            <w:r>
              <w:rPr>
                <w:rFonts w:cs="Arial"/>
                <w:szCs w:val="18"/>
              </w:rPr>
              <w:t>Software &amp; Equipment</w:t>
            </w:r>
          </w:p>
          <w:p w14:paraId="445B0D64" w14:textId="77777777" w:rsidR="002A287B" w:rsidRDefault="002A287B" w:rsidP="005261D6">
            <w:pPr>
              <w:numPr>
                <w:ilvl w:val="0"/>
                <w:numId w:val="25"/>
              </w:numPr>
              <w:tabs>
                <w:tab w:val="clear" w:pos="1800"/>
              </w:tabs>
              <w:ind w:left="1061" w:hanging="400"/>
              <w:rPr>
                <w:rFonts w:cs="Arial"/>
                <w:szCs w:val="18"/>
                <w:lang w:val="de-DE"/>
              </w:rPr>
            </w:pPr>
            <w:r>
              <w:rPr>
                <w:rFonts w:cs="Arial"/>
                <w:szCs w:val="18"/>
                <w:lang w:val="de-DE"/>
              </w:rPr>
              <w:t xml:space="preserve">E.g. fax, </w:t>
            </w:r>
            <w:proofErr w:type="spellStart"/>
            <w:r>
              <w:rPr>
                <w:rFonts w:cs="Arial"/>
                <w:szCs w:val="18"/>
                <w:lang w:val="de-DE"/>
              </w:rPr>
              <w:t>copier</w:t>
            </w:r>
            <w:proofErr w:type="spellEnd"/>
            <w:r>
              <w:rPr>
                <w:rFonts w:cs="Arial"/>
                <w:szCs w:val="18"/>
                <w:lang w:val="de-DE"/>
              </w:rPr>
              <w:t xml:space="preserve">, </w:t>
            </w:r>
            <w:proofErr w:type="spellStart"/>
            <w:r>
              <w:rPr>
                <w:rFonts w:cs="Arial"/>
                <w:szCs w:val="18"/>
                <w:lang w:val="de-DE"/>
              </w:rPr>
              <w:t>sorter</w:t>
            </w:r>
            <w:proofErr w:type="spellEnd"/>
            <w:r>
              <w:rPr>
                <w:rFonts w:cs="Arial"/>
                <w:szCs w:val="18"/>
                <w:lang w:val="de-DE"/>
              </w:rPr>
              <w:t xml:space="preserve">, </w:t>
            </w:r>
            <w:proofErr w:type="spellStart"/>
            <w:r>
              <w:rPr>
                <w:rFonts w:cs="Arial"/>
                <w:szCs w:val="18"/>
                <w:lang w:val="de-DE"/>
              </w:rPr>
              <w:t>scanner</w:t>
            </w:r>
            <w:proofErr w:type="spellEnd"/>
            <w:r>
              <w:rPr>
                <w:rFonts w:cs="Arial"/>
                <w:szCs w:val="18"/>
                <w:lang w:val="de-DE"/>
              </w:rPr>
              <w:t xml:space="preserve">, </w:t>
            </w:r>
            <w:proofErr w:type="spellStart"/>
            <w:r>
              <w:rPr>
                <w:rFonts w:cs="Arial"/>
                <w:szCs w:val="18"/>
                <w:lang w:val="de-DE"/>
              </w:rPr>
              <w:t>shredder</w:t>
            </w:r>
            <w:proofErr w:type="spellEnd"/>
            <w:r>
              <w:rPr>
                <w:rFonts w:cs="Arial"/>
                <w:szCs w:val="18"/>
                <w:lang w:val="de-DE"/>
              </w:rPr>
              <w:t>, etc.</w:t>
            </w:r>
          </w:p>
          <w:p w14:paraId="741D996E" w14:textId="77777777" w:rsidR="002A287B" w:rsidRDefault="002A287B" w:rsidP="005261D6">
            <w:pPr>
              <w:numPr>
                <w:ilvl w:val="1"/>
                <w:numId w:val="15"/>
              </w:numPr>
              <w:tabs>
                <w:tab w:val="clear" w:pos="1080"/>
              </w:tabs>
              <w:spacing w:after="60"/>
              <w:ind w:left="522"/>
              <w:rPr>
                <w:rFonts w:cs="Arial"/>
                <w:szCs w:val="18"/>
              </w:rPr>
            </w:pPr>
            <w:r>
              <w:rPr>
                <w:rFonts w:cs="Arial"/>
                <w:szCs w:val="18"/>
              </w:rPr>
              <w:t xml:space="preserve">Supplies unique to your Area – Form letters, envelopes, etc.  </w:t>
            </w:r>
          </w:p>
          <w:p w14:paraId="2E940494" w14:textId="77777777" w:rsidR="002A287B" w:rsidRDefault="002A287B" w:rsidP="005261D6">
            <w:pPr>
              <w:numPr>
                <w:ilvl w:val="1"/>
                <w:numId w:val="15"/>
              </w:numPr>
              <w:tabs>
                <w:tab w:val="clear" w:pos="1080"/>
              </w:tabs>
              <w:spacing w:after="60"/>
              <w:ind w:left="522"/>
              <w:rPr>
                <w:rFonts w:cs="Arial"/>
                <w:szCs w:val="18"/>
              </w:rPr>
            </w:pPr>
            <w:r>
              <w:rPr>
                <w:rFonts w:cs="Arial"/>
                <w:szCs w:val="18"/>
              </w:rPr>
              <w:t>Vital Records – Electronic or Non-Electronic records or documentation that must be available for retrieval, and where they are stored or obtained</w:t>
            </w:r>
          </w:p>
          <w:p w14:paraId="7F805FBA" w14:textId="77777777" w:rsidR="002A287B" w:rsidRDefault="002A287B" w:rsidP="005261D6">
            <w:pPr>
              <w:numPr>
                <w:ilvl w:val="1"/>
                <w:numId w:val="15"/>
              </w:numPr>
              <w:tabs>
                <w:tab w:val="clear" w:pos="1080"/>
              </w:tabs>
              <w:spacing w:after="60"/>
              <w:ind w:left="522"/>
              <w:rPr>
                <w:rFonts w:cs="Arial"/>
                <w:szCs w:val="18"/>
              </w:rPr>
            </w:pPr>
            <w:r>
              <w:rPr>
                <w:rFonts w:cs="Arial"/>
                <w:szCs w:val="18"/>
              </w:rPr>
              <w:t>Business Interdependencies</w:t>
            </w:r>
          </w:p>
          <w:p w14:paraId="7AE56B16" w14:textId="77777777" w:rsidR="002A287B" w:rsidRDefault="002A287B" w:rsidP="005261D6">
            <w:pPr>
              <w:numPr>
                <w:ilvl w:val="0"/>
                <w:numId w:val="25"/>
              </w:numPr>
              <w:tabs>
                <w:tab w:val="clear" w:pos="1800"/>
              </w:tabs>
              <w:ind w:left="1061" w:hanging="400"/>
              <w:rPr>
                <w:rFonts w:cs="Arial"/>
                <w:szCs w:val="18"/>
                <w:lang w:val="de-DE"/>
              </w:rPr>
            </w:pPr>
            <w:proofErr w:type="spellStart"/>
            <w:r>
              <w:rPr>
                <w:rFonts w:cs="Arial"/>
                <w:szCs w:val="18"/>
                <w:lang w:val="de-DE"/>
              </w:rPr>
              <w:t>Other</w:t>
            </w:r>
            <w:proofErr w:type="spellEnd"/>
            <w:r>
              <w:rPr>
                <w:rFonts w:cs="Arial"/>
                <w:szCs w:val="18"/>
                <w:lang w:val="de-DE"/>
              </w:rPr>
              <w:t xml:space="preserve"> </w:t>
            </w:r>
            <w:r w:rsidR="00CF5E7B">
              <w:t>[XXXXXXXX]</w:t>
            </w:r>
            <w:r>
              <w:rPr>
                <w:rFonts w:cs="Arial"/>
                <w:szCs w:val="18"/>
                <w:lang w:val="de-DE"/>
              </w:rPr>
              <w:t xml:space="preserve"> </w:t>
            </w:r>
            <w:proofErr w:type="spellStart"/>
            <w:r>
              <w:rPr>
                <w:rFonts w:cs="Arial"/>
                <w:szCs w:val="18"/>
                <w:lang w:val="de-DE"/>
              </w:rPr>
              <w:t>internal</w:t>
            </w:r>
            <w:proofErr w:type="spellEnd"/>
            <w:r>
              <w:rPr>
                <w:rFonts w:cs="Arial"/>
                <w:szCs w:val="18"/>
                <w:lang w:val="de-DE"/>
              </w:rPr>
              <w:t xml:space="preserve"> business groups</w:t>
            </w:r>
          </w:p>
          <w:p w14:paraId="4E4A293F" w14:textId="77777777" w:rsidR="002A287B" w:rsidRDefault="002A287B" w:rsidP="005261D6">
            <w:pPr>
              <w:numPr>
                <w:ilvl w:val="0"/>
                <w:numId w:val="25"/>
              </w:numPr>
              <w:tabs>
                <w:tab w:val="clear" w:pos="1800"/>
              </w:tabs>
              <w:ind w:left="1061" w:hanging="400"/>
              <w:rPr>
                <w:rFonts w:cs="Arial"/>
                <w:szCs w:val="18"/>
              </w:rPr>
            </w:pPr>
            <w:r>
              <w:rPr>
                <w:rFonts w:cs="Arial"/>
                <w:szCs w:val="18"/>
                <w:lang w:val="de-DE"/>
              </w:rPr>
              <w:t>Business</w:t>
            </w:r>
            <w:r>
              <w:rPr>
                <w:rFonts w:cs="Arial"/>
                <w:szCs w:val="18"/>
              </w:rPr>
              <w:t xml:space="preserve"> Partner dependencies</w:t>
            </w:r>
          </w:p>
        </w:tc>
        <w:tc>
          <w:tcPr>
            <w:tcW w:w="5193" w:type="dxa"/>
          </w:tcPr>
          <w:p w14:paraId="0E1D3247" w14:textId="77777777" w:rsidR="002A287B" w:rsidRDefault="002A287B" w:rsidP="005261D6">
            <w:pPr>
              <w:numPr>
                <w:ilvl w:val="0"/>
                <w:numId w:val="20"/>
              </w:numPr>
              <w:spacing w:after="60"/>
              <w:ind w:left="234" w:hanging="234"/>
              <w:rPr>
                <w:rFonts w:cs="Arial"/>
                <w:szCs w:val="18"/>
              </w:rPr>
            </w:pPr>
            <w:r>
              <w:rPr>
                <w:rFonts w:cs="Arial"/>
                <w:szCs w:val="18"/>
              </w:rPr>
              <w:t>Application Processes</w:t>
            </w:r>
          </w:p>
          <w:p w14:paraId="111E7FD9" w14:textId="77777777" w:rsidR="002A287B" w:rsidRDefault="002A287B" w:rsidP="005261D6">
            <w:pPr>
              <w:numPr>
                <w:ilvl w:val="0"/>
                <w:numId w:val="16"/>
              </w:numPr>
              <w:tabs>
                <w:tab w:val="clear" w:pos="1800"/>
                <w:tab w:val="num" w:pos="557"/>
              </w:tabs>
              <w:spacing w:after="60"/>
              <w:ind w:left="557" w:hanging="431"/>
              <w:rPr>
                <w:rFonts w:cs="Arial"/>
                <w:szCs w:val="18"/>
              </w:rPr>
            </w:pPr>
            <w:r>
              <w:rPr>
                <w:rFonts w:cs="Arial"/>
                <w:szCs w:val="18"/>
              </w:rPr>
              <w:t>Application(s) being recovered and brief description of each</w:t>
            </w:r>
          </w:p>
          <w:p w14:paraId="5A1B6832" w14:textId="77777777" w:rsidR="002A287B" w:rsidRDefault="002A287B" w:rsidP="005261D6">
            <w:pPr>
              <w:numPr>
                <w:ilvl w:val="0"/>
                <w:numId w:val="16"/>
              </w:numPr>
              <w:tabs>
                <w:tab w:val="clear" w:pos="1800"/>
                <w:tab w:val="num" w:pos="557"/>
              </w:tabs>
              <w:spacing w:after="60"/>
              <w:ind w:left="557" w:hanging="431"/>
              <w:rPr>
                <w:rFonts w:cs="Arial"/>
                <w:szCs w:val="18"/>
              </w:rPr>
            </w:pPr>
            <w:r>
              <w:rPr>
                <w:rFonts w:cs="Arial"/>
                <w:szCs w:val="18"/>
              </w:rPr>
              <w:t>Recovery Category (SC, MC, BE, NE) and Recovery Time Objective (RTO)</w:t>
            </w:r>
          </w:p>
          <w:p w14:paraId="68792120" w14:textId="77777777" w:rsidR="002A287B" w:rsidRDefault="002A287B" w:rsidP="005261D6">
            <w:pPr>
              <w:numPr>
                <w:ilvl w:val="0"/>
                <w:numId w:val="16"/>
              </w:numPr>
              <w:tabs>
                <w:tab w:val="clear" w:pos="1800"/>
                <w:tab w:val="num" w:pos="557"/>
              </w:tabs>
              <w:spacing w:after="60"/>
              <w:ind w:left="557" w:hanging="431"/>
              <w:rPr>
                <w:rFonts w:cs="Arial"/>
                <w:szCs w:val="18"/>
              </w:rPr>
            </w:pPr>
            <w:r>
              <w:rPr>
                <w:rFonts w:cs="Arial"/>
                <w:szCs w:val="18"/>
              </w:rPr>
              <w:t xml:space="preserve">Document manual workarounds </w:t>
            </w:r>
          </w:p>
          <w:p w14:paraId="09F8B619" w14:textId="77777777" w:rsidR="002A287B" w:rsidRDefault="002A287B" w:rsidP="005261D6">
            <w:pPr>
              <w:numPr>
                <w:ilvl w:val="0"/>
                <w:numId w:val="16"/>
              </w:numPr>
              <w:tabs>
                <w:tab w:val="clear" w:pos="1800"/>
                <w:tab w:val="num" w:pos="557"/>
              </w:tabs>
              <w:spacing w:after="60"/>
              <w:ind w:left="557" w:hanging="431"/>
              <w:rPr>
                <w:rFonts w:cs="Arial"/>
                <w:szCs w:val="18"/>
              </w:rPr>
            </w:pPr>
            <w:r>
              <w:rPr>
                <w:rFonts w:cs="Arial"/>
                <w:szCs w:val="18"/>
              </w:rPr>
              <w:t>Primary location(s) where application resides</w:t>
            </w:r>
          </w:p>
          <w:p w14:paraId="256E9F05" w14:textId="77777777" w:rsidR="002A287B" w:rsidRDefault="002A287B" w:rsidP="005261D6">
            <w:pPr>
              <w:numPr>
                <w:ilvl w:val="0"/>
                <w:numId w:val="16"/>
              </w:numPr>
              <w:tabs>
                <w:tab w:val="clear" w:pos="1800"/>
                <w:tab w:val="num" w:pos="557"/>
              </w:tabs>
              <w:spacing w:after="60"/>
              <w:ind w:left="557" w:hanging="431"/>
              <w:rPr>
                <w:rFonts w:cs="Arial"/>
                <w:szCs w:val="18"/>
              </w:rPr>
            </w:pPr>
            <w:r>
              <w:rPr>
                <w:rFonts w:cs="Arial"/>
                <w:szCs w:val="18"/>
              </w:rPr>
              <w:t>Recovery site location(s) for the application, if pre-determined</w:t>
            </w:r>
          </w:p>
          <w:p w14:paraId="1FD756AA" w14:textId="77777777" w:rsidR="002A287B" w:rsidRDefault="002A287B" w:rsidP="005261D6">
            <w:pPr>
              <w:numPr>
                <w:ilvl w:val="0"/>
                <w:numId w:val="16"/>
              </w:numPr>
              <w:tabs>
                <w:tab w:val="clear" w:pos="1800"/>
                <w:tab w:val="num" w:pos="557"/>
              </w:tabs>
              <w:spacing w:after="60"/>
              <w:ind w:left="557" w:hanging="431"/>
              <w:rPr>
                <w:rFonts w:cs="Arial"/>
                <w:szCs w:val="18"/>
              </w:rPr>
            </w:pPr>
            <w:r>
              <w:rPr>
                <w:rFonts w:cs="Arial"/>
                <w:szCs w:val="18"/>
              </w:rPr>
              <w:t>Data Backup location(s)</w:t>
            </w:r>
          </w:p>
          <w:p w14:paraId="2324750D" w14:textId="77777777" w:rsidR="002A287B" w:rsidRDefault="002A287B" w:rsidP="005261D6">
            <w:pPr>
              <w:numPr>
                <w:ilvl w:val="0"/>
                <w:numId w:val="16"/>
              </w:numPr>
              <w:tabs>
                <w:tab w:val="clear" w:pos="1800"/>
                <w:tab w:val="num" w:pos="557"/>
              </w:tabs>
              <w:spacing w:after="60"/>
              <w:ind w:left="557" w:hanging="431"/>
              <w:rPr>
                <w:rFonts w:cs="Arial"/>
                <w:szCs w:val="18"/>
              </w:rPr>
            </w:pPr>
            <w:r>
              <w:rPr>
                <w:rFonts w:cs="Arial"/>
                <w:szCs w:val="18"/>
              </w:rPr>
              <w:t>Software &amp; Equipment</w:t>
            </w:r>
          </w:p>
          <w:p w14:paraId="48AB3D87" w14:textId="77777777" w:rsidR="002A287B" w:rsidRDefault="002A287B" w:rsidP="005261D6">
            <w:pPr>
              <w:numPr>
                <w:ilvl w:val="0"/>
                <w:numId w:val="26"/>
              </w:numPr>
              <w:tabs>
                <w:tab w:val="clear" w:pos="1800"/>
              </w:tabs>
              <w:ind w:left="1057" w:hanging="400"/>
              <w:rPr>
                <w:rFonts w:cs="Arial"/>
                <w:szCs w:val="18"/>
              </w:rPr>
            </w:pPr>
            <w:r>
              <w:rPr>
                <w:rFonts w:cs="Arial"/>
                <w:szCs w:val="18"/>
              </w:rPr>
              <w:t>Software that must be present to execute the application</w:t>
            </w:r>
          </w:p>
          <w:p w14:paraId="6C643AA8" w14:textId="77777777" w:rsidR="002A287B" w:rsidRDefault="002A287B" w:rsidP="005261D6">
            <w:pPr>
              <w:numPr>
                <w:ilvl w:val="0"/>
                <w:numId w:val="27"/>
              </w:numPr>
              <w:tabs>
                <w:tab w:val="clear" w:pos="1800"/>
              </w:tabs>
              <w:ind w:left="1057" w:hanging="400"/>
              <w:rPr>
                <w:rFonts w:cs="Arial"/>
                <w:szCs w:val="18"/>
              </w:rPr>
            </w:pPr>
            <w:r>
              <w:rPr>
                <w:rFonts w:cs="Arial"/>
                <w:szCs w:val="18"/>
              </w:rPr>
              <w:t>Server / Device make and model</w:t>
            </w:r>
          </w:p>
          <w:p w14:paraId="5C2B3E55" w14:textId="77777777" w:rsidR="002A287B" w:rsidRDefault="002A287B" w:rsidP="005261D6">
            <w:pPr>
              <w:numPr>
                <w:ilvl w:val="0"/>
                <w:numId w:val="27"/>
              </w:numPr>
              <w:tabs>
                <w:tab w:val="clear" w:pos="1800"/>
              </w:tabs>
              <w:ind w:left="1057" w:hanging="400"/>
              <w:rPr>
                <w:rFonts w:cs="Arial"/>
                <w:szCs w:val="18"/>
              </w:rPr>
            </w:pPr>
            <w:r>
              <w:rPr>
                <w:rFonts w:cs="Arial"/>
                <w:szCs w:val="18"/>
              </w:rPr>
              <w:t>Server name / Device name</w:t>
            </w:r>
          </w:p>
          <w:p w14:paraId="0203341A" w14:textId="77777777" w:rsidR="002A287B" w:rsidRDefault="002A287B" w:rsidP="005261D6">
            <w:pPr>
              <w:numPr>
                <w:ilvl w:val="0"/>
                <w:numId w:val="27"/>
              </w:numPr>
              <w:tabs>
                <w:tab w:val="clear" w:pos="1800"/>
              </w:tabs>
              <w:ind w:left="1057" w:hanging="400"/>
              <w:rPr>
                <w:rFonts w:cs="Arial"/>
                <w:szCs w:val="18"/>
              </w:rPr>
            </w:pPr>
            <w:r>
              <w:rPr>
                <w:rFonts w:cs="Arial"/>
                <w:szCs w:val="18"/>
              </w:rPr>
              <w:t>Server IP addresses</w:t>
            </w:r>
          </w:p>
          <w:p w14:paraId="4FF2682A" w14:textId="77777777" w:rsidR="002A287B" w:rsidRDefault="002A287B" w:rsidP="005261D6">
            <w:pPr>
              <w:numPr>
                <w:ilvl w:val="0"/>
                <w:numId w:val="27"/>
              </w:numPr>
              <w:tabs>
                <w:tab w:val="clear" w:pos="1800"/>
              </w:tabs>
              <w:ind w:left="1057" w:hanging="400"/>
              <w:rPr>
                <w:rFonts w:cs="Arial"/>
                <w:szCs w:val="18"/>
              </w:rPr>
            </w:pPr>
            <w:r>
              <w:rPr>
                <w:rFonts w:cs="Arial"/>
                <w:szCs w:val="18"/>
              </w:rPr>
              <w:t xml:space="preserve">Vendor Recovery Contract – Yes or No </w:t>
            </w:r>
          </w:p>
          <w:p w14:paraId="2192FF3C" w14:textId="77777777" w:rsidR="002A287B" w:rsidRDefault="002A287B" w:rsidP="005261D6">
            <w:pPr>
              <w:numPr>
                <w:ilvl w:val="0"/>
                <w:numId w:val="16"/>
              </w:numPr>
              <w:tabs>
                <w:tab w:val="clear" w:pos="1800"/>
                <w:tab w:val="num" w:pos="557"/>
              </w:tabs>
              <w:spacing w:after="60"/>
              <w:ind w:left="557" w:hanging="431"/>
              <w:rPr>
                <w:rFonts w:cs="Arial"/>
                <w:szCs w:val="18"/>
              </w:rPr>
            </w:pPr>
            <w:r>
              <w:rPr>
                <w:rFonts w:cs="Arial"/>
                <w:szCs w:val="18"/>
              </w:rPr>
              <w:t>Application Interdependencies</w:t>
            </w:r>
          </w:p>
          <w:p w14:paraId="1F566176" w14:textId="77777777" w:rsidR="002A287B" w:rsidRDefault="002A287B" w:rsidP="005261D6">
            <w:pPr>
              <w:numPr>
                <w:ilvl w:val="0"/>
                <w:numId w:val="27"/>
              </w:numPr>
              <w:tabs>
                <w:tab w:val="clear" w:pos="1800"/>
              </w:tabs>
              <w:ind w:left="1057" w:hanging="400"/>
              <w:rPr>
                <w:rFonts w:cs="Arial"/>
                <w:szCs w:val="18"/>
              </w:rPr>
            </w:pPr>
            <w:r>
              <w:rPr>
                <w:rFonts w:cs="Arial"/>
                <w:szCs w:val="18"/>
              </w:rPr>
              <w:t>Other applications that provide Inflow input to your application(s)</w:t>
            </w:r>
          </w:p>
          <w:p w14:paraId="4FE5BC57" w14:textId="77777777" w:rsidR="002A287B" w:rsidRDefault="002A287B" w:rsidP="005261D6">
            <w:pPr>
              <w:numPr>
                <w:ilvl w:val="0"/>
                <w:numId w:val="27"/>
              </w:numPr>
              <w:tabs>
                <w:tab w:val="clear" w:pos="1800"/>
              </w:tabs>
              <w:ind w:left="1057" w:hanging="400"/>
              <w:rPr>
                <w:rFonts w:cs="Arial"/>
                <w:szCs w:val="18"/>
              </w:rPr>
            </w:pPr>
            <w:r>
              <w:rPr>
                <w:rFonts w:cs="Arial"/>
                <w:szCs w:val="18"/>
              </w:rPr>
              <w:t>Other applications that receive Outflow from your application(s)</w:t>
            </w:r>
          </w:p>
          <w:p w14:paraId="3B773298" w14:textId="77777777" w:rsidR="002A287B" w:rsidRDefault="002A287B" w:rsidP="005261D6">
            <w:pPr>
              <w:numPr>
                <w:ilvl w:val="0"/>
                <w:numId w:val="16"/>
              </w:numPr>
              <w:tabs>
                <w:tab w:val="clear" w:pos="1800"/>
                <w:tab w:val="num" w:pos="557"/>
              </w:tabs>
              <w:spacing w:after="60"/>
              <w:ind w:left="557" w:hanging="431"/>
              <w:rPr>
                <w:rFonts w:cs="Arial"/>
                <w:szCs w:val="18"/>
              </w:rPr>
            </w:pPr>
            <w:r>
              <w:rPr>
                <w:rFonts w:cs="Arial"/>
                <w:szCs w:val="18"/>
              </w:rPr>
              <w:t>Test Plans – How will applications be tested at time of disaster to declare them production ready</w:t>
            </w:r>
          </w:p>
        </w:tc>
      </w:tr>
      <w:tr w:rsidR="002A287B" w14:paraId="2FE77EA2" w14:textId="77777777">
        <w:trPr>
          <w:jc w:val="center"/>
        </w:trPr>
        <w:tc>
          <w:tcPr>
            <w:tcW w:w="5104" w:type="dxa"/>
          </w:tcPr>
          <w:p w14:paraId="3C0B56CA" w14:textId="77777777" w:rsidR="002A287B" w:rsidRDefault="002A287B" w:rsidP="005261D6">
            <w:pPr>
              <w:numPr>
                <w:ilvl w:val="0"/>
                <w:numId w:val="21"/>
              </w:numPr>
              <w:spacing w:after="60"/>
              <w:ind w:left="259" w:hanging="259"/>
              <w:rPr>
                <w:rFonts w:cs="Arial"/>
                <w:szCs w:val="18"/>
              </w:rPr>
            </w:pPr>
            <w:r>
              <w:rPr>
                <w:rFonts w:cs="Arial"/>
                <w:szCs w:val="18"/>
              </w:rPr>
              <w:t xml:space="preserve">Vendors  </w:t>
            </w:r>
          </w:p>
          <w:p w14:paraId="1A0D6158" w14:textId="77777777" w:rsidR="002A287B" w:rsidRDefault="002A287B" w:rsidP="005261D6">
            <w:pPr>
              <w:numPr>
                <w:ilvl w:val="1"/>
                <w:numId w:val="15"/>
              </w:numPr>
              <w:tabs>
                <w:tab w:val="clear" w:pos="1080"/>
              </w:tabs>
              <w:spacing w:after="60"/>
              <w:ind w:left="522"/>
              <w:rPr>
                <w:rFonts w:cs="Arial"/>
                <w:szCs w:val="18"/>
              </w:rPr>
            </w:pPr>
            <w:r>
              <w:rPr>
                <w:rFonts w:cs="Arial"/>
                <w:szCs w:val="18"/>
              </w:rPr>
              <w:t>Vendor name, address, telephone numbers</w:t>
            </w:r>
          </w:p>
          <w:p w14:paraId="0E5C3E45" w14:textId="77777777" w:rsidR="002A287B" w:rsidRDefault="002A287B" w:rsidP="005261D6">
            <w:pPr>
              <w:numPr>
                <w:ilvl w:val="1"/>
                <w:numId w:val="15"/>
              </w:numPr>
              <w:tabs>
                <w:tab w:val="clear" w:pos="1080"/>
              </w:tabs>
              <w:spacing w:after="60"/>
              <w:ind w:left="522"/>
              <w:rPr>
                <w:rFonts w:cs="Arial"/>
                <w:szCs w:val="18"/>
              </w:rPr>
            </w:pPr>
            <w:r>
              <w:rPr>
                <w:rFonts w:cs="Arial"/>
                <w:szCs w:val="18"/>
              </w:rPr>
              <w:lastRenderedPageBreak/>
              <w:t xml:space="preserve">Vendor representative(s) names and telephone numbers (if available). </w:t>
            </w:r>
          </w:p>
        </w:tc>
        <w:tc>
          <w:tcPr>
            <w:tcW w:w="5193" w:type="dxa"/>
          </w:tcPr>
          <w:p w14:paraId="03CD939E" w14:textId="77777777" w:rsidR="002A287B" w:rsidRDefault="002A287B">
            <w:pPr>
              <w:numPr>
                <w:ilvl w:val="0"/>
                <w:numId w:val="23"/>
              </w:numPr>
              <w:spacing w:after="60"/>
              <w:rPr>
                <w:rFonts w:cs="Arial"/>
                <w:szCs w:val="18"/>
              </w:rPr>
            </w:pPr>
            <w:r>
              <w:rPr>
                <w:rFonts w:cs="Arial"/>
                <w:szCs w:val="18"/>
              </w:rPr>
              <w:lastRenderedPageBreak/>
              <w:t xml:space="preserve">Vendors  </w:t>
            </w:r>
          </w:p>
          <w:p w14:paraId="00A4D0DF" w14:textId="77777777" w:rsidR="002A287B" w:rsidRDefault="002A287B">
            <w:pPr>
              <w:numPr>
                <w:ilvl w:val="0"/>
                <w:numId w:val="28"/>
              </w:numPr>
              <w:tabs>
                <w:tab w:val="num" w:pos="1800"/>
              </w:tabs>
              <w:spacing w:before="60" w:after="60"/>
              <w:rPr>
                <w:rFonts w:cs="Arial"/>
                <w:szCs w:val="18"/>
              </w:rPr>
            </w:pPr>
            <w:r>
              <w:rPr>
                <w:rFonts w:cs="Arial"/>
                <w:szCs w:val="18"/>
              </w:rPr>
              <w:t>Vendor name, address, telephone numbers</w:t>
            </w:r>
          </w:p>
          <w:p w14:paraId="4DED9E87" w14:textId="77777777" w:rsidR="002A287B" w:rsidRDefault="002A287B">
            <w:pPr>
              <w:numPr>
                <w:ilvl w:val="0"/>
                <w:numId w:val="28"/>
              </w:numPr>
              <w:tabs>
                <w:tab w:val="num" w:pos="1800"/>
              </w:tabs>
              <w:spacing w:before="60" w:after="60"/>
              <w:rPr>
                <w:rFonts w:cs="Arial"/>
                <w:szCs w:val="18"/>
              </w:rPr>
            </w:pPr>
            <w:r>
              <w:rPr>
                <w:rFonts w:cs="Arial"/>
                <w:szCs w:val="18"/>
              </w:rPr>
              <w:lastRenderedPageBreak/>
              <w:t xml:space="preserve">Vendor representative(s) names and telephone numbers (if available). </w:t>
            </w:r>
          </w:p>
        </w:tc>
      </w:tr>
      <w:tr w:rsidR="002A287B" w14:paraId="1F2B0EC6" w14:textId="77777777">
        <w:trPr>
          <w:jc w:val="center"/>
        </w:trPr>
        <w:tc>
          <w:tcPr>
            <w:tcW w:w="5104" w:type="dxa"/>
          </w:tcPr>
          <w:p w14:paraId="5EF1C6C5" w14:textId="77777777" w:rsidR="002A287B" w:rsidRDefault="007546EF" w:rsidP="005261D6">
            <w:pPr>
              <w:numPr>
                <w:ilvl w:val="1"/>
                <w:numId w:val="15"/>
              </w:numPr>
              <w:tabs>
                <w:tab w:val="clear" w:pos="1080"/>
              </w:tabs>
              <w:spacing w:after="60"/>
              <w:ind w:left="522"/>
              <w:rPr>
                <w:rFonts w:cs="Arial"/>
                <w:szCs w:val="18"/>
              </w:rPr>
            </w:pPr>
            <w:r>
              <w:rPr>
                <w:rFonts w:cs="Arial"/>
                <w:szCs w:val="18"/>
              </w:rPr>
              <w:lastRenderedPageBreak/>
              <w:t>[XXXXXXXX</w:t>
            </w:r>
            <w:r w:rsidR="005B4484">
              <w:rPr>
                <w:rFonts w:cs="Arial"/>
                <w:szCs w:val="18"/>
              </w:rPr>
              <w:t>]</w:t>
            </w:r>
            <w:r w:rsidR="002A287B">
              <w:rPr>
                <w:rFonts w:cs="Arial"/>
                <w:szCs w:val="18"/>
              </w:rPr>
              <w:t xml:space="preserve">s / Business Partners </w:t>
            </w:r>
          </w:p>
          <w:p w14:paraId="7C635D10" w14:textId="77777777" w:rsidR="002A287B" w:rsidRDefault="007546EF" w:rsidP="005261D6">
            <w:pPr>
              <w:numPr>
                <w:ilvl w:val="1"/>
                <w:numId w:val="15"/>
              </w:numPr>
              <w:tabs>
                <w:tab w:val="clear" w:pos="1080"/>
              </w:tabs>
              <w:spacing w:after="60"/>
              <w:ind w:left="522"/>
              <w:rPr>
                <w:rFonts w:cs="Arial"/>
                <w:szCs w:val="18"/>
              </w:rPr>
            </w:pPr>
            <w:r>
              <w:rPr>
                <w:rFonts w:cs="Arial"/>
                <w:szCs w:val="18"/>
              </w:rPr>
              <w:t>[XXXXXXXX</w:t>
            </w:r>
            <w:r w:rsidR="005B4484">
              <w:rPr>
                <w:rFonts w:cs="Arial"/>
                <w:szCs w:val="18"/>
              </w:rPr>
              <w:t>]</w:t>
            </w:r>
            <w:r w:rsidR="002A287B">
              <w:rPr>
                <w:rFonts w:cs="Arial"/>
                <w:szCs w:val="18"/>
              </w:rPr>
              <w:t xml:space="preserve"> / Business Partners name, address, telephone numbers</w:t>
            </w:r>
          </w:p>
          <w:p w14:paraId="0AF6256D" w14:textId="77777777" w:rsidR="002A287B" w:rsidRDefault="007546EF" w:rsidP="005261D6">
            <w:pPr>
              <w:numPr>
                <w:ilvl w:val="1"/>
                <w:numId w:val="15"/>
              </w:numPr>
              <w:tabs>
                <w:tab w:val="clear" w:pos="1080"/>
              </w:tabs>
              <w:spacing w:after="60"/>
              <w:ind w:left="522"/>
              <w:rPr>
                <w:rFonts w:cs="Arial"/>
                <w:szCs w:val="18"/>
              </w:rPr>
            </w:pPr>
            <w:r>
              <w:rPr>
                <w:rFonts w:cs="Arial"/>
                <w:szCs w:val="18"/>
              </w:rPr>
              <w:t>[XXXXXXXX</w:t>
            </w:r>
            <w:r w:rsidR="005B4484">
              <w:rPr>
                <w:rFonts w:cs="Arial"/>
                <w:szCs w:val="18"/>
              </w:rPr>
              <w:t>]</w:t>
            </w:r>
            <w:r w:rsidR="002A287B">
              <w:rPr>
                <w:rFonts w:cs="Arial"/>
                <w:szCs w:val="18"/>
              </w:rPr>
              <w:t xml:space="preserve"> / Business Partner representative names and telephone numbers (if available). </w:t>
            </w:r>
          </w:p>
          <w:p w14:paraId="20068EC2" w14:textId="77777777" w:rsidR="002A287B" w:rsidRDefault="002A287B">
            <w:pPr>
              <w:tabs>
                <w:tab w:val="num" w:pos="360"/>
              </w:tabs>
              <w:ind w:left="360" w:hanging="360"/>
              <w:rPr>
                <w:rFonts w:cs="Arial"/>
                <w:szCs w:val="18"/>
              </w:rPr>
            </w:pPr>
          </w:p>
        </w:tc>
        <w:tc>
          <w:tcPr>
            <w:tcW w:w="5193" w:type="dxa"/>
          </w:tcPr>
          <w:p w14:paraId="369F58E2" w14:textId="77777777" w:rsidR="002A287B" w:rsidRDefault="007546EF">
            <w:pPr>
              <w:numPr>
                <w:ilvl w:val="0"/>
                <w:numId w:val="24"/>
              </w:numPr>
              <w:spacing w:after="60"/>
              <w:rPr>
                <w:rFonts w:cs="Arial"/>
                <w:szCs w:val="18"/>
              </w:rPr>
            </w:pPr>
            <w:r>
              <w:rPr>
                <w:rFonts w:cs="Arial"/>
                <w:szCs w:val="18"/>
              </w:rPr>
              <w:t>[XXXXXXXX</w:t>
            </w:r>
            <w:r w:rsidR="005B4484">
              <w:rPr>
                <w:rFonts w:cs="Arial"/>
                <w:szCs w:val="18"/>
              </w:rPr>
              <w:t>]</w:t>
            </w:r>
            <w:r w:rsidR="002A287B">
              <w:rPr>
                <w:rFonts w:cs="Arial"/>
                <w:szCs w:val="18"/>
              </w:rPr>
              <w:t>s / Business Partners</w:t>
            </w:r>
          </w:p>
          <w:p w14:paraId="1A21969E" w14:textId="77777777" w:rsidR="002A287B" w:rsidRDefault="007546EF" w:rsidP="005261D6">
            <w:pPr>
              <w:numPr>
                <w:ilvl w:val="0"/>
                <w:numId w:val="16"/>
              </w:numPr>
              <w:tabs>
                <w:tab w:val="clear" w:pos="1800"/>
                <w:tab w:val="num" w:pos="557"/>
              </w:tabs>
              <w:spacing w:after="60"/>
              <w:ind w:left="557" w:hanging="431"/>
              <w:rPr>
                <w:rFonts w:cs="Arial"/>
                <w:szCs w:val="18"/>
              </w:rPr>
            </w:pPr>
            <w:r>
              <w:rPr>
                <w:rFonts w:cs="Arial"/>
                <w:szCs w:val="18"/>
              </w:rPr>
              <w:t>[XXXXXXXX</w:t>
            </w:r>
            <w:r w:rsidR="005B4484">
              <w:rPr>
                <w:rFonts w:cs="Arial"/>
                <w:szCs w:val="18"/>
              </w:rPr>
              <w:t>]</w:t>
            </w:r>
            <w:r w:rsidR="002A287B">
              <w:rPr>
                <w:rFonts w:cs="Arial"/>
                <w:szCs w:val="18"/>
              </w:rPr>
              <w:t xml:space="preserve"> / Business Partners name, address, telephone numbers</w:t>
            </w:r>
          </w:p>
          <w:p w14:paraId="159BEDF0" w14:textId="77777777" w:rsidR="002A287B" w:rsidRDefault="007546EF" w:rsidP="005261D6">
            <w:pPr>
              <w:numPr>
                <w:ilvl w:val="0"/>
                <w:numId w:val="16"/>
              </w:numPr>
              <w:tabs>
                <w:tab w:val="clear" w:pos="1800"/>
                <w:tab w:val="num" w:pos="557"/>
              </w:tabs>
              <w:spacing w:after="60"/>
              <w:ind w:left="557" w:hanging="431"/>
              <w:rPr>
                <w:rFonts w:cs="Arial"/>
                <w:szCs w:val="18"/>
              </w:rPr>
            </w:pPr>
            <w:r>
              <w:rPr>
                <w:rFonts w:cs="Arial"/>
                <w:szCs w:val="18"/>
              </w:rPr>
              <w:t>[XXXXXXXX</w:t>
            </w:r>
            <w:r w:rsidR="005B4484">
              <w:rPr>
                <w:rFonts w:cs="Arial"/>
                <w:szCs w:val="18"/>
              </w:rPr>
              <w:t>]</w:t>
            </w:r>
            <w:r w:rsidR="002A287B">
              <w:rPr>
                <w:rFonts w:cs="Arial"/>
                <w:szCs w:val="18"/>
              </w:rPr>
              <w:t xml:space="preserve"> / Business Partner representative names and telephone numbers (if available). </w:t>
            </w:r>
          </w:p>
          <w:p w14:paraId="1A03CF0E" w14:textId="77777777" w:rsidR="002A287B" w:rsidRDefault="002A287B">
            <w:pPr>
              <w:tabs>
                <w:tab w:val="num" w:pos="360"/>
                <w:tab w:val="left" w:pos="522"/>
              </w:tabs>
              <w:ind w:left="360" w:hanging="360"/>
              <w:rPr>
                <w:rFonts w:cs="Arial"/>
                <w:szCs w:val="18"/>
              </w:rPr>
            </w:pPr>
          </w:p>
        </w:tc>
      </w:tr>
      <w:tr w:rsidR="002A287B" w14:paraId="78D23B31" w14:textId="77777777">
        <w:trPr>
          <w:jc w:val="center"/>
        </w:trPr>
        <w:tc>
          <w:tcPr>
            <w:tcW w:w="5104" w:type="dxa"/>
          </w:tcPr>
          <w:p w14:paraId="51E28EBB" w14:textId="77777777" w:rsidR="002A287B" w:rsidRDefault="002A287B" w:rsidP="005261D6">
            <w:pPr>
              <w:numPr>
                <w:ilvl w:val="0"/>
                <w:numId w:val="22"/>
              </w:numPr>
              <w:tabs>
                <w:tab w:val="clear" w:pos="360"/>
                <w:tab w:val="num" w:pos="261"/>
              </w:tabs>
              <w:ind w:left="252" w:hanging="252"/>
              <w:rPr>
                <w:rFonts w:cs="Arial"/>
                <w:szCs w:val="18"/>
              </w:rPr>
            </w:pPr>
            <w:r>
              <w:rPr>
                <w:rFonts w:cs="Arial"/>
                <w:szCs w:val="18"/>
              </w:rPr>
              <w:t>Documents (In Word, Excel or PowerPoint form to be attached)</w:t>
            </w:r>
          </w:p>
          <w:p w14:paraId="7B8A7CBD" w14:textId="77777777" w:rsidR="002A287B" w:rsidRDefault="002A287B" w:rsidP="005261D6">
            <w:pPr>
              <w:numPr>
                <w:ilvl w:val="1"/>
                <w:numId w:val="15"/>
              </w:numPr>
              <w:tabs>
                <w:tab w:val="clear" w:pos="1080"/>
              </w:tabs>
              <w:spacing w:after="60"/>
              <w:ind w:left="522"/>
              <w:rPr>
                <w:rFonts w:cs="Arial"/>
                <w:szCs w:val="18"/>
              </w:rPr>
            </w:pPr>
            <w:r>
              <w:rPr>
                <w:rFonts w:cs="Arial"/>
                <w:szCs w:val="18"/>
              </w:rPr>
              <w:t>Other documents embedded as appendix items in order to effectively execute recovery plan.</w:t>
            </w:r>
          </w:p>
        </w:tc>
        <w:tc>
          <w:tcPr>
            <w:tcW w:w="5193" w:type="dxa"/>
          </w:tcPr>
          <w:p w14:paraId="0AE05294" w14:textId="77777777" w:rsidR="002A287B" w:rsidRDefault="002A287B">
            <w:pPr>
              <w:numPr>
                <w:ilvl w:val="0"/>
                <w:numId w:val="24"/>
              </w:numPr>
              <w:spacing w:after="60"/>
              <w:rPr>
                <w:rFonts w:cs="Arial"/>
                <w:szCs w:val="18"/>
              </w:rPr>
            </w:pPr>
            <w:r>
              <w:rPr>
                <w:rFonts w:cs="Arial"/>
                <w:szCs w:val="18"/>
              </w:rPr>
              <w:t>Documents (In Word, Excel or PowerPoint form to be attached)</w:t>
            </w:r>
          </w:p>
          <w:p w14:paraId="5ACCAB3D" w14:textId="77777777" w:rsidR="002A287B" w:rsidRDefault="002A287B" w:rsidP="005261D6">
            <w:pPr>
              <w:numPr>
                <w:ilvl w:val="0"/>
                <w:numId w:val="16"/>
              </w:numPr>
              <w:tabs>
                <w:tab w:val="clear" w:pos="1800"/>
                <w:tab w:val="num" w:pos="557"/>
              </w:tabs>
              <w:spacing w:after="60"/>
              <w:ind w:left="557" w:hanging="431"/>
              <w:rPr>
                <w:rFonts w:cs="Arial"/>
                <w:szCs w:val="18"/>
              </w:rPr>
            </w:pPr>
            <w:r>
              <w:rPr>
                <w:rFonts w:cs="Arial"/>
                <w:szCs w:val="18"/>
              </w:rPr>
              <w:t>Other documents embedded as appendix items in order to effectively execute recovery plan.</w:t>
            </w:r>
          </w:p>
        </w:tc>
      </w:tr>
    </w:tbl>
    <w:p w14:paraId="3435C68E" w14:textId="77777777" w:rsidR="002A287B" w:rsidRDefault="002A287B">
      <w:pPr>
        <w:rPr>
          <w:rFonts w:eastAsia="MS Mincho"/>
          <w:lang w:eastAsia="ja-JP"/>
        </w:rPr>
      </w:pPr>
    </w:p>
    <w:p w14:paraId="0E0F03E4" w14:textId="77777777" w:rsidR="002A287B" w:rsidRDefault="002A287B">
      <w:pPr>
        <w:pStyle w:val="BR-ExhibitTitle"/>
        <w:spacing w:after="0"/>
        <w:jc w:val="left"/>
        <w:rPr>
          <w:u w:val="none"/>
        </w:rPr>
      </w:pPr>
    </w:p>
    <w:p w14:paraId="7114EE2F" w14:textId="77777777" w:rsidR="002A287B" w:rsidRDefault="002A287B">
      <w:pPr>
        <w:pStyle w:val="BodyTextIndent2"/>
        <w:ind w:left="0"/>
        <w:jc w:val="center"/>
        <w:rPr>
          <w:rFonts w:cs="Arial"/>
          <w:b/>
          <w:bCs/>
          <w:u w:val="single"/>
        </w:rPr>
      </w:pPr>
      <w:r>
        <w:br w:type="page"/>
      </w:r>
      <w:r>
        <w:rPr>
          <w:rFonts w:cs="Arial"/>
          <w:b/>
          <w:bCs/>
          <w:u w:val="single"/>
        </w:rPr>
        <w:lastRenderedPageBreak/>
        <w:t>Appendix B</w:t>
      </w:r>
    </w:p>
    <w:p w14:paraId="4B026F4B" w14:textId="77777777" w:rsidR="002A287B" w:rsidRDefault="002A287B">
      <w:pPr>
        <w:pStyle w:val="BodyTextIndent2"/>
        <w:ind w:left="0"/>
        <w:jc w:val="center"/>
        <w:rPr>
          <w:rFonts w:eastAsia="MS Mincho" w:cs="Arial"/>
          <w:b/>
        </w:rPr>
      </w:pPr>
      <w:r>
        <w:rPr>
          <w:rFonts w:eastAsia="MS Mincho" w:cs="Arial"/>
          <w:b/>
        </w:rPr>
        <w:t>Business Management (Process Owner) Business/Disaster Recovery Certification</w:t>
      </w:r>
    </w:p>
    <w:tbl>
      <w:tblPr>
        <w:tblW w:w="5000" w:type="pct"/>
        <w:tblBorders>
          <w:top w:val="single" w:sz="24" w:space="0" w:color="auto"/>
          <w:right w:val="single" w:sz="24" w:space="0" w:color="auto"/>
        </w:tblBorders>
        <w:tblLook w:val="0000" w:firstRow="0" w:lastRow="0" w:firstColumn="0" w:lastColumn="0" w:noHBand="0" w:noVBand="0"/>
      </w:tblPr>
      <w:tblGrid>
        <w:gridCol w:w="2391"/>
        <w:gridCol w:w="6956"/>
      </w:tblGrid>
      <w:tr w:rsidR="002A287B" w14:paraId="2045D24F" w14:textId="77777777">
        <w:trPr>
          <w:trHeight w:val="737"/>
        </w:trPr>
        <w:tc>
          <w:tcPr>
            <w:tcW w:w="1279" w:type="pct"/>
            <w:tcBorders>
              <w:top w:val="single" w:sz="4" w:space="0" w:color="auto"/>
              <w:left w:val="single" w:sz="6" w:space="0" w:color="auto"/>
              <w:bottom w:val="nil"/>
            </w:tcBorders>
            <w:shd w:val="pct10" w:color="auto" w:fill="auto"/>
          </w:tcPr>
          <w:p w14:paraId="37747194" w14:textId="77777777" w:rsidR="002A287B" w:rsidRDefault="002A287B">
            <w:pPr>
              <w:pStyle w:val="Informal2"/>
              <w:rPr>
                <w:rFonts w:eastAsia="MS Mincho" w:cs="Arial"/>
                <w:b w:val="0"/>
                <w:sz w:val="20"/>
              </w:rPr>
            </w:pPr>
            <w:r>
              <w:rPr>
                <w:rFonts w:eastAsia="MS Mincho" w:cs="Arial"/>
                <w:b w:val="0"/>
                <w:sz w:val="20"/>
              </w:rPr>
              <w:t>BCRP Involvement:</w:t>
            </w:r>
          </w:p>
        </w:tc>
        <w:tc>
          <w:tcPr>
            <w:tcW w:w="3721" w:type="pct"/>
            <w:tcBorders>
              <w:top w:val="single" w:sz="4" w:space="0" w:color="auto"/>
              <w:bottom w:val="nil"/>
              <w:right w:val="single" w:sz="4" w:space="0" w:color="auto"/>
            </w:tcBorders>
          </w:tcPr>
          <w:p w14:paraId="093612BC" w14:textId="77777777" w:rsidR="002A287B" w:rsidRDefault="002A287B">
            <w:pPr>
              <w:pStyle w:val="Standard1"/>
              <w:rPr>
                <w:rFonts w:ascii="Arial" w:eastAsia="MS Mincho" w:hAnsi="Arial" w:cs="Arial"/>
              </w:rPr>
            </w:pPr>
            <w:r>
              <w:rPr>
                <w:rFonts w:ascii="Arial" w:eastAsia="MS Mincho" w:hAnsi="Arial" w:cs="Arial"/>
              </w:rPr>
              <w:t>&lt;Name and extension&gt;</w:t>
            </w:r>
          </w:p>
          <w:p w14:paraId="7A797336" w14:textId="77777777" w:rsidR="002A287B" w:rsidRDefault="002A287B">
            <w:pPr>
              <w:pStyle w:val="Informal1"/>
              <w:rPr>
                <w:rFonts w:ascii="Arial" w:eastAsia="MS Mincho" w:hAnsi="Arial" w:cs="Arial"/>
                <w:sz w:val="20"/>
              </w:rPr>
            </w:pPr>
          </w:p>
        </w:tc>
      </w:tr>
      <w:tr w:rsidR="002A287B" w14:paraId="2AF07604" w14:textId="77777777">
        <w:tc>
          <w:tcPr>
            <w:tcW w:w="5000" w:type="pct"/>
            <w:gridSpan w:val="2"/>
            <w:tcBorders>
              <w:top w:val="nil"/>
              <w:left w:val="single" w:sz="6" w:space="0" w:color="auto"/>
              <w:right w:val="single" w:sz="4" w:space="0" w:color="auto"/>
            </w:tcBorders>
          </w:tcPr>
          <w:p w14:paraId="31A1E58F" w14:textId="77777777" w:rsidR="002A287B" w:rsidRDefault="002A287B">
            <w:pPr>
              <w:pStyle w:val="Informal1"/>
              <w:rPr>
                <w:rFonts w:ascii="Arial" w:eastAsia="MS Mincho" w:hAnsi="Arial" w:cs="Arial"/>
                <w:sz w:val="20"/>
              </w:rPr>
            </w:pPr>
          </w:p>
        </w:tc>
      </w:tr>
      <w:tr w:rsidR="002A287B" w14:paraId="17B3D00C" w14:textId="77777777">
        <w:trPr>
          <w:trHeight w:val="693"/>
        </w:trPr>
        <w:tc>
          <w:tcPr>
            <w:tcW w:w="1279" w:type="pct"/>
            <w:tcBorders>
              <w:left w:val="single" w:sz="6" w:space="0" w:color="auto"/>
              <w:bottom w:val="nil"/>
            </w:tcBorders>
            <w:shd w:val="pct10" w:color="auto" w:fill="auto"/>
          </w:tcPr>
          <w:p w14:paraId="65EC53D6" w14:textId="77777777" w:rsidR="002A287B" w:rsidRDefault="002A287B">
            <w:pPr>
              <w:pStyle w:val="Informal2"/>
              <w:rPr>
                <w:rFonts w:eastAsia="MS Mincho" w:cs="Arial"/>
                <w:b w:val="0"/>
                <w:sz w:val="20"/>
              </w:rPr>
            </w:pPr>
            <w:bookmarkStart w:id="517" w:name="Names" w:colFirst="0" w:colLast="2"/>
            <w:r>
              <w:rPr>
                <w:rFonts w:eastAsia="MS Mincho" w:cs="Arial"/>
                <w:b w:val="0"/>
                <w:sz w:val="20"/>
              </w:rPr>
              <w:t>Business Group Management (Process Owner):</w:t>
            </w:r>
          </w:p>
        </w:tc>
        <w:tc>
          <w:tcPr>
            <w:tcW w:w="3721" w:type="pct"/>
            <w:tcBorders>
              <w:top w:val="nil"/>
              <w:bottom w:val="nil"/>
              <w:right w:val="single" w:sz="4" w:space="0" w:color="auto"/>
            </w:tcBorders>
          </w:tcPr>
          <w:p w14:paraId="36593786" w14:textId="77777777" w:rsidR="002A287B" w:rsidRDefault="002A287B">
            <w:pPr>
              <w:pStyle w:val="Standard1"/>
              <w:rPr>
                <w:rFonts w:ascii="Arial" w:eastAsia="MS Mincho" w:hAnsi="Arial" w:cs="Arial"/>
              </w:rPr>
            </w:pPr>
            <w:r>
              <w:rPr>
                <w:rFonts w:ascii="Arial" w:eastAsia="MS Mincho" w:hAnsi="Arial" w:cs="Arial"/>
              </w:rPr>
              <w:t>&lt;Name / Title / Extension&gt;</w:t>
            </w:r>
          </w:p>
        </w:tc>
      </w:tr>
      <w:tr w:rsidR="002A287B" w14:paraId="2334747A" w14:textId="77777777">
        <w:tc>
          <w:tcPr>
            <w:tcW w:w="5000" w:type="pct"/>
            <w:gridSpan w:val="2"/>
            <w:tcBorders>
              <w:top w:val="nil"/>
              <w:left w:val="single" w:sz="6" w:space="0" w:color="auto"/>
              <w:right w:val="single" w:sz="4" w:space="0" w:color="auto"/>
            </w:tcBorders>
          </w:tcPr>
          <w:p w14:paraId="684110F5" w14:textId="77777777" w:rsidR="002A287B" w:rsidRDefault="002A287B">
            <w:pPr>
              <w:pStyle w:val="Informal1"/>
              <w:rPr>
                <w:rFonts w:ascii="Arial" w:eastAsia="MS Mincho" w:hAnsi="Arial" w:cs="Arial"/>
                <w:sz w:val="20"/>
              </w:rPr>
            </w:pPr>
          </w:p>
        </w:tc>
      </w:tr>
      <w:bookmarkEnd w:id="517"/>
      <w:tr w:rsidR="002A287B" w14:paraId="43FDF4F2" w14:textId="77777777">
        <w:tc>
          <w:tcPr>
            <w:tcW w:w="1279" w:type="pct"/>
            <w:tcBorders>
              <w:top w:val="nil"/>
              <w:left w:val="single" w:sz="6" w:space="0" w:color="auto"/>
              <w:bottom w:val="nil"/>
            </w:tcBorders>
            <w:shd w:val="pct10" w:color="auto" w:fill="auto"/>
          </w:tcPr>
          <w:p w14:paraId="2E652E42" w14:textId="77777777" w:rsidR="002A287B" w:rsidRDefault="002A287B">
            <w:pPr>
              <w:pStyle w:val="Informal2"/>
              <w:rPr>
                <w:rFonts w:eastAsia="MS Mincho" w:cs="Arial"/>
                <w:b w:val="0"/>
                <w:sz w:val="20"/>
              </w:rPr>
            </w:pPr>
            <w:r>
              <w:rPr>
                <w:rFonts w:eastAsia="MS Mincho" w:cs="Arial"/>
                <w:b w:val="0"/>
                <w:sz w:val="20"/>
              </w:rPr>
              <w:t>Plan Certification / Recertification Date:</w:t>
            </w:r>
          </w:p>
        </w:tc>
        <w:tc>
          <w:tcPr>
            <w:tcW w:w="3721" w:type="pct"/>
            <w:tcBorders>
              <w:top w:val="nil"/>
              <w:bottom w:val="nil"/>
              <w:right w:val="single" w:sz="4" w:space="0" w:color="auto"/>
            </w:tcBorders>
          </w:tcPr>
          <w:p w14:paraId="7AAC6DD1" w14:textId="77777777" w:rsidR="002A287B" w:rsidRDefault="002A287B">
            <w:pPr>
              <w:pStyle w:val="Informal1"/>
              <w:rPr>
                <w:rFonts w:ascii="Arial" w:eastAsia="MS Mincho" w:hAnsi="Arial" w:cs="Arial"/>
                <w:sz w:val="20"/>
              </w:rPr>
            </w:pPr>
            <w:r>
              <w:rPr>
                <w:rFonts w:ascii="Arial" w:eastAsia="MS Mincho" w:hAnsi="Arial" w:cs="Arial"/>
                <w:sz w:val="20"/>
              </w:rPr>
              <w:t>xx/xx/xxxx</w:t>
            </w:r>
          </w:p>
        </w:tc>
      </w:tr>
      <w:tr w:rsidR="002A287B" w14:paraId="2F70B676" w14:textId="77777777">
        <w:trPr>
          <w:cantSplit/>
        </w:trPr>
        <w:tc>
          <w:tcPr>
            <w:tcW w:w="5000" w:type="pct"/>
            <w:gridSpan w:val="2"/>
            <w:tcBorders>
              <w:top w:val="nil"/>
              <w:left w:val="single" w:sz="6" w:space="0" w:color="auto"/>
              <w:right w:val="single" w:sz="4" w:space="0" w:color="auto"/>
            </w:tcBorders>
          </w:tcPr>
          <w:p w14:paraId="00AAB1B9" w14:textId="77777777" w:rsidR="002A287B" w:rsidRDefault="002A287B">
            <w:pPr>
              <w:pStyle w:val="Informal1"/>
              <w:rPr>
                <w:rFonts w:ascii="Arial" w:eastAsia="MS Mincho" w:hAnsi="Arial" w:cs="Arial"/>
                <w:sz w:val="20"/>
              </w:rPr>
            </w:pPr>
          </w:p>
        </w:tc>
      </w:tr>
      <w:tr w:rsidR="002A287B" w14:paraId="07965774" w14:textId="77777777">
        <w:tc>
          <w:tcPr>
            <w:tcW w:w="1279" w:type="pct"/>
            <w:tcBorders>
              <w:left w:val="single" w:sz="6" w:space="0" w:color="auto"/>
            </w:tcBorders>
            <w:shd w:val="pct10" w:color="auto" w:fill="auto"/>
          </w:tcPr>
          <w:p w14:paraId="1214A5D0" w14:textId="77777777" w:rsidR="002A287B" w:rsidRDefault="002A287B">
            <w:pPr>
              <w:pStyle w:val="Informal2"/>
              <w:rPr>
                <w:rFonts w:eastAsia="MS Mincho" w:cs="Arial"/>
                <w:b w:val="0"/>
                <w:sz w:val="20"/>
              </w:rPr>
            </w:pPr>
            <w:r>
              <w:rPr>
                <w:rFonts w:eastAsia="MS Mincho" w:cs="Arial"/>
                <w:b w:val="0"/>
                <w:sz w:val="20"/>
              </w:rPr>
              <w:t>(Please check each box that applies)</w:t>
            </w:r>
          </w:p>
        </w:tc>
        <w:tc>
          <w:tcPr>
            <w:tcW w:w="3721" w:type="pct"/>
            <w:tcBorders>
              <w:right w:val="single" w:sz="4" w:space="0" w:color="auto"/>
            </w:tcBorders>
            <w:shd w:val="pct10" w:color="auto" w:fill="auto"/>
          </w:tcPr>
          <w:p w14:paraId="3D29CC7B" w14:textId="77777777" w:rsidR="002A287B" w:rsidRDefault="002A287B">
            <w:pPr>
              <w:pStyle w:val="Informal1"/>
              <w:numPr>
                <w:ilvl w:val="0"/>
                <w:numId w:val="29"/>
              </w:numPr>
              <w:rPr>
                <w:rFonts w:ascii="Arial" w:eastAsia="MS Mincho" w:hAnsi="Arial" w:cs="Arial"/>
                <w:sz w:val="20"/>
              </w:rPr>
            </w:pPr>
            <w:r>
              <w:rPr>
                <w:rFonts w:ascii="Arial" w:eastAsia="MS Mincho" w:hAnsi="Arial" w:cs="Arial"/>
                <w:sz w:val="20"/>
              </w:rPr>
              <w:t>Business Processes identified and prioritized appropriately.</w:t>
            </w:r>
          </w:p>
        </w:tc>
      </w:tr>
      <w:tr w:rsidR="002A287B" w14:paraId="54B66BC7" w14:textId="77777777">
        <w:tc>
          <w:tcPr>
            <w:tcW w:w="1279" w:type="pct"/>
            <w:tcBorders>
              <w:left w:val="single" w:sz="6" w:space="0" w:color="auto"/>
            </w:tcBorders>
            <w:shd w:val="pct10" w:color="auto" w:fill="auto"/>
          </w:tcPr>
          <w:p w14:paraId="2DA5A0F5" w14:textId="77777777" w:rsidR="002A287B" w:rsidRDefault="002A287B">
            <w:pPr>
              <w:pStyle w:val="Informal2"/>
              <w:rPr>
                <w:rFonts w:eastAsia="MS Mincho" w:cs="Arial"/>
                <w:b w:val="0"/>
                <w:sz w:val="20"/>
              </w:rPr>
            </w:pPr>
          </w:p>
        </w:tc>
        <w:tc>
          <w:tcPr>
            <w:tcW w:w="3721" w:type="pct"/>
            <w:tcBorders>
              <w:right w:val="single" w:sz="4" w:space="0" w:color="auto"/>
            </w:tcBorders>
            <w:shd w:val="pct10" w:color="auto" w:fill="auto"/>
          </w:tcPr>
          <w:p w14:paraId="461CAA19" w14:textId="77777777" w:rsidR="002A287B" w:rsidRDefault="002A287B">
            <w:pPr>
              <w:pStyle w:val="Informal1"/>
              <w:numPr>
                <w:ilvl w:val="0"/>
                <w:numId w:val="29"/>
              </w:numPr>
              <w:rPr>
                <w:rFonts w:ascii="Arial" w:eastAsia="MS Mincho" w:hAnsi="Arial" w:cs="Arial"/>
                <w:sz w:val="20"/>
              </w:rPr>
            </w:pPr>
            <w:r>
              <w:rPr>
                <w:rFonts w:ascii="Arial" w:eastAsia="MS Mincho" w:hAnsi="Arial" w:cs="Arial"/>
                <w:sz w:val="20"/>
              </w:rPr>
              <w:t>Business Recovery Plans (People and Processes) are appropriate to recover identified business operations within stated recovery time objectives.</w:t>
            </w:r>
          </w:p>
        </w:tc>
      </w:tr>
      <w:tr w:rsidR="002A287B" w14:paraId="5B5BDFD5" w14:textId="77777777">
        <w:tc>
          <w:tcPr>
            <w:tcW w:w="1279" w:type="pct"/>
            <w:tcBorders>
              <w:left w:val="single" w:sz="6" w:space="0" w:color="auto"/>
            </w:tcBorders>
            <w:shd w:val="pct10" w:color="auto" w:fill="auto"/>
          </w:tcPr>
          <w:p w14:paraId="7551A44E" w14:textId="77777777" w:rsidR="002A287B" w:rsidRDefault="002A287B">
            <w:pPr>
              <w:pStyle w:val="Informal2"/>
              <w:rPr>
                <w:rFonts w:eastAsia="MS Mincho" w:cs="Arial"/>
                <w:b w:val="0"/>
                <w:sz w:val="20"/>
              </w:rPr>
            </w:pPr>
          </w:p>
        </w:tc>
        <w:tc>
          <w:tcPr>
            <w:tcW w:w="3721" w:type="pct"/>
            <w:tcBorders>
              <w:right w:val="single" w:sz="4" w:space="0" w:color="auto"/>
            </w:tcBorders>
            <w:shd w:val="pct10" w:color="auto" w:fill="auto"/>
          </w:tcPr>
          <w:p w14:paraId="58193D92" w14:textId="77777777" w:rsidR="002A287B" w:rsidRDefault="002A287B">
            <w:pPr>
              <w:pStyle w:val="Informal1"/>
              <w:numPr>
                <w:ilvl w:val="0"/>
                <w:numId w:val="29"/>
              </w:numPr>
              <w:rPr>
                <w:rFonts w:ascii="Arial" w:eastAsia="MS Mincho" w:hAnsi="Arial" w:cs="Arial"/>
                <w:sz w:val="20"/>
              </w:rPr>
            </w:pPr>
            <w:r>
              <w:rPr>
                <w:rFonts w:ascii="Arial" w:eastAsia="MS Mincho" w:hAnsi="Arial" w:cs="Arial"/>
                <w:sz w:val="20"/>
              </w:rPr>
              <w:t>Disaster Recovery applications and infrastructure identified correctly.</w:t>
            </w:r>
          </w:p>
        </w:tc>
      </w:tr>
      <w:tr w:rsidR="002A287B" w14:paraId="155A8C20" w14:textId="77777777">
        <w:tc>
          <w:tcPr>
            <w:tcW w:w="1279" w:type="pct"/>
            <w:tcBorders>
              <w:left w:val="single" w:sz="6" w:space="0" w:color="auto"/>
            </w:tcBorders>
            <w:shd w:val="pct10" w:color="auto" w:fill="auto"/>
          </w:tcPr>
          <w:p w14:paraId="6EA6C764" w14:textId="77777777" w:rsidR="002A287B" w:rsidRDefault="002A287B">
            <w:pPr>
              <w:pStyle w:val="Informal2"/>
              <w:rPr>
                <w:rFonts w:eastAsia="MS Mincho" w:cs="Arial"/>
                <w:b w:val="0"/>
                <w:sz w:val="20"/>
              </w:rPr>
            </w:pPr>
          </w:p>
        </w:tc>
        <w:tc>
          <w:tcPr>
            <w:tcW w:w="3721" w:type="pct"/>
            <w:tcBorders>
              <w:right w:val="single" w:sz="4" w:space="0" w:color="auto"/>
            </w:tcBorders>
            <w:shd w:val="pct10" w:color="auto" w:fill="auto"/>
          </w:tcPr>
          <w:p w14:paraId="0F3C3F71" w14:textId="77777777" w:rsidR="002A287B" w:rsidRDefault="002A287B">
            <w:pPr>
              <w:pStyle w:val="Informal1"/>
              <w:numPr>
                <w:ilvl w:val="0"/>
                <w:numId w:val="29"/>
              </w:numPr>
              <w:rPr>
                <w:rFonts w:ascii="Arial" w:eastAsia="MS Mincho" w:hAnsi="Arial" w:cs="Arial"/>
                <w:sz w:val="20"/>
              </w:rPr>
            </w:pPr>
            <w:r>
              <w:rPr>
                <w:rFonts w:ascii="Arial" w:eastAsia="MS Mincho" w:hAnsi="Arial" w:cs="Arial"/>
                <w:sz w:val="20"/>
              </w:rPr>
              <w:t>Disaster Recovery Plans (Applications and Infrastructure) are appropriate to support identified business operations within stated recovery time objectives.</w:t>
            </w:r>
          </w:p>
        </w:tc>
      </w:tr>
      <w:tr w:rsidR="002A287B" w14:paraId="0821B6D5" w14:textId="77777777">
        <w:trPr>
          <w:cantSplit/>
        </w:trPr>
        <w:tc>
          <w:tcPr>
            <w:tcW w:w="5000" w:type="pct"/>
            <w:gridSpan w:val="2"/>
            <w:tcBorders>
              <w:top w:val="nil"/>
              <w:left w:val="single" w:sz="6" w:space="0" w:color="auto"/>
              <w:bottom w:val="single" w:sz="4" w:space="0" w:color="auto"/>
              <w:right w:val="single" w:sz="4" w:space="0" w:color="auto"/>
            </w:tcBorders>
          </w:tcPr>
          <w:p w14:paraId="4DBE5255" w14:textId="77777777" w:rsidR="002A287B" w:rsidRDefault="002A287B">
            <w:pPr>
              <w:pStyle w:val="Informal1"/>
              <w:spacing w:before="120"/>
              <w:rPr>
                <w:rFonts w:ascii="Arial" w:eastAsia="MS Mincho" w:hAnsi="Arial" w:cs="Arial"/>
                <w:sz w:val="20"/>
              </w:rPr>
            </w:pPr>
          </w:p>
          <w:p w14:paraId="19697540" w14:textId="77777777" w:rsidR="002A287B" w:rsidRPr="00CF5E7B" w:rsidRDefault="002A287B">
            <w:pPr>
              <w:pStyle w:val="Informal1"/>
              <w:spacing w:before="120"/>
              <w:rPr>
                <w:rFonts w:ascii="Arial" w:eastAsia="MS Mincho" w:hAnsi="Arial" w:cs="Arial"/>
                <w:sz w:val="20"/>
              </w:rPr>
            </w:pPr>
            <w:r>
              <w:rPr>
                <w:rFonts w:ascii="Arial" w:eastAsia="MS Mincho" w:hAnsi="Arial" w:cs="Arial"/>
                <w:sz w:val="20"/>
              </w:rPr>
              <w:t xml:space="preserve">This document acknowledges that </w:t>
            </w:r>
            <w:r w:rsidR="007546EF">
              <w:rPr>
                <w:rFonts w:ascii="Arial" w:eastAsia="MS Mincho" w:hAnsi="Arial" w:cs="Arial"/>
                <w:sz w:val="20"/>
              </w:rPr>
              <w:t>[XXXXXXXX</w:t>
            </w:r>
            <w:r w:rsidR="005B4484">
              <w:rPr>
                <w:rFonts w:ascii="Arial" w:eastAsia="MS Mincho" w:hAnsi="Arial" w:cs="Arial"/>
                <w:sz w:val="20"/>
              </w:rPr>
              <w:t>]</w:t>
            </w:r>
            <w:r>
              <w:rPr>
                <w:rFonts w:ascii="Arial" w:eastAsia="MS Mincho" w:hAnsi="Arial" w:cs="Arial"/>
                <w:sz w:val="20"/>
              </w:rPr>
              <w:t xml:space="preserve"> SOW Manager (Process Owner) above has reviewed and is in agreement with the information as presented in the Business Recovery and Disaster Recovery Plans under their </w:t>
            </w:r>
            <w:r w:rsidRPr="00CF5E7B">
              <w:rPr>
                <w:rFonts w:ascii="Arial" w:eastAsia="MS Mincho" w:hAnsi="Arial" w:cs="Arial"/>
                <w:sz w:val="20"/>
              </w:rPr>
              <w:t>span of control.</w:t>
            </w:r>
          </w:p>
          <w:p w14:paraId="7DC3E114" w14:textId="77777777" w:rsidR="002A287B" w:rsidRPr="00CF5E7B" w:rsidRDefault="002A287B">
            <w:pPr>
              <w:pStyle w:val="Informal1"/>
              <w:rPr>
                <w:rFonts w:ascii="Arial" w:eastAsia="MS Mincho" w:hAnsi="Arial" w:cs="Arial"/>
                <w:sz w:val="20"/>
              </w:rPr>
            </w:pPr>
            <w:r w:rsidRPr="00CF5E7B">
              <w:rPr>
                <w:rFonts w:ascii="Arial" w:eastAsia="MS Mincho" w:hAnsi="Arial" w:cs="Arial"/>
                <w:sz w:val="20"/>
              </w:rPr>
              <w:tab/>
            </w:r>
          </w:p>
          <w:p w14:paraId="5E9EAB62" w14:textId="77777777" w:rsidR="002A287B" w:rsidRDefault="002A287B" w:rsidP="00CF5E7B">
            <w:pPr>
              <w:pStyle w:val="Informal1"/>
              <w:jc w:val="center"/>
              <w:rPr>
                <w:rFonts w:ascii="Arial" w:eastAsia="MS Mincho" w:hAnsi="Arial" w:cs="Arial"/>
                <w:sz w:val="20"/>
              </w:rPr>
            </w:pPr>
            <w:r w:rsidRPr="00CF5E7B">
              <w:rPr>
                <w:rFonts w:ascii="Arial" w:eastAsia="MS Mincho" w:hAnsi="Arial" w:cs="Arial"/>
                <w:sz w:val="20"/>
              </w:rPr>
              <w:t xml:space="preserve">If there are any questions, please contact: </w:t>
            </w:r>
            <w:r w:rsidR="00CF5E7B" w:rsidRPr="00CF5E7B">
              <w:rPr>
                <w:rFonts w:ascii="Arial" w:eastAsia="MS Mincho" w:hAnsi="Arial" w:cs="Arial"/>
                <w:sz w:val="20"/>
              </w:rPr>
              <w:t>[___________]</w:t>
            </w:r>
            <w:r w:rsidRPr="00CF5E7B">
              <w:rPr>
                <w:rFonts w:ascii="Arial" w:eastAsia="MS Mincho" w:hAnsi="Arial" w:cs="Arial"/>
                <w:sz w:val="20"/>
              </w:rPr>
              <w:t xml:space="preserve"> at </w:t>
            </w:r>
            <w:r w:rsidR="00CF5E7B" w:rsidRPr="00CF5E7B">
              <w:rPr>
                <w:rFonts w:ascii="Arial" w:eastAsia="MS Mincho" w:hAnsi="Arial" w:cs="Arial"/>
                <w:sz w:val="20"/>
              </w:rPr>
              <w:t>[PHONE]</w:t>
            </w:r>
            <w:r w:rsidRPr="00CF5E7B">
              <w:rPr>
                <w:rFonts w:ascii="Arial" w:eastAsia="MS Mincho" w:hAnsi="Arial" w:cs="Arial"/>
                <w:sz w:val="20"/>
              </w:rPr>
              <w:t xml:space="preserve"> / </w:t>
            </w:r>
            <w:r w:rsidR="00CF5E7B" w:rsidRPr="00CF5E7B">
              <w:rPr>
                <w:rFonts w:ascii="Arial" w:hAnsi="Arial" w:cs="Arial"/>
                <w:sz w:val="20"/>
              </w:rPr>
              <w:t>[EMAIL]</w:t>
            </w:r>
          </w:p>
        </w:tc>
      </w:tr>
    </w:tbl>
    <w:p w14:paraId="106FAFE5" w14:textId="77777777" w:rsidR="002A287B" w:rsidRDefault="002A287B">
      <w:pPr>
        <w:rPr>
          <w:rFonts w:cs="Arial"/>
        </w:rPr>
      </w:pPr>
    </w:p>
    <w:p w14:paraId="27BBA59B" w14:textId="77777777" w:rsidR="002A287B" w:rsidRDefault="002A287B">
      <w:pPr>
        <w:pStyle w:val="BR-ExhibitTitle"/>
      </w:pPr>
    </w:p>
    <w:p w14:paraId="64CCF4BD" w14:textId="77777777" w:rsidR="002A287B" w:rsidRDefault="002A287B">
      <w:pPr>
        <w:pStyle w:val="BodyTextIndent2"/>
        <w:ind w:left="0"/>
        <w:jc w:val="center"/>
        <w:rPr>
          <w:rFonts w:cs="Arial"/>
          <w:b/>
          <w:bCs/>
          <w:u w:val="single"/>
        </w:rPr>
      </w:pPr>
      <w:r>
        <w:br w:type="page"/>
      </w:r>
      <w:r>
        <w:rPr>
          <w:rFonts w:cs="Arial"/>
          <w:b/>
          <w:bCs/>
          <w:u w:val="single"/>
        </w:rPr>
        <w:lastRenderedPageBreak/>
        <w:t>Appendix C</w:t>
      </w:r>
    </w:p>
    <w:p w14:paraId="25D5D0CD" w14:textId="77777777" w:rsidR="002A287B" w:rsidRDefault="002A287B">
      <w:pPr>
        <w:pStyle w:val="BodyTextIndent2"/>
        <w:ind w:left="0"/>
        <w:jc w:val="center"/>
        <w:rPr>
          <w:rFonts w:eastAsia="MS Mincho" w:cs="Arial"/>
          <w:b/>
        </w:rPr>
      </w:pPr>
      <w:r>
        <w:rPr>
          <w:rFonts w:eastAsia="MS Mincho" w:cs="Arial"/>
          <w:b/>
        </w:rPr>
        <w:t>Plan Review/Simulation/Exercise Report</w:t>
      </w:r>
    </w:p>
    <w:tbl>
      <w:tblPr>
        <w:tblW w:w="5000" w:type="pct"/>
        <w:tblLook w:val="0000" w:firstRow="0" w:lastRow="0" w:firstColumn="0" w:lastColumn="0" w:noHBand="0" w:noVBand="0"/>
      </w:tblPr>
      <w:tblGrid>
        <w:gridCol w:w="1496"/>
        <w:gridCol w:w="7864"/>
      </w:tblGrid>
      <w:tr w:rsidR="002A287B" w14:paraId="5C107B99" w14:textId="77777777">
        <w:trPr>
          <w:trHeight w:hRule="exact" w:val="1242"/>
        </w:trPr>
        <w:tc>
          <w:tcPr>
            <w:tcW w:w="5000" w:type="pct"/>
            <w:gridSpan w:val="2"/>
          </w:tcPr>
          <w:p w14:paraId="16B80FA8" w14:textId="77777777" w:rsidR="002A287B" w:rsidRDefault="002A287B">
            <w:pPr>
              <w:pBdr>
                <w:bottom w:val="double" w:sz="4" w:space="1" w:color="auto"/>
              </w:pBdr>
              <w:rPr>
                <w:rFonts w:cs="Arial"/>
              </w:rPr>
            </w:pPr>
          </w:p>
          <w:p w14:paraId="2E3D68F0" w14:textId="77777777" w:rsidR="002A287B" w:rsidRDefault="002A287B">
            <w:pPr>
              <w:rPr>
                <w:rFonts w:cs="Arial"/>
              </w:rPr>
            </w:pPr>
          </w:p>
          <w:p w14:paraId="04EF8EEA" w14:textId="77777777" w:rsidR="002A287B" w:rsidRDefault="002A287B">
            <w:pPr>
              <w:jc w:val="center"/>
              <w:rPr>
                <w:rFonts w:cs="Arial"/>
              </w:rPr>
            </w:pPr>
            <w:r>
              <w:rPr>
                <w:rFonts w:cs="Arial"/>
              </w:rPr>
              <w:t>Plan Review/Simulation/Exercise Report</w:t>
            </w:r>
          </w:p>
          <w:p w14:paraId="754A64AC" w14:textId="77777777" w:rsidR="002A287B" w:rsidRDefault="002A287B">
            <w:pPr>
              <w:rPr>
                <w:rFonts w:cs="Arial"/>
              </w:rPr>
            </w:pPr>
          </w:p>
          <w:p w14:paraId="42050721" w14:textId="77777777" w:rsidR="002A287B" w:rsidRPr="005C7816" w:rsidRDefault="002A287B">
            <w:pPr>
              <w:pStyle w:val="BodyText"/>
              <w:pBdr>
                <w:top w:val="double" w:sz="4" w:space="1" w:color="auto"/>
              </w:pBdr>
              <w:rPr>
                <w:rFonts w:eastAsia="MS Mincho" w:cs="Arial"/>
                <w:w w:val="0"/>
                <w:lang w:val="en-US" w:eastAsia="en-US"/>
              </w:rPr>
            </w:pPr>
          </w:p>
          <w:p w14:paraId="55EF655D" w14:textId="77777777" w:rsidR="002A287B" w:rsidRDefault="002A287B">
            <w:pPr>
              <w:rPr>
                <w:rFonts w:cs="Arial"/>
              </w:rPr>
            </w:pPr>
          </w:p>
        </w:tc>
      </w:tr>
      <w:tr w:rsidR="002A287B" w14:paraId="3F0CB35D" w14:textId="77777777">
        <w:trPr>
          <w:cantSplit/>
        </w:trPr>
        <w:tc>
          <w:tcPr>
            <w:tcW w:w="799" w:type="pct"/>
          </w:tcPr>
          <w:p w14:paraId="7F627C1D" w14:textId="77777777" w:rsidR="002A287B" w:rsidRDefault="002A287B">
            <w:pPr>
              <w:spacing w:before="60" w:after="60"/>
              <w:jc w:val="right"/>
              <w:rPr>
                <w:rFonts w:cs="Arial"/>
              </w:rPr>
            </w:pPr>
            <w:r>
              <w:rPr>
                <w:rFonts w:cs="Arial"/>
              </w:rPr>
              <w:t>To:</w:t>
            </w:r>
          </w:p>
        </w:tc>
        <w:tc>
          <w:tcPr>
            <w:tcW w:w="4201" w:type="pct"/>
          </w:tcPr>
          <w:p w14:paraId="00405515" w14:textId="77777777" w:rsidR="002A287B" w:rsidRDefault="002A287B">
            <w:pPr>
              <w:spacing w:before="60" w:after="60"/>
              <w:rPr>
                <w:rFonts w:cs="Arial"/>
              </w:rPr>
            </w:pPr>
          </w:p>
        </w:tc>
      </w:tr>
      <w:tr w:rsidR="002A287B" w14:paraId="0466AB0D" w14:textId="77777777">
        <w:trPr>
          <w:cantSplit/>
        </w:trPr>
        <w:tc>
          <w:tcPr>
            <w:tcW w:w="799" w:type="pct"/>
          </w:tcPr>
          <w:p w14:paraId="6549BB1F" w14:textId="77777777" w:rsidR="002A287B" w:rsidRDefault="002A287B">
            <w:pPr>
              <w:spacing w:before="60" w:after="60"/>
              <w:jc w:val="right"/>
              <w:rPr>
                <w:rFonts w:cs="Arial"/>
              </w:rPr>
            </w:pPr>
            <w:r>
              <w:rPr>
                <w:rFonts w:cs="Arial"/>
              </w:rPr>
              <w:t>From:</w:t>
            </w:r>
          </w:p>
        </w:tc>
        <w:tc>
          <w:tcPr>
            <w:tcW w:w="4201" w:type="pct"/>
          </w:tcPr>
          <w:p w14:paraId="589C6F4C" w14:textId="77777777" w:rsidR="002A287B" w:rsidRDefault="002A287B">
            <w:pPr>
              <w:spacing w:before="60" w:after="60"/>
              <w:rPr>
                <w:rFonts w:cs="Arial"/>
              </w:rPr>
            </w:pPr>
          </w:p>
        </w:tc>
      </w:tr>
      <w:tr w:rsidR="002A287B" w14:paraId="12A41DD5" w14:textId="77777777">
        <w:trPr>
          <w:cantSplit/>
        </w:trPr>
        <w:tc>
          <w:tcPr>
            <w:tcW w:w="799" w:type="pct"/>
          </w:tcPr>
          <w:p w14:paraId="71BCCF89" w14:textId="77777777" w:rsidR="002A287B" w:rsidRDefault="002A287B">
            <w:pPr>
              <w:spacing w:before="60" w:after="60"/>
              <w:jc w:val="right"/>
              <w:rPr>
                <w:rFonts w:cs="Arial"/>
              </w:rPr>
            </w:pPr>
            <w:r>
              <w:rPr>
                <w:rFonts w:cs="Arial"/>
              </w:rPr>
              <w:t>Date:</w:t>
            </w:r>
          </w:p>
        </w:tc>
        <w:tc>
          <w:tcPr>
            <w:tcW w:w="4201" w:type="pct"/>
          </w:tcPr>
          <w:p w14:paraId="7372B559" w14:textId="77777777" w:rsidR="002A287B" w:rsidRDefault="002A287B">
            <w:pPr>
              <w:spacing w:before="60" w:after="60"/>
              <w:rPr>
                <w:rFonts w:cs="Arial"/>
              </w:rPr>
            </w:pPr>
          </w:p>
        </w:tc>
      </w:tr>
      <w:tr w:rsidR="002A287B" w14:paraId="3B007433" w14:textId="77777777">
        <w:trPr>
          <w:cantSplit/>
        </w:trPr>
        <w:tc>
          <w:tcPr>
            <w:tcW w:w="799" w:type="pct"/>
          </w:tcPr>
          <w:p w14:paraId="3D1929A7" w14:textId="77777777" w:rsidR="002A287B" w:rsidRDefault="002A287B">
            <w:pPr>
              <w:spacing w:before="60" w:after="60"/>
              <w:jc w:val="right"/>
              <w:rPr>
                <w:rFonts w:cs="Arial"/>
              </w:rPr>
            </w:pPr>
            <w:r>
              <w:rPr>
                <w:rFonts w:cs="Arial"/>
              </w:rPr>
              <w:t>Subject:</w:t>
            </w:r>
          </w:p>
        </w:tc>
        <w:tc>
          <w:tcPr>
            <w:tcW w:w="4201" w:type="pct"/>
          </w:tcPr>
          <w:p w14:paraId="095FCB21" w14:textId="77777777" w:rsidR="002A287B" w:rsidRDefault="002A287B">
            <w:pPr>
              <w:spacing w:before="60" w:after="60"/>
              <w:rPr>
                <w:rFonts w:cs="Arial"/>
              </w:rPr>
            </w:pPr>
            <w:r>
              <w:rPr>
                <w:rFonts w:cs="Arial"/>
              </w:rPr>
              <w:t>Plan Review/Simulation/Exercise Report - &lt;Business Process(es) or Application(s)&gt;</w:t>
            </w:r>
          </w:p>
        </w:tc>
      </w:tr>
    </w:tbl>
    <w:p w14:paraId="1B769FBF" w14:textId="77777777" w:rsidR="002A287B" w:rsidRDefault="002A287B">
      <w:pPr>
        <w:pStyle w:val="CommentText"/>
        <w:jc w:val="both"/>
        <w:rPr>
          <w:rFonts w:eastAsia="MS Mincho" w:cs="Arial"/>
        </w:rPr>
      </w:pPr>
    </w:p>
    <w:p w14:paraId="30DB2659" w14:textId="77777777" w:rsidR="002A287B" w:rsidRDefault="002A287B">
      <w:pPr>
        <w:ind w:left="360" w:firstLine="720"/>
        <w:rPr>
          <w:rFonts w:cs="Arial"/>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3205"/>
        <w:gridCol w:w="6139"/>
      </w:tblGrid>
      <w:tr w:rsidR="002A287B" w14:paraId="5662E057" w14:textId="77777777">
        <w:tc>
          <w:tcPr>
            <w:tcW w:w="5000" w:type="pct"/>
            <w:gridSpan w:val="2"/>
            <w:shd w:val="solid" w:color="000000" w:fill="FFFFFF"/>
          </w:tcPr>
          <w:p w14:paraId="625AF481" w14:textId="77777777" w:rsidR="002A287B" w:rsidRDefault="002A287B">
            <w:pPr>
              <w:rPr>
                <w:rFonts w:cs="Arial"/>
              </w:rPr>
            </w:pPr>
            <w:r>
              <w:rPr>
                <w:rFonts w:cs="Arial"/>
              </w:rPr>
              <w:t>Simulation Overview</w:t>
            </w:r>
          </w:p>
        </w:tc>
      </w:tr>
      <w:tr w:rsidR="002A287B" w14:paraId="3079752B" w14:textId="77777777">
        <w:trPr>
          <w:trHeight w:val="1200"/>
        </w:trPr>
        <w:tc>
          <w:tcPr>
            <w:tcW w:w="1715" w:type="pct"/>
          </w:tcPr>
          <w:p w14:paraId="2A453D87" w14:textId="77777777" w:rsidR="002A287B" w:rsidRDefault="002A287B">
            <w:pPr>
              <w:jc w:val="right"/>
              <w:rPr>
                <w:rFonts w:cs="Arial"/>
              </w:rPr>
            </w:pPr>
            <w:r>
              <w:rPr>
                <w:rFonts w:cs="Arial"/>
              </w:rPr>
              <w:t>Objective:</w:t>
            </w:r>
          </w:p>
          <w:p w14:paraId="3D56284E" w14:textId="77777777" w:rsidR="002A287B" w:rsidRDefault="002A287B">
            <w:pPr>
              <w:jc w:val="right"/>
              <w:rPr>
                <w:rFonts w:cs="Arial"/>
              </w:rPr>
            </w:pPr>
          </w:p>
          <w:p w14:paraId="2D54FE05" w14:textId="77777777" w:rsidR="002A287B" w:rsidRDefault="002A287B">
            <w:pPr>
              <w:jc w:val="center"/>
              <w:rPr>
                <w:rFonts w:cs="Arial"/>
              </w:rPr>
            </w:pPr>
            <w:r>
              <w:rPr>
                <w:rFonts w:cs="Arial"/>
              </w:rPr>
              <w:t>&lt;State the objectives to be achieved in this review/simulation/exercise&gt;</w:t>
            </w:r>
          </w:p>
        </w:tc>
        <w:tc>
          <w:tcPr>
            <w:tcW w:w="3285" w:type="pct"/>
          </w:tcPr>
          <w:p w14:paraId="30A1DCCF" w14:textId="77777777" w:rsidR="002A287B" w:rsidRDefault="002A287B">
            <w:pPr>
              <w:rPr>
                <w:rFonts w:cs="Arial"/>
              </w:rPr>
            </w:pPr>
            <w:r>
              <w:rPr>
                <w:rFonts w:cs="Arial"/>
              </w:rPr>
              <w:t xml:space="preserve">Objectives in order of importance are: </w:t>
            </w:r>
          </w:p>
          <w:p w14:paraId="4CA0C69E" w14:textId="77777777" w:rsidR="002A287B" w:rsidRDefault="002A287B">
            <w:pPr>
              <w:rPr>
                <w:rFonts w:cs="Arial"/>
              </w:rPr>
            </w:pPr>
          </w:p>
          <w:p w14:paraId="4EF077EF" w14:textId="77777777" w:rsidR="002A287B" w:rsidRDefault="002A287B">
            <w:pPr>
              <w:numPr>
                <w:ilvl w:val="0"/>
                <w:numId w:val="30"/>
              </w:numPr>
              <w:tabs>
                <w:tab w:val="left" w:pos="1440"/>
              </w:tabs>
              <w:rPr>
                <w:rFonts w:cs="Arial"/>
              </w:rPr>
            </w:pPr>
          </w:p>
          <w:p w14:paraId="7A35F22C" w14:textId="77777777" w:rsidR="002A287B" w:rsidRDefault="002A287B">
            <w:pPr>
              <w:numPr>
                <w:ilvl w:val="0"/>
                <w:numId w:val="30"/>
              </w:numPr>
              <w:rPr>
                <w:rFonts w:cs="Arial"/>
              </w:rPr>
            </w:pPr>
          </w:p>
          <w:p w14:paraId="029886D6" w14:textId="77777777" w:rsidR="002A287B" w:rsidRDefault="002A287B">
            <w:pPr>
              <w:numPr>
                <w:ilvl w:val="0"/>
                <w:numId w:val="30"/>
              </w:numPr>
              <w:rPr>
                <w:rFonts w:cs="Arial"/>
              </w:rPr>
            </w:pPr>
          </w:p>
        </w:tc>
      </w:tr>
      <w:tr w:rsidR="002A287B" w14:paraId="1AEAD944" w14:textId="77777777">
        <w:tc>
          <w:tcPr>
            <w:tcW w:w="1715" w:type="pct"/>
          </w:tcPr>
          <w:p w14:paraId="3E90B9A8" w14:textId="77777777" w:rsidR="002A287B" w:rsidRDefault="002A287B">
            <w:pPr>
              <w:jc w:val="right"/>
              <w:rPr>
                <w:rFonts w:cs="Arial"/>
              </w:rPr>
            </w:pPr>
            <w:r>
              <w:rPr>
                <w:rFonts w:cs="Arial"/>
              </w:rPr>
              <w:t>BCP/DR Plan Name:</w:t>
            </w:r>
          </w:p>
        </w:tc>
        <w:tc>
          <w:tcPr>
            <w:tcW w:w="3285" w:type="pct"/>
          </w:tcPr>
          <w:p w14:paraId="512F3401" w14:textId="77777777" w:rsidR="002A287B" w:rsidRDefault="002A287B">
            <w:pPr>
              <w:rPr>
                <w:rFonts w:cs="Arial"/>
              </w:rPr>
            </w:pPr>
          </w:p>
        </w:tc>
      </w:tr>
      <w:tr w:rsidR="002A287B" w14:paraId="54AEB547" w14:textId="77777777">
        <w:tc>
          <w:tcPr>
            <w:tcW w:w="1715" w:type="pct"/>
          </w:tcPr>
          <w:p w14:paraId="3E9DC372" w14:textId="77777777" w:rsidR="002A287B" w:rsidRDefault="002A287B">
            <w:pPr>
              <w:jc w:val="right"/>
              <w:rPr>
                <w:rFonts w:cs="Arial"/>
              </w:rPr>
            </w:pPr>
            <w:r>
              <w:rPr>
                <w:rFonts w:cs="Arial"/>
              </w:rPr>
              <w:t>Function/Process</w:t>
            </w:r>
          </w:p>
          <w:p w14:paraId="455FB9AA" w14:textId="77777777" w:rsidR="002A287B" w:rsidRDefault="002A287B">
            <w:pPr>
              <w:jc w:val="right"/>
              <w:rPr>
                <w:rFonts w:cs="Arial"/>
              </w:rPr>
            </w:pPr>
            <w:r>
              <w:rPr>
                <w:rFonts w:cs="Arial"/>
              </w:rPr>
              <w:t>Being Reviewed:</w:t>
            </w:r>
          </w:p>
        </w:tc>
        <w:tc>
          <w:tcPr>
            <w:tcW w:w="3285" w:type="pct"/>
          </w:tcPr>
          <w:p w14:paraId="04629304" w14:textId="77777777" w:rsidR="002A287B" w:rsidRDefault="002A287B">
            <w:pPr>
              <w:rPr>
                <w:rFonts w:cs="Arial"/>
              </w:rPr>
            </w:pPr>
          </w:p>
        </w:tc>
      </w:tr>
      <w:tr w:rsidR="002A287B" w14:paraId="2AB052E6" w14:textId="77777777">
        <w:tc>
          <w:tcPr>
            <w:tcW w:w="1715" w:type="pct"/>
          </w:tcPr>
          <w:p w14:paraId="4D6D40CE" w14:textId="77777777" w:rsidR="002A287B" w:rsidRDefault="002A287B">
            <w:pPr>
              <w:jc w:val="right"/>
              <w:rPr>
                <w:rFonts w:cs="Arial"/>
              </w:rPr>
            </w:pPr>
            <w:r>
              <w:rPr>
                <w:rFonts w:cs="Arial"/>
              </w:rPr>
              <w:t>Review/Simulation/Exercise Date:</w:t>
            </w:r>
          </w:p>
        </w:tc>
        <w:tc>
          <w:tcPr>
            <w:tcW w:w="3285" w:type="pct"/>
          </w:tcPr>
          <w:p w14:paraId="735BFAC5" w14:textId="77777777" w:rsidR="002A287B" w:rsidRDefault="002A287B">
            <w:pPr>
              <w:rPr>
                <w:rFonts w:cs="Arial"/>
              </w:rPr>
            </w:pPr>
          </w:p>
        </w:tc>
      </w:tr>
      <w:tr w:rsidR="002A287B" w14:paraId="2D2F7D45" w14:textId="77777777">
        <w:tc>
          <w:tcPr>
            <w:tcW w:w="1715" w:type="pct"/>
          </w:tcPr>
          <w:p w14:paraId="49691AA5" w14:textId="77777777" w:rsidR="002A287B" w:rsidRDefault="002A287B">
            <w:pPr>
              <w:jc w:val="right"/>
              <w:rPr>
                <w:rFonts w:cs="Arial"/>
              </w:rPr>
            </w:pPr>
            <w:r>
              <w:rPr>
                <w:rFonts w:cs="Arial"/>
              </w:rPr>
              <w:t>Simulation/Exercise Coordinator:</w:t>
            </w:r>
          </w:p>
        </w:tc>
        <w:tc>
          <w:tcPr>
            <w:tcW w:w="3285" w:type="pct"/>
          </w:tcPr>
          <w:p w14:paraId="603004A8" w14:textId="77777777" w:rsidR="002A287B" w:rsidRDefault="002A287B">
            <w:pPr>
              <w:rPr>
                <w:rFonts w:cs="Arial"/>
              </w:rPr>
            </w:pPr>
          </w:p>
        </w:tc>
      </w:tr>
      <w:tr w:rsidR="002A287B" w14:paraId="736FE071" w14:textId="77777777">
        <w:trPr>
          <w:trHeight w:val="390"/>
        </w:trPr>
        <w:tc>
          <w:tcPr>
            <w:tcW w:w="1715" w:type="pct"/>
          </w:tcPr>
          <w:p w14:paraId="11E58A8C" w14:textId="77777777" w:rsidR="002A287B" w:rsidRDefault="002A287B">
            <w:pPr>
              <w:jc w:val="right"/>
              <w:rPr>
                <w:rFonts w:cs="Arial"/>
              </w:rPr>
            </w:pPr>
            <w:r>
              <w:rPr>
                <w:rFonts w:cs="Arial"/>
              </w:rPr>
              <w:t>Attendees:</w:t>
            </w:r>
          </w:p>
        </w:tc>
        <w:tc>
          <w:tcPr>
            <w:tcW w:w="3285" w:type="pct"/>
          </w:tcPr>
          <w:p w14:paraId="2E00E577" w14:textId="77777777" w:rsidR="002A287B" w:rsidRDefault="002A287B">
            <w:pPr>
              <w:rPr>
                <w:rFonts w:cs="Arial"/>
              </w:rPr>
            </w:pPr>
          </w:p>
        </w:tc>
      </w:tr>
      <w:tr w:rsidR="002A287B" w14:paraId="07312226" w14:textId="77777777">
        <w:trPr>
          <w:trHeight w:val="1497"/>
        </w:trPr>
        <w:tc>
          <w:tcPr>
            <w:tcW w:w="1715" w:type="pct"/>
          </w:tcPr>
          <w:p w14:paraId="26024391" w14:textId="77777777" w:rsidR="002A287B" w:rsidRDefault="002A287B">
            <w:pPr>
              <w:jc w:val="right"/>
              <w:rPr>
                <w:rFonts w:cs="Arial"/>
              </w:rPr>
            </w:pPr>
            <w:r>
              <w:rPr>
                <w:rFonts w:cs="Arial"/>
              </w:rPr>
              <w:t>Scenario:</w:t>
            </w:r>
          </w:p>
          <w:p w14:paraId="3FE6D689" w14:textId="77777777" w:rsidR="002A287B" w:rsidRDefault="002A287B">
            <w:pPr>
              <w:jc w:val="right"/>
              <w:rPr>
                <w:rFonts w:cs="Arial"/>
              </w:rPr>
            </w:pPr>
          </w:p>
          <w:p w14:paraId="15C11CD7" w14:textId="77777777" w:rsidR="002A287B" w:rsidRDefault="002A287B">
            <w:pPr>
              <w:rPr>
                <w:rFonts w:cs="Arial"/>
              </w:rPr>
            </w:pPr>
            <w:r>
              <w:rPr>
                <w:rFonts w:cs="Arial"/>
              </w:rPr>
              <w:t>&lt;Describe scenario / conditions under which the review /</w:t>
            </w:r>
          </w:p>
          <w:p w14:paraId="2C7C1A21" w14:textId="77777777" w:rsidR="002A287B" w:rsidRDefault="002A287B">
            <w:pPr>
              <w:rPr>
                <w:rFonts w:cs="Arial"/>
              </w:rPr>
            </w:pPr>
            <w:r>
              <w:rPr>
                <w:rFonts w:cs="Arial"/>
              </w:rPr>
              <w:t>simulation / exercise is being conducted&gt;</w:t>
            </w:r>
          </w:p>
        </w:tc>
        <w:tc>
          <w:tcPr>
            <w:tcW w:w="3285" w:type="pct"/>
          </w:tcPr>
          <w:p w14:paraId="30033C68" w14:textId="77777777" w:rsidR="002A287B" w:rsidRDefault="002A287B">
            <w:pPr>
              <w:rPr>
                <w:rFonts w:cs="Arial"/>
              </w:rPr>
            </w:pPr>
          </w:p>
        </w:tc>
      </w:tr>
      <w:tr w:rsidR="002A287B" w14:paraId="0A7986F2" w14:textId="77777777">
        <w:tc>
          <w:tcPr>
            <w:tcW w:w="1715" w:type="pct"/>
          </w:tcPr>
          <w:p w14:paraId="02F7C069" w14:textId="77777777" w:rsidR="002A287B" w:rsidRDefault="002A287B">
            <w:pPr>
              <w:jc w:val="right"/>
              <w:rPr>
                <w:rFonts w:cs="Arial"/>
              </w:rPr>
            </w:pPr>
            <w:r>
              <w:rPr>
                <w:rFonts w:cs="Arial"/>
              </w:rPr>
              <w:t>Critical Processes Reviewed:</w:t>
            </w:r>
          </w:p>
          <w:p w14:paraId="759D1CE3" w14:textId="77777777" w:rsidR="002A287B" w:rsidRDefault="002A287B">
            <w:pPr>
              <w:jc w:val="center"/>
              <w:rPr>
                <w:rFonts w:cs="Arial"/>
              </w:rPr>
            </w:pPr>
            <w:r>
              <w:rPr>
                <w:rFonts w:cs="Arial"/>
              </w:rPr>
              <w:t>Results:</w:t>
            </w:r>
          </w:p>
          <w:p w14:paraId="276A18C5" w14:textId="77777777" w:rsidR="002A287B" w:rsidRDefault="002A287B">
            <w:pPr>
              <w:jc w:val="center"/>
              <w:rPr>
                <w:rFonts w:cs="Arial"/>
              </w:rPr>
            </w:pPr>
            <w:r>
              <w:rPr>
                <w:rFonts w:cs="Arial"/>
              </w:rPr>
              <w:t>(See objectives – above)</w:t>
            </w:r>
          </w:p>
          <w:p w14:paraId="2C4501FA" w14:textId="77777777" w:rsidR="002A287B" w:rsidRDefault="002A287B">
            <w:pPr>
              <w:jc w:val="center"/>
              <w:rPr>
                <w:rFonts w:cs="Arial"/>
              </w:rPr>
            </w:pPr>
          </w:p>
        </w:tc>
        <w:tc>
          <w:tcPr>
            <w:tcW w:w="3285" w:type="pct"/>
          </w:tcPr>
          <w:p w14:paraId="6E69A770" w14:textId="77777777" w:rsidR="002A287B" w:rsidRDefault="002A287B">
            <w:pPr>
              <w:numPr>
                <w:ilvl w:val="0"/>
                <w:numId w:val="31"/>
              </w:numPr>
              <w:tabs>
                <w:tab w:val="left" w:pos="1440"/>
              </w:tabs>
              <w:rPr>
                <w:rFonts w:cs="Arial"/>
              </w:rPr>
            </w:pPr>
          </w:p>
          <w:p w14:paraId="664968CC" w14:textId="77777777" w:rsidR="002A287B" w:rsidRDefault="002A287B">
            <w:pPr>
              <w:numPr>
                <w:ilvl w:val="0"/>
                <w:numId w:val="31"/>
              </w:numPr>
              <w:rPr>
                <w:rFonts w:cs="Arial"/>
              </w:rPr>
            </w:pPr>
          </w:p>
          <w:p w14:paraId="294656B8" w14:textId="77777777" w:rsidR="002A287B" w:rsidRDefault="002A287B">
            <w:pPr>
              <w:numPr>
                <w:ilvl w:val="0"/>
                <w:numId w:val="31"/>
              </w:numPr>
              <w:rPr>
                <w:rFonts w:cs="Arial"/>
              </w:rPr>
            </w:pPr>
          </w:p>
        </w:tc>
      </w:tr>
    </w:tbl>
    <w:p w14:paraId="733AAAEF" w14:textId="77777777" w:rsidR="002A287B" w:rsidRDefault="002A287B">
      <w:pPr>
        <w:rPr>
          <w:rFonts w:cs="Arial"/>
        </w:rPr>
      </w:pPr>
    </w:p>
    <w:p w14:paraId="2CBC756E" w14:textId="77777777" w:rsidR="002A287B" w:rsidRDefault="002A287B">
      <w:pPr>
        <w:rPr>
          <w:rFonts w:cs="Arial"/>
        </w:rPr>
      </w:pPr>
      <w:r>
        <w:rPr>
          <w:rFonts w:cs="Arial"/>
        </w:rPr>
        <w:br w:type="page"/>
      </w:r>
    </w:p>
    <w:p w14:paraId="54F1D84C" w14:textId="77777777" w:rsidR="002A287B" w:rsidRDefault="002A287B">
      <w:pPr>
        <w:ind w:left="-120"/>
        <w:rPr>
          <w:rFonts w:cs="Arial"/>
          <w:b/>
          <w:bCs/>
        </w:rPr>
      </w:pPr>
      <w:r>
        <w:rPr>
          <w:rFonts w:cs="Arial"/>
          <w:b/>
          <w:bCs/>
        </w:rPr>
        <w:lastRenderedPageBreak/>
        <w:t>Improvement Opportunities:</w:t>
      </w:r>
    </w:p>
    <w:p w14:paraId="5D03C58E" w14:textId="77777777" w:rsidR="002A287B" w:rsidRDefault="002A287B">
      <w:pPr>
        <w:rPr>
          <w:rFonts w:cs="Arial"/>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10"/>
        <w:gridCol w:w="2817"/>
        <w:gridCol w:w="937"/>
        <w:gridCol w:w="776"/>
        <w:gridCol w:w="2732"/>
        <w:gridCol w:w="872"/>
      </w:tblGrid>
      <w:tr w:rsidR="002A287B" w14:paraId="4EE6C74E" w14:textId="77777777">
        <w:tc>
          <w:tcPr>
            <w:tcW w:w="669" w:type="pct"/>
            <w:shd w:val="solid" w:color="000000" w:fill="FFFFFF"/>
          </w:tcPr>
          <w:p w14:paraId="74BED2A4" w14:textId="77777777" w:rsidR="002A287B" w:rsidRDefault="002A287B">
            <w:pPr>
              <w:jc w:val="center"/>
              <w:rPr>
                <w:rFonts w:cs="Arial"/>
              </w:rPr>
            </w:pPr>
            <w:r>
              <w:rPr>
                <w:rFonts w:cs="Arial"/>
              </w:rPr>
              <w:t>ID</w:t>
            </w:r>
          </w:p>
        </w:tc>
        <w:tc>
          <w:tcPr>
            <w:tcW w:w="1528" w:type="pct"/>
            <w:shd w:val="solid" w:color="000000" w:fill="FFFFFF"/>
          </w:tcPr>
          <w:p w14:paraId="57A3D9A9" w14:textId="77777777" w:rsidR="002A287B" w:rsidRDefault="002A287B">
            <w:pPr>
              <w:rPr>
                <w:rFonts w:cs="Arial"/>
              </w:rPr>
            </w:pPr>
            <w:r>
              <w:rPr>
                <w:rFonts w:cs="Arial"/>
              </w:rPr>
              <w:t>Action Item</w:t>
            </w:r>
          </w:p>
        </w:tc>
        <w:tc>
          <w:tcPr>
            <w:tcW w:w="522" w:type="pct"/>
            <w:shd w:val="solid" w:color="000000" w:fill="FFFFFF"/>
          </w:tcPr>
          <w:p w14:paraId="43E1FA71" w14:textId="77777777" w:rsidR="002A287B" w:rsidRDefault="002A287B">
            <w:pPr>
              <w:jc w:val="center"/>
              <w:rPr>
                <w:rFonts w:cs="Arial"/>
              </w:rPr>
            </w:pPr>
            <w:r>
              <w:rPr>
                <w:rFonts w:cs="Arial"/>
              </w:rPr>
              <w:t>Owner</w:t>
            </w:r>
          </w:p>
        </w:tc>
        <w:tc>
          <w:tcPr>
            <w:tcW w:w="436" w:type="pct"/>
            <w:shd w:val="solid" w:color="000000" w:fill="FFFFFF"/>
          </w:tcPr>
          <w:p w14:paraId="4F5196EB" w14:textId="77777777" w:rsidR="002A287B" w:rsidRDefault="002A287B">
            <w:pPr>
              <w:jc w:val="center"/>
              <w:rPr>
                <w:rFonts w:cs="Arial"/>
              </w:rPr>
            </w:pPr>
            <w:r>
              <w:rPr>
                <w:rFonts w:cs="Arial"/>
              </w:rPr>
              <w:t>Due Date</w:t>
            </w:r>
          </w:p>
        </w:tc>
        <w:tc>
          <w:tcPr>
            <w:tcW w:w="1483" w:type="pct"/>
            <w:shd w:val="solid" w:color="000000" w:fill="FFFFFF"/>
          </w:tcPr>
          <w:p w14:paraId="0817955C" w14:textId="77777777" w:rsidR="002A287B" w:rsidRDefault="002A287B">
            <w:pPr>
              <w:rPr>
                <w:rFonts w:cs="Arial"/>
              </w:rPr>
            </w:pPr>
            <w:r>
              <w:rPr>
                <w:rFonts w:cs="Arial"/>
              </w:rPr>
              <w:t>Resolution/Notes</w:t>
            </w:r>
          </w:p>
        </w:tc>
        <w:tc>
          <w:tcPr>
            <w:tcW w:w="363" w:type="pct"/>
            <w:shd w:val="solid" w:color="000000" w:fill="FFFFFF"/>
          </w:tcPr>
          <w:p w14:paraId="0BC991B0" w14:textId="77777777" w:rsidR="002A287B" w:rsidRDefault="002A287B">
            <w:pPr>
              <w:jc w:val="center"/>
              <w:rPr>
                <w:rFonts w:cs="Arial"/>
              </w:rPr>
            </w:pPr>
            <w:r>
              <w:rPr>
                <w:rFonts w:cs="Arial"/>
              </w:rPr>
              <w:t>Done Yes/No</w:t>
            </w:r>
          </w:p>
        </w:tc>
      </w:tr>
      <w:tr w:rsidR="002A287B" w14:paraId="30E0D107" w14:textId="77777777">
        <w:tc>
          <w:tcPr>
            <w:tcW w:w="669" w:type="pct"/>
          </w:tcPr>
          <w:p w14:paraId="0678E849" w14:textId="77777777" w:rsidR="002A287B" w:rsidRDefault="002A287B">
            <w:pPr>
              <w:spacing w:before="120" w:after="120"/>
              <w:jc w:val="center"/>
              <w:rPr>
                <w:rFonts w:cs="Arial"/>
              </w:rPr>
            </w:pPr>
            <w:r>
              <w:rPr>
                <w:rFonts w:cs="Arial"/>
              </w:rPr>
              <w:t>1</w:t>
            </w:r>
          </w:p>
        </w:tc>
        <w:tc>
          <w:tcPr>
            <w:tcW w:w="1528" w:type="pct"/>
            <w:vAlign w:val="bottom"/>
          </w:tcPr>
          <w:p w14:paraId="6773F00A" w14:textId="77777777" w:rsidR="002A287B" w:rsidRPr="005C7816" w:rsidRDefault="002A287B">
            <w:pPr>
              <w:pStyle w:val="CommentText"/>
              <w:spacing w:before="120" w:after="120"/>
              <w:rPr>
                <w:rFonts w:eastAsia="MS Mincho" w:cs="Arial"/>
                <w:lang w:val="en-US" w:eastAsia="en-US"/>
              </w:rPr>
            </w:pPr>
          </w:p>
        </w:tc>
        <w:tc>
          <w:tcPr>
            <w:tcW w:w="522" w:type="pct"/>
          </w:tcPr>
          <w:p w14:paraId="65CCA053" w14:textId="77777777" w:rsidR="002A287B" w:rsidRPr="005C7816" w:rsidRDefault="002A287B">
            <w:pPr>
              <w:pStyle w:val="CommentText"/>
              <w:spacing w:before="120" w:after="120"/>
              <w:rPr>
                <w:rFonts w:eastAsia="MS Mincho" w:cs="Arial"/>
                <w:lang w:val="en-US" w:eastAsia="en-US"/>
              </w:rPr>
            </w:pPr>
          </w:p>
        </w:tc>
        <w:tc>
          <w:tcPr>
            <w:tcW w:w="436" w:type="pct"/>
          </w:tcPr>
          <w:p w14:paraId="762F712E" w14:textId="77777777" w:rsidR="002A287B" w:rsidRDefault="002A287B">
            <w:pPr>
              <w:spacing w:before="120" w:after="120"/>
              <w:jc w:val="center"/>
              <w:rPr>
                <w:rFonts w:cs="Arial"/>
              </w:rPr>
            </w:pPr>
          </w:p>
        </w:tc>
        <w:tc>
          <w:tcPr>
            <w:tcW w:w="1483" w:type="pct"/>
            <w:vAlign w:val="bottom"/>
          </w:tcPr>
          <w:p w14:paraId="1515FA88" w14:textId="77777777" w:rsidR="002A287B" w:rsidRDefault="002A287B">
            <w:pPr>
              <w:spacing w:before="120" w:after="120"/>
              <w:rPr>
                <w:rFonts w:cs="Arial"/>
              </w:rPr>
            </w:pPr>
          </w:p>
        </w:tc>
        <w:tc>
          <w:tcPr>
            <w:tcW w:w="363" w:type="pct"/>
          </w:tcPr>
          <w:p w14:paraId="073900D0" w14:textId="77777777" w:rsidR="002A287B" w:rsidRDefault="002A287B">
            <w:pPr>
              <w:spacing w:before="120" w:after="120"/>
              <w:jc w:val="center"/>
              <w:rPr>
                <w:rFonts w:cs="Arial"/>
              </w:rPr>
            </w:pPr>
          </w:p>
        </w:tc>
      </w:tr>
      <w:tr w:rsidR="002A287B" w14:paraId="0BC34A1C" w14:textId="77777777">
        <w:tc>
          <w:tcPr>
            <w:tcW w:w="669" w:type="pct"/>
          </w:tcPr>
          <w:p w14:paraId="3BBFCC7D" w14:textId="77777777" w:rsidR="002A287B" w:rsidRDefault="002A287B">
            <w:pPr>
              <w:spacing w:before="120" w:after="120"/>
              <w:jc w:val="center"/>
              <w:rPr>
                <w:rFonts w:cs="Arial"/>
              </w:rPr>
            </w:pPr>
            <w:r>
              <w:rPr>
                <w:rFonts w:cs="Arial"/>
              </w:rPr>
              <w:t>2</w:t>
            </w:r>
          </w:p>
        </w:tc>
        <w:tc>
          <w:tcPr>
            <w:tcW w:w="1528" w:type="pct"/>
            <w:vAlign w:val="bottom"/>
          </w:tcPr>
          <w:p w14:paraId="4814B42C" w14:textId="77777777" w:rsidR="002A287B" w:rsidRDefault="002A287B">
            <w:pPr>
              <w:spacing w:before="120" w:after="120"/>
              <w:rPr>
                <w:rFonts w:cs="Arial"/>
              </w:rPr>
            </w:pPr>
          </w:p>
        </w:tc>
        <w:tc>
          <w:tcPr>
            <w:tcW w:w="522" w:type="pct"/>
          </w:tcPr>
          <w:p w14:paraId="5D50D0E0" w14:textId="77777777" w:rsidR="002A287B" w:rsidRDefault="002A287B">
            <w:pPr>
              <w:spacing w:before="120" w:after="120"/>
              <w:rPr>
                <w:rFonts w:cs="Arial"/>
              </w:rPr>
            </w:pPr>
          </w:p>
        </w:tc>
        <w:tc>
          <w:tcPr>
            <w:tcW w:w="436" w:type="pct"/>
          </w:tcPr>
          <w:p w14:paraId="006A19DD" w14:textId="77777777" w:rsidR="002A287B" w:rsidRDefault="002A287B">
            <w:pPr>
              <w:spacing w:before="120" w:after="120"/>
              <w:jc w:val="center"/>
              <w:rPr>
                <w:rFonts w:cs="Arial"/>
              </w:rPr>
            </w:pPr>
          </w:p>
        </w:tc>
        <w:tc>
          <w:tcPr>
            <w:tcW w:w="1483" w:type="pct"/>
            <w:vAlign w:val="bottom"/>
          </w:tcPr>
          <w:p w14:paraId="016EE9C3" w14:textId="77777777" w:rsidR="002A287B" w:rsidRDefault="002A287B">
            <w:pPr>
              <w:spacing w:before="120" w:after="120"/>
              <w:rPr>
                <w:rFonts w:cs="Arial"/>
              </w:rPr>
            </w:pPr>
          </w:p>
        </w:tc>
        <w:tc>
          <w:tcPr>
            <w:tcW w:w="363" w:type="pct"/>
          </w:tcPr>
          <w:p w14:paraId="170A9358" w14:textId="77777777" w:rsidR="002A287B" w:rsidRDefault="002A287B">
            <w:pPr>
              <w:spacing w:before="120" w:after="120"/>
              <w:jc w:val="center"/>
              <w:rPr>
                <w:rFonts w:cs="Arial"/>
              </w:rPr>
            </w:pPr>
          </w:p>
        </w:tc>
      </w:tr>
      <w:tr w:rsidR="002A287B" w14:paraId="6798C8BD" w14:textId="77777777">
        <w:tc>
          <w:tcPr>
            <w:tcW w:w="669" w:type="pct"/>
          </w:tcPr>
          <w:p w14:paraId="5DFEC2AA" w14:textId="77777777" w:rsidR="002A287B" w:rsidRDefault="002A287B">
            <w:pPr>
              <w:spacing w:before="120" w:after="120"/>
              <w:jc w:val="center"/>
              <w:rPr>
                <w:rFonts w:cs="Arial"/>
              </w:rPr>
            </w:pPr>
            <w:r>
              <w:rPr>
                <w:rFonts w:cs="Arial"/>
              </w:rPr>
              <w:t>3</w:t>
            </w:r>
          </w:p>
        </w:tc>
        <w:tc>
          <w:tcPr>
            <w:tcW w:w="1528" w:type="pct"/>
            <w:vAlign w:val="bottom"/>
          </w:tcPr>
          <w:p w14:paraId="117ED594" w14:textId="77777777" w:rsidR="002A287B" w:rsidRDefault="002A287B">
            <w:pPr>
              <w:spacing w:before="120" w:after="120"/>
              <w:rPr>
                <w:rFonts w:cs="Arial"/>
              </w:rPr>
            </w:pPr>
          </w:p>
        </w:tc>
        <w:tc>
          <w:tcPr>
            <w:tcW w:w="522" w:type="pct"/>
          </w:tcPr>
          <w:p w14:paraId="49D45A85" w14:textId="77777777" w:rsidR="002A287B" w:rsidRDefault="002A287B">
            <w:pPr>
              <w:spacing w:before="120" w:after="120"/>
              <w:rPr>
                <w:rFonts w:cs="Arial"/>
              </w:rPr>
            </w:pPr>
          </w:p>
        </w:tc>
        <w:tc>
          <w:tcPr>
            <w:tcW w:w="436" w:type="pct"/>
          </w:tcPr>
          <w:p w14:paraId="72A16C4A" w14:textId="77777777" w:rsidR="002A287B" w:rsidRDefault="002A287B">
            <w:pPr>
              <w:spacing w:before="120" w:after="120"/>
              <w:jc w:val="center"/>
              <w:rPr>
                <w:rFonts w:cs="Arial"/>
              </w:rPr>
            </w:pPr>
          </w:p>
        </w:tc>
        <w:tc>
          <w:tcPr>
            <w:tcW w:w="1483" w:type="pct"/>
            <w:vAlign w:val="bottom"/>
          </w:tcPr>
          <w:p w14:paraId="35C45A21" w14:textId="77777777" w:rsidR="002A287B" w:rsidRDefault="002A287B">
            <w:pPr>
              <w:spacing w:before="120" w:after="120"/>
              <w:rPr>
                <w:rFonts w:cs="Arial"/>
              </w:rPr>
            </w:pPr>
          </w:p>
        </w:tc>
        <w:tc>
          <w:tcPr>
            <w:tcW w:w="363" w:type="pct"/>
          </w:tcPr>
          <w:p w14:paraId="48C27895" w14:textId="77777777" w:rsidR="002A287B" w:rsidRDefault="002A287B">
            <w:pPr>
              <w:spacing w:before="120" w:after="120"/>
              <w:jc w:val="center"/>
              <w:rPr>
                <w:rFonts w:cs="Arial"/>
              </w:rPr>
            </w:pPr>
          </w:p>
        </w:tc>
      </w:tr>
      <w:tr w:rsidR="002A287B" w14:paraId="7D66AAFF" w14:textId="77777777">
        <w:tc>
          <w:tcPr>
            <w:tcW w:w="669" w:type="pct"/>
          </w:tcPr>
          <w:p w14:paraId="6B59E7FA" w14:textId="77777777" w:rsidR="002A287B" w:rsidRDefault="002A287B">
            <w:pPr>
              <w:spacing w:before="120" w:after="120"/>
              <w:jc w:val="center"/>
              <w:rPr>
                <w:rFonts w:cs="Arial"/>
              </w:rPr>
            </w:pPr>
            <w:r>
              <w:rPr>
                <w:rFonts w:cs="Arial"/>
              </w:rPr>
              <w:t>4</w:t>
            </w:r>
          </w:p>
        </w:tc>
        <w:tc>
          <w:tcPr>
            <w:tcW w:w="1528" w:type="pct"/>
            <w:vAlign w:val="bottom"/>
          </w:tcPr>
          <w:p w14:paraId="7325628B" w14:textId="77777777" w:rsidR="002A287B" w:rsidRDefault="002A287B">
            <w:pPr>
              <w:spacing w:before="120" w:after="120"/>
              <w:rPr>
                <w:rFonts w:cs="Arial"/>
              </w:rPr>
            </w:pPr>
          </w:p>
        </w:tc>
        <w:tc>
          <w:tcPr>
            <w:tcW w:w="522" w:type="pct"/>
          </w:tcPr>
          <w:p w14:paraId="7C4270F1" w14:textId="77777777" w:rsidR="002A287B" w:rsidRDefault="002A287B">
            <w:pPr>
              <w:spacing w:before="120" w:after="120"/>
              <w:rPr>
                <w:rFonts w:cs="Arial"/>
              </w:rPr>
            </w:pPr>
          </w:p>
        </w:tc>
        <w:tc>
          <w:tcPr>
            <w:tcW w:w="436" w:type="pct"/>
          </w:tcPr>
          <w:p w14:paraId="1BF3D6E6" w14:textId="77777777" w:rsidR="002A287B" w:rsidRDefault="002A287B">
            <w:pPr>
              <w:spacing w:before="120" w:after="120"/>
              <w:jc w:val="center"/>
              <w:rPr>
                <w:rFonts w:cs="Arial"/>
              </w:rPr>
            </w:pPr>
          </w:p>
        </w:tc>
        <w:tc>
          <w:tcPr>
            <w:tcW w:w="1483" w:type="pct"/>
            <w:vAlign w:val="bottom"/>
          </w:tcPr>
          <w:p w14:paraId="7487E714" w14:textId="77777777" w:rsidR="002A287B" w:rsidRDefault="002A287B">
            <w:pPr>
              <w:spacing w:before="120" w:after="120"/>
              <w:rPr>
                <w:rFonts w:cs="Arial"/>
              </w:rPr>
            </w:pPr>
          </w:p>
        </w:tc>
        <w:tc>
          <w:tcPr>
            <w:tcW w:w="363" w:type="pct"/>
          </w:tcPr>
          <w:p w14:paraId="1CB8ECF1" w14:textId="77777777" w:rsidR="002A287B" w:rsidRDefault="002A287B">
            <w:pPr>
              <w:spacing w:before="120" w:after="120"/>
              <w:jc w:val="center"/>
              <w:rPr>
                <w:rFonts w:cs="Arial"/>
              </w:rPr>
            </w:pPr>
          </w:p>
        </w:tc>
      </w:tr>
      <w:tr w:rsidR="002A287B" w14:paraId="33DD1939" w14:textId="77777777">
        <w:tc>
          <w:tcPr>
            <w:tcW w:w="669" w:type="pct"/>
          </w:tcPr>
          <w:p w14:paraId="66BAE37C" w14:textId="77777777" w:rsidR="002A287B" w:rsidRDefault="002A287B">
            <w:pPr>
              <w:spacing w:before="120" w:after="120"/>
              <w:jc w:val="center"/>
              <w:rPr>
                <w:rFonts w:cs="Arial"/>
              </w:rPr>
            </w:pPr>
            <w:r>
              <w:rPr>
                <w:rFonts w:cs="Arial"/>
              </w:rPr>
              <w:t>5</w:t>
            </w:r>
          </w:p>
        </w:tc>
        <w:tc>
          <w:tcPr>
            <w:tcW w:w="1528" w:type="pct"/>
            <w:vAlign w:val="bottom"/>
          </w:tcPr>
          <w:p w14:paraId="2AB5E6A3" w14:textId="77777777" w:rsidR="002A287B" w:rsidRDefault="002A287B">
            <w:pPr>
              <w:spacing w:before="120" w:after="120"/>
              <w:rPr>
                <w:rFonts w:cs="Arial"/>
              </w:rPr>
            </w:pPr>
          </w:p>
        </w:tc>
        <w:tc>
          <w:tcPr>
            <w:tcW w:w="522" w:type="pct"/>
          </w:tcPr>
          <w:p w14:paraId="1F5DC5D9" w14:textId="77777777" w:rsidR="002A287B" w:rsidRDefault="002A287B">
            <w:pPr>
              <w:spacing w:before="120" w:after="120"/>
              <w:rPr>
                <w:rFonts w:cs="Arial"/>
              </w:rPr>
            </w:pPr>
          </w:p>
        </w:tc>
        <w:tc>
          <w:tcPr>
            <w:tcW w:w="436" w:type="pct"/>
          </w:tcPr>
          <w:p w14:paraId="6B7BC602" w14:textId="77777777" w:rsidR="002A287B" w:rsidRDefault="002A287B">
            <w:pPr>
              <w:spacing w:before="120" w:after="120"/>
              <w:jc w:val="center"/>
              <w:rPr>
                <w:rFonts w:cs="Arial"/>
              </w:rPr>
            </w:pPr>
          </w:p>
        </w:tc>
        <w:tc>
          <w:tcPr>
            <w:tcW w:w="1483" w:type="pct"/>
            <w:vAlign w:val="bottom"/>
          </w:tcPr>
          <w:p w14:paraId="06683311" w14:textId="77777777" w:rsidR="002A287B" w:rsidRDefault="002A287B">
            <w:pPr>
              <w:spacing w:before="120" w:after="120"/>
              <w:rPr>
                <w:rFonts w:cs="Arial"/>
              </w:rPr>
            </w:pPr>
          </w:p>
        </w:tc>
        <w:tc>
          <w:tcPr>
            <w:tcW w:w="363" w:type="pct"/>
            <w:vAlign w:val="bottom"/>
          </w:tcPr>
          <w:p w14:paraId="667BBBB6" w14:textId="77777777" w:rsidR="002A287B" w:rsidRDefault="002A287B">
            <w:pPr>
              <w:spacing w:before="120" w:after="120"/>
              <w:rPr>
                <w:rFonts w:cs="Arial"/>
              </w:rPr>
            </w:pPr>
          </w:p>
        </w:tc>
      </w:tr>
      <w:tr w:rsidR="002A287B" w14:paraId="35938CF8" w14:textId="77777777">
        <w:tc>
          <w:tcPr>
            <w:tcW w:w="669" w:type="pct"/>
          </w:tcPr>
          <w:p w14:paraId="441D6CF5" w14:textId="77777777" w:rsidR="002A287B" w:rsidRDefault="002A287B">
            <w:pPr>
              <w:spacing w:before="120" w:after="120"/>
              <w:jc w:val="center"/>
              <w:rPr>
                <w:rFonts w:cs="Arial"/>
              </w:rPr>
            </w:pPr>
            <w:r>
              <w:rPr>
                <w:rFonts w:cs="Arial"/>
              </w:rPr>
              <w:t>6</w:t>
            </w:r>
          </w:p>
        </w:tc>
        <w:tc>
          <w:tcPr>
            <w:tcW w:w="1528" w:type="pct"/>
            <w:vAlign w:val="bottom"/>
          </w:tcPr>
          <w:p w14:paraId="37E9D742" w14:textId="77777777" w:rsidR="002A287B" w:rsidRDefault="002A287B">
            <w:pPr>
              <w:spacing w:before="120" w:after="120"/>
              <w:rPr>
                <w:rFonts w:cs="Arial"/>
              </w:rPr>
            </w:pPr>
          </w:p>
        </w:tc>
        <w:tc>
          <w:tcPr>
            <w:tcW w:w="522" w:type="pct"/>
          </w:tcPr>
          <w:p w14:paraId="20F3DA2B" w14:textId="77777777" w:rsidR="002A287B" w:rsidRDefault="002A287B">
            <w:pPr>
              <w:spacing w:before="120" w:after="120"/>
              <w:rPr>
                <w:rFonts w:cs="Arial"/>
              </w:rPr>
            </w:pPr>
          </w:p>
        </w:tc>
        <w:tc>
          <w:tcPr>
            <w:tcW w:w="436" w:type="pct"/>
          </w:tcPr>
          <w:p w14:paraId="46055945" w14:textId="77777777" w:rsidR="002A287B" w:rsidRDefault="002A287B">
            <w:pPr>
              <w:spacing w:before="120" w:after="120"/>
              <w:jc w:val="center"/>
              <w:rPr>
                <w:rFonts w:cs="Arial"/>
              </w:rPr>
            </w:pPr>
          </w:p>
        </w:tc>
        <w:tc>
          <w:tcPr>
            <w:tcW w:w="1483" w:type="pct"/>
            <w:vAlign w:val="bottom"/>
          </w:tcPr>
          <w:p w14:paraId="563E8801" w14:textId="77777777" w:rsidR="002A287B" w:rsidRDefault="002A287B">
            <w:pPr>
              <w:spacing w:before="120" w:after="120"/>
              <w:rPr>
                <w:rFonts w:cs="Arial"/>
              </w:rPr>
            </w:pPr>
          </w:p>
        </w:tc>
        <w:tc>
          <w:tcPr>
            <w:tcW w:w="363" w:type="pct"/>
            <w:vAlign w:val="bottom"/>
          </w:tcPr>
          <w:p w14:paraId="37F46355" w14:textId="77777777" w:rsidR="002A287B" w:rsidRDefault="002A287B">
            <w:pPr>
              <w:spacing w:before="120" w:after="120"/>
              <w:rPr>
                <w:rFonts w:cs="Arial"/>
              </w:rPr>
            </w:pPr>
          </w:p>
        </w:tc>
      </w:tr>
    </w:tbl>
    <w:p w14:paraId="7893DECE" w14:textId="77777777" w:rsidR="002A287B" w:rsidRDefault="002A287B">
      <w:pPr>
        <w:rPr>
          <w:rFonts w:cs="Arial"/>
        </w:rPr>
      </w:pPr>
    </w:p>
    <w:p w14:paraId="5BD7876F" w14:textId="77777777" w:rsidR="002A287B" w:rsidRDefault="002A287B">
      <w:pPr>
        <w:autoSpaceDE w:val="0"/>
        <w:autoSpaceDN w:val="0"/>
        <w:adjustRightInd w:val="0"/>
        <w:ind w:left="380"/>
        <w:rPr>
          <w:rFonts w:cs="Arial"/>
        </w:rPr>
      </w:pPr>
    </w:p>
    <w:p w14:paraId="76739E3D" w14:textId="77777777" w:rsidR="002A287B" w:rsidRDefault="002A287B">
      <w:pPr>
        <w:autoSpaceDE w:val="0"/>
        <w:autoSpaceDN w:val="0"/>
        <w:adjustRightInd w:val="0"/>
        <w:ind w:left="-120"/>
        <w:rPr>
          <w:rFonts w:cs="Arial"/>
          <w:b/>
          <w:bCs/>
        </w:rPr>
      </w:pPr>
      <w:r>
        <w:rPr>
          <w:rFonts w:cs="Arial"/>
          <w:b/>
          <w:bCs/>
        </w:rPr>
        <w:t>Sign-off:</w:t>
      </w:r>
    </w:p>
    <w:p w14:paraId="4C8A8019" w14:textId="77777777" w:rsidR="002A287B" w:rsidRDefault="007570A6">
      <w:pPr>
        <w:autoSpaceDE w:val="0"/>
        <w:autoSpaceDN w:val="0"/>
        <w:adjustRightInd w:val="0"/>
        <w:ind w:left="-120"/>
        <w:rPr>
          <w:rFonts w:cs="Arial"/>
        </w:rPr>
      </w:pPr>
      <w:r w:rsidRPr="00CA1F84">
        <w:rPr>
          <w:noProof/>
          <w:lang w:bidi="he-IL"/>
        </w:rPr>
        <mc:AlternateContent>
          <mc:Choice Requires="wps">
            <w:drawing>
              <wp:anchor distT="0" distB="0" distL="114300" distR="114300" simplePos="0" relativeHeight="251655680" behindDoc="0" locked="0" layoutInCell="1" allowOverlap="1" wp14:anchorId="42DA3C8F" wp14:editId="49521536">
                <wp:simplePos x="0" y="0"/>
                <wp:positionH relativeFrom="column">
                  <wp:posOffset>1880235</wp:posOffset>
                </wp:positionH>
                <wp:positionV relativeFrom="paragraph">
                  <wp:posOffset>86360</wp:posOffset>
                </wp:positionV>
                <wp:extent cx="4139565" cy="342900"/>
                <wp:effectExtent l="13335" t="6985" r="9525" b="12065"/>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9565" cy="342900"/>
                        </a:xfrm>
                        <a:prstGeom prst="rect">
                          <a:avLst/>
                        </a:prstGeom>
                        <a:solidFill>
                          <a:srgbClr val="FFFFFF"/>
                        </a:solidFill>
                        <a:ln w="9525">
                          <a:solidFill>
                            <a:srgbClr val="000000"/>
                          </a:solidFill>
                          <a:miter lim="800000"/>
                          <a:headEnd/>
                          <a:tailEnd/>
                        </a:ln>
                      </wps:spPr>
                      <wps:txbx>
                        <w:txbxContent>
                          <w:p w14:paraId="00B9074A" w14:textId="77777777" w:rsidR="002838B3" w:rsidRDefault="002838B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148.05pt;margin-top:6.8pt;width:325.95pt;height:2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">
                <v:textbox>
                  <w:txbxContent>
                    <w:p w:rsidR="002838B3" w:rsidRDefault="002838B3"/>
                  </w:txbxContent>
                </v:textbox>
              </v:shape>
            </w:pict>
          </mc:Fallback>
        </mc:AlternateContent>
      </w:r>
    </w:p>
    <w:p w14:paraId="7861152C" w14:textId="77777777" w:rsidR="002A287B" w:rsidRDefault="002A287B">
      <w:pPr>
        <w:autoSpaceDE w:val="0"/>
        <w:autoSpaceDN w:val="0"/>
        <w:adjustRightInd w:val="0"/>
        <w:ind w:left="-120"/>
        <w:rPr>
          <w:rFonts w:cs="Arial"/>
        </w:rPr>
      </w:pPr>
      <w:r>
        <w:rPr>
          <w:rFonts w:cs="Arial"/>
        </w:rPr>
        <w:t xml:space="preserve">Business Management:  </w:t>
      </w:r>
    </w:p>
    <w:p w14:paraId="3F762DDF" w14:textId="77777777" w:rsidR="002A287B" w:rsidRDefault="002A287B">
      <w:pPr>
        <w:autoSpaceDE w:val="0"/>
        <w:autoSpaceDN w:val="0"/>
        <w:adjustRightInd w:val="0"/>
        <w:ind w:left="-120"/>
        <w:rPr>
          <w:rFonts w:cs="Arial"/>
        </w:rPr>
      </w:pPr>
    </w:p>
    <w:p w14:paraId="33CAABA3" w14:textId="77777777" w:rsidR="002A287B" w:rsidRDefault="002A287B">
      <w:pPr>
        <w:autoSpaceDE w:val="0"/>
        <w:autoSpaceDN w:val="0"/>
        <w:adjustRightInd w:val="0"/>
        <w:ind w:left="-120"/>
        <w:rPr>
          <w:rFonts w:cs="Arial"/>
        </w:rPr>
      </w:pPr>
    </w:p>
    <w:p w14:paraId="01276E13" w14:textId="77777777" w:rsidR="002A287B" w:rsidRDefault="007570A6">
      <w:pPr>
        <w:autoSpaceDE w:val="0"/>
        <w:autoSpaceDN w:val="0"/>
        <w:adjustRightInd w:val="0"/>
        <w:ind w:left="-120"/>
        <w:rPr>
          <w:rFonts w:cs="Arial"/>
        </w:rPr>
      </w:pPr>
      <w:r w:rsidRPr="00CA1F84">
        <w:rPr>
          <w:noProof/>
          <w:lang w:bidi="he-IL"/>
        </w:rPr>
        <mc:AlternateContent>
          <mc:Choice Requires="wps">
            <w:drawing>
              <wp:anchor distT="0" distB="0" distL="114300" distR="114300" simplePos="0" relativeHeight="251656704" behindDoc="0" locked="0" layoutInCell="1" allowOverlap="1" wp14:anchorId="6D049B98" wp14:editId="64D21465">
                <wp:simplePos x="0" y="0"/>
                <wp:positionH relativeFrom="column">
                  <wp:posOffset>1880235</wp:posOffset>
                </wp:positionH>
                <wp:positionV relativeFrom="paragraph">
                  <wp:posOffset>132080</wp:posOffset>
                </wp:positionV>
                <wp:extent cx="4139565" cy="342900"/>
                <wp:effectExtent l="13335" t="8255" r="9525" b="10795"/>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9565" cy="342900"/>
                        </a:xfrm>
                        <a:prstGeom prst="rect">
                          <a:avLst/>
                        </a:prstGeom>
                        <a:solidFill>
                          <a:srgbClr val="FFFFFF"/>
                        </a:solidFill>
                        <a:ln w="9525">
                          <a:solidFill>
                            <a:srgbClr val="000000"/>
                          </a:solidFill>
                          <a:miter lim="800000"/>
                          <a:headEnd/>
                          <a:tailEnd/>
                        </a:ln>
                      </wps:spPr>
                      <wps:txbx>
                        <w:txbxContent>
                          <w:p w14:paraId="60E16870" w14:textId="77777777" w:rsidR="002838B3" w:rsidRDefault="002838B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left:0;text-align:left;margin-left:148.05pt;margin-top:10.4pt;width:325.95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">
                <v:textbox>
                  <w:txbxContent>
                    <w:p w:rsidR="002838B3" w:rsidRDefault="002838B3"/>
                  </w:txbxContent>
                </v:textbox>
              </v:shape>
            </w:pict>
          </mc:Fallback>
        </mc:AlternateContent>
      </w:r>
    </w:p>
    <w:p w14:paraId="60B68AEB" w14:textId="77777777" w:rsidR="002A287B" w:rsidRDefault="002A287B">
      <w:pPr>
        <w:autoSpaceDE w:val="0"/>
        <w:autoSpaceDN w:val="0"/>
        <w:adjustRightInd w:val="0"/>
        <w:ind w:left="-120"/>
        <w:rPr>
          <w:rFonts w:cs="Arial"/>
        </w:rPr>
      </w:pPr>
      <w:r>
        <w:rPr>
          <w:rFonts w:cs="Arial"/>
        </w:rPr>
        <w:t>Information Technology:</w:t>
      </w:r>
    </w:p>
    <w:p w14:paraId="55FC462B" w14:textId="77777777" w:rsidR="002A287B" w:rsidRDefault="002A287B">
      <w:pPr>
        <w:autoSpaceDE w:val="0"/>
        <w:autoSpaceDN w:val="0"/>
        <w:adjustRightInd w:val="0"/>
        <w:ind w:left="-120"/>
        <w:rPr>
          <w:rFonts w:cs="Arial"/>
        </w:rPr>
      </w:pPr>
    </w:p>
    <w:p w14:paraId="4A1CBB09" w14:textId="77777777" w:rsidR="002A287B" w:rsidRDefault="002A287B">
      <w:pPr>
        <w:autoSpaceDE w:val="0"/>
        <w:autoSpaceDN w:val="0"/>
        <w:adjustRightInd w:val="0"/>
        <w:ind w:left="-120"/>
        <w:rPr>
          <w:rFonts w:cs="Arial"/>
        </w:rPr>
      </w:pPr>
    </w:p>
    <w:p w14:paraId="4B4012D3" w14:textId="77777777" w:rsidR="002A287B" w:rsidRDefault="002A287B">
      <w:pPr>
        <w:autoSpaceDE w:val="0"/>
        <w:autoSpaceDN w:val="0"/>
        <w:adjustRightInd w:val="0"/>
        <w:ind w:left="-120"/>
        <w:rPr>
          <w:rFonts w:cs="Arial"/>
        </w:rPr>
      </w:pPr>
      <w:r>
        <w:rPr>
          <w:rFonts w:cs="Arial"/>
        </w:rPr>
        <w:t>Or</w:t>
      </w:r>
    </w:p>
    <w:p w14:paraId="741EF839" w14:textId="77777777" w:rsidR="002A287B" w:rsidRDefault="002A287B">
      <w:pPr>
        <w:autoSpaceDE w:val="0"/>
        <w:autoSpaceDN w:val="0"/>
        <w:adjustRightInd w:val="0"/>
        <w:ind w:left="-120"/>
        <w:rPr>
          <w:rFonts w:cs="Arial"/>
        </w:rPr>
      </w:pPr>
    </w:p>
    <w:p w14:paraId="63259F29" w14:textId="77777777" w:rsidR="002A287B" w:rsidRDefault="007570A6">
      <w:pPr>
        <w:autoSpaceDE w:val="0"/>
        <w:autoSpaceDN w:val="0"/>
        <w:adjustRightInd w:val="0"/>
        <w:ind w:left="-120"/>
        <w:rPr>
          <w:rFonts w:cs="Arial"/>
        </w:rPr>
      </w:pPr>
      <w:r w:rsidRPr="00CA1F84">
        <w:rPr>
          <w:noProof/>
          <w:lang w:bidi="he-IL"/>
        </w:rPr>
        <mc:AlternateContent>
          <mc:Choice Requires="wps">
            <w:drawing>
              <wp:anchor distT="0" distB="0" distL="114300" distR="114300" simplePos="0" relativeHeight="251657728" behindDoc="0" locked="0" layoutInCell="1" allowOverlap="1" wp14:anchorId="6A656265" wp14:editId="4E7CB89F">
                <wp:simplePos x="0" y="0"/>
                <wp:positionH relativeFrom="column">
                  <wp:posOffset>1880235</wp:posOffset>
                </wp:positionH>
                <wp:positionV relativeFrom="paragraph">
                  <wp:posOffset>104775</wp:posOffset>
                </wp:positionV>
                <wp:extent cx="4139565" cy="342900"/>
                <wp:effectExtent l="13335" t="9525" r="9525" b="9525"/>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9565" cy="342900"/>
                        </a:xfrm>
                        <a:prstGeom prst="rect">
                          <a:avLst/>
                        </a:prstGeom>
                        <a:solidFill>
                          <a:srgbClr val="FFFFFF"/>
                        </a:solidFill>
                        <a:ln w="9525">
                          <a:solidFill>
                            <a:srgbClr val="000000"/>
                          </a:solidFill>
                          <a:miter lim="800000"/>
                          <a:headEnd/>
                          <a:tailEnd/>
                        </a:ln>
                      </wps:spPr>
                      <wps:txbx>
                        <w:txbxContent>
                          <w:p w14:paraId="6D77316E" w14:textId="77777777" w:rsidR="002838B3" w:rsidRDefault="002838B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left:0;text-align:left;margin-left:148.05pt;margin-top:8.25pt;width:325.95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">
                <v:textbox>
                  <w:txbxContent>
                    <w:p w:rsidR="002838B3" w:rsidRDefault="002838B3"/>
                  </w:txbxContent>
                </v:textbox>
              </v:shape>
            </w:pict>
          </mc:Fallback>
        </mc:AlternateContent>
      </w:r>
    </w:p>
    <w:p w14:paraId="3557DCDC" w14:textId="77777777" w:rsidR="002A287B" w:rsidRDefault="007546EF">
      <w:pPr>
        <w:autoSpaceDE w:val="0"/>
        <w:autoSpaceDN w:val="0"/>
        <w:adjustRightInd w:val="0"/>
        <w:ind w:left="-120"/>
        <w:rPr>
          <w:rFonts w:cs="Arial"/>
        </w:rPr>
      </w:pPr>
      <w:r>
        <w:rPr>
          <w:rFonts w:cs="Arial"/>
        </w:rPr>
        <w:t>[XXXXXXXX</w:t>
      </w:r>
      <w:r w:rsidR="005B4484">
        <w:rPr>
          <w:rFonts w:cs="Arial"/>
        </w:rPr>
        <w:t>]</w:t>
      </w:r>
      <w:r w:rsidR="002A287B">
        <w:rPr>
          <w:rFonts w:cs="Arial"/>
        </w:rPr>
        <w:t xml:space="preserve"> SOW Manager:</w:t>
      </w:r>
    </w:p>
    <w:p w14:paraId="06C0AC28" w14:textId="77777777" w:rsidR="002A287B" w:rsidRDefault="002A287B">
      <w:pPr>
        <w:autoSpaceDE w:val="0"/>
        <w:autoSpaceDN w:val="0"/>
        <w:adjustRightInd w:val="0"/>
        <w:ind w:left="-120"/>
        <w:rPr>
          <w:rFonts w:cs="Arial"/>
        </w:rPr>
      </w:pPr>
    </w:p>
    <w:p w14:paraId="289931E8" w14:textId="77777777" w:rsidR="002A287B" w:rsidRDefault="002A287B">
      <w:pPr>
        <w:autoSpaceDE w:val="0"/>
        <w:autoSpaceDN w:val="0"/>
        <w:adjustRightInd w:val="0"/>
        <w:ind w:left="-120"/>
        <w:rPr>
          <w:rFonts w:cs="Arial"/>
        </w:rPr>
      </w:pPr>
    </w:p>
    <w:p w14:paraId="181C4DAD" w14:textId="77777777" w:rsidR="002A287B" w:rsidRDefault="007570A6">
      <w:pPr>
        <w:autoSpaceDE w:val="0"/>
        <w:autoSpaceDN w:val="0"/>
        <w:adjustRightInd w:val="0"/>
        <w:ind w:left="-120"/>
        <w:rPr>
          <w:rFonts w:cs="Arial"/>
        </w:rPr>
      </w:pPr>
      <w:r w:rsidRPr="00CA1F84">
        <w:rPr>
          <w:noProof/>
          <w:lang w:bidi="he-IL"/>
        </w:rPr>
        <mc:AlternateContent>
          <mc:Choice Requires="wps">
            <w:drawing>
              <wp:anchor distT="0" distB="0" distL="114300" distR="114300" simplePos="0" relativeHeight="251658752" behindDoc="0" locked="0" layoutInCell="1" allowOverlap="1" wp14:anchorId="21C3963D" wp14:editId="676759E8">
                <wp:simplePos x="0" y="0"/>
                <wp:positionH relativeFrom="column">
                  <wp:posOffset>1880235</wp:posOffset>
                </wp:positionH>
                <wp:positionV relativeFrom="paragraph">
                  <wp:posOffset>81280</wp:posOffset>
                </wp:positionV>
                <wp:extent cx="4139565" cy="342900"/>
                <wp:effectExtent l="13335" t="7620" r="9525" b="1143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9565" cy="342900"/>
                        </a:xfrm>
                        <a:prstGeom prst="rect">
                          <a:avLst/>
                        </a:prstGeom>
                        <a:solidFill>
                          <a:srgbClr val="FFFFFF"/>
                        </a:solidFill>
                        <a:ln w="9525">
                          <a:solidFill>
                            <a:srgbClr val="000000"/>
                          </a:solidFill>
                          <a:miter lim="800000"/>
                          <a:headEnd/>
                          <a:tailEnd/>
                        </a:ln>
                      </wps:spPr>
                      <wps:txbx>
                        <w:txbxContent>
                          <w:p w14:paraId="519B33FA" w14:textId="77777777" w:rsidR="002838B3" w:rsidRDefault="002838B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9" type="#_x0000_t202" style="position:absolute;left:0;text-align:left;margin-left:148.05pt;margin-top:6.4pt;width:325.95pt;height:2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">
                <v:textbox>
                  <w:txbxContent>
                    <w:p w:rsidR="002838B3" w:rsidRDefault="002838B3"/>
                  </w:txbxContent>
                </v:textbox>
              </v:shape>
            </w:pict>
          </mc:Fallback>
        </mc:AlternateContent>
      </w:r>
    </w:p>
    <w:p w14:paraId="10DCA8C3" w14:textId="77777777" w:rsidR="002A287B" w:rsidRDefault="002A287B">
      <w:pPr>
        <w:autoSpaceDE w:val="0"/>
        <w:autoSpaceDN w:val="0"/>
        <w:adjustRightInd w:val="0"/>
        <w:ind w:left="-120"/>
        <w:rPr>
          <w:rFonts w:cs="Arial"/>
        </w:rPr>
      </w:pPr>
      <w:r>
        <w:rPr>
          <w:rFonts w:cs="Arial"/>
        </w:rPr>
        <w:t>Provider SOW Manager:</w:t>
      </w:r>
    </w:p>
    <w:p w14:paraId="7C42FC2E" w14:textId="77777777" w:rsidR="002A287B" w:rsidRDefault="002A287B">
      <w:pPr>
        <w:autoSpaceDE w:val="0"/>
        <w:autoSpaceDN w:val="0"/>
        <w:adjustRightInd w:val="0"/>
        <w:ind w:left="-120"/>
        <w:rPr>
          <w:rFonts w:cs="Arial"/>
        </w:rPr>
      </w:pPr>
    </w:p>
    <w:p w14:paraId="30D16B85" w14:textId="77777777" w:rsidR="002A287B" w:rsidRDefault="002A287B">
      <w:pPr>
        <w:autoSpaceDE w:val="0"/>
        <w:autoSpaceDN w:val="0"/>
        <w:adjustRightInd w:val="0"/>
        <w:ind w:left="-120"/>
        <w:rPr>
          <w:rFonts w:cs="Arial"/>
        </w:rPr>
      </w:pPr>
    </w:p>
    <w:p w14:paraId="6D169C10" w14:textId="77777777" w:rsidR="002A287B" w:rsidRDefault="002A287B">
      <w:pPr>
        <w:autoSpaceDE w:val="0"/>
        <w:autoSpaceDN w:val="0"/>
        <w:adjustRightInd w:val="0"/>
        <w:ind w:left="-120"/>
      </w:pPr>
      <w:r>
        <w:t xml:space="preserve">Include any documents or signatures required to confirm that </w:t>
      </w:r>
      <w:r w:rsidR="007546EF">
        <w:t>[XXXXXXXX</w:t>
      </w:r>
      <w:r w:rsidR="005B4484">
        <w:t>]</w:t>
      </w:r>
      <w:r>
        <w:t xml:space="preserve"> SOW Manager (Business Process Owner) has signed off on the results of this plan review/simulation/exercise.</w:t>
      </w:r>
    </w:p>
    <w:p w14:paraId="176E0E59" w14:textId="77777777" w:rsidR="002A287B" w:rsidRDefault="002A287B">
      <w:pPr>
        <w:autoSpaceDE w:val="0"/>
        <w:autoSpaceDN w:val="0"/>
        <w:adjustRightInd w:val="0"/>
        <w:ind w:left="-120"/>
      </w:pPr>
    </w:p>
    <w:p w14:paraId="74291B76" w14:textId="77777777" w:rsidR="002A287B" w:rsidRDefault="002A287B">
      <w:pPr>
        <w:pStyle w:val="BR-ExhibitTitle"/>
        <w:sectPr w:rsidR="002A287B" w:rsidSect="007570A6">
          <w:footerReference w:type="default" r:id="rId21"/>
          <w:pgSz w:w="12240" w:h="15840"/>
          <w:pgMar w:top="1440" w:right="1440" w:bottom="1440" w:left="1440" w:header="720" w:footer="720" w:gutter="0"/>
          <w:cols w:space="720"/>
          <w:docGrid w:linePitch="326"/>
        </w:sectPr>
      </w:pPr>
    </w:p>
    <w:p w14:paraId="680F615F" w14:textId="77777777" w:rsidR="002A287B" w:rsidRDefault="002A287B">
      <w:pPr>
        <w:pStyle w:val="BR-ExhibitTitle"/>
      </w:pPr>
      <w:bookmarkStart w:id="518" w:name="exhibit_3"/>
      <w:bookmarkEnd w:id="518"/>
      <w:r w:rsidRPr="00AA2EA9">
        <w:lastRenderedPageBreak/>
        <w:t>EXHIBIT 3</w:t>
      </w:r>
    </w:p>
    <w:p w14:paraId="31175BBE" w14:textId="77777777" w:rsidR="002A287B" w:rsidRDefault="002A287B">
      <w:pPr>
        <w:pStyle w:val="BR-ExTitle2"/>
      </w:pPr>
      <w:r>
        <w:t>ENTERPRISE GOVERNANCE</w:t>
      </w:r>
    </w:p>
    <w:p w14:paraId="682766E1" w14:textId="77777777" w:rsidR="002A287B" w:rsidRDefault="002A287B">
      <w:pPr>
        <w:rPr>
          <w:rFonts w:cs="Arial"/>
          <w:b/>
          <w:bCs/>
          <w:lang w:val="en-CA"/>
        </w:rPr>
      </w:pPr>
      <w:r>
        <w:rPr>
          <w:rFonts w:cs="Arial"/>
          <w:b/>
          <w:bCs/>
          <w:lang w:val="en-CA"/>
        </w:rPr>
        <w:t>1.</w:t>
      </w:r>
      <w:r>
        <w:rPr>
          <w:rFonts w:cs="Arial"/>
          <w:b/>
          <w:bCs/>
          <w:lang w:val="en-CA"/>
        </w:rPr>
        <w:tab/>
        <w:t>INTRODUCTION</w:t>
      </w:r>
    </w:p>
    <w:p w14:paraId="4AA2C44B" w14:textId="77777777" w:rsidR="002A287B" w:rsidRDefault="002A287B">
      <w:pPr>
        <w:rPr>
          <w:rFonts w:cs="Arial"/>
          <w:b/>
          <w:bCs/>
          <w:lang w:val="en-CA"/>
        </w:rPr>
      </w:pPr>
    </w:p>
    <w:p w14:paraId="61514311" w14:textId="77777777" w:rsidR="002A287B" w:rsidRDefault="002A287B">
      <w:pPr>
        <w:pStyle w:val="BodyTextIndent"/>
        <w:rPr>
          <w:rFonts w:cs="Arial"/>
        </w:rPr>
      </w:pPr>
      <w:r>
        <w:rPr>
          <w:rFonts w:cs="Arial"/>
        </w:rPr>
        <w:t>(a)</w:t>
      </w:r>
      <w:r>
        <w:rPr>
          <w:rFonts w:cs="Arial"/>
        </w:rPr>
        <w:tab/>
        <w:t xml:space="preserve">The purpose of this Exhibit is to ensure the Parties’ alignment with each other’s business objectives and to facilitate the establishment and maintenance of an effective and efficient working relationship over time.  This Exhibit describes the Enterprise Relationship Committee (as defined in Section </w:t>
      </w:r>
      <w:r w:rsidR="00CA1F84">
        <w:rPr>
          <w:rFonts w:cs="Arial"/>
        </w:rPr>
        <w:fldChar w:fldCharType="begin"/>
      </w:r>
      <w:r>
        <w:rPr>
          <w:rFonts w:cs="Arial"/>
        </w:rPr>
        <w:instrText xml:space="preserve"> REF _Ref93242758 \w \h </w:instrText>
      </w:r>
      <w:r w:rsidR="00CA1F84">
        <w:rPr>
          <w:rFonts w:cs="Arial"/>
        </w:rPr>
      </w:r>
      <w:r w:rsidR="00CA1F84">
        <w:rPr>
          <w:rFonts w:cs="Arial"/>
        </w:rPr>
        <w:fldChar w:fldCharType="separate"/>
      </w:r>
      <w:r w:rsidR="005B4484">
        <w:rPr>
          <w:rFonts w:cs="Arial"/>
        </w:rPr>
        <w:t>2.2</w:t>
      </w:r>
      <w:r w:rsidR="00CA1F84">
        <w:rPr>
          <w:rFonts w:cs="Arial"/>
        </w:rPr>
        <w:fldChar w:fldCharType="end"/>
      </w:r>
      <w:r>
        <w:rPr>
          <w:rFonts w:cs="Arial"/>
        </w:rPr>
        <w:t xml:space="preserve"> below) that will serve as the primary forum for bringing the two Parties together to address enterprise level issues.  The Parties agree that they shall participate in the Enterprise Relationship Committee in accordance with this Exhibit.</w:t>
      </w:r>
    </w:p>
    <w:p w14:paraId="0586CA81" w14:textId="77777777" w:rsidR="002A287B" w:rsidRDefault="002A287B">
      <w:pPr>
        <w:pStyle w:val="BodyTextIndent"/>
        <w:rPr>
          <w:rFonts w:cs="Arial"/>
          <w:b/>
          <w:bCs/>
        </w:rPr>
      </w:pPr>
      <w:r>
        <w:rPr>
          <w:rFonts w:cs="Arial"/>
        </w:rPr>
        <w:t>(b)</w:t>
      </w:r>
      <w:r>
        <w:rPr>
          <w:rFonts w:cs="Arial"/>
        </w:rPr>
        <w:tab/>
        <w:t xml:space="preserve">The Parties acknowledge and agree that the enterprise governance structure described in this Exhibit is dynamic and may change or be supplemented over time.  This Exhibit will be reviewed annually by the Enterprise Relationship Committee and amended if necessary to address material changes in </w:t>
      </w:r>
      <w:r w:rsidR="007546EF">
        <w:rPr>
          <w:rFonts w:cs="Arial"/>
        </w:rPr>
        <w:t>[XXXXXXXX</w:t>
      </w:r>
      <w:r w:rsidR="005B4484">
        <w:rPr>
          <w:rFonts w:cs="Arial"/>
        </w:rPr>
        <w:t>]</w:t>
      </w:r>
      <w:r>
        <w:rPr>
          <w:rFonts w:cs="Arial"/>
        </w:rPr>
        <w:t>’s business (e.g., business line reorganizations, divestitures, acquisitions or changes in geographic markets).  This initial view of the enterprise governance, and any subsequent modifications thereto, has been and shall be designed to ensure that:</w:t>
      </w:r>
    </w:p>
    <w:p w14:paraId="1F137CD9" w14:textId="77777777" w:rsidR="002A287B" w:rsidRDefault="002A287B">
      <w:pPr>
        <w:ind w:left="1440" w:hanging="720"/>
        <w:rPr>
          <w:rFonts w:cs="Arial"/>
          <w:lang w:val="en-CA"/>
        </w:rPr>
      </w:pPr>
      <w:r>
        <w:rPr>
          <w:rFonts w:cs="Arial"/>
          <w:lang w:val="en-CA"/>
        </w:rPr>
        <w:t>(1)</w:t>
      </w:r>
      <w:r>
        <w:rPr>
          <w:rFonts w:cs="Arial"/>
          <w:lang w:val="en-CA"/>
        </w:rPr>
        <w:tab/>
        <w:t xml:space="preserve">a forum for cooperative and proactive management of the overall relationship is maintained so that </w:t>
      </w:r>
      <w:r w:rsidR="007546EF">
        <w:rPr>
          <w:rFonts w:cs="Arial"/>
          <w:lang w:val="en-CA"/>
        </w:rPr>
        <w:t>[XXXXXXXX</w:t>
      </w:r>
      <w:r w:rsidR="005B4484">
        <w:rPr>
          <w:rFonts w:cs="Arial"/>
          <w:lang w:val="en-CA"/>
        </w:rPr>
        <w:t>]</w:t>
      </w:r>
      <w:r>
        <w:rPr>
          <w:rFonts w:cs="Arial"/>
          <w:lang w:val="en-CA"/>
        </w:rPr>
        <w:t>’s business objectives are consistently achieved;</w:t>
      </w:r>
    </w:p>
    <w:p w14:paraId="49A95D55" w14:textId="77777777" w:rsidR="002A287B" w:rsidRDefault="002A287B">
      <w:pPr>
        <w:ind w:left="1440" w:hanging="720"/>
        <w:rPr>
          <w:rFonts w:cs="Arial"/>
          <w:lang w:val="en-CA"/>
        </w:rPr>
      </w:pPr>
    </w:p>
    <w:p w14:paraId="016E712E" w14:textId="77777777" w:rsidR="002A287B" w:rsidRDefault="002A287B">
      <w:pPr>
        <w:ind w:left="1440" w:hanging="720"/>
        <w:rPr>
          <w:rFonts w:cs="Arial"/>
          <w:snapToGrid w:val="0"/>
          <w:lang w:val="en-CA"/>
        </w:rPr>
      </w:pPr>
      <w:r>
        <w:rPr>
          <w:rFonts w:cs="Arial"/>
          <w:lang w:val="en-CA"/>
        </w:rPr>
        <w:t>(2)</w:t>
      </w:r>
      <w:r>
        <w:rPr>
          <w:rFonts w:cs="Arial"/>
          <w:lang w:val="en-CA"/>
        </w:rPr>
        <w:tab/>
      </w:r>
      <w:r>
        <w:rPr>
          <w:rFonts w:cs="Arial"/>
          <w:snapToGrid w:val="0"/>
          <w:lang w:val="en-CA"/>
        </w:rPr>
        <w:t xml:space="preserve">both </w:t>
      </w:r>
      <w:r w:rsidR="007546EF">
        <w:rPr>
          <w:rFonts w:cs="Arial"/>
          <w:snapToGrid w:val="0"/>
          <w:lang w:val="en-CA"/>
        </w:rPr>
        <w:t>[XXXXXXXX</w:t>
      </w:r>
      <w:r w:rsidR="005B4484">
        <w:rPr>
          <w:rFonts w:cs="Arial"/>
          <w:snapToGrid w:val="0"/>
          <w:lang w:val="en-CA"/>
        </w:rPr>
        <w:t>]</w:t>
      </w:r>
      <w:r>
        <w:rPr>
          <w:rFonts w:cs="Arial"/>
          <w:snapToGrid w:val="0"/>
          <w:lang w:val="en-CA"/>
        </w:rPr>
        <w:t xml:space="preserve"> and Provider participate in a joint forum for sharing each Parties’ business requirements, strategy and direction; and</w:t>
      </w:r>
    </w:p>
    <w:p w14:paraId="04F8A963" w14:textId="77777777" w:rsidR="002A287B" w:rsidRDefault="002A287B">
      <w:pPr>
        <w:ind w:left="1440" w:hanging="720"/>
        <w:rPr>
          <w:rFonts w:cs="Arial"/>
          <w:lang w:val="en-CA"/>
        </w:rPr>
      </w:pPr>
    </w:p>
    <w:p w14:paraId="5286ECDE" w14:textId="77777777" w:rsidR="002A287B" w:rsidRDefault="002A287B">
      <w:pPr>
        <w:spacing w:after="240"/>
        <w:ind w:left="1440" w:hanging="720"/>
        <w:rPr>
          <w:rFonts w:cs="Arial"/>
          <w:snapToGrid w:val="0"/>
          <w:lang w:val="en-CA"/>
        </w:rPr>
      </w:pPr>
      <w:r>
        <w:rPr>
          <w:rFonts w:cs="Arial"/>
          <w:lang w:val="en-CA"/>
        </w:rPr>
        <w:t>(3)</w:t>
      </w:r>
      <w:r>
        <w:rPr>
          <w:rFonts w:cs="Arial"/>
          <w:lang w:val="en-CA"/>
        </w:rPr>
        <w:tab/>
        <w:t xml:space="preserve">in coordination with the appropriate governance committees specified in each SOW, </w:t>
      </w:r>
      <w:r>
        <w:rPr>
          <w:rFonts w:cs="Arial"/>
          <w:snapToGrid w:val="0"/>
          <w:lang w:val="en-CA"/>
        </w:rPr>
        <w:t>potential problems and issues (including Disputes) are identified early and addressed promptly in a co-operative manner.</w:t>
      </w:r>
    </w:p>
    <w:p w14:paraId="1D39E4F1" w14:textId="77777777" w:rsidR="002A287B" w:rsidRDefault="002A287B">
      <w:pPr>
        <w:rPr>
          <w:rFonts w:cs="Arial"/>
          <w:b/>
          <w:bCs/>
          <w:lang w:val="en-CA"/>
        </w:rPr>
      </w:pPr>
      <w:r>
        <w:rPr>
          <w:rFonts w:cs="Arial"/>
          <w:b/>
          <w:bCs/>
          <w:lang w:val="en-CA"/>
        </w:rPr>
        <w:t>2.</w:t>
      </w:r>
      <w:r>
        <w:rPr>
          <w:rFonts w:cs="Arial"/>
          <w:b/>
          <w:bCs/>
          <w:lang w:val="en-CA"/>
        </w:rPr>
        <w:tab/>
        <w:t>GOVERNANCE</w:t>
      </w:r>
    </w:p>
    <w:p w14:paraId="5110BD14" w14:textId="77777777" w:rsidR="002A287B" w:rsidRDefault="002A287B">
      <w:pPr>
        <w:rPr>
          <w:rFonts w:cs="Arial"/>
          <w:b/>
          <w:bCs/>
          <w:lang w:val="en-CA"/>
        </w:rPr>
      </w:pPr>
    </w:p>
    <w:p w14:paraId="0A3285B4" w14:textId="77777777" w:rsidR="002A287B" w:rsidRDefault="002A287B">
      <w:pPr>
        <w:rPr>
          <w:rFonts w:cs="Arial"/>
          <w:b/>
          <w:bCs/>
          <w:lang w:val="en-CA"/>
        </w:rPr>
      </w:pPr>
      <w:r>
        <w:rPr>
          <w:rFonts w:cs="Arial"/>
          <w:b/>
          <w:bCs/>
          <w:lang w:val="en-CA"/>
        </w:rPr>
        <w:t>2.1</w:t>
      </w:r>
      <w:r>
        <w:rPr>
          <w:rFonts w:cs="Arial"/>
          <w:b/>
          <w:bCs/>
          <w:lang w:val="en-CA"/>
        </w:rPr>
        <w:tab/>
        <w:t>Organizational Structure</w:t>
      </w:r>
    </w:p>
    <w:p w14:paraId="4F401146" w14:textId="77777777" w:rsidR="002A287B" w:rsidRDefault="002A287B">
      <w:pPr>
        <w:rPr>
          <w:rFonts w:cs="Arial"/>
          <w:b/>
          <w:bCs/>
          <w:lang w:val="en-CA"/>
        </w:rPr>
      </w:pPr>
    </w:p>
    <w:p w14:paraId="67E37DD3" w14:textId="77777777" w:rsidR="002A287B" w:rsidRDefault="002A287B">
      <w:pPr>
        <w:pStyle w:val="BodyTextIndent"/>
        <w:rPr>
          <w:rFonts w:cs="Arial"/>
        </w:rPr>
      </w:pPr>
      <w:r>
        <w:rPr>
          <w:rFonts w:cs="Arial"/>
        </w:rPr>
        <w:t>(a)</w:t>
      </w:r>
      <w:r>
        <w:rPr>
          <w:rFonts w:cs="Arial"/>
        </w:rPr>
        <w:tab/>
        <w:t xml:space="preserve">The enterprise governance structure will function as the primary strategic interface between </w:t>
      </w:r>
      <w:r w:rsidR="007546EF">
        <w:rPr>
          <w:rFonts w:cs="Arial"/>
        </w:rPr>
        <w:t>[XXXXXXXX</w:t>
      </w:r>
      <w:r w:rsidR="005B4484">
        <w:rPr>
          <w:rFonts w:cs="Arial"/>
        </w:rPr>
        <w:t>]</w:t>
      </w:r>
      <w:r>
        <w:rPr>
          <w:rFonts w:cs="Arial"/>
        </w:rPr>
        <w:t xml:space="preserve"> and Provider for ensuring the alignment of the relationship over time.  Rather than a decision making body, the intent is to create an open forum for exchanging thoughts, ideas, and suggestions that may be mutually beneficial to both Parties throughout the life of the Agreement, with the Parties’ understanding that all decisions relating to </w:t>
      </w:r>
      <w:r w:rsidR="007546EF">
        <w:rPr>
          <w:rFonts w:cs="Arial"/>
        </w:rPr>
        <w:t>[XXXXXXXX</w:t>
      </w:r>
      <w:r w:rsidR="005B4484">
        <w:rPr>
          <w:rFonts w:cs="Arial"/>
        </w:rPr>
        <w:t>]</w:t>
      </w:r>
      <w:r>
        <w:rPr>
          <w:rFonts w:cs="Arial"/>
        </w:rPr>
        <w:t xml:space="preserve">’s strategic initiatives shall be determined by </w:t>
      </w:r>
      <w:r w:rsidR="007546EF">
        <w:rPr>
          <w:rFonts w:cs="Arial"/>
        </w:rPr>
        <w:t>[XXXXXXXX</w:t>
      </w:r>
      <w:r w:rsidR="005B4484">
        <w:rPr>
          <w:rFonts w:cs="Arial"/>
        </w:rPr>
        <w:t>]</w:t>
      </w:r>
      <w:r>
        <w:rPr>
          <w:rFonts w:cs="Arial"/>
        </w:rPr>
        <w:t xml:space="preserve"> in its sole discretion.</w:t>
      </w:r>
    </w:p>
    <w:p w14:paraId="1D5EE7DD" w14:textId="77777777" w:rsidR="002A287B" w:rsidRDefault="002A287B">
      <w:pPr>
        <w:pStyle w:val="BodyTextIndent"/>
        <w:rPr>
          <w:rFonts w:cs="Arial"/>
          <w:b/>
          <w:bCs/>
        </w:rPr>
      </w:pPr>
      <w:r>
        <w:rPr>
          <w:rFonts w:cs="Arial"/>
        </w:rPr>
        <w:t>(b)</w:t>
      </w:r>
      <w:r>
        <w:rPr>
          <w:rFonts w:cs="Arial"/>
        </w:rPr>
        <w:tab/>
        <w:t>Enterprise governance will be augmented by the governance structures specified in each SOW.  The SOW governance structures will be focused on addressing issues that are specific to the services delivered for the applicable SOW and do not require enterprise coordination, although the Enterprise Relationship Committee may provide guidance on such service delivery issues.</w:t>
      </w:r>
    </w:p>
    <w:p w14:paraId="5CF1C573" w14:textId="77777777" w:rsidR="002A287B" w:rsidRDefault="002A287B">
      <w:pPr>
        <w:pStyle w:val="BodyTextIndent"/>
        <w:rPr>
          <w:rFonts w:cs="Arial"/>
        </w:rPr>
      </w:pPr>
      <w:r>
        <w:rPr>
          <w:rFonts w:cs="Arial"/>
        </w:rPr>
        <w:t>(c)</w:t>
      </w:r>
      <w:r>
        <w:rPr>
          <w:rFonts w:cs="Arial"/>
        </w:rPr>
        <w:tab/>
        <w:t>Attendance at the meetings described in this Exhibit shall be in person, but if not practical, then by video conference or voice teleconference.</w:t>
      </w:r>
    </w:p>
    <w:p w14:paraId="4230C783" w14:textId="77777777" w:rsidR="002A287B" w:rsidRDefault="002A287B">
      <w:pPr>
        <w:pStyle w:val="BodyTextIndent"/>
        <w:rPr>
          <w:rFonts w:cs="Arial"/>
          <w:b/>
        </w:rPr>
      </w:pPr>
      <w:r>
        <w:rPr>
          <w:rFonts w:cs="Arial"/>
        </w:rPr>
        <w:t>(d)</w:t>
      </w:r>
      <w:r>
        <w:rPr>
          <w:rFonts w:cs="Arial"/>
        </w:rPr>
        <w:tab/>
        <w:t xml:space="preserve">Each Party shall designate a representative to co-chair the Enterprise Relationship Committee.  </w:t>
      </w:r>
      <w:r>
        <w:rPr>
          <w:rFonts w:cs="Arial"/>
          <w:bCs/>
        </w:rPr>
        <w:t xml:space="preserve">The Provider co-chair and each other candidate submitted by Provider to be a member of the Enterprise Relationship Committee shall be subject to the approval of </w:t>
      </w:r>
      <w:r w:rsidR="007546EF">
        <w:rPr>
          <w:rFonts w:cs="Arial"/>
          <w:bCs/>
        </w:rPr>
        <w:t>[XXXXXXXX</w:t>
      </w:r>
      <w:r w:rsidR="005B4484">
        <w:rPr>
          <w:rFonts w:cs="Arial"/>
          <w:bCs/>
        </w:rPr>
        <w:t>]</w:t>
      </w:r>
      <w:r>
        <w:rPr>
          <w:rFonts w:cs="Arial"/>
          <w:bCs/>
        </w:rPr>
        <w:t xml:space="preserve">, </w:t>
      </w:r>
      <w:r>
        <w:rPr>
          <w:rFonts w:cs="Arial"/>
        </w:rPr>
        <w:t>which shall not be unreasonably withheld</w:t>
      </w:r>
      <w:r>
        <w:rPr>
          <w:rFonts w:cs="Arial"/>
          <w:bCs/>
        </w:rPr>
        <w:t>.</w:t>
      </w:r>
    </w:p>
    <w:p w14:paraId="6462B44B" w14:textId="77777777" w:rsidR="002A287B" w:rsidRDefault="002A287B">
      <w:pPr>
        <w:pStyle w:val="BodyTextIndent"/>
        <w:rPr>
          <w:rFonts w:cs="Arial"/>
        </w:rPr>
      </w:pPr>
      <w:r>
        <w:rPr>
          <w:rFonts w:cs="Arial"/>
        </w:rPr>
        <w:lastRenderedPageBreak/>
        <w:t>(e)</w:t>
      </w:r>
      <w:r>
        <w:rPr>
          <w:rFonts w:cs="Arial"/>
        </w:rPr>
        <w:tab/>
        <w:t>The co-chairs of the Enterprise Relationship Committee shall be responsible for directing the meetings of the committee, setting the agenda for such meetings, assigning follow-up items from such meetings, scheduling meetings of such committee, ensuring that pre-emails and reminders for such meetings are properly prepared and distributed sufficiently in advance of such meetings, and ensuring that minutes for such meetings are recorded and disseminated electronically to the appropriate persons and to all meeting participants promptly after the meeting.</w:t>
      </w:r>
    </w:p>
    <w:p w14:paraId="39AB9AEE" w14:textId="77777777" w:rsidR="002A287B" w:rsidRDefault="002A287B">
      <w:pPr>
        <w:pStyle w:val="BodyTextIndent"/>
        <w:rPr>
          <w:rFonts w:cs="Arial"/>
        </w:rPr>
      </w:pPr>
      <w:r>
        <w:rPr>
          <w:rFonts w:cs="Arial"/>
        </w:rPr>
        <w:t>(f)</w:t>
      </w:r>
      <w:r>
        <w:rPr>
          <w:rFonts w:cs="Arial"/>
        </w:rPr>
        <w:tab/>
        <w:t xml:space="preserve">Each member of the Enterprise Relationship Committee shall make all reasonable efforts to attend each meeting.  If such person is not able to attend a meeting, he/she shall send a delegate in his/her place who is properly briefed and prepared, and shall follow up with such delegate after the meeting.  Any such replacement of a Provider member must be reasonably acceptable to </w:t>
      </w:r>
      <w:r w:rsidR="007546EF">
        <w:rPr>
          <w:rFonts w:cs="Arial"/>
        </w:rPr>
        <w:t>[XXXXXXXX</w:t>
      </w:r>
      <w:r w:rsidR="005B4484">
        <w:rPr>
          <w:rFonts w:cs="Arial"/>
        </w:rPr>
        <w:t>]</w:t>
      </w:r>
      <w:r>
        <w:rPr>
          <w:rFonts w:cs="Arial"/>
        </w:rPr>
        <w:t>.</w:t>
      </w:r>
    </w:p>
    <w:p w14:paraId="076375B4" w14:textId="77777777" w:rsidR="002A287B" w:rsidRDefault="002A287B">
      <w:pPr>
        <w:pStyle w:val="BodyTextIndent"/>
        <w:rPr>
          <w:rFonts w:cs="Arial"/>
        </w:rPr>
      </w:pPr>
      <w:r>
        <w:rPr>
          <w:rFonts w:cs="Arial"/>
        </w:rPr>
        <w:t>(g)</w:t>
      </w:r>
      <w:r>
        <w:rPr>
          <w:rFonts w:cs="Arial"/>
        </w:rPr>
        <w:tab/>
        <w:t xml:space="preserve">In the event that Provider wishes to change the positions or committee members identified herein to represent it on the Enterprise Relationship Committee, any such proposed change shall be subject to the prior approval of </w:t>
      </w:r>
      <w:r w:rsidR="007546EF">
        <w:rPr>
          <w:rFonts w:cs="Arial"/>
        </w:rPr>
        <w:t>[XXXXXXXX</w:t>
      </w:r>
      <w:r w:rsidR="005B4484">
        <w:rPr>
          <w:rFonts w:cs="Arial"/>
        </w:rPr>
        <w:t>]</w:t>
      </w:r>
      <w:r>
        <w:rPr>
          <w:rFonts w:cs="Arial"/>
        </w:rPr>
        <w:t xml:space="preserve">, which shall not be unreasonably withheld.  </w:t>
      </w:r>
    </w:p>
    <w:p w14:paraId="0DA73AAF" w14:textId="77777777" w:rsidR="002A287B" w:rsidRDefault="002A287B">
      <w:pPr>
        <w:rPr>
          <w:rFonts w:cs="Arial"/>
          <w:b/>
          <w:bCs/>
          <w:lang w:val="en-CA"/>
        </w:rPr>
      </w:pPr>
      <w:r>
        <w:rPr>
          <w:rFonts w:cs="Arial"/>
          <w:b/>
          <w:bCs/>
          <w:lang w:val="en-CA"/>
        </w:rPr>
        <w:t>2.2</w:t>
      </w:r>
      <w:r>
        <w:rPr>
          <w:rFonts w:cs="Arial"/>
          <w:b/>
          <w:bCs/>
          <w:lang w:val="en-CA"/>
        </w:rPr>
        <w:tab/>
        <w:t>Enterprise Relationship Committee</w:t>
      </w:r>
    </w:p>
    <w:p w14:paraId="6382F934" w14:textId="77777777" w:rsidR="002A287B" w:rsidRDefault="002A287B">
      <w:pPr>
        <w:rPr>
          <w:rFonts w:cs="Arial"/>
          <w:b/>
          <w:bCs/>
          <w:lang w:val="en-CA"/>
        </w:rPr>
      </w:pPr>
    </w:p>
    <w:p w14:paraId="329F317C" w14:textId="77777777" w:rsidR="002A287B" w:rsidRDefault="002A287B">
      <w:pPr>
        <w:pStyle w:val="BodyTextIndent"/>
        <w:rPr>
          <w:rFonts w:cs="Arial"/>
        </w:rPr>
      </w:pPr>
      <w:r>
        <w:rPr>
          <w:rFonts w:cs="Arial"/>
        </w:rPr>
        <w:t>(a)</w:t>
      </w:r>
      <w:r>
        <w:rPr>
          <w:rFonts w:cs="Arial"/>
        </w:rPr>
        <w:tab/>
        <w:t xml:space="preserve">The Parties shall form a committee which shall be composed of senior leadership executives from </w:t>
      </w:r>
      <w:r w:rsidR="007546EF">
        <w:rPr>
          <w:rFonts w:cs="Arial"/>
        </w:rPr>
        <w:t>[XXXXXXXX</w:t>
      </w:r>
      <w:r w:rsidR="005B4484">
        <w:rPr>
          <w:rFonts w:cs="Arial"/>
        </w:rPr>
        <w:t>]</w:t>
      </w:r>
      <w:r>
        <w:rPr>
          <w:rFonts w:cs="Arial"/>
        </w:rPr>
        <w:t xml:space="preserve"> and Provider (the “Enterprise Relationship Committee”).  The composition of the Enterprise Relationship Committee shall be determined prior to the execution of the first SOW under the Agreement.</w:t>
      </w:r>
    </w:p>
    <w:p w14:paraId="203A239D" w14:textId="77777777" w:rsidR="002A287B" w:rsidRDefault="002A287B">
      <w:pPr>
        <w:pStyle w:val="BodyTextIndent"/>
        <w:rPr>
          <w:rFonts w:cs="Arial"/>
          <w:bCs/>
        </w:rPr>
      </w:pPr>
      <w:r>
        <w:rPr>
          <w:rFonts w:cs="Arial"/>
        </w:rPr>
        <w:t>(b)</w:t>
      </w:r>
      <w:r>
        <w:rPr>
          <w:rFonts w:cs="Arial"/>
        </w:rPr>
        <w:tab/>
        <w:t>The Enterprise Relationship Committee shall meet at least two (2) times per year; provided, however, either Party may, by providing written notice to the other Party of at least fifteen (15) business days, convene a special session of the Enterprise Relationship Committee as necessary, including to address the impact of and provide guidance and suggestions on a pending Dispute</w:t>
      </w:r>
      <w:r>
        <w:rPr>
          <w:rFonts w:cs="Arial"/>
          <w:bCs/>
        </w:rPr>
        <w:t>.</w:t>
      </w:r>
    </w:p>
    <w:p w14:paraId="7174EF09" w14:textId="77777777" w:rsidR="002A287B" w:rsidRDefault="002A287B">
      <w:pPr>
        <w:pStyle w:val="BodyTextIndent"/>
        <w:rPr>
          <w:rFonts w:cs="Arial"/>
        </w:rPr>
      </w:pPr>
      <w:r>
        <w:rPr>
          <w:rFonts w:cs="Arial"/>
        </w:rPr>
        <w:t>(c)</w:t>
      </w:r>
      <w:r>
        <w:rPr>
          <w:rFonts w:cs="Arial"/>
        </w:rPr>
        <w:tab/>
        <w:t>The primary topics which the Enterprise Relationship Committee will address include:</w:t>
      </w:r>
    </w:p>
    <w:p w14:paraId="2E032488" w14:textId="77777777" w:rsidR="002A287B" w:rsidRDefault="002A287B">
      <w:pPr>
        <w:ind w:left="1440" w:hanging="720"/>
        <w:rPr>
          <w:rFonts w:cs="Arial"/>
          <w:lang w:val="en-CA"/>
        </w:rPr>
      </w:pPr>
      <w:r>
        <w:rPr>
          <w:rFonts w:cs="Arial"/>
          <w:lang w:val="en-CA"/>
        </w:rPr>
        <w:t>(1)</w:t>
      </w:r>
      <w:r>
        <w:rPr>
          <w:rFonts w:cs="Arial"/>
          <w:lang w:val="en-CA"/>
        </w:rPr>
        <w:tab/>
        <w:t>Sharing of each Party’s enterprise direction and strategies;</w:t>
      </w:r>
    </w:p>
    <w:p w14:paraId="499D3D69" w14:textId="77777777" w:rsidR="002A287B" w:rsidRDefault="002A287B">
      <w:pPr>
        <w:ind w:left="1440" w:hanging="720"/>
        <w:rPr>
          <w:rFonts w:cs="Arial"/>
          <w:lang w:val="en-CA"/>
        </w:rPr>
      </w:pPr>
    </w:p>
    <w:p w14:paraId="3049D457" w14:textId="77777777" w:rsidR="002A287B" w:rsidRDefault="002A287B">
      <w:pPr>
        <w:ind w:left="1440" w:hanging="720"/>
        <w:rPr>
          <w:rFonts w:cs="Arial"/>
          <w:lang w:val="en-CA"/>
        </w:rPr>
      </w:pPr>
      <w:r>
        <w:rPr>
          <w:rFonts w:cs="Arial"/>
          <w:lang w:val="en-CA"/>
        </w:rPr>
        <w:t>(2)</w:t>
      </w:r>
      <w:r>
        <w:rPr>
          <w:rFonts w:cs="Arial"/>
          <w:lang w:val="en-CA"/>
        </w:rPr>
        <w:tab/>
        <w:t>Discussing market/industry trends as each Party deems pertinent to their overall relationship;</w:t>
      </w:r>
    </w:p>
    <w:p w14:paraId="1B63D65D" w14:textId="77777777" w:rsidR="002A287B" w:rsidRDefault="002A287B">
      <w:pPr>
        <w:ind w:left="1440" w:hanging="720"/>
        <w:rPr>
          <w:rFonts w:cs="Arial"/>
          <w:lang w:val="en-CA"/>
        </w:rPr>
      </w:pPr>
    </w:p>
    <w:p w14:paraId="60236F92" w14:textId="77777777" w:rsidR="002A287B" w:rsidRDefault="002A287B">
      <w:pPr>
        <w:ind w:left="1440" w:hanging="720"/>
        <w:rPr>
          <w:rFonts w:cs="Arial"/>
          <w:lang w:val="en-CA"/>
        </w:rPr>
      </w:pPr>
      <w:r>
        <w:rPr>
          <w:rFonts w:cs="Arial"/>
          <w:lang w:val="en-CA"/>
        </w:rPr>
        <w:t>(3)</w:t>
      </w:r>
      <w:r>
        <w:rPr>
          <w:rFonts w:cs="Arial"/>
          <w:lang w:val="en-CA"/>
        </w:rPr>
        <w:tab/>
        <w:t xml:space="preserve">Discussing potential strategies to address areas of </w:t>
      </w:r>
      <w:r w:rsidR="007546EF">
        <w:rPr>
          <w:rFonts w:cs="Arial"/>
          <w:lang w:val="en-CA"/>
        </w:rPr>
        <w:t>[XXXXXXXX</w:t>
      </w:r>
      <w:r w:rsidR="005B4484">
        <w:rPr>
          <w:rFonts w:cs="Arial"/>
          <w:lang w:val="en-CA"/>
        </w:rPr>
        <w:t>]</w:t>
      </w:r>
      <w:r>
        <w:rPr>
          <w:rFonts w:cs="Arial"/>
          <w:lang w:val="en-CA"/>
        </w:rPr>
        <w:t>’s future service needs;</w:t>
      </w:r>
    </w:p>
    <w:p w14:paraId="4A7C204F" w14:textId="77777777" w:rsidR="002A287B" w:rsidRDefault="002A287B">
      <w:pPr>
        <w:ind w:left="1440" w:hanging="720"/>
        <w:rPr>
          <w:rFonts w:cs="Arial"/>
          <w:lang w:val="en-CA"/>
        </w:rPr>
      </w:pPr>
    </w:p>
    <w:p w14:paraId="16F06299" w14:textId="77777777" w:rsidR="002A287B" w:rsidRDefault="002A287B">
      <w:pPr>
        <w:ind w:left="1440" w:hanging="720"/>
        <w:rPr>
          <w:rFonts w:cs="Arial"/>
          <w:lang w:val="en-CA"/>
        </w:rPr>
      </w:pPr>
      <w:r>
        <w:rPr>
          <w:rFonts w:cs="Arial"/>
          <w:lang w:val="en-CA"/>
        </w:rPr>
        <w:t>(4)</w:t>
      </w:r>
      <w:r>
        <w:rPr>
          <w:rFonts w:cs="Arial"/>
          <w:lang w:val="en-CA"/>
        </w:rPr>
        <w:tab/>
        <w:t xml:space="preserve">Discussing Provider capabilities that could potentially address a current or future strategic need of </w:t>
      </w:r>
      <w:r w:rsidR="007546EF">
        <w:rPr>
          <w:rFonts w:cs="Arial"/>
          <w:lang w:val="en-CA"/>
        </w:rPr>
        <w:t>[XXXXXXXX</w:t>
      </w:r>
      <w:r w:rsidR="005B4484">
        <w:rPr>
          <w:rFonts w:cs="Arial"/>
          <w:lang w:val="en-CA"/>
        </w:rPr>
        <w:t>]</w:t>
      </w:r>
      <w:r>
        <w:rPr>
          <w:rFonts w:cs="Arial"/>
          <w:lang w:val="en-CA"/>
        </w:rPr>
        <w:t>;</w:t>
      </w:r>
    </w:p>
    <w:p w14:paraId="1F0350A4" w14:textId="77777777" w:rsidR="002A287B" w:rsidRDefault="002A287B">
      <w:pPr>
        <w:ind w:left="1440" w:hanging="720"/>
        <w:rPr>
          <w:rFonts w:cs="Arial"/>
          <w:lang w:val="en-CA"/>
        </w:rPr>
      </w:pPr>
    </w:p>
    <w:p w14:paraId="5D395AE0" w14:textId="77777777" w:rsidR="002A287B" w:rsidRDefault="002A287B">
      <w:pPr>
        <w:ind w:left="1440" w:hanging="720"/>
        <w:rPr>
          <w:rFonts w:cs="Arial"/>
          <w:lang w:val="en-CA"/>
        </w:rPr>
      </w:pPr>
      <w:r>
        <w:rPr>
          <w:rFonts w:cs="Arial"/>
          <w:lang w:val="en-CA"/>
        </w:rPr>
        <w:t>(5)</w:t>
      </w:r>
      <w:r>
        <w:rPr>
          <w:rFonts w:cs="Arial"/>
          <w:lang w:val="en-CA"/>
        </w:rPr>
        <w:tab/>
        <w:t>Identifying opportunities to expand the current relationship;</w:t>
      </w:r>
    </w:p>
    <w:p w14:paraId="7C601F29" w14:textId="77777777" w:rsidR="002A287B" w:rsidRDefault="002A287B">
      <w:pPr>
        <w:ind w:left="1440" w:hanging="720"/>
        <w:rPr>
          <w:rFonts w:cs="Arial"/>
          <w:lang w:val="en-CA"/>
        </w:rPr>
      </w:pPr>
    </w:p>
    <w:p w14:paraId="0E98554B" w14:textId="77777777" w:rsidR="002A287B" w:rsidRDefault="002A287B">
      <w:pPr>
        <w:ind w:left="1440" w:hanging="720"/>
        <w:rPr>
          <w:rFonts w:cs="Arial"/>
          <w:lang w:val="en-CA"/>
        </w:rPr>
      </w:pPr>
      <w:r>
        <w:rPr>
          <w:rFonts w:cs="Arial"/>
          <w:lang w:val="en-CA"/>
        </w:rPr>
        <w:t>(6)</w:t>
      </w:r>
      <w:r>
        <w:rPr>
          <w:rFonts w:cs="Arial"/>
          <w:lang w:val="en-CA"/>
        </w:rPr>
        <w:tab/>
        <w:t xml:space="preserve">Establishing long-term relationship goals and objectives; </w:t>
      </w:r>
    </w:p>
    <w:p w14:paraId="050CD938" w14:textId="77777777" w:rsidR="002A287B" w:rsidRDefault="002A287B">
      <w:pPr>
        <w:ind w:left="1440" w:hanging="720"/>
        <w:rPr>
          <w:rFonts w:cs="Arial"/>
          <w:lang w:val="en-CA"/>
        </w:rPr>
      </w:pPr>
    </w:p>
    <w:p w14:paraId="58F5EAF2" w14:textId="77777777" w:rsidR="002A287B" w:rsidRDefault="002A287B">
      <w:pPr>
        <w:ind w:left="1440" w:hanging="720"/>
        <w:rPr>
          <w:rFonts w:cs="Arial"/>
          <w:lang w:val="en-CA"/>
        </w:rPr>
      </w:pPr>
      <w:r>
        <w:rPr>
          <w:rFonts w:cs="Arial"/>
          <w:lang w:val="en-CA"/>
        </w:rPr>
        <w:t>(7)</w:t>
      </w:r>
      <w:r>
        <w:rPr>
          <w:rFonts w:cs="Arial"/>
          <w:lang w:val="en-CA"/>
        </w:rPr>
        <w:tab/>
        <w:t>Addressing issues within the current relationship at an enterprise level;</w:t>
      </w:r>
    </w:p>
    <w:p w14:paraId="6D432931" w14:textId="77777777" w:rsidR="002A287B" w:rsidRDefault="002A287B">
      <w:pPr>
        <w:ind w:left="1440" w:hanging="720"/>
        <w:rPr>
          <w:rFonts w:cs="Arial"/>
          <w:lang w:val="en-CA"/>
        </w:rPr>
      </w:pPr>
    </w:p>
    <w:p w14:paraId="4490307D" w14:textId="77777777" w:rsidR="002A287B" w:rsidRDefault="002A287B">
      <w:pPr>
        <w:ind w:left="1440" w:hanging="720"/>
        <w:rPr>
          <w:rFonts w:cs="Arial"/>
          <w:lang w:val="en-CA"/>
        </w:rPr>
      </w:pPr>
      <w:r>
        <w:rPr>
          <w:rFonts w:cs="Arial"/>
          <w:lang w:val="en-CA"/>
        </w:rPr>
        <w:t>(8)</w:t>
      </w:r>
      <w:r>
        <w:rPr>
          <w:rFonts w:cs="Arial"/>
          <w:lang w:val="en-CA"/>
        </w:rPr>
        <w:tab/>
        <w:t>Discussing enterprise issues escalated from SOW-specific governance structures;</w:t>
      </w:r>
    </w:p>
    <w:p w14:paraId="6AA116A1" w14:textId="77777777" w:rsidR="002A287B" w:rsidRDefault="002A287B">
      <w:pPr>
        <w:ind w:left="1440" w:hanging="720"/>
        <w:rPr>
          <w:rFonts w:cs="Arial"/>
          <w:lang w:val="en-CA"/>
        </w:rPr>
      </w:pPr>
    </w:p>
    <w:p w14:paraId="40EE1BEB" w14:textId="77777777" w:rsidR="002A287B" w:rsidRDefault="002A287B">
      <w:pPr>
        <w:ind w:left="1440" w:hanging="720"/>
        <w:rPr>
          <w:rFonts w:cs="Arial"/>
          <w:lang w:val="en-CA"/>
        </w:rPr>
      </w:pPr>
      <w:r>
        <w:rPr>
          <w:rFonts w:cs="Arial"/>
          <w:lang w:val="en-CA"/>
        </w:rPr>
        <w:t>(9)</w:t>
      </w:r>
      <w:r>
        <w:rPr>
          <w:rFonts w:cs="Arial"/>
          <w:lang w:val="en-CA"/>
        </w:rPr>
        <w:tab/>
        <w:t>Discussing SOW-specific issues as identified by either Party’s applicable SOW representatives;</w:t>
      </w:r>
    </w:p>
    <w:p w14:paraId="09B1E2C3" w14:textId="77777777" w:rsidR="002A287B" w:rsidRDefault="002A287B">
      <w:pPr>
        <w:ind w:left="1440" w:hanging="720"/>
        <w:rPr>
          <w:rFonts w:cs="Arial"/>
          <w:lang w:val="en-CA"/>
        </w:rPr>
      </w:pPr>
    </w:p>
    <w:p w14:paraId="085504E5" w14:textId="77777777" w:rsidR="002A287B" w:rsidRDefault="002A287B">
      <w:pPr>
        <w:ind w:left="1440" w:hanging="720"/>
        <w:rPr>
          <w:rFonts w:cs="Arial"/>
          <w:lang w:val="en-CA"/>
        </w:rPr>
      </w:pPr>
      <w:r>
        <w:rPr>
          <w:rFonts w:cs="Arial"/>
          <w:lang w:val="en-CA"/>
        </w:rPr>
        <w:t>(10)</w:t>
      </w:r>
      <w:r>
        <w:rPr>
          <w:rFonts w:cs="Arial"/>
          <w:lang w:val="en-CA"/>
        </w:rPr>
        <w:tab/>
        <w:t>Addressing relationship impacts resulting from decisions made within a SOW-specific governance structure; and</w:t>
      </w:r>
    </w:p>
    <w:p w14:paraId="40A9858E" w14:textId="77777777" w:rsidR="002A287B" w:rsidRDefault="002A287B">
      <w:pPr>
        <w:ind w:left="1440" w:hanging="720"/>
        <w:rPr>
          <w:rFonts w:cs="Arial"/>
          <w:b/>
          <w:bCs/>
          <w:lang w:val="en-CA"/>
        </w:rPr>
      </w:pPr>
    </w:p>
    <w:p w14:paraId="4275738D" w14:textId="77777777" w:rsidR="002A287B" w:rsidRDefault="002A287B">
      <w:pPr>
        <w:ind w:left="1440" w:hanging="720"/>
        <w:rPr>
          <w:rFonts w:cs="Arial"/>
          <w:lang w:val="en-CA"/>
        </w:rPr>
      </w:pPr>
      <w:r>
        <w:rPr>
          <w:rFonts w:cs="Arial"/>
          <w:lang w:val="en-CA"/>
        </w:rPr>
        <w:t>(11)</w:t>
      </w:r>
      <w:r>
        <w:rPr>
          <w:rFonts w:cs="Arial"/>
          <w:lang w:val="en-CA"/>
        </w:rPr>
        <w:tab/>
        <w:t>Reviewing overall performance summaries of Provider across the relationship.</w:t>
      </w:r>
    </w:p>
    <w:p w14:paraId="2EDEAF55" w14:textId="77777777" w:rsidR="002A287B" w:rsidRDefault="002A287B">
      <w:pPr>
        <w:ind w:left="1440" w:hanging="720"/>
        <w:rPr>
          <w:rFonts w:cs="Arial"/>
          <w:lang w:val="en-CA"/>
        </w:rPr>
      </w:pPr>
    </w:p>
    <w:p w14:paraId="2FF911D1" w14:textId="77777777" w:rsidR="002A287B" w:rsidRDefault="002A287B">
      <w:pPr>
        <w:pStyle w:val="BodyTextIndent"/>
        <w:rPr>
          <w:rFonts w:cs="Arial"/>
        </w:rPr>
      </w:pPr>
      <w:r>
        <w:rPr>
          <w:rFonts w:cs="Arial"/>
        </w:rPr>
        <w:t>(d)</w:t>
      </w:r>
      <w:r>
        <w:rPr>
          <w:rFonts w:cs="Arial"/>
        </w:rPr>
        <w:tab/>
        <w:t>Additional topics may be brought forth by either Party as is appropriate for the Enterprise Relationship Committee to address.</w:t>
      </w:r>
      <w:bookmarkStart w:id="519" w:name="_DV_M1106"/>
      <w:bookmarkStart w:id="520" w:name="_DV_M1107"/>
      <w:bookmarkStart w:id="521" w:name="_DV_M1108"/>
      <w:bookmarkStart w:id="522" w:name="_DV_M1109"/>
      <w:bookmarkStart w:id="523" w:name="_DV_M1110"/>
      <w:bookmarkStart w:id="524" w:name="_DV_M1111"/>
      <w:bookmarkStart w:id="525" w:name="_DV_M1112"/>
      <w:bookmarkStart w:id="526" w:name="_DV_M1113"/>
      <w:bookmarkEnd w:id="519"/>
      <w:bookmarkEnd w:id="520"/>
      <w:bookmarkEnd w:id="521"/>
      <w:bookmarkEnd w:id="522"/>
      <w:bookmarkEnd w:id="523"/>
      <w:bookmarkEnd w:id="524"/>
      <w:bookmarkEnd w:id="525"/>
      <w:bookmarkEnd w:id="526"/>
    </w:p>
    <w:p w14:paraId="012D52C6" w14:textId="77777777" w:rsidR="002A287B" w:rsidRDefault="002A287B"/>
    <w:p w14:paraId="42CD3339" w14:textId="77777777" w:rsidR="002A287B" w:rsidRDefault="002A287B"/>
    <w:p w14:paraId="5532DB83" w14:textId="77777777" w:rsidR="002A287B" w:rsidRDefault="002A287B">
      <w:pPr>
        <w:sectPr w:rsidR="002A287B" w:rsidSect="007570A6">
          <w:headerReference w:type="default" r:id="rId22"/>
          <w:footerReference w:type="default" r:id="rId23"/>
          <w:pgSz w:w="12240" w:h="15840"/>
          <w:pgMar w:top="1440" w:right="1440" w:bottom="1440" w:left="1440" w:header="720" w:footer="720" w:gutter="0"/>
          <w:pgNumType w:start="1"/>
          <w:cols w:space="720"/>
          <w:docGrid w:linePitch="326"/>
        </w:sectPr>
      </w:pPr>
    </w:p>
    <w:p w14:paraId="1B1C12AC" w14:textId="77777777" w:rsidR="002A287B" w:rsidRDefault="002A287B">
      <w:pPr>
        <w:pStyle w:val="BR-ExhibitTitle"/>
      </w:pPr>
      <w:r w:rsidRPr="00AA2EA9">
        <w:lastRenderedPageBreak/>
        <w:t>EXHIBIT 4</w:t>
      </w:r>
    </w:p>
    <w:p w14:paraId="1F052169" w14:textId="77777777" w:rsidR="002A287B" w:rsidRDefault="002A287B">
      <w:pPr>
        <w:pStyle w:val="BR-ExTitle2"/>
      </w:pPr>
      <w:r>
        <w:t>FORM OF CHANGE 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4"/>
        <w:gridCol w:w="1300"/>
        <w:gridCol w:w="231"/>
        <w:gridCol w:w="340"/>
        <w:gridCol w:w="2857"/>
        <w:gridCol w:w="973"/>
        <w:gridCol w:w="117"/>
        <w:gridCol w:w="1254"/>
        <w:gridCol w:w="1704"/>
      </w:tblGrid>
      <w:tr w:rsidR="002A287B" w14:paraId="101CDDDA" w14:textId="77777777">
        <w:tc>
          <w:tcPr>
            <w:tcW w:w="2148" w:type="dxa"/>
            <w:gridSpan w:val="3"/>
          </w:tcPr>
          <w:p w14:paraId="22DF7337" w14:textId="77777777" w:rsidR="002A287B" w:rsidRDefault="002A287B">
            <w:pPr>
              <w:spacing w:before="120" w:after="120"/>
              <w:rPr>
                <w:b/>
                <w:bCs/>
              </w:rPr>
            </w:pPr>
            <w:r>
              <w:rPr>
                <w:b/>
                <w:bCs/>
              </w:rPr>
              <w:t>Change ID:</w:t>
            </w:r>
          </w:p>
        </w:tc>
        <w:tc>
          <w:tcPr>
            <w:tcW w:w="4320" w:type="dxa"/>
            <w:gridSpan w:val="3"/>
          </w:tcPr>
          <w:p w14:paraId="7153D60D" w14:textId="77777777" w:rsidR="002A287B" w:rsidRDefault="002A287B">
            <w:pPr>
              <w:spacing w:before="120" w:after="120"/>
            </w:pPr>
            <w:r>
              <w:t>xxxxxx</w:t>
            </w:r>
          </w:p>
        </w:tc>
        <w:tc>
          <w:tcPr>
            <w:tcW w:w="1374" w:type="dxa"/>
            <w:gridSpan w:val="2"/>
          </w:tcPr>
          <w:p w14:paraId="38479F18" w14:textId="77777777" w:rsidR="002A287B" w:rsidRDefault="002A287B">
            <w:pPr>
              <w:spacing w:before="120" w:after="120"/>
              <w:rPr>
                <w:b/>
                <w:bCs/>
              </w:rPr>
            </w:pPr>
            <w:r>
              <w:rPr>
                <w:b/>
                <w:bCs/>
              </w:rPr>
              <w:t>Issue ID **:</w:t>
            </w:r>
          </w:p>
        </w:tc>
        <w:tc>
          <w:tcPr>
            <w:tcW w:w="1734" w:type="dxa"/>
          </w:tcPr>
          <w:p w14:paraId="2EAF24A0" w14:textId="77777777" w:rsidR="002A287B" w:rsidRDefault="002A287B">
            <w:pPr>
              <w:spacing w:before="120" w:after="120"/>
            </w:pPr>
            <w:r>
              <w:t>MM/DD/YYYY</w:t>
            </w:r>
          </w:p>
        </w:tc>
      </w:tr>
      <w:tr w:rsidR="002A287B" w14:paraId="434D700D" w14:textId="77777777">
        <w:trPr>
          <w:cantSplit/>
        </w:trPr>
        <w:tc>
          <w:tcPr>
            <w:tcW w:w="2148" w:type="dxa"/>
            <w:gridSpan w:val="3"/>
          </w:tcPr>
          <w:p w14:paraId="3E77B1DD" w14:textId="77777777" w:rsidR="002A287B" w:rsidRDefault="002A287B">
            <w:pPr>
              <w:spacing w:before="120" w:after="120"/>
              <w:rPr>
                <w:b/>
                <w:bCs/>
              </w:rPr>
            </w:pPr>
            <w:r>
              <w:rPr>
                <w:b/>
                <w:bCs/>
              </w:rPr>
              <w:t>Project</w:t>
            </w:r>
          </w:p>
        </w:tc>
        <w:tc>
          <w:tcPr>
            <w:tcW w:w="7428" w:type="dxa"/>
            <w:gridSpan w:val="6"/>
          </w:tcPr>
          <w:p w14:paraId="10EF3192" w14:textId="77777777" w:rsidR="002A287B" w:rsidRDefault="002A287B">
            <w:pPr>
              <w:spacing w:before="120" w:after="120"/>
            </w:pPr>
          </w:p>
        </w:tc>
      </w:tr>
      <w:tr w:rsidR="002A287B" w14:paraId="2A800A84" w14:textId="77777777">
        <w:trPr>
          <w:cantSplit/>
        </w:trPr>
        <w:tc>
          <w:tcPr>
            <w:tcW w:w="2148" w:type="dxa"/>
            <w:gridSpan w:val="3"/>
          </w:tcPr>
          <w:p w14:paraId="0CD07D8A" w14:textId="77777777" w:rsidR="002A287B" w:rsidRDefault="002A287B">
            <w:pPr>
              <w:spacing w:before="120" w:after="120"/>
              <w:rPr>
                <w:b/>
                <w:bCs/>
              </w:rPr>
            </w:pPr>
            <w:r>
              <w:rPr>
                <w:b/>
                <w:bCs/>
              </w:rPr>
              <w:t xml:space="preserve">Project Name: </w:t>
            </w:r>
          </w:p>
        </w:tc>
        <w:tc>
          <w:tcPr>
            <w:tcW w:w="7428" w:type="dxa"/>
            <w:gridSpan w:val="6"/>
          </w:tcPr>
          <w:p w14:paraId="356CD04E" w14:textId="77777777" w:rsidR="002A287B" w:rsidRDefault="002A287B">
            <w:pPr>
              <w:spacing w:before="120" w:after="120"/>
            </w:pPr>
          </w:p>
        </w:tc>
      </w:tr>
      <w:tr w:rsidR="002A287B" w14:paraId="3CEA6C1A" w14:textId="77777777">
        <w:trPr>
          <w:cantSplit/>
        </w:trPr>
        <w:tc>
          <w:tcPr>
            <w:tcW w:w="2148" w:type="dxa"/>
            <w:gridSpan w:val="3"/>
          </w:tcPr>
          <w:p w14:paraId="0D203D0D" w14:textId="77777777" w:rsidR="002A287B" w:rsidRDefault="002A287B">
            <w:pPr>
              <w:spacing w:before="120" w:after="120"/>
              <w:rPr>
                <w:b/>
                <w:bCs/>
              </w:rPr>
            </w:pPr>
            <w:r>
              <w:rPr>
                <w:b/>
                <w:bCs/>
              </w:rPr>
              <w:t>Change Title:</w:t>
            </w:r>
          </w:p>
        </w:tc>
        <w:tc>
          <w:tcPr>
            <w:tcW w:w="7428" w:type="dxa"/>
            <w:gridSpan w:val="6"/>
          </w:tcPr>
          <w:p w14:paraId="28D2E00F" w14:textId="77777777" w:rsidR="002A287B" w:rsidRDefault="002A287B">
            <w:pPr>
              <w:spacing w:before="120" w:after="120"/>
            </w:pPr>
            <w:r>
              <w:t>Descriptive Title</w:t>
            </w:r>
          </w:p>
        </w:tc>
      </w:tr>
      <w:tr w:rsidR="002A287B" w14:paraId="610A465B" w14:textId="77777777">
        <w:trPr>
          <w:cantSplit/>
        </w:trPr>
        <w:tc>
          <w:tcPr>
            <w:tcW w:w="2148" w:type="dxa"/>
            <w:gridSpan w:val="3"/>
          </w:tcPr>
          <w:p w14:paraId="0841F452" w14:textId="77777777" w:rsidR="002A287B" w:rsidRDefault="002A287B">
            <w:pPr>
              <w:spacing w:before="120" w:after="120"/>
              <w:rPr>
                <w:b/>
                <w:bCs/>
              </w:rPr>
            </w:pPr>
            <w:r>
              <w:rPr>
                <w:b/>
                <w:bCs/>
              </w:rPr>
              <w:t>Contract Reference:</w:t>
            </w:r>
          </w:p>
        </w:tc>
        <w:tc>
          <w:tcPr>
            <w:tcW w:w="7428" w:type="dxa"/>
            <w:gridSpan w:val="6"/>
          </w:tcPr>
          <w:p w14:paraId="65469D37" w14:textId="77777777" w:rsidR="002A287B" w:rsidRDefault="002A287B">
            <w:pPr>
              <w:spacing w:before="120" w:after="120"/>
            </w:pPr>
            <w:r>
              <w:t xml:space="preserve">If approved, this Change of Scope modifies the Statement of Work between </w:t>
            </w:r>
            <w:r w:rsidR="007546EF">
              <w:t>[XXXXXXXX</w:t>
            </w:r>
            <w:r w:rsidR="005B4484">
              <w:t>]</w:t>
            </w:r>
            <w:r>
              <w:t xml:space="preserve"> and Provider dated MM/DD/YYYY and is incorporated into the MASTER SERVICES AGREEMENT dated MM/DD/YYYY.</w:t>
            </w:r>
          </w:p>
        </w:tc>
      </w:tr>
      <w:tr w:rsidR="002A287B" w14:paraId="74B37F8B" w14:textId="77777777">
        <w:tc>
          <w:tcPr>
            <w:tcW w:w="2148" w:type="dxa"/>
            <w:gridSpan w:val="3"/>
          </w:tcPr>
          <w:p w14:paraId="623A092B" w14:textId="77777777" w:rsidR="002A287B" w:rsidRDefault="002A287B">
            <w:pPr>
              <w:spacing w:before="120" w:after="120"/>
              <w:rPr>
                <w:b/>
                <w:bCs/>
              </w:rPr>
            </w:pPr>
            <w:r>
              <w:rPr>
                <w:b/>
                <w:bCs/>
              </w:rPr>
              <w:t>Submitter:</w:t>
            </w:r>
          </w:p>
        </w:tc>
        <w:tc>
          <w:tcPr>
            <w:tcW w:w="4440" w:type="dxa"/>
            <w:gridSpan w:val="4"/>
          </w:tcPr>
          <w:p w14:paraId="677E96FA" w14:textId="77777777" w:rsidR="002A287B" w:rsidRDefault="002A287B">
            <w:pPr>
              <w:spacing w:before="120" w:after="120"/>
            </w:pPr>
            <w:r>
              <w:t>First Name, Last Name</w:t>
            </w:r>
          </w:p>
        </w:tc>
        <w:tc>
          <w:tcPr>
            <w:tcW w:w="1254" w:type="dxa"/>
          </w:tcPr>
          <w:p w14:paraId="7E72E549" w14:textId="77777777" w:rsidR="002A287B" w:rsidRDefault="002A287B">
            <w:pPr>
              <w:spacing w:before="120" w:after="120"/>
              <w:rPr>
                <w:b/>
                <w:bCs/>
              </w:rPr>
            </w:pPr>
            <w:r>
              <w:rPr>
                <w:b/>
                <w:bCs/>
              </w:rPr>
              <w:t>Submitted Date:</w:t>
            </w:r>
          </w:p>
        </w:tc>
        <w:tc>
          <w:tcPr>
            <w:tcW w:w="1734" w:type="dxa"/>
          </w:tcPr>
          <w:p w14:paraId="18D31403" w14:textId="77777777" w:rsidR="002A287B" w:rsidRDefault="002A287B">
            <w:pPr>
              <w:spacing w:before="120" w:after="120"/>
            </w:pPr>
            <w:r>
              <w:t>MM/DD/YYYY</w:t>
            </w:r>
          </w:p>
        </w:tc>
      </w:tr>
      <w:tr w:rsidR="002A287B" w14:paraId="6093171B" w14:textId="77777777">
        <w:trPr>
          <w:cantSplit/>
        </w:trPr>
        <w:tc>
          <w:tcPr>
            <w:tcW w:w="9576" w:type="dxa"/>
            <w:gridSpan w:val="9"/>
            <w:tcBorders>
              <w:left w:val="nil"/>
              <w:right w:val="nil"/>
            </w:tcBorders>
          </w:tcPr>
          <w:p w14:paraId="2530EA23" w14:textId="77777777" w:rsidR="002A287B" w:rsidRDefault="002A287B">
            <w:pPr>
              <w:spacing w:before="120" w:after="360"/>
            </w:pPr>
            <w:r>
              <w:t>** Attach copy of Invoice associated with this change, if applicable.</w:t>
            </w:r>
          </w:p>
        </w:tc>
      </w:tr>
      <w:tr w:rsidR="002A287B" w14:paraId="093A3566" w14:textId="77777777">
        <w:trPr>
          <w:cantSplit/>
        </w:trPr>
        <w:tc>
          <w:tcPr>
            <w:tcW w:w="9576" w:type="dxa"/>
            <w:gridSpan w:val="9"/>
            <w:tcBorders>
              <w:bottom w:val="nil"/>
            </w:tcBorders>
          </w:tcPr>
          <w:p w14:paraId="05EA5136" w14:textId="77777777" w:rsidR="002A287B" w:rsidRDefault="002A287B">
            <w:pPr>
              <w:spacing w:before="120" w:after="120"/>
              <w:jc w:val="center"/>
              <w:rPr>
                <w:b/>
                <w:bCs/>
              </w:rPr>
            </w:pPr>
            <w:r>
              <w:rPr>
                <w:b/>
                <w:bCs/>
              </w:rPr>
              <w:t>Description of Change:</w:t>
            </w:r>
          </w:p>
        </w:tc>
      </w:tr>
      <w:tr w:rsidR="002A287B" w14:paraId="03BA4255" w14:textId="77777777">
        <w:trPr>
          <w:cantSplit/>
        </w:trPr>
        <w:tc>
          <w:tcPr>
            <w:tcW w:w="9576" w:type="dxa"/>
            <w:gridSpan w:val="9"/>
            <w:tcBorders>
              <w:top w:val="nil"/>
            </w:tcBorders>
          </w:tcPr>
          <w:p w14:paraId="191F470D" w14:textId="77777777" w:rsidR="002A287B" w:rsidRDefault="002A287B">
            <w:pPr>
              <w:spacing w:before="120" w:after="120"/>
            </w:pPr>
            <w:r>
              <w:t>(Summary description of requirement and approach)</w:t>
            </w:r>
          </w:p>
          <w:p w14:paraId="5FF56BA7" w14:textId="77777777" w:rsidR="002A287B" w:rsidRDefault="002A287B">
            <w:pPr>
              <w:spacing w:before="120" w:after="120"/>
            </w:pPr>
          </w:p>
          <w:p w14:paraId="652FCCC4" w14:textId="77777777" w:rsidR="002A287B" w:rsidRDefault="002A287B">
            <w:pPr>
              <w:spacing w:before="120" w:after="120"/>
            </w:pPr>
          </w:p>
          <w:p w14:paraId="75CF7901" w14:textId="77777777" w:rsidR="002A287B" w:rsidRDefault="002A287B">
            <w:pPr>
              <w:spacing w:before="120" w:after="120"/>
            </w:pPr>
          </w:p>
          <w:p w14:paraId="33621A98" w14:textId="77777777" w:rsidR="002A287B" w:rsidRDefault="002A287B">
            <w:pPr>
              <w:spacing w:before="120" w:after="120"/>
            </w:pPr>
          </w:p>
          <w:p w14:paraId="55A2FD07" w14:textId="77777777" w:rsidR="002A287B" w:rsidRDefault="002A287B">
            <w:pPr>
              <w:spacing w:before="120" w:after="120"/>
            </w:pPr>
          </w:p>
          <w:p w14:paraId="68D1DE24" w14:textId="77777777" w:rsidR="002A287B" w:rsidRDefault="002A287B">
            <w:pPr>
              <w:spacing w:before="120" w:after="120"/>
            </w:pPr>
          </w:p>
          <w:p w14:paraId="5643FACC" w14:textId="77777777" w:rsidR="002A287B" w:rsidRDefault="002A287B">
            <w:pPr>
              <w:spacing w:before="120" w:after="120"/>
            </w:pPr>
          </w:p>
          <w:p w14:paraId="08F93749" w14:textId="77777777" w:rsidR="002A287B" w:rsidRDefault="002A287B">
            <w:pPr>
              <w:spacing w:before="120" w:after="120"/>
            </w:pPr>
          </w:p>
          <w:p w14:paraId="5BCA9075" w14:textId="77777777" w:rsidR="002A287B" w:rsidRDefault="002A287B">
            <w:pPr>
              <w:spacing w:before="120" w:after="120"/>
            </w:pPr>
          </w:p>
          <w:p w14:paraId="0514C767" w14:textId="77777777" w:rsidR="002A287B" w:rsidRDefault="002A287B">
            <w:pPr>
              <w:spacing w:before="120" w:after="120"/>
            </w:pPr>
          </w:p>
          <w:p w14:paraId="0932674E" w14:textId="77777777" w:rsidR="002A287B" w:rsidRDefault="002A287B">
            <w:pPr>
              <w:spacing w:before="120" w:after="120"/>
            </w:pPr>
          </w:p>
          <w:p w14:paraId="6DB1C73E" w14:textId="77777777" w:rsidR="002A287B" w:rsidRDefault="002A287B">
            <w:pPr>
              <w:spacing w:before="120" w:after="120"/>
            </w:pPr>
          </w:p>
          <w:p w14:paraId="5835804C" w14:textId="77777777" w:rsidR="002A287B" w:rsidRDefault="002A287B">
            <w:pPr>
              <w:spacing w:before="120" w:after="120"/>
            </w:pPr>
          </w:p>
          <w:p w14:paraId="1787B74F" w14:textId="77777777" w:rsidR="002A287B" w:rsidRDefault="002A287B">
            <w:pPr>
              <w:spacing w:before="120" w:after="120"/>
            </w:pPr>
          </w:p>
          <w:p w14:paraId="4C90010E" w14:textId="77777777" w:rsidR="002A287B" w:rsidRDefault="002A287B">
            <w:pPr>
              <w:spacing w:before="120" w:after="120"/>
            </w:pPr>
          </w:p>
          <w:p w14:paraId="4B854822" w14:textId="77777777" w:rsidR="002A287B" w:rsidRDefault="002A287B">
            <w:pPr>
              <w:spacing w:before="120" w:after="120"/>
            </w:pPr>
          </w:p>
          <w:p w14:paraId="532D1638" w14:textId="77777777" w:rsidR="002A287B" w:rsidRDefault="002A287B">
            <w:pPr>
              <w:spacing w:before="120" w:after="120"/>
            </w:pPr>
          </w:p>
        </w:tc>
      </w:tr>
      <w:tr w:rsidR="002A287B" w14:paraId="1CAB9ED9" w14:textId="77777777">
        <w:tc>
          <w:tcPr>
            <w:tcW w:w="2508" w:type="dxa"/>
            <w:gridSpan w:val="4"/>
          </w:tcPr>
          <w:p w14:paraId="1B8F5E25" w14:textId="77777777" w:rsidR="002A287B" w:rsidRDefault="002A287B">
            <w:pPr>
              <w:spacing w:before="120" w:after="120"/>
              <w:rPr>
                <w:b/>
                <w:bCs/>
              </w:rPr>
            </w:pPr>
            <w:r>
              <w:rPr>
                <w:b/>
                <w:bCs/>
              </w:rPr>
              <w:lastRenderedPageBreak/>
              <w:t>Estimated Incremental Change in Hours:</w:t>
            </w:r>
          </w:p>
        </w:tc>
        <w:tc>
          <w:tcPr>
            <w:tcW w:w="2880" w:type="dxa"/>
          </w:tcPr>
          <w:p w14:paraId="661B6BCF" w14:textId="77777777" w:rsidR="002A287B" w:rsidRDefault="002A287B">
            <w:pPr>
              <w:spacing w:before="120" w:after="120"/>
            </w:pPr>
            <w:r>
              <w:t>XX</w:t>
            </w:r>
          </w:p>
        </w:tc>
        <w:tc>
          <w:tcPr>
            <w:tcW w:w="2454" w:type="dxa"/>
            <w:gridSpan w:val="3"/>
          </w:tcPr>
          <w:p w14:paraId="4503D125" w14:textId="77777777" w:rsidR="002A287B" w:rsidRDefault="002A287B">
            <w:pPr>
              <w:spacing w:before="120" w:after="120"/>
              <w:rPr>
                <w:b/>
                <w:bCs/>
              </w:rPr>
            </w:pPr>
            <w:r>
              <w:rPr>
                <w:b/>
                <w:bCs/>
              </w:rPr>
              <w:t>Estimated Revised Project End Date:</w:t>
            </w:r>
          </w:p>
        </w:tc>
        <w:tc>
          <w:tcPr>
            <w:tcW w:w="1734" w:type="dxa"/>
          </w:tcPr>
          <w:p w14:paraId="3E7B5654" w14:textId="77777777" w:rsidR="002A287B" w:rsidRDefault="002A287B">
            <w:pPr>
              <w:spacing w:before="120" w:after="120"/>
            </w:pPr>
            <w:r>
              <w:t>MM/DD/YYYY</w:t>
            </w:r>
          </w:p>
        </w:tc>
      </w:tr>
      <w:tr w:rsidR="002A287B" w14:paraId="0E81199F" w14:textId="77777777">
        <w:tc>
          <w:tcPr>
            <w:tcW w:w="2508" w:type="dxa"/>
            <w:gridSpan w:val="4"/>
          </w:tcPr>
          <w:p w14:paraId="7EF9A57F" w14:textId="77777777" w:rsidR="002A287B" w:rsidRDefault="002A287B">
            <w:pPr>
              <w:spacing w:before="120" w:after="120"/>
              <w:rPr>
                <w:b/>
                <w:bCs/>
              </w:rPr>
            </w:pPr>
            <w:r>
              <w:rPr>
                <w:b/>
                <w:bCs/>
              </w:rPr>
              <w:t>Fixed or “Not to Exceed” Fee:</w:t>
            </w:r>
          </w:p>
        </w:tc>
        <w:tc>
          <w:tcPr>
            <w:tcW w:w="2880" w:type="dxa"/>
          </w:tcPr>
          <w:p w14:paraId="4A4F01F5" w14:textId="77777777" w:rsidR="002A287B" w:rsidRDefault="002A287B">
            <w:pPr>
              <w:spacing w:before="120" w:after="120"/>
            </w:pPr>
            <w:r>
              <w:t>$0.00</w:t>
            </w:r>
          </w:p>
        </w:tc>
        <w:tc>
          <w:tcPr>
            <w:tcW w:w="2454" w:type="dxa"/>
            <w:gridSpan w:val="3"/>
          </w:tcPr>
          <w:p w14:paraId="540AE167" w14:textId="77777777" w:rsidR="002A287B" w:rsidRDefault="002A287B">
            <w:pPr>
              <w:spacing w:before="120" w:after="120"/>
              <w:rPr>
                <w:b/>
                <w:bCs/>
              </w:rPr>
            </w:pPr>
            <w:r>
              <w:rPr>
                <w:b/>
                <w:bCs/>
              </w:rPr>
              <w:t>Fixed or “Not to Exceed” Expenses:</w:t>
            </w:r>
          </w:p>
        </w:tc>
        <w:tc>
          <w:tcPr>
            <w:tcW w:w="1734" w:type="dxa"/>
          </w:tcPr>
          <w:p w14:paraId="40761E9C" w14:textId="77777777" w:rsidR="002A287B" w:rsidRDefault="002A287B">
            <w:pPr>
              <w:spacing w:before="120" w:after="120"/>
            </w:pPr>
            <w:r>
              <w:t>$0.00</w:t>
            </w:r>
          </w:p>
        </w:tc>
      </w:tr>
      <w:tr w:rsidR="002A287B" w14:paraId="761136E3" w14:textId="77777777">
        <w:tc>
          <w:tcPr>
            <w:tcW w:w="2508" w:type="dxa"/>
            <w:gridSpan w:val="4"/>
          </w:tcPr>
          <w:p w14:paraId="09C09F2A" w14:textId="77777777" w:rsidR="002A287B" w:rsidRDefault="002A287B">
            <w:pPr>
              <w:spacing w:before="120" w:after="120"/>
              <w:rPr>
                <w:rFonts w:eastAsia="MS Mincho"/>
                <w:b/>
                <w:bCs/>
                <w:color w:val="000000"/>
                <w:w w:val="0"/>
              </w:rPr>
            </w:pPr>
            <w:r>
              <w:rPr>
                <w:rFonts w:eastAsia="MS Mincho"/>
                <w:b/>
                <w:bCs/>
                <w:color w:val="000000"/>
                <w:w w:val="0"/>
              </w:rPr>
              <w:t>Additional Software and other resources:</w:t>
            </w:r>
          </w:p>
        </w:tc>
        <w:tc>
          <w:tcPr>
            <w:tcW w:w="2880" w:type="dxa"/>
          </w:tcPr>
          <w:p w14:paraId="3DA6BCCA" w14:textId="77777777" w:rsidR="002A287B" w:rsidRDefault="002A287B">
            <w:pPr>
              <w:spacing w:before="120" w:after="120"/>
              <w:rPr>
                <w:rFonts w:eastAsia="MS Mincho"/>
                <w:b/>
                <w:bCs/>
                <w:color w:val="000000"/>
                <w:w w:val="0"/>
              </w:rPr>
            </w:pPr>
            <w:r>
              <w:rPr>
                <w:rFonts w:eastAsia="MS Mincho"/>
                <w:b/>
                <w:bCs/>
                <w:color w:val="000000"/>
                <w:w w:val="0"/>
              </w:rPr>
              <w:t>Party Responsible for Additional Software or other resource:</w:t>
            </w:r>
          </w:p>
        </w:tc>
        <w:tc>
          <w:tcPr>
            <w:tcW w:w="2454" w:type="dxa"/>
            <w:gridSpan w:val="3"/>
          </w:tcPr>
          <w:p w14:paraId="40A56381" w14:textId="77777777" w:rsidR="002A287B" w:rsidRDefault="002A287B">
            <w:pPr>
              <w:spacing w:before="120" w:after="120"/>
              <w:rPr>
                <w:b/>
                <w:bCs/>
              </w:rPr>
            </w:pPr>
          </w:p>
        </w:tc>
        <w:tc>
          <w:tcPr>
            <w:tcW w:w="1734" w:type="dxa"/>
          </w:tcPr>
          <w:p w14:paraId="23E728B4" w14:textId="77777777" w:rsidR="002A287B" w:rsidRDefault="002A287B">
            <w:pPr>
              <w:spacing w:before="120" w:after="120"/>
            </w:pPr>
          </w:p>
        </w:tc>
      </w:tr>
      <w:tr w:rsidR="002A287B" w14:paraId="266E204E" w14:textId="77777777">
        <w:trPr>
          <w:cantSplit/>
        </w:trPr>
        <w:tc>
          <w:tcPr>
            <w:tcW w:w="9576" w:type="dxa"/>
            <w:gridSpan w:val="9"/>
            <w:shd w:val="clear" w:color="auto" w:fill="E6E6E6"/>
          </w:tcPr>
          <w:p w14:paraId="0D7396D5" w14:textId="77777777" w:rsidR="002A287B" w:rsidRDefault="002A287B">
            <w:pPr>
              <w:spacing w:before="120" w:after="120"/>
            </w:pPr>
            <w:r>
              <w:t>Change has been reviewed and either approved or rejected</w:t>
            </w:r>
          </w:p>
        </w:tc>
      </w:tr>
      <w:tr w:rsidR="002A287B" w14:paraId="08B78573" w14:textId="77777777">
        <w:trPr>
          <w:cantSplit/>
        </w:trPr>
        <w:tc>
          <w:tcPr>
            <w:tcW w:w="588" w:type="dxa"/>
            <w:tcBorders>
              <w:bottom w:val="nil"/>
              <w:right w:val="nil"/>
            </w:tcBorders>
          </w:tcPr>
          <w:p w14:paraId="69DA0947" w14:textId="77777777" w:rsidR="002A287B" w:rsidRDefault="002A287B">
            <w:pPr>
              <w:spacing w:before="120" w:after="120"/>
              <w:rPr>
                <w:b/>
                <w:bCs/>
                <w:sz w:val="28"/>
              </w:rPr>
            </w:pPr>
            <w:r>
              <w:rPr>
                <w:b/>
                <w:bCs/>
                <w:sz w:val="28"/>
                <w:szCs w:val="28"/>
              </w:rPr>
              <w:sym w:font="Wingdings" w:char="F0A8"/>
            </w:r>
          </w:p>
        </w:tc>
        <w:tc>
          <w:tcPr>
            <w:tcW w:w="1320" w:type="dxa"/>
            <w:tcBorders>
              <w:left w:val="nil"/>
              <w:bottom w:val="nil"/>
            </w:tcBorders>
          </w:tcPr>
          <w:p w14:paraId="6CA2EACB" w14:textId="77777777" w:rsidR="002A287B" w:rsidRDefault="002A287B">
            <w:pPr>
              <w:spacing w:before="120" w:after="120"/>
              <w:rPr>
                <w:b/>
                <w:bCs/>
              </w:rPr>
            </w:pPr>
            <w:r>
              <w:rPr>
                <w:b/>
                <w:bCs/>
              </w:rPr>
              <w:t>Approved</w:t>
            </w:r>
          </w:p>
        </w:tc>
        <w:tc>
          <w:tcPr>
            <w:tcW w:w="5934" w:type="dxa"/>
            <w:gridSpan w:val="6"/>
            <w:vMerge w:val="restart"/>
          </w:tcPr>
          <w:p w14:paraId="41164D34" w14:textId="77777777" w:rsidR="002A287B" w:rsidRDefault="007546EF">
            <w:pPr>
              <w:tabs>
                <w:tab w:val="left" w:pos="252"/>
                <w:tab w:val="left" w:pos="4692"/>
              </w:tabs>
              <w:spacing w:before="120" w:after="120"/>
              <w:rPr>
                <w:b/>
                <w:bCs/>
                <w:u w:val="single"/>
              </w:rPr>
            </w:pPr>
            <w:r>
              <w:rPr>
                <w:b/>
                <w:bCs/>
              </w:rPr>
              <w:t>[XXXXXXXX</w:t>
            </w:r>
            <w:r w:rsidR="005B4484">
              <w:rPr>
                <w:b/>
                <w:bCs/>
              </w:rPr>
              <w:t>]</w:t>
            </w:r>
            <w:r w:rsidR="002A287B">
              <w:rPr>
                <w:b/>
                <w:bCs/>
              </w:rPr>
              <w:t xml:space="preserve"> Authorized Signature:</w:t>
            </w:r>
            <w:r w:rsidR="002A287B">
              <w:rPr>
                <w:b/>
                <w:bCs/>
              </w:rPr>
              <w:br/>
            </w:r>
            <w:r w:rsidR="002A287B">
              <w:rPr>
                <w:b/>
                <w:bCs/>
              </w:rPr>
              <w:br/>
              <w:t>By:</w:t>
            </w:r>
            <w:r w:rsidR="002A287B">
              <w:rPr>
                <w:b/>
                <w:bCs/>
                <w:u w:val="single"/>
              </w:rPr>
              <w:tab/>
            </w:r>
            <w:r w:rsidR="002A287B">
              <w:rPr>
                <w:b/>
                <w:bCs/>
              </w:rPr>
              <w:br/>
            </w:r>
            <w:r w:rsidR="002A287B">
              <w:rPr>
                <w:b/>
                <w:bCs/>
              </w:rPr>
              <w:tab/>
              <w:t>Name:</w:t>
            </w:r>
            <w:r w:rsidR="002A287B">
              <w:rPr>
                <w:b/>
                <w:bCs/>
                <w:u w:val="single"/>
              </w:rPr>
              <w:tab/>
            </w:r>
            <w:r w:rsidR="002A287B">
              <w:rPr>
                <w:b/>
                <w:bCs/>
              </w:rPr>
              <w:br/>
            </w:r>
            <w:r w:rsidR="002A287B">
              <w:rPr>
                <w:b/>
                <w:bCs/>
              </w:rPr>
              <w:tab/>
              <w:t>Title:</w:t>
            </w:r>
            <w:r w:rsidR="002A287B">
              <w:rPr>
                <w:b/>
                <w:bCs/>
                <w:u w:val="single"/>
              </w:rPr>
              <w:tab/>
            </w:r>
          </w:p>
        </w:tc>
        <w:tc>
          <w:tcPr>
            <w:tcW w:w="1734" w:type="dxa"/>
            <w:vMerge w:val="restart"/>
          </w:tcPr>
          <w:p w14:paraId="0F9CAD78" w14:textId="77777777" w:rsidR="002A287B" w:rsidRDefault="002A287B">
            <w:pPr>
              <w:spacing w:before="120" w:after="120"/>
              <w:jc w:val="center"/>
              <w:rPr>
                <w:b/>
                <w:bCs/>
              </w:rPr>
            </w:pPr>
            <w:r>
              <w:rPr>
                <w:b/>
                <w:bCs/>
              </w:rPr>
              <w:t>Date:</w:t>
            </w:r>
          </w:p>
        </w:tc>
      </w:tr>
      <w:tr w:rsidR="002A287B" w14:paraId="5F75DFE3" w14:textId="77777777">
        <w:trPr>
          <w:cantSplit/>
        </w:trPr>
        <w:tc>
          <w:tcPr>
            <w:tcW w:w="588" w:type="dxa"/>
            <w:tcBorders>
              <w:top w:val="nil"/>
              <w:right w:val="nil"/>
            </w:tcBorders>
          </w:tcPr>
          <w:p w14:paraId="038750BE" w14:textId="77777777" w:rsidR="002A287B" w:rsidRDefault="002A287B">
            <w:pPr>
              <w:spacing w:before="120" w:after="120"/>
              <w:rPr>
                <w:b/>
                <w:bCs/>
                <w:sz w:val="28"/>
              </w:rPr>
            </w:pPr>
            <w:r>
              <w:rPr>
                <w:b/>
                <w:bCs/>
                <w:sz w:val="28"/>
                <w:szCs w:val="28"/>
              </w:rPr>
              <w:sym w:font="Wingdings" w:char="F0A8"/>
            </w:r>
          </w:p>
        </w:tc>
        <w:tc>
          <w:tcPr>
            <w:tcW w:w="1320" w:type="dxa"/>
            <w:tcBorders>
              <w:top w:val="nil"/>
              <w:left w:val="nil"/>
            </w:tcBorders>
          </w:tcPr>
          <w:p w14:paraId="793132D5" w14:textId="77777777" w:rsidR="002A287B" w:rsidRDefault="002A287B">
            <w:pPr>
              <w:spacing w:before="120" w:after="120"/>
              <w:rPr>
                <w:b/>
                <w:bCs/>
              </w:rPr>
            </w:pPr>
            <w:r>
              <w:rPr>
                <w:b/>
                <w:bCs/>
              </w:rPr>
              <w:t>Rejected</w:t>
            </w:r>
          </w:p>
        </w:tc>
        <w:tc>
          <w:tcPr>
            <w:tcW w:w="5934" w:type="dxa"/>
            <w:gridSpan w:val="6"/>
            <w:vMerge/>
          </w:tcPr>
          <w:p w14:paraId="6F77FCDA" w14:textId="77777777" w:rsidR="002A287B" w:rsidRDefault="002A287B">
            <w:pPr>
              <w:spacing w:before="120" w:after="120"/>
              <w:rPr>
                <w:b/>
                <w:bCs/>
              </w:rPr>
            </w:pPr>
          </w:p>
        </w:tc>
        <w:tc>
          <w:tcPr>
            <w:tcW w:w="1734" w:type="dxa"/>
            <w:vMerge/>
          </w:tcPr>
          <w:p w14:paraId="692C318D" w14:textId="77777777" w:rsidR="002A287B" w:rsidRDefault="002A287B">
            <w:pPr>
              <w:spacing w:before="120" w:after="120"/>
            </w:pPr>
          </w:p>
        </w:tc>
      </w:tr>
      <w:tr w:rsidR="002A287B" w14:paraId="75C24464" w14:textId="77777777">
        <w:trPr>
          <w:cantSplit/>
          <w:trHeight w:val="1435"/>
        </w:trPr>
        <w:tc>
          <w:tcPr>
            <w:tcW w:w="7842" w:type="dxa"/>
            <w:gridSpan w:val="8"/>
          </w:tcPr>
          <w:p w14:paraId="481AF65C" w14:textId="77777777" w:rsidR="002A287B" w:rsidRDefault="007546EF">
            <w:pPr>
              <w:tabs>
                <w:tab w:val="left" w:pos="252"/>
                <w:tab w:val="left" w:pos="4692"/>
              </w:tabs>
              <w:spacing w:before="120" w:after="120"/>
              <w:rPr>
                <w:b/>
                <w:bCs/>
                <w:u w:val="single"/>
              </w:rPr>
            </w:pPr>
            <w:r>
              <w:rPr>
                <w:b/>
                <w:bCs/>
              </w:rPr>
              <w:t>[XXXXXXXX</w:t>
            </w:r>
            <w:r w:rsidR="005B4484">
              <w:rPr>
                <w:b/>
                <w:bCs/>
              </w:rPr>
              <w:t>]</w:t>
            </w:r>
            <w:r w:rsidR="002A287B">
              <w:rPr>
                <w:b/>
                <w:bCs/>
              </w:rPr>
              <w:t xml:space="preserve"> IT Acquisition Department:</w:t>
            </w:r>
            <w:r w:rsidR="002A287B">
              <w:rPr>
                <w:b/>
                <w:bCs/>
              </w:rPr>
              <w:br/>
            </w:r>
            <w:r w:rsidR="002A287B">
              <w:rPr>
                <w:b/>
                <w:bCs/>
              </w:rPr>
              <w:br/>
              <w:t>By:</w:t>
            </w:r>
            <w:r w:rsidR="002A287B">
              <w:rPr>
                <w:b/>
                <w:bCs/>
                <w:u w:val="single"/>
              </w:rPr>
              <w:tab/>
            </w:r>
            <w:r w:rsidR="002A287B">
              <w:rPr>
                <w:b/>
                <w:bCs/>
              </w:rPr>
              <w:br/>
            </w:r>
            <w:r w:rsidR="002A287B">
              <w:rPr>
                <w:b/>
                <w:bCs/>
              </w:rPr>
              <w:tab/>
              <w:t>Name:</w:t>
            </w:r>
            <w:r w:rsidR="002A287B">
              <w:rPr>
                <w:b/>
                <w:bCs/>
                <w:u w:val="single"/>
              </w:rPr>
              <w:tab/>
            </w:r>
            <w:r w:rsidR="002A287B">
              <w:rPr>
                <w:b/>
                <w:bCs/>
              </w:rPr>
              <w:br/>
            </w:r>
            <w:r w:rsidR="002A287B">
              <w:rPr>
                <w:b/>
                <w:bCs/>
              </w:rPr>
              <w:tab/>
              <w:t>Title:</w:t>
            </w:r>
            <w:r w:rsidR="002A287B">
              <w:rPr>
                <w:b/>
                <w:bCs/>
                <w:u w:val="single"/>
              </w:rPr>
              <w:tab/>
            </w:r>
          </w:p>
        </w:tc>
        <w:tc>
          <w:tcPr>
            <w:tcW w:w="1734" w:type="dxa"/>
          </w:tcPr>
          <w:p w14:paraId="4D69FAAB" w14:textId="77777777" w:rsidR="002A287B" w:rsidRDefault="002A287B">
            <w:pPr>
              <w:spacing w:before="120" w:after="120"/>
              <w:jc w:val="center"/>
              <w:rPr>
                <w:b/>
                <w:bCs/>
              </w:rPr>
            </w:pPr>
            <w:r>
              <w:rPr>
                <w:b/>
                <w:bCs/>
              </w:rPr>
              <w:t>Date:</w:t>
            </w:r>
          </w:p>
        </w:tc>
      </w:tr>
      <w:tr w:rsidR="002A287B" w14:paraId="36390824" w14:textId="77777777">
        <w:trPr>
          <w:cantSplit/>
        </w:trPr>
        <w:tc>
          <w:tcPr>
            <w:tcW w:w="9576" w:type="dxa"/>
            <w:gridSpan w:val="9"/>
          </w:tcPr>
          <w:p w14:paraId="38C69B1A" w14:textId="77777777" w:rsidR="002A287B" w:rsidRDefault="002A287B">
            <w:pPr>
              <w:spacing w:before="240" w:after="240"/>
              <w:jc w:val="center"/>
              <w:rPr>
                <w:b/>
                <w:bCs/>
              </w:rPr>
            </w:pPr>
            <w:r>
              <w:rPr>
                <w:b/>
                <w:bCs/>
              </w:rPr>
              <w:t>Reason for Rejection/Deferment:</w:t>
            </w:r>
          </w:p>
        </w:tc>
      </w:tr>
      <w:tr w:rsidR="002A287B" w14:paraId="7FC35B09" w14:textId="77777777">
        <w:trPr>
          <w:cantSplit/>
        </w:trPr>
        <w:tc>
          <w:tcPr>
            <w:tcW w:w="1908" w:type="dxa"/>
            <w:gridSpan w:val="2"/>
          </w:tcPr>
          <w:p w14:paraId="44FA22CC" w14:textId="77777777" w:rsidR="002A287B" w:rsidRDefault="002A287B">
            <w:pPr>
              <w:spacing w:before="120" w:after="120"/>
              <w:rPr>
                <w:b/>
                <w:bCs/>
              </w:rPr>
            </w:pPr>
            <w:r>
              <w:rPr>
                <w:b/>
                <w:bCs/>
              </w:rPr>
              <w:t>Provider Approval:</w:t>
            </w:r>
          </w:p>
        </w:tc>
        <w:tc>
          <w:tcPr>
            <w:tcW w:w="5934" w:type="dxa"/>
            <w:gridSpan w:val="6"/>
          </w:tcPr>
          <w:p w14:paraId="4B15BE28" w14:textId="77777777" w:rsidR="002A287B" w:rsidRDefault="002A287B">
            <w:pPr>
              <w:spacing w:before="120" w:after="120"/>
              <w:rPr>
                <w:b/>
                <w:bCs/>
              </w:rPr>
            </w:pPr>
            <w:r>
              <w:rPr>
                <w:b/>
                <w:bCs/>
              </w:rPr>
              <w:t>Provider Authorized signature / name / title:</w:t>
            </w:r>
          </w:p>
        </w:tc>
        <w:tc>
          <w:tcPr>
            <w:tcW w:w="1734" w:type="dxa"/>
          </w:tcPr>
          <w:p w14:paraId="1C2CDA67" w14:textId="77777777" w:rsidR="002A287B" w:rsidRDefault="002A287B">
            <w:pPr>
              <w:spacing w:before="120" w:after="120"/>
              <w:jc w:val="center"/>
              <w:rPr>
                <w:b/>
                <w:bCs/>
                <w:lang w:val="fr-FR"/>
              </w:rPr>
            </w:pPr>
            <w:r>
              <w:rPr>
                <w:b/>
                <w:bCs/>
                <w:lang w:val="fr-FR"/>
              </w:rPr>
              <w:t>Date:</w:t>
            </w:r>
          </w:p>
        </w:tc>
      </w:tr>
      <w:tr w:rsidR="002A287B" w14:paraId="32817CB3" w14:textId="77777777">
        <w:trPr>
          <w:cantSplit/>
        </w:trPr>
        <w:tc>
          <w:tcPr>
            <w:tcW w:w="1908" w:type="dxa"/>
            <w:gridSpan w:val="2"/>
            <w:tcBorders>
              <w:bottom w:val="nil"/>
            </w:tcBorders>
          </w:tcPr>
          <w:p w14:paraId="04885C43" w14:textId="77777777" w:rsidR="002A287B" w:rsidRDefault="002A287B">
            <w:pPr>
              <w:spacing w:before="120" w:after="360"/>
              <w:rPr>
                <w:b/>
                <w:bCs/>
                <w:lang w:val="fr-FR"/>
              </w:rPr>
            </w:pPr>
            <w:r>
              <w:rPr>
                <w:b/>
                <w:bCs/>
                <w:lang w:val="fr-FR"/>
              </w:rPr>
              <w:t>Change Description:</w:t>
            </w:r>
          </w:p>
        </w:tc>
        <w:tc>
          <w:tcPr>
            <w:tcW w:w="7668" w:type="dxa"/>
            <w:gridSpan w:val="7"/>
            <w:tcBorders>
              <w:bottom w:val="nil"/>
            </w:tcBorders>
          </w:tcPr>
          <w:p w14:paraId="7E4830B5" w14:textId="77777777" w:rsidR="002A287B" w:rsidRDefault="002A287B">
            <w:pPr>
              <w:spacing w:before="120" w:after="360"/>
            </w:pPr>
            <w:r>
              <w:rPr>
                <w:b/>
                <w:bCs/>
              </w:rPr>
              <w:t>Changes to Scope:</w:t>
            </w:r>
          </w:p>
        </w:tc>
      </w:tr>
      <w:tr w:rsidR="002A287B" w14:paraId="5E7EEF46" w14:textId="77777777">
        <w:trPr>
          <w:cantSplit/>
        </w:trPr>
        <w:tc>
          <w:tcPr>
            <w:tcW w:w="1908" w:type="dxa"/>
            <w:gridSpan w:val="2"/>
            <w:tcBorders>
              <w:top w:val="nil"/>
              <w:bottom w:val="nil"/>
            </w:tcBorders>
          </w:tcPr>
          <w:p w14:paraId="2C99BCEA" w14:textId="77777777" w:rsidR="002A287B" w:rsidRDefault="002A287B">
            <w:pPr>
              <w:spacing w:before="120" w:after="360"/>
              <w:rPr>
                <w:b/>
                <w:bCs/>
              </w:rPr>
            </w:pPr>
          </w:p>
        </w:tc>
        <w:tc>
          <w:tcPr>
            <w:tcW w:w="7668" w:type="dxa"/>
            <w:gridSpan w:val="7"/>
            <w:tcBorders>
              <w:top w:val="nil"/>
              <w:bottom w:val="nil"/>
            </w:tcBorders>
          </w:tcPr>
          <w:p w14:paraId="20F12757" w14:textId="77777777" w:rsidR="002A287B" w:rsidRDefault="002A287B">
            <w:pPr>
              <w:spacing w:before="120" w:after="360"/>
            </w:pPr>
            <w:r>
              <w:rPr>
                <w:b/>
                <w:bCs/>
              </w:rPr>
              <w:t>Changes to Approach and Activities:</w:t>
            </w:r>
          </w:p>
        </w:tc>
      </w:tr>
      <w:tr w:rsidR="002A287B" w14:paraId="55E53F7A" w14:textId="77777777">
        <w:trPr>
          <w:cantSplit/>
        </w:trPr>
        <w:tc>
          <w:tcPr>
            <w:tcW w:w="1908" w:type="dxa"/>
            <w:gridSpan w:val="2"/>
            <w:tcBorders>
              <w:top w:val="nil"/>
              <w:bottom w:val="nil"/>
            </w:tcBorders>
          </w:tcPr>
          <w:p w14:paraId="46AE32E3" w14:textId="77777777" w:rsidR="002A287B" w:rsidRDefault="002A287B">
            <w:pPr>
              <w:spacing w:before="120" w:after="360"/>
              <w:rPr>
                <w:b/>
                <w:bCs/>
              </w:rPr>
            </w:pPr>
          </w:p>
        </w:tc>
        <w:tc>
          <w:tcPr>
            <w:tcW w:w="7668" w:type="dxa"/>
            <w:gridSpan w:val="7"/>
            <w:tcBorders>
              <w:top w:val="nil"/>
              <w:bottom w:val="nil"/>
            </w:tcBorders>
          </w:tcPr>
          <w:p w14:paraId="23E2FBDE" w14:textId="77777777" w:rsidR="002A287B" w:rsidRDefault="002A287B">
            <w:pPr>
              <w:spacing w:before="120" w:after="360"/>
              <w:rPr>
                <w:b/>
                <w:bCs/>
              </w:rPr>
            </w:pPr>
            <w:r>
              <w:rPr>
                <w:b/>
                <w:bCs/>
              </w:rPr>
              <w:t>Changes to Deliverables:</w:t>
            </w:r>
          </w:p>
        </w:tc>
      </w:tr>
      <w:tr w:rsidR="002A287B" w14:paraId="7979D11F" w14:textId="77777777">
        <w:trPr>
          <w:cantSplit/>
        </w:trPr>
        <w:tc>
          <w:tcPr>
            <w:tcW w:w="1908" w:type="dxa"/>
            <w:gridSpan w:val="2"/>
            <w:tcBorders>
              <w:top w:val="nil"/>
            </w:tcBorders>
          </w:tcPr>
          <w:p w14:paraId="56C0FE44" w14:textId="77777777" w:rsidR="002A287B" w:rsidRDefault="002A287B">
            <w:pPr>
              <w:spacing w:before="120" w:after="360"/>
              <w:rPr>
                <w:b/>
                <w:bCs/>
              </w:rPr>
            </w:pPr>
          </w:p>
        </w:tc>
        <w:tc>
          <w:tcPr>
            <w:tcW w:w="7668" w:type="dxa"/>
            <w:gridSpan w:val="7"/>
            <w:tcBorders>
              <w:top w:val="nil"/>
            </w:tcBorders>
          </w:tcPr>
          <w:p w14:paraId="44E75377" w14:textId="77777777" w:rsidR="002A287B" w:rsidRDefault="002A287B">
            <w:pPr>
              <w:spacing w:before="120" w:after="360"/>
              <w:rPr>
                <w:b/>
                <w:bCs/>
              </w:rPr>
            </w:pPr>
            <w:r>
              <w:rPr>
                <w:b/>
                <w:bCs/>
              </w:rPr>
              <w:t>Changes to Roles and Responsibilities:</w:t>
            </w:r>
          </w:p>
        </w:tc>
      </w:tr>
      <w:tr w:rsidR="002A287B" w14:paraId="53F5CC91" w14:textId="77777777">
        <w:trPr>
          <w:cantSplit/>
        </w:trPr>
        <w:tc>
          <w:tcPr>
            <w:tcW w:w="1908" w:type="dxa"/>
            <w:gridSpan w:val="2"/>
            <w:tcBorders>
              <w:bottom w:val="nil"/>
            </w:tcBorders>
          </w:tcPr>
          <w:p w14:paraId="51588ABF" w14:textId="77777777" w:rsidR="002A287B" w:rsidRDefault="002A287B">
            <w:pPr>
              <w:spacing w:before="120" w:after="360"/>
              <w:rPr>
                <w:b/>
                <w:bCs/>
              </w:rPr>
            </w:pPr>
            <w:r>
              <w:rPr>
                <w:b/>
                <w:bCs/>
              </w:rPr>
              <w:t>Impact Analysis:</w:t>
            </w:r>
          </w:p>
        </w:tc>
        <w:tc>
          <w:tcPr>
            <w:tcW w:w="7668" w:type="dxa"/>
            <w:gridSpan w:val="7"/>
            <w:tcBorders>
              <w:bottom w:val="nil"/>
            </w:tcBorders>
          </w:tcPr>
          <w:p w14:paraId="4CCF9E39" w14:textId="77777777" w:rsidR="002A287B" w:rsidRDefault="002A287B">
            <w:pPr>
              <w:spacing w:before="120" w:after="360"/>
              <w:rPr>
                <w:b/>
                <w:bCs/>
              </w:rPr>
            </w:pPr>
            <w:r>
              <w:rPr>
                <w:b/>
                <w:bCs/>
              </w:rPr>
              <w:t>Changes to Staffing:</w:t>
            </w:r>
          </w:p>
        </w:tc>
      </w:tr>
      <w:tr w:rsidR="002A287B" w14:paraId="5AA805CF" w14:textId="77777777">
        <w:trPr>
          <w:cantSplit/>
        </w:trPr>
        <w:tc>
          <w:tcPr>
            <w:tcW w:w="1908" w:type="dxa"/>
            <w:gridSpan w:val="2"/>
            <w:tcBorders>
              <w:top w:val="nil"/>
            </w:tcBorders>
          </w:tcPr>
          <w:p w14:paraId="17B5CB0B" w14:textId="77777777" w:rsidR="002A287B" w:rsidRDefault="002A287B">
            <w:pPr>
              <w:spacing w:before="120" w:after="360"/>
              <w:rPr>
                <w:b/>
                <w:bCs/>
              </w:rPr>
            </w:pPr>
          </w:p>
        </w:tc>
        <w:tc>
          <w:tcPr>
            <w:tcW w:w="7668" w:type="dxa"/>
            <w:gridSpan w:val="7"/>
            <w:tcBorders>
              <w:top w:val="nil"/>
            </w:tcBorders>
          </w:tcPr>
          <w:p w14:paraId="343B1BD8" w14:textId="77777777" w:rsidR="002A287B" w:rsidRDefault="002A287B">
            <w:pPr>
              <w:spacing w:before="120" w:after="360"/>
              <w:rPr>
                <w:b/>
                <w:bCs/>
              </w:rPr>
            </w:pPr>
            <w:r>
              <w:rPr>
                <w:b/>
                <w:bCs/>
              </w:rPr>
              <w:t>Changes to Schedule:</w:t>
            </w:r>
          </w:p>
        </w:tc>
      </w:tr>
      <w:tr w:rsidR="002A287B" w14:paraId="33451BC3" w14:textId="77777777">
        <w:trPr>
          <w:cantSplit/>
        </w:trPr>
        <w:tc>
          <w:tcPr>
            <w:tcW w:w="1908" w:type="dxa"/>
            <w:gridSpan w:val="2"/>
            <w:tcBorders>
              <w:bottom w:val="nil"/>
            </w:tcBorders>
          </w:tcPr>
          <w:p w14:paraId="7AF3B5F4" w14:textId="77777777" w:rsidR="002A287B" w:rsidRDefault="002A287B">
            <w:pPr>
              <w:spacing w:before="120" w:after="360"/>
              <w:rPr>
                <w:b/>
                <w:bCs/>
              </w:rPr>
            </w:pPr>
          </w:p>
        </w:tc>
        <w:tc>
          <w:tcPr>
            <w:tcW w:w="7668" w:type="dxa"/>
            <w:gridSpan w:val="7"/>
            <w:tcBorders>
              <w:bottom w:val="nil"/>
            </w:tcBorders>
          </w:tcPr>
          <w:p w14:paraId="72985716" w14:textId="77777777" w:rsidR="002A287B" w:rsidRDefault="002A287B">
            <w:pPr>
              <w:spacing w:before="120" w:after="360"/>
              <w:rPr>
                <w:b/>
                <w:bCs/>
              </w:rPr>
            </w:pPr>
            <w:r>
              <w:rPr>
                <w:b/>
                <w:bCs/>
              </w:rPr>
              <w:t>Changes to Service Levels</w:t>
            </w:r>
          </w:p>
          <w:p w14:paraId="5951D429" w14:textId="77777777" w:rsidR="002A287B" w:rsidRDefault="002A287B">
            <w:pPr>
              <w:spacing w:before="120" w:after="360"/>
              <w:rPr>
                <w:b/>
                <w:bCs/>
              </w:rPr>
            </w:pPr>
            <w:r>
              <w:rPr>
                <w:b/>
                <w:bCs/>
              </w:rPr>
              <w:t>Changes to Professional Fees Estimate:</w:t>
            </w:r>
          </w:p>
        </w:tc>
      </w:tr>
      <w:tr w:rsidR="002A287B" w14:paraId="1F2DCD13" w14:textId="77777777">
        <w:trPr>
          <w:cantSplit/>
        </w:trPr>
        <w:tc>
          <w:tcPr>
            <w:tcW w:w="1908" w:type="dxa"/>
            <w:gridSpan w:val="2"/>
            <w:tcBorders>
              <w:top w:val="nil"/>
            </w:tcBorders>
          </w:tcPr>
          <w:p w14:paraId="7D46CCC5" w14:textId="77777777" w:rsidR="002A287B" w:rsidRDefault="002A287B">
            <w:pPr>
              <w:spacing w:before="120" w:after="360"/>
              <w:rPr>
                <w:b/>
                <w:bCs/>
              </w:rPr>
            </w:pPr>
          </w:p>
        </w:tc>
        <w:tc>
          <w:tcPr>
            <w:tcW w:w="7668" w:type="dxa"/>
            <w:gridSpan w:val="7"/>
            <w:tcBorders>
              <w:top w:val="nil"/>
            </w:tcBorders>
          </w:tcPr>
          <w:p w14:paraId="202AA5F8" w14:textId="77777777" w:rsidR="002A287B" w:rsidRDefault="002A287B">
            <w:pPr>
              <w:spacing w:before="120" w:after="360"/>
              <w:rPr>
                <w:b/>
                <w:bCs/>
              </w:rPr>
            </w:pPr>
            <w:r>
              <w:rPr>
                <w:b/>
                <w:bCs/>
              </w:rPr>
              <w:t>Changes to Expenses Estimate:</w:t>
            </w:r>
          </w:p>
        </w:tc>
      </w:tr>
    </w:tbl>
    <w:p w14:paraId="3B210B4C" w14:textId="77777777" w:rsidR="002A287B" w:rsidRDefault="002A287B"/>
    <w:p w14:paraId="7DBB41B1" w14:textId="77777777" w:rsidR="002A287B" w:rsidRDefault="002A287B"/>
    <w:p w14:paraId="13D41066" w14:textId="77777777" w:rsidR="002A287B" w:rsidRDefault="002A287B"/>
    <w:p w14:paraId="4985DE83" w14:textId="77777777" w:rsidR="002A287B" w:rsidRDefault="002A287B">
      <w:pPr>
        <w:sectPr w:rsidR="002A287B" w:rsidSect="007570A6">
          <w:headerReference w:type="default" r:id="rId24"/>
          <w:footerReference w:type="default" r:id="rId25"/>
          <w:pgSz w:w="12240" w:h="15840"/>
          <w:pgMar w:top="1440" w:right="1440" w:bottom="1440" w:left="1440" w:header="720" w:footer="720" w:gutter="0"/>
          <w:pgNumType w:start="1"/>
          <w:cols w:space="720"/>
          <w:docGrid w:linePitch="326"/>
        </w:sectPr>
      </w:pPr>
    </w:p>
    <w:p w14:paraId="2FB6300B" w14:textId="77777777" w:rsidR="002A287B" w:rsidRDefault="002A287B">
      <w:pPr>
        <w:pStyle w:val="BR-ExhibitTitle"/>
      </w:pPr>
      <w:r w:rsidRPr="00AA2EA9">
        <w:lastRenderedPageBreak/>
        <w:t>EXHIBIT 5</w:t>
      </w:r>
    </w:p>
    <w:p w14:paraId="7B5DD169" w14:textId="77777777" w:rsidR="002A287B" w:rsidRDefault="002A287B">
      <w:pPr>
        <w:pStyle w:val="BR-ExTitle1"/>
      </w:pPr>
      <w:r>
        <w:t>EXECUTED NON-DISCLOSURE AGREEMENT</w:t>
      </w:r>
    </w:p>
    <w:p w14:paraId="5937AAEB" w14:textId="77777777" w:rsidR="002A287B" w:rsidRDefault="002A287B">
      <w:pPr>
        <w:pStyle w:val="BR-ExTitle2"/>
      </w:pPr>
    </w:p>
    <w:p w14:paraId="47A4EA4A" w14:textId="77777777" w:rsidR="002A287B" w:rsidRDefault="002A287B">
      <w:pPr>
        <w:pStyle w:val="BR-ExTitle2"/>
        <w:spacing w:after="0"/>
      </w:pPr>
    </w:p>
    <w:p w14:paraId="1CBCE876" w14:textId="77777777" w:rsidR="002A287B" w:rsidRDefault="002A287B">
      <w:pPr>
        <w:pStyle w:val="BR-ExTitle2"/>
        <w:sectPr w:rsidR="002A287B" w:rsidSect="007570A6">
          <w:headerReference w:type="default" r:id="rId26"/>
          <w:footerReference w:type="default" r:id="rId27"/>
          <w:pgSz w:w="12240" w:h="15840"/>
          <w:pgMar w:top="1440" w:right="1440" w:bottom="1440" w:left="1440" w:header="720" w:footer="720" w:gutter="0"/>
          <w:pgNumType w:start="1"/>
          <w:cols w:space="720"/>
          <w:docGrid w:linePitch="326"/>
        </w:sectPr>
      </w:pPr>
    </w:p>
    <w:p w14:paraId="162EA699" w14:textId="77777777" w:rsidR="002A287B" w:rsidRDefault="002A287B">
      <w:pPr>
        <w:pStyle w:val="BR-ExhibitTitle"/>
      </w:pPr>
      <w:r>
        <w:lastRenderedPageBreak/>
        <w:t>EXHIBIT 6</w:t>
      </w:r>
    </w:p>
    <w:p w14:paraId="16BA0A1C" w14:textId="77777777" w:rsidR="002A287B" w:rsidRDefault="002A287B">
      <w:pPr>
        <w:pStyle w:val="BR-ExTitle2"/>
      </w:pPr>
      <w:r>
        <w:t>FORM OF PERSONNEL CONFIDENTIALITY AND ASSIGNMENT AGREEMENT</w:t>
      </w:r>
    </w:p>
    <w:p w14:paraId="7A22956E" w14:textId="77777777" w:rsidR="002A287B" w:rsidRDefault="002A287B">
      <w:pPr>
        <w:pStyle w:val="BR-ExTitle2"/>
      </w:pPr>
    </w:p>
    <w:p w14:paraId="1BCBA52F" w14:textId="77777777" w:rsidR="002A287B" w:rsidRDefault="002A287B"/>
    <w:p w14:paraId="6E8CB817" w14:textId="77777777" w:rsidR="002A287B" w:rsidRDefault="002A287B">
      <w:pPr>
        <w:sectPr w:rsidR="002A287B" w:rsidSect="007570A6">
          <w:footerReference w:type="default" r:id="rId28"/>
          <w:pgSz w:w="12240" w:h="15840"/>
          <w:pgMar w:top="1440" w:right="1440" w:bottom="1440" w:left="1440" w:header="720" w:footer="720" w:gutter="0"/>
          <w:pgNumType w:start="1"/>
          <w:cols w:space="720"/>
          <w:docGrid w:linePitch="326"/>
        </w:sectPr>
      </w:pPr>
    </w:p>
    <w:p w14:paraId="277F3727" w14:textId="77777777" w:rsidR="002A287B" w:rsidRDefault="002A287B">
      <w:pPr>
        <w:pStyle w:val="BR-ExhibitTitle"/>
      </w:pPr>
      <w:r>
        <w:lastRenderedPageBreak/>
        <w:t>EXHIBIT 7</w:t>
      </w:r>
    </w:p>
    <w:p w14:paraId="5673A31E" w14:textId="77777777" w:rsidR="002A287B" w:rsidRDefault="002A287B">
      <w:pPr>
        <w:pStyle w:val="BR-ExTitle2"/>
      </w:pPr>
      <w:r>
        <w:t>INSURANCE REQUIREMENTS</w:t>
      </w:r>
    </w:p>
    <w:p w14:paraId="2D458879" w14:textId="77777777" w:rsidR="002A287B" w:rsidRDefault="002A287B" w:rsidP="002A287B">
      <w:pPr>
        <w:pStyle w:val="BR-Exhibits1"/>
        <w:ind w:firstLine="0"/>
      </w:pPr>
      <w:r>
        <w:rPr>
          <w:b/>
          <w:bCs/>
        </w:rPr>
        <w:tab/>
      </w:r>
      <w:bookmarkStart w:id="527" w:name="_Toc190168353"/>
      <w:r>
        <w:rPr>
          <w:b/>
          <w:bCs/>
        </w:rPr>
        <w:t>REQUIRED INSURANCE COVERAGES</w:t>
      </w:r>
      <w:r>
        <w:t>.</w:t>
      </w:r>
      <w:bookmarkEnd w:id="527"/>
      <w:r>
        <w:t xml:space="preserve">  </w:t>
      </w:r>
    </w:p>
    <w:p w14:paraId="5F9143E0" w14:textId="77777777" w:rsidR="002A287B" w:rsidRDefault="002A287B" w:rsidP="002A287B">
      <w:pPr>
        <w:pStyle w:val="BR-Exhibits1"/>
        <w:ind w:firstLine="0"/>
      </w:pPr>
      <w:r>
        <w:tab/>
      </w:r>
      <w:bookmarkStart w:id="528" w:name="_Toc190168354"/>
      <w:r>
        <w:t>Provider shall obtain from an insurance company or companies having a Best’s Financial Performance Rating (</w:t>
      </w:r>
      <w:r>
        <w:rPr>
          <w:b/>
          <w:i/>
          <w:iCs/>
        </w:rPr>
        <w:t>“FPR”</w:t>
      </w:r>
      <w:r>
        <w:t>) of A+/A++ and a minimum Financial Size Category (</w:t>
      </w:r>
      <w:r>
        <w:rPr>
          <w:b/>
          <w:i/>
          <w:iCs/>
        </w:rPr>
        <w:t>“FSC”</w:t>
      </w:r>
      <w:r>
        <w:t>) of VIII or higher (if FPR is A/A-, then FSC must be IX or higher) and maintain in force during the Term, and for three (3) years subsequent thereto the following insurance coverages in a least the amounts indicated:</w:t>
      </w:r>
      <w:bookmarkEnd w:id="528"/>
    </w:p>
    <w:p w14:paraId="62E5D1DF" w14:textId="77777777" w:rsidR="002A287B" w:rsidRDefault="002A287B">
      <w:pPr>
        <w:pStyle w:val="BR-Exhibits2"/>
      </w:pPr>
      <w:bookmarkStart w:id="529" w:name="_Toc190168355"/>
      <w:r>
        <w:rPr>
          <w:u w:val="single"/>
        </w:rPr>
        <w:t>Workers Compensation</w:t>
      </w:r>
      <w:r>
        <w:t>.  Workers’ compensation and employer’s liability insurance sufficient to meet statutory liability limits in the state wherein the work is to be performed and with employers’ liability minimum limits of $1,000,000 for each employee for bodily injury by accident and $1,000,000 for each employee for bodily injury by disease.</w:t>
      </w:r>
      <w:bookmarkEnd w:id="529"/>
    </w:p>
    <w:p w14:paraId="25B14EA0" w14:textId="77777777" w:rsidR="002A287B" w:rsidRDefault="002A287B">
      <w:pPr>
        <w:pStyle w:val="BR-Exhibits2"/>
      </w:pPr>
      <w:bookmarkStart w:id="530" w:name="_Toc190168356"/>
      <w:r>
        <w:rPr>
          <w:u w:val="single"/>
        </w:rPr>
        <w:t>Commercial General Liability</w:t>
      </w:r>
      <w:r>
        <w:t>.  Commercial General Liability alone or in combination with, Commercial Umbrella insurance (</w:t>
      </w:r>
      <w:r>
        <w:rPr>
          <w:b/>
          <w:i/>
          <w:iCs/>
        </w:rPr>
        <w:t>“Occurrence”</w:t>
      </w:r>
      <w:r>
        <w:t xml:space="preserve"> coverage) in the following minimum amounts:</w:t>
      </w:r>
      <w:bookmarkEnd w:id="530"/>
      <w:r>
        <w:t xml:space="preserve"> </w:t>
      </w:r>
    </w:p>
    <w:tbl>
      <w:tblPr>
        <w:tblW w:w="0" w:type="auto"/>
        <w:tblInd w:w="1308" w:type="dxa"/>
        <w:tblLook w:val="0000" w:firstRow="0" w:lastRow="0" w:firstColumn="0" w:lastColumn="0" w:noHBand="0" w:noVBand="0"/>
      </w:tblPr>
      <w:tblGrid>
        <w:gridCol w:w="4334"/>
        <w:gridCol w:w="3718"/>
      </w:tblGrid>
      <w:tr w:rsidR="002A287B" w14:paraId="42BBD2B8" w14:textId="77777777">
        <w:tc>
          <w:tcPr>
            <w:tcW w:w="4440" w:type="dxa"/>
          </w:tcPr>
          <w:p w14:paraId="1E221835" w14:textId="77777777" w:rsidR="002A287B" w:rsidRDefault="002A287B">
            <w:r>
              <w:t>General Aggregate:</w:t>
            </w:r>
          </w:p>
        </w:tc>
        <w:tc>
          <w:tcPr>
            <w:tcW w:w="3828" w:type="dxa"/>
          </w:tcPr>
          <w:p w14:paraId="1D07790E" w14:textId="77777777" w:rsidR="002A287B" w:rsidRDefault="002A287B">
            <w:r>
              <w:t>$5,000,000</w:t>
            </w:r>
          </w:p>
        </w:tc>
      </w:tr>
      <w:tr w:rsidR="002A287B" w14:paraId="100441D9" w14:textId="77777777">
        <w:tc>
          <w:tcPr>
            <w:tcW w:w="4440" w:type="dxa"/>
          </w:tcPr>
          <w:p w14:paraId="3A8FC55F" w14:textId="77777777" w:rsidR="002A287B" w:rsidRDefault="002A287B">
            <w:r>
              <w:t>Products/Completed Operations Aggregate:</w:t>
            </w:r>
          </w:p>
        </w:tc>
        <w:tc>
          <w:tcPr>
            <w:tcW w:w="3828" w:type="dxa"/>
          </w:tcPr>
          <w:p w14:paraId="38938FE6" w14:textId="77777777" w:rsidR="002A287B" w:rsidRDefault="002A287B">
            <w:r>
              <w:t>$5,000,000</w:t>
            </w:r>
          </w:p>
        </w:tc>
      </w:tr>
      <w:tr w:rsidR="002A287B" w14:paraId="26CDD2AE" w14:textId="77777777">
        <w:tc>
          <w:tcPr>
            <w:tcW w:w="4440" w:type="dxa"/>
          </w:tcPr>
          <w:p w14:paraId="0E5EECC4" w14:textId="77777777" w:rsidR="002A287B" w:rsidRDefault="002A287B">
            <w:r>
              <w:t>Premises, operations, independent contractors:</w:t>
            </w:r>
          </w:p>
        </w:tc>
        <w:tc>
          <w:tcPr>
            <w:tcW w:w="3828" w:type="dxa"/>
          </w:tcPr>
          <w:p w14:paraId="6AADC0E4" w14:textId="77777777" w:rsidR="002A287B" w:rsidRDefault="002A287B">
            <w:r>
              <w:t>$5,000,000</w:t>
            </w:r>
          </w:p>
        </w:tc>
      </w:tr>
      <w:tr w:rsidR="002A287B" w14:paraId="5F8740DB" w14:textId="77777777">
        <w:tc>
          <w:tcPr>
            <w:tcW w:w="4440" w:type="dxa"/>
          </w:tcPr>
          <w:p w14:paraId="41182D9C" w14:textId="77777777" w:rsidR="002A287B" w:rsidRDefault="002A287B">
            <w:r>
              <w:t>Each Occurrence:</w:t>
            </w:r>
          </w:p>
        </w:tc>
        <w:tc>
          <w:tcPr>
            <w:tcW w:w="3828" w:type="dxa"/>
          </w:tcPr>
          <w:p w14:paraId="579A8FB0" w14:textId="77777777" w:rsidR="002A287B" w:rsidRDefault="002A287B">
            <w:r>
              <w:t>$5,000,000</w:t>
            </w:r>
          </w:p>
        </w:tc>
      </w:tr>
      <w:tr w:rsidR="002A287B" w14:paraId="7EB589D3" w14:textId="77777777">
        <w:tc>
          <w:tcPr>
            <w:tcW w:w="4440" w:type="dxa"/>
          </w:tcPr>
          <w:p w14:paraId="62CFFD4E" w14:textId="77777777" w:rsidR="002A287B" w:rsidRDefault="002A287B">
            <w:r>
              <w:t>Personal and Advertising Injury:</w:t>
            </w:r>
          </w:p>
        </w:tc>
        <w:tc>
          <w:tcPr>
            <w:tcW w:w="3828" w:type="dxa"/>
          </w:tcPr>
          <w:p w14:paraId="60357AD1" w14:textId="77777777" w:rsidR="002A287B" w:rsidRDefault="002A287B">
            <w:r>
              <w:t>$5,000,000</w:t>
            </w:r>
          </w:p>
        </w:tc>
      </w:tr>
      <w:tr w:rsidR="002A287B" w14:paraId="058720F3" w14:textId="77777777">
        <w:tc>
          <w:tcPr>
            <w:tcW w:w="4440" w:type="dxa"/>
          </w:tcPr>
          <w:p w14:paraId="1575650E" w14:textId="77777777" w:rsidR="002A287B" w:rsidRDefault="002A287B">
            <w:r>
              <w:t>Medical Expense:</w:t>
            </w:r>
          </w:p>
        </w:tc>
        <w:tc>
          <w:tcPr>
            <w:tcW w:w="3828" w:type="dxa"/>
          </w:tcPr>
          <w:p w14:paraId="53B2983C" w14:textId="77777777" w:rsidR="002A287B" w:rsidRDefault="002A287B">
            <w:r>
              <w:t>Minimum of $5,000 per Occurrence.</w:t>
            </w:r>
          </w:p>
        </w:tc>
      </w:tr>
      <w:tr w:rsidR="002A287B" w14:paraId="773D409F" w14:textId="77777777">
        <w:tc>
          <w:tcPr>
            <w:tcW w:w="4440" w:type="dxa"/>
          </w:tcPr>
          <w:p w14:paraId="2C07B404" w14:textId="77777777" w:rsidR="002A287B" w:rsidRDefault="002A287B">
            <w:pPr>
              <w:spacing w:after="240"/>
            </w:pPr>
            <w:r>
              <w:t>Fire Expense:</w:t>
            </w:r>
          </w:p>
        </w:tc>
        <w:tc>
          <w:tcPr>
            <w:tcW w:w="3828" w:type="dxa"/>
          </w:tcPr>
          <w:p w14:paraId="3E91B799" w14:textId="77777777" w:rsidR="002A287B" w:rsidRDefault="002A287B">
            <w:pPr>
              <w:spacing w:after="240"/>
            </w:pPr>
            <w:r>
              <w:t>Minimum of $100,000 per Occurrence.</w:t>
            </w:r>
          </w:p>
        </w:tc>
      </w:tr>
    </w:tbl>
    <w:p w14:paraId="03E4FE04" w14:textId="77777777" w:rsidR="002A287B" w:rsidRDefault="002A287B">
      <w:pPr>
        <w:pStyle w:val="BR-BodyText"/>
      </w:pPr>
      <w:r>
        <w:t>There shall be no endorsement or modification limiting the scope of coverage for liability arising from pollution, asbestos, explosion, collapse or underground property damage.</w:t>
      </w:r>
    </w:p>
    <w:p w14:paraId="02F1824D" w14:textId="77777777" w:rsidR="002A287B" w:rsidRDefault="002A287B">
      <w:pPr>
        <w:pStyle w:val="BR-Exhibits2"/>
      </w:pPr>
      <w:bookmarkStart w:id="531" w:name="_Toc190168357"/>
      <w:r>
        <w:rPr>
          <w:u w:val="single"/>
        </w:rPr>
        <w:t>Business Automobile Liability</w:t>
      </w:r>
      <w:r>
        <w:t>.  Business Automobile Liability insurance alone or in combination with Commercial Umbrella insurance covering any auto (including owned, hired and non-owned autos, with a limit of not less than $5,000,000 each accident</w:t>
      </w:r>
      <w:bookmarkEnd w:id="531"/>
    </w:p>
    <w:p w14:paraId="062062D9" w14:textId="77777777" w:rsidR="002A287B" w:rsidRDefault="002A287B">
      <w:pPr>
        <w:pStyle w:val="BR-Exhibits2"/>
      </w:pPr>
      <w:bookmarkStart w:id="532" w:name="_Toc190168358"/>
      <w:r>
        <w:rPr>
          <w:u w:val="single"/>
        </w:rPr>
        <w:t>Professional (Errors and Omissions)</w:t>
      </w:r>
      <w:r>
        <w:t>.  Professional (Errors and Omissions) liability coverage with a minimum combined single limit of $5,000,000.</w:t>
      </w:r>
      <w:bookmarkEnd w:id="532"/>
    </w:p>
    <w:p w14:paraId="237CCC05" w14:textId="77777777" w:rsidR="002A287B" w:rsidRDefault="002A287B">
      <w:pPr>
        <w:pStyle w:val="BR-Exhibits2"/>
      </w:pPr>
      <w:bookmarkStart w:id="533" w:name="_Toc190168359"/>
      <w:r>
        <w:rPr>
          <w:u w:val="single"/>
        </w:rPr>
        <w:t>Employment Practices Liability Insurance</w:t>
      </w:r>
      <w:r>
        <w:t>.  Employment Practices Liability Insurance with minimum limits of $1,000,000 per claim and includes, at a minimum, the following coverage: discrimination, harassment, wrongful termination, retaliation, family/medical leave, wage/hour - FLSA; ERISA and non-ERISA benefits, failure to provide equal employment opportunity, invasion of privacy, defamation, infliction of emotional distress or other tort arising from the facts and circumstances of or related to any of the foregoing.</w:t>
      </w:r>
      <w:bookmarkEnd w:id="533"/>
    </w:p>
    <w:p w14:paraId="05AB943D" w14:textId="77777777" w:rsidR="002A287B" w:rsidRDefault="007546EF">
      <w:pPr>
        <w:pStyle w:val="BR-Exhibits1"/>
      </w:pPr>
      <w:bookmarkStart w:id="534" w:name="_Toc190168360"/>
      <w:r>
        <w:rPr>
          <w:b/>
          <w:bCs/>
        </w:rPr>
        <w:t>[XXXXXXXX</w:t>
      </w:r>
      <w:r w:rsidR="005B4484">
        <w:rPr>
          <w:b/>
          <w:bCs/>
        </w:rPr>
        <w:t>]</w:t>
      </w:r>
      <w:r w:rsidR="002A287B">
        <w:rPr>
          <w:b/>
          <w:bCs/>
        </w:rPr>
        <w:t xml:space="preserve"> AS ADDITIONAL INSURED</w:t>
      </w:r>
      <w:r w:rsidR="002A287B">
        <w:t xml:space="preserve">.  Provider will name </w:t>
      </w:r>
      <w:r>
        <w:t>[XXXXXXXX</w:t>
      </w:r>
      <w:r w:rsidR="005B4484">
        <w:t>]</w:t>
      </w:r>
      <w:r w:rsidR="002A287B">
        <w:t>, including its Affiliates, directors, officers and employees as an additional insured on the Provider’s Commercial General Liability policy.</w:t>
      </w:r>
      <w:bookmarkEnd w:id="534"/>
    </w:p>
    <w:p w14:paraId="22628B61" w14:textId="77777777" w:rsidR="002A287B" w:rsidRDefault="002A287B">
      <w:pPr>
        <w:pStyle w:val="BR-Exhibits1"/>
      </w:pPr>
      <w:bookmarkStart w:id="535" w:name="_Toc190168361"/>
      <w:r>
        <w:rPr>
          <w:b/>
          <w:bCs/>
        </w:rPr>
        <w:t>ADDITIONAL TERMS</w:t>
      </w:r>
      <w:r>
        <w:t>.</w:t>
      </w:r>
      <w:bookmarkEnd w:id="535"/>
    </w:p>
    <w:p w14:paraId="3989C9F3" w14:textId="77777777" w:rsidR="002A287B" w:rsidRDefault="002A287B">
      <w:pPr>
        <w:pStyle w:val="BR-Exhibits2"/>
      </w:pPr>
      <w:bookmarkStart w:id="536" w:name="_Toc190168362"/>
      <w:r>
        <w:rPr>
          <w:u w:val="single"/>
        </w:rPr>
        <w:t>Deductibles, Co-Payments and Other Liabilities</w:t>
      </w:r>
      <w:r>
        <w:t>.  Provider shall be liable for all deductibles, co-payments, and other liabilities relating to insurance coverages.</w:t>
      </w:r>
      <w:bookmarkEnd w:id="536"/>
    </w:p>
    <w:p w14:paraId="76155494" w14:textId="77777777" w:rsidR="002A287B" w:rsidRDefault="002A287B">
      <w:pPr>
        <w:pStyle w:val="BR-Exhibits2"/>
      </w:pPr>
      <w:bookmarkStart w:id="537" w:name="_Toc190168363"/>
      <w:r>
        <w:rPr>
          <w:u w:val="single"/>
        </w:rPr>
        <w:lastRenderedPageBreak/>
        <w:t>Certificates</w:t>
      </w:r>
      <w:r>
        <w:t xml:space="preserve">.  Prior to commencing the Services and annually thereafter, Provider shall provide </w:t>
      </w:r>
      <w:r w:rsidR="007546EF">
        <w:t>[XXXXXXXX</w:t>
      </w:r>
      <w:r w:rsidR="005B4484">
        <w:t>]</w:t>
      </w:r>
      <w:r>
        <w:t xml:space="preserve"> with a certificate or Certificates of Insurance evidencing that the above noted insurance requirements have been satisfied and specifying that </w:t>
      </w:r>
      <w:r w:rsidR="007546EF">
        <w:t>[XXXXXXXX</w:t>
      </w:r>
      <w:r w:rsidR="005B4484">
        <w:t>]</w:t>
      </w:r>
      <w:r>
        <w:t xml:space="preserve"> shall receive thirty (30) days advance notice of any cancellation of or reduction in coverage.  Failure to maintain such insurance or provide certificates of insurance as required above shall not relieve Provider of any and all liability.</w:t>
      </w:r>
      <w:bookmarkEnd w:id="537"/>
    </w:p>
    <w:p w14:paraId="2B5AA1C9" w14:textId="77777777" w:rsidR="002A287B" w:rsidRDefault="002A287B"/>
    <w:p w14:paraId="4EFD64C6" w14:textId="77777777" w:rsidR="002A287B" w:rsidRDefault="002A287B">
      <w:pPr>
        <w:sectPr w:rsidR="002A287B" w:rsidSect="007570A6">
          <w:headerReference w:type="default" r:id="rId29"/>
          <w:footerReference w:type="default" r:id="rId30"/>
          <w:pgSz w:w="12240" w:h="15840"/>
          <w:pgMar w:top="1440" w:right="1440" w:bottom="1440" w:left="1440" w:header="720" w:footer="720" w:gutter="0"/>
          <w:pgNumType w:start="1"/>
          <w:cols w:space="720"/>
          <w:docGrid w:linePitch="326"/>
        </w:sectPr>
      </w:pPr>
    </w:p>
    <w:p w14:paraId="6A0FE814" w14:textId="77777777" w:rsidR="002A287B" w:rsidRDefault="002A287B">
      <w:pPr>
        <w:pStyle w:val="BR-ExhibitTitle"/>
      </w:pPr>
      <w:r>
        <w:lastRenderedPageBreak/>
        <w:t>EXHIBIT 8</w:t>
      </w:r>
    </w:p>
    <w:p w14:paraId="7F473389" w14:textId="77777777" w:rsidR="002A287B" w:rsidRPr="00EC6009" w:rsidRDefault="002A287B">
      <w:pPr>
        <w:pStyle w:val="Bgtext"/>
        <w:ind w:left="0"/>
        <w:jc w:val="center"/>
        <w:rPr>
          <w:b/>
        </w:rPr>
      </w:pPr>
      <w:r w:rsidRPr="00EC6009">
        <w:rPr>
          <w:b/>
        </w:rPr>
        <w:t>BACKGROUND CHECK STANDARDS</w:t>
      </w:r>
      <w:r w:rsidRPr="00EC6009">
        <w:rPr>
          <w:b/>
          <w:caps/>
        </w:rPr>
        <w:t xml:space="preserve"> and SECURITY Access</w:t>
      </w:r>
    </w:p>
    <w:p w14:paraId="6990FAAA" w14:textId="77777777" w:rsidR="002A287B" w:rsidRDefault="002A287B">
      <w:pPr>
        <w:pStyle w:val="BR-ExhibitTitle"/>
        <w:widowControl w:val="0"/>
        <w:sectPr w:rsidR="002A287B" w:rsidSect="007570A6">
          <w:headerReference w:type="default" r:id="rId31"/>
          <w:footerReference w:type="default" r:id="rId32"/>
          <w:pgSz w:w="12240" w:h="15840"/>
          <w:pgMar w:top="1440" w:right="1440" w:bottom="1440" w:left="1440" w:header="720" w:footer="720" w:gutter="0"/>
          <w:pgNumType w:start="1"/>
          <w:cols w:space="720"/>
          <w:docGrid w:linePitch="326"/>
        </w:sectPr>
      </w:pPr>
    </w:p>
    <w:p w14:paraId="79ED3B2C" w14:textId="77777777" w:rsidR="002A287B" w:rsidRDefault="002A287B">
      <w:pPr>
        <w:pStyle w:val="BR-ExhibitTitle"/>
        <w:widowControl w:val="0"/>
      </w:pPr>
      <w:r>
        <w:lastRenderedPageBreak/>
        <w:t>EXHIBIT 9</w:t>
      </w:r>
    </w:p>
    <w:p w14:paraId="1D040B03" w14:textId="77777777" w:rsidR="00ED53C6" w:rsidRDefault="007546EF">
      <w:pPr>
        <w:pStyle w:val="BR-ExhibitTitle"/>
        <w:widowControl w:val="0"/>
        <w:rPr>
          <w:u w:val="none"/>
        </w:rPr>
        <w:sectPr w:rsidR="00ED53C6" w:rsidSect="007570A6">
          <w:footerReference w:type="default" r:id="rId33"/>
          <w:pgSz w:w="12240" w:h="15840"/>
          <w:pgMar w:top="1440" w:right="1440" w:bottom="1440" w:left="1440" w:header="720" w:footer="720" w:gutter="0"/>
          <w:pgNumType w:start="1"/>
          <w:cols w:space="720"/>
          <w:docGrid w:linePitch="326"/>
        </w:sectPr>
      </w:pPr>
      <w:r>
        <w:rPr>
          <w:u w:val="none"/>
        </w:rPr>
        <w:t>[XXXXXXXX</w:t>
      </w:r>
      <w:r w:rsidR="005B4484">
        <w:rPr>
          <w:u w:val="none"/>
        </w:rPr>
        <w:t>]</w:t>
      </w:r>
      <w:r w:rsidR="002A287B" w:rsidRPr="000273AB">
        <w:rPr>
          <w:u w:val="none"/>
        </w:rPr>
        <w:t xml:space="preserve"> information security policy</w:t>
      </w:r>
    </w:p>
    <w:p w14:paraId="3F272784" w14:textId="77777777" w:rsidR="002A287B" w:rsidRPr="000273AB" w:rsidRDefault="002A287B">
      <w:pPr>
        <w:pStyle w:val="BR-ExTitle1"/>
        <w:widowControl w:val="0"/>
        <w:rPr>
          <w:u w:val="single"/>
        </w:rPr>
      </w:pPr>
      <w:r w:rsidRPr="000273AB">
        <w:rPr>
          <w:u w:val="single"/>
        </w:rPr>
        <w:lastRenderedPageBreak/>
        <w:t>Exhibit 10</w:t>
      </w:r>
    </w:p>
    <w:p w14:paraId="5C23B9FC" w14:textId="77777777" w:rsidR="002A287B" w:rsidRPr="008D169D" w:rsidRDefault="002A287B">
      <w:pPr>
        <w:pStyle w:val="BR-ExTitle1"/>
        <w:widowControl w:val="0"/>
      </w:pPr>
      <w:r w:rsidRPr="008D169D">
        <w:t>performance guaranty</w:t>
      </w:r>
    </w:p>
    <w:p w14:paraId="61A2D9E1" w14:textId="77777777" w:rsidR="00ED53C6" w:rsidRDefault="00ED53C6">
      <w:pPr>
        <w:pStyle w:val="BR-ExTitle1"/>
        <w:widowControl w:val="0"/>
        <w:rPr>
          <w:bCs/>
        </w:rPr>
        <w:sectPr w:rsidR="00ED53C6" w:rsidSect="007570A6">
          <w:footerReference w:type="default" r:id="rId34"/>
          <w:pgSz w:w="12240" w:h="15840"/>
          <w:pgMar w:top="1440" w:right="1440" w:bottom="1440" w:left="1440" w:header="720" w:footer="720" w:gutter="0"/>
          <w:pgNumType w:start="1"/>
          <w:cols w:space="720"/>
          <w:docGrid w:linePitch="326"/>
        </w:sectPr>
      </w:pPr>
    </w:p>
    <w:p w14:paraId="3F8D64B4" w14:textId="77777777" w:rsidR="002A287B" w:rsidRPr="000273AB" w:rsidRDefault="002A287B" w:rsidP="002A287B">
      <w:pPr>
        <w:pStyle w:val="BR-ExhibitTitle"/>
        <w:widowControl w:val="0"/>
      </w:pPr>
      <w:r w:rsidRPr="000273AB">
        <w:lastRenderedPageBreak/>
        <w:t>EXHIBIT 11</w:t>
      </w:r>
    </w:p>
    <w:p w14:paraId="2E5D30AC" w14:textId="77777777" w:rsidR="002A287B" w:rsidRDefault="002A287B" w:rsidP="002A287B">
      <w:pPr>
        <w:pStyle w:val="BR-ExhibitTitle"/>
        <w:widowControl w:val="0"/>
      </w:pPr>
      <w:r w:rsidRPr="000273AB">
        <w:t>DISPUTE RESOLUTION</w:t>
      </w:r>
    </w:p>
    <w:p w14:paraId="482103CF" w14:textId="77777777" w:rsidR="003D5186" w:rsidRDefault="003D5186" w:rsidP="003D5186">
      <w:pPr>
        <w:pStyle w:val="BR-Rao3"/>
        <w:numPr>
          <w:ilvl w:val="0"/>
          <w:numId w:val="0"/>
        </w:numPr>
      </w:pPr>
      <w:bookmarkStart w:id="538" w:name="_Ref99296308"/>
      <w:r w:rsidRPr="00A6697F">
        <w:rPr>
          <w:b/>
        </w:rPr>
        <w:t>[I.  Binding Arbitration</w:t>
      </w:r>
      <w:r>
        <w:t xml:space="preserve">.  </w:t>
      </w:r>
    </w:p>
    <w:p w14:paraId="359C076C" w14:textId="77777777" w:rsidR="002A287B" w:rsidRDefault="002A287B" w:rsidP="003D5186">
      <w:pPr>
        <w:pStyle w:val="BR-Rao3"/>
        <w:numPr>
          <w:ilvl w:val="2"/>
          <w:numId w:val="32"/>
        </w:numPr>
      </w:pPr>
      <w:r>
        <w:t>With respect to any Disputes</w:t>
      </w:r>
      <w:r w:rsidR="00ED53C6">
        <w:t xml:space="preserve"> (other than a Pricing Dispute, addressed in Section II below)</w:t>
      </w:r>
      <w:r>
        <w:t xml:space="preserve"> which are not settled pursuant to the informal dispute resolution procedures set forth in Section </w:t>
      </w:r>
      <w:r w:rsidR="00CA1F84">
        <w:fldChar w:fldCharType="begin"/>
      </w:r>
      <w:r>
        <w:instrText xml:space="preserve"> REF _Ref93234841 \w \h </w:instrText>
      </w:r>
      <w:r w:rsidR="00CA1F84">
        <w:fldChar w:fldCharType="separate"/>
      </w:r>
      <w:r w:rsidR="005B4484">
        <w:t>19.2</w:t>
      </w:r>
      <w:r w:rsidR="00CA1F84">
        <w:fldChar w:fldCharType="end"/>
      </w:r>
      <w:r>
        <w:t xml:space="preserve"> within sixty (60) days from the Dispute Commencement Date, a Party shall have the right to commence final and binding arbitration by submitting such Dispute to arbitration in accordance with </w:t>
      </w:r>
      <w:r w:rsidR="00B408B4">
        <w:t xml:space="preserve">ARTICLE 19 </w:t>
      </w:r>
      <w:r w:rsidR="003D5186">
        <w:t>of the Agreement</w:t>
      </w:r>
      <w:r>
        <w:t>.  Any issue concerning the extent to which any Dispute is subject to arbitration, or concerning the applicability, interpretation, or enforceability of these procedures, including any contention that all or part of these procedures are invalid or unenforceable, shall be governed by the U.S. Federal Arbitration Act and resolved by the arbitrators.</w:t>
      </w:r>
      <w:bookmarkEnd w:id="538"/>
    </w:p>
    <w:p w14:paraId="3DD5914D" w14:textId="77777777" w:rsidR="002A287B" w:rsidRDefault="002A287B" w:rsidP="002A287B">
      <w:pPr>
        <w:pStyle w:val="BR-Rao3"/>
        <w:widowControl w:val="0"/>
      </w:pPr>
      <w:bookmarkStart w:id="539" w:name="_Ref99296376"/>
      <w:r>
        <w:t xml:space="preserve">Except as otherwise agreed to in writing by the Parties, the arbitration will be conducted in the English language in the State of </w:t>
      </w:r>
      <w:r w:rsidR="00CF5E7B">
        <w:t>New York</w:t>
      </w:r>
      <w:r>
        <w:t xml:space="preserve">, County of </w:t>
      </w:r>
      <w:r w:rsidR="00CF5E7B">
        <w:t>New York</w:t>
      </w:r>
      <w:r>
        <w:t xml:space="preserve"> and otherwise in accordance with and subject to the International Arbitration Rules of the American Arbitration Association (</w:t>
      </w:r>
      <w:r>
        <w:rPr>
          <w:b/>
          <w:bCs/>
          <w:i/>
          <w:iCs/>
        </w:rPr>
        <w:t>“AAA”</w:t>
      </w:r>
      <w:r>
        <w:t>) in effect at such time (the “</w:t>
      </w:r>
      <w:r>
        <w:rPr>
          <w:b/>
          <w:bCs/>
          <w:i/>
          <w:iCs/>
        </w:rPr>
        <w:t>Rules</w:t>
      </w:r>
      <w:r>
        <w:t>”), by a panel of three arbitrators in accordance with the Rules, each of whom shall be knowledgeable and have expertise in areas relating to the subject matter of the Dispute.  Each of the Parties shall designate an arbitrator within twenty (20) days of receipt of a notice calling for arbitration.  The two designated arbitrators shall select a third neutral arbitrator.  At least one member of the panel shall be an attorney experienced in the procedures of arbitration.</w:t>
      </w:r>
      <w:bookmarkEnd w:id="539"/>
    </w:p>
    <w:p w14:paraId="4534135C" w14:textId="77777777" w:rsidR="002A287B" w:rsidRDefault="002A287B" w:rsidP="002A287B">
      <w:pPr>
        <w:pStyle w:val="BR-Rao3"/>
        <w:widowControl w:val="0"/>
      </w:pPr>
      <w:r>
        <w:t xml:space="preserve">The arbitration panel is authorized to render awards of monetary damages and injunctive relief (direction to take or refrain from taking action), or both.  </w:t>
      </w:r>
      <w:r w:rsidR="00A6697F">
        <w:t>T</w:t>
      </w:r>
      <w:r>
        <w:t>he arbitration panel shall have no power to award (i) damages inconsistent with the Agreement; or (ii) punitive damages or other damages</w:t>
      </w:r>
      <w:r w:rsidR="00A6697F">
        <w:t xml:space="preserve"> described in Section 17.1</w:t>
      </w:r>
      <w:r>
        <w:t>, and the Parties expressly waive their right to obtain such damages in the arbitration or in any other forum.  In no event shall the arbitrators have power to make an award or impose a remedy that could not be made or imposed by a court deciding the matter in the same jurisdiction.  Prior to the start of any arbitration, each Party shall deposit with the AAA one half of the estimated costs and fees of the arbitration proceeding.  Unless the arbitral award provides otherwise, all costs associated with the arbitration shall be shared equally by the Parties.  The arbitral panel shall issue a written opinion setting forth the award and both the legal and factual basis for the award and shall be final and binding upon the Parties if they agree, in writing, to waive all right of appeal thereon.  Notwithstanding anything to the contrary in this Agreement, the arbitration panel shall be bound by the express terms of this Agreement, and shall not change or modify any term of this Agreement clearly expressed herein.</w:t>
      </w:r>
    </w:p>
    <w:p w14:paraId="79D788D6" w14:textId="77777777" w:rsidR="00A6697F" w:rsidRDefault="00A6697F" w:rsidP="00A6697F">
      <w:pPr>
        <w:pStyle w:val="BR-Rao3"/>
        <w:widowControl w:val="0"/>
      </w:pPr>
      <w:r>
        <w:t>The arbitration panel shall order an exchange of information between the Parties prior to commencement of the arbitration proceeding, including production of documents, exchange of summaries of testimony or exchange of statements of position, and shall promptly schedule all discovery and other procedural steps and otherwise assume case management initiative and control to effect an efficient and expeditious resolution of the Dispute.  No depositions shall be allowed, except as contemplated in paragraph (e) below, where the total amount in controversy is less than $100,000.  In all other situations, depositions will be limited to six (6) per side and seven (7) hours per deponent unless the arbitration panel allows further depositions or greater time upon a finding of good cause.</w:t>
      </w:r>
    </w:p>
    <w:p w14:paraId="5CA96078" w14:textId="77777777" w:rsidR="00A6697F" w:rsidRDefault="00A6697F" w:rsidP="00A6697F">
      <w:pPr>
        <w:pStyle w:val="BR-Rao3"/>
        <w:widowControl w:val="0"/>
      </w:pPr>
      <w:r>
        <w:t>At any hearing of evidence in connection with any arbitration proceeding conducted hereunder, each Party and its legal counsel shall have the right to examine its witnesses and to cross-examine the witnesses of the other Party. No testimony of any witness shall be presented in written form unless the opposing Party shall have the opportunity to cross-examine such witness, except as the Parties otherwise agree in writing or under extraordinary circumstances where, in the opinion of the arbitration panel, the interests of justice require a different procedure.  In the event of extraordinary circumstances, the arbitration panel shall order appropriate steps for the pre-hearing cross-examination of any witness whose testimony is going to be submitted in writing.</w:t>
      </w:r>
    </w:p>
    <w:p w14:paraId="68E6B6A1" w14:textId="77777777" w:rsidR="002A287B" w:rsidRDefault="002A287B" w:rsidP="002A287B">
      <w:pPr>
        <w:pStyle w:val="BR-Rao3"/>
        <w:widowControl w:val="0"/>
      </w:pPr>
      <w:r>
        <w:lastRenderedPageBreak/>
        <w:t>Any monetary award shall be denominated in United States Dollars, shall only be satisfied to the extent that such award is received by the prevailing Party in its country of incorporation, and shall stipulate a rate of interest, deemed appropriate by the arbitrators, which shall run from the date of notice of breach until the date against whom it is granted, free of any withholding tax, deduction or offset. Any cost, fee or withholding tax incident to enforcing the award shall, to the extent permitted by law, be charged against and paid by the Party against whom the award is rendered.</w:t>
      </w:r>
    </w:p>
    <w:p w14:paraId="75F932ED" w14:textId="77777777" w:rsidR="002A287B" w:rsidRDefault="002A287B" w:rsidP="002A287B">
      <w:pPr>
        <w:pStyle w:val="BR-Rao3"/>
        <w:widowControl w:val="0"/>
      </w:pPr>
      <w:r>
        <w:t xml:space="preserve">Provider hereby agrees and covenants not to challenge or dispute the applicability or enforceability of any order, injunction, judgment or other action taken by such court, or any arbitral award, regardless of the location where such application, enforcement or award is sought and any such relief granted would be considered conclusive and binding between the parties.  In the event Provider does challenge or dispute such applicability or enforceability, Provider shall reimburse all costs and expenses incurred by </w:t>
      </w:r>
      <w:r w:rsidR="007546EF">
        <w:t>[XXXXXXXX</w:t>
      </w:r>
      <w:r w:rsidR="005B4484">
        <w:t>]</w:t>
      </w:r>
      <w:r>
        <w:t xml:space="preserve">, including without limitation attorneys’ fees, incurred by </w:t>
      </w:r>
      <w:r w:rsidR="007546EF">
        <w:t>[XXXXXXXX</w:t>
      </w:r>
      <w:r w:rsidR="005B4484">
        <w:t>]</w:t>
      </w:r>
      <w:r>
        <w:t xml:space="preserve"> in responding to such challenge or dispute.]</w:t>
      </w:r>
    </w:p>
    <w:p w14:paraId="74239246" w14:textId="77777777" w:rsidR="003D5186" w:rsidRPr="00A6697F" w:rsidRDefault="003D5186" w:rsidP="003D5186">
      <w:pPr>
        <w:pStyle w:val="BR-Rao3"/>
        <w:widowControl w:val="0"/>
        <w:numPr>
          <w:ilvl w:val="0"/>
          <w:numId w:val="0"/>
        </w:numPr>
        <w:rPr>
          <w:b/>
        </w:rPr>
      </w:pPr>
      <w:r w:rsidRPr="00A6697F">
        <w:rPr>
          <w:b/>
        </w:rPr>
        <w:t>[OPTION 2:</w:t>
      </w:r>
    </w:p>
    <w:p w14:paraId="13AF8217" w14:textId="77777777" w:rsidR="003D5186" w:rsidRPr="00A6697F" w:rsidRDefault="003D5186" w:rsidP="003D5186">
      <w:pPr>
        <w:pStyle w:val="Heading3"/>
        <w:rPr>
          <w:sz w:val="20"/>
          <w:szCs w:val="20"/>
        </w:rPr>
      </w:pPr>
      <w:r w:rsidRPr="00A6697F">
        <w:rPr>
          <w:sz w:val="20"/>
          <w:szCs w:val="20"/>
        </w:rPr>
        <w:t>[</w:t>
      </w:r>
      <w:bookmarkStart w:id="540" w:name="_Ref56428594"/>
      <w:bookmarkStart w:id="541" w:name="_Toc52609818"/>
      <w:bookmarkStart w:id="542" w:name="_Toc52699791"/>
      <w:bookmarkStart w:id="543" w:name="_Ref56427528"/>
      <w:bookmarkStart w:id="544" w:name="_Ref56427563"/>
      <w:r w:rsidR="00A6697F">
        <w:rPr>
          <w:sz w:val="20"/>
          <w:szCs w:val="20"/>
        </w:rPr>
        <w:t xml:space="preserve">I.  </w:t>
      </w:r>
      <w:r w:rsidRPr="00A6697F">
        <w:rPr>
          <w:sz w:val="20"/>
          <w:szCs w:val="20"/>
        </w:rPr>
        <w:t xml:space="preserve">Binding Arbitration.  </w:t>
      </w:r>
    </w:p>
    <w:p w14:paraId="4F1E6D2B" w14:textId="77777777" w:rsidR="003D5186" w:rsidRDefault="00E963EB" w:rsidP="00A6697F">
      <w:pPr>
        <w:pStyle w:val="BR-Rao3"/>
        <w:numPr>
          <w:ilvl w:val="2"/>
          <w:numId w:val="36"/>
        </w:numPr>
      </w:pPr>
      <w:r w:rsidRPr="00E963EB">
        <w:rPr>
          <w:u w:val="single"/>
        </w:rPr>
        <w:t>Process and Procedure</w:t>
      </w:r>
      <w:r>
        <w:t xml:space="preserve">.  </w:t>
      </w:r>
      <w:r w:rsidR="003D5186" w:rsidRPr="003D5186">
        <w:t xml:space="preserve">If the Parties are unable to resolve any Dispute (other than a </w:t>
      </w:r>
      <w:r w:rsidR="00503843">
        <w:t>Pricing</w:t>
      </w:r>
      <w:r w:rsidR="003D5186" w:rsidRPr="003D5186">
        <w:t xml:space="preserve"> Dispute, addressed in Section </w:t>
      </w:r>
      <w:r w:rsidR="007524F8">
        <w:t>II</w:t>
      </w:r>
      <w:r w:rsidR="003D5186" w:rsidRPr="003D5186">
        <w:t xml:space="preserve"> below) pursuant to the procedures described in Section 19.2 of the Agreement, then the Parties agree as follows:</w:t>
      </w:r>
      <w:bookmarkEnd w:id="540"/>
    </w:p>
    <w:bookmarkEnd w:id="541"/>
    <w:bookmarkEnd w:id="542"/>
    <w:bookmarkEnd w:id="543"/>
    <w:bookmarkEnd w:id="544"/>
    <w:p w14:paraId="5D4EE907" w14:textId="77777777" w:rsidR="003D5186" w:rsidRDefault="003D5186" w:rsidP="003D5186">
      <w:pPr>
        <w:pStyle w:val="BR-Rao4"/>
      </w:pPr>
      <w:r w:rsidRPr="003D5186">
        <w:rPr>
          <w:bCs/>
        </w:rPr>
        <w:t>The Dispute shall be settled by arbitration conducted in accordance with the rules</w:t>
      </w:r>
      <w:r w:rsidRPr="003D5186">
        <w:t xml:space="preserve"> of the United Nations Commission and International Trade Law (</w:t>
      </w:r>
      <w:proofErr w:type="spellStart"/>
      <w:r w:rsidRPr="003D5186">
        <w:t>UNCITRAL</w:t>
      </w:r>
      <w:proofErr w:type="spellEnd"/>
      <w:r w:rsidRPr="003D5186">
        <w:t>) as in effect on the date of this Addendum (the "</w:t>
      </w:r>
      <w:proofErr w:type="spellStart"/>
      <w:r w:rsidRPr="003D5186">
        <w:t>UNCITRAL</w:t>
      </w:r>
      <w:proofErr w:type="spellEnd"/>
      <w:r w:rsidRPr="003D5186">
        <w:t xml:space="preserve"> Rules").</w:t>
      </w:r>
    </w:p>
    <w:p w14:paraId="374EACA7" w14:textId="77777777" w:rsidR="003D5186" w:rsidRDefault="003D5186" w:rsidP="003D5186">
      <w:pPr>
        <w:pStyle w:val="BR-Rao4"/>
      </w:pPr>
      <w:r w:rsidRPr="003D5186">
        <w:t>Unless the Parties otherwise agree, the number of arbitrators shall be one (1).  Each Party shall select one (1) arbitrator within thirty (30) days of a request by a Party for arbitration pursuant to this paragraph.  The two arbitrators thus appointed shall, within thirty (30) days of the selection of the second arbitrator, select the third (3</w:t>
      </w:r>
      <w:r w:rsidRPr="003D5186">
        <w:rPr>
          <w:vertAlign w:val="superscript"/>
        </w:rPr>
        <w:t>rd</w:t>
      </w:r>
      <w:r w:rsidRPr="003D5186">
        <w:t>) arbitrator, which third (3</w:t>
      </w:r>
      <w:r w:rsidRPr="003D5186">
        <w:rPr>
          <w:vertAlign w:val="superscript"/>
        </w:rPr>
        <w:t>rd</w:t>
      </w:r>
      <w:r w:rsidRPr="003D5186">
        <w:t>) arbitrator shall serve as the arbitrator for resolution of the Dispute hereunder.  If a Party does not select an arbitrator where it is entitled to do so within thirty (30) days of a request for arbitration by a Party or if the two Party-appointed arbitrators fail to agree on the third (3</w:t>
      </w:r>
      <w:r w:rsidRPr="003D5186">
        <w:rPr>
          <w:vertAlign w:val="superscript"/>
        </w:rPr>
        <w:t>rd</w:t>
      </w:r>
      <w:r w:rsidRPr="003D5186">
        <w:t>) arbitrator, the Secretary - General of the Permanent Court of Arbitration at The Hague shall make such appointment.  No arbitrator appointed pursuant to this Section 17.1(a) shall be a shareholder or employee or agent or former employee or agent of, or have or have had any material interest (directly or indirectly) in the business of or in, any Party or any such person.</w:t>
      </w:r>
    </w:p>
    <w:p w14:paraId="604246DA" w14:textId="77777777" w:rsidR="003D5186" w:rsidRDefault="003D5186" w:rsidP="003D5186">
      <w:pPr>
        <w:pStyle w:val="BR-Rao4"/>
      </w:pPr>
      <w:r w:rsidRPr="003D5186">
        <w:t xml:space="preserve">The Parties shall use their best commercial efforts to set the date of the arbitration within sixty (60) days after selection of the arbitrator but in no event shall the arbitration be set more than ninety (90) days after selection of the arbitrator.  The decision or award of the arbitrator shall be rendered within fifteen (15) days after the conclusion of the presentation to and hearing by the arbitrator.  </w:t>
      </w:r>
    </w:p>
    <w:p w14:paraId="69A4FE45" w14:textId="77777777" w:rsidR="007524F8" w:rsidRDefault="007524F8" w:rsidP="007524F8">
      <w:pPr>
        <w:pStyle w:val="BR-Rao4"/>
      </w:pPr>
      <w:r>
        <w:t>The arbitrator shall order an exchange of information between the Parties prior to commencement of the arbitration proceeding, including production of documents, exchange of summaries of testimony or exchange of statements of position, and shall promptly schedule all discovery and other procedural steps and otherwise assume case management initiative and control to effect an efficient and expeditious resolution of the Dispute.  No depositions shall be allowed, except as contemplated in paragraph (v) below, where the total amount in controversy is less than $100,000.  In all other situations, depositions will be limited to six (6) per side and seven (7) hours per deponent unless the arbitration panel allows further depositions or greater time upon a finding of good cause.</w:t>
      </w:r>
    </w:p>
    <w:p w14:paraId="79BB9E8A" w14:textId="77777777" w:rsidR="007524F8" w:rsidRDefault="007524F8" w:rsidP="007524F8">
      <w:pPr>
        <w:pStyle w:val="BR-Rao4"/>
      </w:pPr>
      <w:r>
        <w:lastRenderedPageBreak/>
        <w:t>At any hearing of evidence in connection with any arbitration proceeding conducted hereunder, each Party and its legal counsel shall have the right to examine its witnesses and to cross-examine the witnesses of the other Party. No testimony of any witness shall be presented in written form unless the opposing Party shall have the opportunity to cross-examine such witness, except as the Parties otherwise agree in writing or under extraordinary circumstances where, in the opinion of the arbitrator, the interests of justice require a different procedure.  In the event of extraordinary circumstances, the arbitrator shall order appropriate steps for the pre-hearing cross-examination of any witness whose testimony is going to be submitted in writing.</w:t>
      </w:r>
    </w:p>
    <w:p w14:paraId="2DBE0F8B" w14:textId="77777777" w:rsidR="003D5186" w:rsidRDefault="003D5186" w:rsidP="003D5186">
      <w:pPr>
        <w:pStyle w:val="BR-Rao4"/>
      </w:pPr>
      <w:r w:rsidRPr="003D5186">
        <w:t xml:space="preserve">The validity, interpretation, construction, performance and enforcement of the arbitration agreement contained in this Section, the conduct of the arbitration (including any resort to a court for provisional remedy and all discovery by the Parties), the enforcement of any award and any other question of arbitration law shall be governed by the laws of the State of </w:t>
      </w:r>
      <w:r w:rsidR="0079015F">
        <w:t>New York</w:t>
      </w:r>
      <w:r w:rsidRPr="003D5186">
        <w:t>, United States of America, and the arbitration agreement set forth in this Section shall be treated as an  agreement independent of and separable from the other terms of this Agreement and, accordingly, a determination or ruling by an arbitral tribunal properly constituted pursuant to this paragraph that this Agreement or any provision hereof (other than this Section) is invalid, illegal or unenforceable, shall not invalidate the arbitration agreement set forth in this Section.</w:t>
      </w:r>
    </w:p>
    <w:p w14:paraId="6F670143" w14:textId="77777777" w:rsidR="003D5186" w:rsidRDefault="003D5186" w:rsidP="003D5186">
      <w:pPr>
        <w:pStyle w:val="BR-Rao4"/>
      </w:pPr>
      <w:r w:rsidRPr="003D5186">
        <w:t>Any arbitral award or procedural order under this Section shall be final and binding upon the Parties and shall be the sole and exclusive remedy between the Parties regarding all Disputes, and each Party undertakes to comply with and to carry out any such arbitral award or procedural order, fully and without delay.  The Parties expressly waive to the fullest extent permitted by law or under equity any rights of appeal to the courts of any jurisdiction with respect to any award of arbitration pursuant to this Section.  The Parties expressly agree that any rights of appeal that may not be waived by a Party shall be exercisable by a Party only (i) after the award has been fully implemented under this Section, or (ii) if such Party must pay an amount under such award, after such Party has either paid such amount to the other Party or deposited the amount of the award in the court or tribunal of competent jurisdiction.  The arbitrator shall be requested to set forth the grounds for his or her decision in the award.</w:t>
      </w:r>
    </w:p>
    <w:p w14:paraId="5DA86944" w14:textId="77777777" w:rsidR="003D5186" w:rsidRDefault="003D5186" w:rsidP="003D5186">
      <w:pPr>
        <w:pStyle w:val="BR-Rao4"/>
      </w:pPr>
      <w:r w:rsidRPr="003D5186">
        <w:t xml:space="preserve">The Parties agree that any award may be enforced by a Party against the assets of the other Party wherever those assets are located and such award may be entered into and enforced by any court or tribunal of competent jurisdiction.  The Parties expressly submit to the jurisdiction of any such courts or tribunals in </w:t>
      </w:r>
      <w:r>
        <w:t xml:space="preserve">the County of </w:t>
      </w:r>
      <w:r w:rsidR="00CF5E7B">
        <w:t>New York</w:t>
      </w:r>
      <w:r w:rsidRPr="003D5186">
        <w:t xml:space="preserve">, </w:t>
      </w:r>
      <w:r w:rsidR="00CF5E7B">
        <w:t>New York</w:t>
      </w:r>
      <w:r w:rsidRPr="003D5186">
        <w:t xml:space="preserve"> for such purpose.</w:t>
      </w:r>
    </w:p>
    <w:p w14:paraId="20DB2E32" w14:textId="77777777" w:rsidR="003D5186" w:rsidRDefault="003D5186" w:rsidP="003D5186">
      <w:pPr>
        <w:pStyle w:val="BR-Rao4"/>
      </w:pPr>
      <w:r w:rsidRPr="003D5186">
        <w:t>Until such time as any arbitral proceedings begun pursuant to this Section have been finally concluded (and, for this purpose, all rights of appeal, if any, shall have been exhausted), except for proceedings brought exclusively for the purpose of recognition and enforcement of any arbitral award or procedural order made by an arbitral tribunal duly constituted hereunder, each Party irrevocably agrees not to initiate any proceedings, file any action or suit in any court of competent jurisdiction or before any judicial or other authority arising under, out of, in connection with or relating to the Agreement, the arbitration agreements set forth in this Section, any Dispute (whether or not any such Dispute shall have been referred to arbitration pursuant to this Section), the subject matter of any Dispute or any arbitral proceeding begun  pursuant to this Section, including without limitation (i) proceedings brought with a view to recourse or appeal against or revision or the annulment of any arbitral award or procedural order made by the arbitral tribunal or (ii) proceedings in which relief or remedy is sought by way of injunction or other judicial order (interlocutory or final) which would have the effect (directly or indirectly) of restraining or impeding the maintenance or prosecution by either Party of any arbitral proceeding initiated pursuant to this Section.</w:t>
      </w:r>
    </w:p>
    <w:p w14:paraId="1387FB80" w14:textId="77777777" w:rsidR="003D5186" w:rsidRDefault="003D5186" w:rsidP="003D5186">
      <w:pPr>
        <w:pStyle w:val="BR-Rao4"/>
      </w:pPr>
      <w:r w:rsidRPr="003D5186">
        <w:t>The Parties further agree that any amount due under this Section shall be due as a separate debt and shall not be affected by or merged into any judgment being obtained for any other sum due under or in respect of the Agreement.</w:t>
      </w:r>
    </w:p>
    <w:p w14:paraId="62C80DFA" w14:textId="77777777" w:rsidR="003D5186" w:rsidRDefault="003D5186" w:rsidP="003D5186">
      <w:pPr>
        <w:pStyle w:val="BR-Rao4"/>
      </w:pPr>
      <w:r w:rsidRPr="003D5186">
        <w:lastRenderedPageBreak/>
        <w:t xml:space="preserve">Any arbitration shall be conducted in </w:t>
      </w:r>
      <w:r w:rsidR="00CF5E7B">
        <w:t>New York</w:t>
      </w:r>
      <w:r w:rsidRPr="003D5186">
        <w:t xml:space="preserve">, </w:t>
      </w:r>
      <w:r w:rsidR="00CF5E7B">
        <w:t>New York</w:t>
      </w:r>
      <w:r w:rsidRPr="003D5186">
        <w:t>. All proceedings before the arbitrator shall be conducted in the English language.  All documents and papers submitted to the arbitrator shall be in the English language or accompanied by a competent English language translation thereof.</w:t>
      </w:r>
    </w:p>
    <w:p w14:paraId="2FCD1DAB" w14:textId="77777777" w:rsidR="003D5186" w:rsidRDefault="003D5186" w:rsidP="003D5186">
      <w:pPr>
        <w:pStyle w:val="BR-Rao4"/>
      </w:pPr>
      <w:r w:rsidRPr="003D5186">
        <w:t>The arbitration provisions hereof shall, with respect to any Dispute arising out of the Agreement or any SOW or Work Order, survive the termination or expiration of the Agreement or any SOW or Work Order.</w:t>
      </w:r>
    </w:p>
    <w:p w14:paraId="6AF7E789" w14:textId="77777777" w:rsidR="003D5186" w:rsidRDefault="003D5186" w:rsidP="003D5186">
      <w:pPr>
        <w:pStyle w:val="BR-Rao4"/>
      </w:pPr>
      <w:r w:rsidRPr="003D5186">
        <w:t>Each Party shall bear its own arbitration costs and expenses and all other costs and expenses of the arbitration shall be divided equally between the Parties.</w:t>
      </w:r>
    </w:p>
    <w:p w14:paraId="437A585F" w14:textId="77777777" w:rsidR="003D5186" w:rsidRDefault="003D5186" w:rsidP="003D5186">
      <w:pPr>
        <w:pStyle w:val="BR-Rao3"/>
      </w:pPr>
      <w:bookmarkStart w:id="545" w:name="_Toc52609819"/>
      <w:bookmarkStart w:id="546" w:name="_Toc52699792"/>
      <w:bookmarkStart w:id="547" w:name="_Ref56427587"/>
      <w:bookmarkStart w:id="548" w:name="_Ref56427601"/>
      <w:bookmarkStart w:id="549" w:name="_Ref56427710"/>
      <w:bookmarkStart w:id="550" w:name="_Ref56427720"/>
      <w:r w:rsidRPr="00E963EB">
        <w:rPr>
          <w:u w:val="single"/>
        </w:rPr>
        <w:t>Jurisdiction</w:t>
      </w:r>
      <w:r w:rsidRPr="003D5186">
        <w:t>.  Each of the Parties unconditionally and irrevocably:</w:t>
      </w:r>
    </w:p>
    <w:p w14:paraId="479D1A0A" w14:textId="77777777" w:rsidR="003D5186" w:rsidRDefault="003D5186" w:rsidP="00E963EB">
      <w:pPr>
        <w:pStyle w:val="BR-Rao4"/>
      </w:pPr>
      <w:r w:rsidRPr="003D5186">
        <w:t>agrees that should any proceedings be brought against it or its assets, in any jurisdiction where such assets or property are located to enforce any award or decision of any arbitrator who was duly appointed under this Section to resolve a Dispute between the Parties, no claim of immunity from such proceedings will be claimed by or on behalf of such Party on behalf of itself or any of its assets that it now has or may in the future have in any such jurisdiction in connection with any such proceedings.</w:t>
      </w:r>
    </w:p>
    <w:p w14:paraId="70FCD031" w14:textId="77777777" w:rsidR="003D5186" w:rsidRDefault="003D5186" w:rsidP="00E963EB">
      <w:pPr>
        <w:pStyle w:val="BR-Rao4"/>
      </w:pPr>
      <w:r w:rsidRPr="003D5186">
        <w:t>consents generally to the jurisdiction of any court of competent jurisdiction for any action filed by the other Party to enforce any award or decision of any arbitrator who was duly appointed under the Agreement to resolve any Dispute between the Parties (including without limitation, the making, enforcement or execution against or in respect of any of its assets whatsoever regardless of its use or intended use) and specifically waives any objection that any such action or proceeding has been brought in an inconvenient forum and agrees not to plead or claim the same.  The Parties agree that service of process in any such action or proceeding may be effected in any manner permitted by the law applicable to the aforementioned court.</w:t>
      </w:r>
    </w:p>
    <w:p w14:paraId="2DCBCA7C" w14:textId="77777777" w:rsidR="003D5186" w:rsidRPr="003D5186" w:rsidRDefault="003D5186" w:rsidP="00E963EB">
      <w:pPr>
        <w:pStyle w:val="BR-Rao4"/>
      </w:pPr>
      <w:r w:rsidRPr="003D5186">
        <w:t>For the avoidance of doubt any Dispute or difference between the Parties as to whether either Party has complied with the affirmation set out in this Section shall be referred for determination under this Section </w:t>
      </w:r>
      <w:r w:rsidRPr="00E963EB">
        <w:t>II.</w:t>
      </w:r>
      <w:bookmarkEnd w:id="545"/>
      <w:bookmarkEnd w:id="546"/>
      <w:bookmarkEnd w:id="547"/>
      <w:bookmarkEnd w:id="548"/>
      <w:bookmarkEnd w:id="549"/>
      <w:bookmarkEnd w:id="550"/>
      <w:r>
        <w:rPr>
          <w:b/>
        </w:rPr>
        <w:t>]</w:t>
      </w:r>
    </w:p>
    <w:p w14:paraId="7E23B310" w14:textId="77777777" w:rsidR="002A287B" w:rsidRDefault="00C63308" w:rsidP="002A287B">
      <w:pPr>
        <w:pStyle w:val="BR-Rao3"/>
        <w:widowControl w:val="0"/>
        <w:numPr>
          <w:ilvl w:val="0"/>
          <w:numId w:val="0"/>
        </w:numPr>
        <w:rPr>
          <w:b/>
        </w:rPr>
      </w:pPr>
      <w:r>
        <w:rPr>
          <w:b/>
        </w:rPr>
        <w:br w:type="page"/>
      </w:r>
      <w:r w:rsidR="00E963EB">
        <w:rPr>
          <w:b/>
        </w:rPr>
        <w:lastRenderedPageBreak/>
        <w:t xml:space="preserve">II.  Binding Arbitration for </w:t>
      </w:r>
      <w:r w:rsidR="00503843">
        <w:rPr>
          <w:b/>
        </w:rPr>
        <w:t>Pricing</w:t>
      </w:r>
      <w:r w:rsidR="00E963EB">
        <w:rPr>
          <w:b/>
        </w:rPr>
        <w:t xml:space="preserve"> Disputes.</w:t>
      </w:r>
    </w:p>
    <w:p w14:paraId="3A99599C" w14:textId="77777777" w:rsidR="00F057F7" w:rsidRDefault="00503843" w:rsidP="00503843">
      <w:pPr>
        <w:pStyle w:val="BR-Rao3"/>
        <w:numPr>
          <w:ilvl w:val="0"/>
          <w:numId w:val="0"/>
        </w:numPr>
      </w:pPr>
      <w:r>
        <w:tab/>
      </w:r>
      <w:r w:rsidR="00F057F7">
        <w:t xml:space="preserve">A </w:t>
      </w:r>
      <w:r w:rsidR="00ED53C6">
        <w:t>p</w:t>
      </w:r>
      <w:r>
        <w:t>ricing</w:t>
      </w:r>
      <w:r w:rsidR="00F057F7">
        <w:t xml:space="preserve"> </w:t>
      </w:r>
      <w:r w:rsidR="00ED53C6">
        <w:t>d</w:t>
      </w:r>
      <w:r w:rsidR="00F057F7">
        <w:t xml:space="preserve">ispute </w:t>
      </w:r>
      <w:r>
        <w:t xml:space="preserve">arising pursuant to Sections 13.3 and </w:t>
      </w:r>
      <w:r w:rsidR="00ED53C6">
        <w:t>7.4(b) (each, a “Pricing Dispute”)_</w:t>
      </w:r>
      <w:r>
        <w:t xml:space="preserve"> </w:t>
      </w:r>
      <w:r w:rsidR="00F057F7">
        <w:t>that is not resolved within the time frames set forth in Sections 3.1</w:t>
      </w:r>
      <w:r w:rsidR="00E963EB">
        <w:t>3</w:t>
      </w:r>
      <w:r w:rsidR="00F057F7">
        <w:t xml:space="preserve">(c), </w:t>
      </w:r>
      <w:r w:rsidR="00E963EB">
        <w:t>19</w:t>
      </w:r>
      <w:r w:rsidR="00F057F7">
        <w:t xml:space="preserve">.1 and </w:t>
      </w:r>
      <w:r w:rsidR="00E963EB">
        <w:t>19</w:t>
      </w:r>
      <w:r w:rsidR="00F057F7">
        <w:t xml:space="preserve">.2 shall be finally resolved by arbitration in accordance with the </w:t>
      </w:r>
      <w:bookmarkStart w:id="551" w:name="OLE_LINK5"/>
      <w:bookmarkStart w:id="552" w:name="OLE_LINK6"/>
      <w:r w:rsidR="00F057F7">
        <w:t xml:space="preserve">CPR Rules for Non-Administered Arbitration </w:t>
      </w:r>
      <w:bookmarkEnd w:id="551"/>
      <w:bookmarkEnd w:id="552"/>
      <w:r w:rsidR="00E963EB">
        <w:t xml:space="preserve">(the </w:t>
      </w:r>
      <w:r w:rsidR="00E963EB">
        <w:rPr>
          <w:b/>
        </w:rPr>
        <w:t>“Rules”</w:t>
      </w:r>
      <w:r w:rsidR="00E963EB">
        <w:t xml:space="preserve">) </w:t>
      </w:r>
      <w:r w:rsidR="00F057F7">
        <w:t xml:space="preserve">in effect as of the Effective Date (except to the extent such Rules conflict with the provisions of this </w:t>
      </w:r>
      <w:r w:rsidR="00F057F7">
        <w:rPr>
          <w:u w:val="single"/>
        </w:rPr>
        <w:t>Exhibit</w:t>
      </w:r>
      <w:r w:rsidR="00F057F7">
        <w:t xml:space="preserve">, in which event the provisions of this </w:t>
      </w:r>
      <w:r w:rsidR="00F057F7">
        <w:rPr>
          <w:u w:val="single"/>
        </w:rPr>
        <w:t>Exhibit</w:t>
      </w:r>
      <w:r w:rsidR="00F057F7">
        <w:t xml:space="preserve"> shall control), by three arbitrators</w:t>
      </w:r>
      <w:r w:rsidR="001572C8">
        <w:t xml:space="preserve"> with </w:t>
      </w:r>
      <w:r w:rsidR="001572C8">
        <w:rPr>
          <w:bCs/>
        </w:rPr>
        <w:t xml:space="preserve">extensive knowledge or experience regarding the subject of the </w:t>
      </w:r>
      <w:proofErr w:type="spellStart"/>
      <w:r w:rsidR="00A6697F">
        <w:rPr>
          <w:bCs/>
        </w:rPr>
        <w:t>Prcing</w:t>
      </w:r>
      <w:proofErr w:type="spellEnd"/>
      <w:r w:rsidR="001572C8">
        <w:rPr>
          <w:bCs/>
        </w:rPr>
        <w:t xml:space="preserve"> Dispute,</w:t>
      </w:r>
      <w:r w:rsidR="00F057F7">
        <w:t xml:space="preserve"> of whom each Party shall appoint one in accordance with the ‘screened’ appointment procedure provided in Rule 5.4 (the </w:t>
      </w:r>
      <w:r w:rsidR="00F057F7">
        <w:rPr>
          <w:b/>
        </w:rPr>
        <w:t>“Panel”</w:t>
      </w:r>
      <w:r w:rsidR="00F057F7">
        <w:t xml:space="preserve">).  The arbitration shall be governed by the Federal Arbitration Act, 9 U.S.C. §§ 1 et seq., to the exclusion of state laws inconsistent therewith, and judgment upon the award rendered by the arbitrator(s) may be entered and enforced by any court having jurisdiction </w:t>
      </w:r>
      <w:proofErr w:type="spellStart"/>
      <w:r w:rsidR="00F057F7">
        <w:t>thereover</w:t>
      </w:r>
      <w:proofErr w:type="spellEnd"/>
      <w:r w:rsidR="00F057F7">
        <w:t xml:space="preserve">.  Arbitration </w:t>
      </w:r>
      <w:r w:rsidR="00F057F7">
        <w:rPr>
          <w:bCs/>
        </w:rPr>
        <w:t>of an unresolved Dispute shall be conducted in the following manner:</w:t>
      </w:r>
    </w:p>
    <w:p w14:paraId="280F859F" w14:textId="77777777" w:rsidR="00F057F7" w:rsidRDefault="00F057F7" w:rsidP="00F057F7">
      <w:pPr>
        <w:jc w:val="both"/>
        <w:rPr>
          <w:rFonts w:cs="Arial"/>
        </w:rPr>
      </w:pPr>
    </w:p>
    <w:p w14:paraId="7685F754" w14:textId="77777777" w:rsidR="00F057F7" w:rsidRDefault="00F057F7" w:rsidP="00F057F7">
      <w:pPr>
        <w:tabs>
          <w:tab w:val="left" w:pos="-1440"/>
        </w:tabs>
        <w:ind w:left="720" w:firstLine="720"/>
        <w:jc w:val="both"/>
        <w:rPr>
          <w:rFonts w:cs="Arial"/>
        </w:rPr>
      </w:pPr>
      <w:r>
        <w:rPr>
          <w:rFonts w:cs="Arial"/>
        </w:rPr>
        <w:t>(a)</w:t>
      </w:r>
      <w:r>
        <w:rPr>
          <w:rFonts w:cs="Arial"/>
        </w:rPr>
        <w:tab/>
        <w:t xml:space="preserve">A Party may initiate arbitration permitted hereunder by filing a demand for arbitration (the </w:t>
      </w:r>
      <w:r>
        <w:rPr>
          <w:rFonts w:cs="Arial"/>
          <w:bCs/>
        </w:rPr>
        <w:t>"Demand"</w:t>
      </w:r>
      <w:r>
        <w:rPr>
          <w:rFonts w:cs="Arial"/>
        </w:rPr>
        <w:t>). The Demand shall set forth a specific list of unresolved issues or set of issues for submission to arbitration, and, in the case of Demands involving pricing or monetary disputes, the Party’s proposed price resolution amount (</w:t>
      </w:r>
      <w:r>
        <w:rPr>
          <w:rFonts w:cs="Arial"/>
          <w:b/>
        </w:rPr>
        <w:t>“Initiating Party Pricing Proposal”</w:t>
      </w:r>
      <w:r>
        <w:rPr>
          <w:rFonts w:cs="Arial"/>
        </w:rPr>
        <w:t>).    In response to a Demand involving pricing or monetary disputes, the responding Party shall include its proposed price resolution amount (</w:t>
      </w:r>
      <w:r>
        <w:rPr>
          <w:rFonts w:cs="Arial"/>
          <w:b/>
        </w:rPr>
        <w:t>“Responding Party Pricing Proposal”</w:t>
      </w:r>
      <w:r>
        <w:rPr>
          <w:rFonts w:cs="Arial"/>
        </w:rPr>
        <w:t>).  Also, the responding Party may, in its response to the Demand, supplement the list of issues.  Any issue(s) may be submitted to arbitration in accordance with these provisions regardless of the amount in controversy or whether such Dispute would otherwise be considered justiciable or ripe for resolution by a court or arbitration panel.  The arbitration shall only have authority to address, and shall only be binding upon, the specific issue(s) submitted by the Parties.  For Demands involving pricing or monetary disputes, the Panel’s final decision or award shall have a monetary value between that of the Initiating Party Pricing Proposal and the Responding Party Pricing Proposal.</w:t>
      </w:r>
    </w:p>
    <w:p w14:paraId="0C6E582A" w14:textId="77777777" w:rsidR="00F057F7" w:rsidRDefault="00F057F7" w:rsidP="00F057F7">
      <w:pPr>
        <w:tabs>
          <w:tab w:val="left" w:pos="-1440"/>
        </w:tabs>
        <w:ind w:left="720" w:firstLine="720"/>
        <w:jc w:val="both"/>
        <w:rPr>
          <w:rFonts w:cs="Arial"/>
        </w:rPr>
      </w:pPr>
    </w:p>
    <w:p w14:paraId="00390679" w14:textId="77777777" w:rsidR="00F057F7" w:rsidRDefault="00F057F7" w:rsidP="00F057F7">
      <w:pPr>
        <w:tabs>
          <w:tab w:val="left" w:pos="-1440"/>
        </w:tabs>
        <w:ind w:left="720" w:firstLine="720"/>
        <w:jc w:val="both"/>
        <w:rPr>
          <w:rFonts w:cs="Arial"/>
        </w:rPr>
      </w:pPr>
      <w:r>
        <w:rPr>
          <w:rFonts w:cs="Arial"/>
        </w:rPr>
        <w:t xml:space="preserve">(b) </w:t>
      </w:r>
      <w:r>
        <w:rPr>
          <w:rFonts w:cs="Arial"/>
        </w:rPr>
        <w:tab/>
        <w:t xml:space="preserve">The arbitration hearing shall be conducted in </w:t>
      </w:r>
      <w:r w:rsidR="0079015F">
        <w:rPr>
          <w:rFonts w:cs="Arial"/>
        </w:rPr>
        <w:t>New York</w:t>
      </w:r>
      <w:r>
        <w:rPr>
          <w:rFonts w:cs="Arial"/>
        </w:rPr>
        <w:t xml:space="preserve">, </w:t>
      </w:r>
      <w:r w:rsidR="0079015F">
        <w:rPr>
          <w:rFonts w:cs="Arial"/>
        </w:rPr>
        <w:t>New York</w:t>
      </w:r>
      <w:r>
        <w:rPr>
          <w:rFonts w:cs="Arial"/>
        </w:rPr>
        <w:t xml:space="preserve"> at a place and a time agreed by the Parties with the Panel; provided that the Panel may from time to time convene, carry on hearings, inspect property or documents and take evidence at any location that the Panel deems appropriate. </w:t>
      </w:r>
    </w:p>
    <w:p w14:paraId="26BA00D0" w14:textId="77777777" w:rsidR="00F057F7" w:rsidRDefault="00F057F7" w:rsidP="00F057F7">
      <w:pPr>
        <w:tabs>
          <w:tab w:val="left" w:pos="-1440"/>
        </w:tabs>
        <w:ind w:left="720" w:firstLine="720"/>
        <w:jc w:val="both"/>
        <w:rPr>
          <w:rFonts w:cs="Arial"/>
        </w:rPr>
      </w:pPr>
    </w:p>
    <w:p w14:paraId="48BDEF86" w14:textId="77777777" w:rsidR="00F057F7" w:rsidRDefault="00F057F7" w:rsidP="00F057F7">
      <w:pPr>
        <w:tabs>
          <w:tab w:val="left" w:pos="-1440"/>
        </w:tabs>
        <w:ind w:left="720" w:firstLine="720"/>
        <w:jc w:val="both"/>
        <w:rPr>
          <w:rFonts w:cs="Arial"/>
        </w:rPr>
      </w:pPr>
      <w:r>
        <w:rPr>
          <w:rFonts w:cs="Arial"/>
        </w:rPr>
        <w:t>(c)</w:t>
      </w:r>
      <w:r>
        <w:rPr>
          <w:rFonts w:cs="Arial"/>
        </w:rPr>
        <w:tab/>
        <w:t>The Panel shall order an exchange of information between the Parties prior to commencement of the arbitration hearing, including production of documents, exchange of summaries of testimony or exchange of statements of position, and shall promptly schedule all discovery and other procedural steps and otherwise assume case management initiative and control to effect an efficient and expeditious resolution of the Dispute.  No depositions shall be allowed, except as contemplated in paragraph (d) below, where the total amount in controversy is less than $100,000.  In all other situations, depositions will be limited to six (6) per side and seven (7) hours per deponent unless the Panel allows further depositions or greater time upon a finding of good cause.</w:t>
      </w:r>
    </w:p>
    <w:p w14:paraId="399AC63D" w14:textId="77777777" w:rsidR="00F057F7" w:rsidRDefault="00F057F7" w:rsidP="00F057F7">
      <w:pPr>
        <w:tabs>
          <w:tab w:val="left" w:pos="-1440"/>
        </w:tabs>
        <w:ind w:left="720" w:firstLine="720"/>
        <w:jc w:val="both"/>
        <w:rPr>
          <w:rFonts w:cs="Arial"/>
        </w:rPr>
      </w:pPr>
    </w:p>
    <w:p w14:paraId="01B3F4D8" w14:textId="77777777" w:rsidR="00F057F7" w:rsidRDefault="00F057F7" w:rsidP="00F057F7">
      <w:pPr>
        <w:tabs>
          <w:tab w:val="left" w:pos="-1440"/>
        </w:tabs>
        <w:ind w:left="720" w:firstLine="720"/>
        <w:jc w:val="both"/>
        <w:rPr>
          <w:rFonts w:cs="Arial"/>
        </w:rPr>
      </w:pPr>
      <w:r>
        <w:rPr>
          <w:rFonts w:cs="Arial"/>
        </w:rPr>
        <w:t>(d)</w:t>
      </w:r>
      <w:r>
        <w:rPr>
          <w:rFonts w:cs="Arial"/>
        </w:rPr>
        <w:tab/>
        <w:t xml:space="preserve">At any hearing of evidence in connection with any arbitration conducted pursuant to this </w:t>
      </w:r>
      <w:r>
        <w:rPr>
          <w:rFonts w:cs="Arial"/>
          <w:u w:val="single"/>
        </w:rPr>
        <w:t>Exhibit</w:t>
      </w:r>
      <w:r>
        <w:rPr>
          <w:rFonts w:cs="Arial"/>
        </w:rPr>
        <w:t>, each Party and its legal counsel shall have the right to examine its witnesses and to cross-examine the witnesses of the other Party. No testimony of any witness shall be presented in written form unless the opposing Party shall have the opportunity to cross-examine such witness, except as the Parties otherwise agree in writing or under extraordinary circumstances where, in the opinion of the Panel, the interests of justice require a different procedure.  In the event of extraordinary circumstances, the Panel shall order appropriate steps for the pre-hearing cross-examination of any witness whose testimony is going to be submitted in writing.</w:t>
      </w:r>
    </w:p>
    <w:p w14:paraId="6FC4BE69" w14:textId="77777777" w:rsidR="00F057F7" w:rsidRDefault="00F057F7" w:rsidP="00F057F7">
      <w:pPr>
        <w:tabs>
          <w:tab w:val="left" w:pos="-1440"/>
        </w:tabs>
        <w:ind w:left="720" w:firstLine="720"/>
        <w:jc w:val="both"/>
        <w:rPr>
          <w:rFonts w:cs="Arial"/>
        </w:rPr>
      </w:pPr>
    </w:p>
    <w:p w14:paraId="69C9A7F9" w14:textId="77777777" w:rsidR="00F057F7" w:rsidRDefault="00F057F7" w:rsidP="00F057F7">
      <w:pPr>
        <w:tabs>
          <w:tab w:val="left" w:pos="-1440"/>
        </w:tabs>
        <w:ind w:left="720" w:firstLine="720"/>
        <w:jc w:val="both"/>
        <w:rPr>
          <w:rFonts w:cs="Arial"/>
        </w:rPr>
      </w:pPr>
      <w:r>
        <w:rPr>
          <w:rFonts w:cs="Arial"/>
        </w:rPr>
        <w:t>(e)</w:t>
      </w:r>
      <w:r>
        <w:rPr>
          <w:rFonts w:cs="Arial"/>
        </w:rPr>
        <w:tab/>
        <w:t xml:space="preserve">The Panel has no power to award remedies or relief either expressly prohibited by the Agreement or under circumstances not permitted by the Agreement. </w:t>
      </w:r>
    </w:p>
    <w:p w14:paraId="783DE687" w14:textId="77777777" w:rsidR="00F057F7" w:rsidRDefault="00F057F7" w:rsidP="00F057F7">
      <w:pPr>
        <w:tabs>
          <w:tab w:val="left" w:pos="-1440"/>
        </w:tabs>
        <w:ind w:left="720" w:firstLine="720"/>
        <w:jc w:val="both"/>
        <w:rPr>
          <w:rFonts w:cs="Arial"/>
        </w:rPr>
      </w:pPr>
    </w:p>
    <w:p w14:paraId="79C1B888" w14:textId="77777777" w:rsidR="00F057F7" w:rsidRDefault="00F057F7" w:rsidP="00F057F7">
      <w:pPr>
        <w:tabs>
          <w:tab w:val="left" w:pos="-1440"/>
        </w:tabs>
        <w:ind w:left="720" w:firstLine="720"/>
        <w:jc w:val="both"/>
        <w:rPr>
          <w:rFonts w:cs="Arial"/>
        </w:rPr>
      </w:pPr>
      <w:r>
        <w:rPr>
          <w:rFonts w:cs="Arial"/>
        </w:rPr>
        <w:t>(f)</w:t>
      </w:r>
      <w:r>
        <w:rPr>
          <w:rFonts w:cs="Arial"/>
        </w:rPr>
        <w:tab/>
        <w:t xml:space="preserve">Unless the Parties otherwise agree, all Disputes hereunder regarding or related to the same topic or event that are subject to arbitration during the same time period shall be consolidated in a single arbitration proceeding.  </w:t>
      </w:r>
    </w:p>
    <w:p w14:paraId="17D14467" w14:textId="77777777" w:rsidR="00F057F7" w:rsidRDefault="00F057F7" w:rsidP="00F057F7">
      <w:pPr>
        <w:tabs>
          <w:tab w:val="left" w:pos="-1440"/>
        </w:tabs>
        <w:ind w:left="720" w:firstLine="720"/>
        <w:jc w:val="both"/>
        <w:rPr>
          <w:rFonts w:cs="Arial"/>
        </w:rPr>
      </w:pPr>
    </w:p>
    <w:p w14:paraId="5239D4CC" w14:textId="77777777" w:rsidR="00F057F7" w:rsidRDefault="00F057F7" w:rsidP="00F057F7">
      <w:pPr>
        <w:tabs>
          <w:tab w:val="left" w:pos="-1440"/>
        </w:tabs>
        <w:ind w:left="720" w:firstLine="720"/>
        <w:jc w:val="both"/>
        <w:rPr>
          <w:rFonts w:cs="Arial"/>
        </w:rPr>
      </w:pPr>
      <w:r>
        <w:rPr>
          <w:rFonts w:cs="Arial"/>
        </w:rPr>
        <w:t>(g)</w:t>
      </w:r>
      <w:r>
        <w:rPr>
          <w:rFonts w:cs="Arial"/>
        </w:rPr>
        <w:tab/>
        <w:t>The arbitration hearing shall be held within sixty (60) days, after the appointment of the Panel unless the Parties agree otherwise.  Upon request of either Party, the Panel shall arrange for a transcribed record of the arbitration hearing to be made available to both Parties.</w:t>
      </w:r>
    </w:p>
    <w:p w14:paraId="0FA5647D" w14:textId="77777777" w:rsidR="00F057F7" w:rsidRDefault="00F057F7" w:rsidP="00F057F7">
      <w:pPr>
        <w:tabs>
          <w:tab w:val="left" w:pos="-1440"/>
        </w:tabs>
        <w:ind w:left="720" w:firstLine="720"/>
        <w:jc w:val="both"/>
        <w:rPr>
          <w:rFonts w:cs="Arial"/>
        </w:rPr>
      </w:pPr>
    </w:p>
    <w:p w14:paraId="570CC2BC" w14:textId="77777777" w:rsidR="00F057F7" w:rsidRDefault="00F057F7" w:rsidP="00F057F7">
      <w:pPr>
        <w:tabs>
          <w:tab w:val="left" w:pos="-1440"/>
        </w:tabs>
        <w:ind w:left="720" w:firstLine="720"/>
        <w:jc w:val="both"/>
        <w:rPr>
          <w:rFonts w:cs="Arial"/>
        </w:rPr>
      </w:pPr>
      <w:r>
        <w:rPr>
          <w:rFonts w:cs="Arial"/>
        </w:rPr>
        <w:t>(h)</w:t>
      </w:r>
      <w:r>
        <w:rPr>
          <w:rFonts w:cs="Arial"/>
        </w:rPr>
        <w:tab/>
        <w:t xml:space="preserve">The Panel shall use reasonable, good faith efforts to render its final decision or award within twenty (20) </w:t>
      </w:r>
      <w:r w:rsidR="00E963EB">
        <w:rPr>
          <w:rFonts w:cs="Arial"/>
        </w:rPr>
        <w:t>b</w:t>
      </w:r>
      <w:r>
        <w:rPr>
          <w:rFonts w:cs="Arial"/>
        </w:rPr>
        <w:t xml:space="preserve">usiness </w:t>
      </w:r>
      <w:r w:rsidR="00E963EB">
        <w:rPr>
          <w:rFonts w:cs="Arial"/>
        </w:rPr>
        <w:t>d</w:t>
      </w:r>
      <w:r>
        <w:rPr>
          <w:rFonts w:cs="Arial"/>
        </w:rPr>
        <w:t xml:space="preserve">ays after the hearing for each Dispute.  That final decision or award shall be made by majority vote or consent of the arbitrators constituting the Panel, and shall be deemed issued at the place of arbitration.  Upon request of either Party, the Panel shall issue a reasoned written final decision or award, which shall be based on the Agreement and the laws of the State of </w:t>
      </w:r>
      <w:r w:rsidR="0079015F">
        <w:rPr>
          <w:rFonts w:cs="Arial"/>
        </w:rPr>
        <w:t>New York</w:t>
      </w:r>
      <w:r>
        <w:rPr>
          <w:rFonts w:cs="Arial"/>
        </w:rPr>
        <w:t>, exclusive of its conflicts of laws provisions and to the extent not preempted by federal law.</w:t>
      </w:r>
    </w:p>
    <w:p w14:paraId="1F979066" w14:textId="77777777" w:rsidR="00F057F7" w:rsidRDefault="00F057F7" w:rsidP="00F057F7">
      <w:pPr>
        <w:tabs>
          <w:tab w:val="left" w:pos="-1440"/>
        </w:tabs>
        <w:ind w:left="720" w:firstLine="720"/>
        <w:jc w:val="both"/>
        <w:rPr>
          <w:rFonts w:cs="Arial"/>
        </w:rPr>
      </w:pPr>
    </w:p>
    <w:p w14:paraId="148B5453" w14:textId="77777777" w:rsidR="00F057F7" w:rsidRDefault="00F057F7" w:rsidP="00F057F7">
      <w:pPr>
        <w:tabs>
          <w:tab w:val="left" w:pos="-1440"/>
        </w:tabs>
        <w:ind w:left="700" w:firstLine="720"/>
        <w:jc w:val="both"/>
        <w:rPr>
          <w:rFonts w:cs="Arial"/>
        </w:rPr>
      </w:pPr>
      <w:r>
        <w:rPr>
          <w:rFonts w:cs="Arial"/>
        </w:rPr>
        <w:t>(i)</w:t>
      </w:r>
      <w:r>
        <w:rPr>
          <w:rFonts w:cs="Arial"/>
        </w:rPr>
        <w:tab/>
        <w:t>The Panel’s final decision or award may include:</w:t>
      </w:r>
    </w:p>
    <w:p w14:paraId="402EC1A1" w14:textId="77777777" w:rsidR="00F057F7" w:rsidRDefault="00F057F7" w:rsidP="00F057F7">
      <w:pPr>
        <w:ind w:left="1440"/>
        <w:jc w:val="both"/>
        <w:rPr>
          <w:rFonts w:cs="Arial"/>
        </w:rPr>
      </w:pPr>
    </w:p>
    <w:p w14:paraId="5CC71048" w14:textId="77777777" w:rsidR="00F057F7" w:rsidRDefault="00F057F7" w:rsidP="00F057F7">
      <w:pPr>
        <w:tabs>
          <w:tab w:val="left" w:pos="-1440"/>
        </w:tabs>
        <w:ind w:left="2160" w:hanging="720"/>
        <w:jc w:val="both"/>
        <w:rPr>
          <w:rFonts w:cs="Arial"/>
        </w:rPr>
      </w:pPr>
      <w:r>
        <w:rPr>
          <w:rFonts w:cs="Arial"/>
        </w:rPr>
        <w:tab/>
        <w:t>(i)</w:t>
      </w:r>
      <w:r>
        <w:rPr>
          <w:rFonts w:cs="Arial"/>
        </w:rPr>
        <w:tab/>
        <w:t>recovery of damages (subject to Section (e) above), including but not limited to interest on any monetary award from the date that the loss or expense was incurred by the successful Party; or</w:t>
      </w:r>
    </w:p>
    <w:p w14:paraId="5BC88F58" w14:textId="77777777" w:rsidR="00F057F7" w:rsidRDefault="00F057F7" w:rsidP="00F057F7">
      <w:pPr>
        <w:ind w:left="2160"/>
        <w:jc w:val="both"/>
        <w:rPr>
          <w:rFonts w:cs="Arial"/>
        </w:rPr>
      </w:pPr>
    </w:p>
    <w:p w14:paraId="3830001B" w14:textId="77777777" w:rsidR="00F057F7" w:rsidRDefault="00F057F7" w:rsidP="00F057F7">
      <w:pPr>
        <w:tabs>
          <w:tab w:val="left" w:pos="-1440"/>
        </w:tabs>
        <w:ind w:left="2160" w:hanging="720"/>
        <w:jc w:val="both"/>
        <w:rPr>
          <w:rFonts w:cs="Arial"/>
        </w:rPr>
      </w:pPr>
      <w:r>
        <w:rPr>
          <w:rFonts w:cs="Arial"/>
        </w:rPr>
        <w:tab/>
        <w:t>(ii)</w:t>
      </w:r>
      <w:r>
        <w:rPr>
          <w:rFonts w:cs="Arial"/>
        </w:rPr>
        <w:tab/>
        <w:t>injunctive relief in response to any actual or threatened breach of the Agreement or any other actual or threatened action or omission of a Party under or in connection with the Agreement.</w:t>
      </w:r>
    </w:p>
    <w:p w14:paraId="2480DD2F" w14:textId="77777777" w:rsidR="00F057F7" w:rsidRDefault="00F057F7" w:rsidP="00F057F7">
      <w:pPr>
        <w:ind w:left="1440"/>
        <w:jc w:val="both"/>
        <w:rPr>
          <w:rFonts w:cs="Arial"/>
        </w:rPr>
      </w:pPr>
    </w:p>
    <w:p w14:paraId="7EB21196" w14:textId="77777777" w:rsidR="00F057F7" w:rsidRPr="003D5186" w:rsidRDefault="00F057F7" w:rsidP="00F057F7">
      <w:pPr>
        <w:pStyle w:val="BodyTextIndent3"/>
        <w:ind w:left="720"/>
        <w:rPr>
          <w:rFonts w:cs="Arial"/>
          <w:sz w:val="20"/>
          <w:szCs w:val="20"/>
        </w:rPr>
      </w:pPr>
      <w:r w:rsidRPr="003D5186">
        <w:rPr>
          <w:rFonts w:cs="Arial"/>
          <w:sz w:val="20"/>
          <w:szCs w:val="20"/>
        </w:rPr>
        <w:tab/>
        <w:t>(j)</w:t>
      </w:r>
      <w:r w:rsidRPr="003D5186">
        <w:rPr>
          <w:rFonts w:cs="Arial"/>
          <w:sz w:val="20"/>
          <w:szCs w:val="20"/>
        </w:rPr>
        <w:tab/>
        <w:t xml:space="preserve">The Panel’s final decision or award shall be final and binding upon the Parties, and judgment upon that decision or award may be entered in any court having jurisdiction over any of the Parties or their respective assets.  The Parties specifically waive any right they may have to apply or appeal to any court for relief from the preceding sentence or from any decision of the Panel, or any question of law arising from or related to the Dispute, before or after the final decision or award. </w:t>
      </w:r>
    </w:p>
    <w:p w14:paraId="1059AC91" w14:textId="77777777" w:rsidR="00F057F7" w:rsidRPr="003D5186" w:rsidRDefault="00F057F7" w:rsidP="00F057F7">
      <w:pPr>
        <w:pStyle w:val="BodyTextIndent3"/>
        <w:ind w:left="720"/>
        <w:rPr>
          <w:rFonts w:cs="Arial"/>
          <w:sz w:val="20"/>
          <w:szCs w:val="20"/>
        </w:rPr>
      </w:pPr>
      <w:r w:rsidRPr="003D5186">
        <w:rPr>
          <w:rFonts w:cs="Arial"/>
          <w:sz w:val="20"/>
          <w:szCs w:val="20"/>
        </w:rPr>
        <w:tab/>
        <w:t>(k)</w:t>
      </w:r>
      <w:r w:rsidRPr="003D5186">
        <w:rPr>
          <w:rFonts w:cs="Arial"/>
          <w:sz w:val="20"/>
          <w:szCs w:val="20"/>
        </w:rPr>
        <w:tab/>
        <w:t xml:space="preserve">Each Party shall pay one-half of the arbitrators’ fees and expenses, and shall bear all of its own expenses in connection with the arbitration.  </w:t>
      </w:r>
    </w:p>
    <w:p w14:paraId="5B3E00EE" w14:textId="77777777" w:rsidR="00F057F7" w:rsidRPr="003D5186" w:rsidRDefault="00F057F7" w:rsidP="00F057F7">
      <w:pPr>
        <w:rPr>
          <w:rFonts w:cs="Arial"/>
        </w:rPr>
      </w:pPr>
    </w:p>
    <w:p w14:paraId="74B68486" w14:textId="77777777" w:rsidR="002A287B" w:rsidRPr="00141F80" w:rsidRDefault="002A287B">
      <w:pPr>
        <w:pStyle w:val="BR-ExhibitTitle"/>
        <w:widowControl w:val="0"/>
        <w:rPr>
          <w:u w:val="none"/>
        </w:rPr>
      </w:pPr>
    </w:p>
    <w:p w14:paraId="1906EF42" w14:textId="77777777" w:rsidR="002A287B" w:rsidRPr="00141F80" w:rsidRDefault="002A287B">
      <w:pPr>
        <w:pStyle w:val="BR-ExTitle1"/>
        <w:widowControl w:val="0"/>
        <w:rPr>
          <w:b w:val="0"/>
        </w:rPr>
      </w:pPr>
    </w:p>
    <w:sectPr w:rsidR="002A287B" w:rsidRPr="00141F80" w:rsidSect="007570A6">
      <w:footerReference w:type="default" r:id="rId35"/>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D9A67" w14:textId="77777777" w:rsidR="008630C5" w:rsidRDefault="008630C5">
      <w:r>
        <w:separator/>
      </w:r>
    </w:p>
  </w:endnote>
  <w:endnote w:type="continuationSeparator" w:id="0">
    <w:p w14:paraId="088598B3" w14:textId="77777777" w:rsidR="008630C5" w:rsidRDefault="00863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Arial"/>
    <w:panose1 w:val="020B0604020202020204"/>
    <w:charset w:val="00"/>
    <w:family w:val="swiss"/>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DB4BD" w14:textId="77777777" w:rsidR="007E5882" w:rsidRDefault="007E58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0A636" w14:textId="77777777" w:rsidR="002838B3" w:rsidRPr="007570A6" w:rsidRDefault="007570A6" w:rsidP="007570A6">
    <w:pPr>
      <w:pStyle w:val="Footer"/>
      <w:jc w:val="center"/>
      <w:rPr>
        <w:rStyle w:val="PageNumber"/>
      </w:rPr>
    </w:pPr>
    <w:r w:rsidRPr="007570A6">
      <w:rPr>
        <w:rStyle w:val="PageNumber"/>
      </w:rPr>
      <w:fldChar w:fldCharType="begin"/>
    </w:r>
    <w:r w:rsidRPr="007570A6">
      <w:rPr>
        <w:rStyle w:val="PageNumber"/>
      </w:rPr>
      <w:instrText xml:space="preserve"> PAGE \* ArabicDash \* MERGEFORMAT </w:instrText>
    </w:r>
    <w:r w:rsidRPr="007570A6">
      <w:rPr>
        <w:rStyle w:val="PageNumber"/>
      </w:rPr>
      <w:fldChar w:fldCharType="separate"/>
    </w:r>
    <w:r>
      <w:rPr>
        <w:rStyle w:val="PageNumber"/>
        <w:noProof/>
      </w:rPr>
      <w:t>- 1 -</w:t>
    </w:r>
    <w:r w:rsidRPr="007570A6">
      <w:rPr>
        <w:rStyle w:val="PageNumber"/>
      </w:rPr>
      <w:fldChar w:fldCharType="end"/>
    </w:r>
    <w:r w:rsidR="002838B3" w:rsidRPr="007570A6">
      <w:rPr>
        <w:rStyle w:val="PageNumber"/>
      </w:rPr>
      <w:t>[XXXXXXXX] Confidential/Proprietary Materials</w:t>
    </w:r>
  </w:p>
  <w:p w14:paraId="25955AF5" w14:textId="77777777" w:rsidR="002838B3" w:rsidRDefault="002838B3">
    <w:pPr>
      <w:pStyle w:val="Footer"/>
      <w:rPr>
        <w:sz w:val="18"/>
      </w:rPr>
    </w:pPr>
  </w:p>
  <w:p w14:paraId="6DCF2DB6" w14:textId="77777777" w:rsidR="002838B3" w:rsidRDefault="002838B3">
    <w:pPr>
      <w:pStyle w:val="Footer"/>
    </w:pPr>
  </w:p>
  <w:p w14:paraId="40198E9C" w14:textId="77777777" w:rsidR="002838B3" w:rsidRDefault="002838B3">
    <w:pPr>
      <w:pStyle w:val="Footer"/>
    </w:pPr>
  </w:p>
  <w:p w14:paraId="2F80DB4D" w14:textId="77777777" w:rsidR="002838B3" w:rsidRDefault="002838B3" w:rsidP="00ED53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F43A8" w14:textId="77777777" w:rsidR="007E5882" w:rsidRDefault="007E588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EF4AE" w14:textId="77777777" w:rsidR="002838B3" w:rsidRDefault="002838B3">
    <w:pPr>
      <w:pStyle w:val="Footer"/>
    </w:pPr>
    <w:r>
      <w:t>[XXXXXXXX] Confidential/Proprietary Materials</w:t>
    </w:r>
  </w:p>
  <w:tbl>
    <w:tblPr>
      <w:tblW w:w="0" w:type="auto"/>
      <w:tblLook w:val="0000" w:firstRow="0" w:lastRow="0" w:firstColumn="0" w:lastColumn="0" w:noHBand="0" w:noVBand="0"/>
    </w:tblPr>
    <w:tblGrid>
      <w:gridCol w:w="3119"/>
      <w:gridCol w:w="3121"/>
      <w:gridCol w:w="3120"/>
    </w:tblGrid>
    <w:tr w:rsidR="002838B3" w14:paraId="3AF2D943" w14:textId="77777777">
      <w:tc>
        <w:tcPr>
          <w:tcW w:w="3192" w:type="dxa"/>
        </w:tcPr>
        <w:p w14:paraId="056D9134" w14:textId="77777777" w:rsidR="002838B3" w:rsidRPr="005C7816" w:rsidRDefault="002838B3">
          <w:pPr>
            <w:pStyle w:val="Footer"/>
            <w:rPr>
              <w:lang w:val="en-US" w:eastAsia="en-US"/>
            </w:rPr>
          </w:pPr>
        </w:p>
      </w:tc>
      <w:tc>
        <w:tcPr>
          <w:tcW w:w="3192" w:type="dxa"/>
        </w:tcPr>
        <w:p w14:paraId="57683122" w14:textId="77777777" w:rsidR="002838B3" w:rsidRPr="005C7816" w:rsidRDefault="002838B3">
          <w:pPr>
            <w:pStyle w:val="Footer"/>
            <w:jc w:val="center"/>
            <w:rPr>
              <w:lang w:val="en-US" w:eastAsia="en-US"/>
            </w:rPr>
          </w:pPr>
          <w:r w:rsidRPr="005C7816">
            <w:rPr>
              <w:rStyle w:val="PageNumber"/>
              <w:lang w:val="en-US" w:eastAsia="en-US"/>
            </w:rPr>
            <w:fldChar w:fldCharType="begin"/>
          </w:r>
          <w:r w:rsidRPr="005C7816">
            <w:rPr>
              <w:rStyle w:val="PageNumber"/>
              <w:lang w:val="en-US" w:eastAsia="en-US"/>
            </w:rPr>
            <w:instrText xml:space="preserve"> PAGE </w:instrText>
          </w:r>
          <w:r w:rsidRPr="005C7816">
            <w:rPr>
              <w:rStyle w:val="PageNumber"/>
              <w:lang w:val="en-US" w:eastAsia="en-US"/>
            </w:rPr>
            <w:fldChar w:fldCharType="separate"/>
          </w:r>
          <w:r w:rsidR="007E6C1B">
            <w:rPr>
              <w:rStyle w:val="PageNumber"/>
              <w:noProof/>
              <w:lang w:val="en-US" w:eastAsia="en-US"/>
            </w:rPr>
            <w:t>i</w:t>
          </w:r>
          <w:r w:rsidRPr="005C7816">
            <w:rPr>
              <w:rStyle w:val="PageNumber"/>
              <w:lang w:val="en-US" w:eastAsia="en-US"/>
            </w:rPr>
            <w:fldChar w:fldCharType="end"/>
          </w:r>
        </w:p>
      </w:tc>
      <w:tc>
        <w:tcPr>
          <w:tcW w:w="3192" w:type="dxa"/>
        </w:tcPr>
        <w:p w14:paraId="5331DCDD" w14:textId="77777777" w:rsidR="002838B3" w:rsidRPr="005C7816" w:rsidRDefault="002838B3">
          <w:pPr>
            <w:pStyle w:val="Footer"/>
            <w:rPr>
              <w:lang w:val="en-US" w:eastAsia="en-US"/>
            </w:rPr>
          </w:pPr>
        </w:p>
      </w:tc>
    </w:tr>
  </w:tbl>
  <w:p w14:paraId="1185A40D" w14:textId="77777777" w:rsidR="002838B3" w:rsidRDefault="002838B3">
    <w:pPr>
      <w:pStyle w:val="Footer"/>
    </w:pPr>
  </w:p>
  <w:p w14:paraId="4EF34FDA" w14:textId="77777777" w:rsidR="002838B3" w:rsidRDefault="002838B3" w:rsidP="00ED53C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9360"/>
    </w:tblGrid>
    <w:tr w:rsidR="002838B3" w14:paraId="5061D22E" w14:textId="77777777" w:rsidTr="00ED53C6">
      <w:trPr>
        <w:cantSplit/>
        <w:trHeight w:val="160"/>
      </w:trPr>
      <w:tc>
        <w:tcPr>
          <w:tcW w:w="9576" w:type="dxa"/>
        </w:tcPr>
        <w:p w14:paraId="14C478FA" w14:textId="77777777" w:rsidR="002838B3" w:rsidRPr="005C7816" w:rsidRDefault="002838B3">
          <w:pPr>
            <w:pStyle w:val="Footer"/>
            <w:jc w:val="center"/>
            <w:rPr>
              <w:lang w:val="en-US" w:eastAsia="en-US"/>
            </w:rPr>
          </w:pPr>
          <w:r w:rsidRPr="005C7816">
            <w:rPr>
              <w:rStyle w:val="PageNumber"/>
              <w:lang w:val="en-US" w:eastAsia="en-US"/>
            </w:rPr>
            <w:fldChar w:fldCharType="begin"/>
          </w:r>
          <w:r w:rsidRPr="005C7816">
            <w:rPr>
              <w:rStyle w:val="PageNumber"/>
              <w:lang w:val="en-US" w:eastAsia="en-US"/>
            </w:rPr>
            <w:instrText xml:space="preserve"> PAGE </w:instrText>
          </w:r>
          <w:r w:rsidRPr="005C7816">
            <w:rPr>
              <w:rStyle w:val="PageNumber"/>
              <w:lang w:val="en-US" w:eastAsia="en-US"/>
            </w:rPr>
            <w:fldChar w:fldCharType="separate"/>
          </w:r>
          <w:r w:rsidR="00C406F4">
            <w:rPr>
              <w:rStyle w:val="PageNumber"/>
              <w:noProof/>
              <w:lang w:val="en-US" w:eastAsia="en-US"/>
            </w:rPr>
            <w:t>4</w:t>
          </w:r>
          <w:r w:rsidRPr="005C7816">
            <w:rPr>
              <w:rStyle w:val="PageNumber"/>
              <w:lang w:val="en-US" w:eastAsia="en-US"/>
            </w:rPr>
            <w:fldChar w:fldCharType="end"/>
          </w:r>
        </w:p>
      </w:tc>
    </w:tr>
  </w:tbl>
  <w:p w14:paraId="53C913DD" w14:textId="77777777" w:rsidR="002838B3" w:rsidRDefault="002838B3">
    <w:pPr>
      <w:pStyle w:val="Footer"/>
    </w:pPr>
  </w:p>
  <w:p w14:paraId="640BE75D" w14:textId="77777777" w:rsidR="002838B3" w:rsidRDefault="002838B3" w:rsidP="00ED53C6">
    <w:pPr>
      <w:pStyle w:val="Footer"/>
    </w:pPr>
    <w:r>
      <w:t>[XXXXXXXX] Confidential/Proprietary Materials</w:t>
    </w:r>
  </w:p>
  <w:p w14:paraId="37B7D212" w14:textId="77777777" w:rsidR="002838B3" w:rsidRDefault="002838B3" w:rsidP="00ED53C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40D87" w14:textId="77777777" w:rsidR="002838B3" w:rsidRDefault="002838B3" w:rsidP="00ED53C6">
    <w:pPr>
      <w:pStyle w:val="Footer"/>
    </w:pPr>
  </w:p>
  <w:p w14:paraId="61E7E269" w14:textId="77777777" w:rsidR="002838B3" w:rsidRDefault="002838B3" w:rsidP="00ED53C6">
    <w:pPr>
      <w:pStyle w:val="Footer"/>
    </w:pPr>
    <w:r>
      <w:t>[XXXXXXXX] Confidential/Proprietary Materials</w:t>
    </w:r>
  </w:p>
  <w:p w14:paraId="17E5C557" w14:textId="77777777" w:rsidR="002838B3" w:rsidRDefault="002838B3">
    <w:pPr>
      <w:pStyle w:val="Footer"/>
    </w:pPr>
  </w:p>
  <w:p w14:paraId="64D0635C" w14:textId="77777777" w:rsidR="002838B3" w:rsidRPr="00A459B7" w:rsidRDefault="002838B3" w:rsidP="00ED53C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D6DA3" w14:textId="77777777" w:rsidR="002838B3" w:rsidRDefault="002838B3">
    <w:pPr>
      <w:pStyle w:val="Footer"/>
      <w:jc w:val="center"/>
    </w:pPr>
    <w:r>
      <w:t xml:space="preserve">Exhibit 1 - </w:t>
    </w:r>
    <w:r>
      <w:rPr>
        <w:rStyle w:val="PageNumber"/>
      </w:rPr>
      <w:fldChar w:fldCharType="begin"/>
    </w:r>
    <w:r>
      <w:rPr>
        <w:rStyle w:val="PageNumber"/>
      </w:rPr>
      <w:instrText xml:space="preserve"> PAGE </w:instrText>
    </w:r>
    <w:r>
      <w:rPr>
        <w:rStyle w:val="PageNumber"/>
      </w:rPr>
      <w:fldChar w:fldCharType="separate"/>
    </w:r>
    <w:r w:rsidR="00C406F4">
      <w:rPr>
        <w:rStyle w:val="PageNumber"/>
        <w:noProof/>
      </w:rPr>
      <w:t>1</w:t>
    </w:r>
    <w:r>
      <w:rPr>
        <w:rStyle w:val="PageNumber"/>
      </w:rPr>
      <w:fldChar w:fldCharType="end"/>
    </w:r>
  </w:p>
  <w:p w14:paraId="6443E3E0" w14:textId="77777777" w:rsidR="002838B3" w:rsidRDefault="002838B3">
    <w:pPr>
      <w:pStyle w:val="Footer"/>
    </w:pPr>
    <w:r>
      <w:t>[XXXXXXXX] Confidential/Proprietary Materials</w:t>
    </w:r>
  </w:p>
  <w:p w14:paraId="1B89E42A" w14:textId="77777777" w:rsidR="002838B3" w:rsidRDefault="002838B3" w:rsidP="00ED53C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98637" w14:textId="77777777" w:rsidR="002838B3" w:rsidRDefault="002838B3">
    <w:pPr>
      <w:pStyle w:val="Footer"/>
      <w:jc w:val="center"/>
    </w:pPr>
    <w:r>
      <w:t xml:space="preserve">Exhibit 2 - </w:t>
    </w:r>
    <w:r>
      <w:rPr>
        <w:rStyle w:val="PageNumber"/>
      </w:rPr>
      <w:fldChar w:fldCharType="begin"/>
    </w:r>
    <w:r>
      <w:rPr>
        <w:rStyle w:val="PageNumber"/>
      </w:rPr>
      <w:instrText xml:space="preserve"> PAGE </w:instrText>
    </w:r>
    <w:r>
      <w:rPr>
        <w:rStyle w:val="PageNumber"/>
      </w:rPr>
      <w:fldChar w:fldCharType="separate"/>
    </w:r>
    <w:r w:rsidR="00C406F4">
      <w:rPr>
        <w:rStyle w:val="PageNumber"/>
        <w:noProof/>
      </w:rPr>
      <w:t>2</w:t>
    </w:r>
    <w:r>
      <w:rPr>
        <w:rStyle w:val="PageNumber"/>
      </w:rPr>
      <w:fldChar w:fldCharType="end"/>
    </w:r>
  </w:p>
  <w:p w14:paraId="75AEC3F1" w14:textId="77777777" w:rsidR="002838B3" w:rsidRDefault="002838B3">
    <w:pPr>
      <w:pStyle w:val="Footer"/>
    </w:pPr>
    <w:r>
      <w:t>[XXXXXXXX] Confidential/Proprietary Materials</w:t>
    </w:r>
  </w:p>
  <w:p w14:paraId="4C9FFE32" w14:textId="77777777" w:rsidR="002838B3" w:rsidRDefault="002838B3" w:rsidP="00ED53C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120"/>
      <w:gridCol w:w="3120"/>
      <w:gridCol w:w="3120"/>
    </w:tblGrid>
    <w:tr w:rsidR="002838B3" w14:paraId="4A530D43" w14:textId="77777777">
      <w:tc>
        <w:tcPr>
          <w:tcW w:w="3192" w:type="dxa"/>
        </w:tcPr>
        <w:p w14:paraId="3EC83381" w14:textId="77777777" w:rsidR="002838B3" w:rsidRPr="005C7816" w:rsidRDefault="002838B3">
          <w:pPr>
            <w:pStyle w:val="Footer"/>
            <w:jc w:val="center"/>
            <w:rPr>
              <w:lang w:val="en-US" w:eastAsia="en-US"/>
            </w:rPr>
          </w:pPr>
        </w:p>
      </w:tc>
      <w:tc>
        <w:tcPr>
          <w:tcW w:w="3192" w:type="dxa"/>
        </w:tcPr>
        <w:p w14:paraId="216CAED0" w14:textId="77777777" w:rsidR="002838B3" w:rsidRPr="005C7816" w:rsidRDefault="002838B3">
          <w:pPr>
            <w:pStyle w:val="Footer"/>
            <w:jc w:val="center"/>
            <w:rPr>
              <w:lang w:val="en-US" w:eastAsia="en-US"/>
            </w:rPr>
          </w:pPr>
        </w:p>
      </w:tc>
      <w:tc>
        <w:tcPr>
          <w:tcW w:w="3192" w:type="dxa"/>
        </w:tcPr>
        <w:p w14:paraId="617B17F5" w14:textId="77777777" w:rsidR="002838B3" w:rsidRPr="005C7816" w:rsidRDefault="002838B3">
          <w:pPr>
            <w:pStyle w:val="Footer"/>
            <w:rPr>
              <w:lang w:val="en-US" w:eastAsia="en-US"/>
            </w:rPr>
          </w:pPr>
        </w:p>
      </w:tc>
    </w:tr>
  </w:tbl>
  <w:p w14:paraId="6F309575" w14:textId="77777777" w:rsidR="002838B3" w:rsidRDefault="002838B3">
    <w:pPr>
      <w:pStyle w:val="Footer"/>
      <w:jc w:val="center"/>
    </w:pPr>
    <w:r>
      <w:t xml:space="preserve">Exhibit 2 - </w:t>
    </w:r>
    <w:r>
      <w:rPr>
        <w:rStyle w:val="PageNumber"/>
      </w:rPr>
      <w:fldChar w:fldCharType="begin"/>
    </w:r>
    <w:r>
      <w:rPr>
        <w:rStyle w:val="PageNumber"/>
      </w:rPr>
      <w:instrText xml:space="preserve"> PAGE </w:instrText>
    </w:r>
    <w:r>
      <w:rPr>
        <w:rStyle w:val="PageNumber"/>
      </w:rPr>
      <w:fldChar w:fldCharType="separate"/>
    </w:r>
    <w:r w:rsidR="00C406F4">
      <w:rPr>
        <w:rStyle w:val="PageNumber"/>
        <w:noProof/>
      </w:rPr>
      <w:t>7</w:t>
    </w:r>
    <w:r>
      <w:rPr>
        <w:rStyle w:val="PageNumber"/>
      </w:rPr>
      <w:fldChar w:fldCharType="end"/>
    </w:r>
  </w:p>
  <w:p w14:paraId="35E2ACB4" w14:textId="77777777" w:rsidR="002838B3" w:rsidRDefault="002838B3">
    <w:pPr>
      <w:pStyle w:val="Footer"/>
    </w:pPr>
    <w:r>
      <w:t>[XXXXXXXX] Confidential/Proprietary Materials</w:t>
    </w:r>
  </w:p>
  <w:p w14:paraId="54085154" w14:textId="77777777" w:rsidR="002838B3" w:rsidRDefault="002838B3">
    <w:pPr>
      <w:pStyle w:val="Footer"/>
    </w:pPr>
  </w:p>
  <w:p w14:paraId="5E24D87C" w14:textId="77777777" w:rsidR="002838B3" w:rsidRDefault="002838B3" w:rsidP="00ED53C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5F403" w14:textId="77777777" w:rsidR="002838B3" w:rsidRDefault="002838B3">
    <w:pPr>
      <w:pStyle w:val="Footer"/>
      <w:jc w:val="center"/>
    </w:pPr>
    <w:r>
      <w:t xml:space="preserve">Exhibit 3 - </w:t>
    </w:r>
    <w:r>
      <w:rPr>
        <w:rStyle w:val="PageNumber"/>
      </w:rPr>
      <w:fldChar w:fldCharType="begin"/>
    </w:r>
    <w:r>
      <w:rPr>
        <w:rStyle w:val="PageNumber"/>
      </w:rPr>
      <w:instrText xml:space="preserve"> PAGE </w:instrText>
    </w:r>
    <w:r>
      <w:rPr>
        <w:rStyle w:val="PageNumber"/>
      </w:rPr>
      <w:fldChar w:fldCharType="separate"/>
    </w:r>
    <w:r w:rsidR="00C406F4">
      <w:rPr>
        <w:rStyle w:val="PageNumber"/>
        <w:noProof/>
      </w:rPr>
      <w:t>3</w:t>
    </w:r>
    <w:r>
      <w:rPr>
        <w:rStyle w:val="PageNumber"/>
      </w:rPr>
      <w:fldChar w:fldCharType="end"/>
    </w:r>
  </w:p>
  <w:tbl>
    <w:tblPr>
      <w:tblW w:w="0" w:type="auto"/>
      <w:tblLook w:val="0000" w:firstRow="0" w:lastRow="0" w:firstColumn="0" w:lastColumn="0" w:noHBand="0" w:noVBand="0"/>
    </w:tblPr>
    <w:tblGrid>
      <w:gridCol w:w="9360"/>
    </w:tblGrid>
    <w:tr w:rsidR="002838B3" w14:paraId="1548CC18" w14:textId="77777777">
      <w:trPr>
        <w:cantSplit/>
      </w:trPr>
      <w:tc>
        <w:tcPr>
          <w:tcW w:w="9576" w:type="dxa"/>
        </w:tcPr>
        <w:p w14:paraId="44EEB955" w14:textId="77777777" w:rsidR="002838B3" w:rsidRPr="005C7816" w:rsidRDefault="002838B3">
          <w:pPr>
            <w:pStyle w:val="Footer"/>
            <w:jc w:val="center"/>
            <w:rPr>
              <w:lang w:val="en-US" w:eastAsia="en-US"/>
            </w:rPr>
          </w:pPr>
        </w:p>
      </w:tc>
    </w:tr>
  </w:tbl>
  <w:p w14:paraId="24CA82DF" w14:textId="77777777" w:rsidR="002838B3" w:rsidRDefault="002838B3">
    <w:pPr>
      <w:pStyle w:val="Footer"/>
    </w:pPr>
    <w:r>
      <w:t>[XXXXXXXX] Confidential/Proprietary Materials</w:t>
    </w:r>
  </w:p>
  <w:p w14:paraId="080B69CD" w14:textId="77777777" w:rsidR="002838B3" w:rsidRDefault="002838B3">
    <w:pPr>
      <w:pStyle w:val="Footer"/>
    </w:pPr>
  </w:p>
  <w:p w14:paraId="38E68735" w14:textId="77777777" w:rsidR="002838B3" w:rsidRDefault="002838B3" w:rsidP="00ED53C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7EBFC" w14:textId="77777777" w:rsidR="002838B3" w:rsidRDefault="002838B3">
    <w:pPr>
      <w:pStyle w:val="Footer"/>
      <w:jc w:val="center"/>
    </w:pPr>
    <w:r>
      <w:t xml:space="preserve">Exhibit 4 - </w:t>
    </w:r>
    <w:r>
      <w:rPr>
        <w:rStyle w:val="PageNumber"/>
      </w:rPr>
      <w:fldChar w:fldCharType="begin"/>
    </w:r>
    <w:r>
      <w:rPr>
        <w:rStyle w:val="PageNumber"/>
      </w:rPr>
      <w:instrText xml:space="preserve"> PAGE </w:instrText>
    </w:r>
    <w:r>
      <w:rPr>
        <w:rStyle w:val="PageNumber"/>
      </w:rPr>
      <w:fldChar w:fldCharType="separate"/>
    </w:r>
    <w:r w:rsidR="00C406F4">
      <w:rPr>
        <w:rStyle w:val="PageNumber"/>
        <w:noProof/>
      </w:rPr>
      <w:t>3</w:t>
    </w:r>
    <w:r>
      <w:rPr>
        <w:rStyle w:val="PageNumber"/>
      </w:rPr>
      <w:fldChar w:fldCharType="end"/>
    </w:r>
  </w:p>
  <w:tbl>
    <w:tblPr>
      <w:tblW w:w="0" w:type="auto"/>
      <w:tblLook w:val="0000" w:firstRow="0" w:lastRow="0" w:firstColumn="0" w:lastColumn="0" w:noHBand="0" w:noVBand="0"/>
    </w:tblPr>
    <w:tblGrid>
      <w:gridCol w:w="9360"/>
    </w:tblGrid>
    <w:tr w:rsidR="002838B3" w14:paraId="051E5C1A" w14:textId="77777777">
      <w:trPr>
        <w:cantSplit/>
      </w:trPr>
      <w:tc>
        <w:tcPr>
          <w:tcW w:w="9576" w:type="dxa"/>
        </w:tcPr>
        <w:p w14:paraId="3FC50A06" w14:textId="77777777" w:rsidR="002838B3" w:rsidRPr="005C7816" w:rsidRDefault="002838B3">
          <w:pPr>
            <w:pStyle w:val="Footer"/>
            <w:jc w:val="center"/>
            <w:rPr>
              <w:lang w:val="en-US" w:eastAsia="en-US"/>
            </w:rPr>
          </w:pPr>
        </w:p>
      </w:tc>
    </w:tr>
  </w:tbl>
  <w:p w14:paraId="78C015B4" w14:textId="77777777" w:rsidR="002838B3" w:rsidRDefault="002838B3">
    <w:pPr>
      <w:pStyle w:val="Footer"/>
    </w:pPr>
    <w:r>
      <w:t>[XXXXXXXX] Confidential/Proprietary Materials</w:t>
    </w:r>
  </w:p>
  <w:p w14:paraId="7C0D866F" w14:textId="77777777" w:rsidR="002838B3" w:rsidRDefault="002838B3">
    <w:pPr>
      <w:pStyle w:val="Footer"/>
    </w:pPr>
  </w:p>
  <w:p w14:paraId="2DEB4DAE" w14:textId="77777777" w:rsidR="002838B3" w:rsidRDefault="002838B3" w:rsidP="00ED53C6">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3B62B" w14:textId="77777777" w:rsidR="002838B3" w:rsidRDefault="002838B3">
    <w:pPr>
      <w:pStyle w:val="Footer"/>
      <w:jc w:val="center"/>
    </w:pPr>
    <w:r>
      <w:t xml:space="preserve">Exhibit 5 - </w:t>
    </w:r>
    <w:r>
      <w:rPr>
        <w:rStyle w:val="PageNumber"/>
      </w:rPr>
      <w:fldChar w:fldCharType="begin"/>
    </w:r>
    <w:r>
      <w:rPr>
        <w:rStyle w:val="PageNumber"/>
      </w:rPr>
      <w:instrText xml:space="preserve"> PAGE </w:instrText>
    </w:r>
    <w:r>
      <w:rPr>
        <w:rStyle w:val="PageNumber"/>
      </w:rPr>
      <w:fldChar w:fldCharType="separate"/>
    </w:r>
    <w:r w:rsidR="00C406F4">
      <w:rPr>
        <w:rStyle w:val="PageNumber"/>
        <w:noProof/>
      </w:rPr>
      <w:t>1</w:t>
    </w:r>
    <w:r>
      <w:rPr>
        <w:rStyle w:val="PageNumber"/>
      </w:rPr>
      <w:fldChar w:fldCharType="end"/>
    </w:r>
  </w:p>
  <w:p w14:paraId="79906EC7" w14:textId="77777777" w:rsidR="002838B3" w:rsidRDefault="002838B3">
    <w:pPr>
      <w:pStyle w:val="Footer"/>
    </w:pPr>
    <w:r>
      <w:t>[XXXXXXXX] Confidential/Proprietary Materials</w:t>
    </w:r>
  </w:p>
  <w:p w14:paraId="34F6BC5C" w14:textId="77777777" w:rsidR="002838B3" w:rsidRDefault="002838B3" w:rsidP="00ED53C6">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2992B" w14:textId="77777777" w:rsidR="002838B3" w:rsidRDefault="002838B3">
    <w:pPr>
      <w:pStyle w:val="Footer"/>
      <w:jc w:val="center"/>
    </w:pPr>
    <w:r>
      <w:t xml:space="preserve">Exhibit 6 - </w:t>
    </w:r>
    <w:r>
      <w:rPr>
        <w:rStyle w:val="PageNumber"/>
      </w:rPr>
      <w:fldChar w:fldCharType="begin"/>
    </w:r>
    <w:r>
      <w:rPr>
        <w:rStyle w:val="PageNumber"/>
      </w:rPr>
      <w:instrText xml:space="preserve"> PAGE </w:instrText>
    </w:r>
    <w:r>
      <w:rPr>
        <w:rStyle w:val="PageNumber"/>
      </w:rPr>
      <w:fldChar w:fldCharType="separate"/>
    </w:r>
    <w:r w:rsidR="00C406F4">
      <w:rPr>
        <w:rStyle w:val="PageNumber"/>
        <w:noProof/>
      </w:rPr>
      <w:t>1</w:t>
    </w:r>
    <w:r>
      <w:rPr>
        <w:rStyle w:val="PageNumber"/>
      </w:rPr>
      <w:fldChar w:fldCharType="end"/>
    </w:r>
  </w:p>
  <w:p w14:paraId="384B0720" w14:textId="77777777" w:rsidR="002838B3" w:rsidRDefault="002838B3">
    <w:pPr>
      <w:pStyle w:val="Footer"/>
    </w:pPr>
    <w:r>
      <w:t>[XXXXXXXX] Confidential/Proprietary Materials</w:t>
    </w:r>
  </w:p>
  <w:p w14:paraId="315D1DCF" w14:textId="77777777" w:rsidR="002838B3" w:rsidRDefault="002838B3" w:rsidP="00ED53C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745F8" w14:textId="77777777" w:rsidR="002838B3" w:rsidRDefault="002838B3">
    <w:pPr>
      <w:pStyle w:val="Footer"/>
      <w:jc w:val="center"/>
    </w:pPr>
    <w:r>
      <w:t xml:space="preserve">Exhibit 7 - </w:t>
    </w:r>
    <w:r>
      <w:rPr>
        <w:rStyle w:val="PageNumber"/>
      </w:rPr>
      <w:fldChar w:fldCharType="begin"/>
    </w:r>
    <w:r>
      <w:rPr>
        <w:rStyle w:val="PageNumber"/>
      </w:rPr>
      <w:instrText xml:space="preserve"> PAGE </w:instrText>
    </w:r>
    <w:r>
      <w:rPr>
        <w:rStyle w:val="PageNumber"/>
      </w:rPr>
      <w:fldChar w:fldCharType="separate"/>
    </w:r>
    <w:r w:rsidR="00C406F4">
      <w:rPr>
        <w:rStyle w:val="PageNumber"/>
        <w:noProof/>
      </w:rPr>
      <w:t>2</w:t>
    </w:r>
    <w:r>
      <w:rPr>
        <w:rStyle w:val="PageNumber"/>
      </w:rPr>
      <w:fldChar w:fldCharType="end"/>
    </w:r>
  </w:p>
  <w:tbl>
    <w:tblPr>
      <w:tblW w:w="0" w:type="auto"/>
      <w:tblLook w:val="0000" w:firstRow="0" w:lastRow="0" w:firstColumn="0" w:lastColumn="0" w:noHBand="0" w:noVBand="0"/>
    </w:tblPr>
    <w:tblGrid>
      <w:gridCol w:w="9360"/>
    </w:tblGrid>
    <w:tr w:rsidR="002838B3" w14:paraId="7FF18D7A" w14:textId="77777777">
      <w:trPr>
        <w:cantSplit/>
      </w:trPr>
      <w:tc>
        <w:tcPr>
          <w:tcW w:w="9576" w:type="dxa"/>
        </w:tcPr>
        <w:p w14:paraId="3CA42378" w14:textId="77777777" w:rsidR="002838B3" w:rsidRPr="005C7816" w:rsidRDefault="002838B3">
          <w:pPr>
            <w:pStyle w:val="Footer"/>
            <w:jc w:val="center"/>
            <w:rPr>
              <w:lang w:val="en-US" w:eastAsia="en-US"/>
            </w:rPr>
          </w:pPr>
        </w:p>
      </w:tc>
    </w:tr>
  </w:tbl>
  <w:p w14:paraId="70CD8E2F" w14:textId="77777777" w:rsidR="002838B3" w:rsidRDefault="002838B3">
    <w:pPr>
      <w:pStyle w:val="Footer"/>
    </w:pPr>
    <w:r>
      <w:t>[XXXXXXXX] Confidential/Proprietary Materials</w:t>
    </w:r>
  </w:p>
  <w:p w14:paraId="18D48D80" w14:textId="77777777" w:rsidR="002838B3" w:rsidRDefault="002838B3" w:rsidP="00ED53C6">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DC174" w14:textId="77777777" w:rsidR="002838B3" w:rsidRDefault="002838B3">
    <w:pPr>
      <w:pStyle w:val="Footer"/>
      <w:jc w:val="center"/>
    </w:pPr>
    <w:r>
      <w:t xml:space="preserve">Exhibit 8 - </w:t>
    </w:r>
    <w:r>
      <w:rPr>
        <w:rStyle w:val="PageNumber"/>
      </w:rPr>
      <w:fldChar w:fldCharType="begin"/>
    </w:r>
    <w:r>
      <w:rPr>
        <w:rStyle w:val="PageNumber"/>
      </w:rPr>
      <w:instrText xml:space="preserve"> PAGE </w:instrText>
    </w:r>
    <w:r>
      <w:rPr>
        <w:rStyle w:val="PageNumber"/>
      </w:rPr>
      <w:fldChar w:fldCharType="separate"/>
    </w:r>
    <w:r w:rsidR="00C406F4">
      <w:rPr>
        <w:rStyle w:val="PageNumber"/>
        <w:noProof/>
      </w:rPr>
      <w:t>1</w:t>
    </w:r>
    <w:r>
      <w:rPr>
        <w:rStyle w:val="PageNumber"/>
      </w:rPr>
      <w:fldChar w:fldCharType="end"/>
    </w:r>
  </w:p>
  <w:p w14:paraId="03133FCF" w14:textId="77777777" w:rsidR="002838B3" w:rsidRDefault="002838B3">
    <w:pPr>
      <w:pStyle w:val="Footer"/>
    </w:pPr>
    <w:r>
      <w:t>[XXXXXXXX] Confidential/Proprietary Materials</w:t>
    </w:r>
  </w:p>
  <w:p w14:paraId="14839250" w14:textId="77777777" w:rsidR="002838B3" w:rsidRDefault="002838B3" w:rsidP="00ED53C6">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9E360" w14:textId="77777777" w:rsidR="002838B3" w:rsidRDefault="002838B3">
    <w:pPr>
      <w:pStyle w:val="Footer"/>
      <w:jc w:val="center"/>
    </w:pPr>
    <w:r>
      <w:t xml:space="preserve">Exhibit 9 - </w:t>
    </w:r>
    <w:r>
      <w:rPr>
        <w:rStyle w:val="PageNumber"/>
      </w:rPr>
      <w:fldChar w:fldCharType="begin"/>
    </w:r>
    <w:r>
      <w:rPr>
        <w:rStyle w:val="PageNumber"/>
      </w:rPr>
      <w:instrText xml:space="preserve"> PAGE </w:instrText>
    </w:r>
    <w:r>
      <w:rPr>
        <w:rStyle w:val="PageNumber"/>
      </w:rPr>
      <w:fldChar w:fldCharType="separate"/>
    </w:r>
    <w:r w:rsidR="00C406F4">
      <w:rPr>
        <w:rStyle w:val="PageNumber"/>
        <w:noProof/>
      </w:rPr>
      <w:t>1</w:t>
    </w:r>
    <w:r>
      <w:rPr>
        <w:rStyle w:val="PageNumber"/>
      </w:rPr>
      <w:fldChar w:fldCharType="end"/>
    </w:r>
  </w:p>
  <w:p w14:paraId="6124BCEE" w14:textId="77777777" w:rsidR="002838B3" w:rsidRDefault="002838B3">
    <w:pPr>
      <w:pStyle w:val="Footer"/>
    </w:pPr>
    <w:r>
      <w:t>[XXXXXXXX] Confidential/Proprietary Materials</w:t>
    </w:r>
  </w:p>
  <w:p w14:paraId="5970D53E" w14:textId="77777777" w:rsidR="002838B3" w:rsidRDefault="002838B3" w:rsidP="00ED53C6">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B3F1E" w14:textId="77777777" w:rsidR="002838B3" w:rsidRDefault="002838B3">
    <w:pPr>
      <w:pStyle w:val="Footer"/>
      <w:jc w:val="center"/>
    </w:pPr>
  </w:p>
  <w:p w14:paraId="5D41227C" w14:textId="77777777" w:rsidR="002838B3" w:rsidRDefault="002838B3">
    <w:pPr>
      <w:pStyle w:val="Footer"/>
      <w:jc w:val="center"/>
    </w:pPr>
    <w:r>
      <w:t xml:space="preserve">Exhibit 10 - </w:t>
    </w:r>
    <w:r>
      <w:rPr>
        <w:rStyle w:val="PageNumber"/>
      </w:rPr>
      <w:fldChar w:fldCharType="begin"/>
    </w:r>
    <w:r>
      <w:rPr>
        <w:rStyle w:val="PageNumber"/>
      </w:rPr>
      <w:instrText xml:space="preserve"> PAGE </w:instrText>
    </w:r>
    <w:r>
      <w:rPr>
        <w:rStyle w:val="PageNumber"/>
      </w:rPr>
      <w:fldChar w:fldCharType="separate"/>
    </w:r>
    <w:r w:rsidR="00C406F4">
      <w:rPr>
        <w:rStyle w:val="PageNumber"/>
        <w:noProof/>
      </w:rPr>
      <w:t>1</w:t>
    </w:r>
    <w:r>
      <w:rPr>
        <w:rStyle w:val="PageNumber"/>
      </w:rPr>
      <w:fldChar w:fldCharType="end"/>
    </w:r>
  </w:p>
  <w:p w14:paraId="26D4DEEB" w14:textId="77777777" w:rsidR="002838B3" w:rsidRDefault="002838B3">
    <w:pPr>
      <w:pStyle w:val="Footer"/>
    </w:pPr>
    <w:r>
      <w:t>[XXXXXXXX] Confidential/Proprietary Materials</w:t>
    </w:r>
  </w:p>
  <w:p w14:paraId="4F78981D" w14:textId="77777777" w:rsidR="002838B3" w:rsidRDefault="002838B3" w:rsidP="00ED53C6">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39BA5" w14:textId="77777777" w:rsidR="002838B3" w:rsidRDefault="002838B3">
    <w:pPr>
      <w:pStyle w:val="Footer"/>
      <w:jc w:val="center"/>
    </w:pPr>
  </w:p>
  <w:p w14:paraId="6376FB81" w14:textId="77777777" w:rsidR="002838B3" w:rsidRDefault="002838B3">
    <w:pPr>
      <w:pStyle w:val="Footer"/>
      <w:jc w:val="center"/>
    </w:pPr>
    <w:r>
      <w:t xml:space="preserve">Exhibit 11 - </w:t>
    </w:r>
    <w:r>
      <w:rPr>
        <w:rStyle w:val="PageNumber"/>
      </w:rPr>
      <w:fldChar w:fldCharType="begin"/>
    </w:r>
    <w:r>
      <w:rPr>
        <w:rStyle w:val="PageNumber"/>
      </w:rPr>
      <w:instrText xml:space="preserve"> PAGE </w:instrText>
    </w:r>
    <w:r>
      <w:rPr>
        <w:rStyle w:val="PageNumber"/>
      </w:rPr>
      <w:fldChar w:fldCharType="separate"/>
    </w:r>
    <w:r w:rsidR="00C406F4">
      <w:rPr>
        <w:rStyle w:val="PageNumber"/>
        <w:noProof/>
      </w:rPr>
      <w:t>6</w:t>
    </w:r>
    <w:r>
      <w:rPr>
        <w:rStyle w:val="PageNumber"/>
      </w:rPr>
      <w:fldChar w:fldCharType="end"/>
    </w:r>
  </w:p>
  <w:p w14:paraId="669B79A6" w14:textId="77777777" w:rsidR="002838B3" w:rsidRDefault="002838B3">
    <w:pPr>
      <w:pStyle w:val="Footer"/>
    </w:pPr>
    <w:r>
      <w:t>[XXXXXXXX] Confidential/Proprietary Materials</w:t>
    </w:r>
  </w:p>
  <w:p w14:paraId="7596C3D2" w14:textId="77777777" w:rsidR="002838B3" w:rsidRDefault="002838B3" w:rsidP="00ED53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AB49F" w14:textId="77777777" w:rsidR="008630C5" w:rsidRDefault="008630C5">
      <w:r>
        <w:separator/>
      </w:r>
    </w:p>
  </w:footnote>
  <w:footnote w:type="continuationSeparator" w:id="0">
    <w:p w14:paraId="66D5D8CE" w14:textId="77777777" w:rsidR="008630C5" w:rsidRDefault="008630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86477" w14:textId="77777777" w:rsidR="007E5882" w:rsidRDefault="007E58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DC69B" w14:textId="77777777" w:rsidR="007570A6" w:rsidRPr="007570A6" w:rsidRDefault="007570A6">
    <w:pPr>
      <w:pStyle w:val="Header"/>
      <w:rPr>
        <w:sz w:val="18"/>
      </w:rPr>
    </w:pPr>
    <w:r w:rsidRPr="007570A6">
      <w:rPr>
        <w:sz w:val="18"/>
      </w:rPr>
      <w:fldChar w:fldCharType="begin"/>
    </w:r>
    <w:r w:rsidRPr="007570A6">
      <w:rPr>
        <w:sz w:val="18"/>
      </w:rPr>
      <w:instrText xml:space="preserve"> COMMENTS \* UPPER \* MERGEFORMAT </w:instrText>
    </w:r>
    <w:r w:rsidRPr="007570A6">
      <w:rPr>
        <w:sz w:val="18"/>
      </w:rPr>
      <w:fldChar w:fldCharType="separate"/>
    </w:r>
    <w:r>
      <w:rPr>
        <w:sz w:val="18"/>
      </w:rPr>
      <w:t xml:space="preserve"> </w:t>
    </w:r>
    <w:r w:rsidRPr="007570A6">
      <w:rPr>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18AFC" w14:textId="77777777" w:rsidR="007E5882" w:rsidRDefault="007E588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93B7B" w14:textId="77777777" w:rsidR="002838B3" w:rsidRDefault="002838B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F7051" w14:textId="77777777" w:rsidR="002838B3" w:rsidRDefault="002838B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FD54F" w14:textId="77777777" w:rsidR="002838B3" w:rsidRDefault="002838B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6A56E" w14:textId="77777777" w:rsidR="002838B3" w:rsidRDefault="002838B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AFCE2" w14:textId="77777777" w:rsidR="002838B3" w:rsidRDefault="002838B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299E4" w14:textId="77777777" w:rsidR="002838B3" w:rsidRDefault="002838B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37689" w14:textId="77777777" w:rsidR="002838B3" w:rsidRDefault="002838B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7455B" w14:textId="77777777" w:rsidR="002838B3" w:rsidRDefault="002838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11A5CDC"/>
    <w:lvl w:ilvl="0">
      <w:start w:val="1"/>
      <w:numFmt w:val="decimal"/>
      <w:pStyle w:val="ListNumber5"/>
      <w:lvlText w:val="%1."/>
      <w:lvlJc w:val="left"/>
      <w:pPr>
        <w:tabs>
          <w:tab w:val="num" w:pos="1800"/>
        </w:tabs>
        <w:ind w:left="1800" w:hanging="360"/>
      </w:pPr>
      <w:rPr>
        <w:rFonts w:cs="Times New Roman"/>
      </w:rPr>
    </w:lvl>
  </w:abstractNum>
  <w:abstractNum w:abstractNumId="1" w15:restartNumberingAfterBreak="0">
    <w:nsid w:val="FFFFFF7D"/>
    <w:multiLevelType w:val="singleLevel"/>
    <w:tmpl w:val="25FCBA68"/>
    <w:lvl w:ilvl="0">
      <w:start w:val="1"/>
      <w:numFmt w:val="decimal"/>
      <w:pStyle w:val="ListNumber4"/>
      <w:lvlText w:val="%1."/>
      <w:lvlJc w:val="left"/>
      <w:pPr>
        <w:tabs>
          <w:tab w:val="num" w:pos="1440"/>
        </w:tabs>
        <w:ind w:left="1440" w:hanging="360"/>
      </w:pPr>
      <w:rPr>
        <w:rFonts w:cs="Times New Roman"/>
      </w:rPr>
    </w:lvl>
  </w:abstractNum>
  <w:abstractNum w:abstractNumId="2" w15:restartNumberingAfterBreak="0">
    <w:nsid w:val="FFFFFF7E"/>
    <w:multiLevelType w:val="singleLevel"/>
    <w:tmpl w:val="5DDC433E"/>
    <w:lvl w:ilvl="0">
      <w:start w:val="1"/>
      <w:numFmt w:val="decimal"/>
      <w:pStyle w:val="ListNumber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1D98BF4C"/>
    <w:lvl w:ilvl="0">
      <w:start w:val="1"/>
      <w:numFmt w:val="decimal"/>
      <w:pStyle w:val="ListNumber2"/>
      <w:lvlText w:val="%1."/>
      <w:lvlJc w:val="left"/>
      <w:pPr>
        <w:tabs>
          <w:tab w:val="num" w:pos="720"/>
        </w:tabs>
        <w:ind w:left="720" w:hanging="360"/>
      </w:pPr>
      <w:rPr>
        <w:rFonts w:cs="Times New Roman"/>
      </w:rPr>
    </w:lvl>
  </w:abstractNum>
  <w:abstractNum w:abstractNumId="4" w15:restartNumberingAfterBreak="0">
    <w:nsid w:val="FFFFFF80"/>
    <w:multiLevelType w:val="singleLevel"/>
    <w:tmpl w:val="56F688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0108CC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869D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A9B8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084D40"/>
    <w:lvl w:ilvl="0">
      <w:start w:val="1"/>
      <w:numFmt w:val="decimal"/>
      <w:pStyle w:val="ListNumber"/>
      <w:lvlText w:val="%1."/>
      <w:lvlJc w:val="left"/>
      <w:pPr>
        <w:tabs>
          <w:tab w:val="num" w:pos="360"/>
        </w:tabs>
        <w:ind w:left="360" w:hanging="360"/>
      </w:pPr>
      <w:rPr>
        <w:rFonts w:cs="Times New Roman"/>
      </w:rPr>
    </w:lvl>
  </w:abstractNum>
  <w:abstractNum w:abstractNumId="9" w15:restartNumberingAfterBreak="0">
    <w:nsid w:val="FFFFFF89"/>
    <w:multiLevelType w:val="singleLevel"/>
    <w:tmpl w:val="4502D3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632578"/>
    <w:multiLevelType w:val="hybridMultilevel"/>
    <w:tmpl w:val="3C1A3EA8"/>
    <w:lvl w:ilvl="0" w:tplc="A1CA5F2E">
      <w:start w:val="1"/>
      <w:numFmt w:val="bullet"/>
      <w:lvlText w:val=""/>
      <w:lvlJc w:val="left"/>
      <w:pPr>
        <w:tabs>
          <w:tab w:val="num" w:pos="360"/>
        </w:tabs>
        <w:ind w:left="360" w:hanging="360"/>
      </w:pPr>
      <w:rPr>
        <w:rFonts w:ascii="Symbol" w:hAnsi="Symbol" w:hint="default"/>
        <w:color w:val="auto"/>
      </w:rPr>
    </w:lvl>
    <w:lvl w:ilvl="1" w:tplc="C458DFAC">
      <w:start w:val="1"/>
      <w:numFmt w:val="bullet"/>
      <w:lvlText w:val=""/>
      <w:lvlJc w:val="left"/>
      <w:pPr>
        <w:tabs>
          <w:tab w:val="num" w:pos="1080"/>
        </w:tabs>
        <w:ind w:left="1080" w:hanging="360"/>
      </w:pPr>
      <w:rPr>
        <w:rFonts w:ascii="Symbol" w:hAnsi="Symbol" w:hint="default"/>
        <w:color w:val="auto"/>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A022658"/>
    <w:multiLevelType w:val="hybridMultilevel"/>
    <w:tmpl w:val="4D9E1902"/>
    <w:lvl w:ilvl="0" w:tplc="C458DFAC">
      <w:start w:val="1"/>
      <w:numFmt w:val="bullet"/>
      <w:lvlText w:val=""/>
      <w:lvlJc w:val="left"/>
      <w:pPr>
        <w:tabs>
          <w:tab w:val="num" w:pos="1800"/>
        </w:tabs>
        <w:ind w:left="1800" w:hanging="360"/>
      </w:pPr>
      <w:rPr>
        <w:rFonts w:ascii="Symbol" w:hAnsi="Symbol" w:hint="default"/>
        <w:color w:val="auto"/>
      </w:rPr>
    </w:lvl>
    <w:lvl w:ilvl="1" w:tplc="C458DFAC">
      <w:start w:val="1"/>
      <w:numFmt w:val="bullet"/>
      <w:lvlText w:val=""/>
      <w:lvlJc w:val="left"/>
      <w:pPr>
        <w:tabs>
          <w:tab w:val="num" w:pos="1080"/>
        </w:tabs>
        <w:ind w:left="1080" w:hanging="360"/>
      </w:pPr>
      <w:rPr>
        <w:rFonts w:ascii="Symbol" w:hAnsi="Symbol" w:hint="default"/>
        <w:color w:val="auto"/>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8CA2E12"/>
    <w:multiLevelType w:val="singleLevel"/>
    <w:tmpl w:val="C556E638"/>
    <w:lvl w:ilvl="0">
      <w:start w:val="1"/>
      <w:numFmt w:val="bullet"/>
      <w:pStyle w:val="BR-Bullets2"/>
      <w:lvlText w:val=""/>
      <w:lvlJc w:val="left"/>
      <w:pPr>
        <w:tabs>
          <w:tab w:val="num" w:pos="1440"/>
        </w:tabs>
        <w:ind w:left="1440" w:hanging="720"/>
      </w:pPr>
      <w:rPr>
        <w:rFonts w:ascii="Symbol" w:hAnsi="Symbol" w:hint="default"/>
      </w:rPr>
    </w:lvl>
  </w:abstractNum>
  <w:abstractNum w:abstractNumId="13" w15:restartNumberingAfterBreak="0">
    <w:nsid w:val="1B23362C"/>
    <w:multiLevelType w:val="multilevel"/>
    <w:tmpl w:val="AA7CC6AE"/>
    <w:lvl w:ilvl="0">
      <w:start w:val="1"/>
      <w:numFmt w:val="decimal"/>
      <w:lvlRestart w:val="0"/>
      <w:pStyle w:val="BR-Rao1"/>
      <w:suff w:val="nothing"/>
      <w:lvlText w:val="ARTICLE %1"/>
      <w:lvlJc w:val="left"/>
      <w:pPr>
        <w:ind w:left="0" w:firstLine="0"/>
      </w:pPr>
      <w:rPr>
        <w:rFonts w:ascii="Arial" w:hAnsi="Arial" w:cs="Times New Roman" w:hint="default"/>
        <w:b/>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BR-Rao2"/>
      <w:isLgl/>
      <w:lvlText w:val="%1.%2"/>
      <w:lvlJc w:val="left"/>
      <w:pPr>
        <w:tabs>
          <w:tab w:val="num" w:pos="0"/>
        </w:tabs>
        <w:ind w:left="0" w:firstLine="0"/>
      </w:pPr>
      <w:rPr>
        <w:rFonts w:ascii="Arial" w:hAnsi="Arial" w:cs="Times New Roman" w:hint="default"/>
        <w:b/>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BR-Rao3"/>
      <w:lvlText w:val="(%3)"/>
      <w:lvlJc w:val="left"/>
      <w:pPr>
        <w:tabs>
          <w:tab w:val="num" w:pos="0"/>
        </w:tabs>
        <w:ind w:left="0" w:firstLine="720"/>
      </w:pPr>
      <w:rPr>
        <w:rFonts w:ascii="Arial" w:hAnsi="Arial" w:cs="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BR-Rao4"/>
      <w:lvlText w:val="(%4)"/>
      <w:lvlJc w:val="left"/>
      <w:pPr>
        <w:tabs>
          <w:tab w:val="num" w:pos="0"/>
        </w:tabs>
        <w:ind w:left="0" w:firstLine="1440"/>
      </w:pPr>
      <w:rPr>
        <w:rFonts w:ascii="Arial" w:hAnsi="Arial" w:cs="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BR-Rao5"/>
      <w:lvlText w:val="(%5)"/>
      <w:lvlJc w:val="left"/>
      <w:pPr>
        <w:tabs>
          <w:tab w:val="num" w:pos="0"/>
        </w:tabs>
        <w:ind w:left="0" w:firstLine="2160"/>
      </w:pPr>
      <w:rPr>
        <w:rFonts w:ascii="Arial" w:hAnsi="Arial" w:cs="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BR-Rao6"/>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BR-Rao7"/>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BR-Rao8"/>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BR-Rao9"/>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1B397DED"/>
    <w:multiLevelType w:val="hybridMultilevel"/>
    <w:tmpl w:val="5D50202A"/>
    <w:lvl w:ilvl="0" w:tplc="A1CA5F2E">
      <w:start w:val="1"/>
      <w:numFmt w:val="bullet"/>
      <w:lvlText w:val=""/>
      <w:lvlJc w:val="left"/>
      <w:pPr>
        <w:tabs>
          <w:tab w:val="num" w:pos="360"/>
        </w:tabs>
        <w:ind w:left="360" w:hanging="360"/>
      </w:pPr>
      <w:rPr>
        <w:rFonts w:ascii="Symbol" w:hAnsi="Symbol" w:hint="default"/>
        <w:color w:val="auto"/>
      </w:rPr>
    </w:lvl>
    <w:lvl w:ilvl="1" w:tplc="C458DFAC">
      <w:start w:val="1"/>
      <w:numFmt w:val="bullet"/>
      <w:lvlText w:val=""/>
      <w:lvlJc w:val="left"/>
      <w:pPr>
        <w:tabs>
          <w:tab w:val="num" w:pos="1080"/>
        </w:tabs>
        <w:ind w:left="1080" w:hanging="360"/>
      </w:pPr>
      <w:rPr>
        <w:rFonts w:ascii="Symbol" w:hAnsi="Symbol" w:hint="default"/>
        <w:color w:val="auto"/>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CC60CB7"/>
    <w:multiLevelType w:val="hybridMultilevel"/>
    <w:tmpl w:val="0CCC6C16"/>
    <w:lvl w:ilvl="0" w:tplc="A1CA5F2E">
      <w:start w:val="1"/>
      <w:numFmt w:val="bullet"/>
      <w:lvlText w:val=""/>
      <w:lvlJc w:val="left"/>
      <w:pPr>
        <w:tabs>
          <w:tab w:val="num" w:pos="360"/>
        </w:tabs>
        <w:ind w:left="360" w:hanging="360"/>
      </w:pPr>
      <w:rPr>
        <w:rFonts w:ascii="Symbol" w:hAnsi="Symbol" w:hint="default"/>
        <w:color w:val="auto"/>
      </w:rPr>
    </w:lvl>
    <w:lvl w:ilvl="1" w:tplc="C458DFAC">
      <w:start w:val="1"/>
      <w:numFmt w:val="bullet"/>
      <w:lvlText w:val=""/>
      <w:lvlJc w:val="left"/>
      <w:pPr>
        <w:tabs>
          <w:tab w:val="num" w:pos="1080"/>
        </w:tabs>
        <w:ind w:left="1080" w:hanging="360"/>
      </w:pPr>
      <w:rPr>
        <w:rFonts w:ascii="Symbol" w:hAnsi="Symbol" w:hint="default"/>
        <w:color w:val="auto"/>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E5F51F5"/>
    <w:multiLevelType w:val="hybridMultilevel"/>
    <w:tmpl w:val="C87CC140"/>
    <w:lvl w:ilvl="0" w:tplc="A1CA5F2E">
      <w:start w:val="1"/>
      <w:numFmt w:val="bullet"/>
      <w:lvlText w:val=""/>
      <w:lvlJc w:val="left"/>
      <w:pPr>
        <w:tabs>
          <w:tab w:val="num" w:pos="360"/>
        </w:tabs>
        <w:ind w:left="360" w:hanging="360"/>
      </w:pPr>
      <w:rPr>
        <w:rFonts w:ascii="Symbol" w:hAnsi="Symbol" w:hint="default"/>
        <w:color w:val="auto"/>
      </w:rPr>
    </w:lvl>
    <w:lvl w:ilvl="1" w:tplc="F156F2FA">
      <w:numFmt w:val="bullet"/>
      <w:lvlText w:val=""/>
      <w:lvlJc w:val="left"/>
      <w:pPr>
        <w:tabs>
          <w:tab w:val="num" w:pos="1080"/>
        </w:tabs>
        <w:ind w:left="1080"/>
      </w:pPr>
      <w:rPr>
        <w:rFonts w:ascii="Symbol" w:hAnsi="Symbol" w:hint="default"/>
        <w:color w:val="auto"/>
      </w:rPr>
    </w:lvl>
    <w:lvl w:ilvl="2" w:tplc="C458DFAC">
      <w:start w:val="1"/>
      <w:numFmt w:val="bullet"/>
      <w:lvlText w:val=""/>
      <w:lvlJc w:val="left"/>
      <w:pPr>
        <w:tabs>
          <w:tab w:val="num" w:pos="1800"/>
        </w:tabs>
        <w:ind w:left="1800" w:hanging="360"/>
      </w:pPr>
      <w:rPr>
        <w:rFonts w:ascii="Symbol" w:hAnsi="Symbol" w:hint="default"/>
        <w:color w:val="auto"/>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0424B3A"/>
    <w:multiLevelType w:val="hybridMultilevel"/>
    <w:tmpl w:val="79E4B49A"/>
    <w:lvl w:ilvl="0" w:tplc="A1CA5F2E">
      <w:start w:val="1"/>
      <w:numFmt w:val="bullet"/>
      <w:lvlText w:val=""/>
      <w:lvlJc w:val="left"/>
      <w:pPr>
        <w:tabs>
          <w:tab w:val="num" w:pos="360"/>
        </w:tabs>
        <w:ind w:left="360" w:hanging="360"/>
      </w:pPr>
      <w:rPr>
        <w:rFonts w:ascii="Symbol" w:hAnsi="Symbol" w:hint="default"/>
        <w:color w:val="auto"/>
      </w:rPr>
    </w:lvl>
    <w:lvl w:ilvl="1" w:tplc="C458DFAC">
      <w:start w:val="1"/>
      <w:numFmt w:val="bullet"/>
      <w:lvlText w:val=""/>
      <w:lvlJc w:val="left"/>
      <w:pPr>
        <w:tabs>
          <w:tab w:val="num" w:pos="1080"/>
        </w:tabs>
        <w:ind w:left="1080" w:hanging="360"/>
      </w:pPr>
      <w:rPr>
        <w:rFonts w:ascii="Symbol" w:hAnsi="Symbol" w:hint="default"/>
        <w:color w:val="auto"/>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2363625"/>
    <w:multiLevelType w:val="hybridMultilevel"/>
    <w:tmpl w:val="B4A8318C"/>
    <w:lvl w:ilvl="0" w:tplc="04090003">
      <w:start w:val="1"/>
      <w:numFmt w:val="bullet"/>
      <w:lvlText w:val="o"/>
      <w:lvlJc w:val="left"/>
      <w:pPr>
        <w:tabs>
          <w:tab w:val="num" w:pos="1800"/>
        </w:tabs>
        <w:ind w:left="1800" w:hanging="360"/>
      </w:pPr>
      <w:rPr>
        <w:rFonts w:ascii="Courier New" w:hAnsi="Courier New" w:hint="default"/>
        <w:color w:val="auto"/>
      </w:rPr>
    </w:lvl>
    <w:lvl w:ilvl="1" w:tplc="C458DFAC">
      <w:start w:val="1"/>
      <w:numFmt w:val="bullet"/>
      <w:lvlText w:val=""/>
      <w:lvlJc w:val="left"/>
      <w:pPr>
        <w:tabs>
          <w:tab w:val="num" w:pos="1080"/>
        </w:tabs>
        <w:ind w:left="1080" w:hanging="360"/>
      </w:pPr>
      <w:rPr>
        <w:rFonts w:ascii="Symbol" w:hAnsi="Symbol" w:hint="default"/>
        <w:color w:val="auto"/>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7260676"/>
    <w:multiLevelType w:val="hybridMultilevel"/>
    <w:tmpl w:val="1270AC4C"/>
    <w:lvl w:ilvl="0" w:tplc="04090003">
      <w:start w:val="1"/>
      <w:numFmt w:val="bullet"/>
      <w:lvlText w:val="o"/>
      <w:lvlJc w:val="left"/>
      <w:pPr>
        <w:tabs>
          <w:tab w:val="num" w:pos="1800"/>
        </w:tabs>
        <w:ind w:left="1800" w:hanging="360"/>
      </w:pPr>
      <w:rPr>
        <w:rFonts w:ascii="Courier New" w:hAnsi="Courier New" w:hint="default"/>
        <w:color w:val="auto"/>
      </w:rPr>
    </w:lvl>
    <w:lvl w:ilvl="1" w:tplc="C458DFAC">
      <w:start w:val="1"/>
      <w:numFmt w:val="bullet"/>
      <w:lvlText w:val=""/>
      <w:lvlJc w:val="left"/>
      <w:pPr>
        <w:tabs>
          <w:tab w:val="num" w:pos="1080"/>
        </w:tabs>
        <w:ind w:left="1080" w:hanging="360"/>
      </w:pPr>
      <w:rPr>
        <w:rFonts w:ascii="Symbol" w:hAnsi="Symbol" w:hint="default"/>
        <w:color w:val="auto"/>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0101696"/>
    <w:multiLevelType w:val="multilevel"/>
    <w:tmpl w:val="0BEA531C"/>
    <w:lvl w:ilvl="0">
      <w:start w:val="1"/>
      <w:numFmt w:val="decimal"/>
      <w:lvlRestart w:val="0"/>
      <w:suff w:val="nothing"/>
      <w:lvlText w:val="ARTICLE %1"/>
      <w:lvlJc w:val="left"/>
      <w:rPr>
        <w:rFonts w:ascii="Arial" w:hAnsi="Arial" w:cs="Times New Roman" w:hint="default"/>
        <w:b/>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0"/>
        </w:tabs>
      </w:pPr>
      <w:rPr>
        <w:rFonts w:ascii="Arial" w:hAnsi="Arial" w:cs="Times New Roman" w:hint="default"/>
        <w:b/>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0"/>
        </w:tabs>
        <w:ind w:firstLine="720"/>
      </w:pPr>
      <w:rPr>
        <w:rFonts w:ascii="Arial" w:hAnsi="Arial" w:cs="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0"/>
        </w:tabs>
        <w:ind w:firstLine="1440"/>
      </w:pPr>
      <w:rPr>
        <w:rFonts w:ascii="Arial" w:hAnsi="Arial" w:cs="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0"/>
        </w:tabs>
        <w:ind w:firstLine="2160"/>
      </w:pPr>
      <w:rPr>
        <w:rFonts w:ascii="Arial" w:hAnsi="Arial" w:cs="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
      <w:lvlJc w:val="left"/>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
      <w:lvlJc w:val="left"/>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
      <w:lvlJc w:val="left"/>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377B352D"/>
    <w:multiLevelType w:val="singleLevel"/>
    <w:tmpl w:val="25B6228C"/>
    <w:lvl w:ilvl="0">
      <w:start w:val="1"/>
      <w:numFmt w:val="bullet"/>
      <w:pStyle w:val="BR-Bullets1"/>
      <w:lvlText w:val=""/>
      <w:lvlJc w:val="left"/>
      <w:pPr>
        <w:tabs>
          <w:tab w:val="num" w:pos="720"/>
        </w:tabs>
        <w:ind w:left="720" w:hanging="720"/>
      </w:pPr>
      <w:rPr>
        <w:rFonts w:ascii="Symbol" w:hAnsi="Symbol" w:hint="default"/>
      </w:rPr>
    </w:lvl>
  </w:abstractNum>
  <w:abstractNum w:abstractNumId="22" w15:restartNumberingAfterBreak="0">
    <w:nsid w:val="388327CF"/>
    <w:multiLevelType w:val="hybridMultilevel"/>
    <w:tmpl w:val="DDA6D6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A48142F"/>
    <w:multiLevelType w:val="multilevel"/>
    <w:tmpl w:val="0BEA531C"/>
    <w:lvl w:ilvl="0">
      <w:start w:val="1"/>
      <w:numFmt w:val="decimal"/>
      <w:lvlRestart w:val="0"/>
      <w:suff w:val="nothing"/>
      <w:lvlText w:val="ARTICLE %1"/>
      <w:lvlJc w:val="left"/>
      <w:rPr>
        <w:rFonts w:ascii="Arial" w:hAnsi="Arial" w:cs="Times New Roman" w:hint="default"/>
        <w:b/>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0"/>
        </w:tabs>
      </w:pPr>
      <w:rPr>
        <w:rFonts w:ascii="Arial" w:hAnsi="Arial" w:cs="Times New Roman" w:hint="default"/>
        <w:b/>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0"/>
        </w:tabs>
        <w:ind w:firstLine="720"/>
      </w:pPr>
      <w:rPr>
        <w:rFonts w:ascii="Arial" w:hAnsi="Arial" w:cs="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0"/>
        </w:tabs>
        <w:ind w:firstLine="1440"/>
      </w:pPr>
      <w:rPr>
        <w:rFonts w:ascii="Arial" w:hAnsi="Arial" w:cs="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0"/>
        </w:tabs>
        <w:ind w:firstLine="2160"/>
      </w:pPr>
      <w:rPr>
        <w:rFonts w:ascii="Arial" w:hAnsi="Arial" w:cs="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
      <w:lvlJc w:val="left"/>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
      <w:lvlJc w:val="left"/>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
      <w:lvlJc w:val="left"/>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3C751FC1"/>
    <w:multiLevelType w:val="hybridMultilevel"/>
    <w:tmpl w:val="2234A3FA"/>
    <w:lvl w:ilvl="0" w:tplc="C458DFAC">
      <w:start w:val="1"/>
      <w:numFmt w:val="bullet"/>
      <w:lvlText w:val=""/>
      <w:lvlJc w:val="left"/>
      <w:pPr>
        <w:tabs>
          <w:tab w:val="num" w:pos="360"/>
        </w:tabs>
        <w:ind w:left="360" w:hanging="360"/>
      </w:pPr>
      <w:rPr>
        <w:rFonts w:ascii="Symbol" w:hAnsi="Symbol" w:hint="default"/>
        <w:color w:val="auto"/>
      </w:rPr>
    </w:lvl>
    <w:lvl w:ilvl="1" w:tplc="C458DFAC">
      <w:start w:val="1"/>
      <w:numFmt w:val="bullet"/>
      <w:lvlText w:val=""/>
      <w:lvlJc w:val="left"/>
      <w:pPr>
        <w:tabs>
          <w:tab w:val="num" w:pos="1080"/>
        </w:tabs>
        <w:ind w:left="1080" w:hanging="360"/>
      </w:pPr>
      <w:rPr>
        <w:rFonts w:ascii="Symbol" w:hAnsi="Symbol" w:hint="default"/>
        <w:color w:val="auto"/>
      </w:rPr>
    </w:lvl>
    <w:lvl w:ilvl="2" w:tplc="C458DFAC">
      <w:start w:val="1"/>
      <w:numFmt w:val="bullet"/>
      <w:lvlText w:val=""/>
      <w:lvlJc w:val="left"/>
      <w:pPr>
        <w:tabs>
          <w:tab w:val="num" w:pos="1800"/>
        </w:tabs>
        <w:ind w:left="1800" w:hanging="360"/>
      </w:pPr>
      <w:rPr>
        <w:rFonts w:ascii="Symbol" w:hAnsi="Symbol" w:hint="default"/>
        <w:color w:val="auto"/>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D8F52E7"/>
    <w:multiLevelType w:val="hybridMultilevel"/>
    <w:tmpl w:val="71DC6CE4"/>
    <w:lvl w:ilvl="0" w:tplc="A1CA5F2E">
      <w:start w:val="1"/>
      <w:numFmt w:val="bullet"/>
      <w:lvlText w:val=""/>
      <w:lvlJc w:val="left"/>
      <w:pPr>
        <w:tabs>
          <w:tab w:val="num" w:pos="360"/>
        </w:tabs>
        <w:ind w:left="360" w:hanging="360"/>
      </w:pPr>
      <w:rPr>
        <w:rFonts w:ascii="Symbol" w:hAnsi="Symbol" w:hint="default"/>
        <w:color w:val="auto"/>
      </w:rPr>
    </w:lvl>
    <w:lvl w:ilvl="1" w:tplc="C458DFAC">
      <w:start w:val="1"/>
      <w:numFmt w:val="bullet"/>
      <w:lvlText w:val=""/>
      <w:lvlJc w:val="left"/>
      <w:pPr>
        <w:tabs>
          <w:tab w:val="num" w:pos="1080"/>
        </w:tabs>
        <w:ind w:left="1080" w:hanging="360"/>
      </w:pPr>
      <w:rPr>
        <w:rFonts w:ascii="Symbol" w:hAnsi="Symbol" w:hint="default"/>
        <w:color w:val="auto"/>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53012491"/>
    <w:multiLevelType w:val="hybridMultilevel"/>
    <w:tmpl w:val="013CD290"/>
    <w:lvl w:ilvl="0" w:tplc="04090003">
      <w:start w:val="1"/>
      <w:numFmt w:val="bullet"/>
      <w:lvlText w:val="o"/>
      <w:lvlJc w:val="left"/>
      <w:pPr>
        <w:tabs>
          <w:tab w:val="num" w:pos="1800"/>
        </w:tabs>
        <w:ind w:left="1800" w:hanging="360"/>
      </w:pPr>
      <w:rPr>
        <w:rFonts w:ascii="Courier New" w:hAnsi="Courier New" w:hint="default"/>
        <w:color w:val="auto"/>
      </w:rPr>
    </w:lvl>
    <w:lvl w:ilvl="1" w:tplc="C458DFAC">
      <w:start w:val="1"/>
      <w:numFmt w:val="bullet"/>
      <w:lvlText w:val=""/>
      <w:lvlJc w:val="left"/>
      <w:pPr>
        <w:tabs>
          <w:tab w:val="num" w:pos="1080"/>
        </w:tabs>
        <w:ind w:left="1080" w:hanging="360"/>
      </w:pPr>
      <w:rPr>
        <w:rFonts w:ascii="Symbol" w:hAnsi="Symbol" w:hint="default"/>
        <w:color w:val="auto"/>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79A6BA7"/>
    <w:multiLevelType w:val="hybridMultilevel"/>
    <w:tmpl w:val="6164B4C0"/>
    <w:lvl w:ilvl="0" w:tplc="0409000F">
      <w:start w:val="1"/>
      <w:numFmt w:val="decimal"/>
      <w:lvlText w:val="%1."/>
      <w:lvlJc w:val="left"/>
      <w:pPr>
        <w:tabs>
          <w:tab w:val="num" w:pos="720"/>
        </w:tabs>
        <w:ind w:left="720" w:hanging="360"/>
      </w:pPr>
      <w:rPr>
        <w:rFonts w:cs="Times New Roman" w:hint="default"/>
        <w:b/>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BBC7DD7"/>
    <w:multiLevelType w:val="hybridMultilevel"/>
    <w:tmpl w:val="EC864E94"/>
    <w:lvl w:ilvl="0" w:tplc="A1CA5F2E">
      <w:start w:val="1"/>
      <w:numFmt w:val="bullet"/>
      <w:lvlText w:val=""/>
      <w:lvlJc w:val="left"/>
      <w:pPr>
        <w:tabs>
          <w:tab w:val="num" w:pos="360"/>
        </w:tabs>
        <w:ind w:left="360" w:hanging="360"/>
      </w:pPr>
      <w:rPr>
        <w:rFonts w:ascii="Symbol" w:hAnsi="Symbol" w:hint="default"/>
        <w:color w:val="auto"/>
      </w:rPr>
    </w:lvl>
    <w:lvl w:ilvl="1" w:tplc="C458DFAC">
      <w:start w:val="1"/>
      <w:numFmt w:val="bullet"/>
      <w:lvlText w:val=""/>
      <w:lvlJc w:val="left"/>
      <w:pPr>
        <w:tabs>
          <w:tab w:val="num" w:pos="1080"/>
        </w:tabs>
        <w:ind w:left="1080" w:hanging="360"/>
      </w:pPr>
      <w:rPr>
        <w:rFonts w:ascii="Symbol" w:hAnsi="Symbol" w:hint="default"/>
        <w:color w:val="auto"/>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CED45DA"/>
    <w:multiLevelType w:val="hybridMultilevel"/>
    <w:tmpl w:val="05D6538E"/>
    <w:lvl w:ilvl="0" w:tplc="0409000F">
      <w:start w:val="1"/>
      <w:numFmt w:val="decimal"/>
      <w:lvlText w:val="%1."/>
      <w:lvlJc w:val="left"/>
      <w:pPr>
        <w:tabs>
          <w:tab w:val="num" w:pos="720"/>
        </w:tabs>
        <w:ind w:left="720" w:hanging="360"/>
      </w:pPr>
      <w:rPr>
        <w:rFonts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600B431F"/>
    <w:multiLevelType w:val="hybridMultilevel"/>
    <w:tmpl w:val="6E9E181C"/>
    <w:lvl w:ilvl="0" w:tplc="A1CA5F2E">
      <w:start w:val="1"/>
      <w:numFmt w:val="bullet"/>
      <w:lvlText w:val=""/>
      <w:lvlJc w:val="left"/>
      <w:pPr>
        <w:tabs>
          <w:tab w:val="num" w:pos="360"/>
        </w:tabs>
        <w:ind w:left="360" w:hanging="360"/>
      </w:pPr>
      <w:rPr>
        <w:rFonts w:ascii="Symbol" w:hAnsi="Symbol" w:hint="default"/>
        <w:color w:val="auto"/>
      </w:rPr>
    </w:lvl>
    <w:lvl w:ilvl="1" w:tplc="C458DFAC">
      <w:start w:val="1"/>
      <w:numFmt w:val="bullet"/>
      <w:lvlText w:val=""/>
      <w:lvlJc w:val="left"/>
      <w:pPr>
        <w:tabs>
          <w:tab w:val="num" w:pos="1080"/>
        </w:tabs>
        <w:ind w:left="1080" w:hanging="360"/>
      </w:pPr>
      <w:rPr>
        <w:rFonts w:ascii="Symbol" w:hAnsi="Symbol" w:hint="default"/>
        <w:color w:val="auto"/>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F560330"/>
    <w:multiLevelType w:val="singleLevel"/>
    <w:tmpl w:val="B8949942"/>
    <w:lvl w:ilvl="0">
      <w:start w:val="1"/>
      <w:numFmt w:val="bullet"/>
      <w:pStyle w:val="BR-Bullets3"/>
      <w:lvlText w:val=""/>
      <w:lvlJc w:val="left"/>
      <w:pPr>
        <w:tabs>
          <w:tab w:val="num" w:pos="2160"/>
        </w:tabs>
        <w:ind w:left="2160" w:hanging="720"/>
      </w:pPr>
      <w:rPr>
        <w:rFonts w:ascii="Symbol" w:hAnsi="Symbol" w:hint="default"/>
      </w:rPr>
    </w:lvl>
  </w:abstractNum>
  <w:abstractNum w:abstractNumId="32" w15:restartNumberingAfterBreak="0">
    <w:nsid w:val="7009554C"/>
    <w:multiLevelType w:val="hybridMultilevel"/>
    <w:tmpl w:val="58BA51DA"/>
    <w:lvl w:ilvl="0" w:tplc="42985588">
      <w:start w:val="1"/>
      <w:numFmt w:val="bullet"/>
      <w:lvlText w:val=""/>
      <w:lvlJc w:val="left"/>
      <w:pPr>
        <w:tabs>
          <w:tab w:val="num" w:pos="720"/>
        </w:tabs>
        <w:ind w:left="720" w:hanging="360"/>
      </w:pPr>
      <w:rPr>
        <w:rFonts w:ascii="Wingdings" w:hAnsi="Wingdings" w:hint="default"/>
      </w:rPr>
    </w:lvl>
    <w:lvl w:ilvl="1" w:tplc="C7EE8F30" w:tentative="1">
      <w:start w:val="1"/>
      <w:numFmt w:val="bullet"/>
      <w:lvlText w:val="o"/>
      <w:lvlJc w:val="left"/>
      <w:pPr>
        <w:tabs>
          <w:tab w:val="num" w:pos="1440"/>
        </w:tabs>
        <w:ind w:left="1440" w:hanging="360"/>
      </w:pPr>
      <w:rPr>
        <w:rFonts w:ascii="Courier New" w:hAnsi="Courier New" w:hint="default"/>
      </w:rPr>
    </w:lvl>
    <w:lvl w:ilvl="2" w:tplc="963E684C" w:tentative="1">
      <w:start w:val="1"/>
      <w:numFmt w:val="bullet"/>
      <w:lvlText w:val=""/>
      <w:lvlJc w:val="left"/>
      <w:pPr>
        <w:tabs>
          <w:tab w:val="num" w:pos="2160"/>
        </w:tabs>
        <w:ind w:left="2160" w:hanging="360"/>
      </w:pPr>
      <w:rPr>
        <w:rFonts w:ascii="Wingdings" w:hAnsi="Wingdings" w:hint="default"/>
      </w:rPr>
    </w:lvl>
    <w:lvl w:ilvl="3" w:tplc="9F6C8178" w:tentative="1">
      <w:start w:val="1"/>
      <w:numFmt w:val="bullet"/>
      <w:lvlText w:val=""/>
      <w:lvlJc w:val="left"/>
      <w:pPr>
        <w:tabs>
          <w:tab w:val="num" w:pos="2880"/>
        </w:tabs>
        <w:ind w:left="2880" w:hanging="360"/>
      </w:pPr>
      <w:rPr>
        <w:rFonts w:ascii="Symbol" w:hAnsi="Symbol" w:hint="default"/>
      </w:rPr>
    </w:lvl>
    <w:lvl w:ilvl="4" w:tplc="75EEA75E" w:tentative="1">
      <w:start w:val="1"/>
      <w:numFmt w:val="bullet"/>
      <w:lvlText w:val="o"/>
      <w:lvlJc w:val="left"/>
      <w:pPr>
        <w:tabs>
          <w:tab w:val="num" w:pos="3600"/>
        </w:tabs>
        <w:ind w:left="3600" w:hanging="360"/>
      </w:pPr>
      <w:rPr>
        <w:rFonts w:ascii="Courier New" w:hAnsi="Courier New" w:hint="default"/>
      </w:rPr>
    </w:lvl>
    <w:lvl w:ilvl="5" w:tplc="39A4ACCC" w:tentative="1">
      <w:start w:val="1"/>
      <w:numFmt w:val="bullet"/>
      <w:lvlText w:val=""/>
      <w:lvlJc w:val="left"/>
      <w:pPr>
        <w:tabs>
          <w:tab w:val="num" w:pos="4320"/>
        </w:tabs>
        <w:ind w:left="4320" w:hanging="360"/>
      </w:pPr>
      <w:rPr>
        <w:rFonts w:ascii="Wingdings" w:hAnsi="Wingdings" w:hint="default"/>
      </w:rPr>
    </w:lvl>
    <w:lvl w:ilvl="6" w:tplc="8C7C155C" w:tentative="1">
      <w:start w:val="1"/>
      <w:numFmt w:val="bullet"/>
      <w:lvlText w:val=""/>
      <w:lvlJc w:val="left"/>
      <w:pPr>
        <w:tabs>
          <w:tab w:val="num" w:pos="5040"/>
        </w:tabs>
        <w:ind w:left="5040" w:hanging="360"/>
      </w:pPr>
      <w:rPr>
        <w:rFonts w:ascii="Symbol" w:hAnsi="Symbol" w:hint="default"/>
      </w:rPr>
    </w:lvl>
    <w:lvl w:ilvl="7" w:tplc="CCB28542" w:tentative="1">
      <w:start w:val="1"/>
      <w:numFmt w:val="bullet"/>
      <w:lvlText w:val="o"/>
      <w:lvlJc w:val="left"/>
      <w:pPr>
        <w:tabs>
          <w:tab w:val="num" w:pos="5760"/>
        </w:tabs>
        <w:ind w:left="5760" w:hanging="360"/>
      </w:pPr>
      <w:rPr>
        <w:rFonts w:ascii="Courier New" w:hAnsi="Courier New" w:hint="default"/>
      </w:rPr>
    </w:lvl>
    <w:lvl w:ilvl="8" w:tplc="C5F8426C" w:tentative="1">
      <w:start w:val="1"/>
      <w:numFmt w:val="bullet"/>
      <w:lvlText w:val=""/>
      <w:lvlJc w:val="left"/>
      <w:pPr>
        <w:tabs>
          <w:tab w:val="num" w:pos="6480"/>
        </w:tabs>
        <w:ind w:left="6480" w:hanging="360"/>
      </w:pPr>
      <w:rPr>
        <w:rFonts w:ascii="Wingdings" w:hAnsi="Wingdings" w:hint="default"/>
      </w:rPr>
    </w:lvl>
  </w:abstractNum>
  <w:num w:numId="1" w16cid:durableId="218328471">
    <w:abstractNumId w:val="21"/>
  </w:num>
  <w:num w:numId="2" w16cid:durableId="411660118">
    <w:abstractNumId w:val="12"/>
  </w:num>
  <w:num w:numId="3" w16cid:durableId="1425346445">
    <w:abstractNumId w:val="31"/>
  </w:num>
  <w:num w:numId="4" w16cid:durableId="1196650416">
    <w:abstractNumId w:val="9"/>
  </w:num>
  <w:num w:numId="5" w16cid:durableId="197863150">
    <w:abstractNumId w:val="7"/>
  </w:num>
  <w:num w:numId="6" w16cid:durableId="1888834134">
    <w:abstractNumId w:val="6"/>
  </w:num>
  <w:num w:numId="7" w16cid:durableId="1245921851">
    <w:abstractNumId w:val="5"/>
  </w:num>
  <w:num w:numId="8" w16cid:durableId="930817828">
    <w:abstractNumId w:val="4"/>
  </w:num>
  <w:num w:numId="9" w16cid:durableId="427430377">
    <w:abstractNumId w:val="8"/>
  </w:num>
  <w:num w:numId="10" w16cid:durableId="1812988183">
    <w:abstractNumId w:val="3"/>
  </w:num>
  <w:num w:numId="11" w16cid:durableId="318733955">
    <w:abstractNumId w:val="2"/>
  </w:num>
  <w:num w:numId="12" w16cid:durableId="1941790527">
    <w:abstractNumId w:val="1"/>
  </w:num>
  <w:num w:numId="13" w16cid:durableId="1127432717">
    <w:abstractNumId w:val="0"/>
  </w:num>
  <w:num w:numId="14" w16cid:durableId="355540462">
    <w:abstractNumId w:val="13"/>
  </w:num>
  <w:num w:numId="15" w16cid:durableId="332493771">
    <w:abstractNumId w:val="24"/>
  </w:num>
  <w:num w:numId="16" w16cid:durableId="1904362885">
    <w:abstractNumId w:val="11"/>
  </w:num>
  <w:num w:numId="17" w16cid:durableId="987250957">
    <w:abstractNumId w:val="16"/>
  </w:num>
  <w:num w:numId="18" w16cid:durableId="680668987">
    <w:abstractNumId w:val="10"/>
  </w:num>
  <w:num w:numId="19" w16cid:durableId="1065183044">
    <w:abstractNumId w:val="30"/>
  </w:num>
  <w:num w:numId="20" w16cid:durableId="1655915257">
    <w:abstractNumId w:val="17"/>
  </w:num>
  <w:num w:numId="21" w16cid:durableId="1535967869">
    <w:abstractNumId w:val="14"/>
  </w:num>
  <w:num w:numId="22" w16cid:durableId="392043144">
    <w:abstractNumId w:val="25"/>
  </w:num>
  <w:num w:numId="23" w16cid:durableId="1214997810">
    <w:abstractNumId w:val="15"/>
  </w:num>
  <w:num w:numId="24" w16cid:durableId="1089421553">
    <w:abstractNumId w:val="28"/>
  </w:num>
  <w:num w:numId="25" w16cid:durableId="337117366">
    <w:abstractNumId w:val="26"/>
  </w:num>
  <w:num w:numId="26" w16cid:durableId="1239553114">
    <w:abstractNumId w:val="18"/>
  </w:num>
  <w:num w:numId="27" w16cid:durableId="1261182664">
    <w:abstractNumId w:val="19"/>
  </w:num>
  <w:num w:numId="28" w16cid:durableId="1718043564">
    <w:abstractNumId w:val="22"/>
  </w:num>
  <w:num w:numId="29" w16cid:durableId="230118061">
    <w:abstractNumId w:val="32"/>
  </w:num>
  <w:num w:numId="30" w16cid:durableId="2080781992">
    <w:abstractNumId w:val="27"/>
  </w:num>
  <w:num w:numId="31" w16cid:durableId="1324313967">
    <w:abstractNumId w:val="29"/>
  </w:num>
  <w:num w:numId="32" w16cid:durableId="1141800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8748969">
    <w:abstractNumId w:val="13"/>
  </w:num>
  <w:num w:numId="34" w16cid:durableId="1288858719">
    <w:abstractNumId w:val="13"/>
  </w:num>
  <w:num w:numId="35" w16cid:durableId="19533663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916432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8472413">
    <w:abstractNumId w:val="20"/>
  </w:num>
  <w:num w:numId="38" w16cid:durableId="243686305">
    <w:abstractNumId w:val="2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removePersonalInformation/>
  <w:removeDateAndTim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63"/>
  <w:displayHorizontalDrawingGridEvery w:val="0"/>
  <w:displayVerticalDrawingGridEvery w:val="0"/>
  <w:noPunctuationKerning/>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3C6"/>
    <w:rsid w:val="00022B67"/>
    <w:rsid w:val="00042B1D"/>
    <w:rsid w:val="000735C5"/>
    <w:rsid w:val="000739E0"/>
    <w:rsid w:val="00075FD2"/>
    <w:rsid w:val="00082FBB"/>
    <w:rsid w:val="000B5DE1"/>
    <w:rsid w:val="000B7A2A"/>
    <w:rsid w:val="000D1152"/>
    <w:rsid w:val="000E1761"/>
    <w:rsid w:val="000E267B"/>
    <w:rsid w:val="00100DAE"/>
    <w:rsid w:val="00126983"/>
    <w:rsid w:val="0014040F"/>
    <w:rsid w:val="001572C8"/>
    <w:rsid w:val="001A535A"/>
    <w:rsid w:val="001C1044"/>
    <w:rsid w:val="001C6C43"/>
    <w:rsid w:val="00217C27"/>
    <w:rsid w:val="0024527A"/>
    <w:rsid w:val="00261412"/>
    <w:rsid w:val="002706E6"/>
    <w:rsid w:val="00273734"/>
    <w:rsid w:val="002838B3"/>
    <w:rsid w:val="00284A99"/>
    <w:rsid w:val="002A287B"/>
    <w:rsid w:val="002B6A0B"/>
    <w:rsid w:val="002F6277"/>
    <w:rsid w:val="002F6A97"/>
    <w:rsid w:val="00311B0C"/>
    <w:rsid w:val="00355555"/>
    <w:rsid w:val="003619FC"/>
    <w:rsid w:val="003D0D06"/>
    <w:rsid w:val="003D38D2"/>
    <w:rsid w:val="003D5186"/>
    <w:rsid w:val="003F5586"/>
    <w:rsid w:val="0040144C"/>
    <w:rsid w:val="0041402F"/>
    <w:rsid w:val="004514C9"/>
    <w:rsid w:val="004762B5"/>
    <w:rsid w:val="00484F63"/>
    <w:rsid w:val="004877C3"/>
    <w:rsid w:val="0049073C"/>
    <w:rsid w:val="004C58EC"/>
    <w:rsid w:val="004E382A"/>
    <w:rsid w:val="00503843"/>
    <w:rsid w:val="005243A8"/>
    <w:rsid w:val="005261D6"/>
    <w:rsid w:val="00546670"/>
    <w:rsid w:val="00562624"/>
    <w:rsid w:val="005643EB"/>
    <w:rsid w:val="00587079"/>
    <w:rsid w:val="00587649"/>
    <w:rsid w:val="005B4484"/>
    <w:rsid w:val="005C7816"/>
    <w:rsid w:val="0062653A"/>
    <w:rsid w:val="00653112"/>
    <w:rsid w:val="00655391"/>
    <w:rsid w:val="00674D51"/>
    <w:rsid w:val="00693FB0"/>
    <w:rsid w:val="006A0937"/>
    <w:rsid w:val="006A5AA8"/>
    <w:rsid w:val="006D1B7B"/>
    <w:rsid w:val="007261AE"/>
    <w:rsid w:val="0074484C"/>
    <w:rsid w:val="0074554F"/>
    <w:rsid w:val="007500DA"/>
    <w:rsid w:val="007524F8"/>
    <w:rsid w:val="007546EF"/>
    <w:rsid w:val="007570A6"/>
    <w:rsid w:val="007630E3"/>
    <w:rsid w:val="0079015F"/>
    <w:rsid w:val="0079329E"/>
    <w:rsid w:val="007A2DBB"/>
    <w:rsid w:val="007A5BF0"/>
    <w:rsid w:val="007E5882"/>
    <w:rsid w:val="007E6C1B"/>
    <w:rsid w:val="00820D8C"/>
    <w:rsid w:val="0083181C"/>
    <w:rsid w:val="00843987"/>
    <w:rsid w:val="008630C5"/>
    <w:rsid w:val="00887251"/>
    <w:rsid w:val="008F7072"/>
    <w:rsid w:val="008F7C0D"/>
    <w:rsid w:val="00900939"/>
    <w:rsid w:val="00917151"/>
    <w:rsid w:val="009549A1"/>
    <w:rsid w:val="00962AC1"/>
    <w:rsid w:val="009750A6"/>
    <w:rsid w:val="009906BA"/>
    <w:rsid w:val="0099637B"/>
    <w:rsid w:val="009B20C4"/>
    <w:rsid w:val="009C1477"/>
    <w:rsid w:val="00A0474A"/>
    <w:rsid w:val="00A37E56"/>
    <w:rsid w:val="00A524D2"/>
    <w:rsid w:val="00A6697F"/>
    <w:rsid w:val="00AD3FB3"/>
    <w:rsid w:val="00B14639"/>
    <w:rsid w:val="00B25FA3"/>
    <w:rsid w:val="00B30900"/>
    <w:rsid w:val="00B408B4"/>
    <w:rsid w:val="00B54F8D"/>
    <w:rsid w:val="00B840C0"/>
    <w:rsid w:val="00BB7650"/>
    <w:rsid w:val="00BF1666"/>
    <w:rsid w:val="00C26ECC"/>
    <w:rsid w:val="00C406F4"/>
    <w:rsid w:val="00C41518"/>
    <w:rsid w:val="00C47A70"/>
    <w:rsid w:val="00C57997"/>
    <w:rsid w:val="00C63308"/>
    <w:rsid w:val="00C655D1"/>
    <w:rsid w:val="00C730F4"/>
    <w:rsid w:val="00C86879"/>
    <w:rsid w:val="00CA1F84"/>
    <w:rsid w:val="00CA6F4A"/>
    <w:rsid w:val="00CA7E48"/>
    <w:rsid w:val="00CE4AFA"/>
    <w:rsid w:val="00CF5E7B"/>
    <w:rsid w:val="00D10CB2"/>
    <w:rsid w:val="00D40F2B"/>
    <w:rsid w:val="00D51873"/>
    <w:rsid w:val="00D56EA8"/>
    <w:rsid w:val="00D711ED"/>
    <w:rsid w:val="00D87DA6"/>
    <w:rsid w:val="00DB60EE"/>
    <w:rsid w:val="00E37153"/>
    <w:rsid w:val="00E41E5F"/>
    <w:rsid w:val="00E64FB8"/>
    <w:rsid w:val="00E77856"/>
    <w:rsid w:val="00E85095"/>
    <w:rsid w:val="00E963EB"/>
    <w:rsid w:val="00EA7CC3"/>
    <w:rsid w:val="00EB31B0"/>
    <w:rsid w:val="00EB578A"/>
    <w:rsid w:val="00EC3C3F"/>
    <w:rsid w:val="00ED53C6"/>
    <w:rsid w:val="00ED70D1"/>
    <w:rsid w:val="00EE6819"/>
    <w:rsid w:val="00EF11A7"/>
    <w:rsid w:val="00F01B83"/>
    <w:rsid w:val="00F057F7"/>
    <w:rsid w:val="00F05857"/>
    <w:rsid w:val="00F22D9C"/>
    <w:rsid w:val="00F56F7D"/>
    <w:rsid w:val="00F97095"/>
    <w:rsid w:val="00FA5C68"/>
    <w:rsid w:val="00FD3A94"/>
    <w:rsid w:val="00FF0901"/>
    <w:rsid w:val="00FF62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457"/>
    <o:shapelayout v:ext="edit">
      <o:idmap v:ext="edit" data="1"/>
    </o:shapelayout>
  </w:shapeDefaults>
  <w:decimalSymbol w:val="."/>
  <w:listSeparator w:val=","/>
  <w14:docId w14:val="383F641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1F84"/>
    <w:rPr>
      <w:rFonts w:ascii="Arial" w:hAnsi="Arial"/>
      <w:lang w:bidi="ar-SA"/>
    </w:rPr>
  </w:style>
  <w:style w:type="paragraph" w:styleId="Heading1">
    <w:name w:val="heading 1"/>
    <w:basedOn w:val="Normal"/>
    <w:next w:val="Normal"/>
    <w:link w:val="Heading1Char"/>
    <w:uiPriority w:val="9"/>
    <w:qFormat/>
    <w:rsid w:val="00CA1F84"/>
    <w:pPr>
      <w:keepNext/>
      <w:spacing w:after="240"/>
      <w:outlineLvl w:val="0"/>
    </w:pPr>
    <w:rPr>
      <w:rFonts w:ascii="Cambria" w:hAnsi="Cambria"/>
      <w:b/>
      <w:bCs/>
      <w:kern w:val="32"/>
      <w:sz w:val="32"/>
      <w:szCs w:val="32"/>
      <w:lang w:val="x-none" w:eastAsia="x-none"/>
    </w:rPr>
  </w:style>
  <w:style w:type="paragraph" w:styleId="Heading2">
    <w:name w:val="heading 2"/>
    <w:aliases w:val="H2"/>
    <w:basedOn w:val="Normal"/>
    <w:next w:val="Normal"/>
    <w:link w:val="Heading2Char"/>
    <w:uiPriority w:val="9"/>
    <w:qFormat/>
    <w:rsid w:val="00CA1F84"/>
    <w:pPr>
      <w:spacing w:after="24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
    <w:qFormat/>
    <w:rsid w:val="00CA1F84"/>
    <w:pPr>
      <w:spacing w:after="240"/>
      <w:outlineLvl w:val="2"/>
    </w:pPr>
    <w:rPr>
      <w:rFonts w:ascii="Cambria" w:hAnsi="Cambria"/>
      <w:b/>
      <w:bCs/>
      <w:sz w:val="26"/>
      <w:szCs w:val="26"/>
      <w:lang w:val="x-none" w:eastAsia="x-none"/>
    </w:rPr>
  </w:style>
  <w:style w:type="paragraph" w:styleId="Heading4">
    <w:name w:val="heading 4"/>
    <w:basedOn w:val="Normal"/>
    <w:next w:val="Normal"/>
    <w:link w:val="Heading4Char"/>
    <w:uiPriority w:val="9"/>
    <w:qFormat/>
    <w:rsid w:val="00CA1F84"/>
    <w:pPr>
      <w:spacing w:after="24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A1F84"/>
    <w:pPr>
      <w:spacing w:after="240"/>
      <w:outlineLvl w:val="4"/>
    </w:pPr>
    <w:rPr>
      <w:rFonts w:ascii="Calibri" w:hAnsi="Calibri"/>
      <w:b/>
      <w:bCs/>
      <w:i/>
      <w:iCs/>
      <w:sz w:val="26"/>
      <w:szCs w:val="26"/>
      <w:lang w:val="x-none" w:eastAsia="x-none"/>
    </w:rPr>
  </w:style>
  <w:style w:type="paragraph" w:styleId="Heading6">
    <w:name w:val="heading 6"/>
    <w:basedOn w:val="Normal"/>
    <w:next w:val="Normal"/>
    <w:link w:val="Heading6Char"/>
    <w:uiPriority w:val="9"/>
    <w:qFormat/>
    <w:rsid w:val="00CA1F84"/>
    <w:pPr>
      <w:spacing w:after="240"/>
      <w:outlineLvl w:val="5"/>
    </w:pPr>
    <w:rPr>
      <w:rFonts w:ascii="Calibri" w:hAnsi="Calibri"/>
      <w:b/>
      <w:bCs/>
      <w:sz w:val="22"/>
      <w:szCs w:val="22"/>
      <w:lang w:val="x-none" w:eastAsia="x-none"/>
    </w:rPr>
  </w:style>
  <w:style w:type="paragraph" w:styleId="Heading7">
    <w:name w:val="heading 7"/>
    <w:basedOn w:val="Normal"/>
    <w:next w:val="Normal"/>
    <w:link w:val="Heading7Char"/>
    <w:uiPriority w:val="9"/>
    <w:qFormat/>
    <w:rsid w:val="00CA1F84"/>
    <w:pPr>
      <w:spacing w:after="240"/>
      <w:outlineLvl w:val="6"/>
    </w:pPr>
    <w:rPr>
      <w:rFonts w:ascii="Calibri" w:hAnsi="Calibri"/>
      <w:sz w:val="24"/>
      <w:szCs w:val="24"/>
      <w:lang w:val="x-none" w:eastAsia="x-none"/>
    </w:rPr>
  </w:style>
  <w:style w:type="paragraph" w:styleId="Heading8">
    <w:name w:val="heading 8"/>
    <w:basedOn w:val="Normal"/>
    <w:next w:val="Normal"/>
    <w:link w:val="Heading8Char"/>
    <w:uiPriority w:val="9"/>
    <w:qFormat/>
    <w:rsid w:val="00CA1F84"/>
    <w:pPr>
      <w:spacing w:after="240"/>
      <w:outlineLvl w:val="7"/>
    </w:pPr>
    <w:rPr>
      <w:rFonts w:ascii="Calibri" w:hAnsi="Calibri"/>
      <w:i/>
      <w:iCs/>
      <w:sz w:val="24"/>
      <w:szCs w:val="24"/>
      <w:lang w:val="x-none" w:eastAsia="x-none"/>
    </w:rPr>
  </w:style>
  <w:style w:type="paragraph" w:styleId="Heading9">
    <w:name w:val="heading 9"/>
    <w:basedOn w:val="Normal"/>
    <w:next w:val="Normal"/>
    <w:link w:val="Heading9Char"/>
    <w:uiPriority w:val="9"/>
    <w:qFormat/>
    <w:rsid w:val="00CA1F84"/>
    <w:pPr>
      <w:spacing w:after="240"/>
      <w:outlineLvl w:val="8"/>
    </w:pPr>
    <w:rPr>
      <w:rFonts w:ascii="Cambria" w:hAnsi="Cambria"/>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A1F84"/>
    <w:rPr>
      <w:rFonts w:ascii="Cambria" w:eastAsia="Times New Roman" w:hAnsi="Cambria" w:cs="Times New Roman"/>
      <w:b/>
      <w:bCs/>
      <w:kern w:val="32"/>
      <w:sz w:val="32"/>
      <w:szCs w:val="32"/>
    </w:rPr>
  </w:style>
  <w:style w:type="character" w:customStyle="1" w:styleId="Heading2Char">
    <w:name w:val="Heading 2 Char"/>
    <w:aliases w:val="H2 Char"/>
    <w:link w:val="Heading2"/>
    <w:uiPriority w:val="9"/>
    <w:semiHidden/>
    <w:rsid w:val="00CA1F84"/>
    <w:rPr>
      <w:rFonts w:ascii="Cambria" w:eastAsia="Times New Roman" w:hAnsi="Cambria" w:cs="Times New Roman"/>
      <w:b/>
      <w:bCs/>
      <w:i/>
      <w:iCs/>
      <w:sz w:val="28"/>
      <w:szCs w:val="28"/>
    </w:rPr>
  </w:style>
  <w:style w:type="character" w:customStyle="1" w:styleId="Heading3Char">
    <w:name w:val="Heading 3 Char"/>
    <w:link w:val="Heading3"/>
    <w:uiPriority w:val="9"/>
    <w:semiHidden/>
    <w:rsid w:val="00CA1F84"/>
    <w:rPr>
      <w:rFonts w:ascii="Cambria" w:eastAsia="Times New Roman" w:hAnsi="Cambria" w:cs="Times New Roman"/>
      <w:b/>
      <w:bCs/>
      <w:sz w:val="26"/>
      <w:szCs w:val="26"/>
    </w:rPr>
  </w:style>
  <w:style w:type="character" w:customStyle="1" w:styleId="Heading4Char">
    <w:name w:val="Heading 4 Char"/>
    <w:link w:val="Heading4"/>
    <w:uiPriority w:val="9"/>
    <w:semiHidden/>
    <w:rsid w:val="00CA1F84"/>
    <w:rPr>
      <w:rFonts w:ascii="Calibri" w:eastAsia="Times New Roman" w:hAnsi="Calibri" w:cs="Times New Roman"/>
      <w:b/>
      <w:bCs/>
      <w:sz w:val="28"/>
      <w:szCs w:val="28"/>
    </w:rPr>
  </w:style>
  <w:style w:type="character" w:customStyle="1" w:styleId="Heading5Char">
    <w:name w:val="Heading 5 Char"/>
    <w:link w:val="Heading5"/>
    <w:uiPriority w:val="9"/>
    <w:semiHidden/>
    <w:rsid w:val="00CA1F84"/>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CA1F84"/>
    <w:rPr>
      <w:rFonts w:ascii="Calibri" w:eastAsia="Times New Roman" w:hAnsi="Calibri" w:cs="Times New Roman"/>
      <w:b/>
      <w:bCs/>
      <w:sz w:val="22"/>
      <w:szCs w:val="22"/>
    </w:rPr>
  </w:style>
  <w:style w:type="character" w:customStyle="1" w:styleId="Heading7Char">
    <w:name w:val="Heading 7 Char"/>
    <w:link w:val="Heading7"/>
    <w:uiPriority w:val="9"/>
    <w:semiHidden/>
    <w:rsid w:val="00CA1F84"/>
    <w:rPr>
      <w:rFonts w:ascii="Calibri" w:eastAsia="Times New Roman" w:hAnsi="Calibri" w:cs="Times New Roman"/>
      <w:sz w:val="24"/>
      <w:szCs w:val="24"/>
    </w:rPr>
  </w:style>
  <w:style w:type="character" w:customStyle="1" w:styleId="Heading8Char">
    <w:name w:val="Heading 8 Char"/>
    <w:link w:val="Heading8"/>
    <w:uiPriority w:val="9"/>
    <w:semiHidden/>
    <w:rsid w:val="00CA1F84"/>
    <w:rPr>
      <w:rFonts w:ascii="Calibri" w:eastAsia="Times New Roman" w:hAnsi="Calibri" w:cs="Times New Roman"/>
      <w:i/>
      <w:iCs/>
      <w:sz w:val="24"/>
      <w:szCs w:val="24"/>
    </w:rPr>
  </w:style>
  <w:style w:type="character" w:customStyle="1" w:styleId="Heading9Char">
    <w:name w:val="Heading 9 Char"/>
    <w:link w:val="Heading9"/>
    <w:uiPriority w:val="9"/>
    <w:semiHidden/>
    <w:rsid w:val="00CA1F84"/>
    <w:rPr>
      <w:rFonts w:ascii="Cambria" w:eastAsia="Times New Roman" w:hAnsi="Cambria" w:cs="Times New Roman"/>
      <w:sz w:val="22"/>
      <w:szCs w:val="22"/>
    </w:rPr>
  </w:style>
  <w:style w:type="paragraph" w:customStyle="1" w:styleId="BR-BodyText2">
    <w:name w:val="BR-Body Text 2"/>
    <w:aliases w:val="s2,MBP_Bd Single Sp .5 L"/>
    <w:basedOn w:val="Normal"/>
    <w:rsid w:val="00CA1F84"/>
    <w:pPr>
      <w:spacing w:after="240"/>
    </w:pPr>
  </w:style>
  <w:style w:type="paragraph" w:styleId="Header">
    <w:name w:val="header"/>
    <w:basedOn w:val="Normal"/>
    <w:link w:val="HeaderChar"/>
    <w:uiPriority w:val="99"/>
    <w:rsid w:val="00CA1F84"/>
    <w:pPr>
      <w:tabs>
        <w:tab w:val="center" w:pos="4320"/>
        <w:tab w:val="right" w:pos="8640"/>
      </w:tabs>
    </w:pPr>
    <w:rPr>
      <w:lang w:val="x-none" w:eastAsia="x-none"/>
    </w:rPr>
  </w:style>
  <w:style w:type="character" w:customStyle="1" w:styleId="HeaderChar">
    <w:name w:val="Header Char"/>
    <w:link w:val="Header"/>
    <w:uiPriority w:val="99"/>
    <w:semiHidden/>
    <w:rsid w:val="00CA1F84"/>
    <w:rPr>
      <w:rFonts w:ascii="Arial" w:hAnsi="Arial"/>
    </w:rPr>
  </w:style>
  <w:style w:type="paragraph" w:customStyle="1" w:styleId="BR-BodyTextDbl2">
    <w:name w:val="BR-Body Text Dbl 2"/>
    <w:aliases w:val="d2"/>
    <w:basedOn w:val="Normal"/>
    <w:rsid w:val="00CA1F84"/>
    <w:pPr>
      <w:spacing w:line="480" w:lineRule="auto"/>
    </w:pPr>
  </w:style>
  <w:style w:type="paragraph" w:customStyle="1" w:styleId="BR-BodyTextDblJustified">
    <w:name w:val="BR-Body Text Dbl Justified"/>
    <w:aliases w:val="d3"/>
    <w:basedOn w:val="Normal"/>
    <w:rsid w:val="00CA1F84"/>
    <w:pPr>
      <w:spacing w:line="480" w:lineRule="auto"/>
      <w:ind w:firstLine="1440"/>
      <w:jc w:val="both"/>
    </w:pPr>
  </w:style>
  <w:style w:type="paragraph" w:customStyle="1" w:styleId="BR-BodyTextDbl">
    <w:name w:val="BR-Body Text Dbl"/>
    <w:aliases w:val="d1"/>
    <w:basedOn w:val="Normal"/>
    <w:rsid w:val="00CA1F84"/>
    <w:pPr>
      <w:spacing w:line="480" w:lineRule="auto"/>
      <w:ind w:firstLine="1440"/>
    </w:pPr>
  </w:style>
  <w:style w:type="paragraph" w:customStyle="1" w:styleId="BR-BodyTextIndentDbl">
    <w:name w:val="BR-Body Text Indent Dbl"/>
    <w:aliases w:val="i3"/>
    <w:basedOn w:val="Normal"/>
    <w:rsid w:val="00CA1F84"/>
    <w:pPr>
      <w:spacing w:line="480" w:lineRule="auto"/>
      <w:ind w:left="720" w:firstLine="1440"/>
    </w:pPr>
  </w:style>
  <w:style w:type="paragraph" w:customStyle="1" w:styleId="BR-BodyTextIndentJustified">
    <w:name w:val="BR-Body Text Indent Justified"/>
    <w:aliases w:val="i2"/>
    <w:basedOn w:val="Normal"/>
    <w:rsid w:val="00CA1F84"/>
    <w:pPr>
      <w:spacing w:after="240"/>
      <w:ind w:left="720" w:firstLine="720"/>
      <w:jc w:val="both"/>
    </w:pPr>
  </w:style>
  <w:style w:type="paragraph" w:customStyle="1" w:styleId="BR-BodyTextIndent">
    <w:name w:val="BR-Body Text Indent"/>
    <w:aliases w:val="i1"/>
    <w:basedOn w:val="Normal"/>
    <w:rsid w:val="00CA1F84"/>
    <w:pPr>
      <w:spacing w:after="240"/>
      <w:ind w:left="720" w:firstLine="720"/>
    </w:pPr>
  </w:style>
  <w:style w:type="paragraph" w:customStyle="1" w:styleId="BR-BodyTextJustified">
    <w:name w:val="BR-Body Text Justified"/>
    <w:aliases w:val="s3"/>
    <w:basedOn w:val="Normal"/>
    <w:rsid w:val="00CA1F84"/>
    <w:pPr>
      <w:spacing w:after="240"/>
      <w:ind w:firstLine="720"/>
      <w:jc w:val="both"/>
    </w:pPr>
  </w:style>
  <w:style w:type="paragraph" w:customStyle="1" w:styleId="BR-BodyText">
    <w:name w:val="BR-Body Text"/>
    <w:aliases w:val="s1"/>
    <w:basedOn w:val="Normal"/>
    <w:rsid w:val="00CA1F84"/>
    <w:pPr>
      <w:spacing w:after="240"/>
      <w:ind w:firstLine="720"/>
    </w:pPr>
    <w:rPr>
      <w:color w:val="000000"/>
      <w:w w:val="0"/>
    </w:rPr>
  </w:style>
  <w:style w:type="paragraph" w:customStyle="1" w:styleId="BR-Bullets1">
    <w:name w:val="BR-Bullets 1"/>
    <w:aliases w:val="b1"/>
    <w:basedOn w:val="Normal"/>
    <w:rsid w:val="00CA1F84"/>
    <w:pPr>
      <w:numPr>
        <w:numId w:val="1"/>
      </w:numPr>
      <w:spacing w:after="240"/>
    </w:pPr>
  </w:style>
  <w:style w:type="paragraph" w:customStyle="1" w:styleId="BR-Bullets2">
    <w:name w:val="BR-Bullets 2"/>
    <w:aliases w:val="b2"/>
    <w:basedOn w:val="Normal"/>
    <w:rsid w:val="00CA1F84"/>
    <w:pPr>
      <w:numPr>
        <w:numId w:val="2"/>
      </w:numPr>
      <w:spacing w:after="240"/>
    </w:pPr>
  </w:style>
  <w:style w:type="paragraph" w:customStyle="1" w:styleId="BR-Bullets3">
    <w:name w:val="BR-Bullets 3"/>
    <w:aliases w:val="b3"/>
    <w:basedOn w:val="Normal"/>
    <w:rsid w:val="00CA1F84"/>
    <w:pPr>
      <w:numPr>
        <w:numId w:val="3"/>
      </w:numPr>
      <w:spacing w:after="240"/>
    </w:pPr>
  </w:style>
  <w:style w:type="paragraph" w:customStyle="1" w:styleId="BR-CenterBoldus">
    <w:name w:val="BR-Center Bold u/s"/>
    <w:aliases w:val="t3"/>
    <w:basedOn w:val="Normal"/>
    <w:next w:val="BR-BodyText"/>
    <w:rsid w:val="00CA1F84"/>
    <w:pPr>
      <w:keepNext/>
      <w:spacing w:after="240"/>
      <w:jc w:val="center"/>
    </w:pPr>
    <w:rPr>
      <w:b/>
      <w:u w:val="single"/>
    </w:rPr>
  </w:style>
  <w:style w:type="paragraph" w:customStyle="1" w:styleId="BR-CenterBold">
    <w:name w:val="BR-Center Bold"/>
    <w:aliases w:val="t1"/>
    <w:basedOn w:val="Normal"/>
    <w:next w:val="BR-BodyText"/>
    <w:rsid w:val="00CA1F84"/>
    <w:pPr>
      <w:keepNext/>
      <w:spacing w:after="240"/>
      <w:jc w:val="center"/>
    </w:pPr>
    <w:rPr>
      <w:b/>
    </w:rPr>
  </w:style>
  <w:style w:type="paragraph" w:customStyle="1" w:styleId="BR-Centerus">
    <w:name w:val="BR-Center u/s"/>
    <w:aliases w:val="t2"/>
    <w:basedOn w:val="Normal"/>
    <w:next w:val="BR-BodyText"/>
    <w:rsid w:val="00CA1F84"/>
    <w:pPr>
      <w:keepNext/>
      <w:spacing w:after="240"/>
      <w:jc w:val="center"/>
    </w:pPr>
    <w:rPr>
      <w:u w:val="single"/>
    </w:rPr>
  </w:style>
  <w:style w:type="paragraph" w:customStyle="1" w:styleId="BR-Quote">
    <w:name w:val="BR-Quote"/>
    <w:aliases w:val="q1"/>
    <w:basedOn w:val="Normal"/>
    <w:rsid w:val="00CA1F84"/>
    <w:pPr>
      <w:spacing w:after="240"/>
      <w:ind w:left="1440" w:right="1440"/>
    </w:pPr>
  </w:style>
  <w:style w:type="paragraph" w:customStyle="1" w:styleId="BR-SigLeft">
    <w:name w:val="BR-Sig Left"/>
    <w:aliases w:val="sg3"/>
    <w:basedOn w:val="Normal"/>
    <w:rsid w:val="00CA1F84"/>
    <w:pPr>
      <w:keepLines/>
      <w:tabs>
        <w:tab w:val="left" w:pos="450"/>
        <w:tab w:val="left" w:pos="3600"/>
      </w:tabs>
      <w:ind w:left="446" w:hanging="446"/>
    </w:pPr>
  </w:style>
  <w:style w:type="paragraph" w:customStyle="1" w:styleId="BR-SigLtr">
    <w:name w:val="BR-Sig Ltr"/>
    <w:aliases w:val="sg1"/>
    <w:basedOn w:val="Normal"/>
    <w:rsid w:val="00CA1F84"/>
    <w:pPr>
      <w:keepLines/>
      <w:tabs>
        <w:tab w:val="left" w:leader="underscore" w:pos="9000"/>
      </w:tabs>
      <w:ind w:left="4320"/>
    </w:pPr>
  </w:style>
  <w:style w:type="paragraph" w:customStyle="1" w:styleId="BR-SigRight">
    <w:name w:val="BR-Sig Right"/>
    <w:aliases w:val="sg2"/>
    <w:basedOn w:val="Normal"/>
    <w:rsid w:val="00CA1F84"/>
    <w:pPr>
      <w:keepLines/>
      <w:tabs>
        <w:tab w:val="left" w:leader="underscore" w:pos="8640"/>
      </w:tabs>
      <w:ind w:left="4766"/>
    </w:pPr>
  </w:style>
  <w:style w:type="paragraph" w:customStyle="1" w:styleId="BR-TitleLeftBold">
    <w:name w:val="BR-Title Left Bold"/>
    <w:aliases w:val="t4"/>
    <w:basedOn w:val="Normal"/>
    <w:next w:val="BR-BodyText"/>
    <w:rsid w:val="00CA1F84"/>
    <w:pPr>
      <w:keepNext/>
      <w:spacing w:after="240"/>
    </w:pPr>
    <w:rPr>
      <w:b/>
    </w:rPr>
  </w:style>
  <w:style w:type="paragraph" w:customStyle="1" w:styleId="BR-TitleLeftItalics">
    <w:name w:val="BR-Title Left Italics"/>
    <w:aliases w:val="t6"/>
    <w:basedOn w:val="Normal"/>
    <w:next w:val="BR-BodyText"/>
    <w:rsid w:val="00CA1F84"/>
    <w:pPr>
      <w:keepNext/>
      <w:spacing w:after="240"/>
    </w:pPr>
    <w:rPr>
      <w:i/>
    </w:rPr>
  </w:style>
  <w:style w:type="paragraph" w:customStyle="1" w:styleId="BR-TitleLeftus">
    <w:name w:val="BR-Title Left u/s"/>
    <w:aliases w:val="t5"/>
    <w:basedOn w:val="Normal"/>
    <w:next w:val="BR-BodyText"/>
    <w:rsid w:val="00CA1F84"/>
    <w:pPr>
      <w:keepNext/>
      <w:spacing w:after="240"/>
    </w:pPr>
    <w:rPr>
      <w:u w:val="single"/>
    </w:rPr>
  </w:style>
  <w:style w:type="paragraph" w:styleId="BlockText">
    <w:name w:val="Block Text"/>
    <w:basedOn w:val="Normal"/>
    <w:uiPriority w:val="99"/>
    <w:rsid w:val="00CA1F84"/>
    <w:pPr>
      <w:spacing w:after="240"/>
      <w:ind w:left="1440" w:right="1440"/>
    </w:pPr>
  </w:style>
  <w:style w:type="paragraph" w:styleId="BodyText">
    <w:name w:val="Body Text"/>
    <w:basedOn w:val="Normal"/>
    <w:link w:val="BodyTextChar"/>
    <w:uiPriority w:val="99"/>
    <w:rsid w:val="00CA1F84"/>
    <w:pPr>
      <w:spacing w:after="240"/>
      <w:ind w:firstLine="720"/>
    </w:pPr>
    <w:rPr>
      <w:lang w:val="x-none" w:eastAsia="x-none"/>
    </w:rPr>
  </w:style>
  <w:style w:type="character" w:customStyle="1" w:styleId="BodyTextChar">
    <w:name w:val="Body Text Char"/>
    <w:link w:val="BodyText"/>
    <w:uiPriority w:val="99"/>
    <w:semiHidden/>
    <w:rsid w:val="00CA1F84"/>
    <w:rPr>
      <w:rFonts w:ascii="Arial" w:hAnsi="Arial"/>
    </w:rPr>
  </w:style>
  <w:style w:type="paragraph" w:styleId="BodyText2">
    <w:name w:val="Body Text 2"/>
    <w:basedOn w:val="Normal"/>
    <w:link w:val="BodyText2Char"/>
    <w:uiPriority w:val="99"/>
    <w:rsid w:val="00CA1F84"/>
    <w:pPr>
      <w:spacing w:after="240" w:line="480" w:lineRule="auto"/>
    </w:pPr>
    <w:rPr>
      <w:lang w:val="x-none" w:eastAsia="x-none"/>
    </w:rPr>
  </w:style>
  <w:style w:type="character" w:customStyle="1" w:styleId="BodyText2Char">
    <w:name w:val="Body Text 2 Char"/>
    <w:link w:val="BodyText2"/>
    <w:uiPriority w:val="99"/>
    <w:semiHidden/>
    <w:rsid w:val="00CA1F84"/>
    <w:rPr>
      <w:rFonts w:ascii="Arial" w:hAnsi="Arial"/>
    </w:rPr>
  </w:style>
  <w:style w:type="paragraph" w:styleId="BodyTextFirstIndent">
    <w:name w:val="Body Text First Indent"/>
    <w:basedOn w:val="BodyText"/>
    <w:link w:val="BodyTextFirstIndentChar"/>
    <w:uiPriority w:val="99"/>
    <w:rsid w:val="00CA1F84"/>
    <w:pPr>
      <w:ind w:firstLine="216"/>
    </w:pPr>
  </w:style>
  <w:style w:type="character" w:customStyle="1" w:styleId="BodyTextFirstIndentChar">
    <w:name w:val="Body Text First Indent Char"/>
    <w:link w:val="BodyTextFirstIndent"/>
    <w:uiPriority w:val="99"/>
    <w:semiHidden/>
    <w:rsid w:val="00CA1F84"/>
    <w:rPr>
      <w:rFonts w:ascii="Arial" w:hAnsi="Arial"/>
    </w:rPr>
  </w:style>
  <w:style w:type="paragraph" w:styleId="BodyTextIndent">
    <w:name w:val="Body Text Indent"/>
    <w:basedOn w:val="Normal"/>
    <w:link w:val="BodyTextIndentChar"/>
    <w:uiPriority w:val="99"/>
    <w:rsid w:val="00CA1F84"/>
    <w:pPr>
      <w:spacing w:after="240"/>
      <w:ind w:left="360"/>
    </w:pPr>
    <w:rPr>
      <w:lang w:val="x-none" w:eastAsia="x-none"/>
    </w:rPr>
  </w:style>
  <w:style w:type="character" w:customStyle="1" w:styleId="BodyTextIndentChar">
    <w:name w:val="Body Text Indent Char"/>
    <w:link w:val="BodyTextIndent"/>
    <w:uiPriority w:val="99"/>
    <w:semiHidden/>
    <w:rsid w:val="00CA1F84"/>
    <w:rPr>
      <w:rFonts w:ascii="Arial" w:hAnsi="Arial"/>
    </w:rPr>
  </w:style>
  <w:style w:type="paragraph" w:styleId="BodyText3">
    <w:name w:val="Body Text 3"/>
    <w:basedOn w:val="Normal"/>
    <w:link w:val="BodyText3Char"/>
    <w:uiPriority w:val="99"/>
    <w:rsid w:val="00CA1F84"/>
    <w:pPr>
      <w:spacing w:after="120"/>
    </w:pPr>
    <w:rPr>
      <w:sz w:val="16"/>
      <w:szCs w:val="16"/>
      <w:lang w:val="x-none" w:eastAsia="x-none"/>
    </w:rPr>
  </w:style>
  <w:style w:type="character" w:customStyle="1" w:styleId="BodyText3Char">
    <w:name w:val="Body Text 3 Char"/>
    <w:link w:val="BodyText3"/>
    <w:uiPriority w:val="99"/>
    <w:semiHidden/>
    <w:rsid w:val="00CA1F84"/>
    <w:rPr>
      <w:rFonts w:ascii="Arial" w:hAnsi="Arial"/>
      <w:sz w:val="16"/>
      <w:szCs w:val="16"/>
    </w:rPr>
  </w:style>
  <w:style w:type="paragraph" w:styleId="BodyTextFirstIndent2">
    <w:name w:val="Body Text First Indent 2"/>
    <w:basedOn w:val="BodyTextIndent"/>
    <w:link w:val="BodyTextFirstIndent2Char"/>
    <w:uiPriority w:val="99"/>
    <w:rsid w:val="00CA1F84"/>
    <w:pPr>
      <w:spacing w:after="120"/>
      <w:ind w:firstLine="210"/>
    </w:pPr>
  </w:style>
  <w:style w:type="character" w:customStyle="1" w:styleId="BodyTextFirstIndent2Char">
    <w:name w:val="Body Text First Indent 2 Char"/>
    <w:link w:val="BodyTextFirstIndent2"/>
    <w:uiPriority w:val="99"/>
    <w:semiHidden/>
    <w:rsid w:val="00CA1F84"/>
    <w:rPr>
      <w:rFonts w:ascii="Arial" w:hAnsi="Arial"/>
    </w:rPr>
  </w:style>
  <w:style w:type="paragraph" w:styleId="BodyTextIndent2">
    <w:name w:val="Body Text Indent 2"/>
    <w:basedOn w:val="Normal"/>
    <w:link w:val="BodyTextIndent2Char"/>
    <w:uiPriority w:val="99"/>
    <w:rsid w:val="00CA1F84"/>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CA1F84"/>
    <w:rPr>
      <w:rFonts w:ascii="Arial" w:hAnsi="Arial"/>
    </w:rPr>
  </w:style>
  <w:style w:type="paragraph" w:styleId="BodyTextIndent3">
    <w:name w:val="Body Text Indent 3"/>
    <w:basedOn w:val="Normal"/>
    <w:link w:val="BodyTextIndent3Char"/>
    <w:uiPriority w:val="99"/>
    <w:rsid w:val="00CA1F84"/>
    <w:pPr>
      <w:spacing w:after="120"/>
      <w:ind w:left="360"/>
    </w:pPr>
    <w:rPr>
      <w:sz w:val="16"/>
      <w:szCs w:val="16"/>
      <w:lang w:val="x-none" w:eastAsia="x-none"/>
    </w:rPr>
  </w:style>
  <w:style w:type="character" w:customStyle="1" w:styleId="BodyTextIndent3Char">
    <w:name w:val="Body Text Indent 3 Char"/>
    <w:link w:val="BodyTextIndent3"/>
    <w:uiPriority w:val="99"/>
    <w:semiHidden/>
    <w:rsid w:val="00CA1F84"/>
    <w:rPr>
      <w:rFonts w:ascii="Arial" w:hAnsi="Arial"/>
      <w:sz w:val="16"/>
      <w:szCs w:val="16"/>
    </w:rPr>
  </w:style>
  <w:style w:type="paragraph" w:styleId="Caption">
    <w:name w:val="caption"/>
    <w:basedOn w:val="Normal"/>
    <w:next w:val="Normal"/>
    <w:uiPriority w:val="35"/>
    <w:qFormat/>
    <w:rsid w:val="00CA1F84"/>
    <w:pPr>
      <w:spacing w:before="120" w:after="120"/>
    </w:pPr>
    <w:rPr>
      <w:b/>
      <w:bCs/>
    </w:rPr>
  </w:style>
  <w:style w:type="paragraph" w:styleId="Closing">
    <w:name w:val="Closing"/>
    <w:basedOn w:val="Normal"/>
    <w:link w:val="ClosingChar"/>
    <w:uiPriority w:val="99"/>
    <w:rsid w:val="00CA1F84"/>
    <w:pPr>
      <w:ind w:left="4320"/>
    </w:pPr>
    <w:rPr>
      <w:lang w:val="x-none" w:eastAsia="x-none"/>
    </w:rPr>
  </w:style>
  <w:style w:type="character" w:customStyle="1" w:styleId="ClosingChar">
    <w:name w:val="Closing Char"/>
    <w:link w:val="Closing"/>
    <w:uiPriority w:val="99"/>
    <w:semiHidden/>
    <w:rsid w:val="00CA1F84"/>
    <w:rPr>
      <w:rFonts w:ascii="Arial" w:hAnsi="Arial"/>
    </w:rPr>
  </w:style>
  <w:style w:type="character" w:styleId="CommentReference">
    <w:name w:val="annotation reference"/>
    <w:uiPriority w:val="99"/>
    <w:semiHidden/>
    <w:rsid w:val="00CA1F84"/>
    <w:rPr>
      <w:rFonts w:cs="Times New Roman"/>
      <w:sz w:val="16"/>
      <w:szCs w:val="16"/>
    </w:rPr>
  </w:style>
  <w:style w:type="paragraph" w:styleId="CommentText">
    <w:name w:val="annotation text"/>
    <w:basedOn w:val="Normal"/>
    <w:link w:val="CommentTextChar"/>
    <w:uiPriority w:val="99"/>
    <w:semiHidden/>
    <w:rsid w:val="00CA1F84"/>
    <w:rPr>
      <w:lang w:val="x-none" w:eastAsia="x-none"/>
    </w:rPr>
  </w:style>
  <w:style w:type="character" w:customStyle="1" w:styleId="CommentTextChar">
    <w:name w:val="Comment Text Char"/>
    <w:link w:val="CommentText"/>
    <w:uiPriority w:val="99"/>
    <w:semiHidden/>
    <w:rsid w:val="00CA1F84"/>
    <w:rPr>
      <w:rFonts w:ascii="Arial" w:hAnsi="Arial"/>
    </w:rPr>
  </w:style>
  <w:style w:type="paragraph" w:styleId="Date">
    <w:name w:val="Date"/>
    <w:basedOn w:val="Normal"/>
    <w:next w:val="Normal"/>
    <w:link w:val="DateChar"/>
    <w:uiPriority w:val="99"/>
    <w:rsid w:val="00CA1F84"/>
    <w:rPr>
      <w:lang w:val="x-none" w:eastAsia="x-none"/>
    </w:rPr>
  </w:style>
  <w:style w:type="character" w:customStyle="1" w:styleId="DateChar">
    <w:name w:val="Date Char"/>
    <w:link w:val="Date"/>
    <w:uiPriority w:val="99"/>
    <w:semiHidden/>
    <w:rsid w:val="00CA1F84"/>
    <w:rPr>
      <w:rFonts w:ascii="Arial" w:hAnsi="Arial"/>
    </w:rPr>
  </w:style>
  <w:style w:type="paragraph" w:styleId="DocumentMap">
    <w:name w:val="Document Map"/>
    <w:basedOn w:val="Normal"/>
    <w:link w:val="DocumentMapChar"/>
    <w:uiPriority w:val="99"/>
    <w:semiHidden/>
    <w:rsid w:val="00CA1F84"/>
    <w:pPr>
      <w:shd w:val="clear" w:color="auto" w:fill="000080"/>
    </w:pPr>
    <w:rPr>
      <w:rFonts w:ascii="Times New Roman" w:hAnsi="Times New Roman"/>
      <w:sz w:val="0"/>
      <w:szCs w:val="0"/>
      <w:lang w:val="x-none" w:eastAsia="x-none"/>
    </w:rPr>
  </w:style>
  <w:style w:type="character" w:customStyle="1" w:styleId="DocumentMapChar">
    <w:name w:val="Document Map Char"/>
    <w:link w:val="DocumentMap"/>
    <w:uiPriority w:val="99"/>
    <w:semiHidden/>
    <w:rsid w:val="00CA1F84"/>
    <w:rPr>
      <w:sz w:val="0"/>
      <w:szCs w:val="0"/>
    </w:rPr>
  </w:style>
  <w:style w:type="paragraph" w:styleId="E-mailSignature">
    <w:name w:val="E-mail Signature"/>
    <w:basedOn w:val="Normal"/>
    <w:link w:val="E-mailSignatureChar"/>
    <w:uiPriority w:val="99"/>
    <w:rsid w:val="00CA1F84"/>
    <w:rPr>
      <w:lang w:val="x-none" w:eastAsia="x-none"/>
    </w:rPr>
  </w:style>
  <w:style w:type="character" w:customStyle="1" w:styleId="E-mailSignatureChar">
    <w:name w:val="E-mail Signature Char"/>
    <w:link w:val="E-mailSignature"/>
    <w:uiPriority w:val="99"/>
    <w:semiHidden/>
    <w:rsid w:val="00CA1F84"/>
    <w:rPr>
      <w:rFonts w:ascii="Arial" w:hAnsi="Arial"/>
    </w:rPr>
  </w:style>
  <w:style w:type="character" w:styleId="Emphasis">
    <w:name w:val="Emphasis"/>
    <w:uiPriority w:val="20"/>
    <w:qFormat/>
    <w:rsid w:val="00CA1F84"/>
    <w:rPr>
      <w:rFonts w:cs="Times New Roman"/>
      <w:i/>
      <w:iCs/>
    </w:rPr>
  </w:style>
  <w:style w:type="character" w:styleId="EndnoteReference">
    <w:name w:val="endnote reference"/>
    <w:uiPriority w:val="99"/>
    <w:semiHidden/>
    <w:rsid w:val="00CA1F84"/>
    <w:rPr>
      <w:rFonts w:cs="Times New Roman"/>
      <w:vertAlign w:val="superscript"/>
    </w:rPr>
  </w:style>
  <w:style w:type="paragraph" w:styleId="EndnoteText">
    <w:name w:val="endnote text"/>
    <w:basedOn w:val="Normal"/>
    <w:link w:val="EndnoteTextChar"/>
    <w:uiPriority w:val="99"/>
    <w:semiHidden/>
    <w:rsid w:val="00CA1F84"/>
    <w:rPr>
      <w:lang w:val="x-none" w:eastAsia="x-none"/>
    </w:rPr>
  </w:style>
  <w:style w:type="character" w:customStyle="1" w:styleId="EndnoteTextChar">
    <w:name w:val="Endnote Text Char"/>
    <w:link w:val="EndnoteText"/>
    <w:uiPriority w:val="99"/>
    <w:semiHidden/>
    <w:rsid w:val="00CA1F84"/>
    <w:rPr>
      <w:rFonts w:ascii="Arial" w:hAnsi="Arial"/>
    </w:rPr>
  </w:style>
  <w:style w:type="paragraph" w:styleId="EnvelopeAddress">
    <w:name w:val="envelope address"/>
    <w:basedOn w:val="Normal"/>
    <w:uiPriority w:val="99"/>
    <w:rsid w:val="00CA1F84"/>
    <w:pPr>
      <w:framePr w:w="7920" w:h="1980" w:hRule="exact" w:hSpace="180" w:wrap="auto" w:hAnchor="page" w:xAlign="center" w:yAlign="bottom"/>
      <w:ind w:left="2880"/>
    </w:pPr>
    <w:rPr>
      <w:rFonts w:cs="Arial"/>
      <w:szCs w:val="24"/>
    </w:rPr>
  </w:style>
  <w:style w:type="paragraph" w:styleId="EnvelopeReturn">
    <w:name w:val="envelope return"/>
    <w:basedOn w:val="Normal"/>
    <w:uiPriority w:val="99"/>
    <w:rsid w:val="00CA1F84"/>
    <w:rPr>
      <w:rFonts w:cs="Arial"/>
    </w:rPr>
  </w:style>
  <w:style w:type="character" w:styleId="FollowedHyperlink">
    <w:name w:val="FollowedHyperlink"/>
    <w:uiPriority w:val="99"/>
    <w:rsid w:val="00CA1F84"/>
    <w:rPr>
      <w:rFonts w:cs="Times New Roman"/>
      <w:color w:val="800080"/>
      <w:u w:val="single"/>
    </w:rPr>
  </w:style>
  <w:style w:type="paragraph" w:styleId="Footer">
    <w:name w:val="footer"/>
    <w:basedOn w:val="Normal"/>
    <w:link w:val="FooterChar"/>
    <w:uiPriority w:val="99"/>
    <w:rsid w:val="00CA1F84"/>
    <w:pPr>
      <w:tabs>
        <w:tab w:val="center" w:pos="4320"/>
        <w:tab w:val="right" w:pos="8640"/>
      </w:tabs>
    </w:pPr>
    <w:rPr>
      <w:lang w:val="x-none" w:eastAsia="x-none"/>
    </w:rPr>
  </w:style>
  <w:style w:type="character" w:customStyle="1" w:styleId="FooterChar">
    <w:name w:val="Footer Char"/>
    <w:link w:val="Footer"/>
    <w:uiPriority w:val="99"/>
    <w:semiHidden/>
    <w:rsid w:val="00CA1F84"/>
    <w:rPr>
      <w:rFonts w:ascii="Arial" w:hAnsi="Arial"/>
    </w:rPr>
  </w:style>
  <w:style w:type="character" w:styleId="FootnoteReference">
    <w:name w:val="footnote reference"/>
    <w:uiPriority w:val="99"/>
    <w:semiHidden/>
    <w:rsid w:val="00CA1F84"/>
    <w:rPr>
      <w:rFonts w:cs="Times New Roman"/>
      <w:vertAlign w:val="superscript"/>
    </w:rPr>
  </w:style>
  <w:style w:type="paragraph" w:styleId="FootnoteText">
    <w:name w:val="footnote text"/>
    <w:basedOn w:val="Normal"/>
    <w:link w:val="FootnoteTextChar"/>
    <w:uiPriority w:val="99"/>
    <w:semiHidden/>
    <w:rsid w:val="00CA1F84"/>
    <w:rPr>
      <w:lang w:val="x-none" w:eastAsia="x-none"/>
    </w:rPr>
  </w:style>
  <w:style w:type="character" w:customStyle="1" w:styleId="FootnoteTextChar">
    <w:name w:val="Footnote Text Char"/>
    <w:link w:val="FootnoteText"/>
    <w:uiPriority w:val="99"/>
    <w:semiHidden/>
    <w:rsid w:val="00CA1F84"/>
    <w:rPr>
      <w:rFonts w:ascii="Arial" w:hAnsi="Arial"/>
    </w:rPr>
  </w:style>
  <w:style w:type="character" w:styleId="HTMLAcronym">
    <w:name w:val="HTML Acronym"/>
    <w:uiPriority w:val="99"/>
    <w:rsid w:val="00CA1F84"/>
    <w:rPr>
      <w:rFonts w:cs="Times New Roman"/>
    </w:rPr>
  </w:style>
  <w:style w:type="paragraph" w:styleId="HTMLAddress">
    <w:name w:val="HTML Address"/>
    <w:basedOn w:val="Normal"/>
    <w:link w:val="HTMLAddressChar"/>
    <w:uiPriority w:val="99"/>
    <w:rsid w:val="00CA1F84"/>
    <w:rPr>
      <w:i/>
      <w:iCs/>
      <w:lang w:val="x-none" w:eastAsia="x-none"/>
    </w:rPr>
  </w:style>
  <w:style w:type="character" w:customStyle="1" w:styleId="HTMLAddressChar">
    <w:name w:val="HTML Address Char"/>
    <w:link w:val="HTMLAddress"/>
    <w:uiPriority w:val="99"/>
    <w:semiHidden/>
    <w:rsid w:val="00CA1F84"/>
    <w:rPr>
      <w:rFonts w:ascii="Arial" w:hAnsi="Arial"/>
      <w:i/>
      <w:iCs/>
    </w:rPr>
  </w:style>
  <w:style w:type="character" w:styleId="HTMLCite">
    <w:name w:val="HTML Cite"/>
    <w:uiPriority w:val="99"/>
    <w:rsid w:val="00CA1F84"/>
    <w:rPr>
      <w:rFonts w:cs="Times New Roman"/>
      <w:i/>
      <w:iCs/>
    </w:rPr>
  </w:style>
  <w:style w:type="character" w:styleId="HTMLCode">
    <w:name w:val="HTML Code"/>
    <w:uiPriority w:val="99"/>
    <w:rsid w:val="00CA1F84"/>
    <w:rPr>
      <w:rFonts w:ascii="Times New Roman" w:hAnsi="Times New Roman" w:cs="Times New Roman"/>
      <w:sz w:val="20"/>
      <w:szCs w:val="20"/>
    </w:rPr>
  </w:style>
  <w:style w:type="character" w:styleId="HTMLDefinition">
    <w:name w:val="HTML Definition"/>
    <w:uiPriority w:val="99"/>
    <w:rsid w:val="00CA1F84"/>
    <w:rPr>
      <w:rFonts w:cs="Times New Roman"/>
      <w:i/>
      <w:iCs/>
    </w:rPr>
  </w:style>
  <w:style w:type="character" w:styleId="HTMLKeyboard">
    <w:name w:val="HTML Keyboard"/>
    <w:uiPriority w:val="99"/>
    <w:rsid w:val="00CA1F84"/>
    <w:rPr>
      <w:rFonts w:ascii="Times New Roman" w:hAnsi="Times New Roman" w:cs="Times New Roman"/>
      <w:sz w:val="20"/>
      <w:szCs w:val="20"/>
    </w:rPr>
  </w:style>
  <w:style w:type="paragraph" w:styleId="HTMLPreformatted">
    <w:name w:val="HTML Preformatted"/>
    <w:basedOn w:val="Normal"/>
    <w:link w:val="HTMLPreformattedChar"/>
    <w:uiPriority w:val="99"/>
    <w:rsid w:val="00CA1F84"/>
    <w:rPr>
      <w:rFonts w:ascii="Courier New" w:hAnsi="Courier New"/>
      <w:lang w:val="x-none" w:eastAsia="x-none"/>
    </w:rPr>
  </w:style>
  <w:style w:type="character" w:customStyle="1" w:styleId="HTMLPreformattedChar">
    <w:name w:val="HTML Preformatted Char"/>
    <w:link w:val="HTMLPreformatted"/>
    <w:uiPriority w:val="99"/>
    <w:semiHidden/>
    <w:rsid w:val="00CA1F84"/>
    <w:rPr>
      <w:rFonts w:ascii="Courier New" w:hAnsi="Courier New" w:cs="Courier New"/>
    </w:rPr>
  </w:style>
  <w:style w:type="character" w:styleId="HTMLSample">
    <w:name w:val="HTML Sample"/>
    <w:uiPriority w:val="99"/>
    <w:rsid w:val="00CA1F84"/>
    <w:rPr>
      <w:rFonts w:ascii="Times New Roman" w:hAnsi="Times New Roman" w:cs="Times New Roman"/>
    </w:rPr>
  </w:style>
  <w:style w:type="character" w:styleId="HTMLTypewriter">
    <w:name w:val="HTML Typewriter"/>
    <w:uiPriority w:val="99"/>
    <w:rsid w:val="00CA1F84"/>
    <w:rPr>
      <w:rFonts w:ascii="Times New Roman" w:hAnsi="Times New Roman" w:cs="Times New Roman"/>
      <w:sz w:val="20"/>
      <w:szCs w:val="20"/>
    </w:rPr>
  </w:style>
  <w:style w:type="character" w:styleId="HTMLVariable">
    <w:name w:val="HTML Variable"/>
    <w:uiPriority w:val="99"/>
    <w:rsid w:val="00CA1F84"/>
    <w:rPr>
      <w:rFonts w:cs="Times New Roman"/>
      <w:i/>
      <w:iCs/>
    </w:rPr>
  </w:style>
  <w:style w:type="character" w:styleId="Hyperlink">
    <w:name w:val="Hyperlink"/>
    <w:uiPriority w:val="99"/>
    <w:rsid w:val="00CA1F84"/>
    <w:rPr>
      <w:rFonts w:cs="Times New Roman"/>
      <w:color w:val="0000FF"/>
      <w:u w:val="single"/>
    </w:rPr>
  </w:style>
  <w:style w:type="paragraph" w:styleId="Index1">
    <w:name w:val="index 1"/>
    <w:basedOn w:val="Normal"/>
    <w:next w:val="Normal"/>
    <w:autoRedefine/>
    <w:uiPriority w:val="99"/>
    <w:semiHidden/>
    <w:rsid w:val="00CA1F84"/>
    <w:pPr>
      <w:ind w:left="240" w:hanging="240"/>
    </w:pPr>
  </w:style>
  <w:style w:type="paragraph" w:styleId="Index2">
    <w:name w:val="index 2"/>
    <w:basedOn w:val="Normal"/>
    <w:next w:val="Normal"/>
    <w:autoRedefine/>
    <w:uiPriority w:val="99"/>
    <w:semiHidden/>
    <w:rsid w:val="00CA1F84"/>
    <w:pPr>
      <w:ind w:left="480" w:hanging="240"/>
    </w:pPr>
  </w:style>
  <w:style w:type="paragraph" w:styleId="Index3">
    <w:name w:val="index 3"/>
    <w:basedOn w:val="Normal"/>
    <w:next w:val="Normal"/>
    <w:autoRedefine/>
    <w:uiPriority w:val="99"/>
    <w:semiHidden/>
    <w:rsid w:val="00CA1F84"/>
    <w:pPr>
      <w:ind w:left="720" w:hanging="240"/>
    </w:pPr>
  </w:style>
  <w:style w:type="paragraph" w:styleId="Index4">
    <w:name w:val="index 4"/>
    <w:basedOn w:val="Normal"/>
    <w:next w:val="Normal"/>
    <w:autoRedefine/>
    <w:uiPriority w:val="99"/>
    <w:semiHidden/>
    <w:rsid w:val="00CA1F84"/>
    <w:pPr>
      <w:ind w:left="960" w:hanging="240"/>
    </w:pPr>
  </w:style>
  <w:style w:type="paragraph" w:styleId="Index5">
    <w:name w:val="index 5"/>
    <w:basedOn w:val="Normal"/>
    <w:next w:val="Normal"/>
    <w:autoRedefine/>
    <w:uiPriority w:val="99"/>
    <w:semiHidden/>
    <w:rsid w:val="00CA1F84"/>
    <w:pPr>
      <w:ind w:left="1200" w:hanging="240"/>
    </w:pPr>
  </w:style>
  <w:style w:type="paragraph" w:styleId="Index6">
    <w:name w:val="index 6"/>
    <w:basedOn w:val="Normal"/>
    <w:next w:val="Normal"/>
    <w:autoRedefine/>
    <w:uiPriority w:val="99"/>
    <w:semiHidden/>
    <w:rsid w:val="00CA1F84"/>
    <w:pPr>
      <w:ind w:left="1440" w:hanging="240"/>
    </w:pPr>
  </w:style>
  <w:style w:type="paragraph" w:styleId="Index7">
    <w:name w:val="index 7"/>
    <w:basedOn w:val="Normal"/>
    <w:next w:val="Normal"/>
    <w:autoRedefine/>
    <w:uiPriority w:val="99"/>
    <w:semiHidden/>
    <w:rsid w:val="00CA1F84"/>
    <w:pPr>
      <w:ind w:left="1680" w:hanging="240"/>
    </w:pPr>
  </w:style>
  <w:style w:type="paragraph" w:styleId="Index8">
    <w:name w:val="index 8"/>
    <w:basedOn w:val="Normal"/>
    <w:next w:val="Normal"/>
    <w:autoRedefine/>
    <w:uiPriority w:val="99"/>
    <w:semiHidden/>
    <w:rsid w:val="00CA1F84"/>
    <w:pPr>
      <w:ind w:left="1920" w:hanging="240"/>
    </w:pPr>
  </w:style>
  <w:style w:type="paragraph" w:styleId="Index9">
    <w:name w:val="index 9"/>
    <w:basedOn w:val="Normal"/>
    <w:next w:val="Normal"/>
    <w:autoRedefine/>
    <w:uiPriority w:val="99"/>
    <w:semiHidden/>
    <w:rsid w:val="00CA1F84"/>
    <w:pPr>
      <w:ind w:left="2160" w:hanging="240"/>
    </w:pPr>
  </w:style>
  <w:style w:type="paragraph" w:styleId="IndexHeading">
    <w:name w:val="index heading"/>
    <w:basedOn w:val="Normal"/>
    <w:next w:val="Index1"/>
    <w:uiPriority w:val="99"/>
    <w:semiHidden/>
    <w:rsid w:val="00CA1F84"/>
    <w:rPr>
      <w:rFonts w:cs="Arial"/>
      <w:b/>
      <w:bCs/>
    </w:rPr>
  </w:style>
  <w:style w:type="character" w:styleId="LineNumber">
    <w:name w:val="line number"/>
    <w:uiPriority w:val="99"/>
    <w:rsid w:val="00CA1F84"/>
    <w:rPr>
      <w:rFonts w:cs="Times New Roman"/>
    </w:rPr>
  </w:style>
  <w:style w:type="paragraph" w:styleId="List">
    <w:name w:val="List"/>
    <w:basedOn w:val="Normal"/>
    <w:uiPriority w:val="99"/>
    <w:rsid w:val="00CA1F84"/>
    <w:pPr>
      <w:ind w:left="360" w:hanging="360"/>
    </w:pPr>
  </w:style>
  <w:style w:type="paragraph" w:styleId="List2">
    <w:name w:val="List 2"/>
    <w:basedOn w:val="Normal"/>
    <w:uiPriority w:val="99"/>
    <w:rsid w:val="00CA1F84"/>
    <w:pPr>
      <w:ind w:left="720" w:hanging="360"/>
    </w:pPr>
  </w:style>
  <w:style w:type="paragraph" w:styleId="List3">
    <w:name w:val="List 3"/>
    <w:basedOn w:val="Normal"/>
    <w:uiPriority w:val="99"/>
    <w:rsid w:val="00CA1F84"/>
    <w:pPr>
      <w:ind w:left="1080" w:hanging="360"/>
    </w:pPr>
  </w:style>
  <w:style w:type="paragraph" w:styleId="List4">
    <w:name w:val="List 4"/>
    <w:basedOn w:val="Normal"/>
    <w:uiPriority w:val="99"/>
    <w:rsid w:val="00CA1F84"/>
    <w:pPr>
      <w:ind w:left="1440" w:hanging="360"/>
    </w:pPr>
  </w:style>
  <w:style w:type="paragraph" w:styleId="List5">
    <w:name w:val="List 5"/>
    <w:basedOn w:val="Normal"/>
    <w:uiPriority w:val="99"/>
    <w:rsid w:val="00CA1F84"/>
    <w:pPr>
      <w:ind w:left="1800" w:hanging="360"/>
    </w:pPr>
  </w:style>
  <w:style w:type="paragraph" w:styleId="ListBullet">
    <w:name w:val="List Bullet"/>
    <w:basedOn w:val="Normal"/>
    <w:autoRedefine/>
    <w:uiPriority w:val="99"/>
    <w:rsid w:val="00CA1F84"/>
    <w:pPr>
      <w:numPr>
        <w:numId w:val="4"/>
      </w:numPr>
    </w:pPr>
  </w:style>
  <w:style w:type="paragraph" w:styleId="ListBullet2">
    <w:name w:val="List Bullet 2"/>
    <w:basedOn w:val="Normal"/>
    <w:autoRedefine/>
    <w:uiPriority w:val="99"/>
    <w:rsid w:val="00CA1F84"/>
    <w:pPr>
      <w:numPr>
        <w:numId w:val="5"/>
      </w:numPr>
    </w:pPr>
  </w:style>
  <w:style w:type="paragraph" w:styleId="ListBullet3">
    <w:name w:val="List Bullet 3"/>
    <w:basedOn w:val="Normal"/>
    <w:autoRedefine/>
    <w:uiPriority w:val="99"/>
    <w:rsid w:val="00CA1F84"/>
    <w:pPr>
      <w:numPr>
        <w:numId w:val="6"/>
      </w:numPr>
    </w:pPr>
  </w:style>
  <w:style w:type="paragraph" w:styleId="ListBullet4">
    <w:name w:val="List Bullet 4"/>
    <w:basedOn w:val="Normal"/>
    <w:autoRedefine/>
    <w:uiPriority w:val="99"/>
    <w:rsid w:val="00CA1F84"/>
    <w:pPr>
      <w:numPr>
        <w:numId w:val="7"/>
      </w:numPr>
    </w:pPr>
  </w:style>
  <w:style w:type="paragraph" w:styleId="ListBullet5">
    <w:name w:val="List Bullet 5"/>
    <w:basedOn w:val="Normal"/>
    <w:autoRedefine/>
    <w:uiPriority w:val="99"/>
    <w:rsid w:val="00CA1F84"/>
    <w:pPr>
      <w:numPr>
        <w:numId w:val="8"/>
      </w:numPr>
    </w:pPr>
  </w:style>
  <w:style w:type="paragraph" w:styleId="ListContinue">
    <w:name w:val="List Continue"/>
    <w:basedOn w:val="Normal"/>
    <w:uiPriority w:val="99"/>
    <w:rsid w:val="00CA1F84"/>
    <w:pPr>
      <w:spacing w:after="120"/>
      <w:ind w:left="360"/>
    </w:pPr>
  </w:style>
  <w:style w:type="paragraph" w:styleId="ListContinue2">
    <w:name w:val="List Continue 2"/>
    <w:basedOn w:val="Normal"/>
    <w:uiPriority w:val="99"/>
    <w:rsid w:val="00CA1F84"/>
    <w:pPr>
      <w:spacing w:after="120"/>
      <w:ind w:left="720"/>
    </w:pPr>
  </w:style>
  <w:style w:type="paragraph" w:styleId="ListContinue3">
    <w:name w:val="List Continue 3"/>
    <w:basedOn w:val="Normal"/>
    <w:uiPriority w:val="99"/>
    <w:rsid w:val="00CA1F84"/>
    <w:pPr>
      <w:spacing w:after="120"/>
      <w:ind w:left="1080"/>
    </w:pPr>
  </w:style>
  <w:style w:type="paragraph" w:styleId="ListContinue4">
    <w:name w:val="List Continue 4"/>
    <w:basedOn w:val="Normal"/>
    <w:uiPriority w:val="99"/>
    <w:rsid w:val="00CA1F84"/>
    <w:pPr>
      <w:spacing w:after="120"/>
      <w:ind w:left="1440"/>
    </w:pPr>
  </w:style>
  <w:style w:type="paragraph" w:styleId="ListContinue5">
    <w:name w:val="List Continue 5"/>
    <w:basedOn w:val="Normal"/>
    <w:uiPriority w:val="99"/>
    <w:rsid w:val="00CA1F84"/>
    <w:pPr>
      <w:spacing w:after="120"/>
      <w:ind w:left="1800"/>
    </w:pPr>
  </w:style>
  <w:style w:type="paragraph" w:styleId="ListNumber">
    <w:name w:val="List Number"/>
    <w:basedOn w:val="Normal"/>
    <w:uiPriority w:val="99"/>
    <w:rsid w:val="00CA1F84"/>
    <w:pPr>
      <w:numPr>
        <w:numId w:val="9"/>
      </w:numPr>
    </w:pPr>
  </w:style>
  <w:style w:type="paragraph" w:styleId="ListNumber2">
    <w:name w:val="List Number 2"/>
    <w:basedOn w:val="Normal"/>
    <w:uiPriority w:val="99"/>
    <w:rsid w:val="00CA1F84"/>
    <w:pPr>
      <w:numPr>
        <w:numId w:val="10"/>
      </w:numPr>
    </w:pPr>
  </w:style>
  <w:style w:type="paragraph" w:styleId="ListNumber3">
    <w:name w:val="List Number 3"/>
    <w:basedOn w:val="Normal"/>
    <w:uiPriority w:val="99"/>
    <w:rsid w:val="00CA1F84"/>
    <w:pPr>
      <w:numPr>
        <w:numId w:val="11"/>
      </w:numPr>
    </w:pPr>
  </w:style>
  <w:style w:type="paragraph" w:styleId="ListNumber4">
    <w:name w:val="List Number 4"/>
    <w:basedOn w:val="Normal"/>
    <w:uiPriority w:val="99"/>
    <w:rsid w:val="00CA1F84"/>
    <w:pPr>
      <w:numPr>
        <w:numId w:val="12"/>
      </w:numPr>
    </w:pPr>
  </w:style>
  <w:style w:type="paragraph" w:styleId="ListNumber5">
    <w:name w:val="List Number 5"/>
    <w:basedOn w:val="Normal"/>
    <w:uiPriority w:val="99"/>
    <w:rsid w:val="00CA1F84"/>
    <w:pPr>
      <w:numPr>
        <w:numId w:val="13"/>
      </w:numPr>
    </w:pPr>
  </w:style>
  <w:style w:type="paragraph" w:styleId="MacroText">
    <w:name w:val="macro"/>
    <w:link w:val="MacroTextChar"/>
    <w:uiPriority w:val="99"/>
    <w:semiHidden/>
    <w:rsid w:val="00CA1F84"/>
    <w:pPr>
      <w:tabs>
        <w:tab w:val="left" w:pos="480"/>
        <w:tab w:val="left" w:pos="960"/>
        <w:tab w:val="left" w:pos="1440"/>
        <w:tab w:val="left" w:pos="1920"/>
        <w:tab w:val="left" w:pos="2400"/>
        <w:tab w:val="left" w:pos="2880"/>
        <w:tab w:val="left" w:pos="3360"/>
        <w:tab w:val="left" w:pos="3840"/>
        <w:tab w:val="left" w:pos="4320"/>
      </w:tabs>
    </w:pPr>
    <w:rPr>
      <w:rFonts w:cs="Courier New"/>
      <w:lang w:bidi="ar-SA"/>
    </w:rPr>
  </w:style>
  <w:style w:type="character" w:customStyle="1" w:styleId="MacroTextChar">
    <w:name w:val="Macro Text Char"/>
    <w:link w:val="MacroText"/>
    <w:uiPriority w:val="99"/>
    <w:semiHidden/>
    <w:rsid w:val="00CA1F84"/>
    <w:rPr>
      <w:rFonts w:cs="Courier New"/>
      <w:lang w:val="en-US" w:eastAsia="en-US" w:bidi="ar-SA"/>
    </w:rPr>
  </w:style>
  <w:style w:type="paragraph" w:styleId="MessageHeader">
    <w:name w:val="Message Header"/>
    <w:basedOn w:val="Normal"/>
    <w:link w:val="MessageHeaderChar"/>
    <w:uiPriority w:val="99"/>
    <w:rsid w:val="00CA1F84"/>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lang w:val="x-none" w:eastAsia="x-none"/>
    </w:rPr>
  </w:style>
  <w:style w:type="character" w:customStyle="1" w:styleId="MessageHeaderChar">
    <w:name w:val="Message Header Char"/>
    <w:link w:val="MessageHeader"/>
    <w:uiPriority w:val="99"/>
    <w:semiHidden/>
    <w:rsid w:val="00CA1F84"/>
    <w:rPr>
      <w:rFonts w:ascii="Cambria" w:eastAsia="Times New Roman" w:hAnsi="Cambria" w:cs="Times New Roman"/>
      <w:sz w:val="24"/>
      <w:szCs w:val="24"/>
      <w:shd w:val="pct20" w:color="auto" w:fill="auto"/>
    </w:rPr>
  </w:style>
  <w:style w:type="paragraph" w:styleId="NormalWeb">
    <w:name w:val="Normal (Web)"/>
    <w:basedOn w:val="Normal"/>
    <w:uiPriority w:val="99"/>
    <w:rsid w:val="00CA1F84"/>
    <w:rPr>
      <w:szCs w:val="24"/>
    </w:rPr>
  </w:style>
  <w:style w:type="paragraph" w:styleId="NormalIndent">
    <w:name w:val="Normal Indent"/>
    <w:basedOn w:val="Normal"/>
    <w:uiPriority w:val="99"/>
    <w:rsid w:val="00CA1F84"/>
    <w:pPr>
      <w:ind w:left="720"/>
    </w:pPr>
  </w:style>
  <w:style w:type="paragraph" w:styleId="NoteHeading">
    <w:name w:val="Note Heading"/>
    <w:basedOn w:val="Normal"/>
    <w:next w:val="Normal"/>
    <w:link w:val="NoteHeadingChar"/>
    <w:uiPriority w:val="99"/>
    <w:rsid w:val="00CA1F84"/>
    <w:rPr>
      <w:lang w:val="x-none" w:eastAsia="x-none"/>
    </w:rPr>
  </w:style>
  <w:style w:type="character" w:customStyle="1" w:styleId="NoteHeadingChar">
    <w:name w:val="Note Heading Char"/>
    <w:link w:val="NoteHeading"/>
    <w:uiPriority w:val="99"/>
    <w:semiHidden/>
    <w:rsid w:val="00CA1F84"/>
    <w:rPr>
      <w:rFonts w:ascii="Arial" w:hAnsi="Arial"/>
    </w:rPr>
  </w:style>
  <w:style w:type="character" w:styleId="PageNumber">
    <w:name w:val="page number"/>
    <w:uiPriority w:val="99"/>
    <w:rsid w:val="00CA1F84"/>
    <w:rPr>
      <w:rFonts w:cs="Times New Roman"/>
    </w:rPr>
  </w:style>
  <w:style w:type="paragraph" w:styleId="PlainText">
    <w:name w:val="Plain Text"/>
    <w:basedOn w:val="Normal"/>
    <w:link w:val="PlainTextChar"/>
    <w:uiPriority w:val="99"/>
    <w:rsid w:val="00CA1F84"/>
    <w:rPr>
      <w:rFonts w:ascii="Courier New" w:hAnsi="Courier New"/>
      <w:lang w:val="x-none" w:eastAsia="x-none"/>
    </w:rPr>
  </w:style>
  <w:style w:type="character" w:customStyle="1" w:styleId="PlainTextChar">
    <w:name w:val="Plain Text Char"/>
    <w:link w:val="PlainText"/>
    <w:uiPriority w:val="99"/>
    <w:semiHidden/>
    <w:rsid w:val="00CA1F84"/>
    <w:rPr>
      <w:rFonts w:ascii="Courier New" w:hAnsi="Courier New" w:cs="Courier New"/>
    </w:rPr>
  </w:style>
  <w:style w:type="paragraph" w:styleId="Salutation">
    <w:name w:val="Salutation"/>
    <w:basedOn w:val="Normal"/>
    <w:next w:val="Normal"/>
    <w:link w:val="SalutationChar"/>
    <w:uiPriority w:val="99"/>
    <w:rsid w:val="00CA1F84"/>
    <w:rPr>
      <w:lang w:val="x-none" w:eastAsia="x-none"/>
    </w:rPr>
  </w:style>
  <w:style w:type="character" w:customStyle="1" w:styleId="SalutationChar">
    <w:name w:val="Salutation Char"/>
    <w:link w:val="Salutation"/>
    <w:uiPriority w:val="99"/>
    <w:semiHidden/>
    <w:rsid w:val="00CA1F84"/>
    <w:rPr>
      <w:rFonts w:ascii="Arial" w:hAnsi="Arial"/>
    </w:rPr>
  </w:style>
  <w:style w:type="paragraph" w:styleId="Signature">
    <w:name w:val="Signature"/>
    <w:basedOn w:val="Normal"/>
    <w:link w:val="SignatureChar"/>
    <w:uiPriority w:val="99"/>
    <w:rsid w:val="00CA1F84"/>
    <w:pPr>
      <w:ind w:left="4320"/>
    </w:pPr>
    <w:rPr>
      <w:lang w:val="x-none" w:eastAsia="x-none"/>
    </w:rPr>
  </w:style>
  <w:style w:type="character" w:customStyle="1" w:styleId="SignatureChar">
    <w:name w:val="Signature Char"/>
    <w:link w:val="Signature"/>
    <w:uiPriority w:val="99"/>
    <w:semiHidden/>
    <w:rsid w:val="00CA1F84"/>
    <w:rPr>
      <w:rFonts w:ascii="Arial" w:hAnsi="Arial"/>
    </w:rPr>
  </w:style>
  <w:style w:type="character" w:styleId="Strong">
    <w:name w:val="Strong"/>
    <w:uiPriority w:val="22"/>
    <w:qFormat/>
    <w:rsid w:val="00CA1F84"/>
    <w:rPr>
      <w:rFonts w:cs="Times New Roman"/>
      <w:b/>
      <w:bCs/>
    </w:rPr>
  </w:style>
  <w:style w:type="paragraph" w:styleId="Subtitle">
    <w:name w:val="Subtitle"/>
    <w:basedOn w:val="Normal"/>
    <w:link w:val="SubtitleChar"/>
    <w:uiPriority w:val="11"/>
    <w:qFormat/>
    <w:rsid w:val="00CA1F84"/>
    <w:pPr>
      <w:spacing w:after="60"/>
      <w:jc w:val="center"/>
      <w:outlineLvl w:val="1"/>
    </w:pPr>
    <w:rPr>
      <w:rFonts w:ascii="Cambria" w:hAnsi="Cambria"/>
      <w:sz w:val="24"/>
      <w:szCs w:val="24"/>
      <w:lang w:val="x-none" w:eastAsia="x-none"/>
    </w:rPr>
  </w:style>
  <w:style w:type="character" w:customStyle="1" w:styleId="SubtitleChar">
    <w:name w:val="Subtitle Char"/>
    <w:link w:val="Subtitle"/>
    <w:uiPriority w:val="11"/>
    <w:rsid w:val="00CA1F84"/>
    <w:rPr>
      <w:rFonts w:ascii="Cambria" w:eastAsia="Times New Roman" w:hAnsi="Cambria" w:cs="Times New Roman"/>
      <w:sz w:val="24"/>
      <w:szCs w:val="24"/>
    </w:rPr>
  </w:style>
  <w:style w:type="paragraph" w:styleId="TableofAuthorities">
    <w:name w:val="table of authorities"/>
    <w:basedOn w:val="Normal"/>
    <w:next w:val="Normal"/>
    <w:uiPriority w:val="99"/>
    <w:semiHidden/>
    <w:rsid w:val="00CA1F84"/>
    <w:pPr>
      <w:ind w:left="240" w:hanging="240"/>
    </w:pPr>
  </w:style>
  <w:style w:type="paragraph" w:styleId="TableofFigures">
    <w:name w:val="table of figures"/>
    <w:basedOn w:val="Normal"/>
    <w:next w:val="Normal"/>
    <w:uiPriority w:val="99"/>
    <w:semiHidden/>
    <w:rsid w:val="00CA1F84"/>
    <w:pPr>
      <w:ind w:left="480" w:hanging="480"/>
    </w:pPr>
  </w:style>
  <w:style w:type="paragraph" w:styleId="Title">
    <w:name w:val="Title"/>
    <w:basedOn w:val="Normal"/>
    <w:link w:val="TitleChar"/>
    <w:uiPriority w:val="10"/>
    <w:qFormat/>
    <w:rsid w:val="00CA1F84"/>
    <w:pPr>
      <w:spacing w:before="240" w:after="60"/>
      <w:jc w:val="center"/>
      <w:outlineLvl w:val="0"/>
    </w:pPr>
    <w:rPr>
      <w:rFonts w:ascii="Cambria" w:hAnsi="Cambria"/>
      <w:b/>
      <w:bCs/>
      <w:kern w:val="28"/>
      <w:sz w:val="32"/>
      <w:szCs w:val="32"/>
      <w:lang w:val="x-none" w:eastAsia="x-none"/>
    </w:rPr>
  </w:style>
  <w:style w:type="character" w:customStyle="1" w:styleId="TitleChar">
    <w:name w:val="Title Char"/>
    <w:link w:val="Title"/>
    <w:uiPriority w:val="10"/>
    <w:rsid w:val="00CA1F84"/>
    <w:rPr>
      <w:rFonts w:ascii="Cambria" w:eastAsia="Times New Roman" w:hAnsi="Cambria" w:cs="Times New Roman"/>
      <w:b/>
      <w:bCs/>
      <w:kern w:val="28"/>
      <w:sz w:val="32"/>
      <w:szCs w:val="32"/>
    </w:rPr>
  </w:style>
  <w:style w:type="paragraph" w:styleId="TOAHeading">
    <w:name w:val="toa heading"/>
    <w:basedOn w:val="Normal"/>
    <w:next w:val="Normal"/>
    <w:uiPriority w:val="99"/>
    <w:semiHidden/>
    <w:rsid w:val="00CA1F84"/>
    <w:pPr>
      <w:spacing w:before="120"/>
    </w:pPr>
    <w:rPr>
      <w:rFonts w:cs="Arial"/>
      <w:b/>
      <w:bCs/>
      <w:szCs w:val="24"/>
    </w:rPr>
  </w:style>
  <w:style w:type="paragraph" w:styleId="TOC1">
    <w:name w:val="toc 1"/>
    <w:basedOn w:val="Normal"/>
    <w:next w:val="Normal"/>
    <w:autoRedefine/>
    <w:uiPriority w:val="39"/>
    <w:semiHidden/>
    <w:rsid w:val="00CA1F84"/>
    <w:pPr>
      <w:keepNext/>
      <w:tabs>
        <w:tab w:val="left" w:pos="1440"/>
        <w:tab w:val="right" w:leader="dot" w:pos="9360"/>
      </w:tabs>
      <w:spacing w:before="120" w:after="120"/>
    </w:pPr>
    <w:rPr>
      <w:noProof/>
    </w:rPr>
  </w:style>
  <w:style w:type="paragraph" w:styleId="TOC2">
    <w:name w:val="toc 2"/>
    <w:basedOn w:val="Normal"/>
    <w:next w:val="Normal"/>
    <w:autoRedefine/>
    <w:uiPriority w:val="39"/>
    <w:semiHidden/>
    <w:rsid w:val="00CA1F84"/>
    <w:pPr>
      <w:tabs>
        <w:tab w:val="left" w:pos="1400"/>
        <w:tab w:val="right" w:leader="dot" w:pos="9360"/>
      </w:tabs>
      <w:ind w:left="1400" w:hanging="680"/>
    </w:pPr>
  </w:style>
  <w:style w:type="paragraph" w:styleId="TOC3">
    <w:name w:val="toc 3"/>
    <w:basedOn w:val="Normal"/>
    <w:next w:val="Normal"/>
    <w:autoRedefine/>
    <w:uiPriority w:val="39"/>
    <w:semiHidden/>
    <w:rsid w:val="00CA1F84"/>
    <w:pPr>
      <w:tabs>
        <w:tab w:val="right" w:leader="dot" w:pos="9360"/>
      </w:tabs>
      <w:ind w:left="480"/>
    </w:pPr>
  </w:style>
  <w:style w:type="paragraph" w:styleId="TOC4">
    <w:name w:val="toc 4"/>
    <w:basedOn w:val="Normal"/>
    <w:next w:val="Normal"/>
    <w:autoRedefine/>
    <w:uiPriority w:val="39"/>
    <w:semiHidden/>
    <w:rsid w:val="00CA1F84"/>
    <w:pPr>
      <w:tabs>
        <w:tab w:val="right" w:leader="dot" w:pos="9360"/>
      </w:tabs>
      <w:ind w:left="720"/>
    </w:pPr>
  </w:style>
  <w:style w:type="paragraph" w:styleId="TOC5">
    <w:name w:val="toc 5"/>
    <w:basedOn w:val="Normal"/>
    <w:next w:val="Normal"/>
    <w:autoRedefine/>
    <w:uiPriority w:val="39"/>
    <w:semiHidden/>
    <w:rsid w:val="00CA1F84"/>
    <w:pPr>
      <w:tabs>
        <w:tab w:val="right" w:leader="dot" w:pos="9360"/>
      </w:tabs>
      <w:ind w:left="960"/>
    </w:pPr>
  </w:style>
  <w:style w:type="paragraph" w:styleId="TOC6">
    <w:name w:val="toc 6"/>
    <w:basedOn w:val="Normal"/>
    <w:next w:val="Normal"/>
    <w:autoRedefine/>
    <w:uiPriority w:val="39"/>
    <w:semiHidden/>
    <w:rsid w:val="00CA1F84"/>
    <w:pPr>
      <w:tabs>
        <w:tab w:val="right" w:leader="dot" w:pos="9360"/>
      </w:tabs>
      <w:ind w:left="1200"/>
    </w:pPr>
  </w:style>
  <w:style w:type="paragraph" w:styleId="TOC7">
    <w:name w:val="toc 7"/>
    <w:basedOn w:val="Normal"/>
    <w:next w:val="Normal"/>
    <w:autoRedefine/>
    <w:uiPriority w:val="39"/>
    <w:semiHidden/>
    <w:rsid w:val="00CA1F84"/>
    <w:pPr>
      <w:tabs>
        <w:tab w:val="right" w:leader="dot" w:pos="9360"/>
      </w:tabs>
      <w:ind w:left="1440"/>
    </w:pPr>
  </w:style>
  <w:style w:type="paragraph" w:styleId="TOC8">
    <w:name w:val="toc 8"/>
    <w:basedOn w:val="Normal"/>
    <w:next w:val="Normal"/>
    <w:autoRedefine/>
    <w:uiPriority w:val="39"/>
    <w:semiHidden/>
    <w:rsid w:val="00CA1F84"/>
    <w:pPr>
      <w:tabs>
        <w:tab w:val="right" w:leader="dot" w:pos="9360"/>
      </w:tabs>
      <w:ind w:left="1680"/>
    </w:pPr>
  </w:style>
  <w:style w:type="paragraph" w:styleId="TOC9">
    <w:name w:val="toc 9"/>
    <w:basedOn w:val="Normal"/>
    <w:next w:val="Normal"/>
    <w:autoRedefine/>
    <w:uiPriority w:val="39"/>
    <w:semiHidden/>
    <w:rsid w:val="00CA1F84"/>
    <w:pPr>
      <w:tabs>
        <w:tab w:val="right" w:leader="dot" w:pos="9360"/>
      </w:tabs>
      <w:ind w:left="1920"/>
    </w:pPr>
  </w:style>
  <w:style w:type="paragraph" w:customStyle="1" w:styleId="BR-Title1">
    <w:name w:val="BR-Title1"/>
    <w:basedOn w:val="Normal"/>
    <w:rsid w:val="00CA1F84"/>
    <w:pPr>
      <w:spacing w:before="3960" w:after="240"/>
    </w:pPr>
    <w:rPr>
      <w:b/>
      <w:caps/>
      <w:sz w:val="24"/>
    </w:rPr>
  </w:style>
  <w:style w:type="paragraph" w:customStyle="1" w:styleId="BR-Title2">
    <w:name w:val="BR-Title2"/>
    <w:basedOn w:val="Normal"/>
    <w:rsid w:val="00CA1F84"/>
    <w:pPr>
      <w:spacing w:before="240" w:after="240"/>
    </w:pPr>
    <w:rPr>
      <w:b/>
      <w:sz w:val="24"/>
    </w:rPr>
  </w:style>
  <w:style w:type="paragraph" w:customStyle="1" w:styleId="BR-TOC">
    <w:name w:val="BR-TOC"/>
    <w:basedOn w:val="Normal"/>
    <w:rsid w:val="00CA1F84"/>
    <w:pPr>
      <w:spacing w:after="360"/>
      <w:jc w:val="center"/>
    </w:pPr>
    <w:rPr>
      <w:b/>
      <w:caps/>
    </w:rPr>
  </w:style>
  <w:style w:type="paragraph" w:customStyle="1" w:styleId="BR-PageTitle">
    <w:name w:val="BR-PageTitle"/>
    <w:basedOn w:val="Normal"/>
    <w:rsid w:val="00CA1F84"/>
    <w:pPr>
      <w:spacing w:after="360"/>
      <w:jc w:val="center"/>
    </w:pPr>
    <w:rPr>
      <w:b/>
      <w:caps/>
    </w:rPr>
  </w:style>
  <w:style w:type="paragraph" w:customStyle="1" w:styleId="BR-Subtitle">
    <w:name w:val="BR-Subtitle"/>
    <w:basedOn w:val="Normal"/>
    <w:rsid w:val="00CA1F84"/>
    <w:pPr>
      <w:spacing w:before="360" w:after="360"/>
      <w:jc w:val="center"/>
    </w:pPr>
    <w:rPr>
      <w:b/>
      <w:caps/>
    </w:rPr>
  </w:style>
  <w:style w:type="paragraph" w:customStyle="1" w:styleId="BR-Rao1">
    <w:name w:val="BR-Rao 1"/>
    <w:basedOn w:val="Normal"/>
    <w:next w:val="BR-Rao2"/>
    <w:rsid w:val="00CA1F84"/>
    <w:pPr>
      <w:keepNext/>
      <w:numPr>
        <w:numId w:val="33"/>
      </w:numPr>
      <w:spacing w:before="120" w:after="240"/>
      <w:jc w:val="center"/>
      <w:outlineLvl w:val="0"/>
    </w:pPr>
    <w:rPr>
      <w:b/>
      <w:caps/>
      <w:color w:val="000000"/>
      <w:kern w:val="28"/>
    </w:rPr>
  </w:style>
  <w:style w:type="paragraph" w:customStyle="1" w:styleId="BR-Rao2">
    <w:name w:val="BR-Rao 2"/>
    <w:basedOn w:val="Normal"/>
    <w:next w:val="Normal"/>
    <w:rsid w:val="00CA1F84"/>
    <w:pPr>
      <w:keepNext/>
      <w:numPr>
        <w:ilvl w:val="1"/>
        <w:numId w:val="33"/>
      </w:numPr>
      <w:spacing w:after="240"/>
      <w:outlineLvl w:val="1"/>
    </w:pPr>
    <w:rPr>
      <w:bCs/>
      <w:color w:val="000000"/>
      <w:w w:val="0"/>
    </w:rPr>
  </w:style>
  <w:style w:type="paragraph" w:customStyle="1" w:styleId="BR-Rao3">
    <w:name w:val="BR-Rao 3"/>
    <w:basedOn w:val="Normal"/>
    <w:rsid w:val="00CA1F84"/>
    <w:pPr>
      <w:numPr>
        <w:ilvl w:val="2"/>
        <w:numId w:val="33"/>
      </w:numPr>
      <w:spacing w:after="240"/>
      <w:outlineLvl w:val="2"/>
    </w:pPr>
    <w:rPr>
      <w:color w:val="000000"/>
    </w:rPr>
  </w:style>
  <w:style w:type="paragraph" w:customStyle="1" w:styleId="BR-Rao4">
    <w:name w:val="BR-Rao 4"/>
    <w:basedOn w:val="Normal"/>
    <w:rsid w:val="00CA1F84"/>
    <w:pPr>
      <w:numPr>
        <w:ilvl w:val="3"/>
        <w:numId w:val="33"/>
      </w:numPr>
      <w:spacing w:after="240"/>
      <w:outlineLvl w:val="3"/>
    </w:pPr>
  </w:style>
  <w:style w:type="paragraph" w:customStyle="1" w:styleId="BR-Rao5">
    <w:name w:val="BR-Rao 5"/>
    <w:basedOn w:val="Normal"/>
    <w:rsid w:val="00CA1F84"/>
    <w:pPr>
      <w:widowControl w:val="0"/>
      <w:numPr>
        <w:ilvl w:val="4"/>
        <w:numId w:val="33"/>
      </w:numPr>
      <w:spacing w:after="240"/>
      <w:outlineLvl w:val="4"/>
    </w:pPr>
  </w:style>
  <w:style w:type="paragraph" w:customStyle="1" w:styleId="BR-Rao6">
    <w:name w:val="BR-Rao 6"/>
    <w:basedOn w:val="Normal"/>
    <w:next w:val="Normal"/>
    <w:rsid w:val="00CA1F84"/>
    <w:pPr>
      <w:widowControl w:val="0"/>
      <w:numPr>
        <w:ilvl w:val="5"/>
        <w:numId w:val="33"/>
      </w:numPr>
      <w:spacing w:after="240"/>
      <w:outlineLvl w:val="5"/>
    </w:pPr>
    <w:rPr>
      <w:rFonts w:ascii="Times New Roman" w:hAnsi="Times New Roman"/>
      <w:sz w:val="24"/>
    </w:rPr>
  </w:style>
  <w:style w:type="paragraph" w:customStyle="1" w:styleId="BR-Rao7">
    <w:name w:val="BR-Rao 7"/>
    <w:basedOn w:val="Normal"/>
    <w:next w:val="Normal"/>
    <w:rsid w:val="00CA1F84"/>
    <w:pPr>
      <w:numPr>
        <w:ilvl w:val="6"/>
        <w:numId w:val="33"/>
      </w:numPr>
      <w:spacing w:before="240" w:after="60"/>
      <w:outlineLvl w:val="6"/>
    </w:pPr>
  </w:style>
  <w:style w:type="paragraph" w:customStyle="1" w:styleId="BR-Rao8">
    <w:name w:val="BR-Rao 8"/>
    <w:basedOn w:val="Normal"/>
    <w:next w:val="Normal"/>
    <w:rsid w:val="00CA1F84"/>
    <w:pPr>
      <w:numPr>
        <w:ilvl w:val="7"/>
        <w:numId w:val="33"/>
      </w:numPr>
      <w:spacing w:before="240" w:after="60"/>
      <w:outlineLvl w:val="7"/>
    </w:pPr>
    <w:rPr>
      <w:i/>
    </w:rPr>
  </w:style>
  <w:style w:type="paragraph" w:customStyle="1" w:styleId="BR-Rao9">
    <w:name w:val="BR-Rao 9"/>
    <w:basedOn w:val="Normal"/>
    <w:next w:val="Normal"/>
    <w:rsid w:val="00CA1F84"/>
    <w:pPr>
      <w:numPr>
        <w:ilvl w:val="8"/>
        <w:numId w:val="33"/>
      </w:numPr>
      <w:spacing w:before="240" w:after="60"/>
      <w:outlineLvl w:val="8"/>
    </w:pPr>
    <w:rPr>
      <w:b/>
      <w:i/>
      <w:sz w:val="18"/>
    </w:rPr>
  </w:style>
  <w:style w:type="paragraph" w:customStyle="1" w:styleId="BR-Caption">
    <w:name w:val="BR-Caption"/>
    <w:basedOn w:val="BR-BodyText"/>
    <w:rsid w:val="00CA1F84"/>
    <w:pPr>
      <w:spacing w:before="480" w:after="0"/>
      <w:ind w:firstLine="0"/>
      <w:jc w:val="center"/>
    </w:pPr>
    <w:rPr>
      <w:b/>
      <w:caps/>
    </w:rPr>
  </w:style>
  <w:style w:type="paragraph" w:customStyle="1" w:styleId="BR-Sign1">
    <w:name w:val="BR-Sign1"/>
    <w:basedOn w:val="Normal"/>
    <w:rsid w:val="00CA1F84"/>
    <w:pPr>
      <w:spacing w:before="360" w:after="600"/>
      <w:ind w:left="4320"/>
    </w:pPr>
    <w:rPr>
      <w:b/>
      <w:caps/>
    </w:rPr>
  </w:style>
  <w:style w:type="paragraph" w:customStyle="1" w:styleId="BR-Sign2">
    <w:name w:val="BR-Sign2"/>
    <w:basedOn w:val="Normal"/>
    <w:rsid w:val="00CA1F84"/>
    <w:pPr>
      <w:tabs>
        <w:tab w:val="left" w:pos="4680"/>
        <w:tab w:val="left" w:pos="8640"/>
      </w:tabs>
      <w:ind w:left="4320"/>
    </w:pPr>
  </w:style>
  <w:style w:type="paragraph" w:customStyle="1" w:styleId="BR-ExhibitTitle">
    <w:name w:val="BR-ExhibitTitle"/>
    <w:basedOn w:val="Normal"/>
    <w:rsid w:val="00CA1F84"/>
    <w:pPr>
      <w:spacing w:after="240"/>
      <w:jc w:val="center"/>
    </w:pPr>
    <w:rPr>
      <w:b/>
      <w:caps/>
      <w:u w:val="single"/>
    </w:rPr>
  </w:style>
  <w:style w:type="paragraph" w:customStyle="1" w:styleId="BR-ExTitle1">
    <w:name w:val="BR-ExTitle1"/>
    <w:basedOn w:val="Normal"/>
    <w:rsid w:val="00CA1F84"/>
    <w:pPr>
      <w:spacing w:after="240"/>
      <w:jc w:val="center"/>
    </w:pPr>
    <w:rPr>
      <w:b/>
      <w:caps/>
    </w:rPr>
  </w:style>
  <w:style w:type="paragraph" w:customStyle="1" w:styleId="BR-ExTitle2">
    <w:name w:val="BR-ExTitle2"/>
    <w:basedOn w:val="Normal"/>
    <w:rsid w:val="00CA1F84"/>
    <w:pPr>
      <w:spacing w:after="480"/>
      <w:jc w:val="center"/>
    </w:pPr>
    <w:rPr>
      <w:b/>
    </w:rPr>
  </w:style>
  <w:style w:type="paragraph" w:customStyle="1" w:styleId="BR-Exhibits1">
    <w:name w:val="BR-Exhibits 1"/>
    <w:basedOn w:val="Normal"/>
    <w:next w:val="BodyText"/>
    <w:rsid w:val="00CA1F84"/>
    <w:pPr>
      <w:spacing w:after="240"/>
      <w:ind w:firstLine="720"/>
      <w:outlineLvl w:val="0"/>
    </w:pPr>
    <w:rPr>
      <w:kern w:val="32"/>
    </w:rPr>
  </w:style>
  <w:style w:type="paragraph" w:customStyle="1" w:styleId="BR-Exhibits2">
    <w:name w:val="BR-Exhibits 2"/>
    <w:basedOn w:val="Normal"/>
    <w:next w:val="BodyText"/>
    <w:rsid w:val="00CA1F84"/>
    <w:pPr>
      <w:spacing w:after="240"/>
      <w:ind w:firstLine="1440"/>
      <w:outlineLvl w:val="1"/>
    </w:pPr>
  </w:style>
  <w:style w:type="paragraph" w:customStyle="1" w:styleId="BR-Exhibits3">
    <w:name w:val="BR-Exhibits 3"/>
    <w:basedOn w:val="Normal"/>
    <w:next w:val="Heading3"/>
    <w:rsid w:val="00CA1F84"/>
    <w:pPr>
      <w:spacing w:after="240"/>
      <w:ind w:firstLine="1440"/>
      <w:outlineLvl w:val="2"/>
    </w:pPr>
    <w:rPr>
      <w:u w:val="single"/>
    </w:rPr>
  </w:style>
  <w:style w:type="paragraph" w:customStyle="1" w:styleId="BR-Exhibits4">
    <w:name w:val="BR-Exhibits 4"/>
    <w:basedOn w:val="Normal"/>
    <w:next w:val="Heading4"/>
    <w:rsid w:val="00CA1F84"/>
    <w:pPr>
      <w:spacing w:after="240"/>
      <w:ind w:left="2880" w:hanging="720"/>
      <w:outlineLvl w:val="3"/>
    </w:pPr>
    <w:rPr>
      <w:w w:val="0"/>
    </w:rPr>
  </w:style>
  <w:style w:type="paragraph" w:customStyle="1" w:styleId="BR-Exhibits5">
    <w:name w:val="BR-Exhibits 5"/>
    <w:basedOn w:val="Normal"/>
    <w:next w:val="BodyText"/>
    <w:rsid w:val="00CA1F84"/>
    <w:pPr>
      <w:spacing w:after="240"/>
      <w:ind w:left="3600" w:hanging="720"/>
      <w:outlineLvl w:val="4"/>
    </w:pPr>
  </w:style>
  <w:style w:type="paragraph" w:customStyle="1" w:styleId="BR-Exhibits6">
    <w:name w:val="BR-Exhibits 6"/>
    <w:basedOn w:val="Normal"/>
    <w:next w:val="BodyText"/>
    <w:rsid w:val="00CA1F84"/>
    <w:pPr>
      <w:spacing w:after="240"/>
      <w:ind w:left="2160" w:hanging="720"/>
      <w:outlineLvl w:val="5"/>
    </w:pPr>
  </w:style>
  <w:style w:type="paragraph" w:customStyle="1" w:styleId="BR-Exhibits7">
    <w:name w:val="BR-Exhibits 7"/>
    <w:basedOn w:val="Normal"/>
    <w:next w:val="BodyText"/>
    <w:rsid w:val="00CA1F84"/>
    <w:pPr>
      <w:spacing w:after="240"/>
      <w:outlineLvl w:val="6"/>
    </w:pPr>
    <w:rPr>
      <w:rFonts w:ascii="Times New Roman" w:hAnsi="Times New Roman"/>
      <w:sz w:val="24"/>
    </w:rPr>
  </w:style>
  <w:style w:type="paragraph" w:customStyle="1" w:styleId="BR-Exhibits8">
    <w:name w:val="BR-Exhibits 8"/>
    <w:basedOn w:val="Normal"/>
    <w:next w:val="BodyText"/>
    <w:rsid w:val="00CA1F84"/>
    <w:pPr>
      <w:spacing w:after="240"/>
      <w:outlineLvl w:val="7"/>
    </w:pPr>
    <w:rPr>
      <w:rFonts w:ascii="Times New Roman" w:hAnsi="Times New Roman"/>
      <w:i/>
      <w:sz w:val="24"/>
    </w:rPr>
  </w:style>
  <w:style w:type="paragraph" w:customStyle="1" w:styleId="BR-Exhibits9">
    <w:name w:val="BR-Exhibits 9"/>
    <w:basedOn w:val="Normal"/>
    <w:next w:val="BodyText"/>
    <w:rsid w:val="00CA1F84"/>
    <w:pPr>
      <w:spacing w:after="240"/>
      <w:outlineLvl w:val="8"/>
    </w:pPr>
    <w:rPr>
      <w:rFonts w:ascii="Times New Roman" w:hAnsi="Times New Roman"/>
      <w:sz w:val="22"/>
    </w:rPr>
  </w:style>
  <w:style w:type="paragraph" w:customStyle="1" w:styleId="BR-BodyText20">
    <w:name w:val="BR-BodyText2"/>
    <w:basedOn w:val="Normal"/>
    <w:rsid w:val="00CA1F84"/>
    <w:pPr>
      <w:spacing w:after="240"/>
      <w:ind w:firstLine="1440"/>
    </w:pPr>
  </w:style>
  <w:style w:type="character" w:customStyle="1" w:styleId="DeltaViewDeletion">
    <w:name w:val="DeltaView Deletion"/>
    <w:rsid w:val="00CA1F84"/>
    <w:rPr>
      <w:strike/>
      <w:color w:val="FF0000"/>
      <w:spacing w:val="0"/>
    </w:rPr>
  </w:style>
  <w:style w:type="character" w:customStyle="1" w:styleId="DeltaViewInsertion">
    <w:name w:val="DeltaView Insertion"/>
    <w:rsid w:val="00CA1F84"/>
    <w:rPr>
      <w:color w:val="0000FF"/>
      <w:spacing w:val="0"/>
      <w:u w:val="double"/>
    </w:rPr>
  </w:style>
  <w:style w:type="character" w:customStyle="1" w:styleId="DeltaViewMoveDestination">
    <w:name w:val="DeltaView Move Destination"/>
    <w:rsid w:val="00CA1F84"/>
    <w:rPr>
      <w:color w:val="00C000"/>
      <w:spacing w:val="0"/>
      <w:u w:val="double"/>
    </w:rPr>
  </w:style>
  <w:style w:type="paragraph" w:customStyle="1" w:styleId="DeltaViewTableBody">
    <w:name w:val="DeltaView Table Body"/>
    <w:basedOn w:val="Normal"/>
    <w:rsid w:val="00CA1F84"/>
    <w:pPr>
      <w:autoSpaceDE w:val="0"/>
      <w:autoSpaceDN w:val="0"/>
      <w:adjustRightInd w:val="0"/>
    </w:pPr>
    <w:rPr>
      <w:rFonts w:cs="Arial"/>
      <w:sz w:val="24"/>
      <w:szCs w:val="24"/>
    </w:rPr>
  </w:style>
  <w:style w:type="paragraph" w:customStyle="1" w:styleId="DeltaViewTableHeading">
    <w:name w:val="DeltaView Table Heading"/>
    <w:basedOn w:val="Normal"/>
    <w:rsid w:val="00CA1F84"/>
    <w:pPr>
      <w:autoSpaceDE w:val="0"/>
      <w:autoSpaceDN w:val="0"/>
      <w:adjustRightInd w:val="0"/>
      <w:spacing w:after="120"/>
    </w:pPr>
    <w:rPr>
      <w:rFonts w:cs="Arial"/>
      <w:b/>
      <w:bCs/>
      <w:sz w:val="24"/>
      <w:szCs w:val="24"/>
    </w:rPr>
  </w:style>
  <w:style w:type="character" w:customStyle="1" w:styleId="DeltaViewMoveSource">
    <w:name w:val="DeltaView Move Source"/>
    <w:rsid w:val="00CA1F84"/>
    <w:rPr>
      <w:strike/>
      <w:color w:val="00C000"/>
      <w:spacing w:val="0"/>
    </w:rPr>
  </w:style>
  <w:style w:type="character" w:customStyle="1" w:styleId="DeltaViewStyleChangeLabel">
    <w:name w:val="DeltaView Style Change Label"/>
    <w:rsid w:val="00CA1F84"/>
    <w:rPr>
      <w:color w:val="000000"/>
      <w:spacing w:val="0"/>
    </w:rPr>
  </w:style>
  <w:style w:type="character" w:customStyle="1" w:styleId="DeltaViewFormatChange">
    <w:name w:val="DeltaView Format Change"/>
    <w:rsid w:val="00CA1F84"/>
    <w:rPr>
      <w:color w:val="000000"/>
      <w:spacing w:val="0"/>
    </w:rPr>
  </w:style>
  <w:style w:type="character" w:customStyle="1" w:styleId="DeltaViewMovedDeletion">
    <w:name w:val="DeltaView Moved Deletion"/>
    <w:rsid w:val="00CA1F84"/>
    <w:rPr>
      <w:strike/>
      <w:color w:val="C08080"/>
      <w:spacing w:val="0"/>
    </w:rPr>
  </w:style>
  <w:style w:type="paragraph" w:customStyle="1" w:styleId="BR-Bullets4">
    <w:name w:val="BR-Bullets 4"/>
    <w:basedOn w:val="Normal"/>
    <w:rsid w:val="00CA1F84"/>
  </w:style>
  <w:style w:type="paragraph" w:customStyle="1" w:styleId="BR-Bullets5">
    <w:name w:val="BR-Bullets 5"/>
    <w:basedOn w:val="Normal"/>
    <w:rsid w:val="00CA1F84"/>
  </w:style>
  <w:style w:type="paragraph" w:customStyle="1" w:styleId="BR-Bullets6">
    <w:name w:val="BR-Bullets 6"/>
    <w:basedOn w:val="Normal"/>
    <w:rsid w:val="00CA1F84"/>
  </w:style>
  <w:style w:type="paragraph" w:customStyle="1" w:styleId="BR-Bullets7">
    <w:name w:val="BR-Bullets 7"/>
    <w:basedOn w:val="Normal"/>
    <w:rsid w:val="00CA1F84"/>
  </w:style>
  <w:style w:type="paragraph" w:customStyle="1" w:styleId="BR-Bullets8">
    <w:name w:val="BR-Bullets 8"/>
    <w:basedOn w:val="Normal"/>
    <w:rsid w:val="00CA1F84"/>
  </w:style>
  <w:style w:type="paragraph" w:customStyle="1" w:styleId="BR-Bullets9">
    <w:name w:val="BR-Bullets 9"/>
    <w:basedOn w:val="Normal"/>
    <w:rsid w:val="00CA1F84"/>
  </w:style>
  <w:style w:type="paragraph" w:customStyle="1" w:styleId="Informal2">
    <w:name w:val="Informal2"/>
    <w:basedOn w:val="Informal1"/>
    <w:rsid w:val="00CA1F84"/>
    <w:rPr>
      <w:rFonts w:ascii="Arial" w:hAnsi="Arial"/>
      <w:b/>
    </w:rPr>
  </w:style>
  <w:style w:type="paragraph" w:customStyle="1" w:styleId="Informal1">
    <w:name w:val="Informal1"/>
    <w:basedOn w:val="Normal"/>
    <w:rsid w:val="00CA1F84"/>
    <w:pPr>
      <w:spacing w:before="60" w:after="60"/>
    </w:pPr>
    <w:rPr>
      <w:rFonts w:ascii="Times New Roman" w:hAnsi="Times New Roman"/>
      <w:sz w:val="24"/>
    </w:rPr>
  </w:style>
  <w:style w:type="paragraph" w:customStyle="1" w:styleId="Standard1">
    <w:name w:val="Standard1"/>
    <w:basedOn w:val="Normal"/>
    <w:rsid w:val="00CA1F84"/>
    <w:pPr>
      <w:spacing w:before="60" w:after="60"/>
    </w:pPr>
    <w:rPr>
      <w:rFonts w:ascii="Times New Roman" w:hAnsi="Times New Roman"/>
    </w:rPr>
  </w:style>
  <w:style w:type="paragraph" w:customStyle="1" w:styleId="BRLastFooter">
    <w:name w:val="BRLastFooter"/>
    <w:basedOn w:val="Normal"/>
    <w:rsid w:val="00CA1F84"/>
    <w:pPr>
      <w:overflowPunct w:val="0"/>
      <w:autoSpaceDE w:val="0"/>
      <w:autoSpaceDN w:val="0"/>
      <w:adjustRightInd w:val="0"/>
      <w:spacing w:before="60" w:line="180" w:lineRule="exact"/>
      <w:textAlignment w:val="baseline"/>
    </w:pPr>
    <w:rPr>
      <w:rFonts w:ascii="Times New Roman" w:hAnsi="Times New Roman"/>
      <w:sz w:val="18"/>
    </w:rPr>
  </w:style>
  <w:style w:type="paragraph" w:customStyle="1" w:styleId="Bgtext">
    <w:name w:val="Bgtext"/>
    <w:basedOn w:val="Normal"/>
    <w:rsid w:val="00CA1F84"/>
    <w:pPr>
      <w:spacing w:after="240"/>
      <w:ind w:left="720"/>
    </w:pPr>
  </w:style>
  <w:style w:type="paragraph" w:styleId="BalloonText">
    <w:name w:val="Balloon Text"/>
    <w:basedOn w:val="Normal"/>
    <w:link w:val="BalloonTextChar"/>
    <w:rsid w:val="00CA1F84"/>
    <w:rPr>
      <w:rFonts w:ascii="Tahoma" w:hAnsi="Tahoma"/>
      <w:sz w:val="16"/>
      <w:szCs w:val="16"/>
      <w:lang w:val="x-none" w:eastAsia="x-none"/>
    </w:rPr>
  </w:style>
  <w:style w:type="character" w:customStyle="1" w:styleId="BalloonTextChar">
    <w:name w:val="Balloon Text Char"/>
    <w:link w:val="BalloonText"/>
    <w:rsid w:val="00CA1F84"/>
    <w:rPr>
      <w:rFonts w:ascii="Tahoma" w:hAnsi="Tahoma" w:cs="Tahoma"/>
      <w:sz w:val="16"/>
      <w:szCs w:val="16"/>
    </w:rPr>
  </w:style>
  <w:style w:type="paragraph" w:customStyle="1" w:styleId="BodyTextFlush">
    <w:name w:val="Body Text Flush"/>
    <w:basedOn w:val="Normal"/>
    <w:rsid w:val="00CA1F84"/>
    <w:pPr>
      <w:spacing w:after="240"/>
      <w:jc w:val="both"/>
    </w:pPr>
    <w:rPr>
      <w:rFonts w:ascii="Times New Roman" w:hAnsi="Times New Roman"/>
      <w:sz w:val="24"/>
      <w:szCs w:val="24"/>
    </w:rPr>
  </w:style>
  <w:style w:type="paragraph" w:customStyle="1" w:styleId="HeadingBody6">
    <w:name w:val="Heading Body 6"/>
    <w:basedOn w:val="BodyTextIndent"/>
    <w:rsid w:val="00CA1F84"/>
    <w:pPr>
      <w:ind w:left="2160"/>
      <w:jc w:val="both"/>
    </w:pPr>
    <w:rPr>
      <w:rFonts w:ascii="Times New Roman" w:hAnsi="Times New Roman"/>
      <w:sz w:val="24"/>
      <w:szCs w:val="24"/>
    </w:rPr>
  </w:style>
  <w:style w:type="paragraph" w:customStyle="1" w:styleId="br-bodytext0">
    <w:name w:val="br-bodytext"/>
    <w:basedOn w:val="Normal"/>
    <w:rsid w:val="00CA1F84"/>
    <w:pPr>
      <w:spacing w:before="100" w:beforeAutospacing="1" w:after="100" w:afterAutospacing="1"/>
    </w:pPr>
    <w:rPr>
      <w:rFonts w:ascii="Times New Roman" w:hAnsi="Times New Roman"/>
      <w:sz w:val="24"/>
      <w:szCs w:val="24"/>
    </w:rPr>
  </w:style>
  <w:style w:type="character" w:customStyle="1" w:styleId="DocID">
    <w:name w:val="DocID"/>
    <w:rsid w:val="005B4484"/>
    <w:rPr>
      <w:rFonts w:ascii="Arial" w:hAnsi="Arial" w:cs="Arial"/>
      <w:b w:val="0"/>
      <w:bCs/>
      <w:i w:val="0"/>
      <w:vanish w:val="0"/>
      <w:color w:val="000000"/>
      <w:sz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469348">
      <w:bodyDiv w:val="1"/>
      <w:marLeft w:val="0"/>
      <w:marRight w:val="0"/>
      <w:marTop w:val="0"/>
      <w:marBottom w:val="0"/>
      <w:divBdr>
        <w:top w:val="none" w:sz="0" w:space="0" w:color="auto"/>
        <w:left w:val="none" w:sz="0" w:space="0" w:color="auto"/>
        <w:bottom w:val="none" w:sz="0" w:space="0" w:color="auto"/>
        <w:right w:val="none" w:sz="0" w:space="0" w:color="auto"/>
      </w:divBdr>
      <w:divsChild>
        <w:div w:id="333843761">
          <w:marLeft w:val="0"/>
          <w:marRight w:val="0"/>
          <w:marTop w:val="0"/>
          <w:marBottom w:val="0"/>
          <w:divBdr>
            <w:top w:val="none" w:sz="0" w:space="0" w:color="auto"/>
            <w:left w:val="none" w:sz="0" w:space="0" w:color="auto"/>
            <w:bottom w:val="none" w:sz="0" w:space="0" w:color="auto"/>
            <w:right w:val="none" w:sz="0" w:space="0" w:color="auto"/>
          </w:divBdr>
        </w:div>
      </w:divsChild>
    </w:div>
    <w:div w:id="1988704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eader" Target="header9.xml"/><Relationship Id="rId21" Type="http://schemas.openxmlformats.org/officeDocument/2006/relationships/footer" Target="footer9.xml"/><Relationship Id="rId34" Type="http://schemas.openxmlformats.org/officeDocument/2006/relationships/footer" Target="footer1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footer" Target="footer11.xml"/><Relationship Id="rId33" Type="http://schemas.openxmlformats.org/officeDocument/2006/relationships/footer" Target="footer1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29"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8.xml"/><Relationship Id="rId32" Type="http://schemas.openxmlformats.org/officeDocument/2006/relationships/footer" Target="footer15.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10.xml"/><Relationship Id="rId28" Type="http://schemas.openxmlformats.org/officeDocument/2006/relationships/footer" Target="footer13.xm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7.xml"/><Relationship Id="rId27" Type="http://schemas.openxmlformats.org/officeDocument/2006/relationships/footer" Target="footer12.xml"/><Relationship Id="rId30" Type="http://schemas.openxmlformats.org/officeDocument/2006/relationships/footer" Target="footer14.xml"/><Relationship Id="rId35" Type="http://schemas.openxmlformats.org/officeDocument/2006/relationships/footer" Target="footer18.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89</Pages>
  <Words>38802</Words>
  <Characters>228531</Characters>
  <Application>Microsoft Office Word</Application>
  <DocSecurity>0</DocSecurity>
  <Lines>1904</Lines>
  <Paragraphs>533</Paragraphs>
  <ScaleCrop>false</ScaleCrop>
  <HeadingPairs>
    <vt:vector size="2" baseType="variant">
      <vt:variant>
        <vt:lpstr>Title</vt:lpstr>
      </vt:variant>
      <vt:variant>
        <vt:i4>1</vt:i4>
      </vt:variant>
    </vt:vector>
  </HeadingPairs>
  <TitlesOfParts>
    <vt:vector size="1" baseType="lpstr">
      <vt:lpstr>_</vt:lpstr>
    </vt:vector>
  </TitlesOfParts>
  <Manager/>
  <Company/>
  <LinksUpToDate>false</LinksUpToDate>
  <CharactersWithSpaces>266800</CharactersWithSpaces>
  <SharedDoc>false</SharedDoc>
  <HyperlinkBase> </HyperlinkBase>
  <HLinks>
    <vt:vector size="840" baseType="variant">
      <vt:variant>
        <vt:i4>1179700</vt:i4>
      </vt:variant>
      <vt:variant>
        <vt:i4>836</vt:i4>
      </vt:variant>
      <vt:variant>
        <vt:i4>0</vt:i4>
      </vt:variant>
      <vt:variant>
        <vt:i4>5</vt:i4>
      </vt:variant>
      <vt:variant>
        <vt:lpwstr/>
      </vt:variant>
      <vt:variant>
        <vt:lpwstr>_Toc190168352</vt:lpwstr>
      </vt:variant>
      <vt:variant>
        <vt:i4>1179700</vt:i4>
      </vt:variant>
      <vt:variant>
        <vt:i4>830</vt:i4>
      </vt:variant>
      <vt:variant>
        <vt:i4>0</vt:i4>
      </vt:variant>
      <vt:variant>
        <vt:i4>5</vt:i4>
      </vt:variant>
      <vt:variant>
        <vt:lpwstr/>
      </vt:variant>
      <vt:variant>
        <vt:lpwstr>_Toc190168351</vt:lpwstr>
      </vt:variant>
      <vt:variant>
        <vt:i4>1179700</vt:i4>
      </vt:variant>
      <vt:variant>
        <vt:i4>824</vt:i4>
      </vt:variant>
      <vt:variant>
        <vt:i4>0</vt:i4>
      </vt:variant>
      <vt:variant>
        <vt:i4>5</vt:i4>
      </vt:variant>
      <vt:variant>
        <vt:lpwstr/>
      </vt:variant>
      <vt:variant>
        <vt:lpwstr>_Toc190168350</vt:lpwstr>
      </vt:variant>
      <vt:variant>
        <vt:i4>1245236</vt:i4>
      </vt:variant>
      <vt:variant>
        <vt:i4>818</vt:i4>
      </vt:variant>
      <vt:variant>
        <vt:i4>0</vt:i4>
      </vt:variant>
      <vt:variant>
        <vt:i4>5</vt:i4>
      </vt:variant>
      <vt:variant>
        <vt:lpwstr/>
      </vt:variant>
      <vt:variant>
        <vt:lpwstr>_Toc190168349</vt:lpwstr>
      </vt:variant>
      <vt:variant>
        <vt:i4>1245236</vt:i4>
      </vt:variant>
      <vt:variant>
        <vt:i4>812</vt:i4>
      </vt:variant>
      <vt:variant>
        <vt:i4>0</vt:i4>
      </vt:variant>
      <vt:variant>
        <vt:i4>5</vt:i4>
      </vt:variant>
      <vt:variant>
        <vt:lpwstr/>
      </vt:variant>
      <vt:variant>
        <vt:lpwstr>_Toc190168348</vt:lpwstr>
      </vt:variant>
      <vt:variant>
        <vt:i4>1245236</vt:i4>
      </vt:variant>
      <vt:variant>
        <vt:i4>806</vt:i4>
      </vt:variant>
      <vt:variant>
        <vt:i4>0</vt:i4>
      </vt:variant>
      <vt:variant>
        <vt:i4>5</vt:i4>
      </vt:variant>
      <vt:variant>
        <vt:lpwstr/>
      </vt:variant>
      <vt:variant>
        <vt:lpwstr>_Toc190168347</vt:lpwstr>
      </vt:variant>
      <vt:variant>
        <vt:i4>1245236</vt:i4>
      </vt:variant>
      <vt:variant>
        <vt:i4>800</vt:i4>
      </vt:variant>
      <vt:variant>
        <vt:i4>0</vt:i4>
      </vt:variant>
      <vt:variant>
        <vt:i4>5</vt:i4>
      </vt:variant>
      <vt:variant>
        <vt:lpwstr/>
      </vt:variant>
      <vt:variant>
        <vt:lpwstr>_Toc190168346</vt:lpwstr>
      </vt:variant>
      <vt:variant>
        <vt:i4>1245236</vt:i4>
      </vt:variant>
      <vt:variant>
        <vt:i4>794</vt:i4>
      </vt:variant>
      <vt:variant>
        <vt:i4>0</vt:i4>
      </vt:variant>
      <vt:variant>
        <vt:i4>5</vt:i4>
      </vt:variant>
      <vt:variant>
        <vt:lpwstr/>
      </vt:variant>
      <vt:variant>
        <vt:lpwstr>_Toc190168345</vt:lpwstr>
      </vt:variant>
      <vt:variant>
        <vt:i4>1245236</vt:i4>
      </vt:variant>
      <vt:variant>
        <vt:i4>788</vt:i4>
      </vt:variant>
      <vt:variant>
        <vt:i4>0</vt:i4>
      </vt:variant>
      <vt:variant>
        <vt:i4>5</vt:i4>
      </vt:variant>
      <vt:variant>
        <vt:lpwstr/>
      </vt:variant>
      <vt:variant>
        <vt:lpwstr>_Toc190168344</vt:lpwstr>
      </vt:variant>
      <vt:variant>
        <vt:i4>1245236</vt:i4>
      </vt:variant>
      <vt:variant>
        <vt:i4>782</vt:i4>
      </vt:variant>
      <vt:variant>
        <vt:i4>0</vt:i4>
      </vt:variant>
      <vt:variant>
        <vt:i4>5</vt:i4>
      </vt:variant>
      <vt:variant>
        <vt:lpwstr/>
      </vt:variant>
      <vt:variant>
        <vt:lpwstr>_Toc190168343</vt:lpwstr>
      </vt:variant>
      <vt:variant>
        <vt:i4>1245236</vt:i4>
      </vt:variant>
      <vt:variant>
        <vt:i4>776</vt:i4>
      </vt:variant>
      <vt:variant>
        <vt:i4>0</vt:i4>
      </vt:variant>
      <vt:variant>
        <vt:i4>5</vt:i4>
      </vt:variant>
      <vt:variant>
        <vt:lpwstr/>
      </vt:variant>
      <vt:variant>
        <vt:lpwstr>_Toc190168342</vt:lpwstr>
      </vt:variant>
      <vt:variant>
        <vt:i4>1245236</vt:i4>
      </vt:variant>
      <vt:variant>
        <vt:i4>770</vt:i4>
      </vt:variant>
      <vt:variant>
        <vt:i4>0</vt:i4>
      </vt:variant>
      <vt:variant>
        <vt:i4>5</vt:i4>
      </vt:variant>
      <vt:variant>
        <vt:lpwstr/>
      </vt:variant>
      <vt:variant>
        <vt:lpwstr>_Toc190168341</vt:lpwstr>
      </vt:variant>
      <vt:variant>
        <vt:i4>1245236</vt:i4>
      </vt:variant>
      <vt:variant>
        <vt:i4>764</vt:i4>
      </vt:variant>
      <vt:variant>
        <vt:i4>0</vt:i4>
      </vt:variant>
      <vt:variant>
        <vt:i4>5</vt:i4>
      </vt:variant>
      <vt:variant>
        <vt:lpwstr/>
      </vt:variant>
      <vt:variant>
        <vt:lpwstr>_Toc190168340</vt:lpwstr>
      </vt:variant>
      <vt:variant>
        <vt:i4>1310772</vt:i4>
      </vt:variant>
      <vt:variant>
        <vt:i4>758</vt:i4>
      </vt:variant>
      <vt:variant>
        <vt:i4>0</vt:i4>
      </vt:variant>
      <vt:variant>
        <vt:i4>5</vt:i4>
      </vt:variant>
      <vt:variant>
        <vt:lpwstr/>
      </vt:variant>
      <vt:variant>
        <vt:lpwstr>_Toc190168339</vt:lpwstr>
      </vt:variant>
      <vt:variant>
        <vt:i4>1310772</vt:i4>
      </vt:variant>
      <vt:variant>
        <vt:i4>752</vt:i4>
      </vt:variant>
      <vt:variant>
        <vt:i4>0</vt:i4>
      </vt:variant>
      <vt:variant>
        <vt:i4>5</vt:i4>
      </vt:variant>
      <vt:variant>
        <vt:lpwstr/>
      </vt:variant>
      <vt:variant>
        <vt:lpwstr>_Toc190168338</vt:lpwstr>
      </vt:variant>
      <vt:variant>
        <vt:i4>1310772</vt:i4>
      </vt:variant>
      <vt:variant>
        <vt:i4>746</vt:i4>
      </vt:variant>
      <vt:variant>
        <vt:i4>0</vt:i4>
      </vt:variant>
      <vt:variant>
        <vt:i4>5</vt:i4>
      </vt:variant>
      <vt:variant>
        <vt:lpwstr/>
      </vt:variant>
      <vt:variant>
        <vt:lpwstr>_Toc190168337</vt:lpwstr>
      </vt:variant>
      <vt:variant>
        <vt:i4>1310772</vt:i4>
      </vt:variant>
      <vt:variant>
        <vt:i4>740</vt:i4>
      </vt:variant>
      <vt:variant>
        <vt:i4>0</vt:i4>
      </vt:variant>
      <vt:variant>
        <vt:i4>5</vt:i4>
      </vt:variant>
      <vt:variant>
        <vt:lpwstr/>
      </vt:variant>
      <vt:variant>
        <vt:lpwstr>_Toc190168336</vt:lpwstr>
      </vt:variant>
      <vt:variant>
        <vt:i4>1310772</vt:i4>
      </vt:variant>
      <vt:variant>
        <vt:i4>734</vt:i4>
      </vt:variant>
      <vt:variant>
        <vt:i4>0</vt:i4>
      </vt:variant>
      <vt:variant>
        <vt:i4>5</vt:i4>
      </vt:variant>
      <vt:variant>
        <vt:lpwstr/>
      </vt:variant>
      <vt:variant>
        <vt:lpwstr>_Toc190168335</vt:lpwstr>
      </vt:variant>
      <vt:variant>
        <vt:i4>1310772</vt:i4>
      </vt:variant>
      <vt:variant>
        <vt:i4>728</vt:i4>
      </vt:variant>
      <vt:variant>
        <vt:i4>0</vt:i4>
      </vt:variant>
      <vt:variant>
        <vt:i4>5</vt:i4>
      </vt:variant>
      <vt:variant>
        <vt:lpwstr/>
      </vt:variant>
      <vt:variant>
        <vt:lpwstr>_Toc190168334</vt:lpwstr>
      </vt:variant>
      <vt:variant>
        <vt:i4>1310772</vt:i4>
      </vt:variant>
      <vt:variant>
        <vt:i4>722</vt:i4>
      </vt:variant>
      <vt:variant>
        <vt:i4>0</vt:i4>
      </vt:variant>
      <vt:variant>
        <vt:i4>5</vt:i4>
      </vt:variant>
      <vt:variant>
        <vt:lpwstr/>
      </vt:variant>
      <vt:variant>
        <vt:lpwstr>_Toc190168333</vt:lpwstr>
      </vt:variant>
      <vt:variant>
        <vt:i4>1310772</vt:i4>
      </vt:variant>
      <vt:variant>
        <vt:i4>716</vt:i4>
      </vt:variant>
      <vt:variant>
        <vt:i4>0</vt:i4>
      </vt:variant>
      <vt:variant>
        <vt:i4>5</vt:i4>
      </vt:variant>
      <vt:variant>
        <vt:lpwstr/>
      </vt:variant>
      <vt:variant>
        <vt:lpwstr>_Toc190168332</vt:lpwstr>
      </vt:variant>
      <vt:variant>
        <vt:i4>1310772</vt:i4>
      </vt:variant>
      <vt:variant>
        <vt:i4>710</vt:i4>
      </vt:variant>
      <vt:variant>
        <vt:i4>0</vt:i4>
      </vt:variant>
      <vt:variant>
        <vt:i4>5</vt:i4>
      </vt:variant>
      <vt:variant>
        <vt:lpwstr/>
      </vt:variant>
      <vt:variant>
        <vt:lpwstr>_Toc190168331</vt:lpwstr>
      </vt:variant>
      <vt:variant>
        <vt:i4>1310772</vt:i4>
      </vt:variant>
      <vt:variant>
        <vt:i4>704</vt:i4>
      </vt:variant>
      <vt:variant>
        <vt:i4>0</vt:i4>
      </vt:variant>
      <vt:variant>
        <vt:i4>5</vt:i4>
      </vt:variant>
      <vt:variant>
        <vt:lpwstr/>
      </vt:variant>
      <vt:variant>
        <vt:lpwstr>_Toc190168330</vt:lpwstr>
      </vt:variant>
      <vt:variant>
        <vt:i4>1376308</vt:i4>
      </vt:variant>
      <vt:variant>
        <vt:i4>698</vt:i4>
      </vt:variant>
      <vt:variant>
        <vt:i4>0</vt:i4>
      </vt:variant>
      <vt:variant>
        <vt:i4>5</vt:i4>
      </vt:variant>
      <vt:variant>
        <vt:lpwstr/>
      </vt:variant>
      <vt:variant>
        <vt:lpwstr>_Toc190168329</vt:lpwstr>
      </vt:variant>
      <vt:variant>
        <vt:i4>1376308</vt:i4>
      </vt:variant>
      <vt:variant>
        <vt:i4>692</vt:i4>
      </vt:variant>
      <vt:variant>
        <vt:i4>0</vt:i4>
      </vt:variant>
      <vt:variant>
        <vt:i4>5</vt:i4>
      </vt:variant>
      <vt:variant>
        <vt:lpwstr/>
      </vt:variant>
      <vt:variant>
        <vt:lpwstr>_Toc190168328</vt:lpwstr>
      </vt:variant>
      <vt:variant>
        <vt:i4>1376308</vt:i4>
      </vt:variant>
      <vt:variant>
        <vt:i4>686</vt:i4>
      </vt:variant>
      <vt:variant>
        <vt:i4>0</vt:i4>
      </vt:variant>
      <vt:variant>
        <vt:i4>5</vt:i4>
      </vt:variant>
      <vt:variant>
        <vt:lpwstr/>
      </vt:variant>
      <vt:variant>
        <vt:lpwstr>_Toc190168327</vt:lpwstr>
      </vt:variant>
      <vt:variant>
        <vt:i4>1376308</vt:i4>
      </vt:variant>
      <vt:variant>
        <vt:i4>680</vt:i4>
      </vt:variant>
      <vt:variant>
        <vt:i4>0</vt:i4>
      </vt:variant>
      <vt:variant>
        <vt:i4>5</vt:i4>
      </vt:variant>
      <vt:variant>
        <vt:lpwstr/>
      </vt:variant>
      <vt:variant>
        <vt:lpwstr>_Toc190168326</vt:lpwstr>
      </vt:variant>
      <vt:variant>
        <vt:i4>1376308</vt:i4>
      </vt:variant>
      <vt:variant>
        <vt:i4>674</vt:i4>
      </vt:variant>
      <vt:variant>
        <vt:i4>0</vt:i4>
      </vt:variant>
      <vt:variant>
        <vt:i4>5</vt:i4>
      </vt:variant>
      <vt:variant>
        <vt:lpwstr/>
      </vt:variant>
      <vt:variant>
        <vt:lpwstr>_Toc190168325</vt:lpwstr>
      </vt:variant>
      <vt:variant>
        <vt:i4>1376308</vt:i4>
      </vt:variant>
      <vt:variant>
        <vt:i4>668</vt:i4>
      </vt:variant>
      <vt:variant>
        <vt:i4>0</vt:i4>
      </vt:variant>
      <vt:variant>
        <vt:i4>5</vt:i4>
      </vt:variant>
      <vt:variant>
        <vt:lpwstr/>
      </vt:variant>
      <vt:variant>
        <vt:lpwstr>_Toc190168324</vt:lpwstr>
      </vt:variant>
      <vt:variant>
        <vt:i4>1376308</vt:i4>
      </vt:variant>
      <vt:variant>
        <vt:i4>662</vt:i4>
      </vt:variant>
      <vt:variant>
        <vt:i4>0</vt:i4>
      </vt:variant>
      <vt:variant>
        <vt:i4>5</vt:i4>
      </vt:variant>
      <vt:variant>
        <vt:lpwstr/>
      </vt:variant>
      <vt:variant>
        <vt:lpwstr>_Toc190168323</vt:lpwstr>
      </vt:variant>
      <vt:variant>
        <vt:i4>1376308</vt:i4>
      </vt:variant>
      <vt:variant>
        <vt:i4>656</vt:i4>
      </vt:variant>
      <vt:variant>
        <vt:i4>0</vt:i4>
      </vt:variant>
      <vt:variant>
        <vt:i4>5</vt:i4>
      </vt:variant>
      <vt:variant>
        <vt:lpwstr/>
      </vt:variant>
      <vt:variant>
        <vt:lpwstr>_Toc190168322</vt:lpwstr>
      </vt:variant>
      <vt:variant>
        <vt:i4>1376308</vt:i4>
      </vt:variant>
      <vt:variant>
        <vt:i4>650</vt:i4>
      </vt:variant>
      <vt:variant>
        <vt:i4>0</vt:i4>
      </vt:variant>
      <vt:variant>
        <vt:i4>5</vt:i4>
      </vt:variant>
      <vt:variant>
        <vt:lpwstr/>
      </vt:variant>
      <vt:variant>
        <vt:lpwstr>_Toc190168321</vt:lpwstr>
      </vt:variant>
      <vt:variant>
        <vt:i4>1376308</vt:i4>
      </vt:variant>
      <vt:variant>
        <vt:i4>644</vt:i4>
      </vt:variant>
      <vt:variant>
        <vt:i4>0</vt:i4>
      </vt:variant>
      <vt:variant>
        <vt:i4>5</vt:i4>
      </vt:variant>
      <vt:variant>
        <vt:lpwstr/>
      </vt:variant>
      <vt:variant>
        <vt:lpwstr>_Toc190168320</vt:lpwstr>
      </vt:variant>
      <vt:variant>
        <vt:i4>1441844</vt:i4>
      </vt:variant>
      <vt:variant>
        <vt:i4>638</vt:i4>
      </vt:variant>
      <vt:variant>
        <vt:i4>0</vt:i4>
      </vt:variant>
      <vt:variant>
        <vt:i4>5</vt:i4>
      </vt:variant>
      <vt:variant>
        <vt:lpwstr/>
      </vt:variant>
      <vt:variant>
        <vt:lpwstr>_Toc190168319</vt:lpwstr>
      </vt:variant>
      <vt:variant>
        <vt:i4>1441844</vt:i4>
      </vt:variant>
      <vt:variant>
        <vt:i4>632</vt:i4>
      </vt:variant>
      <vt:variant>
        <vt:i4>0</vt:i4>
      </vt:variant>
      <vt:variant>
        <vt:i4>5</vt:i4>
      </vt:variant>
      <vt:variant>
        <vt:lpwstr/>
      </vt:variant>
      <vt:variant>
        <vt:lpwstr>_Toc190168318</vt:lpwstr>
      </vt:variant>
      <vt:variant>
        <vt:i4>1441844</vt:i4>
      </vt:variant>
      <vt:variant>
        <vt:i4>626</vt:i4>
      </vt:variant>
      <vt:variant>
        <vt:i4>0</vt:i4>
      </vt:variant>
      <vt:variant>
        <vt:i4>5</vt:i4>
      </vt:variant>
      <vt:variant>
        <vt:lpwstr/>
      </vt:variant>
      <vt:variant>
        <vt:lpwstr>_Toc190168317</vt:lpwstr>
      </vt:variant>
      <vt:variant>
        <vt:i4>1441844</vt:i4>
      </vt:variant>
      <vt:variant>
        <vt:i4>620</vt:i4>
      </vt:variant>
      <vt:variant>
        <vt:i4>0</vt:i4>
      </vt:variant>
      <vt:variant>
        <vt:i4>5</vt:i4>
      </vt:variant>
      <vt:variant>
        <vt:lpwstr/>
      </vt:variant>
      <vt:variant>
        <vt:lpwstr>_Toc190168316</vt:lpwstr>
      </vt:variant>
      <vt:variant>
        <vt:i4>1441844</vt:i4>
      </vt:variant>
      <vt:variant>
        <vt:i4>614</vt:i4>
      </vt:variant>
      <vt:variant>
        <vt:i4>0</vt:i4>
      </vt:variant>
      <vt:variant>
        <vt:i4>5</vt:i4>
      </vt:variant>
      <vt:variant>
        <vt:lpwstr/>
      </vt:variant>
      <vt:variant>
        <vt:lpwstr>_Toc190168315</vt:lpwstr>
      </vt:variant>
      <vt:variant>
        <vt:i4>1441844</vt:i4>
      </vt:variant>
      <vt:variant>
        <vt:i4>608</vt:i4>
      </vt:variant>
      <vt:variant>
        <vt:i4>0</vt:i4>
      </vt:variant>
      <vt:variant>
        <vt:i4>5</vt:i4>
      </vt:variant>
      <vt:variant>
        <vt:lpwstr/>
      </vt:variant>
      <vt:variant>
        <vt:lpwstr>_Toc190168314</vt:lpwstr>
      </vt:variant>
      <vt:variant>
        <vt:i4>1441844</vt:i4>
      </vt:variant>
      <vt:variant>
        <vt:i4>602</vt:i4>
      </vt:variant>
      <vt:variant>
        <vt:i4>0</vt:i4>
      </vt:variant>
      <vt:variant>
        <vt:i4>5</vt:i4>
      </vt:variant>
      <vt:variant>
        <vt:lpwstr/>
      </vt:variant>
      <vt:variant>
        <vt:lpwstr>_Toc190168313</vt:lpwstr>
      </vt:variant>
      <vt:variant>
        <vt:i4>1441844</vt:i4>
      </vt:variant>
      <vt:variant>
        <vt:i4>596</vt:i4>
      </vt:variant>
      <vt:variant>
        <vt:i4>0</vt:i4>
      </vt:variant>
      <vt:variant>
        <vt:i4>5</vt:i4>
      </vt:variant>
      <vt:variant>
        <vt:lpwstr/>
      </vt:variant>
      <vt:variant>
        <vt:lpwstr>_Toc190168312</vt:lpwstr>
      </vt:variant>
      <vt:variant>
        <vt:i4>1441844</vt:i4>
      </vt:variant>
      <vt:variant>
        <vt:i4>590</vt:i4>
      </vt:variant>
      <vt:variant>
        <vt:i4>0</vt:i4>
      </vt:variant>
      <vt:variant>
        <vt:i4>5</vt:i4>
      </vt:variant>
      <vt:variant>
        <vt:lpwstr/>
      </vt:variant>
      <vt:variant>
        <vt:lpwstr>_Toc190168311</vt:lpwstr>
      </vt:variant>
      <vt:variant>
        <vt:i4>1441844</vt:i4>
      </vt:variant>
      <vt:variant>
        <vt:i4>584</vt:i4>
      </vt:variant>
      <vt:variant>
        <vt:i4>0</vt:i4>
      </vt:variant>
      <vt:variant>
        <vt:i4>5</vt:i4>
      </vt:variant>
      <vt:variant>
        <vt:lpwstr/>
      </vt:variant>
      <vt:variant>
        <vt:lpwstr>_Toc190168310</vt:lpwstr>
      </vt:variant>
      <vt:variant>
        <vt:i4>1507380</vt:i4>
      </vt:variant>
      <vt:variant>
        <vt:i4>578</vt:i4>
      </vt:variant>
      <vt:variant>
        <vt:i4>0</vt:i4>
      </vt:variant>
      <vt:variant>
        <vt:i4>5</vt:i4>
      </vt:variant>
      <vt:variant>
        <vt:lpwstr/>
      </vt:variant>
      <vt:variant>
        <vt:lpwstr>_Toc190168309</vt:lpwstr>
      </vt:variant>
      <vt:variant>
        <vt:i4>1507380</vt:i4>
      </vt:variant>
      <vt:variant>
        <vt:i4>572</vt:i4>
      </vt:variant>
      <vt:variant>
        <vt:i4>0</vt:i4>
      </vt:variant>
      <vt:variant>
        <vt:i4>5</vt:i4>
      </vt:variant>
      <vt:variant>
        <vt:lpwstr/>
      </vt:variant>
      <vt:variant>
        <vt:lpwstr>_Toc190168308</vt:lpwstr>
      </vt:variant>
      <vt:variant>
        <vt:i4>1507380</vt:i4>
      </vt:variant>
      <vt:variant>
        <vt:i4>566</vt:i4>
      </vt:variant>
      <vt:variant>
        <vt:i4>0</vt:i4>
      </vt:variant>
      <vt:variant>
        <vt:i4>5</vt:i4>
      </vt:variant>
      <vt:variant>
        <vt:lpwstr/>
      </vt:variant>
      <vt:variant>
        <vt:lpwstr>_Toc190168307</vt:lpwstr>
      </vt:variant>
      <vt:variant>
        <vt:i4>1507380</vt:i4>
      </vt:variant>
      <vt:variant>
        <vt:i4>560</vt:i4>
      </vt:variant>
      <vt:variant>
        <vt:i4>0</vt:i4>
      </vt:variant>
      <vt:variant>
        <vt:i4>5</vt:i4>
      </vt:variant>
      <vt:variant>
        <vt:lpwstr/>
      </vt:variant>
      <vt:variant>
        <vt:lpwstr>_Toc190168306</vt:lpwstr>
      </vt:variant>
      <vt:variant>
        <vt:i4>1507380</vt:i4>
      </vt:variant>
      <vt:variant>
        <vt:i4>554</vt:i4>
      </vt:variant>
      <vt:variant>
        <vt:i4>0</vt:i4>
      </vt:variant>
      <vt:variant>
        <vt:i4>5</vt:i4>
      </vt:variant>
      <vt:variant>
        <vt:lpwstr/>
      </vt:variant>
      <vt:variant>
        <vt:lpwstr>_Toc190168305</vt:lpwstr>
      </vt:variant>
      <vt:variant>
        <vt:i4>1507380</vt:i4>
      </vt:variant>
      <vt:variant>
        <vt:i4>548</vt:i4>
      </vt:variant>
      <vt:variant>
        <vt:i4>0</vt:i4>
      </vt:variant>
      <vt:variant>
        <vt:i4>5</vt:i4>
      </vt:variant>
      <vt:variant>
        <vt:lpwstr/>
      </vt:variant>
      <vt:variant>
        <vt:lpwstr>_Toc190168304</vt:lpwstr>
      </vt:variant>
      <vt:variant>
        <vt:i4>1507380</vt:i4>
      </vt:variant>
      <vt:variant>
        <vt:i4>542</vt:i4>
      </vt:variant>
      <vt:variant>
        <vt:i4>0</vt:i4>
      </vt:variant>
      <vt:variant>
        <vt:i4>5</vt:i4>
      </vt:variant>
      <vt:variant>
        <vt:lpwstr/>
      </vt:variant>
      <vt:variant>
        <vt:lpwstr>_Toc190168303</vt:lpwstr>
      </vt:variant>
      <vt:variant>
        <vt:i4>1507380</vt:i4>
      </vt:variant>
      <vt:variant>
        <vt:i4>536</vt:i4>
      </vt:variant>
      <vt:variant>
        <vt:i4>0</vt:i4>
      </vt:variant>
      <vt:variant>
        <vt:i4>5</vt:i4>
      </vt:variant>
      <vt:variant>
        <vt:lpwstr/>
      </vt:variant>
      <vt:variant>
        <vt:lpwstr>_Toc190168302</vt:lpwstr>
      </vt:variant>
      <vt:variant>
        <vt:i4>1507380</vt:i4>
      </vt:variant>
      <vt:variant>
        <vt:i4>530</vt:i4>
      </vt:variant>
      <vt:variant>
        <vt:i4>0</vt:i4>
      </vt:variant>
      <vt:variant>
        <vt:i4>5</vt:i4>
      </vt:variant>
      <vt:variant>
        <vt:lpwstr/>
      </vt:variant>
      <vt:variant>
        <vt:lpwstr>_Toc190168301</vt:lpwstr>
      </vt:variant>
      <vt:variant>
        <vt:i4>1507380</vt:i4>
      </vt:variant>
      <vt:variant>
        <vt:i4>524</vt:i4>
      </vt:variant>
      <vt:variant>
        <vt:i4>0</vt:i4>
      </vt:variant>
      <vt:variant>
        <vt:i4>5</vt:i4>
      </vt:variant>
      <vt:variant>
        <vt:lpwstr/>
      </vt:variant>
      <vt:variant>
        <vt:lpwstr>_Toc190168300</vt:lpwstr>
      </vt:variant>
      <vt:variant>
        <vt:i4>1966133</vt:i4>
      </vt:variant>
      <vt:variant>
        <vt:i4>518</vt:i4>
      </vt:variant>
      <vt:variant>
        <vt:i4>0</vt:i4>
      </vt:variant>
      <vt:variant>
        <vt:i4>5</vt:i4>
      </vt:variant>
      <vt:variant>
        <vt:lpwstr/>
      </vt:variant>
      <vt:variant>
        <vt:lpwstr>_Toc190168299</vt:lpwstr>
      </vt:variant>
      <vt:variant>
        <vt:i4>1966133</vt:i4>
      </vt:variant>
      <vt:variant>
        <vt:i4>512</vt:i4>
      </vt:variant>
      <vt:variant>
        <vt:i4>0</vt:i4>
      </vt:variant>
      <vt:variant>
        <vt:i4>5</vt:i4>
      </vt:variant>
      <vt:variant>
        <vt:lpwstr/>
      </vt:variant>
      <vt:variant>
        <vt:lpwstr>_Toc190168298</vt:lpwstr>
      </vt:variant>
      <vt:variant>
        <vt:i4>1966133</vt:i4>
      </vt:variant>
      <vt:variant>
        <vt:i4>506</vt:i4>
      </vt:variant>
      <vt:variant>
        <vt:i4>0</vt:i4>
      </vt:variant>
      <vt:variant>
        <vt:i4>5</vt:i4>
      </vt:variant>
      <vt:variant>
        <vt:lpwstr/>
      </vt:variant>
      <vt:variant>
        <vt:lpwstr>_Toc190168297</vt:lpwstr>
      </vt:variant>
      <vt:variant>
        <vt:i4>1966133</vt:i4>
      </vt:variant>
      <vt:variant>
        <vt:i4>500</vt:i4>
      </vt:variant>
      <vt:variant>
        <vt:i4>0</vt:i4>
      </vt:variant>
      <vt:variant>
        <vt:i4>5</vt:i4>
      </vt:variant>
      <vt:variant>
        <vt:lpwstr/>
      </vt:variant>
      <vt:variant>
        <vt:lpwstr>_Toc190168296</vt:lpwstr>
      </vt:variant>
      <vt:variant>
        <vt:i4>1966133</vt:i4>
      </vt:variant>
      <vt:variant>
        <vt:i4>494</vt:i4>
      </vt:variant>
      <vt:variant>
        <vt:i4>0</vt:i4>
      </vt:variant>
      <vt:variant>
        <vt:i4>5</vt:i4>
      </vt:variant>
      <vt:variant>
        <vt:lpwstr/>
      </vt:variant>
      <vt:variant>
        <vt:lpwstr>_Toc190168295</vt:lpwstr>
      </vt:variant>
      <vt:variant>
        <vt:i4>1966133</vt:i4>
      </vt:variant>
      <vt:variant>
        <vt:i4>488</vt:i4>
      </vt:variant>
      <vt:variant>
        <vt:i4>0</vt:i4>
      </vt:variant>
      <vt:variant>
        <vt:i4>5</vt:i4>
      </vt:variant>
      <vt:variant>
        <vt:lpwstr/>
      </vt:variant>
      <vt:variant>
        <vt:lpwstr>_Toc190168294</vt:lpwstr>
      </vt:variant>
      <vt:variant>
        <vt:i4>1966133</vt:i4>
      </vt:variant>
      <vt:variant>
        <vt:i4>482</vt:i4>
      </vt:variant>
      <vt:variant>
        <vt:i4>0</vt:i4>
      </vt:variant>
      <vt:variant>
        <vt:i4>5</vt:i4>
      </vt:variant>
      <vt:variant>
        <vt:lpwstr/>
      </vt:variant>
      <vt:variant>
        <vt:lpwstr>_Toc190168293</vt:lpwstr>
      </vt:variant>
      <vt:variant>
        <vt:i4>1966133</vt:i4>
      </vt:variant>
      <vt:variant>
        <vt:i4>476</vt:i4>
      </vt:variant>
      <vt:variant>
        <vt:i4>0</vt:i4>
      </vt:variant>
      <vt:variant>
        <vt:i4>5</vt:i4>
      </vt:variant>
      <vt:variant>
        <vt:lpwstr/>
      </vt:variant>
      <vt:variant>
        <vt:lpwstr>_Toc190168292</vt:lpwstr>
      </vt:variant>
      <vt:variant>
        <vt:i4>1966133</vt:i4>
      </vt:variant>
      <vt:variant>
        <vt:i4>470</vt:i4>
      </vt:variant>
      <vt:variant>
        <vt:i4>0</vt:i4>
      </vt:variant>
      <vt:variant>
        <vt:i4>5</vt:i4>
      </vt:variant>
      <vt:variant>
        <vt:lpwstr/>
      </vt:variant>
      <vt:variant>
        <vt:lpwstr>_Toc190168291</vt:lpwstr>
      </vt:variant>
      <vt:variant>
        <vt:i4>1966133</vt:i4>
      </vt:variant>
      <vt:variant>
        <vt:i4>464</vt:i4>
      </vt:variant>
      <vt:variant>
        <vt:i4>0</vt:i4>
      </vt:variant>
      <vt:variant>
        <vt:i4>5</vt:i4>
      </vt:variant>
      <vt:variant>
        <vt:lpwstr/>
      </vt:variant>
      <vt:variant>
        <vt:lpwstr>_Toc190168290</vt:lpwstr>
      </vt:variant>
      <vt:variant>
        <vt:i4>2031669</vt:i4>
      </vt:variant>
      <vt:variant>
        <vt:i4>458</vt:i4>
      </vt:variant>
      <vt:variant>
        <vt:i4>0</vt:i4>
      </vt:variant>
      <vt:variant>
        <vt:i4>5</vt:i4>
      </vt:variant>
      <vt:variant>
        <vt:lpwstr/>
      </vt:variant>
      <vt:variant>
        <vt:lpwstr>_Toc190168289</vt:lpwstr>
      </vt:variant>
      <vt:variant>
        <vt:i4>2031669</vt:i4>
      </vt:variant>
      <vt:variant>
        <vt:i4>452</vt:i4>
      </vt:variant>
      <vt:variant>
        <vt:i4>0</vt:i4>
      </vt:variant>
      <vt:variant>
        <vt:i4>5</vt:i4>
      </vt:variant>
      <vt:variant>
        <vt:lpwstr/>
      </vt:variant>
      <vt:variant>
        <vt:lpwstr>_Toc190168288</vt:lpwstr>
      </vt:variant>
      <vt:variant>
        <vt:i4>2031669</vt:i4>
      </vt:variant>
      <vt:variant>
        <vt:i4>446</vt:i4>
      </vt:variant>
      <vt:variant>
        <vt:i4>0</vt:i4>
      </vt:variant>
      <vt:variant>
        <vt:i4>5</vt:i4>
      </vt:variant>
      <vt:variant>
        <vt:lpwstr/>
      </vt:variant>
      <vt:variant>
        <vt:lpwstr>_Toc190168287</vt:lpwstr>
      </vt:variant>
      <vt:variant>
        <vt:i4>2031669</vt:i4>
      </vt:variant>
      <vt:variant>
        <vt:i4>440</vt:i4>
      </vt:variant>
      <vt:variant>
        <vt:i4>0</vt:i4>
      </vt:variant>
      <vt:variant>
        <vt:i4>5</vt:i4>
      </vt:variant>
      <vt:variant>
        <vt:lpwstr/>
      </vt:variant>
      <vt:variant>
        <vt:lpwstr>_Toc190168286</vt:lpwstr>
      </vt:variant>
      <vt:variant>
        <vt:i4>2031669</vt:i4>
      </vt:variant>
      <vt:variant>
        <vt:i4>434</vt:i4>
      </vt:variant>
      <vt:variant>
        <vt:i4>0</vt:i4>
      </vt:variant>
      <vt:variant>
        <vt:i4>5</vt:i4>
      </vt:variant>
      <vt:variant>
        <vt:lpwstr/>
      </vt:variant>
      <vt:variant>
        <vt:lpwstr>_Toc190168285</vt:lpwstr>
      </vt:variant>
      <vt:variant>
        <vt:i4>2031669</vt:i4>
      </vt:variant>
      <vt:variant>
        <vt:i4>428</vt:i4>
      </vt:variant>
      <vt:variant>
        <vt:i4>0</vt:i4>
      </vt:variant>
      <vt:variant>
        <vt:i4>5</vt:i4>
      </vt:variant>
      <vt:variant>
        <vt:lpwstr/>
      </vt:variant>
      <vt:variant>
        <vt:lpwstr>_Toc190168284</vt:lpwstr>
      </vt:variant>
      <vt:variant>
        <vt:i4>2031669</vt:i4>
      </vt:variant>
      <vt:variant>
        <vt:i4>422</vt:i4>
      </vt:variant>
      <vt:variant>
        <vt:i4>0</vt:i4>
      </vt:variant>
      <vt:variant>
        <vt:i4>5</vt:i4>
      </vt:variant>
      <vt:variant>
        <vt:lpwstr/>
      </vt:variant>
      <vt:variant>
        <vt:lpwstr>_Toc190168283</vt:lpwstr>
      </vt:variant>
      <vt:variant>
        <vt:i4>2031669</vt:i4>
      </vt:variant>
      <vt:variant>
        <vt:i4>416</vt:i4>
      </vt:variant>
      <vt:variant>
        <vt:i4>0</vt:i4>
      </vt:variant>
      <vt:variant>
        <vt:i4>5</vt:i4>
      </vt:variant>
      <vt:variant>
        <vt:lpwstr/>
      </vt:variant>
      <vt:variant>
        <vt:lpwstr>_Toc190168282</vt:lpwstr>
      </vt:variant>
      <vt:variant>
        <vt:i4>2031669</vt:i4>
      </vt:variant>
      <vt:variant>
        <vt:i4>410</vt:i4>
      </vt:variant>
      <vt:variant>
        <vt:i4>0</vt:i4>
      </vt:variant>
      <vt:variant>
        <vt:i4>5</vt:i4>
      </vt:variant>
      <vt:variant>
        <vt:lpwstr/>
      </vt:variant>
      <vt:variant>
        <vt:lpwstr>_Toc190168281</vt:lpwstr>
      </vt:variant>
      <vt:variant>
        <vt:i4>2031669</vt:i4>
      </vt:variant>
      <vt:variant>
        <vt:i4>404</vt:i4>
      </vt:variant>
      <vt:variant>
        <vt:i4>0</vt:i4>
      </vt:variant>
      <vt:variant>
        <vt:i4>5</vt:i4>
      </vt:variant>
      <vt:variant>
        <vt:lpwstr/>
      </vt:variant>
      <vt:variant>
        <vt:lpwstr>_Toc190168280</vt:lpwstr>
      </vt:variant>
      <vt:variant>
        <vt:i4>1048629</vt:i4>
      </vt:variant>
      <vt:variant>
        <vt:i4>398</vt:i4>
      </vt:variant>
      <vt:variant>
        <vt:i4>0</vt:i4>
      </vt:variant>
      <vt:variant>
        <vt:i4>5</vt:i4>
      </vt:variant>
      <vt:variant>
        <vt:lpwstr/>
      </vt:variant>
      <vt:variant>
        <vt:lpwstr>_Toc190168279</vt:lpwstr>
      </vt:variant>
      <vt:variant>
        <vt:i4>1048629</vt:i4>
      </vt:variant>
      <vt:variant>
        <vt:i4>392</vt:i4>
      </vt:variant>
      <vt:variant>
        <vt:i4>0</vt:i4>
      </vt:variant>
      <vt:variant>
        <vt:i4>5</vt:i4>
      </vt:variant>
      <vt:variant>
        <vt:lpwstr/>
      </vt:variant>
      <vt:variant>
        <vt:lpwstr>_Toc190168278</vt:lpwstr>
      </vt:variant>
      <vt:variant>
        <vt:i4>1048629</vt:i4>
      </vt:variant>
      <vt:variant>
        <vt:i4>386</vt:i4>
      </vt:variant>
      <vt:variant>
        <vt:i4>0</vt:i4>
      </vt:variant>
      <vt:variant>
        <vt:i4>5</vt:i4>
      </vt:variant>
      <vt:variant>
        <vt:lpwstr/>
      </vt:variant>
      <vt:variant>
        <vt:lpwstr>_Toc190168277</vt:lpwstr>
      </vt:variant>
      <vt:variant>
        <vt:i4>1048629</vt:i4>
      </vt:variant>
      <vt:variant>
        <vt:i4>380</vt:i4>
      </vt:variant>
      <vt:variant>
        <vt:i4>0</vt:i4>
      </vt:variant>
      <vt:variant>
        <vt:i4>5</vt:i4>
      </vt:variant>
      <vt:variant>
        <vt:lpwstr/>
      </vt:variant>
      <vt:variant>
        <vt:lpwstr>_Toc190168276</vt:lpwstr>
      </vt:variant>
      <vt:variant>
        <vt:i4>1048629</vt:i4>
      </vt:variant>
      <vt:variant>
        <vt:i4>374</vt:i4>
      </vt:variant>
      <vt:variant>
        <vt:i4>0</vt:i4>
      </vt:variant>
      <vt:variant>
        <vt:i4>5</vt:i4>
      </vt:variant>
      <vt:variant>
        <vt:lpwstr/>
      </vt:variant>
      <vt:variant>
        <vt:lpwstr>_Toc190168275</vt:lpwstr>
      </vt:variant>
      <vt:variant>
        <vt:i4>1048629</vt:i4>
      </vt:variant>
      <vt:variant>
        <vt:i4>368</vt:i4>
      </vt:variant>
      <vt:variant>
        <vt:i4>0</vt:i4>
      </vt:variant>
      <vt:variant>
        <vt:i4>5</vt:i4>
      </vt:variant>
      <vt:variant>
        <vt:lpwstr/>
      </vt:variant>
      <vt:variant>
        <vt:lpwstr>_Toc190168274</vt:lpwstr>
      </vt:variant>
      <vt:variant>
        <vt:i4>1048629</vt:i4>
      </vt:variant>
      <vt:variant>
        <vt:i4>362</vt:i4>
      </vt:variant>
      <vt:variant>
        <vt:i4>0</vt:i4>
      </vt:variant>
      <vt:variant>
        <vt:i4>5</vt:i4>
      </vt:variant>
      <vt:variant>
        <vt:lpwstr/>
      </vt:variant>
      <vt:variant>
        <vt:lpwstr>_Toc190168273</vt:lpwstr>
      </vt:variant>
      <vt:variant>
        <vt:i4>1048629</vt:i4>
      </vt:variant>
      <vt:variant>
        <vt:i4>356</vt:i4>
      </vt:variant>
      <vt:variant>
        <vt:i4>0</vt:i4>
      </vt:variant>
      <vt:variant>
        <vt:i4>5</vt:i4>
      </vt:variant>
      <vt:variant>
        <vt:lpwstr/>
      </vt:variant>
      <vt:variant>
        <vt:lpwstr>_Toc190168272</vt:lpwstr>
      </vt:variant>
      <vt:variant>
        <vt:i4>1048629</vt:i4>
      </vt:variant>
      <vt:variant>
        <vt:i4>350</vt:i4>
      </vt:variant>
      <vt:variant>
        <vt:i4>0</vt:i4>
      </vt:variant>
      <vt:variant>
        <vt:i4>5</vt:i4>
      </vt:variant>
      <vt:variant>
        <vt:lpwstr/>
      </vt:variant>
      <vt:variant>
        <vt:lpwstr>_Toc190168271</vt:lpwstr>
      </vt:variant>
      <vt:variant>
        <vt:i4>1048629</vt:i4>
      </vt:variant>
      <vt:variant>
        <vt:i4>344</vt:i4>
      </vt:variant>
      <vt:variant>
        <vt:i4>0</vt:i4>
      </vt:variant>
      <vt:variant>
        <vt:i4>5</vt:i4>
      </vt:variant>
      <vt:variant>
        <vt:lpwstr/>
      </vt:variant>
      <vt:variant>
        <vt:lpwstr>_Toc190168270</vt:lpwstr>
      </vt:variant>
      <vt:variant>
        <vt:i4>1114165</vt:i4>
      </vt:variant>
      <vt:variant>
        <vt:i4>338</vt:i4>
      </vt:variant>
      <vt:variant>
        <vt:i4>0</vt:i4>
      </vt:variant>
      <vt:variant>
        <vt:i4>5</vt:i4>
      </vt:variant>
      <vt:variant>
        <vt:lpwstr/>
      </vt:variant>
      <vt:variant>
        <vt:lpwstr>_Toc190168269</vt:lpwstr>
      </vt:variant>
      <vt:variant>
        <vt:i4>1114165</vt:i4>
      </vt:variant>
      <vt:variant>
        <vt:i4>332</vt:i4>
      </vt:variant>
      <vt:variant>
        <vt:i4>0</vt:i4>
      </vt:variant>
      <vt:variant>
        <vt:i4>5</vt:i4>
      </vt:variant>
      <vt:variant>
        <vt:lpwstr/>
      </vt:variant>
      <vt:variant>
        <vt:lpwstr>_Toc190168268</vt:lpwstr>
      </vt:variant>
      <vt:variant>
        <vt:i4>1114165</vt:i4>
      </vt:variant>
      <vt:variant>
        <vt:i4>326</vt:i4>
      </vt:variant>
      <vt:variant>
        <vt:i4>0</vt:i4>
      </vt:variant>
      <vt:variant>
        <vt:i4>5</vt:i4>
      </vt:variant>
      <vt:variant>
        <vt:lpwstr/>
      </vt:variant>
      <vt:variant>
        <vt:lpwstr>_Toc190168267</vt:lpwstr>
      </vt:variant>
      <vt:variant>
        <vt:i4>1114165</vt:i4>
      </vt:variant>
      <vt:variant>
        <vt:i4>320</vt:i4>
      </vt:variant>
      <vt:variant>
        <vt:i4>0</vt:i4>
      </vt:variant>
      <vt:variant>
        <vt:i4>5</vt:i4>
      </vt:variant>
      <vt:variant>
        <vt:lpwstr/>
      </vt:variant>
      <vt:variant>
        <vt:lpwstr>_Toc190168266</vt:lpwstr>
      </vt:variant>
      <vt:variant>
        <vt:i4>1114165</vt:i4>
      </vt:variant>
      <vt:variant>
        <vt:i4>314</vt:i4>
      </vt:variant>
      <vt:variant>
        <vt:i4>0</vt:i4>
      </vt:variant>
      <vt:variant>
        <vt:i4>5</vt:i4>
      </vt:variant>
      <vt:variant>
        <vt:lpwstr/>
      </vt:variant>
      <vt:variant>
        <vt:lpwstr>_Toc190168265</vt:lpwstr>
      </vt:variant>
      <vt:variant>
        <vt:i4>1114165</vt:i4>
      </vt:variant>
      <vt:variant>
        <vt:i4>308</vt:i4>
      </vt:variant>
      <vt:variant>
        <vt:i4>0</vt:i4>
      </vt:variant>
      <vt:variant>
        <vt:i4>5</vt:i4>
      </vt:variant>
      <vt:variant>
        <vt:lpwstr/>
      </vt:variant>
      <vt:variant>
        <vt:lpwstr>_Toc190168264</vt:lpwstr>
      </vt:variant>
      <vt:variant>
        <vt:i4>1114165</vt:i4>
      </vt:variant>
      <vt:variant>
        <vt:i4>302</vt:i4>
      </vt:variant>
      <vt:variant>
        <vt:i4>0</vt:i4>
      </vt:variant>
      <vt:variant>
        <vt:i4>5</vt:i4>
      </vt:variant>
      <vt:variant>
        <vt:lpwstr/>
      </vt:variant>
      <vt:variant>
        <vt:lpwstr>_Toc190168263</vt:lpwstr>
      </vt:variant>
      <vt:variant>
        <vt:i4>1114165</vt:i4>
      </vt:variant>
      <vt:variant>
        <vt:i4>296</vt:i4>
      </vt:variant>
      <vt:variant>
        <vt:i4>0</vt:i4>
      </vt:variant>
      <vt:variant>
        <vt:i4>5</vt:i4>
      </vt:variant>
      <vt:variant>
        <vt:lpwstr/>
      </vt:variant>
      <vt:variant>
        <vt:lpwstr>_Toc190168262</vt:lpwstr>
      </vt:variant>
      <vt:variant>
        <vt:i4>1114165</vt:i4>
      </vt:variant>
      <vt:variant>
        <vt:i4>290</vt:i4>
      </vt:variant>
      <vt:variant>
        <vt:i4>0</vt:i4>
      </vt:variant>
      <vt:variant>
        <vt:i4>5</vt:i4>
      </vt:variant>
      <vt:variant>
        <vt:lpwstr/>
      </vt:variant>
      <vt:variant>
        <vt:lpwstr>_Toc190168261</vt:lpwstr>
      </vt:variant>
      <vt:variant>
        <vt:i4>1114165</vt:i4>
      </vt:variant>
      <vt:variant>
        <vt:i4>284</vt:i4>
      </vt:variant>
      <vt:variant>
        <vt:i4>0</vt:i4>
      </vt:variant>
      <vt:variant>
        <vt:i4>5</vt:i4>
      </vt:variant>
      <vt:variant>
        <vt:lpwstr/>
      </vt:variant>
      <vt:variant>
        <vt:lpwstr>_Toc190168260</vt:lpwstr>
      </vt:variant>
      <vt:variant>
        <vt:i4>1179701</vt:i4>
      </vt:variant>
      <vt:variant>
        <vt:i4>278</vt:i4>
      </vt:variant>
      <vt:variant>
        <vt:i4>0</vt:i4>
      </vt:variant>
      <vt:variant>
        <vt:i4>5</vt:i4>
      </vt:variant>
      <vt:variant>
        <vt:lpwstr/>
      </vt:variant>
      <vt:variant>
        <vt:lpwstr>_Toc190168259</vt:lpwstr>
      </vt:variant>
      <vt:variant>
        <vt:i4>1179701</vt:i4>
      </vt:variant>
      <vt:variant>
        <vt:i4>272</vt:i4>
      </vt:variant>
      <vt:variant>
        <vt:i4>0</vt:i4>
      </vt:variant>
      <vt:variant>
        <vt:i4>5</vt:i4>
      </vt:variant>
      <vt:variant>
        <vt:lpwstr/>
      </vt:variant>
      <vt:variant>
        <vt:lpwstr>_Toc190168258</vt:lpwstr>
      </vt:variant>
      <vt:variant>
        <vt:i4>1179701</vt:i4>
      </vt:variant>
      <vt:variant>
        <vt:i4>266</vt:i4>
      </vt:variant>
      <vt:variant>
        <vt:i4>0</vt:i4>
      </vt:variant>
      <vt:variant>
        <vt:i4>5</vt:i4>
      </vt:variant>
      <vt:variant>
        <vt:lpwstr/>
      </vt:variant>
      <vt:variant>
        <vt:lpwstr>_Toc190168257</vt:lpwstr>
      </vt:variant>
      <vt:variant>
        <vt:i4>1179701</vt:i4>
      </vt:variant>
      <vt:variant>
        <vt:i4>260</vt:i4>
      </vt:variant>
      <vt:variant>
        <vt:i4>0</vt:i4>
      </vt:variant>
      <vt:variant>
        <vt:i4>5</vt:i4>
      </vt:variant>
      <vt:variant>
        <vt:lpwstr/>
      </vt:variant>
      <vt:variant>
        <vt:lpwstr>_Toc190168256</vt:lpwstr>
      </vt:variant>
      <vt:variant>
        <vt:i4>1179701</vt:i4>
      </vt:variant>
      <vt:variant>
        <vt:i4>254</vt:i4>
      </vt:variant>
      <vt:variant>
        <vt:i4>0</vt:i4>
      </vt:variant>
      <vt:variant>
        <vt:i4>5</vt:i4>
      </vt:variant>
      <vt:variant>
        <vt:lpwstr/>
      </vt:variant>
      <vt:variant>
        <vt:lpwstr>_Toc190168255</vt:lpwstr>
      </vt:variant>
      <vt:variant>
        <vt:i4>1179701</vt:i4>
      </vt:variant>
      <vt:variant>
        <vt:i4>248</vt:i4>
      </vt:variant>
      <vt:variant>
        <vt:i4>0</vt:i4>
      </vt:variant>
      <vt:variant>
        <vt:i4>5</vt:i4>
      </vt:variant>
      <vt:variant>
        <vt:lpwstr/>
      </vt:variant>
      <vt:variant>
        <vt:lpwstr>_Toc190168254</vt:lpwstr>
      </vt:variant>
      <vt:variant>
        <vt:i4>1179701</vt:i4>
      </vt:variant>
      <vt:variant>
        <vt:i4>242</vt:i4>
      </vt:variant>
      <vt:variant>
        <vt:i4>0</vt:i4>
      </vt:variant>
      <vt:variant>
        <vt:i4>5</vt:i4>
      </vt:variant>
      <vt:variant>
        <vt:lpwstr/>
      </vt:variant>
      <vt:variant>
        <vt:lpwstr>_Toc190168253</vt:lpwstr>
      </vt:variant>
      <vt:variant>
        <vt:i4>1179701</vt:i4>
      </vt:variant>
      <vt:variant>
        <vt:i4>236</vt:i4>
      </vt:variant>
      <vt:variant>
        <vt:i4>0</vt:i4>
      </vt:variant>
      <vt:variant>
        <vt:i4>5</vt:i4>
      </vt:variant>
      <vt:variant>
        <vt:lpwstr/>
      </vt:variant>
      <vt:variant>
        <vt:lpwstr>_Toc190168252</vt:lpwstr>
      </vt:variant>
      <vt:variant>
        <vt:i4>1179701</vt:i4>
      </vt:variant>
      <vt:variant>
        <vt:i4>230</vt:i4>
      </vt:variant>
      <vt:variant>
        <vt:i4>0</vt:i4>
      </vt:variant>
      <vt:variant>
        <vt:i4>5</vt:i4>
      </vt:variant>
      <vt:variant>
        <vt:lpwstr/>
      </vt:variant>
      <vt:variant>
        <vt:lpwstr>_Toc190168251</vt:lpwstr>
      </vt:variant>
      <vt:variant>
        <vt:i4>1179701</vt:i4>
      </vt:variant>
      <vt:variant>
        <vt:i4>224</vt:i4>
      </vt:variant>
      <vt:variant>
        <vt:i4>0</vt:i4>
      </vt:variant>
      <vt:variant>
        <vt:i4>5</vt:i4>
      </vt:variant>
      <vt:variant>
        <vt:lpwstr/>
      </vt:variant>
      <vt:variant>
        <vt:lpwstr>_Toc190168250</vt:lpwstr>
      </vt:variant>
      <vt:variant>
        <vt:i4>1245237</vt:i4>
      </vt:variant>
      <vt:variant>
        <vt:i4>218</vt:i4>
      </vt:variant>
      <vt:variant>
        <vt:i4>0</vt:i4>
      </vt:variant>
      <vt:variant>
        <vt:i4>5</vt:i4>
      </vt:variant>
      <vt:variant>
        <vt:lpwstr/>
      </vt:variant>
      <vt:variant>
        <vt:lpwstr>_Toc190168249</vt:lpwstr>
      </vt:variant>
      <vt:variant>
        <vt:i4>1245237</vt:i4>
      </vt:variant>
      <vt:variant>
        <vt:i4>212</vt:i4>
      </vt:variant>
      <vt:variant>
        <vt:i4>0</vt:i4>
      </vt:variant>
      <vt:variant>
        <vt:i4>5</vt:i4>
      </vt:variant>
      <vt:variant>
        <vt:lpwstr/>
      </vt:variant>
      <vt:variant>
        <vt:lpwstr>_Toc190168248</vt:lpwstr>
      </vt:variant>
      <vt:variant>
        <vt:i4>1245237</vt:i4>
      </vt:variant>
      <vt:variant>
        <vt:i4>206</vt:i4>
      </vt:variant>
      <vt:variant>
        <vt:i4>0</vt:i4>
      </vt:variant>
      <vt:variant>
        <vt:i4>5</vt:i4>
      </vt:variant>
      <vt:variant>
        <vt:lpwstr/>
      </vt:variant>
      <vt:variant>
        <vt:lpwstr>_Toc190168247</vt:lpwstr>
      </vt:variant>
      <vt:variant>
        <vt:i4>1245237</vt:i4>
      </vt:variant>
      <vt:variant>
        <vt:i4>200</vt:i4>
      </vt:variant>
      <vt:variant>
        <vt:i4>0</vt:i4>
      </vt:variant>
      <vt:variant>
        <vt:i4>5</vt:i4>
      </vt:variant>
      <vt:variant>
        <vt:lpwstr/>
      </vt:variant>
      <vt:variant>
        <vt:lpwstr>_Toc190168246</vt:lpwstr>
      </vt:variant>
      <vt:variant>
        <vt:i4>1245237</vt:i4>
      </vt:variant>
      <vt:variant>
        <vt:i4>194</vt:i4>
      </vt:variant>
      <vt:variant>
        <vt:i4>0</vt:i4>
      </vt:variant>
      <vt:variant>
        <vt:i4>5</vt:i4>
      </vt:variant>
      <vt:variant>
        <vt:lpwstr/>
      </vt:variant>
      <vt:variant>
        <vt:lpwstr>_Toc190168245</vt:lpwstr>
      </vt:variant>
      <vt:variant>
        <vt:i4>1245237</vt:i4>
      </vt:variant>
      <vt:variant>
        <vt:i4>188</vt:i4>
      </vt:variant>
      <vt:variant>
        <vt:i4>0</vt:i4>
      </vt:variant>
      <vt:variant>
        <vt:i4>5</vt:i4>
      </vt:variant>
      <vt:variant>
        <vt:lpwstr/>
      </vt:variant>
      <vt:variant>
        <vt:lpwstr>_Toc190168244</vt:lpwstr>
      </vt:variant>
      <vt:variant>
        <vt:i4>1245237</vt:i4>
      </vt:variant>
      <vt:variant>
        <vt:i4>182</vt:i4>
      </vt:variant>
      <vt:variant>
        <vt:i4>0</vt:i4>
      </vt:variant>
      <vt:variant>
        <vt:i4>5</vt:i4>
      </vt:variant>
      <vt:variant>
        <vt:lpwstr/>
      </vt:variant>
      <vt:variant>
        <vt:lpwstr>_Toc190168243</vt:lpwstr>
      </vt:variant>
      <vt:variant>
        <vt:i4>1245237</vt:i4>
      </vt:variant>
      <vt:variant>
        <vt:i4>176</vt:i4>
      </vt:variant>
      <vt:variant>
        <vt:i4>0</vt:i4>
      </vt:variant>
      <vt:variant>
        <vt:i4>5</vt:i4>
      </vt:variant>
      <vt:variant>
        <vt:lpwstr/>
      </vt:variant>
      <vt:variant>
        <vt:lpwstr>_Toc190168242</vt:lpwstr>
      </vt:variant>
      <vt:variant>
        <vt:i4>1245237</vt:i4>
      </vt:variant>
      <vt:variant>
        <vt:i4>170</vt:i4>
      </vt:variant>
      <vt:variant>
        <vt:i4>0</vt:i4>
      </vt:variant>
      <vt:variant>
        <vt:i4>5</vt:i4>
      </vt:variant>
      <vt:variant>
        <vt:lpwstr/>
      </vt:variant>
      <vt:variant>
        <vt:lpwstr>_Toc190168241</vt:lpwstr>
      </vt:variant>
      <vt:variant>
        <vt:i4>1245237</vt:i4>
      </vt:variant>
      <vt:variant>
        <vt:i4>164</vt:i4>
      </vt:variant>
      <vt:variant>
        <vt:i4>0</vt:i4>
      </vt:variant>
      <vt:variant>
        <vt:i4>5</vt:i4>
      </vt:variant>
      <vt:variant>
        <vt:lpwstr/>
      </vt:variant>
      <vt:variant>
        <vt:lpwstr>_Toc190168240</vt:lpwstr>
      </vt:variant>
      <vt:variant>
        <vt:i4>1310773</vt:i4>
      </vt:variant>
      <vt:variant>
        <vt:i4>158</vt:i4>
      </vt:variant>
      <vt:variant>
        <vt:i4>0</vt:i4>
      </vt:variant>
      <vt:variant>
        <vt:i4>5</vt:i4>
      </vt:variant>
      <vt:variant>
        <vt:lpwstr/>
      </vt:variant>
      <vt:variant>
        <vt:lpwstr>_Toc190168239</vt:lpwstr>
      </vt:variant>
      <vt:variant>
        <vt:i4>1310773</vt:i4>
      </vt:variant>
      <vt:variant>
        <vt:i4>152</vt:i4>
      </vt:variant>
      <vt:variant>
        <vt:i4>0</vt:i4>
      </vt:variant>
      <vt:variant>
        <vt:i4>5</vt:i4>
      </vt:variant>
      <vt:variant>
        <vt:lpwstr/>
      </vt:variant>
      <vt:variant>
        <vt:lpwstr>_Toc190168238</vt:lpwstr>
      </vt:variant>
      <vt:variant>
        <vt:i4>1310773</vt:i4>
      </vt:variant>
      <vt:variant>
        <vt:i4>146</vt:i4>
      </vt:variant>
      <vt:variant>
        <vt:i4>0</vt:i4>
      </vt:variant>
      <vt:variant>
        <vt:i4>5</vt:i4>
      </vt:variant>
      <vt:variant>
        <vt:lpwstr/>
      </vt:variant>
      <vt:variant>
        <vt:lpwstr>_Toc190168237</vt:lpwstr>
      </vt:variant>
      <vt:variant>
        <vt:i4>1310773</vt:i4>
      </vt:variant>
      <vt:variant>
        <vt:i4>140</vt:i4>
      </vt:variant>
      <vt:variant>
        <vt:i4>0</vt:i4>
      </vt:variant>
      <vt:variant>
        <vt:i4>5</vt:i4>
      </vt:variant>
      <vt:variant>
        <vt:lpwstr/>
      </vt:variant>
      <vt:variant>
        <vt:lpwstr>_Toc190168236</vt:lpwstr>
      </vt:variant>
      <vt:variant>
        <vt:i4>1310773</vt:i4>
      </vt:variant>
      <vt:variant>
        <vt:i4>134</vt:i4>
      </vt:variant>
      <vt:variant>
        <vt:i4>0</vt:i4>
      </vt:variant>
      <vt:variant>
        <vt:i4>5</vt:i4>
      </vt:variant>
      <vt:variant>
        <vt:lpwstr/>
      </vt:variant>
      <vt:variant>
        <vt:lpwstr>_Toc190168235</vt:lpwstr>
      </vt:variant>
      <vt:variant>
        <vt:i4>1310773</vt:i4>
      </vt:variant>
      <vt:variant>
        <vt:i4>128</vt:i4>
      </vt:variant>
      <vt:variant>
        <vt:i4>0</vt:i4>
      </vt:variant>
      <vt:variant>
        <vt:i4>5</vt:i4>
      </vt:variant>
      <vt:variant>
        <vt:lpwstr/>
      </vt:variant>
      <vt:variant>
        <vt:lpwstr>_Toc190168234</vt:lpwstr>
      </vt:variant>
      <vt:variant>
        <vt:i4>1310773</vt:i4>
      </vt:variant>
      <vt:variant>
        <vt:i4>122</vt:i4>
      </vt:variant>
      <vt:variant>
        <vt:i4>0</vt:i4>
      </vt:variant>
      <vt:variant>
        <vt:i4>5</vt:i4>
      </vt:variant>
      <vt:variant>
        <vt:lpwstr/>
      </vt:variant>
      <vt:variant>
        <vt:lpwstr>_Toc190168233</vt:lpwstr>
      </vt:variant>
      <vt:variant>
        <vt:i4>1310773</vt:i4>
      </vt:variant>
      <vt:variant>
        <vt:i4>116</vt:i4>
      </vt:variant>
      <vt:variant>
        <vt:i4>0</vt:i4>
      </vt:variant>
      <vt:variant>
        <vt:i4>5</vt:i4>
      </vt:variant>
      <vt:variant>
        <vt:lpwstr/>
      </vt:variant>
      <vt:variant>
        <vt:lpwstr>_Toc190168232</vt:lpwstr>
      </vt:variant>
      <vt:variant>
        <vt:i4>1310773</vt:i4>
      </vt:variant>
      <vt:variant>
        <vt:i4>110</vt:i4>
      </vt:variant>
      <vt:variant>
        <vt:i4>0</vt:i4>
      </vt:variant>
      <vt:variant>
        <vt:i4>5</vt:i4>
      </vt:variant>
      <vt:variant>
        <vt:lpwstr/>
      </vt:variant>
      <vt:variant>
        <vt:lpwstr>_Toc190168231</vt:lpwstr>
      </vt:variant>
      <vt:variant>
        <vt:i4>1310773</vt:i4>
      </vt:variant>
      <vt:variant>
        <vt:i4>104</vt:i4>
      </vt:variant>
      <vt:variant>
        <vt:i4>0</vt:i4>
      </vt:variant>
      <vt:variant>
        <vt:i4>5</vt:i4>
      </vt:variant>
      <vt:variant>
        <vt:lpwstr/>
      </vt:variant>
      <vt:variant>
        <vt:lpwstr>_Toc190168230</vt:lpwstr>
      </vt:variant>
      <vt:variant>
        <vt:i4>1376309</vt:i4>
      </vt:variant>
      <vt:variant>
        <vt:i4>98</vt:i4>
      </vt:variant>
      <vt:variant>
        <vt:i4>0</vt:i4>
      </vt:variant>
      <vt:variant>
        <vt:i4>5</vt:i4>
      </vt:variant>
      <vt:variant>
        <vt:lpwstr/>
      </vt:variant>
      <vt:variant>
        <vt:lpwstr>_Toc190168229</vt:lpwstr>
      </vt:variant>
      <vt:variant>
        <vt:i4>1376309</vt:i4>
      </vt:variant>
      <vt:variant>
        <vt:i4>92</vt:i4>
      </vt:variant>
      <vt:variant>
        <vt:i4>0</vt:i4>
      </vt:variant>
      <vt:variant>
        <vt:i4>5</vt:i4>
      </vt:variant>
      <vt:variant>
        <vt:lpwstr/>
      </vt:variant>
      <vt:variant>
        <vt:lpwstr>_Toc190168228</vt:lpwstr>
      </vt:variant>
      <vt:variant>
        <vt:i4>1376309</vt:i4>
      </vt:variant>
      <vt:variant>
        <vt:i4>86</vt:i4>
      </vt:variant>
      <vt:variant>
        <vt:i4>0</vt:i4>
      </vt:variant>
      <vt:variant>
        <vt:i4>5</vt:i4>
      </vt:variant>
      <vt:variant>
        <vt:lpwstr/>
      </vt:variant>
      <vt:variant>
        <vt:lpwstr>_Toc190168227</vt:lpwstr>
      </vt:variant>
      <vt:variant>
        <vt:i4>1376309</vt:i4>
      </vt:variant>
      <vt:variant>
        <vt:i4>80</vt:i4>
      </vt:variant>
      <vt:variant>
        <vt:i4>0</vt:i4>
      </vt:variant>
      <vt:variant>
        <vt:i4>5</vt:i4>
      </vt:variant>
      <vt:variant>
        <vt:lpwstr/>
      </vt:variant>
      <vt:variant>
        <vt:lpwstr>_Toc190168226</vt:lpwstr>
      </vt:variant>
      <vt:variant>
        <vt:i4>1376309</vt:i4>
      </vt:variant>
      <vt:variant>
        <vt:i4>74</vt:i4>
      </vt:variant>
      <vt:variant>
        <vt:i4>0</vt:i4>
      </vt:variant>
      <vt:variant>
        <vt:i4>5</vt:i4>
      </vt:variant>
      <vt:variant>
        <vt:lpwstr/>
      </vt:variant>
      <vt:variant>
        <vt:lpwstr>_Toc190168225</vt:lpwstr>
      </vt:variant>
      <vt:variant>
        <vt:i4>1376309</vt:i4>
      </vt:variant>
      <vt:variant>
        <vt:i4>68</vt:i4>
      </vt:variant>
      <vt:variant>
        <vt:i4>0</vt:i4>
      </vt:variant>
      <vt:variant>
        <vt:i4>5</vt:i4>
      </vt:variant>
      <vt:variant>
        <vt:lpwstr/>
      </vt:variant>
      <vt:variant>
        <vt:lpwstr>_Toc190168224</vt:lpwstr>
      </vt:variant>
      <vt:variant>
        <vt:i4>1376309</vt:i4>
      </vt:variant>
      <vt:variant>
        <vt:i4>62</vt:i4>
      </vt:variant>
      <vt:variant>
        <vt:i4>0</vt:i4>
      </vt:variant>
      <vt:variant>
        <vt:i4>5</vt:i4>
      </vt:variant>
      <vt:variant>
        <vt:lpwstr/>
      </vt:variant>
      <vt:variant>
        <vt:lpwstr>_Toc190168223</vt:lpwstr>
      </vt:variant>
      <vt:variant>
        <vt:i4>1376309</vt:i4>
      </vt:variant>
      <vt:variant>
        <vt:i4>56</vt:i4>
      </vt:variant>
      <vt:variant>
        <vt:i4>0</vt:i4>
      </vt:variant>
      <vt:variant>
        <vt:i4>5</vt:i4>
      </vt:variant>
      <vt:variant>
        <vt:lpwstr/>
      </vt:variant>
      <vt:variant>
        <vt:lpwstr>_Toc190168222</vt:lpwstr>
      </vt:variant>
      <vt:variant>
        <vt:i4>1376309</vt:i4>
      </vt:variant>
      <vt:variant>
        <vt:i4>50</vt:i4>
      </vt:variant>
      <vt:variant>
        <vt:i4>0</vt:i4>
      </vt:variant>
      <vt:variant>
        <vt:i4>5</vt:i4>
      </vt:variant>
      <vt:variant>
        <vt:lpwstr/>
      </vt:variant>
      <vt:variant>
        <vt:lpwstr>_Toc190168221</vt:lpwstr>
      </vt:variant>
      <vt:variant>
        <vt:i4>1376309</vt:i4>
      </vt:variant>
      <vt:variant>
        <vt:i4>44</vt:i4>
      </vt:variant>
      <vt:variant>
        <vt:i4>0</vt:i4>
      </vt:variant>
      <vt:variant>
        <vt:i4>5</vt:i4>
      </vt:variant>
      <vt:variant>
        <vt:lpwstr/>
      </vt:variant>
      <vt:variant>
        <vt:lpwstr>_Toc190168220</vt:lpwstr>
      </vt:variant>
      <vt:variant>
        <vt:i4>1441845</vt:i4>
      </vt:variant>
      <vt:variant>
        <vt:i4>38</vt:i4>
      </vt:variant>
      <vt:variant>
        <vt:i4>0</vt:i4>
      </vt:variant>
      <vt:variant>
        <vt:i4>5</vt:i4>
      </vt:variant>
      <vt:variant>
        <vt:lpwstr/>
      </vt:variant>
      <vt:variant>
        <vt:lpwstr>_Toc190168219</vt:lpwstr>
      </vt:variant>
      <vt:variant>
        <vt:i4>1441845</vt:i4>
      </vt:variant>
      <vt:variant>
        <vt:i4>32</vt:i4>
      </vt:variant>
      <vt:variant>
        <vt:i4>0</vt:i4>
      </vt:variant>
      <vt:variant>
        <vt:i4>5</vt:i4>
      </vt:variant>
      <vt:variant>
        <vt:lpwstr/>
      </vt:variant>
      <vt:variant>
        <vt:lpwstr>_Toc190168218</vt:lpwstr>
      </vt:variant>
      <vt:variant>
        <vt:i4>1441845</vt:i4>
      </vt:variant>
      <vt:variant>
        <vt:i4>26</vt:i4>
      </vt:variant>
      <vt:variant>
        <vt:i4>0</vt:i4>
      </vt:variant>
      <vt:variant>
        <vt:i4>5</vt:i4>
      </vt:variant>
      <vt:variant>
        <vt:lpwstr/>
      </vt:variant>
      <vt:variant>
        <vt:lpwstr>_Toc190168217</vt:lpwstr>
      </vt:variant>
      <vt:variant>
        <vt:i4>1441845</vt:i4>
      </vt:variant>
      <vt:variant>
        <vt:i4>20</vt:i4>
      </vt:variant>
      <vt:variant>
        <vt:i4>0</vt:i4>
      </vt:variant>
      <vt:variant>
        <vt:i4>5</vt:i4>
      </vt:variant>
      <vt:variant>
        <vt:lpwstr/>
      </vt:variant>
      <vt:variant>
        <vt:lpwstr>_Toc190168216</vt:lpwstr>
      </vt:variant>
      <vt:variant>
        <vt:i4>1441845</vt:i4>
      </vt:variant>
      <vt:variant>
        <vt:i4>14</vt:i4>
      </vt:variant>
      <vt:variant>
        <vt:i4>0</vt:i4>
      </vt:variant>
      <vt:variant>
        <vt:i4>5</vt:i4>
      </vt:variant>
      <vt:variant>
        <vt:lpwstr/>
      </vt:variant>
      <vt:variant>
        <vt:lpwstr>_Toc190168215</vt:lpwstr>
      </vt:variant>
      <vt:variant>
        <vt:i4>1441845</vt:i4>
      </vt:variant>
      <vt:variant>
        <vt:i4>8</vt:i4>
      </vt:variant>
      <vt:variant>
        <vt:i4>0</vt:i4>
      </vt:variant>
      <vt:variant>
        <vt:i4>5</vt:i4>
      </vt:variant>
      <vt:variant>
        <vt:lpwstr/>
      </vt:variant>
      <vt:variant>
        <vt:lpwstr>_Toc190168214</vt:lpwstr>
      </vt:variant>
      <vt:variant>
        <vt:i4>1441845</vt:i4>
      </vt:variant>
      <vt:variant>
        <vt:i4>2</vt:i4>
      </vt:variant>
      <vt:variant>
        <vt:i4>0</vt:i4>
      </vt:variant>
      <vt:variant>
        <vt:i4>5</vt:i4>
      </vt:variant>
      <vt:variant>
        <vt:lpwstr/>
      </vt:variant>
      <vt:variant>
        <vt:lpwstr>_Toc190168213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subject>
  <dc:creator/>
  <cp:keywords> </cp:keywords>
  <dc:description> </dc:description>
  <cp:lastModifiedBy/>
  <cp:revision>1</cp:revision>
  <cp:lastPrinted>2011-12-15T17:39:00Z</cp:lastPrinted>
  <dcterms:created xsi:type="dcterms:W3CDTF">2022-03-13T16:27:00Z</dcterms:created>
  <dcterms:modified xsi:type="dcterms:W3CDTF">2024-03-18T14:28:00Z</dcterms:modified>
  <cp:category> </cp:category>
  <cp:contentStatus>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WillkieIManHeader">
    <vt:bool>true</vt:bool>
  </property>
  <property fmtid="{D5CDD505-2E9C-101B-9397-08002B2CF9AE}" pid="4" name="WillkieIManFooter">
    <vt:bool>true</vt:bool>
  </property>
</Properties>
</file>