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59" w:lineRule="auto" w:before="2"/>
        <w:ind w:left="23"/>
      </w:pPr>
      <w:r>
        <w:rPr/>
        <w:t>To</w:t>
      </w:r>
      <w:r>
        <w:rPr>
          <w:spacing w:val="-10"/>
        </w:rPr>
        <w:t> </w:t>
      </w:r>
      <w:r>
        <w:rPr/>
        <w:t>resolve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issue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tables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being</w:t>
      </w:r>
      <w:r>
        <w:rPr>
          <w:spacing w:val="-11"/>
        </w:rPr>
        <w:t> </w:t>
      </w:r>
      <w:r>
        <w:rPr/>
        <w:t>extracted</w:t>
      </w:r>
      <w:r>
        <w:rPr>
          <w:spacing w:val="-10"/>
        </w:rPr>
        <w:t> </w:t>
      </w:r>
      <w:r>
        <w:rPr/>
        <w:t>or displayed correctly, there are a few improvements and corrections that can be made to both the backend and frontend code. Let's break down the changes.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2"/>
        <w:rPr>
          <w:sz w:val="20"/>
        </w:rPr>
      </w:pPr>
    </w:p>
    <w:tbl>
      <w:tblPr>
        <w:tblW w:w="0" w:type="auto"/>
        <w:jc w:val="left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5"/>
        <w:gridCol w:w="3005"/>
        <w:gridCol w:w="3008"/>
      </w:tblGrid>
      <w:tr>
        <w:trPr>
          <w:trHeight w:val="489" w:hRule="atLeast"/>
        </w:trPr>
        <w:tc>
          <w:tcPr>
            <w:tcW w:w="3005" w:type="dxa"/>
          </w:tcPr>
          <w:p>
            <w:pPr>
              <w:pStyle w:val="TableParagraph"/>
              <w:ind w:left="107"/>
              <w:rPr>
                <w:sz w:val="40"/>
              </w:rPr>
            </w:pPr>
            <w:r>
              <w:rPr>
                <w:spacing w:val="-4"/>
                <w:sz w:val="40"/>
              </w:rPr>
              <w:t>anis</w:t>
            </w:r>
          </w:p>
        </w:tc>
        <w:tc>
          <w:tcPr>
            <w:tcW w:w="3005" w:type="dxa"/>
          </w:tcPr>
          <w:p>
            <w:pPr>
              <w:pStyle w:val="TableParagraph"/>
              <w:rPr>
                <w:sz w:val="40"/>
              </w:rPr>
            </w:pPr>
            <w:r>
              <w:rPr>
                <w:spacing w:val="-5"/>
                <w:sz w:val="40"/>
              </w:rPr>
              <w:t>122</w:t>
            </w:r>
          </w:p>
        </w:tc>
        <w:tc>
          <w:tcPr>
            <w:tcW w:w="3008" w:type="dxa"/>
          </w:tcPr>
          <w:p>
            <w:pPr>
              <w:pStyle w:val="TableParagraph"/>
              <w:rPr>
                <w:sz w:val="40"/>
              </w:rPr>
            </w:pPr>
            <w:r>
              <w:rPr>
                <w:spacing w:val="-5"/>
                <w:sz w:val="40"/>
              </w:rPr>
              <w:t>34</w:t>
            </w:r>
          </w:p>
        </w:tc>
      </w:tr>
      <w:tr>
        <w:trPr>
          <w:trHeight w:val="487" w:hRule="atLeast"/>
        </w:trPr>
        <w:tc>
          <w:tcPr>
            <w:tcW w:w="3005" w:type="dxa"/>
          </w:tcPr>
          <w:p>
            <w:pPr>
              <w:pStyle w:val="TableParagraph"/>
              <w:spacing w:line="467" w:lineRule="exact"/>
              <w:ind w:left="107"/>
              <w:rPr>
                <w:sz w:val="40"/>
              </w:rPr>
            </w:pPr>
            <w:r>
              <w:rPr>
                <w:spacing w:val="-5"/>
                <w:sz w:val="40"/>
              </w:rPr>
              <w:t>34</w:t>
            </w:r>
          </w:p>
        </w:tc>
        <w:tc>
          <w:tcPr>
            <w:tcW w:w="3005" w:type="dxa"/>
          </w:tcPr>
          <w:p>
            <w:pPr>
              <w:pStyle w:val="TableParagraph"/>
              <w:spacing w:line="467" w:lineRule="exact"/>
              <w:rPr>
                <w:sz w:val="40"/>
              </w:rPr>
            </w:pPr>
            <w:r>
              <w:rPr>
                <w:spacing w:val="-5"/>
                <w:sz w:val="40"/>
              </w:rPr>
              <w:t>33</w:t>
            </w:r>
          </w:p>
        </w:tc>
        <w:tc>
          <w:tcPr>
            <w:tcW w:w="3008" w:type="dxa"/>
          </w:tcPr>
          <w:p>
            <w:pPr>
              <w:pStyle w:val="TableParagraph"/>
              <w:spacing w:line="467" w:lineRule="exact"/>
              <w:rPr>
                <w:sz w:val="40"/>
              </w:rPr>
            </w:pPr>
            <w:r>
              <w:rPr>
                <w:spacing w:val="-5"/>
                <w:sz w:val="40"/>
              </w:rPr>
              <w:t>33</w:t>
            </w:r>
          </w:p>
        </w:tc>
      </w:tr>
      <w:tr>
        <w:trPr>
          <w:trHeight w:val="489" w:hRule="atLeast"/>
        </w:trPr>
        <w:tc>
          <w:tcPr>
            <w:tcW w:w="3005" w:type="dxa"/>
          </w:tcPr>
          <w:p>
            <w:pPr>
              <w:pStyle w:val="TableParagraph"/>
              <w:ind w:left="107"/>
              <w:rPr>
                <w:sz w:val="40"/>
              </w:rPr>
            </w:pPr>
            <w:r>
              <w:rPr>
                <w:spacing w:val="-5"/>
                <w:sz w:val="40"/>
              </w:rPr>
              <w:t>33</w:t>
            </w:r>
          </w:p>
        </w:tc>
        <w:tc>
          <w:tcPr>
            <w:tcW w:w="3005" w:type="dxa"/>
          </w:tcPr>
          <w:p>
            <w:pPr>
              <w:pStyle w:val="TableParagraph"/>
              <w:rPr>
                <w:sz w:val="40"/>
              </w:rPr>
            </w:pPr>
            <w:r>
              <w:rPr>
                <w:spacing w:val="-5"/>
                <w:sz w:val="40"/>
              </w:rPr>
              <w:t>333</w:t>
            </w:r>
          </w:p>
        </w:tc>
        <w:tc>
          <w:tcPr>
            <w:tcW w:w="3008" w:type="dxa"/>
          </w:tcPr>
          <w:p>
            <w:pPr>
              <w:pStyle w:val="TableParagraph"/>
              <w:rPr>
                <w:sz w:val="40"/>
              </w:rPr>
            </w:pPr>
            <w:r>
              <w:rPr>
                <w:spacing w:val="-5"/>
                <w:sz w:val="40"/>
              </w:rPr>
              <w:t>33</w:t>
            </w:r>
          </w:p>
        </w:tc>
      </w:tr>
    </w:tbl>
    <w:p>
      <w:pPr>
        <w:pStyle w:val="BodyText"/>
      </w:pPr>
    </w:p>
    <w:p>
      <w:pPr>
        <w:pStyle w:val="BodyText"/>
        <w:spacing w:before="399"/>
      </w:pPr>
    </w:p>
    <w:p>
      <w:pPr>
        <w:spacing w:before="0"/>
        <w:ind w:left="23" w:right="0" w:firstLine="0"/>
        <w:jc w:val="both"/>
        <w:rPr>
          <w:sz w:val="40"/>
        </w:rPr>
      </w:pPr>
      <w:r>
        <w:rPr>
          <w:b/>
          <w:sz w:val="40"/>
        </w:rPr>
        <w:t>Ensure</w:t>
      </w:r>
      <w:r>
        <w:rPr>
          <w:b/>
          <w:spacing w:val="-17"/>
          <w:sz w:val="40"/>
        </w:rPr>
        <w:t> </w:t>
      </w:r>
      <w:r>
        <w:rPr>
          <w:b/>
          <w:sz w:val="40"/>
        </w:rPr>
        <w:t>Proper</w:t>
      </w:r>
      <w:r>
        <w:rPr>
          <w:b/>
          <w:spacing w:val="-17"/>
          <w:sz w:val="40"/>
        </w:rPr>
        <w:t> </w:t>
      </w:r>
      <w:r>
        <w:rPr>
          <w:b/>
          <w:sz w:val="40"/>
        </w:rPr>
        <w:t>Storage</w:t>
      </w:r>
      <w:r>
        <w:rPr>
          <w:b/>
          <w:spacing w:val="-14"/>
          <w:sz w:val="40"/>
        </w:rPr>
        <w:t> </w:t>
      </w:r>
      <w:r>
        <w:rPr>
          <w:b/>
          <w:sz w:val="40"/>
        </w:rPr>
        <w:t>of</w:t>
      </w:r>
      <w:r>
        <w:rPr>
          <w:b/>
          <w:spacing w:val="-14"/>
          <w:sz w:val="40"/>
        </w:rPr>
        <w:t> </w:t>
      </w:r>
      <w:r>
        <w:rPr>
          <w:b/>
          <w:sz w:val="40"/>
        </w:rPr>
        <w:t>Tables</w:t>
      </w:r>
      <w:r>
        <w:rPr>
          <w:sz w:val="40"/>
        </w:rPr>
        <w:t>:</w:t>
      </w:r>
      <w:r>
        <w:rPr>
          <w:spacing w:val="-13"/>
          <w:sz w:val="40"/>
        </w:rPr>
        <w:t> </w:t>
      </w:r>
      <w:r>
        <w:rPr>
          <w:sz w:val="40"/>
        </w:rPr>
        <w:t>The</w:t>
      </w:r>
      <w:r>
        <w:rPr>
          <w:spacing w:val="-13"/>
          <w:sz w:val="40"/>
        </w:rPr>
        <w:t> </w:t>
      </w:r>
      <w:r>
        <w:rPr>
          <w:sz w:val="40"/>
        </w:rPr>
        <w:t>backend</w:t>
      </w:r>
      <w:r>
        <w:rPr>
          <w:spacing w:val="-12"/>
          <w:sz w:val="40"/>
        </w:rPr>
        <w:t> </w:t>
      </w:r>
      <w:r>
        <w:rPr>
          <w:spacing w:val="-5"/>
          <w:sz w:val="40"/>
        </w:rPr>
        <w:t>is</w:t>
      </w:r>
    </w:p>
    <w:p>
      <w:pPr>
        <w:pStyle w:val="BodyText"/>
        <w:spacing w:line="259" w:lineRule="auto" w:before="38"/>
        <w:ind w:left="23" w:right="94"/>
        <w:jc w:val="both"/>
      </w:pPr>
      <w:r>
        <w:rPr/>
        <w:t>currently</w:t>
      </w:r>
      <w:r>
        <w:rPr>
          <w:spacing w:val="-2"/>
        </w:rPr>
        <w:t> </w:t>
      </w:r>
      <w:r>
        <w:rPr/>
        <w:t>storing tables</w:t>
      </w:r>
      <w:r>
        <w:rPr>
          <w:spacing w:val="-1"/>
        </w:rPr>
        <w:t> </w:t>
      </w:r>
      <w:r>
        <w:rPr/>
        <w:t>as individual elements, but</w:t>
      </w:r>
      <w:r>
        <w:rPr>
          <w:spacing w:val="-1"/>
        </w:rPr>
        <w:t> </w:t>
      </w:r>
      <w:r>
        <w:rPr/>
        <w:t>you may</w:t>
      </w:r>
      <w:r>
        <w:rPr>
          <w:spacing w:val="-7"/>
        </w:rPr>
        <w:t> </w:t>
      </w:r>
      <w:r>
        <w:rPr/>
        <w:t>be</w:t>
      </w:r>
      <w:r>
        <w:rPr>
          <w:spacing w:val="-10"/>
        </w:rPr>
        <w:t> </w:t>
      </w:r>
      <w:r>
        <w:rPr/>
        <w:t>facing</w:t>
      </w:r>
      <w:r>
        <w:rPr>
          <w:spacing w:val="-7"/>
        </w:rPr>
        <w:t> </w:t>
      </w:r>
      <w:r>
        <w:rPr/>
        <w:t>issues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empty</w:t>
      </w:r>
      <w:r>
        <w:rPr>
          <w:spacing w:val="-7"/>
        </w:rPr>
        <w:t> </w:t>
      </w:r>
      <w:r>
        <w:rPr/>
        <w:t>table</w:t>
      </w:r>
      <w:r>
        <w:rPr>
          <w:spacing w:val="-11"/>
        </w:rPr>
        <w:t> </w:t>
      </w:r>
      <w:r>
        <w:rPr/>
        <w:t>data</w:t>
      </w:r>
      <w:r>
        <w:rPr>
          <w:spacing w:val="-10"/>
        </w:rPr>
        <w:t> </w:t>
      </w:r>
      <w:r>
        <w:rPr/>
        <w:t>or</w:t>
      </w:r>
      <w:r>
        <w:rPr>
          <w:spacing w:val="-8"/>
        </w:rPr>
        <w:t> </w:t>
      </w:r>
      <w:r>
        <w:rPr/>
        <w:t>incorrect structure. We'll make sure each table is represented</w:t>
      </w:r>
    </w:p>
    <w:p>
      <w:pPr>
        <w:pStyle w:val="BodyText"/>
        <w:spacing w:line="259" w:lineRule="auto"/>
        <w:ind w:left="23" w:right="443"/>
        <w:jc w:val="both"/>
      </w:pPr>
      <w:r>
        <w:rPr/>
        <w:t>properly</w:t>
      </w:r>
      <w:r>
        <w:rPr>
          <w:spacing w:val="-6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MongoDB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structured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distinct item this is anish.</w:t>
      </w:r>
    </w:p>
    <w:p>
      <w:pPr>
        <w:pStyle w:val="BodyText"/>
        <w:spacing w:before="357"/>
      </w:pPr>
    </w:p>
    <w:p>
      <w:pPr>
        <w:pStyle w:val="BodyText"/>
        <w:spacing w:line="259" w:lineRule="auto" w:before="1"/>
        <w:ind w:left="23"/>
      </w:pPr>
      <w:r>
        <w:rPr/>
        <w:t>To</w:t>
      </w:r>
      <w:r>
        <w:rPr>
          <w:spacing w:val="-10"/>
        </w:rPr>
        <w:t> </w:t>
      </w:r>
      <w:r>
        <w:rPr/>
        <w:t>resolve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issue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tables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being</w:t>
      </w:r>
      <w:r>
        <w:rPr>
          <w:spacing w:val="-11"/>
        </w:rPr>
        <w:t> </w:t>
      </w:r>
      <w:r>
        <w:rPr/>
        <w:t>extracted</w:t>
      </w:r>
      <w:r>
        <w:rPr>
          <w:spacing w:val="-10"/>
        </w:rPr>
        <w:t> </w:t>
      </w:r>
      <w:r>
        <w:rPr/>
        <w:t>or displayed correctly, there are a few improvements and corrections that can be made to both the backend and frontend code. Let's break down the changes.</w:t>
      </w:r>
    </w:p>
    <w:sectPr>
      <w:type w:val="continuous"/>
      <w:pgSz w:w="11910" w:h="16840"/>
      <w:pgMar w:top="142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469" w:lineRule="exact"/>
      <w:ind w:left="108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Muskan Pandey</dc:creator>
  <dcterms:created xsi:type="dcterms:W3CDTF">2024-12-23T01:30:10Z</dcterms:created>
  <dcterms:modified xsi:type="dcterms:W3CDTF">2024-12-23T01:30:10Z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2024-12-23T00:00:00Z</vt:filetime>
  </property>
  <property fmtid="{D5CDD505-2E9C-101B-9397-08002B2CF9AE}" pid="5" name="Producer">
    <vt:lpwstr>Microsoft® Word 2019</vt:lpwstr>
  </property>
</Properties>
</file>