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pPr>
      <w:r>
        <w:rPr>
          <w:b/>
          <w:bCs/>
          <w:color w:val="539E43"/>
          <w:spacing w:val="60"/>
          <w:sz w:val="18"/>
          <w:szCs w:val="18"/>
        </w:rPr>
        <w:t xml:space="preserve">SHOPFLOW MICROSERVICES · SERVICE 3 OF 8</w:t>
      </w:r>
    </w:p>
    <w:p>
      <w:pPr>
        <w:spacing w:after="100"/>
      </w:pPr>
      <w:r>
        <w:rPr>
          <w:b/>
          <w:bCs/>
          <w:color w:val="1A1A2E"/>
          <w:sz w:val="72"/>
          <w:szCs w:val="72"/>
        </w:rPr>
        <w:t xml:space="preserve">Order Service</w:t>
      </w:r>
    </w:p>
    <w:p>
      <w:pPr>
        <w:spacing w:after="400"/>
      </w:pPr>
      <w:r>
        <w:rPr>
          <w:color w:val="6C757D"/>
          <w:sz w:val="36"/>
          <w:szCs w:val="36"/>
        </w:rPr>
        <w:t xml:space="preserve">Complete Developer Guide</w:t>
      </w:r>
    </w:p>
    <w:p>
      <w:pPr>
        <w:spacing w:after="300"/>
      </w:pPr>
      <w:r>
        <w:rPr>
          <w:i/>
          <w:iCs/>
          <w:color w:val="6C757D"/>
          <w:sz w:val="22"/>
          <w:szCs w:val="22"/>
        </w:rPr>
        <w:t xml:space="preserve">Feynman Style — Simple Words, Real Understanding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F0F7EE" w:val="solid"/>
          </w:tcPr>
          <w:p>
            <w:r>
              <w:rPr>
                <w:rFonts w:ascii="Courier New" w:cs="Courier New" w:eastAsia="Courier New" w:hAnsi="Courier New"/>
                <w:b/>
                <w:bCs/>
                <w:color w:val="1A1A2E"/>
                <w:sz w:val="20"/>
                <w:szCs w:val="20"/>
              </w:rPr>
              <w:t xml:space="preserve">Language</w:t>
            </w:r>
          </w:p>
        </w:tc>
        <w:tc>
          <w:tcPr>
            <w:tcW w:type="pct" w:w="62%"/>
          </w:tcPr>
          <w:p>
            <w:r>
              <w:rPr>
                <w:color w:val="6C757D"/>
                <w:sz w:val="20"/>
                <w:szCs w:val="20"/>
              </w:rPr>
              <w:t xml:space="preserve">Node.js</w:t>
            </w:r>
          </w:p>
        </w:tc>
      </w:tr>
      <w:tr>
        <w:tc>
          <w:tcPr>
            <w:tcW w:type="pct" w:w="38%"/>
            <w:shd w:color="F0F7EE" w:val="solid"/>
          </w:tcPr>
          <w:p>
            <w:r>
              <w:rPr>
                <w:rFonts w:ascii="Courier New" w:cs="Courier New" w:eastAsia="Courier New" w:hAnsi="Courier New"/>
                <w:b/>
                <w:bCs/>
                <w:color w:val="1A1A2E"/>
                <w:sz w:val="20"/>
                <w:szCs w:val="20"/>
              </w:rPr>
              <w:t xml:space="preserve">Framework</w:t>
            </w:r>
          </w:p>
        </w:tc>
        <w:tc>
          <w:tcPr>
            <w:tcW w:type="pct" w:w="62%"/>
          </w:tcPr>
          <w:p>
            <w:r>
              <w:rPr>
                <w:color w:val="6C757D"/>
                <w:sz w:val="20"/>
                <w:szCs w:val="20"/>
              </w:rPr>
              <w:t xml:space="preserve">Express.js</w:t>
            </w:r>
          </w:p>
        </w:tc>
      </w:tr>
      <w:tr>
        <w:tc>
          <w:tcPr>
            <w:tcW w:type="pct" w:w="38%"/>
            <w:shd w:color="F0F7EE" w:val="solid"/>
          </w:tcPr>
          <w:p>
            <w:r>
              <w:rPr>
                <w:rFonts w:ascii="Courier New" w:cs="Courier New" w:eastAsia="Courier New" w:hAnsi="Courier New"/>
                <w:b/>
                <w:bCs/>
                <w:color w:val="1A1A2E"/>
                <w:sz w:val="20"/>
                <w:szCs w:val="20"/>
              </w:rPr>
              <w:t xml:space="preserve">Database</w:t>
            </w:r>
          </w:p>
        </w:tc>
        <w:tc>
          <w:tcPr>
            <w:tcW w:type="pct" w:w="62%"/>
          </w:tcPr>
          <w:p>
            <w:r>
              <w:rPr>
                <w:color w:val="6C757D"/>
                <w:sz w:val="20"/>
                <w:szCs w:val="20"/>
              </w:rPr>
              <w:t xml:space="preserve">MySQL via Sequelize ORM</w:t>
            </w:r>
          </w:p>
        </w:tc>
      </w:tr>
      <w:tr>
        <w:tc>
          <w:tcPr>
            <w:tcW w:type="pct" w:w="38%"/>
            <w:shd w:color="F0F7EE" w:val="solid"/>
          </w:tcPr>
          <w:p>
            <w:r>
              <w:rPr>
                <w:rFonts w:ascii="Courier New" w:cs="Courier New" w:eastAsia="Courier New" w:hAnsi="Courier New"/>
                <w:b/>
                <w:bCs/>
                <w:color w:val="1A1A2E"/>
                <w:sz w:val="20"/>
                <w:szCs w:val="20"/>
              </w:rPr>
              <w:t xml:space="preserve">Port</w:t>
            </w:r>
          </w:p>
        </w:tc>
        <w:tc>
          <w:tcPr>
            <w:tcW w:type="pct" w:w="62%"/>
          </w:tcPr>
          <w:p>
            <w:r>
              <w:rPr>
                <w:color w:val="6C757D"/>
                <w:sz w:val="20"/>
                <w:szCs w:val="20"/>
              </w:rPr>
              <w:t xml:space="preserve">8003</w:t>
            </w:r>
          </w:p>
        </w:tc>
      </w:tr>
      <w:tr>
        <w:tc>
          <w:tcPr>
            <w:tcW w:type="pct" w:w="38%"/>
            <w:shd w:color="F0F7EE" w:val="solid"/>
          </w:tcPr>
          <w:p>
            <w:r>
              <w:rPr>
                <w:rFonts w:ascii="Courier New" w:cs="Courier New" w:eastAsia="Courier New" w:hAnsi="Courier New"/>
                <w:b/>
                <w:bCs/>
                <w:color w:val="1A1A2E"/>
                <w:sz w:val="20"/>
                <w:szCs w:val="20"/>
              </w:rPr>
              <w:t xml:space="preserve">Talks to</w:t>
            </w:r>
          </w:p>
        </w:tc>
        <w:tc>
          <w:tcPr>
            <w:tcW w:type="pct" w:w="62%"/>
          </w:tcPr>
          <w:p>
            <w:r>
              <w:rPr>
                <w:color w:val="6C757D"/>
                <w:sz w:val="20"/>
                <w:szCs w:val="20"/>
              </w:rPr>
              <w:t xml:space="preserve">Auth (8001), Product (8002), Notification (8005)</w:t>
            </w:r>
          </w:p>
        </w:tc>
      </w:tr>
    </w:tbl>
    <w:p>
      <w:r>
        <w:br w:type="page"/>
      </w:r>
    </w:p>
    <w:p>
      <w:pPr>
        <w:spacing w:after="80" w:before="400"/>
      </w:pPr>
      <w:r>
        <w:rPr>
          <w:b/>
          <w:bCs/>
          <w:color w:val="539E43"/>
          <w:spacing w:val="60"/>
          <w:sz w:val="18"/>
          <w:szCs w:val="18"/>
        </w:rPr>
        <w:t xml:space="preserve">SECTION 01 — OVERVIEW</w:t>
      </w:r>
    </w:p>
    <w:p>
      <w:pPr>
        <w:spacing w:after="200" w:before="120"/>
      </w:pPr>
      <w:r>
        <w:rPr>
          <w:b/>
          <w:bCs/>
          <w:color w:val="1A1A2E"/>
          <w:sz w:val="52"/>
          <w:szCs w:val="52"/>
        </w:rPr>
        <w:t xml:space="preserve">What Is the Order Service?</w:t>
      </w:r>
    </w:p>
    <w:p>
      <w:pPr>
        <w:spacing w:after="160"/>
      </w:pPr>
      <w:r>
        <w:rPr>
          <w:color w:val="1A1A2E"/>
          <w:sz w:val="24"/>
          <w:szCs w:val="24"/>
        </w:rPr>
        <w:t xml:space="preserve">The Order Service records every purchase made on the platform. When a customer clicks 'Place Order', this service takes over — it validates products, saves the order, updates stock, and triggers a confirmation email.</w:t>
      </w:r>
    </w:p>
    <w:p>
      <w:pPr>
        <w:spacing w:after="160"/>
      </w:pPr>
      <w:r>
        <w:rPr>
          <w:color w:val="1A1A2E"/>
          <w:sz w:val="24"/>
          <w:szCs w:val="24"/>
        </w:rPr>
        <w:t xml:space="preserve">It is the coordinator of the entire purchase flow. It talks to more services than anyone else in our system.</w:t>
      </w: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Think of the Order Service as the cashier at a supermarket. They confirm each item exists and has a price, ring it all up, take your payment info, print the receipt, and tell the stockroom to update inventory. They don't know how to price items (Product Service's job) or process payments (Payment Service's job) — but they coordinate everyone.</w:t>
      </w:r>
    </w:p>
    <w:p>
      <w:pPr>
        <w:pBdr>
          <w:bottom w:val="single" w:color="C8E6C9" w:sz="1"/>
        </w:pBdr>
        <w:spacing w:after="200" w:before="200"/>
      </w:pPr>
    </w:p>
    <w:p>
      <w:pPr>
        <w:spacing w:after="80" w:before="400"/>
      </w:pPr>
      <w:r>
        <w:rPr>
          <w:b/>
          <w:bCs/>
          <w:color w:val="539E43"/>
          <w:spacing w:val="60"/>
          <w:sz w:val="18"/>
          <w:szCs w:val="18"/>
        </w:rPr>
        <w:t xml:space="preserve">SECTION 02 — FOLDER STRUCTURE</w:t>
      </w:r>
    </w:p>
    <w:p>
      <w:pPr>
        <w:spacing w:after="200" w:before="120"/>
      </w:pPr>
      <w:r>
        <w:rPr>
          <w:b/>
          <w:bCs/>
          <w:color w:val="1A1A2E"/>
          <w:sz w:val="52"/>
          <w:szCs w:val="52"/>
        </w:rPr>
        <w:t xml:space="preserve">What Each File Does</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FILE</w:t>
            </w:r>
          </w:p>
        </w:tc>
        <w:tc>
          <w:tcPr>
            <w:tcW w:type="pct" w:w="62%"/>
            <w:shd w:color="539E43" w:val="solid"/>
          </w:tcPr>
          <w:p>
            <w:r>
              <w:rPr>
                <w:color w:val="FFFFFF"/>
                <w:sz w:val="20"/>
                <w:szCs w:val="20"/>
              </w:rPr>
              <w:t xml:space="preserve">WHAT IT DOES</w:t>
            </w:r>
          </w:p>
        </w:tc>
      </w:tr>
      <w:tr>
        <w:tc>
          <w:tcPr>
            <w:tcW w:type="pct" w:w="38%"/>
            <w:shd w:color="F0F7EE" w:val="solid"/>
          </w:tcPr>
          <w:p>
            <w:r>
              <w:rPr>
                <w:rFonts w:ascii="Courier New" w:cs="Courier New" w:eastAsia="Courier New" w:hAnsi="Courier New"/>
                <w:b/>
                <w:bCs/>
                <w:color w:val="1A1A2E"/>
                <w:sz w:val="20"/>
                <w:szCs w:val="20"/>
              </w:rPr>
              <w:t xml:space="preserve">src/index.js</w:t>
            </w:r>
          </w:p>
        </w:tc>
        <w:tc>
          <w:tcPr>
            <w:tcW w:type="pct" w:w="62%"/>
          </w:tcPr>
          <w:p>
            <w:r>
              <w:rPr>
                <w:color w:val="6C757D"/>
                <w:sz w:val="20"/>
                <w:szCs w:val="20"/>
              </w:rPr>
              <w:t xml:space="preserve">Entry point. Creates Express app, connects DB, registers routes, starts server.</w:t>
            </w:r>
          </w:p>
        </w:tc>
      </w:tr>
      <w:tr>
        <w:tc>
          <w:tcPr>
            <w:tcW w:type="pct" w:w="38%"/>
            <w:shd w:color="F0F7EE" w:val="solid"/>
          </w:tcPr>
          <w:p>
            <w:r>
              <w:rPr>
                <w:rFonts w:ascii="Courier New" w:cs="Courier New" w:eastAsia="Courier New" w:hAnsi="Courier New"/>
                <w:b/>
                <w:bCs/>
                <w:color w:val="1A1A2E"/>
                <w:sz w:val="20"/>
                <w:szCs w:val="20"/>
              </w:rPr>
              <w:t xml:space="preserve">src/config/database.js</w:t>
            </w:r>
          </w:p>
        </w:tc>
        <w:tc>
          <w:tcPr>
            <w:tcW w:type="pct" w:w="62%"/>
          </w:tcPr>
          <w:p>
            <w:r>
              <w:rPr>
                <w:color w:val="6C757D"/>
                <w:sz w:val="20"/>
                <w:szCs w:val="20"/>
              </w:rPr>
              <w:t xml:space="preserve">MySQL connection using Sequelize. connectDB() called once at startup.</w:t>
            </w:r>
          </w:p>
        </w:tc>
      </w:tr>
      <w:tr>
        <w:tc>
          <w:tcPr>
            <w:tcW w:type="pct" w:w="38%"/>
            <w:shd w:color="F0F7EE" w:val="solid"/>
          </w:tcPr>
          <w:p>
            <w:r>
              <w:rPr>
                <w:rFonts w:ascii="Courier New" w:cs="Courier New" w:eastAsia="Courier New" w:hAnsi="Courier New"/>
                <w:b/>
                <w:bCs/>
                <w:color w:val="1A1A2E"/>
                <w:sz w:val="20"/>
                <w:szCs w:val="20"/>
              </w:rPr>
              <w:t xml:space="preserve">src/models/order.js</w:t>
            </w:r>
          </w:p>
        </w:tc>
        <w:tc>
          <w:tcPr>
            <w:tcW w:type="pct" w:w="62%"/>
          </w:tcPr>
          <w:p>
            <w:r>
              <w:rPr>
                <w:color w:val="6C757D"/>
                <w:sz w:val="20"/>
                <w:szCs w:val="20"/>
              </w:rPr>
              <w:t xml:space="preserve">Defines Order and OrderItem tables. Includes ORDER_STATUS constants.</w:t>
            </w:r>
          </w:p>
        </w:tc>
      </w:tr>
      <w:tr>
        <w:tc>
          <w:tcPr>
            <w:tcW w:type="pct" w:w="38%"/>
            <w:shd w:color="F0F7EE" w:val="solid"/>
          </w:tcPr>
          <w:p>
            <w:r>
              <w:rPr>
                <w:rFonts w:ascii="Courier New" w:cs="Courier New" w:eastAsia="Courier New" w:hAnsi="Courier New"/>
                <w:b/>
                <w:bCs/>
                <w:color w:val="1A1A2E"/>
                <w:sz w:val="20"/>
                <w:szCs w:val="20"/>
              </w:rPr>
              <w:t xml:space="preserve">src/middleware/auth.js</w:t>
            </w:r>
          </w:p>
        </w:tc>
        <w:tc>
          <w:tcPr>
            <w:tcW w:type="pct" w:w="62%"/>
          </w:tcPr>
          <w:p>
            <w:r>
              <w:rPr>
                <w:color w:val="6C757D"/>
                <w:sz w:val="20"/>
                <w:szCs w:val="20"/>
              </w:rPr>
              <w:t xml:space="preserve">Calls Auth Service to verify tokens. Sets req.user for handlers.</w:t>
            </w:r>
          </w:p>
        </w:tc>
      </w:tr>
      <w:tr>
        <w:tc>
          <w:tcPr>
            <w:tcW w:type="pct" w:w="38%"/>
            <w:shd w:color="F0F7EE" w:val="solid"/>
          </w:tcPr>
          <w:p>
            <w:r>
              <w:rPr>
                <w:rFonts w:ascii="Courier New" w:cs="Courier New" w:eastAsia="Courier New" w:hAnsi="Courier New"/>
                <w:b/>
                <w:bCs/>
                <w:color w:val="1A1A2E"/>
                <w:sz w:val="20"/>
                <w:szCs w:val="20"/>
              </w:rPr>
              <w:t xml:space="preserve">src/handlers/orderHandler.js</w:t>
            </w:r>
          </w:p>
        </w:tc>
        <w:tc>
          <w:tcPr>
            <w:tcW w:type="pct" w:w="62%"/>
          </w:tcPr>
          <w:p>
            <w:r>
              <w:rPr>
                <w:color w:val="6C757D"/>
                <w:sz w:val="20"/>
                <w:szCs w:val="20"/>
              </w:rPr>
              <w:t xml:space="preserve">All order business logic — create, list, get, update status, cancel.</w:t>
            </w:r>
          </w:p>
        </w:tc>
      </w:tr>
      <w:tr>
        <w:tc>
          <w:tcPr>
            <w:tcW w:type="pct" w:w="38%"/>
            <w:shd w:color="F0F7EE" w:val="solid"/>
          </w:tcPr>
          <w:p>
            <w:r>
              <w:rPr>
                <w:rFonts w:ascii="Courier New" w:cs="Courier New" w:eastAsia="Courier New" w:hAnsi="Courier New"/>
                <w:b/>
                <w:bCs/>
                <w:color w:val="1A1A2E"/>
                <w:sz w:val="20"/>
                <w:szCs w:val="20"/>
              </w:rPr>
              <w:t xml:space="preserve">src/routes/orderRoutes.js</w:t>
            </w:r>
          </w:p>
        </w:tc>
        <w:tc>
          <w:tcPr>
            <w:tcW w:type="pct" w:w="62%"/>
          </w:tcPr>
          <w:p>
            <w:r>
              <w:rPr>
                <w:color w:val="6C757D"/>
                <w:sz w:val="20"/>
                <w:szCs w:val="20"/>
              </w:rPr>
              <w:t xml:space="preserve">Maps URLs to handlers and applies correct middleware to each route.</w:t>
            </w:r>
          </w:p>
        </w:tc>
      </w:tr>
    </w:tbl>
    <w:p>
      <w:r>
        <w:br w:type="page"/>
      </w:r>
    </w:p>
    <w:p>
      <w:pPr>
        <w:spacing w:after="80" w:before="400"/>
      </w:pPr>
      <w:r>
        <w:rPr>
          <w:b/>
          <w:bCs/>
          <w:color w:val="539E43"/>
          <w:spacing w:val="60"/>
          <w:sz w:val="18"/>
          <w:szCs w:val="18"/>
        </w:rPr>
        <w:t xml:space="preserve">SECTION 03 — THE DATABASE</w:t>
      </w:r>
    </w:p>
    <w:p>
      <w:pPr>
        <w:spacing w:after="200" w:before="120"/>
      </w:pPr>
      <w:r>
        <w:rPr>
          <w:b/>
          <w:bCs/>
          <w:color w:val="1A1A2E"/>
          <w:sz w:val="52"/>
          <w:szCs w:val="52"/>
        </w:rPr>
        <w:t xml:space="preserve">Two Tables: orders and order_items</w:t>
      </w: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When you shop online and get a receipt, the receipt itself is one thing (the order) but it lists multiple items (order items). We store these separately: one row in 'orders' per purchase, and one row in 'order_items' per product bought. This is called a one-to-many relationship.</w:t>
      </w:r>
    </w:p>
    <w:p>
      <w:pPr>
        <w:spacing w:after="140" w:before="280"/>
      </w:pPr>
      <w:r>
        <w:rPr>
          <w:b/>
          <w:bCs/>
          <w:color w:val="1A1A2E"/>
          <w:sz w:val="32"/>
          <w:szCs w:val="32"/>
        </w:rPr>
        <w:t xml:space="preserve">orders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COLUMN</w:t>
            </w:r>
          </w:p>
        </w:tc>
        <w:tc>
          <w:tcPr>
            <w:tcW w:type="pct" w:w="62%"/>
            <w:shd w:color="539E43" w:val="solid"/>
          </w:tcPr>
          <w:p>
            <w:r>
              <w:rPr>
                <w:color w:val="FFFFFF"/>
                <w:sz w:val="20"/>
                <w:szCs w:val="20"/>
              </w:rPr>
              <w:t xml:space="preserve">WHAT IT STORES</w:t>
            </w:r>
          </w:p>
        </w:tc>
      </w:tr>
      <w:tr>
        <w:tc>
          <w:tcPr>
            <w:tcW w:type="pct" w:w="38%"/>
            <w:shd w:color="F0F7EE" w:val="solid"/>
          </w:tcPr>
          <w:p>
            <w:r>
              <w:rPr>
                <w:rFonts w:ascii="Courier New" w:cs="Courier New" w:eastAsia="Courier New" w:hAnsi="Courier New"/>
                <w:b/>
                <w:bCs/>
                <w:color w:val="1A1A2E"/>
                <w:sz w:val="20"/>
                <w:szCs w:val="20"/>
              </w:rPr>
              <w:t xml:space="preserve">id</w:t>
            </w:r>
          </w:p>
        </w:tc>
        <w:tc>
          <w:tcPr>
            <w:tcW w:type="pct" w:w="62%"/>
          </w:tcPr>
          <w:p>
            <w:r>
              <w:rPr>
                <w:color w:val="6C757D"/>
                <w:sz w:val="20"/>
                <w:szCs w:val="20"/>
              </w:rPr>
              <w:t xml:space="preserve">Auto-generated order number</w:t>
            </w:r>
          </w:p>
        </w:tc>
      </w:tr>
      <w:tr>
        <w:tc>
          <w:tcPr>
            <w:tcW w:type="pct" w:w="38%"/>
            <w:shd w:color="F0F7EE" w:val="solid"/>
          </w:tcPr>
          <w:p>
            <w:r>
              <w:rPr>
                <w:rFonts w:ascii="Courier New" w:cs="Courier New" w:eastAsia="Courier New" w:hAnsi="Courier New"/>
                <w:b/>
                <w:bCs/>
                <w:color w:val="1A1A2E"/>
                <w:sz w:val="20"/>
                <w:szCs w:val="20"/>
              </w:rPr>
              <w:t xml:space="preserve">user_id</w:t>
            </w:r>
          </w:p>
        </w:tc>
        <w:tc>
          <w:tcPr>
            <w:tcW w:type="pct" w:w="62%"/>
          </w:tcPr>
          <w:p>
            <w:r>
              <w:rPr>
                <w:color w:val="6C757D"/>
                <w:sz w:val="20"/>
                <w:szCs w:val="20"/>
              </w:rPr>
              <w:t xml:space="preserve">Who placed the order (from Auth Service — stored as plain number)</w:t>
            </w:r>
          </w:p>
        </w:tc>
      </w:tr>
      <w:tr>
        <w:tc>
          <w:tcPr>
            <w:tcW w:type="pct" w:w="38%"/>
            <w:shd w:color="F0F7EE" w:val="solid"/>
          </w:tcPr>
          <w:p>
            <w:r>
              <w:rPr>
                <w:rFonts w:ascii="Courier New" w:cs="Courier New" w:eastAsia="Courier New" w:hAnsi="Courier New"/>
                <w:b/>
                <w:bCs/>
                <w:color w:val="1A1A2E"/>
                <w:sz w:val="20"/>
                <w:szCs w:val="20"/>
              </w:rPr>
              <w:t xml:space="preserve">status</w:t>
            </w:r>
          </w:p>
        </w:tc>
        <w:tc>
          <w:tcPr>
            <w:tcW w:type="pct" w:w="62%"/>
          </w:tcPr>
          <w:p>
            <w:r>
              <w:rPr>
                <w:color w:val="6C757D"/>
                <w:sz w:val="20"/>
                <w:szCs w:val="20"/>
              </w:rPr>
              <w:t xml:space="preserve">PENDING / CONFIRMED / SHIPPED / DELIVERED / CANCELLED / REFUNDED</w:t>
            </w:r>
          </w:p>
        </w:tc>
      </w:tr>
      <w:tr>
        <w:tc>
          <w:tcPr>
            <w:tcW w:type="pct" w:w="38%"/>
            <w:shd w:color="F0F7EE" w:val="solid"/>
          </w:tcPr>
          <w:p>
            <w:r>
              <w:rPr>
                <w:rFonts w:ascii="Courier New" w:cs="Courier New" w:eastAsia="Courier New" w:hAnsi="Courier New"/>
                <w:b/>
                <w:bCs/>
                <w:color w:val="1A1A2E"/>
                <w:sz w:val="20"/>
                <w:szCs w:val="20"/>
              </w:rPr>
              <w:t xml:space="preserve">total_amount</w:t>
            </w:r>
          </w:p>
        </w:tc>
        <w:tc>
          <w:tcPr>
            <w:tcW w:type="pct" w:w="62%"/>
          </w:tcPr>
          <w:p>
            <w:r>
              <w:rPr>
                <w:color w:val="6C757D"/>
                <w:sz w:val="20"/>
                <w:szCs w:val="20"/>
              </w:rPr>
              <w:t xml:space="preserve">Sum of all item subtotals</w:t>
            </w:r>
          </w:p>
        </w:tc>
      </w:tr>
      <w:tr>
        <w:tc>
          <w:tcPr>
            <w:tcW w:type="pct" w:w="38%"/>
            <w:shd w:color="F0F7EE" w:val="solid"/>
          </w:tcPr>
          <w:p>
            <w:r>
              <w:rPr>
                <w:rFonts w:ascii="Courier New" w:cs="Courier New" w:eastAsia="Courier New" w:hAnsi="Courier New"/>
                <w:b/>
                <w:bCs/>
                <w:color w:val="1A1A2E"/>
                <w:sz w:val="20"/>
                <w:szCs w:val="20"/>
              </w:rPr>
              <w:t xml:space="preserve">delivery_address</w:t>
            </w:r>
          </w:p>
        </w:tc>
        <w:tc>
          <w:tcPr>
            <w:tcW w:type="pct" w:w="62%"/>
          </w:tcPr>
          <w:p>
            <w:r>
              <w:rPr>
                <w:color w:val="6C757D"/>
                <w:sz w:val="20"/>
                <w:szCs w:val="20"/>
              </w:rPr>
              <w:t xml:space="preserve">Full address stored as JSON string</w:t>
            </w:r>
          </w:p>
        </w:tc>
      </w:tr>
      <w:tr>
        <w:tc>
          <w:tcPr>
            <w:tcW w:type="pct" w:w="38%"/>
            <w:shd w:color="F0F7EE" w:val="solid"/>
          </w:tcPr>
          <w:p>
            <w:r>
              <w:rPr>
                <w:rFonts w:ascii="Courier New" w:cs="Courier New" w:eastAsia="Courier New" w:hAnsi="Courier New"/>
                <w:b/>
                <w:bCs/>
                <w:color w:val="1A1A2E"/>
                <w:sz w:val="20"/>
                <w:szCs w:val="20"/>
              </w:rPr>
              <w:t xml:space="preserve">payment_id</w:t>
            </w:r>
          </w:p>
        </w:tc>
        <w:tc>
          <w:tcPr>
            <w:tcW w:type="pct" w:w="62%"/>
          </w:tcPr>
          <w:p>
            <w:r>
              <w:rPr>
                <w:color w:val="6C757D"/>
                <w:sz w:val="20"/>
                <w:szCs w:val="20"/>
              </w:rPr>
              <w:t xml:space="preserve">Transaction ID from Payment Service (set after payment succeeds)</w:t>
            </w:r>
          </w:p>
        </w:tc>
      </w:tr>
      <w:tr>
        <w:tc>
          <w:tcPr>
            <w:tcW w:type="pct" w:w="38%"/>
            <w:shd w:color="F0F7EE" w:val="solid"/>
          </w:tcPr>
          <w:p>
            <w:r>
              <w:rPr>
                <w:rFonts w:ascii="Courier New" w:cs="Courier New" w:eastAsia="Courier New" w:hAnsi="Courier New"/>
                <w:b/>
                <w:bCs/>
                <w:color w:val="1A1A2E"/>
                <w:sz w:val="20"/>
                <w:szCs w:val="20"/>
              </w:rPr>
              <w:t xml:space="preserve">notes</w:t>
            </w:r>
          </w:p>
        </w:tc>
        <w:tc>
          <w:tcPr>
            <w:tcW w:type="pct" w:w="62%"/>
          </w:tcPr>
          <w:p>
            <w:r>
              <w:rPr>
                <w:color w:val="6C757D"/>
                <w:sz w:val="20"/>
                <w:szCs w:val="20"/>
              </w:rPr>
              <w:t xml:space="preserve">Optional customer note — e.g. 'Leave at door'</w:t>
            </w:r>
          </w:p>
        </w:tc>
      </w:tr>
      <w:tr>
        <w:tc>
          <w:tcPr>
            <w:tcW w:type="pct" w:w="38%"/>
            <w:shd w:color="F0F7EE" w:val="solid"/>
          </w:tcPr>
          <w:p>
            <w:r>
              <w:rPr>
                <w:rFonts w:ascii="Courier New" w:cs="Courier New" w:eastAsia="Courier New" w:hAnsi="Courier New"/>
                <w:b/>
                <w:bCs/>
                <w:color w:val="1A1A2E"/>
                <w:sz w:val="20"/>
                <w:szCs w:val="20"/>
              </w:rPr>
              <w:t xml:space="preserve">created_at</w:t>
            </w:r>
          </w:p>
        </w:tc>
        <w:tc>
          <w:tcPr>
            <w:tcW w:type="pct" w:w="62%"/>
          </w:tcPr>
          <w:p>
            <w:r>
              <w:rPr>
                <w:color w:val="6C757D"/>
                <w:sz w:val="20"/>
                <w:szCs w:val="20"/>
              </w:rPr>
              <w:t xml:space="preserve">When the order was placed (auto-filled by Sequelize)</w:t>
            </w:r>
          </w:p>
        </w:tc>
      </w:tr>
    </w:tbl>
    <w:p>
      <w:pPr>
        <w:spacing w:after="160"/>
      </w:pPr>
    </w:p>
    <w:p>
      <w:pPr>
        <w:spacing w:after="140" w:before="280"/>
      </w:pPr>
      <w:r>
        <w:rPr>
          <w:b/>
          <w:bCs/>
          <w:color w:val="1A1A2E"/>
          <w:sz w:val="32"/>
          <w:szCs w:val="32"/>
        </w:rPr>
        <w:t xml:space="preserve">order_items table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COLUMN</w:t>
            </w:r>
          </w:p>
        </w:tc>
        <w:tc>
          <w:tcPr>
            <w:tcW w:type="pct" w:w="62%"/>
            <w:shd w:color="539E43" w:val="solid"/>
          </w:tcPr>
          <w:p>
            <w:r>
              <w:rPr>
                <w:color w:val="FFFFFF"/>
                <w:sz w:val="20"/>
                <w:szCs w:val="20"/>
              </w:rPr>
              <w:t xml:space="preserve">WHAT IT STORES</w:t>
            </w:r>
          </w:p>
        </w:tc>
      </w:tr>
      <w:tr>
        <w:tc>
          <w:tcPr>
            <w:tcW w:type="pct" w:w="38%"/>
            <w:shd w:color="F0F7EE" w:val="solid"/>
          </w:tcPr>
          <w:p>
            <w:r>
              <w:rPr>
                <w:rFonts w:ascii="Courier New" w:cs="Courier New" w:eastAsia="Courier New" w:hAnsi="Courier New"/>
                <w:b/>
                <w:bCs/>
                <w:color w:val="1A1A2E"/>
                <w:sz w:val="20"/>
                <w:szCs w:val="20"/>
              </w:rPr>
              <w:t xml:space="preserve">id</w:t>
            </w:r>
          </w:p>
        </w:tc>
        <w:tc>
          <w:tcPr>
            <w:tcW w:type="pct" w:w="62%"/>
          </w:tcPr>
          <w:p>
            <w:r>
              <w:rPr>
                <w:color w:val="6C757D"/>
                <w:sz w:val="20"/>
                <w:szCs w:val="20"/>
              </w:rPr>
              <w:t xml:space="preserve">Auto-generated row ID</w:t>
            </w:r>
          </w:p>
        </w:tc>
      </w:tr>
      <w:tr>
        <w:tc>
          <w:tcPr>
            <w:tcW w:type="pct" w:w="38%"/>
            <w:shd w:color="F0F7EE" w:val="solid"/>
          </w:tcPr>
          <w:p>
            <w:r>
              <w:rPr>
                <w:rFonts w:ascii="Courier New" w:cs="Courier New" w:eastAsia="Courier New" w:hAnsi="Courier New"/>
                <w:b/>
                <w:bCs/>
                <w:color w:val="1A1A2E"/>
                <w:sz w:val="20"/>
                <w:szCs w:val="20"/>
              </w:rPr>
              <w:t xml:space="preserve">order_id</w:t>
            </w:r>
          </w:p>
        </w:tc>
        <w:tc>
          <w:tcPr>
            <w:tcW w:type="pct" w:w="62%"/>
          </w:tcPr>
          <w:p>
            <w:r>
              <w:rPr>
                <w:color w:val="6C757D"/>
                <w:sz w:val="20"/>
                <w:szCs w:val="20"/>
              </w:rPr>
              <w:t xml:space="preserve">Links to orders table (foreign key)</w:t>
            </w:r>
          </w:p>
        </w:tc>
      </w:tr>
      <w:tr>
        <w:tc>
          <w:tcPr>
            <w:tcW w:type="pct" w:w="38%"/>
            <w:shd w:color="F0F7EE" w:val="solid"/>
          </w:tcPr>
          <w:p>
            <w:r>
              <w:rPr>
                <w:rFonts w:ascii="Courier New" w:cs="Courier New" w:eastAsia="Courier New" w:hAnsi="Courier New"/>
                <w:b/>
                <w:bCs/>
                <w:color w:val="1A1A2E"/>
                <w:sz w:val="20"/>
                <w:szCs w:val="20"/>
              </w:rPr>
              <w:t xml:space="preserve">product_id</w:t>
            </w:r>
          </w:p>
        </w:tc>
        <w:tc>
          <w:tcPr>
            <w:tcW w:type="pct" w:w="62%"/>
          </w:tcPr>
          <w:p>
            <w:r>
              <w:rPr>
                <w:color w:val="6C757D"/>
                <w:sz w:val="20"/>
                <w:szCs w:val="20"/>
              </w:rPr>
              <w:t xml:space="preserve">Which product was bought (from Product Service)</w:t>
            </w:r>
          </w:p>
        </w:tc>
      </w:tr>
      <w:tr>
        <w:tc>
          <w:tcPr>
            <w:tcW w:type="pct" w:w="38%"/>
            <w:shd w:color="F0F7EE" w:val="solid"/>
          </w:tcPr>
          <w:p>
            <w:r>
              <w:rPr>
                <w:rFonts w:ascii="Courier New" w:cs="Courier New" w:eastAsia="Courier New" w:hAnsi="Courier New"/>
                <w:b/>
                <w:bCs/>
                <w:color w:val="1A1A2E"/>
                <w:sz w:val="20"/>
                <w:szCs w:val="20"/>
              </w:rPr>
              <w:t xml:space="preserve">product_name</w:t>
            </w:r>
          </w:p>
        </w:tc>
        <w:tc>
          <w:tcPr>
            <w:tcW w:type="pct" w:w="62%"/>
          </w:tcPr>
          <w:p>
            <w:r>
              <w:rPr>
                <w:color w:val="6C757D"/>
                <w:sz w:val="20"/>
                <w:szCs w:val="20"/>
              </w:rPr>
              <w:t xml:space="preserve">Product name AT TIME OF PURCHASE — stored here in case product is renamed later</w:t>
            </w:r>
          </w:p>
        </w:tc>
      </w:tr>
      <w:tr>
        <w:tc>
          <w:tcPr>
            <w:tcW w:type="pct" w:w="38%"/>
            <w:shd w:color="F0F7EE" w:val="solid"/>
          </w:tcPr>
          <w:p>
            <w:r>
              <w:rPr>
                <w:rFonts w:ascii="Courier New" w:cs="Courier New" w:eastAsia="Courier New" w:hAnsi="Courier New"/>
                <w:b/>
                <w:bCs/>
                <w:color w:val="1A1A2E"/>
                <w:sz w:val="20"/>
                <w:szCs w:val="20"/>
              </w:rPr>
              <w:t xml:space="preserve">quantity</w:t>
            </w:r>
          </w:p>
        </w:tc>
        <w:tc>
          <w:tcPr>
            <w:tcW w:type="pct" w:w="62%"/>
          </w:tcPr>
          <w:p>
            <w:r>
              <w:rPr>
                <w:color w:val="6C757D"/>
                <w:sz w:val="20"/>
                <w:szCs w:val="20"/>
              </w:rPr>
              <w:t xml:space="preserve">How many units were ordered</w:t>
            </w:r>
          </w:p>
        </w:tc>
      </w:tr>
      <w:tr>
        <w:tc>
          <w:tcPr>
            <w:tcW w:type="pct" w:w="38%"/>
            <w:shd w:color="F0F7EE" w:val="solid"/>
          </w:tcPr>
          <w:p>
            <w:r>
              <w:rPr>
                <w:rFonts w:ascii="Courier New" w:cs="Courier New" w:eastAsia="Courier New" w:hAnsi="Courier New"/>
                <w:b/>
                <w:bCs/>
                <w:color w:val="1A1A2E"/>
                <w:sz w:val="20"/>
                <w:szCs w:val="20"/>
              </w:rPr>
              <w:t xml:space="preserve">unit_price</w:t>
            </w:r>
          </w:p>
        </w:tc>
        <w:tc>
          <w:tcPr>
            <w:tcW w:type="pct" w:w="62%"/>
          </w:tcPr>
          <w:p>
            <w:r>
              <w:rPr>
                <w:color w:val="6C757D"/>
                <w:sz w:val="20"/>
                <w:szCs w:val="20"/>
              </w:rPr>
              <w:t xml:space="preserve">Price per unit AT TIME OF PURCHASE — locked in at order time</w:t>
            </w:r>
          </w:p>
        </w:tc>
      </w:tr>
      <w:tr>
        <w:tc>
          <w:tcPr>
            <w:tcW w:type="pct" w:w="38%"/>
            <w:shd w:color="F0F7EE" w:val="solid"/>
          </w:tcPr>
          <w:p>
            <w:r>
              <w:rPr>
                <w:rFonts w:ascii="Courier New" w:cs="Courier New" w:eastAsia="Courier New" w:hAnsi="Courier New"/>
                <w:b/>
                <w:bCs/>
                <w:color w:val="1A1A2E"/>
                <w:sz w:val="20"/>
                <w:szCs w:val="20"/>
              </w:rPr>
              <w:t xml:space="preserve">subtotal</w:t>
            </w:r>
          </w:p>
        </w:tc>
        <w:tc>
          <w:tcPr>
            <w:tcW w:type="pct" w:w="62%"/>
          </w:tcPr>
          <w:p>
            <w:r>
              <w:rPr>
                <w:color w:val="6C757D"/>
                <w:sz w:val="20"/>
                <w:szCs w:val="20"/>
              </w:rPr>
              <w:t xml:space="preserve">quantity × unit_price</w:t>
            </w:r>
          </w:p>
        </w:tc>
      </w:tr>
    </w:tbl>
    <w:p>
      <w:pPr>
        <w:spacing w:after="160"/>
      </w:pP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Why store product_name and unit_price in order_items? Because product names and prices can change. If you bought a shirt for ₹500 in January and the price changes to ₹800 in March — your receipt must still show ₹500. We lock the price at order time by copying it into order_items.</w:t>
      </w:r>
    </w:p>
    <w:p>
      <w:pPr>
        <w:pBdr>
          <w:bottom w:val="single" w:color="C8E6C9" w:sz="1"/>
        </w:pBdr>
        <w:spacing w:after="200" w:before="200"/>
      </w:pPr>
    </w:p>
    <w:p>
      <w:pPr>
        <w:spacing w:after="80" w:before="400"/>
      </w:pPr>
      <w:r>
        <w:rPr>
          <w:b/>
          <w:bCs/>
          <w:color w:val="539E43"/>
          <w:spacing w:val="60"/>
          <w:sz w:val="18"/>
          <w:szCs w:val="18"/>
        </w:rPr>
        <w:t xml:space="preserve">SECTION 04 — ORDER STATUS FLOW</w:t>
      </w:r>
    </w:p>
    <w:p>
      <w:pPr>
        <w:spacing w:after="200" w:before="120"/>
      </w:pPr>
      <w:r>
        <w:rPr>
          <w:b/>
          <w:bCs/>
          <w:color w:val="1A1A2E"/>
          <w:sz w:val="52"/>
          <w:szCs w:val="52"/>
        </w:rPr>
        <w:t xml:space="preserve">How an Order's Status Changes Over Time</w:t>
      </w:r>
    </w:p>
    <w:p>
      <w:pPr>
        <w:spacing w:after="160"/>
      </w:pPr>
      <w:r>
        <w:rPr>
          <w:color w:val="1A1A2E"/>
          <w:sz w:val="24"/>
          <w:szCs w:val="24"/>
        </w:rPr>
        <w:t xml:space="preserve">Every order starts as PENDING and moves through stages. Think of it like tracking a parcel:</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STATUS</w:t>
            </w:r>
          </w:p>
        </w:tc>
        <w:tc>
          <w:tcPr>
            <w:tcW w:type="pct" w:w="62%"/>
            <w:shd w:color="539E43" w:val="solid"/>
          </w:tcPr>
          <w:p>
            <w:r>
              <w:rPr>
                <w:color w:val="FFFFFF"/>
                <w:sz w:val="20"/>
                <w:szCs w:val="20"/>
              </w:rPr>
              <w:t xml:space="preserve">WHAT IT MEANS</w:t>
            </w:r>
          </w:p>
        </w:tc>
      </w:tr>
      <w:tr>
        <w:tc>
          <w:tcPr>
            <w:tcW w:type="pct" w:w="38%"/>
            <w:shd w:color="F0F7EE" w:val="solid"/>
          </w:tcPr>
          <w:p>
            <w:r>
              <w:rPr>
                <w:rFonts w:ascii="Courier New" w:cs="Courier New" w:eastAsia="Courier New" w:hAnsi="Courier New"/>
                <w:b/>
                <w:bCs/>
                <w:color w:val="1A1A2E"/>
                <w:sz w:val="20"/>
                <w:szCs w:val="20"/>
              </w:rPr>
              <w:t xml:space="preserve">PENDING</w:t>
            </w:r>
          </w:p>
        </w:tc>
        <w:tc>
          <w:tcPr>
            <w:tcW w:type="pct" w:w="62%"/>
          </w:tcPr>
          <w:p>
            <w:r>
              <w:rPr>
                <w:color w:val="6C757D"/>
                <w:sz w:val="20"/>
                <w:szCs w:val="20"/>
              </w:rPr>
              <w:t xml:space="preserve">Order placed, waiting for payment to be confirmed</w:t>
            </w:r>
          </w:p>
        </w:tc>
      </w:tr>
      <w:tr>
        <w:tc>
          <w:tcPr>
            <w:tcW w:type="pct" w:w="38%"/>
            <w:shd w:color="F0F7EE" w:val="solid"/>
          </w:tcPr>
          <w:p>
            <w:r>
              <w:rPr>
                <w:rFonts w:ascii="Courier New" w:cs="Courier New" w:eastAsia="Courier New" w:hAnsi="Courier New"/>
                <w:b/>
                <w:bCs/>
                <w:color w:val="1A1A2E"/>
                <w:sz w:val="20"/>
                <w:szCs w:val="20"/>
              </w:rPr>
              <w:t xml:space="preserve">CONFIRMED</w:t>
            </w:r>
          </w:p>
        </w:tc>
        <w:tc>
          <w:tcPr>
            <w:tcW w:type="pct" w:w="62%"/>
          </w:tcPr>
          <w:p>
            <w:r>
              <w:rPr>
                <w:color w:val="6C757D"/>
                <w:sz w:val="20"/>
                <w:szCs w:val="20"/>
              </w:rPr>
              <w:t xml:space="preserve">Payment received, order being prepared for shipment</w:t>
            </w:r>
          </w:p>
        </w:tc>
      </w:tr>
      <w:tr>
        <w:tc>
          <w:tcPr>
            <w:tcW w:type="pct" w:w="38%"/>
            <w:shd w:color="F0F7EE" w:val="solid"/>
          </w:tcPr>
          <w:p>
            <w:r>
              <w:rPr>
                <w:rFonts w:ascii="Courier New" w:cs="Courier New" w:eastAsia="Courier New" w:hAnsi="Courier New"/>
                <w:b/>
                <w:bCs/>
                <w:color w:val="1A1A2E"/>
                <w:sz w:val="20"/>
                <w:szCs w:val="20"/>
              </w:rPr>
              <w:t xml:space="preserve">SHIPPED</w:t>
            </w:r>
          </w:p>
        </w:tc>
        <w:tc>
          <w:tcPr>
            <w:tcW w:type="pct" w:w="62%"/>
          </w:tcPr>
          <w:p>
            <w:r>
              <w:rPr>
                <w:color w:val="6C757D"/>
                <w:sz w:val="20"/>
                <w:szCs w:val="20"/>
              </w:rPr>
              <w:t xml:space="preserve">Package is on the way to the customer</w:t>
            </w:r>
          </w:p>
        </w:tc>
      </w:tr>
      <w:tr>
        <w:tc>
          <w:tcPr>
            <w:tcW w:type="pct" w:w="38%"/>
            <w:shd w:color="F0F7EE" w:val="solid"/>
          </w:tcPr>
          <w:p>
            <w:r>
              <w:rPr>
                <w:rFonts w:ascii="Courier New" w:cs="Courier New" w:eastAsia="Courier New" w:hAnsi="Courier New"/>
                <w:b/>
                <w:bCs/>
                <w:color w:val="1A1A2E"/>
                <w:sz w:val="20"/>
                <w:szCs w:val="20"/>
              </w:rPr>
              <w:t xml:space="preserve">DELIVERED</w:t>
            </w:r>
          </w:p>
        </w:tc>
        <w:tc>
          <w:tcPr>
            <w:tcW w:type="pct" w:w="62%"/>
          </w:tcPr>
          <w:p>
            <w:r>
              <w:rPr>
                <w:color w:val="6C757D"/>
                <w:sz w:val="20"/>
                <w:szCs w:val="20"/>
              </w:rPr>
              <w:t xml:space="preserve">Customer received the package</w:t>
            </w:r>
          </w:p>
        </w:tc>
      </w:tr>
      <w:tr>
        <w:tc>
          <w:tcPr>
            <w:tcW w:type="pct" w:w="38%"/>
            <w:shd w:color="F0F7EE" w:val="solid"/>
          </w:tcPr>
          <w:p>
            <w:r>
              <w:rPr>
                <w:rFonts w:ascii="Courier New" w:cs="Courier New" w:eastAsia="Courier New" w:hAnsi="Courier New"/>
                <w:b/>
                <w:bCs/>
                <w:color w:val="1A1A2E"/>
                <w:sz w:val="20"/>
                <w:szCs w:val="20"/>
              </w:rPr>
              <w:t xml:space="preserve">CANCELLED</w:t>
            </w:r>
          </w:p>
        </w:tc>
        <w:tc>
          <w:tcPr>
            <w:tcW w:type="pct" w:w="62%"/>
          </w:tcPr>
          <w:p>
            <w:r>
              <w:rPr>
                <w:color w:val="6C757D"/>
                <w:sz w:val="20"/>
                <w:szCs w:val="20"/>
              </w:rPr>
              <w:t xml:space="preserve">Customer cancelled before it was shipped</w:t>
            </w:r>
          </w:p>
        </w:tc>
      </w:tr>
      <w:tr>
        <w:tc>
          <w:tcPr>
            <w:tcW w:type="pct" w:w="38%"/>
            <w:shd w:color="F0F7EE" w:val="solid"/>
          </w:tcPr>
          <w:p>
            <w:r>
              <w:rPr>
                <w:rFonts w:ascii="Courier New" w:cs="Courier New" w:eastAsia="Courier New" w:hAnsi="Courier New"/>
                <w:b/>
                <w:bCs/>
                <w:color w:val="1A1A2E"/>
                <w:sz w:val="20"/>
                <w:szCs w:val="20"/>
              </w:rPr>
              <w:t xml:space="preserve">REFUNDED</w:t>
            </w:r>
          </w:p>
        </w:tc>
        <w:tc>
          <w:tcPr>
            <w:tcW w:type="pct" w:w="62%"/>
          </w:tcPr>
          <w:p>
            <w:r>
              <w:rPr>
                <w:color w:val="6C757D"/>
                <w:sz w:val="20"/>
                <w:szCs w:val="20"/>
              </w:rPr>
              <w:t xml:space="preserve">Money returned after cancellation or return</w:t>
            </w:r>
          </w:p>
        </w:tc>
      </w:tr>
    </w:tbl>
    <w:p>
      <w:pPr>
        <w:spacing w:after="200"/>
      </w:pPr>
    </w:p>
    <w:p>
      <w:pPr>
        <w:spacing w:after="160"/>
      </w:pPr>
      <w:r>
        <w:rPr>
          <w:color w:val="1A1A2E"/>
          <w:sz w:val="24"/>
          <w:szCs w:val="24"/>
        </w:rPr>
        <w:t xml:space="preserve">The status flow:</w:t>
      </w:r>
    </w:p>
    <w:p>
      <w:pPr>
        <w:shd w:color="1E1E2E" w:val="solid"/>
        <w:spacing w:after="200" w:before="120"/>
        <w:ind w:left="431" w:right="431"/>
      </w:pPr>
      <w:r>
        <w:rPr>
          <w:rFonts w:ascii="Courier New" w:cs="Courier New" w:eastAsia="Courier New" w:hAnsi="Courier New"/>
          <w:color w:val="A6E3A1"/>
          <w:sz w:val="18"/>
          <w:szCs w:val="18"/>
        </w:rPr>
        <w:t xml:space="preserve">PENDING → CONFIRMED → SHIPPED → DELIVERED</w:t>
      </w:r>
      <w:r>
        <w:rPr>
          <w:rFonts w:ascii="Courier New" w:cs="Courier New" w:eastAsia="Courier New" w:hAnsi="Courier New"/>
          <w:color w:val="A6E3A1"/>
          <w:sz w:val="18"/>
          <w:szCs w:val="18"/>
        </w:rPr>
        <w:t xml:space="preserve">
PENDING → CANCELLED  (customer cancels early)</w:t>
      </w:r>
      <w:r>
        <w:rPr>
          <w:rFonts w:ascii="Courier New" w:cs="Courier New" w:eastAsia="Courier New" w:hAnsi="Courier New"/>
          <w:color w:val="A6E3A1"/>
          <w:sz w:val="18"/>
          <w:szCs w:val="18"/>
        </w:rPr>
        <w:t xml:space="preserve">
CONFIRMED → REFUNDED (after return request)</w:t>
      </w:r>
    </w:p>
    <w:p>
      <w:pPr>
        <w:pBdr>
          <w:bottom w:val="single" w:color="C8E6C9" w:sz="1"/>
        </w:pBdr>
        <w:spacing w:after="200" w:before="200"/>
      </w:pPr>
    </w:p>
    <w:p>
      <w:pPr>
        <w:spacing w:after="80" w:before="400"/>
      </w:pPr>
      <w:r>
        <w:rPr>
          <w:b/>
          <w:bCs/>
          <w:color w:val="539E43"/>
          <w:spacing w:val="60"/>
          <w:sz w:val="18"/>
          <w:szCs w:val="18"/>
        </w:rPr>
        <w:t xml:space="preserve">SECTION 05 — CREATEORDER DEEP DIVE</w:t>
      </w:r>
    </w:p>
    <w:p>
      <w:pPr>
        <w:spacing w:after="200" w:before="120"/>
      </w:pPr>
      <w:r>
        <w:rPr>
          <w:b/>
          <w:bCs/>
          <w:color w:val="1A1A2E"/>
          <w:sz w:val="52"/>
          <w:szCs w:val="52"/>
        </w:rPr>
        <w:t xml:space="preserve">What Happens When a Customer Places an Order</w:t>
      </w:r>
    </w:p>
    <w:p>
      <w:pPr>
        <w:spacing w:after="160"/>
      </w:pPr>
      <w:r>
        <w:rPr>
          <w:color w:val="1A1A2E"/>
          <w:sz w:val="24"/>
          <w:szCs w:val="24"/>
        </w:rPr>
        <w:t xml:space="preserve">createOrder() is the most complex function in the entire project. It coordinates 3 services. Here is every step:</w:t>
      </w:r>
    </w:p>
    <w:p>
      <w:pPr>
        <w:pStyle w:val="ListParagraph"/>
        <w:numPr>
          <w:ilvl w:val="0"/>
          <w:numId w:val="1"/>
        </w:numPr>
        <w:spacing w:after="100"/>
      </w:pPr>
      <w:r>
        <w:rPr>
          <w:b/>
          <w:bCs/>
          <w:color w:val="539E43"/>
          <w:sz w:val="22"/>
          <w:szCs w:val="22"/>
        </w:rPr>
        <w:t xml:space="preserve">Step 1  </w:t>
      </w:r>
      <w:r>
        <w:rPr>
          <w:color w:val="1A1A2E"/>
          <w:sz w:val="22"/>
          <w:szCs w:val="22"/>
        </w:rPr>
        <w:t xml:space="preserve">Customer sends POST /api/orders with items list + delivery address</w:t>
      </w:r>
    </w:p>
    <w:p>
      <w:pPr>
        <w:pStyle w:val="ListParagraph"/>
        <w:numPr>
          <w:ilvl w:val="0"/>
          <w:numId w:val="1"/>
        </w:numPr>
        <w:spacing w:after="100"/>
      </w:pPr>
      <w:r>
        <w:rPr>
          <w:b/>
          <w:bCs/>
          <w:color w:val="539E43"/>
          <w:sz w:val="22"/>
          <w:szCs w:val="22"/>
        </w:rPr>
        <w:t xml:space="preserve">Step 2  </w:t>
      </w:r>
      <w:r>
        <w:rPr>
          <w:color w:val="1A1A2E"/>
          <w:sz w:val="22"/>
          <w:szCs w:val="22"/>
        </w:rPr>
        <w:t xml:space="preserve">verifyToken middleware calls Auth Service — confirms user is logged in</w:t>
      </w:r>
    </w:p>
    <w:p>
      <w:pPr>
        <w:pStyle w:val="ListParagraph"/>
        <w:numPr>
          <w:ilvl w:val="0"/>
          <w:numId w:val="1"/>
        </w:numPr>
        <w:spacing w:after="100"/>
      </w:pPr>
      <w:r>
        <w:rPr>
          <w:b/>
          <w:bCs/>
          <w:color w:val="539E43"/>
          <w:sz w:val="22"/>
          <w:szCs w:val="22"/>
        </w:rPr>
        <w:t xml:space="preserve">Step 3  </w:t>
      </w:r>
      <w:r>
        <w:rPr>
          <w:color w:val="1A1A2E"/>
          <w:sz w:val="22"/>
          <w:szCs w:val="22"/>
        </w:rPr>
        <w:t xml:space="preserve">For each item in the cart → call Product Service GET /products/:id to get current price and verify stock</w:t>
      </w:r>
    </w:p>
    <w:p>
      <w:pPr>
        <w:pStyle w:val="ListParagraph"/>
        <w:numPr>
          <w:ilvl w:val="0"/>
          <w:numId w:val="1"/>
        </w:numPr>
        <w:spacing w:after="100"/>
      </w:pPr>
      <w:r>
        <w:rPr>
          <w:b/>
          <w:bCs/>
          <w:color w:val="539E43"/>
          <w:sz w:val="22"/>
          <w:szCs w:val="22"/>
        </w:rPr>
        <w:t xml:space="preserve">Step 4  </w:t>
      </w:r>
      <w:r>
        <w:rPr>
          <w:color w:val="1A1A2E"/>
          <w:sz w:val="22"/>
          <w:szCs w:val="22"/>
        </w:rPr>
        <w:t xml:space="preserve">If any product is out of stock → reject immediately with 400 error</w:t>
      </w:r>
    </w:p>
    <w:p>
      <w:pPr>
        <w:pStyle w:val="ListParagraph"/>
        <w:numPr>
          <w:ilvl w:val="0"/>
          <w:numId w:val="1"/>
        </w:numPr>
        <w:spacing w:after="100"/>
      </w:pPr>
      <w:r>
        <w:rPr>
          <w:b/>
          <w:bCs/>
          <w:color w:val="539E43"/>
          <w:sz w:val="22"/>
          <w:szCs w:val="22"/>
        </w:rPr>
        <w:t xml:space="preserve">Step 5  </w:t>
      </w:r>
      <w:r>
        <w:rPr>
          <w:color w:val="1A1A2E"/>
          <w:sz w:val="22"/>
          <w:szCs w:val="22"/>
        </w:rPr>
        <w:t xml:space="preserve">Calculate total_amount = sum of all (quantity × price)</w:t>
      </w:r>
    </w:p>
    <w:p>
      <w:pPr>
        <w:pStyle w:val="ListParagraph"/>
        <w:numPr>
          <w:ilvl w:val="0"/>
          <w:numId w:val="1"/>
        </w:numPr>
        <w:spacing w:after="100"/>
      </w:pPr>
      <w:r>
        <w:rPr>
          <w:b/>
          <w:bCs/>
          <w:color w:val="539E43"/>
          <w:sz w:val="22"/>
          <w:szCs w:val="22"/>
        </w:rPr>
        <w:t xml:space="preserve">Step 6  </w:t>
      </w:r>
      <w:r>
        <w:rPr>
          <w:color w:val="1A1A2E"/>
          <w:sz w:val="22"/>
          <w:szCs w:val="22"/>
        </w:rPr>
        <w:t xml:space="preserve">Save Order row to MySQL with status = PENDING</w:t>
      </w:r>
    </w:p>
    <w:p>
      <w:pPr>
        <w:pStyle w:val="ListParagraph"/>
        <w:numPr>
          <w:ilvl w:val="0"/>
          <w:numId w:val="1"/>
        </w:numPr>
        <w:spacing w:after="100"/>
      </w:pPr>
      <w:r>
        <w:rPr>
          <w:b/>
          <w:bCs/>
          <w:color w:val="539E43"/>
          <w:sz w:val="22"/>
          <w:szCs w:val="22"/>
        </w:rPr>
        <w:t xml:space="preserve">Step 7  </w:t>
      </w:r>
      <w:r>
        <w:rPr>
          <w:color w:val="1A1A2E"/>
          <w:sz w:val="22"/>
          <w:szCs w:val="22"/>
        </w:rPr>
        <w:t xml:space="preserve">Save all OrderItem rows linked to this order</w:t>
      </w:r>
    </w:p>
    <w:p>
      <w:pPr>
        <w:pStyle w:val="ListParagraph"/>
        <w:numPr>
          <w:ilvl w:val="0"/>
          <w:numId w:val="1"/>
        </w:numPr>
        <w:spacing w:after="100"/>
      </w:pPr>
      <w:r>
        <w:rPr>
          <w:b/>
          <w:bCs/>
          <w:color w:val="539E43"/>
          <w:sz w:val="22"/>
          <w:szCs w:val="22"/>
        </w:rPr>
        <w:t xml:space="preserve">Step 8  </w:t>
      </w:r>
      <w:r>
        <w:rPr>
          <w:color w:val="1A1A2E"/>
          <w:sz w:val="22"/>
          <w:szCs w:val="22"/>
        </w:rPr>
        <w:t xml:space="preserve">For each item → call Product Service PUT /products/:id/stock with quantity = -N to reduce inventory</w:t>
      </w:r>
    </w:p>
    <w:p>
      <w:pPr>
        <w:pStyle w:val="ListParagraph"/>
        <w:numPr>
          <w:ilvl w:val="0"/>
          <w:numId w:val="1"/>
        </w:numPr>
        <w:spacing w:after="100"/>
      </w:pPr>
      <w:r>
        <w:rPr>
          <w:b/>
          <w:bCs/>
          <w:color w:val="539E43"/>
          <w:sz w:val="22"/>
          <w:szCs w:val="22"/>
        </w:rPr>
        <w:t xml:space="preserve">Step 9  </w:t>
      </w:r>
      <w:r>
        <w:rPr>
          <w:color w:val="1A1A2E"/>
          <w:sz w:val="22"/>
          <w:szCs w:val="22"/>
        </w:rPr>
        <w:t xml:space="preserve">Fire-and-forget: tell Notification Service to send confirmation email (failure here doesn't cancel the order)</w:t>
      </w:r>
    </w:p>
    <w:p>
      <w:pPr>
        <w:pStyle w:val="ListParagraph"/>
        <w:numPr>
          <w:ilvl w:val="0"/>
          <w:numId w:val="1"/>
        </w:numPr>
        <w:spacing w:after="100"/>
      </w:pPr>
      <w:r>
        <w:rPr>
          <w:b/>
          <w:bCs/>
          <w:color w:val="539E43"/>
          <w:sz w:val="22"/>
          <w:szCs w:val="22"/>
        </w:rPr>
        <w:t xml:space="preserve">Step 10  </w:t>
      </w:r>
      <w:r>
        <w:rPr>
          <w:color w:val="1A1A2E"/>
          <w:sz w:val="22"/>
          <w:szCs w:val="22"/>
        </w:rPr>
        <w:t xml:space="preserve">Return 201 Created with the full order including all items</w:t>
      </w:r>
    </w:p>
    <w:p>
      <w:pPr>
        <w:spacing w:after="200"/>
      </w:pP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Step 8 is called 'fire and forget'. Like texting someone to say your package was shipped — if your text doesn't deliver, the package is still shipped. The notification is nice-to-have, not essential to the order itself.</w:t>
      </w:r>
    </w:p>
    <w:p>
      <w:pPr>
        <w:pBdr>
          <w:bottom w:val="single" w:color="C8E6C9" w:sz="1"/>
        </w:pBdr>
        <w:spacing w:after="200" w:before="200"/>
      </w:pPr>
    </w:p>
    <w:p>
      <w:pPr>
        <w:spacing w:after="80" w:before="400"/>
      </w:pPr>
      <w:r>
        <w:rPr>
          <w:b/>
          <w:bCs/>
          <w:color w:val="539E43"/>
          <w:spacing w:val="60"/>
          <w:sz w:val="18"/>
          <w:szCs w:val="18"/>
        </w:rPr>
        <w:t xml:space="preserve">SECTION 06 — ALL ENDPOINTS</w:t>
      </w:r>
    </w:p>
    <w:p>
      <w:pPr>
        <w:spacing w:after="200" w:before="120"/>
      </w:pPr>
      <w:r>
        <w:rPr>
          <w:b/>
          <w:bCs/>
          <w:color w:val="1A1A2E"/>
          <w:sz w:val="52"/>
          <w:szCs w:val="52"/>
        </w:rPr>
        <w:t xml:space="preserve">Every API Route Explained</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METHOD + PATH</w:t>
            </w:r>
          </w:p>
        </w:tc>
        <w:tc>
          <w:tcPr>
            <w:tcW w:type="pct" w:w="62%"/>
            <w:shd w:color="539E43" w:val="solid"/>
          </w:tcPr>
          <w:p>
            <w:r>
              <w:rPr>
                <w:color w:val="FFFFFF"/>
                <w:sz w:val="20"/>
                <w:szCs w:val="20"/>
              </w:rPr>
              <w:t xml:space="preserve">WHO / WHAT</w:t>
            </w:r>
          </w:p>
        </w:tc>
      </w:tr>
      <w:tr>
        <w:tc>
          <w:tcPr>
            <w:tcW w:type="pct" w:w="38%"/>
            <w:shd w:color="F0F7EE" w:val="solid"/>
          </w:tcPr>
          <w:p>
            <w:r>
              <w:rPr>
                <w:rFonts w:ascii="Courier New" w:cs="Courier New" w:eastAsia="Courier New" w:hAnsi="Courier New"/>
                <w:b/>
                <w:bCs/>
                <w:color w:val="1A1A2E"/>
                <w:sz w:val="20"/>
                <w:szCs w:val="20"/>
              </w:rPr>
              <w:t xml:space="preserve">POST /api/orders</w:t>
            </w:r>
          </w:p>
        </w:tc>
        <w:tc>
          <w:tcPr>
            <w:tcW w:type="pct" w:w="62%"/>
          </w:tcPr>
          <w:p>
            <w:r>
              <w:rPr>
                <w:color w:val="6C757D"/>
                <w:sz w:val="20"/>
                <w:szCs w:val="20"/>
              </w:rPr>
              <w:t xml:space="preserve">Customer. Place a new order. Coordinates with Product + Notification services.</w:t>
            </w:r>
          </w:p>
        </w:tc>
      </w:tr>
      <w:tr>
        <w:tc>
          <w:tcPr>
            <w:tcW w:type="pct" w:w="38%"/>
            <w:shd w:color="F0F7EE" w:val="solid"/>
          </w:tcPr>
          <w:p>
            <w:r>
              <w:rPr>
                <w:rFonts w:ascii="Courier New" w:cs="Courier New" w:eastAsia="Courier New" w:hAnsi="Courier New"/>
                <w:b/>
                <w:bCs/>
                <w:color w:val="1A1A2E"/>
                <w:sz w:val="20"/>
                <w:szCs w:val="20"/>
              </w:rPr>
              <w:t xml:space="preserve">GET /api/orders/my-orders</w:t>
            </w:r>
          </w:p>
        </w:tc>
        <w:tc>
          <w:tcPr>
            <w:tcW w:type="pct" w:w="62%"/>
          </w:tcPr>
          <w:p>
            <w:r>
              <w:rPr>
                <w:color w:val="6C757D"/>
                <w:sz w:val="20"/>
                <w:szCs w:val="20"/>
              </w:rPr>
              <w:t xml:space="preserve">Customer. Returns all orders placed by the logged-in user, newest first.</w:t>
            </w:r>
          </w:p>
        </w:tc>
      </w:tr>
      <w:tr>
        <w:tc>
          <w:tcPr>
            <w:tcW w:type="pct" w:w="38%"/>
            <w:shd w:color="F0F7EE" w:val="solid"/>
          </w:tcPr>
          <w:p>
            <w:r>
              <w:rPr>
                <w:rFonts w:ascii="Courier New" w:cs="Courier New" w:eastAsia="Courier New" w:hAnsi="Courier New"/>
                <w:b/>
                <w:bCs/>
                <w:color w:val="1A1A2E"/>
                <w:sz w:val="20"/>
                <w:szCs w:val="20"/>
              </w:rPr>
              <w:t xml:space="preserve">GET /api/orders/:id</w:t>
            </w:r>
          </w:p>
        </w:tc>
        <w:tc>
          <w:tcPr>
            <w:tcW w:type="pct" w:w="62%"/>
          </w:tcPr>
          <w:p>
            <w:r>
              <w:rPr>
                <w:color w:val="6C757D"/>
                <w:sz w:val="20"/>
                <w:szCs w:val="20"/>
              </w:rPr>
              <w:t xml:space="preserve">Customer (own orders) or Admin (any order). Returns full order with items.</w:t>
            </w:r>
          </w:p>
        </w:tc>
      </w:tr>
      <w:tr>
        <w:tc>
          <w:tcPr>
            <w:tcW w:type="pct" w:w="38%"/>
            <w:shd w:color="F0F7EE" w:val="solid"/>
          </w:tcPr>
          <w:p>
            <w:r>
              <w:rPr>
                <w:rFonts w:ascii="Courier New" w:cs="Courier New" w:eastAsia="Courier New" w:hAnsi="Courier New"/>
                <w:b/>
                <w:bCs/>
                <w:color w:val="1A1A2E"/>
                <w:sz w:val="20"/>
                <w:szCs w:val="20"/>
              </w:rPr>
              <w:t xml:space="preserve">PUT /api/orders/:id/cancel</w:t>
            </w:r>
          </w:p>
        </w:tc>
        <w:tc>
          <w:tcPr>
            <w:tcW w:type="pct" w:w="62%"/>
          </w:tcPr>
          <w:p>
            <w:r>
              <w:rPr>
                <w:color w:val="6C757D"/>
                <w:sz w:val="20"/>
                <w:szCs w:val="20"/>
              </w:rPr>
              <w:t xml:space="preserve">Customer. Cancel a PENDING order. Restores stock automatically.</w:t>
            </w:r>
          </w:p>
        </w:tc>
      </w:tr>
      <w:tr>
        <w:tc>
          <w:tcPr>
            <w:tcW w:type="pct" w:w="38%"/>
            <w:shd w:color="F0F7EE" w:val="solid"/>
          </w:tcPr>
          <w:p>
            <w:r>
              <w:rPr>
                <w:rFonts w:ascii="Courier New" w:cs="Courier New" w:eastAsia="Courier New" w:hAnsi="Courier New"/>
                <w:b/>
                <w:bCs/>
                <w:color w:val="1A1A2E"/>
                <w:sz w:val="20"/>
                <w:szCs w:val="20"/>
              </w:rPr>
              <w:t xml:space="preserve">GET /api/orders</w:t>
            </w:r>
          </w:p>
        </w:tc>
        <w:tc>
          <w:tcPr>
            <w:tcW w:type="pct" w:w="62%"/>
          </w:tcPr>
          <w:p>
            <w:r>
              <w:rPr>
                <w:color w:val="6C757D"/>
                <w:sz w:val="20"/>
                <w:szCs w:val="20"/>
              </w:rPr>
              <w:t xml:space="preserve">Admin only. All orders with pagination. Filter by ?status=SHIPPED etc.</w:t>
            </w:r>
          </w:p>
        </w:tc>
      </w:tr>
      <w:tr>
        <w:tc>
          <w:tcPr>
            <w:tcW w:type="pct" w:w="38%"/>
            <w:shd w:color="F0F7EE" w:val="solid"/>
          </w:tcPr>
          <w:p>
            <w:r>
              <w:rPr>
                <w:rFonts w:ascii="Courier New" w:cs="Courier New" w:eastAsia="Courier New" w:hAnsi="Courier New"/>
                <w:b/>
                <w:bCs/>
                <w:color w:val="1A1A2E"/>
                <w:sz w:val="20"/>
                <w:szCs w:val="20"/>
              </w:rPr>
              <w:t xml:space="preserve">PUT /api/orders/:id/status</w:t>
            </w:r>
          </w:p>
        </w:tc>
        <w:tc>
          <w:tcPr>
            <w:tcW w:type="pct" w:w="62%"/>
          </w:tcPr>
          <w:p>
            <w:r>
              <w:rPr>
                <w:color w:val="6C757D"/>
                <w:sz w:val="20"/>
                <w:szCs w:val="20"/>
              </w:rPr>
              <w:t xml:space="preserve">Admin only. Update order status. Triggers status update email to customer.</w:t>
            </w:r>
          </w:p>
        </w:tc>
      </w:tr>
      <w:tr>
        <w:tc>
          <w:tcPr>
            <w:tcW w:type="pct" w:w="38%"/>
            <w:shd w:color="F0F7EE" w:val="solid"/>
          </w:tcPr>
          <w:p>
            <w:r>
              <w:rPr>
                <w:rFonts w:ascii="Courier New" w:cs="Courier New" w:eastAsia="Courier New" w:hAnsi="Courier New"/>
                <w:b/>
                <w:bCs/>
                <w:color w:val="1A1A2E"/>
                <w:sz w:val="20"/>
                <w:szCs w:val="20"/>
              </w:rPr>
              <w:t xml:space="preserve">GET /health</w:t>
            </w:r>
          </w:p>
        </w:tc>
        <w:tc>
          <w:tcPr>
            <w:tcW w:type="pct" w:w="62%"/>
          </w:tcPr>
          <w:p>
            <w:r>
              <w:rPr>
                <w:color w:val="6C757D"/>
                <w:sz w:val="20"/>
                <w:szCs w:val="20"/>
              </w:rPr>
              <w:t xml:space="preserve">Public. Service health check.</w:t>
            </w:r>
          </w:p>
        </w:tc>
      </w:tr>
    </w:tbl>
    <w:p>
      <w:r>
        <w:br w:type="page"/>
      </w:r>
    </w:p>
    <w:p>
      <w:pPr>
        <w:spacing w:after="80" w:before="400"/>
      </w:pPr>
      <w:r>
        <w:rPr>
          <w:b/>
          <w:bCs/>
          <w:color w:val="539E43"/>
          <w:spacing w:val="60"/>
          <w:sz w:val="18"/>
          <w:szCs w:val="18"/>
        </w:rPr>
        <w:t xml:space="preserve">SECTION 07 — CANCEL ORDER LOGIC</w:t>
      </w:r>
    </w:p>
    <w:p>
      <w:pPr>
        <w:spacing w:after="200" w:before="120"/>
      </w:pPr>
      <w:r>
        <w:rPr>
          <w:b/>
          <w:bCs/>
          <w:color w:val="1A1A2E"/>
          <w:sz w:val="52"/>
          <w:szCs w:val="52"/>
        </w:rPr>
        <w:t xml:space="preserve">What Happens When an Order is Cancelled</w:t>
      </w:r>
    </w:p>
    <w:p>
      <w:pPr>
        <w:spacing w:after="160"/>
      </w:pPr>
      <w:r>
        <w:rPr>
          <w:color w:val="1A1A2E"/>
          <w:sz w:val="24"/>
          <w:szCs w:val="24"/>
        </w:rPr>
        <w:t xml:space="preserve">Cancellation has important side effects — we need to restore the stock that was reserved when the order was placed:</w:t>
      </w:r>
    </w:p>
    <w:p>
      <w:pPr>
        <w:pStyle w:val="ListParagraph"/>
        <w:numPr>
          <w:ilvl w:val="0"/>
          <w:numId w:val="1"/>
        </w:numPr>
        <w:spacing w:after="100"/>
      </w:pPr>
      <w:r>
        <w:rPr>
          <w:b/>
          <w:bCs/>
          <w:color w:val="539E43"/>
          <w:sz w:val="22"/>
          <w:szCs w:val="22"/>
        </w:rPr>
        <w:t xml:space="preserve">Step 1  </w:t>
      </w:r>
      <w:r>
        <w:rPr>
          <w:color w:val="1A1A2E"/>
          <w:sz w:val="22"/>
          <w:szCs w:val="22"/>
        </w:rPr>
        <w:t xml:space="preserve">Customer sends PUT /api/orders/:id/cancel</w:t>
      </w:r>
    </w:p>
    <w:p>
      <w:pPr>
        <w:pStyle w:val="ListParagraph"/>
        <w:numPr>
          <w:ilvl w:val="0"/>
          <w:numId w:val="1"/>
        </w:numPr>
        <w:spacing w:after="100"/>
      </w:pPr>
      <w:r>
        <w:rPr>
          <w:b/>
          <w:bCs/>
          <w:color w:val="539E43"/>
          <w:sz w:val="22"/>
          <w:szCs w:val="22"/>
        </w:rPr>
        <w:t xml:space="preserve">Step 2  </w:t>
      </w:r>
      <w:r>
        <w:rPr>
          <w:color w:val="1A1A2E"/>
          <w:sz w:val="22"/>
          <w:szCs w:val="22"/>
        </w:rPr>
        <w:t xml:space="preserve">Check the order belongs to this customer (security — you can't cancel someone else's order)</w:t>
      </w:r>
    </w:p>
    <w:p>
      <w:pPr>
        <w:pStyle w:val="ListParagraph"/>
        <w:numPr>
          <w:ilvl w:val="0"/>
          <w:numId w:val="1"/>
        </w:numPr>
        <w:spacing w:after="100"/>
      </w:pPr>
      <w:r>
        <w:rPr>
          <w:b/>
          <w:bCs/>
          <w:color w:val="539E43"/>
          <w:sz w:val="22"/>
          <w:szCs w:val="22"/>
        </w:rPr>
        <w:t xml:space="preserve">Step 3  </w:t>
      </w:r>
      <w:r>
        <w:rPr>
          <w:color w:val="1A1A2E"/>
          <w:sz w:val="22"/>
          <w:szCs w:val="22"/>
        </w:rPr>
        <w:t xml:space="preserve">Check status is PENDING — once SHIPPED, it's too late to cancel</w:t>
      </w:r>
    </w:p>
    <w:p>
      <w:pPr>
        <w:pStyle w:val="ListParagraph"/>
        <w:numPr>
          <w:ilvl w:val="0"/>
          <w:numId w:val="1"/>
        </w:numPr>
        <w:spacing w:after="100"/>
      </w:pPr>
      <w:r>
        <w:rPr>
          <w:b/>
          <w:bCs/>
          <w:color w:val="539E43"/>
          <w:sz w:val="22"/>
          <w:szCs w:val="22"/>
        </w:rPr>
        <w:t xml:space="preserve">Step 4  </w:t>
      </w:r>
      <w:r>
        <w:rPr>
          <w:color w:val="1A1A2E"/>
          <w:sz w:val="22"/>
          <w:szCs w:val="22"/>
        </w:rPr>
        <w:t xml:space="preserve">Set status = CANCELLED and save</w:t>
      </w:r>
    </w:p>
    <w:p>
      <w:pPr>
        <w:pStyle w:val="ListParagraph"/>
        <w:numPr>
          <w:ilvl w:val="0"/>
          <w:numId w:val="1"/>
        </w:numPr>
        <w:spacing w:after="100"/>
      </w:pPr>
      <w:r>
        <w:rPr>
          <w:b/>
          <w:bCs/>
          <w:color w:val="539E43"/>
          <w:sz w:val="22"/>
          <w:szCs w:val="22"/>
        </w:rPr>
        <w:t xml:space="preserve">Step 5  </w:t>
      </w:r>
      <w:r>
        <w:rPr>
          <w:color w:val="1A1A2E"/>
          <w:sz w:val="22"/>
          <w:szCs w:val="22"/>
        </w:rPr>
        <w:t xml:space="preserve">For each order item → call Product Service with quantity = +N to restore stock</w:t>
      </w:r>
    </w:p>
    <w:p>
      <w:pPr>
        <w:spacing w:after="200"/>
      </w:pP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Imagine you reserved 2 concert tickets. You cancel your reservation — the 2 seats go back to the available pool for someone else to buy. Restoring stock works the same way.</w:t>
      </w:r>
    </w:p>
    <w:p>
      <w:pPr>
        <w:pBdr>
          <w:bottom w:val="single" w:color="C8E6C9" w:sz="1"/>
        </w:pBdr>
        <w:spacing w:after="200" w:before="200"/>
      </w:pPr>
    </w:p>
    <w:p>
      <w:pPr>
        <w:spacing w:after="80" w:before="400"/>
      </w:pPr>
      <w:r>
        <w:rPr>
          <w:b/>
          <w:bCs/>
          <w:color w:val="539E43"/>
          <w:spacing w:val="60"/>
          <w:sz w:val="18"/>
          <w:szCs w:val="18"/>
        </w:rPr>
        <w:t xml:space="preserve">SECTION 08 — WHY WE DON'T SHARE DATABASES</w:t>
      </w:r>
    </w:p>
    <w:p>
      <w:pPr>
        <w:spacing w:after="200" w:before="120"/>
      </w:pPr>
      <w:r>
        <w:rPr>
          <w:b/>
          <w:bCs/>
          <w:color w:val="1A1A2E"/>
          <w:sz w:val="52"/>
          <w:szCs w:val="52"/>
        </w:rPr>
        <w:t xml:space="preserve">The Golden Rule in Action</w:t>
      </w:r>
    </w:p>
    <w:p>
      <w:pPr>
        <w:spacing w:after="160"/>
      </w:pPr>
      <w:r>
        <w:rPr>
          <w:color w:val="1A1A2E"/>
          <w:sz w:val="24"/>
          <w:szCs w:val="24"/>
        </w:rPr>
        <w:t xml:space="preserve">Notice in the Order model: user_id is just an integer column. There is no foreign key pointing to the users table in auth_db. product_id in OrderItem is just a number — no foreign key to product_db.</w:t>
      </w:r>
    </w:p>
    <w:p>
      <w:pPr>
        <w:pBdr>
          <w:left w:val="thick" w:color="539E43" w:sz="12"/>
        </w:pBdr>
        <w:shd w:color="F0FFF0" w:val="solid"/>
        <w:spacing w:after="160" w:before="160"/>
        <w:ind w:left="431"/>
      </w:pPr>
      <w:r>
        <w:rPr>
          <w:sz w:val="24"/>
          <w:szCs w:val="24"/>
        </w:rPr>
        <w:t xml:space="preserve">💡  </w:t>
      </w:r>
      <w:r>
        <w:rPr>
          <w:i/>
          <w:iCs/>
          <w:color w:val="1A3A1A"/>
          <w:sz w:val="23"/>
          <w:szCs w:val="23"/>
        </w:rPr>
        <w:t xml:space="preserve">In a regular single-database app, you'd link these with foreign keys. But in microservices, each service owns its own database. It's like different companies — they can talk to each other on the phone (API calls), but they don't have keys to each other's offices (databases).</w:t>
      </w:r>
    </w:p>
    <w:p>
      <w:pPr>
        <w:spacing w:after="160"/>
      </w:pPr>
      <w:r>
        <w:rPr>
          <w:color w:val="1A1A2E"/>
          <w:sz w:val="24"/>
          <w:szCs w:val="24"/>
        </w:rPr>
        <w:t xml:space="preserve">This means: if we need product details in an order response, we don't JOIN tables. We return the product_id and let the frontend (or API Gateway) fetch product details separately. Or we store a copy of what we need (like product_name and unit_price) directly in order_items.</w:t>
      </w:r>
    </w:p>
    <w:p>
      <w:pPr>
        <w:pBdr>
          <w:bottom w:val="single" w:color="C8E6C9" w:sz="1"/>
        </w:pBdr>
        <w:spacing w:after="200" w:before="200"/>
      </w:pPr>
    </w:p>
    <w:p>
      <w:pPr>
        <w:spacing w:after="80" w:before="400"/>
      </w:pPr>
      <w:r>
        <w:rPr>
          <w:b/>
          <w:bCs/>
          <w:color w:val="539E43"/>
          <w:spacing w:val="60"/>
          <w:sz w:val="18"/>
          <w:szCs w:val="18"/>
        </w:rPr>
        <w:t xml:space="preserve">SECTION 09 — RUNNING THE SERVICE</w:t>
      </w:r>
    </w:p>
    <w:p>
      <w:pPr>
        <w:spacing w:after="200" w:before="120"/>
      </w:pPr>
      <w:r>
        <w:rPr>
          <w:b/>
          <w:bCs/>
          <w:color w:val="1A1A2E"/>
          <w:sz w:val="52"/>
          <w:szCs w:val="52"/>
        </w:rPr>
        <w:t xml:space="preserve">How to Start the Order Service</w:t>
      </w:r>
    </w:p>
    <w:p>
      <w:pPr>
        <w:pStyle w:val="ListParagraph"/>
        <w:numPr>
          <w:ilvl w:val="0"/>
          <w:numId w:val="1"/>
        </w:numPr>
        <w:spacing w:after="100"/>
      </w:pPr>
      <w:r>
        <w:rPr>
          <w:b/>
          <w:bCs/>
          <w:color w:val="539E43"/>
          <w:sz w:val="22"/>
          <w:szCs w:val="22"/>
        </w:rPr>
        <w:t xml:space="preserve">1.  </w:t>
      </w:r>
      <w:r>
        <w:rPr>
          <w:color w:val="1A1A2E"/>
          <w:sz w:val="22"/>
          <w:szCs w:val="22"/>
        </w:rPr>
        <w:t xml:space="preserve">Make sure MySQL, Auth Service (8001), and Product Service (8002) are running</w:t>
      </w:r>
    </w:p>
    <w:p>
      <w:pPr>
        <w:pStyle w:val="ListParagraph"/>
        <w:numPr>
          <w:ilvl w:val="0"/>
          <w:numId w:val="1"/>
        </w:numPr>
        <w:spacing w:after="100"/>
      </w:pPr>
      <w:r>
        <w:rPr>
          <w:b/>
          <w:bCs/>
          <w:color w:val="539E43"/>
          <w:sz w:val="22"/>
          <w:szCs w:val="22"/>
        </w:rPr>
        <w:t xml:space="preserve">2.  </w:t>
      </w:r>
      <w:r>
        <w:rPr>
          <w:color w:val="1A1A2E"/>
          <w:sz w:val="22"/>
          <w:szCs w:val="22"/>
        </w:rPr>
        <w:t xml:space="preserve">Create the database:</w:t>
      </w:r>
    </w:p>
    <w:p>
      <w:pPr>
        <w:shd w:color="1E1E2E" w:val="solid"/>
        <w:spacing w:after="200" w:before="120"/>
        <w:ind w:left="431" w:right="431"/>
      </w:pPr>
      <w:r>
        <w:rPr>
          <w:rFonts w:ascii="Courier New" w:cs="Courier New" w:eastAsia="Courier New" w:hAnsi="Courier New"/>
          <w:color w:val="A6E3A1"/>
          <w:sz w:val="18"/>
          <w:szCs w:val="18"/>
        </w:rPr>
        <w:t xml:space="preserve">CREATE DATABASE order_db;</w:t>
      </w:r>
    </w:p>
    <w:p>
      <w:pPr>
        <w:pStyle w:val="ListParagraph"/>
        <w:numPr>
          <w:ilvl w:val="0"/>
          <w:numId w:val="1"/>
        </w:numPr>
        <w:spacing w:after="100"/>
      </w:pPr>
      <w:r>
        <w:rPr>
          <w:b/>
          <w:bCs/>
          <w:color w:val="539E43"/>
          <w:sz w:val="22"/>
          <w:szCs w:val="22"/>
        </w:rPr>
        <w:t xml:space="preserve">3.  </w:t>
      </w:r>
      <w:r>
        <w:rPr>
          <w:color w:val="1A1A2E"/>
          <w:sz w:val="22"/>
          <w:szCs w:val="22"/>
        </w:rPr>
        <w:t xml:space="preserve">Update .env with your MySQL password</w:t>
      </w:r>
    </w:p>
    <w:p>
      <w:pPr>
        <w:pStyle w:val="ListParagraph"/>
        <w:numPr>
          <w:ilvl w:val="0"/>
          <w:numId w:val="1"/>
        </w:numPr>
        <w:spacing w:after="100"/>
      </w:pPr>
      <w:r>
        <w:rPr>
          <w:b/>
          <w:bCs/>
          <w:color w:val="539E43"/>
          <w:sz w:val="22"/>
          <w:szCs w:val="22"/>
        </w:rPr>
        <w:t xml:space="preserve">4.  </w:t>
      </w:r>
      <w:r>
        <w:rPr>
          <w:color w:val="1A1A2E"/>
          <w:sz w:val="22"/>
          <w:szCs w:val="22"/>
        </w:rPr>
        <w:t xml:space="preserve">Install dependencies and start:</w:t>
      </w:r>
    </w:p>
    <w:p>
      <w:pPr>
        <w:shd w:color="1E1E2E" w:val="solid"/>
        <w:spacing w:after="200" w:before="120"/>
        <w:ind w:left="431" w:right="431"/>
      </w:pPr>
      <w:r>
        <w:rPr>
          <w:rFonts w:ascii="Courier New" w:cs="Courier New" w:eastAsia="Courier New" w:hAnsi="Courier New"/>
          <w:color w:val="A6E3A1"/>
          <w:sz w:val="18"/>
          <w:szCs w:val="18"/>
        </w:rPr>
        <w:t xml:space="preserve">npm install</w:t>
      </w:r>
      <w:r>
        <w:rPr>
          <w:rFonts w:ascii="Courier New" w:cs="Courier New" w:eastAsia="Courier New" w:hAnsi="Courier New"/>
          <w:color w:val="A6E3A1"/>
          <w:sz w:val="18"/>
          <w:szCs w:val="18"/>
        </w:rPr>
        <w:t xml:space="preserve">
npm start</w:t>
      </w:r>
    </w:p>
    <w:p>
      <w:pPr>
        <w:pStyle w:val="ListParagraph"/>
        <w:numPr>
          <w:ilvl w:val="0"/>
          <w:numId w:val="1"/>
        </w:numPr>
        <w:spacing w:after="100"/>
      </w:pPr>
      <w:r>
        <w:rPr>
          <w:b/>
          <w:bCs/>
          <w:color w:val="539E43"/>
          <w:sz w:val="22"/>
          <w:szCs w:val="22"/>
        </w:rPr>
        <w:t xml:space="preserve">5.  </w:t>
      </w:r>
      <w:r>
        <w:rPr>
          <w:color w:val="1A1A2E"/>
          <w:sz w:val="22"/>
          <w:szCs w:val="22"/>
        </w:rPr>
        <w:t xml:space="preserve">You should see:</w:t>
      </w:r>
    </w:p>
    <w:p>
      <w:pPr>
        <w:shd w:color="1E1E2E" w:val="solid"/>
        <w:spacing w:after="200" w:before="120"/>
        <w:ind w:left="431" w:right="431"/>
      </w:pPr>
      <w:r>
        <w:rPr>
          <w:rFonts w:ascii="Courier New" w:cs="Courier New" w:eastAsia="Courier New" w:hAnsi="Courier New"/>
          <w:color w:val="A6E3A1"/>
          <w:sz w:val="18"/>
          <w:szCs w:val="18"/>
        </w:rPr>
        <w:t xml:space="preserve">✅ MySQL connected successfully (order_db)</w:t>
      </w:r>
      <w:r>
        <w:rPr>
          <w:rFonts w:ascii="Courier New" w:cs="Courier New" w:eastAsia="Courier New" w:hAnsi="Courier New"/>
          <w:color w:val="A6E3A1"/>
          <w:sz w:val="18"/>
          <w:szCs w:val="18"/>
        </w:rPr>
        <w:t xml:space="preserve">
✅ Database tables synced</w:t>
      </w:r>
      <w:r>
        <w:rPr>
          <w:rFonts w:ascii="Courier New" w:cs="Courier New" w:eastAsia="Courier New" w:hAnsi="Courier New"/>
          <w:color w:val="A6E3A1"/>
          <w:sz w:val="18"/>
          <w:szCs w:val="18"/>
        </w:rPr>
        <w:t xml:space="preserve">
🚀 Order Service running on port 8003</w:t>
      </w:r>
    </w:p>
    <w:p>
      <w:pPr>
        <w:spacing w:after="200"/>
      </w:pPr>
    </w:p>
    <w:p>
      <w:pPr>
        <w:spacing w:after="160"/>
      </w:pPr>
      <w:r>
        <w:rPr>
          <w:color w:val="1A1A2E"/>
          <w:sz w:val="24"/>
          <w:szCs w:val="24"/>
        </w:rPr>
        <w:t xml:space="preserve">Test placing an order (replace TOKEN with a real JWT from Auth Service):</w:t>
      </w:r>
    </w:p>
    <w:p>
      <w:pPr>
        <w:shd w:color="1E1E2E" w:val="solid"/>
        <w:spacing w:after="200" w:before="120"/>
        <w:ind w:left="431" w:right="431"/>
      </w:pPr>
      <w:r>
        <w:rPr>
          <w:rFonts w:ascii="Courier New" w:cs="Courier New" w:eastAsia="Courier New" w:hAnsi="Courier New"/>
          <w:color w:val="A6E3A1"/>
          <w:sz w:val="18"/>
          <w:szCs w:val="18"/>
        </w:rPr>
        <w:t xml:space="preserve">curl -X POST http://localhost:8003/api/orders \</w:t>
      </w:r>
      <w:r>
        <w:rPr>
          <w:rFonts w:ascii="Courier New" w:cs="Courier New" w:eastAsia="Courier New" w:hAnsi="Courier New"/>
          <w:color w:val="A6E3A1"/>
          <w:sz w:val="18"/>
          <w:szCs w:val="18"/>
        </w:rPr>
        <w:t xml:space="preserve">
  -H "Authorization: Bearer TOKEN" \</w:t>
      </w:r>
      <w:r>
        <w:rPr>
          <w:rFonts w:ascii="Courier New" w:cs="Courier New" w:eastAsia="Courier New" w:hAnsi="Courier New"/>
          <w:color w:val="A6E3A1"/>
          <w:sz w:val="18"/>
          <w:szCs w:val="18"/>
        </w:rPr>
        <w:t xml:space="preserve">
  -H "Content-Type: application/json" \</w:t>
      </w:r>
      <w:r>
        <w:rPr>
          <w:rFonts w:ascii="Courier New" w:cs="Courier New" w:eastAsia="Courier New" w:hAnsi="Courier New"/>
          <w:color w:val="A6E3A1"/>
          <w:sz w:val="18"/>
          <w:szCs w:val="18"/>
        </w:rPr>
        <w:t xml:space="preserve">
  -d '{</w:t>
      </w:r>
      <w:r>
        <w:rPr>
          <w:rFonts w:ascii="Courier New" w:cs="Courier New" w:eastAsia="Courier New" w:hAnsi="Courier New"/>
          <w:color w:val="A6E3A1"/>
          <w:sz w:val="18"/>
          <w:szCs w:val="18"/>
        </w:rPr>
        <w:t xml:space="preserve">
    "items": [{ "product_id": 1, "quantity": 2 }],</w:t>
      </w:r>
      <w:r>
        <w:rPr>
          <w:rFonts w:ascii="Courier New" w:cs="Courier New" w:eastAsia="Courier New" w:hAnsi="Courier New"/>
          <w:color w:val="A6E3A1"/>
          <w:sz w:val="18"/>
          <w:szCs w:val="18"/>
        </w:rPr>
        <w:t xml:space="preserve">
    "delivery_address": { "street": "123 MG Road", "city": "Hyderabad" }</w:t>
      </w:r>
      <w:r>
        <w:rPr>
          <w:rFonts w:ascii="Courier New" w:cs="Courier New" w:eastAsia="Courier New" w:hAnsi="Courier New"/>
          <w:color w:val="A6E3A1"/>
          <w:sz w:val="18"/>
          <w:szCs w:val="18"/>
        </w:rPr>
        <w:t xml:space="preserve">
  }'</w:t>
      </w:r>
    </w:p>
    <w:p>
      <w:pPr>
        <w:pBdr>
          <w:bottom w:val="single" w:color="C8E6C9" w:sz="1"/>
        </w:pBdr>
        <w:spacing w:after="200" w:before="200"/>
      </w:pPr>
    </w:p>
    <w:p>
      <w:pPr>
        <w:spacing w:after="80" w:before="400"/>
      </w:pPr>
      <w:r>
        <w:rPr>
          <w:b/>
          <w:bCs/>
          <w:color w:val="539E43"/>
          <w:spacing w:val="60"/>
          <w:sz w:val="18"/>
          <w:szCs w:val="18"/>
        </w:rPr>
        <w:t xml:space="preserve">SECTION 10 — WHAT'S NEXT</w:t>
      </w:r>
    </w:p>
    <w:p>
      <w:pPr>
        <w:spacing w:after="200" w:before="120"/>
      </w:pPr>
      <w:r>
        <w:rPr>
          <w:b/>
          <w:bCs/>
          <w:color w:val="1A1A2E"/>
          <w:sz w:val="52"/>
          <w:szCs w:val="52"/>
        </w:rPr>
        <w:t xml:space="preserve">How Order Service Connects to the Rest</w:t>
      </w:r>
    </w:p>
    <w:tbl>
      <w:tblPr>
        <w:tblW w:type="pct" w:w="100%"/>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20"/>
          <w:bottom w:type="dxa" w:w="80"/>
          <w:right w:type="dxa" w:w="120"/>
        </w:tblCellMar>
      </w:tblPr>
      <w:tblGrid>
        <w:gridCol w:w="100"/>
        <w:gridCol w:w="100"/>
      </w:tblGrid>
      <w:tr>
        <w:tc>
          <w:tcPr>
            <w:tcW w:type="pct" w:w="38%"/>
            <w:shd w:color="539E43" w:val="solid"/>
          </w:tcPr>
          <w:p>
            <w:r>
              <w:rPr>
                <w:rFonts w:ascii="Courier New" w:cs="Courier New" w:eastAsia="Courier New" w:hAnsi="Courier New"/>
                <w:b/>
                <w:bCs/>
                <w:color w:val="FFFFFF"/>
                <w:sz w:val="20"/>
                <w:szCs w:val="20"/>
              </w:rPr>
              <w:t xml:space="preserve">SERVICE</w:t>
            </w:r>
          </w:p>
        </w:tc>
        <w:tc>
          <w:tcPr>
            <w:tcW w:type="pct" w:w="62%"/>
            <w:shd w:color="539E43" w:val="solid"/>
          </w:tcPr>
          <w:p>
            <w:r>
              <w:rPr>
                <w:color w:val="FFFFFF"/>
                <w:sz w:val="20"/>
                <w:szCs w:val="20"/>
              </w:rPr>
              <w:t xml:space="preserve">CONNECTION</w:t>
            </w:r>
          </w:p>
        </w:tc>
      </w:tr>
      <w:tr>
        <w:tc>
          <w:tcPr>
            <w:tcW w:type="pct" w:w="38%"/>
            <w:shd w:color="F0F7EE" w:val="solid"/>
          </w:tcPr>
          <w:p>
            <w:r>
              <w:rPr>
                <w:rFonts w:ascii="Courier New" w:cs="Courier New" w:eastAsia="Courier New" w:hAnsi="Courier New"/>
                <w:b/>
                <w:bCs/>
                <w:color w:val="1A1A2E"/>
                <w:sz w:val="20"/>
                <w:szCs w:val="20"/>
              </w:rPr>
              <w:t xml:space="preserve">Auth Service →</w:t>
            </w:r>
          </w:p>
        </w:tc>
        <w:tc>
          <w:tcPr>
            <w:tcW w:type="pct" w:w="62%"/>
          </w:tcPr>
          <w:p>
            <w:r>
              <w:rPr>
                <w:color w:val="6C757D"/>
                <w:sz w:val="20"/>
                <w:szCs w:val="20"/>
              </w:rPr>
              <w:t xml:space="preserve">Verifies every token before any request is processed</w:t>
            </w:r>
          </w:p>
        </w:tc>
      </w:tr>
      <w:tr>
        <w:tc>
          <w:tcPr>
            <w:tcW w:type="pct" w:w="38%"/>
            <w:shd w:color="F0F7EE" w:val="solid"/>
          </w:tcPr>
          <w:p>
            <w:r>
              <w:rPr>
                <w:rFonts w:ascii="Courier New" w:cs="Courier New" w:eastAsia="Courier New" w:hAnsi="Courier New"/>
                <w:b/>
                <w:bCs/>
                <w:color w:val="1A1A2E"/>
                <w:sz w:val="20"/>
                <w:szCs w:val="20"/>
              </w:rPr>
              <w:t xml:space="preserve">Product Service →</w:t>
            </w:r>
          </w:p>
        </w:tc>
        <w:tc>
          <w:tcPr>
            <w:tcW w:type="pct" w:w="62%"/>
          </w:tcPr>
          <w:p>
            <w:r>
              <w:rPr>
                <w:color w:val="6C757D"/>
                <w:sz w:val="20"/>
                <w:szCs w:val="20"/>
              </w:rPr>
              <w:t xml:space="preserve">Gets product price + checks stock on order creation</w:t>
            </w:r>
          </w:p>
        </w:tc>
      </w:tr>
      <w:tr>
        <w:tc>
          <w:tcPr>
            <w:tcW w:type="pct" w:w="38%"/>
            <w:shd w:color="F0F7EE" w:val="solid"/>
          </w:tcPr>
          <w:p>
            <w:r>
              <w:rPr>
                <w:rFonts w:ascii="Courier New" w:cs="Courier New" w:eastAsia="Courier New" w:hAnsi="Courier New"/>
                <w:b/>
                <w:bCs/>
                <w:color w:val="1A1A2E"/>
                <w:sz w:val="20"/>
                <w:szCs w:val="20"/>
              </w:rPr>
              <w:t xml:space="preserve">Product Service →</w:t>
            </w:r>
          </w:p>
        </w:tc>
        <w:tc>
          <w:tcPr>
            <w:tcW w:type="pct" w:w="62%"/>
          </w:tcPr>
          <w:p>
            <w:r>
              <w:rPr>
                <w:color w:val="6C757D"/>
                <w:sz w:val="20"/>
                <w:szCs w:val="20"/>
              </w:rPr>
              <w:t xml:space="preserve">Updates stock quantity after order placed or cancelled</w:t>
            </w:r>
          </w:p>
        </w:tc>
      </w:tr>
      <w:tr>
        <w:tc>
          <w:tcPr>
            <w:tcW w:type="pct" w:w="38%"/>
            <w:shd w:color="F0F7EE" w:val="solid"/>
          </w:tcPr>
          <w:p>
            <w:r>
              <w:rPr>
                <w:rFonts w:ascii="Courier New" w:cs="Courier New" w:eastAsia="Courier New" w:hAnsi="Courier New"/>
                <w:b/>
                <w:bCs/>
                <w:color w:val="1A1A2E"/>
                <w:sz w:val="20"/>
                <w:szCs w:val="20"/>
              </w:rPr>
              <w:t xml:space="preserve">Notification Service →</w:t>
            </w:r>
          </w:p>
        </w:tc>
        <w:tc>
          <w:tcPr>
            <w:tcW w:type="pct" w:w="62%"/>
          </w:tcPr>
          <w:p>
            <w:r>
              <w:rPr>
                <w:color w:val="6C757D"/>
                <w:sz w:val="20"/>
                <w:szCs w:val="20"/>
              </w:rPr>
              <w:t xml:space="preserve">Sends confirmation email after order placed or status changed</w:t>
            </w:r>
          </w:p>
        </w:tc>
      </w:tr>
      <w:tr>
        <w:tc>
          <w:tcPr>
            <w:tcW w:type="pct" w:w="38%"/>
            <w:shd w:color="F0F7EE" w:val="solid"/>
          </w:tcPr>
          <w:p>
            <w:r>
              <w:rPr>
                <w:rFonts w:ascii="Courier New" w:cs="Courier New" w:eastAsia="Courier New" w:hAnsi="Courier New"/>
                <w:b/>
                <w:bCs/>
                <w:color w:val="1A1A2E"/>
                <w:sz w:val="20"/>
                <w:szCs w:val="20"/>
              </w:rPr>
              <w:t xml:space="preserve">Payment Service →</w:t>
            </w:r>
          </w:p>
        </w:tc>
        <w:tc>
          <w:tcPr>
            <w:tcW w:type="pct" w:w="62%"/>
          </w:tcPr>
          <w:p>
            <w:r>
              <w:rPr>
                <w:color w:val="6C757D"/>
                <w:sz w:val="20"/>
                <w:szCs w:val="20"/>
              </w:rPr>
              <w:t xml:space="preserve">Payment Service will call Order Service to confirm payment and update status</w:t>
            </w:r>
          </w:p>
        </w:tc>
      </w:tr>
      <w:tr>
        <w:tc>
          <w:tcPr>
            <w:tcW w:type="pct" w:w="38%"/>
            <w:shd w:color="F0F7EE" w:val="solid"/>
          </w:tcPr>
          <w:p>
            <w:r>
              <w:rPr>
                <w:rFonts w:ascii="Courier New" w:cs="Courier New" w:eastAsia="Courier New" w:hAnsi="Courier New"/>
                <w:b/>
                <w:bCs/>
                <w:color w:val="1A1A2E"/>
                <w:sz w:val="20"/>
                <w:szCs w:val="20"/>
              </w:rPr>
              <w:t xml:space="preserve">React Frontend →</w:t>
            </w:r>
          </w:p>
        </w:tc>
        <w:tc>
          <w:tcPr>
            <w:tcW w:type="pct" w:w="62%"/>
          </w:tcPr>
          <w:p>
            <w:r>
              <w:rPr>
                <w:color w:val="6C757D"/>
                <w:sz w:val="20"/>
                <w:szCs w:val="20"/>
              </w:rPr>
              <w:t xml:space="preserve">Customers place orders and track them through this service</w:t>
            </w:r>
          </w:p>
        </w:tc>
      </w:tr>
      <w:tr>
        <w:tc>
          <w:tcPr>
            <w:tcW w:type="pct" w:w="38%"/>
            <w:shd w:color="F0F7EE" w:val="solid"/>
          </w:tcPr>
          <w:p>
            <w:r>
              <w:rPr>
                <w:rFonts w:ascii="Courier New" w:cs="Courier New" w:eastAsia="Courier New" w:hAnsi="Courier New"/>
                <w:b/>
                <w:bCs/>
                <w:color w:val="1A1A2E"/>
                <w:sz w:val="20"/>
                <w:szCs w:val="20"/>
              </w:rPr>
              <w:t xml:space="preserve">Angular Admin →</w:t>
            </w:r>
          </w:p>
        </w:tc>
        <w:tc>
          <w:tcPr>
            <w:tcW w:type="pct" w:w="62%"/>
          </w:tcPr>
          <w:p>
            <w:r>
              <w:rPr>
                <w:color w:val="6C757D"/>
                <w:sz w:val="20"/>
                <w:szCs w:val="20"/>
              </w:rPr>
              <w:t xml:space="preserve">Admins update order status (Shipped, Delivered) through this service</w:t>
            </w:r>
          </w:p>
        </w:tc>
      </w:tr>
    </w:tbl>
    <w:p>
      <w:pPr>
        <w:spacing w:after="400"/>
      </w:pPr>
    </w:p>
    <w:p>
      <w:pPr>
        <w:jc w:val="center"/>
      </w:pPr>
      <w:r>
        <w:rPr>
          <w:color w:val="6C757D"/>
          <w:sz w:val="18"/>
          <w:szCs w:val="18"/>
        </w:rPr>
        <w:t xml:space="preserve">ShopFlow Microservices · Order Service · </w:t>
      </w:r>
      <w:r>
        <w:rPr>
          <w:b/>
          <w:bCs/>
          <w:color w:val="539E43"/>
          <w:sz w:val="18"/>
          <w:szCs w:val="18"/>
        </w:rPr>
        <w:t xml:space="preserve">Service 3 of 8</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2026-06-18T05:40:59.920Z</dcterms:created>
  <dcterms:modified xsi:type="dcterms:W3CDTF">2026-06-18T05:40:59.935Z</dcterms:modified>
</cp:coreProperties>
</file>

<file path=docProps/custom.xml><?xml version="1.0" encoding="utf-8"?>
<Properties xmlns="http://schemas.openxmlformats.org/officeDocument/2006/custom-properties" xmlns:vt="http://schemas.openxmlformats.org/officeDocument/2006/docPropsVTypes"/>
</file>