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26506" w14:textId="77777777" w:rsidR="00B11924" w:rsidRPr="00030000" w:rsidRDefault="00B11924" w:rsidP="00B11924">
      <w:pPr>
        <w:pStyle w:val="AnnouncementHeading"/>
        <w:spacing w:line="276" w:lineRule="auto"/>
        <w:rPr>
          <w:rFonts w:asciiTheme="minorHAnsi" w:hAnsiTheme="minorHAnsi" w:cstheme="minorHAnsi"/>
          <w:color w:val="00B19A"/>
          <w:sz w:val="24"/>
          <w:szCs w:val="24"/>
          <w:lang w:val="de-AT"/>
        </w:rPr>
      </w:pPr>
    </w:p>
    <w:p w14:paraId="6CF733A4" w14:textId="0C25A335" w:rsidR="00480903" w:rsidRPr="00030000" w:rsidRDefault="00480903" w:rsidP="00B11924">
      <w:pPr>
        <w:pStyle w:val="AnnouncementHeading"/>
        <w:spacing w:line="276" w:lineRule="auto"/>
        <w:rPr>
          <w:rFonts w:asciiTheme="minorHAnsi" w:hAnsiTheme="minorHAnsi" w:cstheme="minorHAnsi"/>
          <w:color w:val="00B19A"/>
          <w:sz w:val="24"/>
          <w:szCs w:val="24"/>
          <w:lang w:val="de-AT"/>
        </w:rPr>
      </w:pPr>
    </w:p>
    <w:p w14:paraId="251F7679" w14:textId="77777777" w:rsidR="00480903" w:rsidRPr="00030000" w:rsidRDefault="00480903" w:rsidP="00B11924">
      <w:pPr>
        <w:pStyle w:val="AnnouncementHeading"/>
        <w:spacing w:line="276" w:lineRule="auto"/>
        <w:rPr>
          <w:rFonts w:asciiTheme="minorHAnsi" w:hAnsiTheme="minorHAnsi" w:cstheme="minorHAnsi"/>
          <w:color w:val="00B19A"/>
          <w:sz w:val="24"/>
          <w:szCs w:val="24"/>
          <w:lang w:val="de-AT"/>
        </w:rPr>
      </w:pPr>
    </w:p>
    <w:p w14:paraId="782CDC87" w14:textId="77777777" w:rsidR="00480903" w:rsidRPr="00030000" w:rsidRDefault="00480903" w:rsidP="00B11924">
      <w:pPr>
        <w:pStyle w:val="AnnouncementHeading"/>
        <w:spacing w:line="276" w:lineRule="auto"/>
        <w:rPr>
          <w:rFonts w:asciiTheme="minorHAnsi" w:hAnsiTheme="minorHAnsi" w:cstheme="minorHAnsi"/>
          <w:color w:val="00B19A"/>
          <w:sz w:val="24"/>
          <w:szCs w:val="24"/>
          <w:lang w:val="de-AT"/>
        </w:rPr>
      </w:pPr>
    </w:p>
    <w:p w14:paraId="0327C6B5" w14:textId="77777777" w:rsidR="00480903" w:rsidRPr="00030000" w:rsidRDefault="00480903" w:rsidP="00B11924">
      <w:pPr>
        <w:pStyle w:val="AnnouncementHeading"/>
        <w:spacing w:line="276" w:lineRule="auto"/>
        <w:rPr>
          <w:rFonts w:asciiTheme="minorHAnsi" w:hAnsiTheme="minorHAnsi" w:cstheme="minorHAnsi"/>
          <w:color w:val="00B19A"/>
          <w:sz w:val="24"/>
          <w:szCs w:val="24"/>
          <w:lang w:val="de-AT"/>
        </w:rPr>
      </w:pPr>
    </w:p>
    <w:p w14:paraId="270BACF2" w14:textId="6C152B37" w:rsidR="00B11924" w:rsidRPr="00AA6B3E" w:rsidRDefault="00B11924" w:rsidP="00B11924">
      <w:pPr>
        <w:pStyle w:val="AnnouncementHeading"/>
        <w:spacing w:line="276" w:lineRule="auto"/>
        <w:rPr>
          <w:rFonts w:asciiTheme="minorHAnsi" w:hAnsiTheme="minorHAnsi" w:cstheme="minorHAnsi"/>
          <w:color w:val="00B19A"/>
          <w:sz w:val="24"/>
          <w:szCs w:val="24"/>
          <w:lang w:val="de-AT"/>
        </w:rPr>
      </w:pPr>
      <w:r w:rsidRPr="00AA6B3E">
        <w:rPr>
          <w:rFonts w:asciiTheme="minorHAnsi" w:hAnsiTheme="minorHAnsi" w:cstheme="minorHAnsi"/>
          <w:color w:val="00B19A"/>
          <w:sz w:val="24"/>
          <w:szCs w:val="24"/>
          <w:lang w:val="de-AT"/>
        </w:rPr>
        <w:t xml:space="preserve">ASX-MITTEILUNG ǀ CLEARVUE TECHNOLOGIES LIMITED </w:t>
      </w:r>
    </w:p>
    <w:p w14:paraId="05F6988F" w14:textId="77777777" w:rsidR="00B11924" w:rsidRPr="00AA6B3E" w:rsidRDefault="00B11924" w:rsidP="00B11924">
      <w:pPr>
        <w:pStyle w:val="AnnouncementHeading"/>
        <w:spacing w:line="276" w:lineRule="auto"/>
        <w:rPr>
          <w:rFonts w:asciiTheme="minorHAnsi" w:hAnsiTheme="minorHAnsi" w:cstheme="minorHAnsi"/>
          <w:color w:val="00B19A"/>
          <w:sz w:val="24"/>
          <w:szCs w:val="24"/>
          <w:lang w:val="de-AT"/>
        </w:rPr>
      </w:pPr>
      <w:r w:rsidRPr="00AA6B3E">
        <w:rPr>
          <w:rFonts w:asciiTheme="minorHAnsi" w:hAnsiTheme="minorHAnsi" w:cstheme="minorHAnsi"/>
          <w:color w:val="00B19A"/>
          <w:sz w:val="24"/>
          <w:szCs w:val="24"/>
          <w:lang w:val="de-AT"/>
        </w:rPr>
        <w:t>(</w:t>
      </w:r>
      <w:proofErr w:type="gramStart"/>
      <w:r w:rsidRPr="00AA6B3E">
        <w:rPr>
          <w:rFonts w:asciiTheme="minorHAnsi" w:hAnsiTheme="minorHAnsi" w:cstheme="minorHAnsi"/>
          <w:color w:val="00B19A"/>
          <w:sz w:val="24"/>
          <w:szCs w:val="24"/>
          <w:lang w:val="de-AT"/>
        </w:rPr>
        <w:t>ASX:CPV</w:t>
      </w:r>
      <w:proofErr w:type="gramEnd"/>
      <w:r w:rsidRPr="00AA6B3E">
        <w:rPr>
          <w:rFonts w:asciiTheme="minorHAnsi" w:hAnsiTheme="minorHAnsi" w:cstheme="minorHAnsi"/>
          <w:color w:val="00B19A"/>
          <w:sz w:val="24"/>
          <w:szCs w:val="24"/>
          <w:lang w:val="de-AT"/>
        </w:rPr>
        <w:t xml:space="preserve"> | OTC:CVUEF)</w:t>
      </w:r>
    </w:p>
    <w:p w14:paraId="7E33C2E3" w14:textId="32808FB5" w:rsidR="00B11924" w:rsidRPr="00AA6B3E" w:rsidRDefault="00B11924" w:rsidP="00F57FD6">
      <w:pPr>
        <w:jc w:val="center"/>
        <w:rPr>
          <w:rFonts w:cstheme="minorHAnsi"/>
          <w:b/>
          <w:bCs/>
          <w:sz w:val="32"/>
          <w:szCs w:val="32"/>
          <w:lang w:val="de-AT"/>
        </w:rPr>
      </w:pPr>
    </w:p>
    <w:p w14:paraId="55222CF5" w14:textId="0E980C43" w:rsidR="00A36550" w:rsidRPr="00030000" w:rsidRDefault="00127A5A" w:rsidP="00F57FD6">
      <w:pPr>
        <w:jc w:val="center"/>
        <w:rPr>
          <w:rFonts w:cstheme="minorHAnsi"/>
          <w:b/>
          <w:bCs/>
          <w:sz w:val="32"/>
          <w:szCs w:val="32"/>
          <w:lang w:val="de-AT"/>
        </w:rPr>
      </w:pPr>
      <w:r w:rsidRPr="00030000">
        <w:rPr>
          <w:rFonts w:cstheme="minorHAnsi"/>
          <w:b/>
          <w:bCs/>
          <w:sz w:val="32"/>
          <w:szCs w:val="32"/>
          <w:lang w:val="de-AT"/>
        </w:rPr>
        <w:t>CPV erhält UL-Zertifizierung für großformatige I</w:t>
      </w:r>
      <w:r w:rsidR="00E5700D" w:rsidRPr="00030000">
        <w:rPr>
          <w:rFonts w:cstheme="minorHAnsi"/>
          <w:b/>
          <w:bCs/>
          <w:sz w:val="32"/>
          <w:szCs w:val="32"/>
          <w:lang w:val="de-AT"/>
        </w:rPr>
        <w:t>solierglasp</w:t>
      </w:r>
      <w:r w:rsidRPr="00030000">
        <w:rPr>
          <w:rFonts w:cstheme="minorHAnsi"/>
          <w:b/>
          <w:bCs/>
          <w:sz w:val="32"/>
          <w:szCs w:val="32"/>
          <w:lang w:val="de-AT"/>
        </w:rPr>
        <w:t>aneele</w:t>
      </w:r>
    </w:p>
    <w:p w14:paraId="0CC8DBC6" w14:textId="4AAC93CD" w:rsidR="00A47E5F" w:rsidRPr="00030000" w:rsidRDefault="00A47E5F" w:rsidP="00A47E5F">
      <w:pPr>
        <w:pStyle w:val="Heading3"/>
        <w:rPr>
          <w:rFonts w:ascii="Lato" w:hAnsi="Lato"/>
          <w:color w:val="00B19A"/>
          <w:sz w:val="32"/>
          <w:szCs w:val="32"/>
          <w:lang w:val="de-AT"/>
        </w:rPr>
      </w:pPr>
      <w:r w:rsidRPr="00030000">
        <w:rPr>
          <w:rFonts w:ascii="Lato" w:hAnsi="Lato"/>
          <w:color w:val="00B19A"/>
          <w:sz w:val="32"/>
          <w:szCs w:val="32"/>
          <w:lang w:val="de-AT"/>
        </w:rPr>
        <w:t>ECKDATEN</w:t>
      </w:r>
    </w:p>
    <w:p w14:paraId="1ED8ECAB" w14:textId="77777777" w:rsidR="002D1CDF" w:rsidRPr="00030000" w:rsidRDefault="002D1CDF" w:rsidP="002D1CDF">
      <w:pPr>
        <w:pStyle w:val="Subtitle"/>
        <w:numPr>
          <w:ilvl w:val="0"/>
          <w:numId w:val="0"/>
        </w:numPr>
        <w:spacing w:line="360" w:lineRule="auto"/>
        <w:rPr>
          <w:rFonts w:asciiTheme="minorHAnsi" w:hAnsiTheme="minorHAnsi" w:cstheme="minorHAnsi"/>
          <w:bCs/>
          <w:sz w:val="16"/>
          <w:szCs w:val="16"/>
          <w:lang w:val="de-AT"/>
        </w:rPr>
      </w:pPr>
    </w:p>
    <w:p w14:paraId="7AC4A28A" w14:textId="1C6DDE7F" w:rsidR="00A47E5F" w:rsidRPr="00030000" w:rsidRDefault="00E5700D" w:rsidP="005D0F06">
      <w:pPr>
        <w:pStyle w:val="Subtitle"/>
        <w:spacing w:line="360" w:lineRule="auto"/>
        <w:ind w:left="360"/>
        <w:rPr>
          <w:lang w:val="de-AT"/>
        </w:rPr>
      </w:pPr>
      <w:r w:rsidRPr="00030000">
        <w:rPr>
          <w:lang w:val="de-AT"/>
        </w:rPr>
        <w:t>ClearVue</w:t>
      </w:r>
      <w:r w:rsidR="00166EDF" w:rsidRPr="00030000">
        <w:rPr>
          <w:lang w:val="de-AT"/>
        </w:rPr>
        <w:t xml:space="preserve"> hat für seine Isoliergl</w:t>
      </w:r>
      <w:r w:rsidRPr="00030000">
        <w:rPr>
          <w:lang w:val="de-AT"/>
        </w:rPr>
        <w:t>asprodukte (IGU) nun auch die UL-Zertifizi</w:t>
      </w:r>
      <w:r w:rsidR="00166EDF" w:rsidRPr="00030000">
        <w:rPr>
          <w:lang w:val="de-AT"/>
        </w:rPr>
        <w:t xml:space="preserve">erung für </w:t>
      </w:r>
      <w:r w:rsidRPr="00030000">
        <w:rPr>
          <w:lang w:val="de-AT"/>
        </w:rPr>
        <w:t xml:space="preserve">IGU-Paneele </w:t>
      </w:r>
      <w:r w:rsidR="00166EDF" w:rsidRPr="00030000">
        <w:rPr>
          <w:lang w:val="de-AT"/>
        </w:rPr>
        <w:t xml:space="preserve">mit Dreifachverglasung </w:t>
      </w:r>
      <w:r w:rsidRPr="00030000">
        <w:rPr>
          <w:lang w:val="de-AT"/>
        </w:rPr>
        <w:t>auf</w:t>
      </w:r>
      <w:r w:rsidR="00166EDF" w:rsidRPr="00030000">
        <w:rPr>
          <w:lang w:val="de-AT"/>
        </w:rPr>
        <w:t xml:space="preserve"> bis zu 3,6 Quadratmeter Fläche erhalten</w:t>
      </w:r>
    </w:p>
    <w:p w14:paraId="1D68D971" w14:textId="50ECA1C2" w:rsidR="0081193E" w:rsidRPr="00030000" w:rsidRDefault="00166EDF" w:rsidP="005D0F06">
      <w:pPr>
        <w:pStyle w:val="Subtitle"/>
        <w:spacing w:line="360" w:lineRule="auto"/>
        <w:ind w:left="360"/>
        <w:rPr>
          <w:lang w:val="de-AT"/>
        </w:rPr>
      </w:pPr>
      <w:r w:rsidRPr="00030000">
        <w:rPr>
          <w:lang w:val="de-AT"/>
        </w:rPr>
        <w:t xml:space="preserve">Das UL-Prüfzeichen </w:t>
      </w:r>
      <w:r w:rsidR="00AA6B3E">
        <w:rPr>
          <w:lang w:val="de-AT"/>
        </w:rPr>
        <w:t>ist</w:t>
      </w:r>
      <w:r w:rsidRPr="00030000">
        <w:rPr>
          <w:lang w:val="de-AT"/>
        </w:rPr>
        <w:t xml:space="preserve"> ab sofort für alle </w:t>
      </w:r>
      <w:proofErr w:type="spellStart"/>
      <w:r w:rsidRPr="00030000">
        <w:rPr>
          <w:lang w:val="de-AT"/>
        </w:rPr>
        <w:t>ClearVue</w:t>
      </w:r>
      <w:proofErr w:type="spellEnd"/>
      <w:r w:rsidRPr="00030000">
        <w:rPr>
          <w:lang w:val="de-AT"/>
        </w:rPr>
        <w:t>-Produkte</w:t>
      </w:r>
      <w:r w:rsidR="00AA6B3E">
        <w:rPr>
          <w:lang w:val="de-AT"/>
        </w:rPr>
        <w:t xml:space="preserve"> zulässig</w:t>
      </w:r>
      <w:r w:rsidRPr="00030000">
        <w:rPr>
          <w:lang w:val="de-AT"/>
        </w:rPr>
        <w:t>, einschließlich großformatiger IGU-Paneele</w:t>
      </w:r>
    </w:p>
    <w:p w14:paraId="4C1B26D5" w14:textId="709B44CC" w:rsidR="00166EDF" w:rsidRPr="00030000" w:rsidRDefault="005D0F06" w:rsidP="005D0F06">
      <w:pPr>
        <w:pStyle w:val="Subtitle"/>
        <w:spacing w:line="360" w:lineRule="auto"/>
        <w:ind w:left="360"/>
        <w:rPr>
          <w:lang w:val="de-AT"/>
        </w:rPr>
      </w:pPr>
      <w:r w:rsidRPr="00030000">
        <w:rPr>
          <w:lang w:val="de-AT"/>
        </w:rPr>
        <w:t>Mit der neuen Zertifizierung wird die bestehende UL-Zertifizierung auf großformatige Verglasungspaneele für hohe und mittelhohe Gebäude in den Vereinigten Staaten erweitert</w:t>
      </w:r>
    </w:p>
    <w:p w14:paraId="5BB98385" w14:textId="77777777" w:rsidR="00D26714" w:rsidRPr="00030000" w:rsidRDefault="00D26714" w:rsidP="00AE4F95">
      <w:pPr>
        <w:pStyle w:val="NormalWeb"/>
        <w:shd w:val="clear" w:color="auto" w:fill="FEFEFE"/>
        <w:spacing w:before="0" w:beforeAutospacing="0" w:after="0" w:afterAutospacing="0" w:line="276" w:lineRule="auto"/>
        <w:rPr>
          <w:rFonts w:asciiTheme="minorHAnsi" w:hAnsiTheme="minorHAnsi" w:cstheme="minorHAnsi"/>
          <w:color w:val="444444"/>
          <w:sz w:val="22"/>
          <w:szCs w:val="22"/>
          <w:shd w:val="clear" w:color="auto" w:fill="FEFEFE"/>
          <w:lang w:val="de-AT"/>
        </w:rPr>
      </w:pPr>
    </w:p>
    <w:p w14:paraId="32F3D895" w14:textId="33A6DD3F" w:rsidR="00254E34" w:rsidRPr="005C2665" w:rsidRDefault="000350DE" w:rsidP="00E5700D">
      <w:pPr>
        <w:pStyle w:val="NormalWeb"/>
        <w:shd w:val="clear" w:color="auto" w:fill="FEFEFE"/>
        <w:spacing w:before="0" w:beforeAutospacing="0" w:after="0" w:afterAutospacing="0" w:line="276" w:lineRule="auto"/>
        <w:jc w:val="both"/>
        <w:rPr>
          <w:rFonts w:asciiTheme="minorHAnsi" w:hAnsiTheme="minorHAnsi" w:cstheme="minorHAnsi"/>
          <w:sz w:val="22"/>
          <w:szCs w:val="22"/>
          <w:shd w:val="clear" w:color="auto" w:fill="FEFEFE"/>
          <w:lang w:val="de-AT"/>
        </w:rPr>
      </w:pPr>
      <w:r w:rsidRPr="005C2665">
        <w:rPr>
          <w:rFonts w:asciiTheme="minorHAnsi" w:hAnsiTheme="minorHAnsi" w:cstheme="minorHAnsi"/>
          <w:b/>
          <w:bCs/>
          <w:sz w:val="22"/>
          <w:szCs w:val="22"/>
          <w:shd w:val="clear" w:color="auto" w:fill="FEFEFE"/>
          <w:lang w:val="de-AT"/>
        </w:rPr>
        <w:t>14. Juni 2022</w:t>
      </w:r>
      <w:r w:rsidRPr="005C2665">
        <w:rPr>
          <w:rFonts w:asciiTheme="minorHAnsi" w:hAnsiTheme="minorHAnsi" w:cstheme="minorHAnsi"/>
          <w:sz w:val="22"/>
          <w:szCs w:val="22"/>
          <w:shd w:val="clear" w:color="auto" w:fill="FEFEFE"/>
          <w:lang w:val="de-AT"/>
        </w:rPr>
        <w:t>: ClearVue Technologies Limited (ASX:CPV OTC:CVUEF) („</w:t>
      </w:r>
      <w:r w:rsidRPr="005C2665">
        <w:rPr>
          <w:rFonts w:asciiTheme="minorHAnsi" w:hAnsiTheme="minorHAnsi" w:cstheme="minorHAnsi"/>
          <w:b/>
          <w:bCs/>
          <w:sz w:val="22"/>
          <w:szCs w:val="22"/>
          <w:shd w:val="clear" w:color="auto" w:fill="FEFEFE"/>
          <w:lang w:val="de-AT"/>
        </w:rPr>
        <w:t>ClearVue</w:t>
      </w:r>
      <w:r w:rsidRPr="005C2665">
        <w:rPr>
          <w:rFonts w:asciiTheme="minorHAnsi" w:hAnsiTheme="minorHAnsi" w:cstheme="minorHAnsi"/>
          <w:sz w:val="22"/>
          <w:szCs w:val="22"/>
          <w:shd w:val="clear" w:color="auto" w:fill="FEFEFE"/>
          <w:lang w:val="de-AT"/>
        </w:rPr>
        <w:t>“ oder das „</w:t>
      </w:r>
      <w:r w:rsidRPr="005C2665">
        <w:rPr>
          <w:rFonts w:asciiTheme="minorHAnsi" w:hAnsiTheme="minorHAnsi" w:cstheme="minorHAnsi"/>
          <w:b/>
          <w:bCs/>
          <w:sz w:val="22"/>
          <w:szCs w:val="22"/>
          <w:shd w:val="clear" w:color="auto" w:fill="FEFEFE"/>
          <w:lang w:val="de-AT"/>
        </w:rPr>
        <w:t>Unternehmen</w:t>
      </w:r>
      <w:r w:rsidRPr="005C2665">
        <w:rPr>
          <w:rFonts w:asciiTheme="minorHAnsi" w:hAnsiTheme="minorHAnsi" w:cstheme="minorHAnsi"/>
          <w:sz w:val="22"/>
          <w:szCs w:val="22"/>
          <w:shd w:val="clear" w:color="auto" w:fill="FEFEFE"/>
          <w:lang w:val="de-AT"/>
        </w:rPr>
        <w:t xml:space="preserve">“), ein Hersteller von intelligenten Baustoffen, freut sich, unter Bezugnahme auf seine früheren Pressemeldungen vom </w:t>
      </w:r>
      <w:hyperlink r:id="rId8" w:history="1">
        <w:r w:rsidRPr="005C2665">
          <w:rPr>
            <w:rFonts w:asciiTheme="minorHAnsi" w:hAnsiTheme="minorHAnsi" w:cstheme="minorHAnsi"/>
            <w:sz w:val="22"/>
            <w:szCs w:val="22"/>
            <w:shd w:val="clear" w:color="auto" w:fill="FEFEFE"/>
            <w:lang w:val="de-AT"/>
          </w:rPr>
          <w:t>28. November 2019</w:t>
        </w:r>
      </w:hyperlink>
      <w:r w:rsidRPr="005C2665">
        <w:rPr>
          <w:rFonts w:asciiTheme="minorHAnsi" w:hAnsiTheme="minorHAnsi" w:cstheme="minorHAnsi"/>
          <w:sz w:val="22"/>
          <w:szCs w:val="22"/>
          <w:shd w:val="clear" w:color="auto" w:fill="FEFEFE"/>
          <w:lang w:val="de-AT"/>
        </w:rPr>
        <w:t xml:space="preserve"> und </w:t>
      </w:r>
      <w:hyperlink r:id="rId9" w:history="1">
        <w:r w:rsidRPr="005C2665">
          <w:rPr>
            <w:rFonts w:asciiTheme="minorHAnsi" w:hAnsiTheme="minorHAnsi" w:cstheme="minorHAnsi"/>
            <w:sz w:val="22"/>
            <w:szCs w:val="22"/>
            <w:shd w:val="clear" w:color="auto" w:fill="FEFEFE"/>
            <w:lang w:val="de-AT"/>
          </w:rPr>
          <w:t>30. September 2019</w:t>
        </w:r>
      </w:hyperlink>
      <w:r w:rsidRPr="005C2665">
        <w:rPr>
          <w:rFonts w:asciiTheme="minorHAnsi" w:hAnsiTheme="minorHAnsi" w:cstheme="minorHAnsi"/>
          <w:sz w:val="22"/>
          <w:szCs w:val="22"/>
          <w:shd w:val="clear" w:color="auto" w:fill="FEFEFE"/>
          <w:lang w:val="de-AT"/>
        </w:rPr>
        <w:t xml:space="preserve"> zu seiner Zertifizierung und Produktprüfung bekannt zu geben, dass das Unternehmen nun auch für seine Isolierglaspaneele mit Dreifachverglasung </w:t>
      </w:r>
      <w:r w:rsidR="00E5700D" w:rsidRPr="005C2665">
        <w:rPr>
          <w:rFonts w:asciiTheme="minorHAnsi" w:hAnsiTheme="minorHAnsi" w:cstheme="minorHAnsi"/>
          <w:sz w:val="22"/>
          <w:szCs w:val="22"/>
          <w:shd w:val="clear" w:color="auto" w:fill="FEFEFE"/>
          <w:lang w:val="de-AT"/>
        </w:rPr>
        <w:t>auf</w:t>
      </w:r>
      <w:r w:rsidRPr="005C2665">
        <w:rPr>
          <w:rFonts w:asciiTheme="minorHAnsi" w:hAnsiTheme="minorHAnsi" w:cstheme="minorHAnsi"/>
          <w:sz w:val="22"/>
          <w:szCs w:val="22"/>
          <w:shd w:val="clear" w:color="auto" w:fill="FEFEFE"/>
          <w:lang w:val="de-AT"/>
        </w:rPr>
        <w:t xml:space="preserve"> bis zu 3,6 Quadratmeter Fläche (die ge</w:t>
      </w:r>
      <w:r w:rsidR="00E5700D" w:rsidRPr="005C2665">
        <w:rPr>
          <w:rFonts w:asciiTheme="minorHAnsi" w:hAnsiTheme="minorHAnsi" w:cstheme="minorHAnsi"/>
          <w:sz w:val="22"/>
          <w:szCs w:val="22"/>
          <w:shd w:val="clear" w:color="auto" w:fill="FEFEFE"/>
          <w:lang w:val="de-AT"/>
        </w:rPr>
        <w:t xml:space="preserve">prüften </w:t>
      </w:r>
      <w:r w:rsidRPr="005C2665">
        <w:rPr>
          <w:rFonts w:asciiTheme="minorHAnsi" w:hAnsiTheme="minorHAnsi" w:cstheme="minorHAnsi"/>
          <w:sz w:val="22"/>
          <w:szCs w:val="22"/>
          <w:shd w:val="clear" w:color="auto" w:fill="FEFEFE"/>
          <w:lang w:val="de-AT"/>
        </w:rPr>
        <w:t xml:space="preserve">Paneele waren 2,4 m hoch und 1,5 m breit, es sind aber auch andere Konfigurationen wie etwa 3 m Höhe und 1,2 m Breite möglich) eine </w:t>
      </w:r>
      <w:r w:rsidR="00E5700D" w:rsidRPr="005C2665">
        <w:rPr>
          <w:rFonts w:asciiTheme="minorHAnsi" w:hAnsiTheme="minorHAnsi" w:cstheme="minorHAnsi"/>
          <w:sz w:val="22"/>
          <w:szCs w:val="22"/>
          <w:shd w:val="clear" w:color="auto" w:fill="FEFEFE"/>
          <w:lang w:val="de-AT"/>
        </w:rPr>
        <w:t xml:space="preserve">entsprechende </w:t>
      </w:r>
      <w:r w:rsidRPr="005C2665">
        <w:rPr>
          <w:rFonts w:asciiTheme="minorHAnsi" w:hAnsiTheme="minorHAnsi" w:cstheme="minorHAnsi"/>
          <w:sz w:val="22"/>
          <w:szCs w:val="22"/>
          <w:shd w:val="clear" w:color="auto" w:fill="FEFEFE"/>
          <w:lang w:val="de-AT"/>
        </w:rPr>
        <w:t>UL-Zertifizierung (UL 61730) erhalten hat.</w:t>
      </w:r>
    </w:p>
    <w:p w14:paraId="241F9E9B" w14:textId="6C147400" w:rsidR="00276595" w:rsidRPr="005C2665" w:rsidRDefault="00276595" w:rsidP="00B11924">
      <w:pPr>
        <w:pStyle w:val="NormalWeb"/>
        <w:shd w:val="clear" w:color="auto" w:fill="FEFEFE"/>
        <w:spacing w:before="0" w:beforeAutospacing="0" w:after="0" w:afterAutospacing="0" w:line="276" w:lineRule="auto"/>
        <w:rPr>
          <w:rFonts w:asciiTheme="minorHAnsi" w:hAnsiTheme="minorHAnsi" w:cstheme="minorHAnsi"/>
          <w:sz w:val="22"/>
          <w:szCs w:val="22"/>
          <w:shd w:val="clear" w:color="auto" w:fill="FEFEFE"/>
          <w:lang w:val="de-AT"/>
        </w:rPr>
      </w:pPr>
    </w:p>
    <w:p w14:paraId="5D636A61" w14:textId="49F57950" w:rsidR="00024182" w:rsidRPr="005C2665" w:rsidRDefault="00AC3A90" w:rsidP="00E5700D">
      <w:pPr>
        <w:pStyle w:val="NormalWeb"/>
        <w:shd w:val="clear" w:color="auto" w:fill="FEFEFE"/>
        <w:spacing w:before="0" w:beforeAutospacing="0" w:after="0" w:afterAutospacing="0" w:line="276" w:lineRule="auto"/>
        <w:jc w:val="both"/>
        <w:rPr>
          <w:rFonts w:asciiTheme="minorHAnsi" w:hAnsiTheme="minorHAnsi" w:cstheme="minorHAnsi"/>
          <w:sz w:val="22"/>
          <w:szCs w:val="22"/>
          <w:shd w:val="clear" w:color="auto" w:fill="FEFEFE"/>
          <w:lang w:val="de-AT"/>
        </w:rPr>
      </w:pPr>
      <w:r w:rsidRPr="005C2665">
        <w:rPr>
          <w:rFonts w:asciiTheme="minorHAnsi" w:hAnsiTheme="minorHAnsi" w:cstheme="minorHAnsi"/>
          <w:sz w:val="22"/>
          <w:szCs w:val="22"/>
          <w:shd w:val="clear" w:color="auto" w:fill="FEFEFE"/>
          <w:lang w:val="de-AT"/>
        </w:rPr>
        <w:t xml:space="preserve">Diese neue UL-Prüfung baut auf früheren Prüfungen auf und erweitert den Größenbereich der ClearVue-PV-Isolierverglasung auf eine geprüfte Fläche von maximal 3,6 m² bzw. alle Größen darunter. Einer Prüfung der Paneele waren bisher wegen der Größe der verfügbaren Prüfgeräte Grenzen gesetzt. </w:t>
      </w:r>
    </w:p>
    <w:p w14:paraId="6B7B5FC2" w14:textId="49F50047" w:rsidR="00AC3A90" w:rsidRPr="005C2665" w:rsidRDefault="00AC3A90" w:rsidP="00AC3A90">
      <w:pPr>
        <w:pStyle w:val="NormalWeb"/>
        <w:shd w:val="clear" w:color="auto" w:fill="FEFEFE"/>
        <w:spacing w:before="0" w:beforeAutospacing="0" w:after="0" w:afterAutospacing="0" w:line="276" w:lineRule="auto"/>
        <w:rPr>
          <w:rFonts w:asciiTheme="minorHAnsi" w:hAnsiTheme="minorHAnsi" w:cstheme="minorHAnsi"/>
          <w:sz w:val="22"/>
          <w:szCs w:val="22"/>
          <w:shd w:val="clear" w:color="auto" w:fill="FEFEFE"/>
          <w:lang w:val="de-AT"/>
        </w:rPr>
      </w:pPr>
    </w:p>
    <w:p w14:paraId="3428EDB2" w14:textId="2AC4FA09" w:rsidR="000830C8" w:rsidRPr="005C2665" w:rsidRDefault="0001474B" w:rsidP="0001474B">
      <w:pPr>
        <w:pStyle w:val="NormalWeb"/>
        <w:shd w:val="clear" w:color="auto" w:fill="FEFEFE"/>
        <w:spacing w:before="0" w:beforeAutospacing="0" w:after="0" w:afterAutospacing="0" w:line="276" w:lineRule="auto"/>
        <w:jc w:val="both"/>
        <w:rPr>
          <w:rFonts w:asciiTheme="minorHAnsi" w:hAnsiTheme="minorHAnsi" w:cstheme="minorHAnsi"/>
          <w:sz w:val="22"/>
          <w:szCs w:val="22"/>
          <w:shd w:val="clear" w:color="auto" w:fill="FEFEFE"/>
          <w:lang w:val="de-AT"/>
        </w:rPr>
      </w:pPr>
      <w:r w:rsidRPr="005C2665">
        <w:rPr>
          <w:rFonts w:asciiTheme="minorHAnsi" w:hAnsiTheme="minorHAnsi" w:cstheme="minorHAnsi"/>
          <w:sz w:val="22"/>
          <w:szCs w:val="22"/>
          <w:shd w:val="clear" w:color="auto" w:fill="FEFEFE"/>
          <w:lang w:val="de-AT"/>
        </w:rPr>
        <w:t xml:space="preserve">Im Anschluss an den </w:t>
      </w:r>
      <w:r w:rsidR="00024182" w:rsidRPr="005C2665">
        <w:rPr>
          <w:rFonts w:asciiTheme="minorHAnsi" w:hAnsiTheme="minorHAnsi" w:cstheme="minorHAnsi"/>
          <w:sz w:val="22"/>
          <w:szCs w:val="22"/>
          <w:shd w:val="clear" w:color="auto" w:fill="FEFEFE"/>
          <w:lang w:val="de-AT"/>
        </w:rPr>
        <w:t>Erhalt der entsprechenden Zulassungsbescheinigung (</w:t>
      </w:r>
      <w:r w:rsidRPr="005C2665">
        <w:rPr>
          <w:rFonts w:asciiTheme="minorHAnsi" w:hAnsiTheme="minorHAnsi" w:cstheme="minorHAnsi"/>
          <w:sz w:val="22"/>
          <w:szCs w:val="22"/>
          <w:shd w:val="clear" w:color="auto" w:fill="FEFEFE"/>
          <w:lang w:val="de-AT"/>
        </w:rPr>
        <w:t>„</w:t>
      </w:r>
      <w:r w:rsidR="00024182" w:rsidRPr="005C2665">
        <w:rPr>
          <w:rFonts w:asciiTheme="minorHAnsi" w:hAnsiTheme="minorHAnsi" w:cstheme="minorHAnsi"/>
          <w:sz w:val="22"/>
          <w:szCs w:val="22"/>
          <w:shd w:val="clear" w:color="auto" w:fill="FEFEFE"/>
          <w:lang w:val="de-AT"/>
        </w:rPr>
        <w:t>Notice of Completion und Authorization to Apply the UL Mark</w:t>
      </w:r>
      <w:r w:rsidRPr="005C2665">
        <w:rPr>
          <w:rFonts w:asciiTheme="minorHAnsi" w:hAnsiTheme="minorHAnsi" w:cstheme="minorHAnsi"/>
          <w:sz w:val="22"/>
          <w:szCs w:val="22"/>
          <w:shd w:val="clear" w:color="auto" w:fill="FEFEFE"/>
          <w:lang w:val="de-AT"/>
        </w:rPr>
        <w:t>“</w:t>
      </w:r>
      <w:r w:rsidR="00024182" w:rsidRPr="005C2665">
        <w:rPr>
          <w:rFonts w:asciiTheme="minorHAnsi" w:hAnsiTheme="minorHAnsi" w:cstheme="minorHAnsi"/>
          <w:sz w:val="22"/>
          <w:szCs w:val="22"/>
          <w:shd w:val="clear" w:color="auto" w:fill="FEFEFE"/>
          <w:lang w:val="de-AT"/>
        </w:rPr>
        <w:t xml:space="preserve">) dürfen ClearVue und seine Lizenznehmer das UL-Prüfzeichen </w:t>
      </w:r>
      <w:r w:rsidRPr="005C2665">
        <w:rPr>
          <w:rFonts w:asciiTheme="minorHAnsi" w:hAnsiTheme="minorHAnsi" w:cstheme="minorHAnsi"/>
          <w:sz w:val="22"/>
          <w:szCs w:val="22"/>
          <w:shd w:val="clear" w:color="auto" w:fill="FEFEFE"/>
          <w:lang w:val="de-AT"/>
        </w:rPr>
        <w:t xml:space="preserve">nun auch </w:t>
      </w:r>
      <w:r w:rsidR="00024182" w:rsidRPr="005C2665">
        <w:rPr>
          <w:rFonts w:asciiTheme="minorHAnsi" w:hAnsiTheme="minorHAnsi" w:cstheme="minorHAnsi"/>
          <w:sz w:val="22"/>
          <w:szCs w:val="22"/>
          <w:shd w:val="clear" w:color="auto" w:fill="FEFEFE"/>
          <w:lang w:val="de-AT"/>
        </w:rPr>
        <w:t>auf neuen ClearVue-Isolierglasprodukten, die an den benannten Werksstandorten hergestellt werden, sowie auf Produkten, die in Übereinstimmung mit den genehmigten Spezifikationen für das ClearVue-Isolierglasprodukt in einer Größe von bis zu 3,6 m² hergestellt werden, verwenden.</w:t>
      </w:r>
    </w:p>
    <w:p w14:paraId="1345FEA5" w14:textId="77777777" w:rsidR="00AC3A90" w:rsidRPr="005C2665" w:rsidRDefault="00AC3A90" w:rsidP="00B11924">
      <w:pPr>
        <w:pStyle w:val="NormalWeb"/>
        <w:shd w:val="clear" w:color="auto" w:fill="FEFEFE"/>
        <w:spacing w:before="0" w:beforeAutospacing="0" w:after="0" w:afterAutospacing="0" w:line="276" w:lineRule="auto"/>
        <w:rPr>
          <w:rFonts w:asciiTheme="minorHAnsi" w:hAnsiTheme="minorHAnsi" w:cstheme="minorHAnsi"/>
          <w:sz w:val="22"/>
          <w:szCs w:val="22"/>
          <w:shd w:val="clear" w:color="auto" w:fill="FEFEFE"/>
          <w:lang w:val="de-AT"/>
        </w:rPr>
      </w:pPr>
    </w:p>
    <w:p w14:paraId="6C6AE2C5" w14:textId="229F29E1" w:rsidR="00BC1FBA" w:rsidRPr="005C2665" w:rsidRDefault="0001474B" w:rsidP="00BC1FBA">
      <w:pPr>
        <w:pStyle w:val="NormalWeb"/>
        <w:shd w:val="clear" w:color="auto" w:fill="FEFEFE"/>
        <w:spacing w:before="0" w:beforeAutospacing="0" w:after="0" w:afterAutospacing="0" w:line="276" w:lineRule="auto"/>
        <w:rPr>
          <w:rFonts w:asciiTheme="minorHAnsi" w:hAnsiTheme="minorHAnsi" w:cstheme="minorHAnsi"/>
          <w:sz w:val="22"/>
          <w:szCs w:val="22"/>
          <w:lang w:val="en-US"/>
        </w:rPr>
      </w:pPr>
      <w:r w:rsidRPr="005C2665">
        <w:rPr>
          <w:rFonts w:asciiTheme="minorHAnsi" w:hAnsiTheme="minorHAnsi" w:cstheme="minorHAnsi"/>
          <w:sz w:val="22"/>
          <w:szCs w:val="22"/>
          <w:lang w:val="en-US"/>
        </w:rPr>
        <w:t xml:space="preserve">Executive Chairman </w:t>
      </w:r>
      <w:r w:rsidR="00BC1FBA" w:rsidRPr="005C2665">
        <w:rPr>
          <w:rFonts w:asciiTheme="minorHAnsi" w:hAnsiTheme="minorHAnsi" w:cstheme="minorHAnsi"/>
          <w:sz w:val="22"/>
          <w:szCs w:val="22"/>
          <w:lang w:val="en-US"/>
        </w:rPr>
        <w:t xml:space="preserve">Victor Rosenberg </w:t>
      </w:r>
      <w:proofErr w:type="spellStart"/>
      <w:r w:rsidR="00BC1FBA" w:rsidRPr="005C2665">
        <w:rPr>
          <w:rFonts w:asciiTheme="minorHAnsi" w:hAnsiTheme="minorHAnsi" w:cstheme="minorHAnsi"/>
          <w:sz w:val="22"/>
          <w:szCs w:val="22"/>
          <w:lang w:val="en-US"/>
        </w:rPr>
        <w:t>erklärt</w:t>
      </w:r>
      <w:proofErr w:type="spellEnd"/>
      <w:r w:rsidR="00BC1FBA" w:rsidRPr="005C2665">
        <w:rPr>
          <w:rFonts w:asciiTheme="minorHAnsi" w:hAnsiTheme="minorHAnsi" w:cstheme="minorHAnsi"/>
          <w:sz w:val="22"/>
          <w:szCs w:val="22"/>
          <w:lang w:val="en-US"/>
        </w:rPr>
        <w:t>:</w:t>
      </w:r>
    </w:p>
    <w:p w14:paraId="05CAA632" w14:textId="77777777" w:rsidR="00BC1FBA" w:rsidRPr="005C2665" w:rsidRDefault="00BC1FBA" w:rsidP="00BC1FBA">
      <w:pPr>
        <w:pStyle w:val="NormalWeb"/>
        <w:shd w:val="clear" w:color="auto" w:fill="FEFEFE"/>
        <w:spacing w:before="0" w:beforeAutospacing="0" w:after="0" w:afterAutospacing="0" w:line="276" w:lineRule="auto"/>
        <w:rPr>
          <w:rFonts w:asciiTheme="minorHAnsi" w:hAnsiTheme="minorHAnsi" w:cstheme="minorHAnsi"/>
          <w:sz w:val="22"/>
          <w:szCs w:val="22"/>
          <w:lang w:val="en-US"/>
        </w:rPr>
      </w:pPr>
    </w:p>
    <w:p w14:paraId="73430662" w14:textId="0D357713" w:rsidR="00082A52" w:rsidRPr="005C2665" w:rsidRDefault="00BC1FBA" w:rsidP="0001474B">
      <w:pPr>
        <w:pStyle w:val="NormalWeb"/>
        <w:shd w:val="clear" w:color="auto" w:fill="FEFEFE"/>
        <w:spacing w:before="0" w:beforeAutospacing="0" w:after="0" w:afterAutospacing="0" w:line="276" w:lineRule="auto"/>
        <w:ind w:left="720"/>
        <w:jc w:val="both"/>
        <w:rPr>
          <w:rFonts w:asciiTheme="minorHAnsi" w:hAnsiTheme="minorHAnsi" w:cstheme="minorHAnsi"/>
          <w:i/>
          <w:iCs/>
          <w:sz w:val="22"/>
          <w:szCs w:val="22"/>
          <w:lang w:val="de-AT"/>
        </w:rPr>
      </w:pPr>
      <w:r w:rsidRPr="005C2665">
        <w:rPr>
          <w:rFonts w:asciiTheme="minorHAnsi" w:hAnsiTheme="minorHAnsi" w:cstheme="minorHAnsi"/>
          <w:i/>
          <w:iCs/>
          <w:sz w:val="22"/>
          <w:szCs w:val="22"/>
          <w:lang w:val="de-AT"/>
        </w:rPr>
        <w:t xml:space="preserve">„Wie bereits am 28. November 2019 angekündigt, war die UL-Zertifizierung des ClearVue-Produkts ein großer Erfolg für das Unternehmen und zum damaligen Zeitpunkt einer der </w:t>
      </w:r>
      <w:r w:rsidR="0001474B" w:rsidRPr="005C2665">
        <w:rPr>
          <w:rFonts w:asciiTheme="minorHAnsi" w:hAnsiTheme="minorHAnsi" w:cstheme="minorHAnsi"/>
          <w:i/>
          <w:iCs/>
          <w:sz w:val="22"/>
          <w:szCs w:val="22"/>
          <w:lang w:val="de-AT"/>
        </w:rPr>
        <w:lastRenderedPageBreak/>
        <w:t>wichtigste</w:t>
      </w:r>
      <w:r w:rsidRPr="005C2665">
        <w:rPr>
          <w:rFonts w:asciiTheme="minorHAnsi" w:hAnsiTheme="minorHAnsi" w:cstheme="minorHAnsi"/>
          <w:i/>
          <w:iCs/>
          <w:sz w:val="22"/>
          <w:szCs w:val="22"/>
          <w:lang w:val="de-AT"/>
        </w:rPr>
        <w:t xml:space="preserve">n Schritte in der Vermarktungsstrategie des Unternehmens. Damit wurde der Weg für die frühzeitige Vermarktung der Produkte in den Vereinigten Staaten und anderen internationalen Märkten geebnet. </w:t>
      </w:r>
      <w:r w:rsidR="0001474B" w:rsidRPr="005C2665">
        <w:rPr>
          <w:rFonts w:asciiTheme="minorHAnsi" w:hAnsiTheme="minorHAnsi" w:cstheme="minorHAnsi"/>
          <w:i/>
          <w:iCs/>
          <w:sz w:val="22"/>
          <w:szCs w:val="22"/>
          <w:lang w:val="de-AT"/>
        </w:rPr>
        <w:t>Das</w:t>
      </w:r>
      <w:r w:rsidRPr="005C2665">
        <w:rPr>
          <w:rFonts w:asciiTheme="minorHAnsi" w:hAnsiTheme="minorHAnsi" w:cstheme="minorHAnsi"/>
          <w:i/>
          <w:iCs/>
          <w:sz w:val="22"/>
          <w:szCs w:val="22"/>
          <w:lang w:val="de-AT"/>
        </w:rPr>
        <w:t xml:space="preserve"> Upscaling des Produkts und </w:t>
      </w:r>
      <w:r w:rsidR="0001474B" w:rsidRPr="005C2665">
        <w:rPr>
          <w:rFonts w:asciiTheme="minorHAnsi" w:hAnsiTheme="minorHAnsi" w:cstheme="minorHAnsi"/>
          <w:i/>
          <w:iCs/>
          <w:sz w:val="22"/>
          <w:szCs w:val="22"/>
          <w:lang w:val="de-AT"/>
        </w:rPr>
        <w:t>nun auch dessen Zertifizierung ist für das Unternehmen ein</w:t>
      </w:r>
      <w:r w:rsidRPr="005C2665">
        <w:rPr>
          <w:rFonts w:asciiTheme="minorHAnsi" w:hAnsiTheme="minorHAnsi" w:cstheme="minorHAnsi"/>
          <w:i/>
          <w:iCs/>
          <w:sz w:val="22"/>
          <w:szCs w:val="22"/>
          <w:lang w:val="de-AT"/>
        </w:rPr>
        <w:t xml:space="preserve"> ähnlich </w:t>
      </w:r>
      <w:r w:rsidR="0001474B" w:rsidRPr="005C2665">
        <w:rPr>
          <w:rFonts w:asciiTheme="minorHAnsi" w:hAnsiTheme="minorHAnsi" w:cstheme="minorHAnsi"/>
          <w:i/>
          <w:iCs/>
          <w:sz w:val="22"/>
          <w:szCs w:val="22"/>
          <w:lang w:val="de-AT"/>
        </w:rPr>
        <w:t>bedeutender Erfolg</w:t>
      </w:r>
      <w:r w:rsidRPr="005C2665">
        <w:rPr>
          <w:rFonts w:asciiTheme="minorHAnsi" w:hAnsiTheme="minorHAnsi" w:cstheme="minorHAnsi"/>
          <w:i/>
          <w:iCs/>
          <w:sz w:val="22"/>
          <w:szCs w:val="22"/>
          <w:lang w:val="de-AT"/>
        </w:rPr>
        <w:t>.</w:t>
      </w:r>
    </w:p>
    <w:p w14:paraId="1A815E50" w14:textId="77777777" w:rsidR="00166EDF" w:rsidRPr="005C2665" w:rsidRDefault="00166EDF" w:rsidP="00BC1FBA">
      <w:pPr>
        <w:pStyle w:val="NormalWeb"/>
        <w:shd w:val="clear" w:color="auto" w:fill="FEFEFE"/>
        <w:spacing w:before="0" w:beforeAutospacing="0" w:after="0" w:afterAutospacing="0" w:line="276" w:lineRule="auto"/>
        <w:ind w:left="720"/>
        <w:rPr>
          <w:rFonts w:asciiTheme="minorHAnsi" w:hAnsiTheme="minorHAnsi" w:cstheme="minorHAnsi"/>
          <w:i/>
          <w:iCs/>
          <w:sz w:val="22"/>
          <w:szCs w:val="22"/>
          <w:lang w:val="de-AT"/>
        </w:rPr>
      </w:pPr>
    </w:p>
    <w:p w14:paraId="03FA4854" w14:textId="27636BD3" w:rsidR="00082A52" w:rsidRPr="005C2665" w:rsidRDefault="00082A52" w:rsidP="00030000">
      <w:pPr>
        <w:pStyle w:val="NormalWeb"/>
        <w:shd w:val="clear" w:color="auto" w:fill="FEFEFE"/>
        <w:spacing w:before="0" w:beforeAutospacing="0" w:after="0" w:afterAutospacing="0" w:line="276" w:lineRule="auto"/>
        <w:ind w:left="720"/>
        <w:jc w:val="both"/>
        <w:rPr>
          <w:rFonts w:asciiTheme="minorHAnsi" w:hAnsiTheme="minorHAnsi" w:cstheme="minorHAnsi"/>
          <w:i/>
          <w:iCs/>
          <w:sz w:val="22"/>
          <w:szCs w:val="22"/>
          <w:lang w:val="de-AT"/>
        </w:rPr>
      </w:pPr>
      <w:r w:rsidRPr="005C2665">
        <w:rPr>
          <w:rFonts w:asciiTheme="minorHAnsi" w:hAnsiTheme="minorHAnsi" w:cstheme="minorHAnsi"/>
          <w:i/>
          <w:iCs/>
          <w:sz w:val="22"/>
          <w:szCs w:val="22"/>
          <w:lang w:val="de-AT"/>
        </w:rPr>
        <w:t xml:space="preserve">Mit dieser neuen Zertifizierung wird die UL-Zertifizierung auf großformatige Verglasungspaneele für hohe und mittelhohe Gebäude ausgeweitet und </w:t>
      </w:r>
      <w:r w:rsidR="00030000" w:rsidRPr="005C2665">
        <w:rPr>
          <w:rFonts w:asciiTheme="minorHAnsi" w:hAnsiTheme="minorHAnsi" w:cstheme="minorHAnsi"/>
          <w:i/>
          <w:iCs/>
          <w:sz w:val="22"/>
          <w:szCs w:val="22"/>
          <w:lang w:val="de-AT"/>
        </w:rPr>
        <w:t>die Vermarktung</w:t>
      </w:r>
      <w:r w:rsidRPr="005C2665">
        <w:rPr>
          <w:rFonts w:asciiTheme="minorHAnsi" w:hAnsiTheme="minorHAnsi" w:cstheme="minorHAnsi"/>
          <w:i/>
          <w:iCs/>
          <w:sz w:val="22"/>
          <w:szCs w:val="22"/>
          <w:lang w:val="de-AT"/>
        </w:rPr>
        <w:t xml:space="preserve"> diese</w:t>
      </w:r>
      <w:r w:rsidR="00030000" w:rsidRPr="005C2665">
        <w:rPr>
          <w:rFonts w:asciiTheme="minorHAnsi" w:hAnsiTheme="minorHAnsi" w:cstheme="minorHAnsi"/>
          <w:i/>
          <w:iCs/>
          <w:sz w:val="22"/>
          <w:szCs w:val="22"/>
          <w:lang w:val="de-AT"/>
        </w:rPr>
        <w:t>r</w:t>
      </w:r>
      <w:r w:rsidRPr="005C2665">
        <w:rPr>
          <w:rFonts w:asciiTheme="minorHAnsi" w:hAnsiTheme="minorHAnsi" w:cstheme="minorHAnsi"/>
          <w:i/>
          <w:iCs/>
          <w:sz w:val="22"/>
          <w:szCs w:val="22"/>
          <w:lang w:val="de-AT"/>
        </w:rPr>
        <w:t xml:space="preserve"> </w:t>
      </w:r>
      <w:r w:rsidR="00030000" w:rsidRPr="005C2665">
        <w:rPr>
          <w:rFonts w:asciiTheme="minorHAnsi" w:hAnsiTheme="minorHAnsi" w:cstheme="minorHAnsi"/>
          <w:i/>
          <w:iCs/>
          <w:sz w:val="22"/>
          <w:szCs w:val="22"/>
          <w:lang w:val="de-AT"/>
        </w:rPr>
        <w:t>P</w:t>
      </w:r>
      <w:r w:rsidRPr="005C2665">
        <w:rPr>
          <w:rFonts w:asciiTheme="minorHAnsi" w:hAnsiTheme="minorHAnsi" w:cstheme="minorHAnsi"/>
          <w:i/>
          <w:iCs/>
          <w:sz w:val="22"/>
          <w:szCs w:val="22"/>
          <w:lang w:val="de-AT"/>
        </w:rPr>
        <w:t>rodukte in unserem Hauptabsatzmarkt in den Vereinigten Staaten, aber auch in anderen Ländern, in denen die UL-Zertifizierung und das UL-Prüfzeichen verwendet werden</w:t>
      </w:r>
      <w:r w:rsidR="00030000" w:rsidRPr="005C2665">
        <w:rPr>
          <w:rFonts w:asciiTheme="minorHAnsi" w:hAnsiTheme="minorHAnsi" w:cstheme="minorHAnsi"/>
          <w:i/>
          <w:iCs/>
          <w:sz w:val="22"/>
          <w:szCs w:val="22"/>
          <w:lang w:val="de-AT"/>
        </w:rPr>
        <w:t>, ermöglicht</w:t>
      </w:r>
      <w:r w:rsidRPr="005C2665">
        <w:rPr>
          <w:rFonts w:asciiTheme="minorHAnsi" w:hAnsiTheme="minorHAnsi" w:cstheme="minorHAnsi"/>
          <w:i/>
          <w:iCs/>
          <w:sz w:val="22"/>
          <w:szCs w:val="22"/>
          <w:lang w:val="de-AT"/>
        </w:rPr>
        <w:t>.</w:t>
      </w:r>
    </w:p>
    <w:p w14:paraId="0A4DFA67" w14:textId="77777777" w:rsidR="00166EDF" w:rsidRPr="005C2665" w:rsidRDefault="00166EDF" w:rsidP="00BC1FBA">
      <w:pPr>
        <w:pStyle w:val="NormalWeb"/>
        <w:shd w:val="clear" w:color="auto" w:fill="FEFEFE"/>
        <w:spacing w:before="0" w:beforeAutospacing="0" w:after="0" w:afterAutospacing="0" w:line="276" w:lineRule="auto"/>
        <w:ind w:left="720"/>
        <w:rPr>
          <w:rFonts w:asciiTheme="minorHAnsi" w:hAnsiTheme="minorHAnsi" w:cstheme="minorHAnsi"/>
          <w:i/>
          <w:iCs/>
          <w:sz w:val="22"/>
          <w:szCs w:val="22"/>
          <w:lang w:val="de-AT"/>
        </w:rPr>
      </w:pPr>
    </w:p>
    <w:p w14:paraId="554A1345" w14:textId="1D4D7E42" w:rsidR="00082A52" w:rsidRPr="005C2665" w:rsidRDefault="00166EDF" w:rsidP="00030000">
      <w:pPr>
        <w:pStyle w:val="NormalWeb"/>
        <w:shd w:val="clear" w:color="auto" w:fill="FEFEFE"/>
        <w:spacing w:before="0" w:beforeAutospacing="0" w:after="0" w:afterAutospacing="0" w:line="276" w:lineRule="auto"/>
        <w:ind w:left="720"/>
        <w:jc w:val="both"/>
        <w:rPr>
          <w:rFonts w:asciiTheme="minorHAnsi" w:hAnsiTheme="minorHAnsi" w:cstheme="minorHAnsi"/>
          <w:i/>
          <w:iCs/>
          <w:sz w:val="22"/>
          <w:szCs w:val="22"/>
          <w:lang w:val="de-AT"/>
        </w:rPr>
      </w:pPr>
      <w:r w:rsidRPr="005C2665">
        <w:rPr>
          <w:rFonts w:asciiTheme="minorHAnsi" w:hAnsiTheme="minorHAnsi" w:cstheme="minorHAnsi"/>
          <w:i/>
          <w:iCs/>
          <w:sz w:val="22"/>
          <w:szCs w:val="22"/>
          <w:lang w:val="de-AT"/>
        </w:rPr>
        <w:t xml:space="preserve">Wie bereits im Vorfeld erwähnt, eröffnen die UL-Zertifizierung und der Umstand, dass wir das UL-Prüfzeichen </w:t>
      </w:r>
      <w:r w:rsidR="00030000" w:rsidRPr="005C2665">
        <w:rPr>
          <w:rFonts w:asciiTheme="minorHAnsi" w:hAnsiTheme="minorHAnsi" w:cstheme="minorHAnsi"/>
          <w:i/>
          <w:iCs/>
          <w:sz w:val="22"/>
          <w:szCs w:val="22"/>
          <w:lang w:val="de-AT"/>
        </w:rPr>
        <w:t>für</w:t>
      </w:r>
      <w:r w:rsidRPr="005C2665">
        <w:rPr>
          <w:rFonts w:asciiTheme="minorHAnsi" w:hAnsiTheme="minorHAnsi" w:cstheme="minorHAnsi"/>
          <w:i/>
          <w:iCs/>
          <w:sz w:val="22"/>
          <w:szCs w:val="22"/>
          <w:lang w:val="de-AT"/>
        </w:rPr>
        <w:t xml:space="preserve"> </w:t>
      </w:r>
      <w:r w:rsidR="00030000" w:rsidRPr="005C2665">
        <w:rPr>
          <w:rFonts w:asciiTheme="minorHAnsi" w:hAnsiTheme="minorHAnsi" w:cstheme="minorHAnsi"/>
          <w:i/>
          <w:iCs/>
          <w:sz w:val="22"/>
          <w:szCs w:val="22"/>
          <w:lang w:val="de-AT"/>
        </w:rPr>
        <w:t xml:space="preserve">die </w:t>
      </w:r>
      <w:r w:rsidRPr="005C2665">
        <w:rPr>
          <w:rFonts w:asciiTheme="minorHAnsi" w:hAnsiTheme="minorHAnsi" w:cstheme="minorHAnsi"/>
          <w:i/>
          <w:iCs/>
          <w:sz w:val="22"/>
          <w:szCs w:val="22"/>
          <w:lang w:val="de-AT"/>
        </w:rPr>
        <w:t xml:space="preserve">Isolierglasprodukte von ClearVue verwenden können, </w:t>
      </w:r>
      <w:r w:rsidR="00030000" w:rsidRPr="005C2665">
        <w:rPr>
          <w:rFonts w:asciiTheme="minorHAnsi" w:hAnsiTheme="minorHAnsi" w:cstheme="minorHAnsi"/>
          <w:i/>
          <w:iCs/>
          <w:sz w:val="22"/>
          <w:szCs w:val="22"/>
          <w:lang w:val="de-AT"/>
        </w:rPr>
        <w:t xml:space="preserve">sowohl </w:t>
      </w:r>
      <w:r w:rsidRPr="005C2665">
        <w:rPr>
          <w:rFonts w:asciiTheme="minorHAnsi" w:hAnsiTheme="minorHAnsi" w:cstheme="minorHAnsi"/>
          <w:i/>
          <w:iCs/>
          <w:sz w:val="22"/>
          <w:szCs w:val="22"/>
          <w:lang w:val="de-AT"/>
        </w:rPr>
        <w:t>Architekten</w:t>
      </w:r>
      <w:r w:rsidR="00030000" w:rsidRPr="005C2665">
        <w:rPr>
          <w:rFonts w:asciiTheme="minorHAnsi" w:hAnsiTheme="minorHAnsi" w:cstheme="minorHAnsi"/>
          <w:i/>
          <w:iCs/>
          <w:sz w:val="22"/>
          <w:szCs w:val="22"/>
          <w:lang w:val="de-AT"/>
        </w:rPr>
        <w:t xml:space="preserve"> und</w:t>
      </w:r>
      <w:r w:rsidRPr="005C2665">
        <w:rPr>
          <w:rFonts w:asciiTheme="minorHAnsi" w:hAnsiTheme="minorHAnsi" w:cstheme="minorHAnsi"/>
          <w:i/>
          <w:iCs/>
          <w:sz w:val="22"/>
          <w:szCs w:val="22"/>
          <w:lang w:val="de-AT"/>
        </w:rPr>
        <w:t xml:space="preserve"> Fassadenbauern</w:t>
      </w:r>
      <w:r w:rsidR="00030000" w:rsidRPr="005C2665">
        <w:rPr>
          <w:rFonts w:asciiTheme="minorHAnsi" w:hAnsiTheme="minorHAnsi" w:cstheme="minorHAnsi"/>
          <w:i/>
          <w:iCs/>
          <w:sz w:val="22"/>
          <w:szCs w:val="22"/>
          <w:lang w:val="de-AT"/>
        </w:rPr>
        <w:t xml:space="preserve"> als auch </w:t>
      </w:r>
      <w:r w:rsidRPr="005C2665">
        <w:rPr>
          <w:rFonts w:asciiTheme="minorHAnsi" w:hAnsiTheme="minorHAnsi" w:cstheme="minorHAnsi"/>
          <w:i/>
          <w:iCs/>
          <w:sz w:val="22"/>
          <w:szCs w:val="22"/>
          <w:lang w:val="de-AT"/>
        </w:rPr>
        <w:t xml:space="preserve">Bauträgern und Gebäudebesitzern die Möglichkeit, die </w:t>
      </w:r>
      <w:r w:rsidR="00030000" w:rsidRPr="005C2665">
        <w:rPr>
          <w:rFonts w:asciiTheme="minorHAnsi" w:hAnsiTheme="minorHAnsi" w:cstheme="minorHAnsi"/>
          <w:i/>
          <w:iCs/>
          <w:sz w:val="22"/>
          <w:szCs w:val="22"/>
          <w:lang w:val="de-AT"/>
        </w:rPr>
        <w:t>ClearVue-</w:t>
      </w:r>
      <w:r w:rsidRPr="005C2665">
        <w:rPr>
          <w:rFonts w:asciiTheme="minorHAnsi" w:hAnsiTheme="minorHAnsi" w:cstheme="minorHAnsi"/>
          <w:i/>
          <w:iCs/>
          <w:sz w:val="22"/>
          <w:szCs w:val="22"/>
          <w:lang w:val="de-AT"/>
        </w:rPr>
        <w:t>Pr</w:t>
      </w:r>
      <w:r w:rsidR="00030000" w:rsidRPr="005C2665">
        <w:rPr>
          <w:rFonts w:asciiTheme="minorHAnsi" w:hAnsiTheme="minorHAnsi" w:cstheme="minorHAnsi"/>
          <w:i/>
          <w:iCs/>
          <w:sz w:val="22"/>
          <w:szCs w:val="22"/>
          <w:lang w:val="de-AT"/>
        </w:rPr>
        <w:t xml:space="preserve">odukte </w:t>
      </w:r>
      <w:r w:rsidRPr="005C2665">
        <w:rPr>
          <w:rFonts w:asciiTheme="minorHAnsi" w:hAnsiTheme="minorHAnsi" w:cstheme="minorHAnsi"/>
          <w:i/>
          <w:iCs/>
          <w:sz w:val="22"/>
          <w:szCs w:val="22"/>
          <w:lang w:val="de-AT"/>
        </w:rPr>
        <w:t xml:space="preserve">in der Planung von Großbauprojekten mit gutem Gewissen zu berücksichtigen.“ </w:t>
      </w:r>
    </w:p>
    <w:p w14:paraId="69B11805" w14:textId="77777777" w:rsidR="00166EDF" w:rsidRPr="005C2665" w:rsidRDefault="00166EDF" w:rsidP="00BC1FBA">
      <w:pPr>
        <w:pStyle w:val="NormalWeb"/>
        <w:shd w:val="clear" w:color="auto" w:fill="FEFEFE"/>
        <w:spacing w:before="0" w:beforeAutospacing="0" w:after="0" w:afterAutospacing="0" w:line="276" w:lineRule="auto"/>
        <w:ind w:left="720"/>
        <w:rPr>
          <w:rFonts w:asciiTheme="minorHAnsi" w:hAnsiTheme="minorHAnsi" w:cstheme="minorHAnsi"/>
          <w:i/>
          <w:iCs/>
          <w:sz w:val="22"/>
          <w:szCs w:val="22"/>
        </w:rPr>
      </w:pPr>
    </w:p>
    <w:p w14:paraId="347AC079" w14:textId="342BEFD6" w:rsidR="00AE4F95" w:rsidRPr="005C2665" w:rsidRDefault="0062250E" w:rsidP="0062250E">
      <w:pPr>
        <w:rPr>
          <w:b/>
          <w:bCs/>
        </w:rPr>
      </w:pPr>
      <w:r w:rsidRPr="005C2665">
        <w:rPr>
          <w:b/>
          <w:bCs/>
        </w:rPr>
        <w:t xml:space="preserve">Genehmigt durch das Board von </w:t>
      </w:r>
      <w:proofErr w:type="spellStart"/>
      <w:r w:rsidRPr="005C2665">
        <w:rPr>
          <w:b/>
          <w:bCs/>
        </w:rPr>
        <w:t>ClearVue</w:t>
      </w:r>
      <w:proofErr w:type="spellEnd"/>
      <w:r w:rsidRPr="005C2665">
        <w:rPr>
          <w:b/>
          <w:bCs/>
        </w:rPr>
        <w:t xml:space="preserve"> Technologies Limited</w:t>
      </w:r>
    </w:p>
    <w:p w14:paraId="149CBEBC" w14:textId="77777777" w:rsidR="0062250E" w:rsidRPr="0062250E" w:rsidRDefault="0062250E" w:rsidP="0062250E">
      <w:pPr>
        <w:rPr>
          <w:highlight w:val="yellow"/>
        </w:rPr>
      </w:pPr>
    </w:p>
    <w:p w14:paraId="52D802D2" w14:textId="77777777" w:rsidR="0062250E" w:rsidRPr="0062250E" w:rsidRDefault="0062250E" w:rsidP="0062250E">
      <w:pPr>
        <w:rPr>
          <w:rFonts w:asciiTheme="minorHAnsi" w:hAnsiTheme="minorHAnsi" w:cstheme="minorHAnsi"/>
          <w:b/>
          <w:bCs/>
        </w:rPr>
      </w:pPr>
      <w:r w:rsidRPr="0062250E">
        <w:rPr>
          <w:rFonts w:asciiTheme="minorHAnsi" w:hAnsiTheme="minorHAnsi" w:cstheme="minorHAnsi"/>
          <w:b/>
          <w:bCs/>
        </w:rPr>
        <w:t>Weitere Informationen erhalten Sie über:</w:t>
      </w:r>
    </w:p>
    <w:p w14:paraId="3B3A5391" w14:textId="77777777" w:rsidR="00677A43" w:rsidRPr="0062250E" w:rsidRDefault="00677A43" w:rsidP="00677A43">
      <w:pPr>
        <w:rPr>
          <w:sz w:val="16"/>
          <w:szCs w:val="16"/>
          <w:highlight w:val="yellow"/>
        </w:rPr>
      </w:pPr>
    </w:p>
    <w:p w14:paraId="46BA7A14" w14:textId="77777777" w:rsidR="0062250E" w:rsidRPr="0062250E" w:rsidRDefault="0062250E" w:rsidP="00D40CDD">
      <w:pPr>
        <w:pStyle w:val="NoSpacing"/>
        <w:spacing w:line="240" w:lineRule="auto"/>
        <w:rPr>
          <w:rFonts w:asciiTheme="minorHAnsi" w:hAnsiTheme="minorHAnsi" w:cstheme="minorHAnsi"/>
          <w:b/>
          <w:color w:val="auto"/>
          <w:sz w:val="22"/>
          <w:lang w:val="en-US"/>
        </w:rPr>
      </w:pPr>
      <w:proofErr w:type="spellStart"/>
      <w:r w:rsidRPr="0062250E">
        <w:rPr>
          <w:rFonts w:asciiTheme="minorHAnsi" w:hAnsiTheme="minorHAnsi" w:cstheme="minorHAnsi"/>
          <w:b/>
          <w:color w:val="auto"/>
          <w:sz w:val="22"/>
          <w:lang w:val="en-US"/>
        </w:rPr>
        <w:t>ClearVue</w:t>
      </w:r>
      <w:proofErr w:type="spellEnd"/>
      <w:r w:rsidRPr="0062250E">
        <w:rPr>
          <w:rFonts w:asciiTheme="minorHAnsi" w:hAnsiTheme="minorHAnsi" w:cstheme="minorHAnsi"/>
          <w:b/>
          <w:color w:val="auto"/>
          <w:sz w:val="22"/>
          <w:lang w:val="en-US"/>
        </w:rPr>
        <w:t xml:space="preserve"> Technologies Limited</w:t>
      </w:r>
    </w:p>
    <w:p w14:paraId="7AEA2E19" w14:textId="77777777" w:rsidR="0062250E" w:rsidRPr="0062250E" w:rsidRDefault="0062250E" w:rsidP="00D40CDD">
      <w:pPr>
        <w:pStyle w:val="NoSpacing"/>
        <w:spacing w:line="240" w:lineRule="auto"/>
        <w:rPr>
          <w:rFonts w:asciiTheme="minorHAnsi" w:eastAsia="Helvetica" w:hAnsiTheme="minorHAnsi" w:cstheme="minorHAnsi"/>
          <w:color w:val="auto"/>
          <w:sz w:val="22"/>
          <w:lang w:val="en-US"/>
        </w:rPr>
      </w:pPr>
      <w:proofErr w:type="spellStart"/>
      <w:r w:rsidRPr="0062250E">
        <w:rPr>
          <w:rFonts w:asciiTheme="minorHAnsi" w:hAnsiTheme="minorHAnsi" w:cstheme="minorHAnsi"/>
          <w:color w:val="auto"/>
          <w:sz w:val="22"/>
          <w:lang w:val="en-US"/>
        </w:rPr>
        <w:t>Mr</w:t>
      </w:r>
      <w:proofErr w:type="spellEnd"/>
      <w:r w:rsidRPr="0062250E">
        <w:rPr>
          <w:rFonts w:asciiTheme="minorHAnsi" w:hAnsiTheme="minorHAnsi" w:cstheme="minorHAnsi"/>
          <w:color w:val="auto"/>
          <w:sz w:val="22"/>
          <w:lang w:val="en-US"/>
        </w:rPr>
        <w:t xml:space="preserve"> Earle Harper</w:t>
      </w:r>
      <w:r w:rsidRPr="0062250E">
        <w:rPr>
          <w:rFonts w:asciiTheme="minorHAnsi" w:hAnsiTheme="minorHAnsi" w:cstheme="minorHAnsi"/>
          <w:color w:val="auto"/>
          <w:sz w:val="22"/>
          <w:lang w:val="en-US"/>
        </w:rPr>
        <w:tab/>
      </w:r>
    </w:p>
    <w:p w14:paraId="04F77750" w14:textId="77777777" w:rsidR="0062250E" w:rsidRPr="0062250E" w:rsidRDefault="0062250E" w:rsidP="00D40CDD">
      <w:pPr>
        <w:pStyle w:val="NoSpacing"/>
        <w:spacing w:line="240" w:lineRule="auto"/>
        <w:rPr>
          <w:rFonts w:asciiTheme="minorHAnsi" w:eastAsia="Helvetica" w:hAnsiTheme="minorHAnsi" w:cstheme="minorHAnsi"/>
          <w:color w:val="auto"/>
          <w:sz w:val="22"/>
          <w:lang w:val="en-US"/>
        </w:rPr>
      </w:pPr>
      <w:r w:rsidRPr="0062250E">
        <w:rPr>
          <w:rFonts w:asciiTheme="minorHAnsi" w:hAnsiTheme="minorHAnsi" w:cstheme="minorHAnsi"/>
          <w:color w:val="auto"/>
          <w:sz w:val="22"/>
          <w:lang w:val="en-US"/>
        </w:rPr>
        <w:t>Head of Investor Relations</w:t>
      </w:r>
    </w:p>
    <w:p w14:paraId="24A8DFDA" w14:textId="5FB64CA0" w:rsidR="0062250E" w:rsidRPr="0062250E" w:rsidRDefault="00827F03" w:rsidP="001009E0">
      <w:pPr>
        <w:pStyle w:val="NoSpacing"/>
        <w:spacing w:line="240" w:lineRule="auto"/>
        <w:rPr>
          <w:rFonts w:asciiTheme="minorHAnsi" w:hAnsiTheme="minorHAnsi" w:cstheme="minorHAnsi"/>
          <w:color w:val="auto"/>
          <w:sz w:val="22"/>
          <w:lang w:val="en-US"/>
        </w:rPr>
      </w:pPr>
      <w:hyperlink r:id="rId10" w:history="1">
        <w:r w:rsidR="0062250E" w:rsidRPr="0062250E">
          <w:rPr>
            <w:rStyle w:val="Hyperlink"/>
            <w:rFonts w:asciiTheme="minorHAnsi" w:hAnsiTheme="minorHAnsi" w:cstheme="minorHAnsi"/>
            <w:sz w:val="22"/>
            <w:lang w:val="en-US"/>
          </w:rPr>
          <w:t>earle.harper@clearvuepv.com</w:t>
        </w:r>
      </w:hyperlink>
      <w:r w:rsidR="0062250E" w:rsidRPr="0062250E">
        <w:rPr>
          <w:rFonts w:asciiTheme="minorHAnsi" w:hAnsiTheme="minorHAnsi" w:cstheme="minorHAnsi"/>
          <w:color w:val="auto"/>
          <w:sz w:val="22"/>
          <w:lang w:val="en-US"/>
        </w:rPr>
        <w:t xml:space="preserve"> </w:t>
      </w:r>
    </w:p>
    <w:p w14:paraId="7DA072FA" w14:textId="7DCCBE60" w:rsidR="0062250E" w:rsidRPr="00AA6B3E" w:rsidRDefault="0062250E" w:rsidP="00D40CDD">
      <w:pPr>
        <w:pStyle w:val="NoSpacing"/>
        <w:spacing w:line="240" w:lineRule="auto"/>
        <w:rPr>
          <w:rFonts w:asciiTheme="minorHAnsi" w:hAnsiTheme="minorHAnsi" w:cstheme="minorHAnsi"/>
          <w:color w:val="auto"/>
          <w:sz w:val="22"/>
          <w:lang w:val="en-US"/>
        </w:rPr>
      </w:pPr>
      <w:r w:rsidRPr="00AA6B3E">
        <w:rPr>
          <w:rFonts w:asciiTheme="minorHAnsi" w:hAnsiTheme="minorHAnsi" w:cstheme="minorHAnsi"/>
          <w:color w:val="auto"/>
          <w:sz w:val="22"/>
          <w:lang w:val="en-US"/>
        </w:rPr>
        <w:t>+61 407 345 180</w:t>
      </w:r>
    </w:p>
    <w:p w14:paraId="32B0664E" w14:textId="77777777" w:rsidR="0062250E" w:rsidRPr="00AA6B3E" w:rsidRDefault="0062250E" w:rsidP="00D40CDD">
      <w:pPr>
        <w:pStyle w:val="NoSpacing"/>
        <w:spacing w:line="240" w:lineRule="auto"/>
        <w:rPr>
          <w:rFonts w:asciiTheme="minorHAnsi" w:hAnsiTheme="minorHAnsi" w:cstheme="minorHAnsi"/>
          <w:color w:val="auto"/>
          <w:sz w:val="22"/>
          <w:highlight w:val="yellow"/>
          <w:lang w:val="en-US"/>
        </w:rPr>
      </w:pPr>
    </w:p>
    <w:p w14:paraId="5E68A1DE" w14:textId="77777777" w:rsidR="0062250E" w:rsidRPr="00963571" w:rsidRDefault="0062250E" w:rsidP="0062250E">
      <w:pPr>
        <w:spacing w:after="0"/>
        <w:rPr>
          <w:rFonts w:asciiTheme="minorHAnsi" w:hAnsiTheme="minorHAnsi" w:cstheme="minorHAnsi"/>
          <w:b/>
          <w:bCs/>
          <w:lang w:val="en-US"/>
        </w:rPr>
      </w:pPr>
      <w:r w:rsidRPr="00963571">
        <w:rPr>
          <w:rFonts w:asciiTheme="minorHAnsi" w:hAnsiTheme="minorHAnsi" w:cstheme="minorHAnsi"/>
          <w:b/>
          <w:bCs/>
          <w:lang w:val="en-US"/>
        </w:rPr>
        <w:t>Citadel-MAGNUS</w:t>
      </w:r>
    </w:p>
    <w:p w14:paraId="6F169EEE" w14:textId="77777777" w:rsidR="0062250E" w:rsidRPr="00963571" w:rsidRDefault="0062250E" w:rsidP="0062250E">
      <w:pPr>
        <w:spacing w:after="0"/>
        <w:rPr>
          <w:rFonts w:asciiTheme="minorHAnsi" w:hAnsiTheme="minorHAnsi" w:cstheme="minorHAnsi"/>
          <w:lang w:val="en-US"/>
        </w:rPr>
      </w:pPr>
      <w:r w:rsidRPr="00963571">
        <w:rPr>
          <w:rFonts w:asciiTheme="minorHAnsi" w:hAnsiTheme="minorHAnsi" w:cstheme="minorHAnsi"/>
          <w:lang w:val="en-US"/>
        </w:rPr>
        <w:t>Michael Weir / Russell Quinn</w:t>
      </w:r>
    </w:p>
    <w:p w14:paraId="51DC1622" w14:textId="77777777" w:rsidR="0062250E" w:rsidRPr="00963571" w:rsidRDefault="0062250E" w:rsidP="0062250E">
      <w:pPr>
        <w:spacing w:after="0"/>
        <w:rPr>
          <w:rFonts w:asciiTheme="minorHAnsi" w:hAnsiTheme="minorHAnsi" w:cstheme="minorHAnsi"/>
          <w:lang w:val="en-US"/>
        </w:rPr>
      </w:pPr>
      <w:r w:rsidRPr="00963571">
        <w:rPr>
          <w:rFonts w:asciiTheme="minorHAnsi" w:hAnsiTheme="minorHAnsi" w:cstheme="minorHAnsi"/>
          <w:lang w:val="en-US"/>
        </w:rPr>
        <w:t>0402 347 032 / 0403 322 097</w:t>
      </w:r>
    </w:p>
    <w:p w14:paraId="0349F1FE" w14:textId="77777777" w:rsidR="0062250E" w:rsidRPr="00963571" w:rsidRDefault="0062250E" w:rsidP="0062250E">
      <w:pPr>
        <w:pStyle w:val="NoSpacing"/>
        <w:rPr>
          <w:rFonts w:asciiTheme="minorHAnsi" w:hAnsiTheme="minorHAnsi" w:cstheme="minorHAnsi"/>
          <w:color w:val="auto"/>
          <w:sz w:val="22"/>
          <w:lang w:val="en-US"/>
        </w:rPr>
      </w:pPr>
    </w:p>
    <w:p w14:paraId="46D5565E" w14:textId="77777777" w:rsidR="0062250E" w:rsidRPr="00963571" w:rsidRDefault="0062250E" w:rsidP="0062250E">
      <w:pPr>
        <w:spacing w:after="0"/>
        <w:rPr>
          <w:rFonts w:asciiTheme="minorHAnsi" w:hAnsiTheme="minorHAnsi" w:cstheme="minorHAnsi"/>
          <w:b/>
          <w:bCs/>
          <w:lang w:val="en-US"/>
        </w:rPr>
      </w:pPr>
      <w:r w:rsidRPr="00963571">
        <w:rPr>
          <w:rFonts w:asciiTheme="minorHAnsi" w:hAnsiTheme="minorHAnsi" w:cstheme="minorHAnsi"/>
          <w:b/>
          <w:bCs/>
          <w:lang w:val="en-US"/>
        </w:rPr>
        <w:t>Profile Advisors</w:t>
      </w:r>
    </w:p>
    <w:p w14:paraId="015F3DBB" w14:textId="77777777" w:rsidR="0062250E" w:rsidRPr="00963571" w:rsidRDefault="0062250E" w:rsidP="0062250E">
      <w:pPr>
        <w:spacing w:after="0"/>
        <w:rPr>
          <w:rFonts w:asciiTheme="minorHAnsi" w:hAnsiTheme="minorHAnsi" w:cstheme="minorHAnsi"/>
          <w:lang w:val="en-US"/>
        </w:rPr>
      </w:pPr>
      <w:r w:rsidRPr="00963571">
        <w:rPr>
          <w:rFonts w:asciiTheme="minorHAnsi" w:hAnsiTheme="minorHAnsi" w:cstheme="minorHAnsi"/>
          <w:lang w:val="en-US"/>
        </w:rPr>
        <w:t>Rich Myers</w:t>
      </w:r>
    </w:p>
    <w:p w14:paraId="3DCFD06D" w14:textId="77777777" w:rsidR="0062250E" w:rsidRPr="00963571" w:rsidRDefault="00827F03" w:rsidP="0062250E">
      <w:pPr>
        <w:spacing w:after="0"/>
        <w:rPr>
          <w:rFonts w:asciiTheme="minorHAnsi" w:hAnsiTheme="minorHAnsi" w:cstheme="minorHAnsi"/>
          <w:lang w:val="en-US"/>
        </w:rPr>
      </w:pPr>
      <w:hyperlink r:id="rId11" w:history="1">
        <w:r w:rsidR="0062250E" w:rsidRPr="00963571">
          <w:rPr>
            <w:rStyle w:val="Hyperlink"/>
            <w:rFonts w:asciiTheme="minorHAnsi" w:hAnsiTheme="minorHAnsi" w:cstheme="minorHAnsi"/>
            <w:lang w:val="en-US"/>
          </w:rPr>
          <w:t>rmeyers@profileadvisors.com</w:t>
        </w:r>
      </w:hyperlink>
      <w:r w:rsidR="0062250E" w:rsidRPr="00963571">
        <w:rPr>
          <w:rFonts w:asciiTheme="minorHAnsi" w:hAnsiTheme="minorHAnsi" w:cstheme="minorHAnsi"/>
          <w:lang w:val="en-US"/>
        </w:rPr>
        <w:t xml:space="preserve"> </w:t>
      </w:r>
    </w:p>
    <w:p w14:paraId="38811D0A" w14:textId="1EF71574" w:rsidR="00677A43" w:rsidRDefault="0062250E" w:rsidP="0062250E">
      <w:pPr>
        <w:spacing w:after="0"/>
        <w:rPr>
          <w:rFonts w:asciiTheme="minorHAnsi" w:hAnsiTheme="minorHAnsi" w:cstheme="minorHAnsi"/>
          <w:lang w:val="en-US"/>
        </w:rPr>
      </w:pPr>
      <w:r w:rsidRPr="00963571">
        <w:rPr>
          <w:rFonts w:asciiTheme="minorHAnsi" w:hAnsiTheme="minorHAnsi" w:cstheme="minorHAnsi"/>
          <w:lang w:val="en-US"/>
        </w:rPr>
        <w:t>+1 347 774-1125</w:t>
      </w:r>
    </w:p>
    <w:p w14:paraId="07FEBFE9" w14:textId="77777777" w:rsidR="0062250E" w:rsidRPr="0062250E" w:rsidRDefault="0062250E" w:rsidP="0062250E">
      <w:pPr>
        <w:spacing w:after="0"/>
        <w:rPr>
          <w:rFonts w:asciiTheme="minorHAnsi" w:hAnsiTheme="minorHAnsi" w:cstheme="minorHAnsi"/>
          <w:lang w:val="en-US"/>
        </w:rPr>
      </w:pPr>
    </w:p>
    <w:p w14:paraId="3ABE6D81" w14:textId="77777777" w:rsidR="0062250E" w:rsidRPr="00963571" w:rsidRDefault="0062250E" w:rsidP="0062250E">
      <w:pPr>
        <w:spacing w:after="0" w:line="240" w:lineRule="auto"/>
        <w:jc w:val="both"/>
        <w:rPr>
          <w:rFonts w:asciiTheme="minorHAnsi" w:hAnsiTheme="minorHAnsi" w:cstheme="minorHAnsi"/>
          <w:b/>
          <w:bCs/>
        </w:rPr>
      </w:pPr>
      <w:r w:rsidRPr="00963571">
        <w:rPr>
          <w:rFonts w:asciiTheme="minorHAnsi" w:hAnsiTheme="minorHAnsi" w:cstheme="minorHAnsi"/>
          <w:b/>
          <w:bCs/>
        </w:rPr>
        <w:t xml:space="preserve">Über </w:t>
      </w:r>
      <w:proofErr w:type="spellStart"/>
      <w:r w:rsidRPr="00963571">
        <w:rPr>
          <w:rFonts w:asciiTheme="minorHAnsi" w:hAnsiTheme="minorHAnsi" w:cstheme="minorHAnsi"/>
          <w:b/>
          <w:bCs/>
        </w:rPr>
        <w:t>ClearVue</w:t>
      </w:r>
      <w:proofErr w:type="spellEnd"/>
      <w:r w:rsidRPr="00963571">
        <w:rPr>
          <w:rFonts w:asciiTheme="minorHAnsi" w:hAnsiTheme="minorHAnsi" w:cstheme="minorHAnsi"/>
          <w:b/>
          <w:bCs/>
        </w:rPr>
        <w:t xml:space="preserve"> Technologies Limited </w:t>
      </w:r>
    </w:p>
    <w:p w14:paraId="367BBB31" w14:textId="77777777" w:rsidR="0062250E" w:rsidRPr="00963571" w:rsidRDefault="0062250E" w:rsidP="0062250E">
      <w:pPr>
        <w:spacing w:after="0" w:line="240" w:lineRule="auto"/>
        <w:jc w:val="both"/>
        <w:rPr>
          <w:rFonts w:asciiTheme="minorHAnsi" w:hAnsiTheme="minorHAnsi" w:cstheme="minorHAnsi"/>
          <w:b/>
          <w:bCs/>
        </w:rPr>
      </w:pPr>
    </w:p>
    <w:p w14:paraId="43C90BA9" w14:textId="77777777" w:rsidR="0062250E" w:rsidRDefault="0062250E" w:rsidP="0062250E">
      <w:pPr>
        <w:spacing w:after="0" w:line="240" w:lineRule="auto"/>
        <w:jc w:val="both"/>
        <w:rPr>
          <w:rFonts w:asciiTheme="minorHAnsi" w:hAnsiTheme="minorHAnsi" w:cstheme="minorHAnsi"/>
          <w:lang w:val="de-AT"/>
        </w:rPr>
      </w:pPr>
      <w:proofErr w:type="spellStart"/>
      <w:r w:rsidRPr="00963571">
        <w:rPr>
          <w:rFonts w:asciiTheme="minorHAnsi" w:eastAsia="Arial Unicode MS" w:hAnsiTheme="minorHAnsi" w:cstheme="minorHAnsi"/>
          <w:lang w:val="de-AT"/>
        </w:rPr>
        <w:t>ClearVue</w:t>
      </w:r>
      <w:proofErr w:type="spellEnd"/>
      <w:r w:rsidRPr="00963571">
        <w:rPr>
          <w:rFonts w:asciiTheme="minorHAnsi" w:eastAsia="Arial Unicode MS" w:hAnsiTheme="minorHAnsi" w:cstheme="minorHAnsi"/>
          <w:lang w:val="de-AT"/>
        </w:rPr>
        <w:t xml:space="preserve"> Technologies Limited (ASX: CPV) ist ein australisches Technologieunternehmen</w:t>
      </w:r>
      <w:r>
        <w:rPr>
          <w:rFonts w:asciiTheme="minorHAnsi" w:eastAsia="Arial Unicode MS" w:hAnsiTheme="minorHAnsi" w:cstheme="minorHAnsi"/>
          <w:lang w:val="de-AT"/>
        </w:rPr>
        <w:t xml:space="preserve">, das im Bereich gebäudeintegrierte Photovoltaik (Building Integrated </w:t>
      </w:r>
      <w:proofErr w:type="spellStart"/>
      <w:r>
        <w:rPr>
          <w:rFonts w:asciiTheme="minorHAnsi" w:eastAsia="Arial Unicode MS" w:hAnsiTheme="minorHAnsi" w:cstheme="minorHAnsi"/>
          <w:lang w:val="de-AT"/>
        </w:rPr>
        <w:t>Photovoltaic</w:t>
      </w:r>
      <w:proofErr w:type="spellEnd"/>
      <w:r>
        <w:rPr>
          <w:rFonts w:asciiTheme="minorHAnsi" w:eastAsia="Arial Unicode MS" w:hAnsiTheme="minorHAnsi" w:cstheme="minorHAnsi"/>
          <w:lang w:val="de-AT"/>
        </w:rPr>
        <w:t xml:space="preserve">, BIPV) tätig ist. Dies umfasst die Integration von Solartechnik in Gebäudeoberflächen, insbesondere Fenster und Gebäudefassaden, zur Bereitstellung erneuerbarer Energien. </w:t>
      </w:r>
      <w:proofErr w:type="spellStart"/>
      <w:r>
        <w:rPr>
          <w:rFonts w:asciiTheme="minorHAnsi" w:hAnsiTheme="minorHAnsi" w:cstheme="minorHAnsi"/>
          <w:lang w:val="de-AT"/>
        </w:rPr>
        <w:t>ClearVue</w:t>
      </w:r>
      <w:proofErr w:type="spellEnd"/>
      <w:r>
        <w:rPr>
          <w:rFonts w:asciiTheme="minorHAnsi" w:hAnsiTheme="minorHAnsi" w:cstheme="minorHAnsi"/>
          <w:lang w:val="de-AT"/>
        </w:rPr>
        <w:t xml:space="preserve"> hat eine fortschrittliche Verglasungstechnologie entwickelt, bei der die Transparenz von Glas erhalten bleibt, um die Gebäudeästhetik aufrecht zu erhalten und gleichzeitig Strom erzeugt wird.</w:t>
      </w:r>
    </w:p>
    <w:p w14:paraId="12D12977" w14:textId="77777777" w:rsidR="0062250E" w:rsidRDefault="0062250E" w:rsidP="0062250E">
      <w:pPr>
        <w:spacing w:after="0" w:line="240" w:lineRule="auto"/>
        <w:jc w:val="both"/>
        <w:rPr>
          <w:rFonts w:asciiTheme="minorHAnsi" w:hAnsiTheme="minorHAnsi" w:cstheme="minorHAnsi"/>
          <w:lang w:val="de-AT"/>
        </w:rPr>
      </w:pPr>
    </w:p>
    <w:p w14:paraId="7D307040" w14:textId="77777777" w:rsidR="0062250E" w:rsidRDefault="0062250E" w:rsidP="0062250E">
      <w:pPr>
        <w:spacing w:after="0" w:line="240" w:lineRule="auto"/>
        <w:jc w:val="both"/>
        <w:rPr>
          <w:rFonts w:asciiTheme="minorHAnsi" w:hAnsiTheme="minorHAnsi" w:cstheme="minorHAnsi"/>
          <w:lang w:val="de-AT"/>
        </w:rPr>
      </w:pPr>
      <w:r>
        <w:rPr>
          <w:rFonts w:asciiTheme="minorHAnsi" w:hAnsiTheme="minorHAnsi" w:cstheme="minorHAnsi"/>
          <w:lang w:val="de-AT"/>
        </w:rPr>
        <w:t xml:space="preserve">Die von </w:t>
      </w:r>
      <w:proofErr w:type="spellStart"/>
      <w:r>
        <w:rPr>
          <w:rFonts w:asciiTheme="minorHAnsi" w:hAnsiTheme="minorHAnsi" w:cstheme="minorHAnsi"/>
          <w:lang w:val="de-AT"/>
        </w:rPr>
        <w:t>ClearVue</w:t>
      </w:r>
      <w:proofErr w:type="spellEnd"/>
      <w:r>
        <w:rPr>
          <w:rFonts w:asciiTheme="minorHAnsi" w:hAnsiTheme="minorHAnsi" w:cstheme="minorHAnsi"/>
          <w:lang w:val="de-AT"/>
        </w:rPr>
        <w:t xml:space="preserve"> entwickelte Verglasungstechnologie mit Stromerzeugung ist strategisch ideal positioniert, um den in Reaktion auf den weltweiten Klimawandel und die damit verbundenen </w:t>
      </w:r>
      <w:r>
        <w:rPr>
          <w:rFonts w:asciiTheme="minorHAnsi" w:hAnsiTheme="minorHAnsi" w:cstheme="minorHAnsi"/>
          <w:lang w:val="de-AT"/>
        </w:rPr>
        <w:lastRenderedPageBreak/>
        <w:t>Energieeffizienzziele nun auch per Vorschrift verpflichtenden vermehrten Einsatz von energieeffizienten Fenstern zu komplementieren und noch attraktiver zu gestalten.</w:t>
      </w:r>
    </w:p>
    <w:p w14:paraId="464F4607" w14:textId="77777777" w:rsidR="0062250E" w:rsidRDefault="0062250E" w:rsidP="0062250E">
      <w:pPr>
        <w:spacing w:after="0" w:line="240" w:lineRule="auto"/>
        <w:jc w:val="both"/>
        <w:rPr>
          <w:rFonts w:asciiTheme="minorHAnsi" w:hAnsiTheme="minorHAnsi" w:cstheme="minorHAnsi"/>
          <w:lang w:val="de-AT"/>
        </w:rPr>
      </w:pPr>
    </w:p>
    <w:p w14:paraId="6A3E6144" w14:textId="77777777" w:rsidR="0062250E" w:rsidRDefault="0062250E" w:rsidP="0062250E">
      <w:pPr>
        <w:spacing w:after="0" w:line="240" w:lineRule="auto"/>
        <w:jc w:val="both"/>
        <w:rPr>
          <w:rFonts w:asciiTheme="minorHAnsi" w:eastAsia="Arial Unicode MS" w:hAnsiTheme="minorHAnsi" w:cstheme="minorHAnsi"/>
          <w:lang w:val="de-AT"/>
        </w:rPr>
      </w:pPr>
      <w:r>
        <w:rPr>
          <w:rFonts w:asciiTheme="minorHAnsi" w:eastAsia="Arial Unicode MS" w:hAnsiTheme="minorHAnsi" w:cstheme="minorHAnsi"/>
          <w:lang w:val="de-AT"/>
        </w:rPr>
        <w:t xml:space="preserve">Die Solarzellen/PV-Module werden in die Kanten der für Fenster verwendeten Isolierglasscheiben integriert; die Laminierungszwischenschicht zwischen dem Glas in der Isolierglasscheibe enthält die durch Patent geschützten Nano- und Mikropartikel von </w:t>
      </w:r>
      <w:proofErr w:type="spellStart"/>
      <w:r>
        <w:rPr>
          <w:rFonts w:asciiTheme="minorHAnsi" w:eastAsia="Arial Unicode MS" w:hAnsiTheme="minorHAnsi" w:cstheme="minorHAnsi"/>
          <w:lang w:val="de-AT"/>
        </w:rPr>
        <w:t>ClearVue</w:t>
      </w:r>
      <w:proofErr w:type="spellEnd"/>
      <w:r>
        <w:rPr>
          <w:rFonts w:asciiTheme="minorHAnsi" w:eastAsia="Arial Unicode MS" w:hAnsiTheme="minorHAnsi" w:cstheme="minorHAnsi"/>
          <w:lang w:val="de-AT"/>
        </w:rPr>
        <w:t xml:space="preserve"> sowie eine spektralselektive Beschichtung an der hinteren Außenfläche der Isolierglasscheibe. </w:t>
      </w:r>
    </w:p>
    <w:p w14:paraId="76266F07" w14:textId="77777777" w:rsidR="0062250E" w:rsidRDefault="0062250E" w:rsidP="0062250E">
      <w:pPr>
        <w:spacing w:after="0" w:line="240" w:lineRule="auto"/>
        <w:jc w:val="both"/>
        <w:rPr>
          <w:rFonts w:asciiTheme="minorHAnsi" w:eastAsia="Arial Unicode MS" w:hAnsiTheme="minorHAnsi" w:cstheme="minorHAnsi"/>
          <w:lang w:val="de-AT"/>
        </w:rPr>
      </w:pPr>
    </w:p>
    <w:p w14:paraId="3B7E4D04" w14:textId="77777777" w:rsidR="0062250E" w:rsidRDefault="0062250E" w:rsidP="0062250E">
      <w:pPr>
        <w:spacing w:after="0" w:line="240" w:lineRule="auto"/>
        <w:jc w:val="both"/>
        <w:rPr>
          <w:rFonts w:asciiTheme="minorHAnsi" w:eastAsia="SimSun" w:hAnsiTheme="minorHAnsi" w:cstheme="minorHAnsi"/>
          <w:lang w:val="de-AT"/>
        </w:rPr>
      </w:pPr>
      <w:proofErr w:type="spellStart"/>
      <w:r>
        <w:rPr>
          <w:rFonts w:asciiTheme="minorHAnsi" w:eastAsia="SimSun" w:hAnsiTheme="minorHAnsi" w:cstheme="minorHAnsi"/>
          <w:lang w:val="de-AT"/>
        </w:rPr>
        <w:t>ClearVues</w:t>
      </w:r>
      <w:proofErr w:type="spellEnd"/>
      <w:r>
        <w:rPr>
          <w:rFonts w:asciiTheme="minorHAnsi" w:eastAsia="SimSun" w:hAnsiTheme="minorHAnsi" w:cstheme="minorHAnsi"/>
          <w:lang w:val="de-AT"/>
        </w:rPr>
        <w:t xml:space="preserve"> Fenstertechnologie ist (unter anderem) für den Einsatz in der Bau- und Agrarindustrie geeignet.</w:t>
      </w:r>
    </w:p>
    <w:p w14:paraId="775D5476" w14:textId="77777777" w:rsidR="0062250E" w:rsidRDefault="0062250E" w:rsidP="0062250E">
      <w:pPr>
        <w:spacing w:after="0" w:line="240" w:lineRule="auto"/>
        <w:jc w:val="both"/>
        <w:rPr>
          <w:rFonts w:asciiTheme="minorHAnsi" w:eastAsia="SimSun" w:hAnsiTheme="minorHAnsi" w:cstheme="minorHAnsi"/>
          <w:lang w:val="de-AT"/>
        </w:rPr>
      </w:pPr>
    </w:p>
    <w:p w14:paraId="527E340B" w14:textId="77777777" w:rsidR="0062250E" w:rsidRDefault="0062250E" w:rsidP="0062250E">
      <w:pPr>
        <w:spacing w:after="0" w:line="240" w:lineRule="auto"/>
        <w:jc w:val="both"/>
        <w:rPr>
          <w:rFonts w:asciiTheme="minorHAnsi" w:hAnsiTheme="minorHAnsi" w:cstheme="minorHAnsi"/>
          <w:b/>
          <w:bCs/>
          <w:lang w:val="de-AT"/>
        </w:rPr>
      </w:pPr>
      <w:proofErr w:type="spellStart"/>
      <w:r>
        <w:rPr>
          <w:rFonts w:asciiTheme="minorHAnsi" w:eastAsia="Arial Unicode MS" w:hAnsiTheme="minorHAnsi" w:cstheme="minorHAnsi"/>
          <w:lang w:val="de-AT"/>
        </w:rPr>
        <w:t>ClearVue</w:t>
      </w:r>
      <w:proofErr w:type="spellEnd"/>
      <w:r>
        <w:rPr>
          <w:rFonts w:asciiTheme="minorHAnsi" w:eastAsia="Arial Unicode MS" w:hAnsiTheme="minorHAnsi" w:cstheme="minorHAnsi"/>
          <w:lang w:val="de-AT"/>
        </w:rPr>
        <w:t xml:space="preserve"> arbeitet bei der Entwicklung der Technologie eng mit führenden Fachleuten des </w:t>
      </w:r>
      <w:proofErr w:type="spellStart"/>
      <w:r>
        <w:rPr>
          <w:rFonts w:asciiTheme="minorHAnsi" w:eastAsia="Arial Unicode MS" w:hAnsiTheme="minorHAnsi" w:cstheme="minorHAnsi"/>
          <w:lang w:val="de-AT"/>
        </w:rPr>
        <w:t>Electron</w:t>
      </w:r>
      <w:proofErr w:type="spellEnd"/>
      <w:r>
        <w:rPr>
          <w:rFonts w:asciiTheme="minorHAnsi" w:eastAsia="Arial Unicode MS" w:hAnsiTheme="minorHAnsi" w:cstheme="minorHAnsi"/>
          <w:lang w:val="de-AT"/>
        </w:rPr>
        <w:t xml:space="preserve"> Science Research Institute und der Edith Cowan University (ECU) in Perth, Westaustralien, zusammen. </w:t>
      </w:r>
    </w:p>
    <w:p w14:paraId="4E9F6987" w14:textId="77777777" w:rsidR="0062250E" w:rsidRDefault="0062250E" w:rsidP="0062250E">
      <w:pPr>
        <w:spacing w:after="0" w:line="240" w:lineRule="auto"/>
        <w:jc w:val="both"/>
        <w:rPr>
          <w:rFonts w:asciiTheme="minorHAnsi" w:hAnsiTheme="minorHAnsi" w:cstheme="minorHAnsi"/>
          <w:lang w:val="de-AT"/>
        </w:rPr>
      </w:pPr>
    </w:p>
    <w:p w14:paraId="54A05096" w14:textId="77777777" w:rsidR="0062250E" w:rsidRDefault="0062250E" w:rsidP="0062250E">
      <w:pPr>
        <w:spacing w:after="0" w:line="240" w:lineRule="auto"/>
        <w:jc w:val="both"/>
        <w:rPr>
          <w:rFonts w:asciiTheme="minorHAnsi" w:hAnsiTheme="minorHAnsi" w:cstheme="minorHAnsi"/>
          <w:lang w:val="de-AT"/>
        </w:rPr>
      </w:pPr>
      <w:r>
        <w:rPr>
          <w:rFonts w:asciiTheme="minorHAnsi" w:hAnsiTheme="minorHAnsi" w:cstheme="minorHAnsi"/>
          <w:lang w:val="de-AT"/>
        </w:rPr>
        <w:t xml:space="preserve">Für weitere Informationen besuchen Sie bitte </w:t>
      </w:r>
      <w:hyperlink r:id="rId12" w:history="1">
        <w:r>
          <w:rPr>
            <w:rStyle w:val="Hyperlink"/>
            <w:rFonts w:asciiTheme="minorHAnsi" w:hAnsiTheme="minorHAnsi" w:cstheme="minorHAnsi"/>
            <w:color w:val="000000"/>
            <w:lang w:val="de-AT"/>
          </w:rPr>
          <w:t>www.clearvuepv.com</w:t>
        </w:r>
      </w:hyperlink>
      <w:r>
        <w:rPr>
          <w:rFonts w:asciiTheme="minorHAnsi" w:hAnsiTheme="minorHAnsi" w:cstheme="minorHAnsi"/>
          <w:lang w:val="de-AT"/>
        </w:rPr>
        <w:t xml:space="preserve"> </w:t>
      </w:r>
    </w:p>
    <w:p w14:paraId="25405D97" w14:textId="77777777" w:rsidR="0062250E" w:rsidRDefault="0062250E" w:rsidP="0062250E">
      <w:pPr>
        <w:spacing w:after="0" w:line="240" w:lineRule="auto"/>
        <w:jc w:val="both"/>
        <w:rPr>
          <w:rFonts w:asciiTheme="minorHAnsi" w:hAnsiTheme="minorHAnsi" w:cstheme="minorHAnsi"/>
          <w:lang w:val="de-AT"/>
        </w:rPr>
      </w:pPr>
    </w:p>
    <w:p w14:paraId="31532E31" w14:textId="77777777" w:rsidR="0062250E" w:rsidRPr="00386DD2" w:rsidRDefault="0062250E" w:rsidP="0062250E">
      <w:pPr>
        <w:spacing w:after="0" w:line="240" w:lineRule="auto"/>
        <w:jc w:val="both"/>
        <w:rPr>
          <w:rFonts w:asciiTheme="minorHAnsi" w:hAnsiTheme="minorHAnsi" w:cstheme="minorHAnsi"/>
          <w:b/>
          <w:lang w:val="de-AT"/>
        </w:rPr>
      </w:pPr>
      <w:r w:rsidRPr="00386DD2">
        <w:rPr>
          <w:rFonts w:asciiTheme="minorHAnsi" w:hAnsiTheme="minorHAnsi" w:cstheme="minorHAnsi"/>
          <w:b/>
          <w:lang w:val="de-AT"/>
        </w:rPr>
        <w:t xml:space="preserve">Zukunftsgerichtete Aussagen </w:t>
      </w:r>
    </w:p>
    <w:p w14:paraId="5F1FDA73" w14:textId="77777777" w:rsidR="0062250E" w:rsidRPr="00386DD2" w:rsidRDefault="0062250E" w:rsidP="0062250E">
      <w:pPr>
        <w:spacing w:after="0" w:line="240" w:lineRule="auto"/>
        <w:jc w:val="both"/>
        <w:rPr>
          <w:rFonts w:asciiTheme="minorHAnsi" w:hAnsiTheme="minorHAnsi" w:cstheme="minorHAnsi"/>
          <w:b/>
          <w:lang w:val="de-AT"/>
        </w:rPr>
      </w:pPr>
    </w:p>
    <w:p w14:paraId="640C6702" w14:textId="77777777" w:rsidR="0062250E" w:rsidRPr="00386DD2" w:rsidRDefault="0062250E" w:rsidP="0062250E">
      <w:pPr>
        <w:spacing w:after="0" w:line="240" w:lineRule="auto"/>
        <w:jc w:val="both"/>
        <w:rPr>
          <w:rFonts w:asciiTheme="minorHAnsi" w:hAnsiTheme="minorHAnsi" w:cstheme="minorHAnsi"/>
          <w:lang w:val="de-AT"/>
        </w:rPr>
      </w:pPr>
      <w:r w:rsidRPr="00386DD2">
        <w:rPr>
          <w:rFonts w:asciiTheme="minorHAnsi" w:eastAsia="Arial Unicode MS" w:hAnsiTheme="minorHAnsi" w:cstheme="minorHAnsi"/>
          <w:lang w:val="de-AT"/>
        </w:rPr>
        <w:t xml:space="preserve">Die in dieser Pressemitteilung enthaltenen Aussagen, insbesondere Aussagen zu möglichen oder angenommenen zukünftigen Leistungen, Erträgen, Kosten, Dividenden, Produktionsmengen oder -leistungen, Preisen oder zum potenziellen Wachstum von </w:t>
      </w:r>
      <w:proofErr w:type="spellStart"/>
      <w:r w:rsidRPr="00386DD2">
        <w:rPr>
          <w:rFonts w:asciiTheme="minorHAnsi" w:eastAsia="Arial Unicode MS" w:hAnsiTheme="minorHAnsi" w:cstheme="minorHAnsi"/>
          <w:lang w:val="de-AT"/>
        </w:rPr>
        <w:t>ClearVue</w:t>
      </w:r>
      <w:proofErr w:type="spellEnd"/>
      <w:r w:rsidRPr="00386DD2">
        <w:rPr>
          <w:rFonts w:asciiTheme="minorHAnsi" w:eastAsia="Arial Unicode MS" w:hAnsiTheme="minorHAnsi" w:cstheme="minorHAnsi"/>
          <w:lang w:val="de-AT"/>
        </w:rPr>
        <w:t xml:space="preserve"> Technologies Limited sind zukunftsgerichtete Aussagen oder können zukunftsgerichtete Aussagen sein. Diese Aussagen beziehen sich auf zukünftige Ereignisse und Erwartungen und sind daher mit bekannten und unbekannten Risiken und Unwägbarkeiten behaftet. Die tatsächlichen Ergebnisse und Entwicklungen können aufgrund einer Vielzahl von Faktoren wesentlich davon abweichen, was in diesen zukunftsgerichteten Aussagen zum Ausdruck kommt. </w:t>
      </w:r>
    </w:p>
    <w:p w14:paraId="4AD8B3E2" w14:textId="77777777" w:rsidR="0062250E" w:rsidRPr="00386DD2" w:rsidRDefault="0062250E" w:rsidP="0062250E">
      <w:pPr>
        <w:spacing w:after="0" w:line="240" w:lineRule="auto"/>
        <w:jc w:val="both"/>
        <w:rPr>
          <w:rFonts w:asciiTheme="minorHAnsi" w:hAnsiTheme="minorHAnsi" w:cstheme="minorHAnsi"/>
          <w:lang w:val="de-AT"/>
        </w:rPr>
      </w:pPr>
    </w:p>
    <w:p w14:paraId="7679BE1D" w14:textId="77777777" w:rsidR="0062250E" w:rsidRPr="00386DD2" w:rsidRDefault="0062250E" w:rsidP="0062250E">
      <w:pPr>
        <w:spacing w:after="0" w:line="240" w:lineRule="auto"/>
        <w:jc w:val="both"/>
        <w:rPr>
          <w:rFonts w:asciiTheme="minorHAnsi" w:hAnsiTheme="minorHAnsi" w:cstheme="minorHAnsi"/>
          <w:lang w:val="de-AT"/>
        </w:rPr>
      </w:pPr>
      <w:r w:rsidRPr="00386DD2">
        <w:rPr>
          <w:rFonts w:asciiTheme="minorHAnsi" w:hAnsiTheme="minorHAnsi" w:cstheme="minorHAnsi"/>
          <w:lang w:val="de-AT"/>
        </w:rPr>
        <w:t xml:space="preserve">Die Ausgangssprache (in der Regel Englisch), in der der Originaltext veröffentlicht wird, ist die offizielle, autorisierte und rechtsgültige Version. Diese Übersetzung wird zur besseren Verständigung mitgeliefert. Die deutschsprachige Fassung kann gekürzt oder zusammengefasst sein. Es wird keine Verantwortung oder Haftung für den Inhalt, die Richtigkeit, die Angemessenheit oder die Genauigkeit dieser Übersetzung übernommen. Aus Sicht des Übersetzers stellt die Meldung keine Kauf- oder Verkaufsempfehlung dar! Bitte beachten Sie die englische Originalmeldung auf </w:t>
      </w:r>
      <w:hyperlink r:id="rId13" w:history="1">
        <w:r w:rsidRPr="00386DD2">
          <w:rPr>
            <w:rStyle w:val="Hyperlink"/>
            <w:rFonts w:asciiTheme="minorHAnsi" w:hAnsiTheme="minorHAnsi" w:cstheme="minorHAnsi"/>
            <w:color w:val="000000"/>
            <w:lang w:val="de-AT"/>
          </w:rPr>
          <w:t>www.sedar.com</w:t>
        </w:r>
      </w:hyperlink>
      <w:r w:rsidRPr="00386DD2">
        <w:rPr>
          <w:rFonts w:asciiTheme="minorHAnsi" w:hAnsiTheme="minorHAnsi" w:cstheme="minorHAnsi"/>
          <w:lang w:val="de-AT"/>
        </w:rPr>
        <w:t xml:space="preserve">, </w:t>
      </w:r>
      <w:hyperlink r:id="rId14" w:history="1">
        <w:r w:rsidRPr="00386DD2">
          <w:rPr>
            <w:rStyle w:val="Hyperlink"/>
            <w:rFonts w:asciiTheme="minorHAnsi" w:hAnsiTheme="minorHAnsi" w:cstheme="minorHAnsi"/>
            <w:color w:val="000000"/>
            <w:lang w:val="de-AT"/>
          </w:rPr>
          <w:t>www.sec.gov</w:t>
        </w:r>
      </w:hyperlink>
      <w:r w:rsidRPr="00386DD2">
        <w:rPr>
          <w:rFonts w:asciiTheme="minorHAnsi" w:hAnsiTheme="minorHAnsi" w:cstheme="minorHAnsi"/>
          <w:lang w:val="de-AT"/>
        </w:rPr>
        <w:t xml:space="preserve">, </w:t>
      </w:r>
      <w:hyperlink r:id="rId15" w:history="1">
        <w:r w:rsidRPr="00386DD2">
          <w:rPr>
            <w:rStyle w:val="Hyperlink"/>
            <w:rFonts w:asciiTheme="minorHAnsi" w:hAnsiTheme="minorHAnsi" w:cstheme="minorHAnsi"/>
            <w:color w:val="000000"/>
            <w:lang w:val="de-AT"/>
          </w:rPr>
          <w:t>www.asx.com.au/</w:t>
        </w:r>
      </w:hyperlink>
      <w:r w:rsidRPr="00386DD2">
        <w:rPr>
          <w:rFonts w:asciiTheme="minorHAnsi" w:hAnsiTheme="minorHAnsi" w:cstheme="minorHAnsi"/>
          <w:lang w:val="de-AT"/>
        </w:rPr>
        <w:t xml:space="preserve"> oder auf der Firmenwebsite!</w:t>
      </w:r>
    </w:p>
    <w:p w14:paraId="377F56A5" w14:textId="77777777" w:rsidR="0062250E" w:rsidRDefault="0062250E" w:rsidP="0062250E">
      <w:pPr>
        <w:spacing w:after="0" w:line="240" w:lineRule="auto"/>
        <w:jc w:val="both"/>
        <w:rPr>
          <w:rFonts w:asciiTheme="minorHAnsi" w:hAnsiTheme="minorHAnsi" w:cstheme="minorHAnsi"/>
          <w:lang w:val="de-AT"/>
        </w:rPr>
      </w:pPr>
    </w:p>
    <w:sectPr w:rsidR="0062250E" w:rsidSect="00480903">
      <w:headerReference w:type="default" r:id="rId16"/>
      <w:footerReference w:type="default" r:id="rId17"/>
      <w:headerReference w:type="first" r:id="rId18"/>
      <w:footerReference w:type="first" r:id="rId19"/>
      <w:pgSz w:w="11906" w:h="16838" w:code="9"/>
      <w:pgMar w:top="1134"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C5CF8" w14:textId="77777777" w:rsidR="00D860F2" w:rsidRDefault="00D860F2" w:rsidP="00551F15">
      <w:pPr>
        <w:spacing w:after="0" w:line="240" w:lineRule="auto"/>
      </w:pPr>
      <w:r>
        <w:separator/>
      </w:r>
    </w:p>
  </w:endnote>
  <w:endnote w:type="continuationSeparator" w:id="0">
    <w:p w14:paraId="1DAD9A3A" w14:textId="77777777" w:rsidR="00D860F2" w:rsidRDefault="00D860F2" w:rsidP="00551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MS Gothic"/>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Lato">
    <w:altName w:val="Lato"/>
    <w:charset w:val="00"/>
    <w:family w:val="swiss"/>
    <w:pitch w:val="variable"/>
    <w:sig w:usb0="E10002FF" w:usb1="5000ECFF" w:usb2="00000021" w:usb3="00000000" w:csb0="000001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Lato Light">
    <w:altName w:val="Arial"/>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E1C9D" w14:textId="0CD1BE05" w:rsidR="00E54E4F" w:rsidRDefault="00E54E4F">
    <w:pPr>
      <w:pStyle w:val="Footer"/>
    </w:pPr>
    <w:r>
      <w:rPr>
        <w:noProof/>
      </w:rPr>
      <w:drawing>
        <wp:anchor distT="0" distB="0" distL="114300" distR="114300" simplePos="0" relativeHeight="251683840" behindDoc="0" locked="0" layoutInCell="1" allowOverlap="1" wp14:anchorId="65737A90" wp14:editId="05848743">
          <wp:simplePos x="0" y="0"/>
          <wp:positionH relativeFrom="column">
            <wp:posOffset>5276850</wp:posOffset>
          </wp:positionH>
          <wp:positionV relativeFrom="paragraph">
            <wp:posOffset>127635</wp:posOffset>
          </wp:positionV>
          <wp:extent cx="1086806" cy="366955"/>
          <wp:effectExtent l="0" t="0" r="0" b="0"/>
          <wp:wrapNone/>
          <wp:docPr id="32" name="Picture 3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Logo&#10;&#10;Description automatically generated"/>
                  <pic:cNvPicPr>
                    <a:picLocks noChangeAspect="1"/>
                  </pic:cNvPicPr>
                </pic:nvPicPr>
                <pic:blipFill>
                  <a:blip r:embed="rId1"/>
                  <a:stretch>
                    <a:fillRect/>
                  </a:stretch>
                </pic:blipFill>
                <pic:spPr>
                  <a:xfrm>
                    <a:off x="0" y="0"/>
                    <a:ext cx="1086806" cy="366955"/>
                  </a:xfrm>
                  <a:prstGeom prst="rect">
                    <a:avLst/>
                  </a:prstGeom>
                </pic:spPr>
              </pic:pic>
            </a:graphicData>
          </a:graphic>
        </wp:anchor>
      </w:drawing>
    </w:r>
    <w:r>
      <w:rPr>
        <w:noProof/>
      </w:rPr>
      <mc:AlternateContent>
        <mc:Choice Requires="wps">
          <w:drawing>
            <wp:anchor distT="0" distB="0" distL="114300" distR="114300" simplePos="0" relativeHeight="251681792" behindDoc="0" locked="0" layoutInCell="1" allowOverlap="1" wp14:anchorId="76B6C056" wp14:editId="479326CA">
              <wp:simplePos x="0" y="0"/>
              <wp:positionH relativeFrom="margin">
                <wp:align>left</wp:align>
              </wp:positionH>
              <wp:positionV relativeFrom="paragraph">
                <wp:posOffset>161925</wp:posOffset>
              </wp:positionV>
              <wp:extent cx="2665071" cy="285576"/>
              <wp:effectExtent l="0" t="0" r="0" b="635"/>
              <wp:wrapNone/>
              <wp:docPr id="22" name="Text Box 22"/>
              <wp:cNvGraphicFramePr/>
              <a:graphic xmlns:a="http://schemas.openxmlformats.org/drawingml/2006/main">
                <a:graphicData uri="http://schemas.microsoft.com/office/word/2010/wordprocessingShape">
                  <wps:wsp>
                    <wps:cNvSpPr txBox="1"/>
                    <wps:spPr>
                      <a:xfrm flipH="1">
                        <a:off x="0" y="0"/>
                        <a:ext cx="2665071" cy="285576"/>
                      </a:xfrm>
                      <a:prstGeom prst="rect">
                        <a:avLst/>
                      </a:prstGeom>
                      <a:noFill/>
                      <a:ln w="6350">
                        <a:noFill/>
                      </a:ln>
                    </wps:spPr>
                    <wps:txbx>
                      <w:txbxContent>
                        <w:p w14:paraId="2E55D24C" w14:textId="1ACFDF52" w:rsidR="00E54E4F" w:rsidRPr="00CA095D" w:rsidRDefault="00E54E4F" w:rsidP="00E54E4F">
                          <w:pPr>
                            <w:ind w:right="57"/>
                            <w:rPr>
                              <w:color w:val="FFFFFF" w:themeColor="background1"/>
                            </w:rPr>
                          </w:pPr>
                          <w:r>
                            <w:rPr>
                              <w:color w:val="FFFFFF" w:themeColor="background1"/>
                            </w:rPr>
                            <w:br/>
                            <w:t>ASX-</w:t>
                          </w:r>
                          <w:proofErr w:type="gramStart"/>
                          <w:r>
                            <w:rPr>
                              <w:color w:val="FFFFFF" w:themeColor="background1"/>
                            </w:rPr>
                            <w:t xml:space="preserve">Mitteilung  </w:t>
                          </w:r>
                          <w:r>
                            <w:rPr>
                              <w:color w:val="44546A" w:themeColor="text2"/>
                            </w:rPr>
                            <w:t>|</w:t>
                          </w:r>
                          <w:proofErr w:type="gramEnd"/>
                          <w:r>
                            <w:rPr>
                              <w:color w:val="FFFFFF" w:themeColor="background1"/>
                            </w:rPr>
                            <w:t xml:space="preserve"> 14. Juni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6B6C056" id="_x0000_t202" coordsize="21600,21600" o:spt="202" path="m,l,21600r21600,l21600,xe">
              <v:stroke joinstyle="miter"/>
              <v:path gradientshapeok="t" o:connecttype="rect"/>
            </v:shapetype>
            <v:shape id="Text Box 22" o:spid="_x0000_s1026" type="#_x0000_t202" style="position:absolute;margin-left:0;margin-top:12.75pt;width:209.85pt;height:22.5pt;flip:x;z-index:2516817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" filled="f" stroked="f" strokeweight=".5pt">
              <v:textbox>
                <w:txbxContent>
                  <w:p w14:paraId="2E55D24C" w14:textId="1ACFDF52" w:rsidR="00E54E4F" w:rsidRPr="00CA095D" w:rsidRDefault="00E54E4F" w:rsidP="00E54E4F">
                    <w:pPr>
                      <w:ind w:right="57"/>
                      <w:rPr>
                        <w:color w:val="FFFFFF" w:themeColor="background1"/>
                      </w:rPr>
                    </w:pPr>
                    <w:r>
                      <w:rPr>
                        <w:color w:val="FFFFFF" w:themeColor="background1"/>
                      </w:rPr>
                      <w:br/>
                      <w:t>ASX-</w:t>
                    </w:r>
                    <w:proofErr w:type="gramStart"/>
                    <w:r>
                      <w:rPr>
                        <w:color w:val="FFFFFF" w:themeColor="background1"/>
                      </w:rPr>
                      <w:t xml:space="preserve">Mitteilung  </w:t>
                    </w:r>
                    <w:r>
                      <w:rPr>
                        <w:color w:val="44546A" w:themeColor="text2"/>
                      </w:rPr>
                      <w:t>|</w:t>
                    </w:r>
                    <w:proofErr w:type="gramEnd"/>
                    <w:r>
                      <w:rPr>
                        <w:color w:val="FFFFFF" w:themeColor="background1"/>
                      </w:rPr>
                      <w:t xml:space="preserve"> 14. Juni 2022</w:t>
                    </w:r>
                  </w:p>
                </w:txbxContent>
              </v:textbox>
              <w10:wrap anchorx="margin"/>
            </v:shape>
          </w:pict>
        </mc:Fallback>
      </mc:AlternateContent>
    </w:r>
    <w:r>
      <w:rPr>
        <w:noProof/>
      </w:rPr>
      <mc:AlternateContent>
        <mc:Choice Requires="wps">
          <w:drawing>
            <wp:anchor distT="0" distB="0" distL="114300" distR="114300" simplePos="0" relativeHeight="251679744" behindDoc="0" locked="0" layoutInCell="1" allowOverlap="1" wp14:anchorId="3D1F9E0B" wp14:editId="64B54FCF">
              <wp:simplePos x="0" y="0"/>
              <wp:positionH relativeFrom="column">
                <wp:posOffset>-690245</wp:posOffset>
              </wp:positionH>
              <wp:positionV relativeFrom="paragraph">
                <wp:posOffset>-101283</wp:posOffset>
              </wp:positionV>
              <wp:extent cx="457200" cy="442912"/>
              <wp:effectExtent l="0" t="0" r="0" b="0"/>
              <wp:wrapNone/>
              <wp:docPr id="17" name="Text Box 22"/>
              <wp:cNvGraphicFramePr/>
              <a:graphic xmlns:a="http://schemas.openxmlformats.org/drawingml/2006/main">
                <a:graphicData uri="http://schemas.microsoft.com/office/word/2010/wordprocessingShape">
                  <wps:wsp>
                    <wps:cNvSpPr txBox="1"/>
                    <wps:spPr>
                      <a:xfrm flipH="1">
                        <a:off x="0" y="0"/>
                        <a:ext cx="457200" cy="442912"/>
                      </a:xfrm>
                      <a:prstGeom prst="rect">
                        <a:avLst/>
                      </a:prstGeom>
                      <a:noFill/>
                      <a:ln w="6350">
                        <a:noFill/>
                      </a:ln>
                    </wps:spPr>
                    <wps:txbx>
                      <w:txbxContent>
                        <w:p w14:paraId="4C9939AC" w14:textId="77777777" w:rsidR="00E54E4F" w:rsidRDefault="00E54E4F" w:rsidP="000737D7">
                          <w:pPr>
                            <w:spacing w:before="240" w:line="276" w:lineRule="auto"/>
                            <w:jc w:val="center"/>
                            <w:rPr>
                              <w:rFonts w:ascii="Lato" w:eastAsia="Calibri" w:hAnsi="Lato" w:cs="Calibri"/>
                              <w:color w:val="FFFFFF"/>
                              <w:kern w:val="24"/>
                              <w:sz w:val="20"/>
                              <w:szCs w:val="20"/>
                            </w:rPr>
                          </w:pPr>
                          <w:r>
                            <w:rPr>
                              <w:rFonts w:ascii="Lato" w:eastAsia="Calibri" w:hAnsi="Lato" w:cs="Calibri"/>
                              <w:color w:val="FFFFFF"/>
                              <w:kern w:val="24"/>
                              <w:sz w:val="20"/>
                              <w:szCs w:val="20"/>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F9E0B" id="_x0000_s1027" type="#_x0000_t202" style="position:absolute;margin-left:-54.35pt;margin-top:-8pt;width:36pt;height:34.8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" filled="f" stroked="f" strokeweight=".5pt">
              <v:textbox>
                <w:txbxContent>
                  <w:p w14:paraId="4C9939AC" w14:textId="77777777" w:rsidR="00E54E4F" w:rsidRDefault="00E54E4F" w:rsidP="000737D7">
                    <w:pPr>
                      <w:spacing w:before="240" w:line="276" w:lineRule="auto"/>
                      <w:jc w:val="center"/>
                      <w:rPr>
                        <w:rFonts w:ascii="Lato" w:eastAsia="Calibri" w:hAnsi="Lato" w:cs="Calibri"/>
                        <w:color w:val="FFFFFF"/>
                        <w:kern w:val="24"/>
                        <w:sz w:val="20"/>
                        <w:szCs w:val="20"/>
                      </w:rPr>
                    </w:pPr>
                    <w:r>
                      <w:rPr>
                        <w:rFonts w:ascii="Lato" w:eastAsia="Calibri" w:hAnsi="Lato" w:cs="Calibri"/>
                        <w:color w:val="FFFFFF"/>
                        <w:kern w:val="24"/>
                        <w:sz w:val="20"/>
                        <w:szCs w:val="20"/>
                      </w:rPr>
                      <w:t>2</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C54306E" wp14:editId="54D2DA1B">
              <wp:simplePos x="0" y="0"/>
              <wp:positionH relativeFrom="column">
                <wp:posOffset>-638175</wp:posOffset>
              </wp:positionH>
              <wp:positionV relativeFrom="paragraph">
                <wp:posOffset>3810</wp:posOffset>
              </wp:positionV>
              <wp:extent cx="361315" cy="361950"/>
              <wp:effectExtent l="0" t="0" r="635" b="0"/>
              <wp:wrapNone/>
              <wp:docPr id="18" name="Rectangle 18"/>
              <wp:cNvGraphicFramePr/>
              <a:graphic xmlns:a="http://schemas.openxmlformats.org/drawingml/2006/main">
                <a:graphicData uri="http://schemas.microsoft.com/office/word/2010/wordprocessingShape">
                  <wps:wsp>
                    <wps:cNvSpPr/>
                    <wps:spPr>
                      <a:xfrm flipH="1">
                        <a:off x="0" y="0"/>
                        <a:ext cx="361315" cy="361950"/>
                      </a:xfrm>
                      <a:prstGeom prst="rect">
                        <a:avLst/>
                      </a:prstGeom>
                      <a:solidFill>
                        <a:srgbClr val="00B199"/>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4EF038" id="Rectangle 18" o:spid="_x0000_s1026" style="position:absolute;margin-left:-50.25pt;margin-top:.3pt;width:28.45pt;height:28.5pt;flip:x;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" fillcolor="#00b199" stroked="f" strokeweight="1pt"/>
          </w:pict>
        </mc:Fallback>
      </mc:AlternateContent>
    </w:r>
    <w:r w:rsidRPr="000737D7">
      <w:rPr>
        <w:noProof/>
      </w:rPr>
      <mc:AlternateContent>
        <mc:Choice Requires="wps">
          <w:drawing>
            <wp:anchor distT="0" distB="0" distL="114300" distR="114300" simplePos="0" relativeHeight="251676672" behindDoc="0" locked="0" layoutInCell="1" allowOverlap="1" wp14:anchorId="38062390" wp14:editId="5E8F186A">
              <wp:simplePos x="0" y="0"/>
              <wp:positionH relativeFrom="column">
                <wp:posOffset>-643890</wp:posOffset>
              </wp:positionH>
              <wp:positionV relativeFrom="paragraph">
                <wp:posOffset>6985</wp:posOffset>
              </wp:positionV>
              <wp:extent cx="7295515" cy="610870"/>
              <wp:effectExtent l="0" t="0" r="635" b="0"/>
              <wp:wrapNone/>
              <wp:docPr id="19" name="Rectangle 14"/>
              <wp:cNvGraphicFramePr/>
              <a:graphic xmlns:a="http://schemas.openxmlformats.org/drawingml/2006/main">
                <a:graphicData uri="http://schemas.microsoft.com/office/word/2010/wordprocessingShape">
                  <wps:wsp>
                    <wps:cNvSpPr/>
                    <wps:spPr>
                      <a:xfrm>
                        <a:off x="0" y="0"/>
                        <a:ext cx="7295515" cy="610870"/>
                      </a:xfrm>
                      <a:prstGeom prst="rect">
                        <a:avLst/>
                      </a:prstGeom>
                      <a:solidFill>
                        <a:srgbClr val="121E3B"/>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772494" id="Rectangle 14" o:spid="_x0000_s1026" style="position:absolute;margin-left:-50.7pt;margin-top:.55pt;width:574.45pt;height:48.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" fillcolor="#121e3b" stroked="f" strokeweight="1pt"/>
          </w:pict>
        </mc:Fallback>
      </mc:AlternateContent>
    </w:r>
    <w:r w:rsidRPr="000737D7">
      <w:rPr>
        <w:noProof/>
      </w:rPr>
      <mc:AlternateContent>
        <mc:Choice Requires="wps">
          <w:drawing>
            <wp:anchor distT="0" distB="0" distL="114300" distR="114300" simplePos="0" relativeHeight="251677696" behindDoc="0" locked="0" layoutInCell="1" allowOverlap="1" wp14:anchorId="32A870D4" wp14:editId="02FD3216">
              <wp:simplePos x="0" y="0"/>
              <wp:positionH relativeFrom="column">
                <wp:posOffset>-904875</wp:posOffset>
              </wp:positionH>
              <wp:positionV relativeFrom="paragraph">
                <wp:posOffset>-254635</wp:posOffset>
              </wp:positionV>
              <wp:extent cx="629285" cy="629285"/>
              <wp:effectExtent l="0" t="0" r="0" b="0"/>
              <wp:wrapNone/>
              <wp:docPr id="20" name="Rectangle 15"/>
              <wp:cNvGraphicFramePr/>
              <a:graphic xmlns:a="http://schemas.openxmlformats.org/drawingml/2006/main">
                <a:graphicData uri="http://schemas.microsoft.com/office/word/2010/wordprocessingShape">
                  <wps:wsp>
                    <wps:cNvSpPr/>
                    <wps:spPr>
                      <a:xfrm>
                        <a:off x="0" y="0"/>
                        <a:ext cx="629285" cy="629285"/>
                      </a:xfrm>
                      <a:prstGeom prst="rect">
                        <a:avLst/>
                      </a:prstGeom>
                      <a:solidFill>
                        <a:srgbClr val="6DC7B9"/>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33D678" id="Rectangle 15" o:spid="_x0000_s1026" style="position:absolute;margin-left:-71.25pt;margin-top:-20.05pt;width:49.55pt;height:49.5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" fillcolor="#6dc7b9" stroked="f" strokeweight="1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6A5BE" w14:textId="1FA1F6FE" w:rsidR="00480903" w:rsidRDefault="00480903">
    <w:pPr>
      <w:pStyle w:val="Footer"/>
    </w:pPr>
    <w:r>
      <w:rPr>
        <w:noProof/>
      </w:rPr>
      <mc:AlternateContent>
        <mc:Choice Requires="wps">
          <w:drawing>
            <wp:anchor distT="0" distB="0" distL="114300" distR="114300" simplePos="0" relativeHeight="251697152" behindDoc="0" locked="0" layoutInCell="1" allowOverlap="1" wp14:anchorId="75F5DB6E" wp14:editId="3EB35FC4">
              <wp:simplePos x="0" y="0"/>
              <wp:positionH relativeFrom="column">
                <wp:posOffset>-686518</wp:posOffset>
              </wp:positionH>
              <wp:positionV relativeFrom="paragraph">
                <wp:posOffset>-99254</wp:posOffset>
              </wp:positionV>
              <wp:extent cx="457200" cy="442912"/>
              <wp:effectExtent l="0" t="0" r="0" b="0"/>
              <wp:wrapNone/>
              <wp:docPr id="42" name="Text Box 22"/>
              <wp:cNvGraphicFramePr/>
              <a:graphic xmlns:a="http://schemas.openxmlformats.org/drawingml/2006/main">
                <a:graphicData uri="http://schemas.microsoft.com/office/word/2010/wordprocessingShape">
                  <wps:wsp>
                    <wps:cNvSpPr txBox="1"/>
                    <wps:spPr>
                      <a:xfrm flipH="1">
                        <a:off x="0" y="0"/>
                        <a:ext cx="457200" cy="442912"/>
                      </a:xfrm>
                      <a:prstGeom prst="rect">
                        <a:avLst/>
                      </a:prstGeom>
                      <a:noFill/>
                      <a:ln w="6350">
                        <a:noFill/>
                      </a:ln>
                    </wps:spPr>
                    <wps:txbx>
                      <w:txbxContent>
                        <w:p w14:paraId="095A0095" w14:textId="77777777" w:rsidR="00480903" w:rsidRDefault="00480903" w:rsidP="00480903">
                          <w:pPr>
                            <w:spacing w:before="240" w:line="276" w:lineRule="auto"/>
                            <w:jc w:val="center"/>
                            <w:rPr>
                              <w:rFonts w:ascii="Lato" w:eastAsia="Calibri" w:hAnsi="Lato" w:cs="Calibri"/>
                              <w:color w:val="FFFFFF"/>
                              <w:kern w:val="24"/>
                              <w:sz w:val="20"/>
                              <w:szCs w:val="20"/>
                            </w:rPr>
                          </w:pPr>
                          <w:r>
                            <w:rPr>
                              <w:rFonts w:ascii="Lato" w:eastAsia="Calibri" w:hAnsi="Lato" w:cs="Calibri"/>
                              <w:color w:val="FFFFFF"/>
                              <w:kern w:val="24"/>
                              <w:sz w:val="20"/>
                              <w:szCs w:val="20"/>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F5DB6E" id="_x0000_t202" coordsize="21600,21600" o:spt="202" path="m,l,21600r21600,l21600,xe">
              <v:stroke joinstyle="miter"/>
              <v:path gradientshapeok="t" o:connecttype="rect"/>
            </v:shapetype>
            <v:shape id="_x0000_s1029" type="#_x0000_t202" style="position:absolute;margin-left:-54.05pt;margin-top:-7.8pt;width:36pt;height:34.8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" filled="f" stroked="f" strokeweight=".5pt">
              <v:textbox>
                <w:txbxContent>
                  <w:p w14:paraId="095A0095" w14:textId="77777777" w:rsidR="00480903" w:rsidRDefault="00480903" w:rsidP="00480903">
                    <w:pPr>
                      <w:spacing w:before="240" w:line="276" w:lineRule="auto"/>
                      <w:jc w:val="center"/>
                      <w:rPr>
                        <w:rFonts w:ascii="Lato" w:eastAsia="Calibri" w:hAnsi="Lato" w:cs="Calibri"/>
                        <w:color w:val="FFFFFF"/>
                        <w:kern w:val="24"/>
                        <w:sz w:val="20"/>
                        <w:szCs w:val="20"/>
                      </w:rPr>
                    </w:pPr>
                    <w:r>
                      <w:rPr>
                        <w:rFonts w:ascii="Lato" w:eastAsia="Calibri" w:hAnsi="Lato" w:cs="Calibri"/>
                        <w:color w:val="FFFFFF"/>
                        <w:kern w:val="24"/>
                        <w:sz w:val="20"/>
                        <w:szCs w:val="20"/>
                      </w:rPr>
                      <w:t>2</w:t>
                    </w:r>
                  </w:p>
                </w:txbxContent>
              </v:textbox>
            </v:shape>
          </w:pict>
        </mc:Fallback>
      </mc:AlternateContent>
    </w:r>
    <w:r>
      <w:rPr>
        <w:noProof/>
      </w:rPr>
      <mc:AlternateContent>
        <mc:Choice Requires="wps">
          <w:drawing>
            <wp:anchor distT="0" distB="0" distL="114300" distR="114300" simplePos="0" relativeHeight="251696127" behindDoc="0" locked="0" layoutInCell="1" allowOverlap="1" wp14:anchorId="156EC0C0" wp14:editId="5ADF3CAD">
              <wp:simplePos x="0" y="0"/>
              <wp:positionH relativeFrom="column">
                <wp:posOffset>-638479</wp:posOffset>
              </wp:positionH>
              <wp:positionV relativeFrom="paragraph">
                <wp:posOffset>8918</wp:posOffset>
              </wp:positionV>
              <wp:extent cx="361315" cy="361950"/>
              <wp:effectExtent l="0" t="0" r="635" b="0"/>
              <wp:wrapNone/>
              <wp:docPr id="41" name="Rectangle 41"/>
              <wp:cNvGraphicFramePr/>
              <a:graphic xmlns:a="http://schemas.openxmlformats.org/drawingml/2006/main">
                <a:graphicData uri="http://schemas.microsoft.com/office/word/2010/wordprocessingShape">
                  <wps:wsp>
                    <wps:cNvSpPr/>
                    <wps:spPr>
                      <a:xfrm flipH="1">
                        <a:off x="0" y="0"/>
                        <a:ext cx="361315" cy="361950"/>
                      </a:xfrm>
                      <a:prstGeom prst="rect">
                        <a:avLst/>
                      </a:prstGeom>
                      <a:solidFill>
                        <a:srgbClr val="00B199"/>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D48D91" id="Rectangle 41" o:spid="_x0000_s1026" style="position:absolute;margin-left:-50.25pt;margin-top:.7pt;width:28.45pt;height:28.5pt;flip:x;z-index:25169612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" fillcolor="#00b199" stroked="f" strokeweight="1pt"/>
          </w:pict>
        </mc:Fallback>
      </mc:AlternateContent>
    </w:r>
    <w:r w:rsidRPr="000737D7">
      <w:rPr>
        <w:noProof/>
      </w:rPr>
      <mc:AlternateContent>
        <mc:Choice Requires="wps">
          <w:drawing>
            <wp:anchor distT="0" distB="0" distL="114300" distR="114300" simplePos="0" relativeHeight="251693056" behindDoc="0" locked="0" layoutInCell="1" allowOverlap="1" wp14:anchorId="4C164C5E" wp14:editId="72BF1904">
              <wp:simplePos x="0" y="0"/>
              <wp:positionH relativeFrom="column">
                <wp:posOffset>-643890</wp:posOffset>
              </wp:positionH>
              <wp:positionV relativeFrom="paragraph">
                <wp:posOffset>3175</wp:posOffset>
              </wp:positionV>
              <wp:extent cx="7295515" cy="610870"/>
              <wp:effectExtent l="0" t="0" r="635" b="0"/>
              <wp:wrapNone/>
              <wp:docPr id="15" name="Rectangle 14">
                <a:extLst xmlns:a="http://schemas.openxmlformats.org/drawingml/2006/main">
                  <a:ext uri="{FF2B5EF4-FFF2-40B4-BE49-F238E27FC236}">
                    <a16:creationId xmlns:a16="http://schemas.microsoft.com/office/drawing/2014/main" id="{64955B80-9DA6-140F-4012-3E4752F0289E}"/>
                  </a:ext>
                </a:extLst>
              </wp:docPr>
              <wp:cNvGraphicFramePr/>
              <a:graphic xmlns:a="http://schemas.openxmlformats.org/drawingml/2006/main">
                <a:graphicData uri="http://schemas.microsoft.com/office/word/2010/wordprocessingShape">
                  <wps:wsp>
                    <wps:cNvSpPr/>
                    <wps:spPr>
                      <a:xfrm>
                        <a:off x="0" y="0"/>
                        <a:ext cx="7295515" cy="610870"/>
                      </a:xfrm>
                      <a:prstGeom prst="rect">
                        <a:avLst/>
                      </a:prstGeom>
                      <a:solidFill>
                        <a:srgbClr val="121E3B"/>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AA8E42" id="Rectangle 14" o:spid="_x0000_s1026" style="position:absolute;margin-left:-50.7pt;margin-top:.25pt;width:574.45pt;height:48.1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" fillcolor="#121e3b" stroked="f" strokeweight="1pt"/>
          </w:pict>
        </mc:Fallback>
      </mc:AlternateContent>
    </w:r>
    <w:r w:rsidRPr="000737D7">
      <w:rPr>
        <w:noProof/>
      </w:rPr>
      <mc:AlternateContent>
        <mc:Choice Requires="wps">
          <w:drawing>
            <wp:anchor distT="0" distB="0" distL="114300" distR="114300" simplePos="0" relativeHeight="251694080" behindDoc="0" locked="0" layoutInCell="1" allowOverlap="1" wp14:anchorId="59418F88" wp14:editId="76B40209">
              <wp:simplePos x="0" y="0"/>
              <wp:positionH relativeFrom="column">
                <wp:posOffset>-904875</wp:posOffset>
              </wp:positionH>
              <wp:positionV relativeFrom="paragraph">
                <wp:posOffset>-258445</wp:posOffset>
              </wp:positionV>
              <wp:extent cx="629285" cy="629285"/>
              <wp:effectExtent l="0" t="0" r="0" b="0"/>
              <wp:wrapNone/>
              <wp:docPr id="16" name="Rectangle 15">
                <a:extLst xmlns:a="http://schemas.openxmlformats.org/drawingml/2006/main">
                  <a:ext uri="{FF2B5EF4-FFF2-40B4-BE49-F238E27FC236}">
                    <a16:creationId xmlns:a16="http://schemas.microsoft.com/office/drawing/2014/main" id="{405CBFE8-B472-FDEF-86DF-9FE9791A9035}"/>
                  </a:ext>
                </a:extLst>
              </wp:docPr>
              <wp:cNvGraphicFramePr/>
              <a:graphic xmlns:a="http://schemas.openxmlformats.org/drawingml/2006/main">
                <a:graphicData uri="http://schemas.microsoft.com/office/word/2010/wordprocessingShape">
                  <wps:wsp>
                    <wps:cNvSpPr/>
                    <wps:spPr>
                      <a:xfrm>
                        <a:off x="0" y="0"/>
                        <a:ext cx="629285" cy="629285"/>
                      </a:xfrm>
                      <a:prstGeom prst="rect">
                        <a:avLst/>
                      </a:prstGeom>
                      <a:solidFill>
                        <a:srgbClr val="6DC7B9"/>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AE3EBE" id="Rectangle 15" o:spid="_x0000_s1026" style="position:absolute;margin-left:-71.25pt;margin-top:-20.35pt;width:49.55pt;height:49.5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" fillcolor="#6dc7b9" stroked="f" strokeweight="1pt"/>
          </w:pict>
        </mc:Fallback>
      </mc:AlternateContent>
    </w:r>
    <w:r>
      <w:rPr>
        <w:noProof/>
      </w:rPr>
      <mc:AlternateContent>
        <mc:Choice Requires="wps">
          <w:drawing>
            <wp:anchor distT="0" distB="0" distL="114300" distR="114300" simplePos="0" relativeHeight="251695104" behindDoc="0" locked="0" layoutInCell="1" allowOverlap="1" wp14:anchorId="1335DEB2" wp14:editId="057BBAA5">
              <wp:simplePos x="0" y="0"/>
              <wp:positionH relativeFrom="margin">
                <wp:posOffset>0</wp:posOffset>
              </wp:positionH>
              <wp:positionV relativeFrom="paragraph">
                <wp:posOffset>81942</wp:posOffset>
              </wp:positionV>
              <wp:extent cx="6267572" cy="428617"/>
              <wp:effectExtent l="0" t="0" r="0" b="0"/>
              <wp:wrapNone/>
              <wp:docPr id="21" name="Text Box 21"/>
              <wp:cNvGraphicFramePr/>
              <a:graphic xmlns:a="http://schemas.openxmlformats.org/drawingml/2006/main">
                <a:graphicData uri="http://schemas.microsoft.com/office/word/2010/wordprocessingShape">
                  <wps:wsp>
                    <wps:cNvSpPr txBox="1"/>
                    <wps:spPr>
                      <a:xfrm flipH="1">
                        <a:off x="0" y="0"/>
                        <a:ext cx="6267572" cy="428617"/>
                      </a:xfrm>
                      <a:prstGeom prst="rect">
                        <a:avLst/>
                      </a:prstGeom>
                      <a:noFill/>
                      <a:ln w="6350">
                        <a:noFill/>
                      </a:ln>
                    </wps:spPr>
                    <wps:txbx>
                      <w:txbxContent>
                        <w:p w14:paraId="586BD3F2" w14:textId="77777777" w:rsidR="00480903" w:rsidRPr="00B368FD" w:rsidRDefault="00480903" w:rsidP="00480903">
                          <w:pPr>
                            <w:spacing w:after="40"/>
                            <w:jc w:val="center"/>
                            <w:rPr>
                              <w:color w:val="FFFFFF" w:themeColor="background1"/>
                              <w:sz w:val="18"/>
                              <w:szCs w:val="18"/>
                              <w:lang w:val="en-US"/>
                            </w:rPr>
                          </w:pPr>
                          <w:r w:rsidRPr="00B368FD">
                            <w:rPr>
                              <w:color w:val="FFFFFF" w:themeColor="background1"/>
                              <w:sz w:val="18"/>
                              <w:szCs w:val="18"/>
                              <w:lang w:val="en-US"/>
                            </w:rPr>
                            <w:t>Suite 7 / 567 Newcastle Street, West Perth, Westaustralien 6005</w:t>
                          </w:r>
                        </w:p>
                        <w:p w14:paraId="3BAECC52" w14:textId="77777777" w:rsidR="00480903" w:rsidRPr="0060591E" w:rsidRDefault="00480903" w:rsidP="00480903">
                          <w:pPr>
                            <w:spacing w:after="40"/>
                            <w:jc w:val="center"/>
                            <w:rPr>
                              <w:color w:val="FFFFFF" w:themeColor="background1"/>
                              <w:sz w:val="18"/>
                              <w:szCs w:val="18"/>
                            </w:rPr>
                          </w:pPr>
                          <w:r>
                            <w:rPr>
                              <w:color w:val="44546A" w:themeColor="text2"/>
                              <w:sz w:val="18"/>
                              <w:szCs w:val="18"/>
                            </w:rPr>
                            <w:t xml:space="preserve">T: </w:t>
                          </w:r>
                          <w:r>
                            <w:rPr>
                              <w:color w:val="FFFFFF" w:themeColor="background1"/>
                              <w:sz w:val="18"/>
                              <w:szCs w:val="18"/>
                            </w:rPr>
                            <w:t xml:space="preserve">+61 8 9220 9020         </w:t>
                          </w:r>
                          <w:r>
                            <w:rPr>
                              <w:color w:val="44546A" w:themeColor="text2"/>
                              <w:sz w:val="18"/>
                              <w:szCs w:val="18"/>
                            </w:rPr>
                            <w:t xml:space="preserve">F: </w:t>
                          </w:r>
                          <w:r>
                            <w:rPr>
                              <w:color w:val="FFFFFF" w:themeColor="background1"/>
                              <w:sz w:val="18"/>
                              <w:szCs w:val="18"/>
                            </w:rPr>
                            <w:t xml:space="preserve">+61 8 9220 9029         </w:t>
                          </w:r>
                          <w:r>
                            <w:rPr>
                              <w:color w:val="44546A" w:themeColor="text2"/>
                              <w:sz w:val="18"/>
                              <w:szCs w:val="18"/>
                            </w:rPr>
                            <w:t>E:</w:t>
                          </w:r>
                          <w:r>
                            <w:rPr>
                              <w:color w:val="FFFFFF" w:themeColor="background1"/>
                              <w:sz w:val="18"/>
                              <w:szCs w:val="18"/>
                            </w:rPr>
                            <w:t xml:space="preserve"> hello@clearvuepv.com         </w:t>
                          </w:r>
                          <w:r>
                            <w:rPr>
                              <w:color w:val="44546A" w:themeColor="text2"/>
                              <w:sz w:val="18"/>
                              <w:szCs w:val="18"/>
                            </w:rPr>
                            <w:t>W:</w:t>
                          </w:r>
                          <w:r>
                            <w:rPr>
                              <w:color w:val="FFFFFF" w:themeColor="background1"/>
                              <w:sz w:val="18"/>
                              <w:szCs w:val="18"/>
                            </w:rPr>
                            <w:t xml:space="preserve"> www.clearvuepv.com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35DEB2" id="Text Box 21" o:spid="_x0000_s1030" type="#_x0000_t202" style="position:absolute;margin-left:0;margin-top:6.45pt;width:493.5pt;height:33.75pt;flip:x;z-index:2516951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" filled="f" stroked="f" strokeweight=".5pt">
              <v:textbox>
                <w:txbxContent>
                  <w:p w14:paraId="586BD3F2" w14:textId="77777777" w:rsidR="00480903" w:rsidRPr="00B368FD" w:rsidRDefault="00480903" w:rsidP="00480903">
                    <w:pPr>
                      <w:spacing w:after="40"/>
                      <w:jc w:val="center"/>
                      <w:rPr>
                        <w:color w:val="FFFFFF" w:themeColor="background1"/>
                        <w:sz w:val="18"/>
                        <w:szCs w:val="18"/>
                        <w:lang w:val="en-US"/>
                      </w:rPr>
                    </w:pPr>
                    <w:r w:rsidRPr="00B368FD">
                      <w:rPr>
                        <w:color w:val="FFFFFF" w:themeColor="background1"/>
                        <w:sz w:val="18"/>
                        <w:szCs w:val="18"/>
                        <w:lang w:val="en-US"/>
                      </w:rPr>
                      <w:t>Suite 7 / 567 Newcastle Street, West Perth, Westaustralien 6005</w:t>
                    </w:r>
                  </w:p>
                  <w:p w14:paraId="3BAECC52" w14:textId="77777777" w:rsidR="00480903" w:rsidRPr="0060591E" w:rsidRDefault="00480903" w:rsidP="00480903">
                    <w:pPr>
                      <w:spacing w:after="40"/>
                      <w:jc w:val="center"/>
                      <w:rPr>
                        <w:color w:val="FFFFFF" w:themeColor="background1"/>
                        <w:sz w:val="18"/>
                        <w:szCs w:val="18"/>
                      </w:rPr>
                    </w:pPr>
                    <w:r>
                      <w:rPr>
                        <w:color w:val="44546A" w:themeColor="text2"/>
                        <w:sz w:val="18"/>
                        <w:szCs w:val="18"/>
                      </w:rPr>
                      <w:t xml:space="preserve">T: </w:t>
                    </w:r>
                    <w:r>
                      <w:rPr>
                        <w:color w:val="FFFFFF" w:themeColor="background1"/>
                        <w:sz w:val="18"/>
                        <w:szCs w:val="18"/>
                      </w:rPr>
                      <w:t xml:space="preserve">+61 8 9220 9020         </w:t>
                    </w:r>
                    <w:r>
                      <w:rPr>
                        <w:color w:val="44546A" w:themeColor="text2"/>
                        <w:sz w:val="18"/>
                        <w:szCs w:val="18"/>
                      </w:rPr>
                      <w:t xml:space="preserve">F: </w:t>
                    </w:r>
                    <w:r>
                      <w:rPr>
                        <w:color w:val="FFFFFF" w:themeColor="background1"/>
                        <w:sz w:val="18"/>
                        <w:szCs w:val="18"/>
                      </w:rPr>
                      <w:t xml:space="preserve">+61 8 9220 9029         </w:t>
                    </w:r>
                    <w:r>
                      <w:rPr>
                        <w:color w:val="44546A" w:themeColor="text2"/>
                        <w:sz w:val="18"/>
                        <w:szCs w:val="18"/>
                      </w:rPr>
                      <w:t>E:</w:t>
                    </w:r>
                    <w:r>
                      <w:rPr>
                        <w:color w:val="FFFFFF" w:themeColor="background1"/>
                        <w:sz w:val="18"/>
                        <w:szCs w:val="18"/>
                      </w:rPr>
                      <w:t xml:space="preserve"> hello@clearvuepv.com         </w:t>
                    </w:r>
                    <w:r>
                      <w:rPr>
                        <w:color w:val="44546A" w:themeColor="text2"/>
                        <w:sz w:val="18"/>
                        <w:szCs w:val="18"/>
                      </w:rPr>
                      <w:t>W:</w:t>
                    </w:r>
                    <w:r>
                      <w:rPr>
                        <w:color w:val="FFFFFF" w:themeColor="background1"/>
                        <w:sz w:val="18"/>
                        <w:szCs w:val="18"/>
                      </w:rPr>
                      <w:t xml:space="preserve"> www.clearvuepv.com</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AEA59" w14:textId="77777777" w:rsidR="00D860F2" w:rsidRDefault="00D860F2" w:rsidP="00551F15">
      <w:pPr>
        <w:spacing w:after="0" w:line="240" w:lineRule="auto"/>
      </w:pPr>
      <w:r>
        <w:separator/>
      </w:r>
    </w:p>
  </w:footnote>
  <w:footnote w:type="continuationSeparator" w:id="0">
    <w:p w14:paraId="1F89A54E" w14:textId="77777777" w:rsidR="00D860F2" w:rsidRDefault="00D860F2" w:rsidP="00551F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F086B" w14:textId="0B430C9D" w:rsidR="000737D7" w:rsidRDefault="000737D7">
    <w:pPr>
      <w:pStyle w:val="Header"/>
    </w:pPr>
    <w:r w:rsidRPr="000737D7">
      <w:rPr>
        <w:noProof/>
      </w:rPr>
      <w:t xml:space="preserve"> </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89BF1" w14:textId="4DC57026" w:rsidR="00480903" w:rsidRDefault="00480903">
    <w:pPr>
      <w:pStyle w:val="Header"/>
    </w:pPr>
    <w:r w:rsidRPr="000737D7">
      <w:rPr>
        <w:noProof/>
      </w:rPr>
      <w:drawing>
        <wp:anchor distT="0" distB="0" distL="114300" distR="114300" simplePos="0" relativeHeight="251691008" behindDoc="0" locked="0" layoutInCell="1" allowOverlap="1" wp14:anchorId="10FD6F72" wp14:editId="6F1312EE">
          <wp:simplePos x="0" y="0"/>
          <wp:positionH relativeFrom="column">
            <wp:posOffset>-196215</wp:posOffset>
          </wp:positionH>
          <wp:positionV relativeFrom="paragraph">
            <wp:posOffset>-139065</wp:posOffset>
          </wp:positionV>
          <wp:extent cx="2266950" cy="765810"/>
          <wp:effectExtent l="0" t="0" r="0" b="0"/>
          <wp:wrapNone/>
          <wp:docPr id="1" name="Picture 5" descr="Logo&#10;&#10;Description automatically generated">
            <a:extLst xmlns:a="http://schemas.openxmlformats.org/drawingml/2006/main">
              <a:ext uri="{FF2B5EF4-FFF2-40B4-BE49-F238E27FC236}">
                <a16:creationId xmlns:a16="http://schemas.microsoft.com/office/drawing/2014/main" id="{D6019A42-692C-DAAE-70F0-420E759B1D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Logo&#10;&#10;Description automatically generated">
                    <a:extLst>
                      <a:ext uri="{FF2B5EF4-FFF2-40B4-BE49-F238E27FC236}">
                        <a16:creationId xmlns:a16="http://schemas.microsoft.com/office/drawing/2014/main" id="{D6019A42-692C-DAAE-70F0-420E759B1D54}"/>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266950" cy="765810"/>
                  </a:xfrm>
                  <a:prstGeom prst="rect">
                    <a:avLst/>
                  </a:prstGeom>
                </pic:spPr>
              </pic:pic>
            </a:graphicData>
          </a:graphic>
        </wp:anchor>
      </w:drawing>
    </w:r>
    <w:r w:rsidRPr="000737D7">
      <w:rPr>
        <w:noProof/>
      </w:rPr>
      <mc:AlternateContent>
        <mc:Choice Requires="wps">
          <w:drawing>
            <wp:anchor distT="0" distB="0" distL="114300" distR="114300" simplePos="0" relativeHeight="251689984" behindDoc="0" locked="0" layoutInCell="1" allowOverlap="1" wp14:anchorId="31A317E7" wp14:editId="52F3D3D9">
              <wp:simplePos x="0" y="0"/>
              <wp:positionH relativeFrom="column">
                <wp:posOffset>3413760</wp:posOffset>
              </wp:positionH>
              <wp:positionV relativeFrom="paragraph">
                <wp:posOffset>-158115</wp:posOffset>
              </wp:positionV>
              <wp:extent cx="2505075" cy="899160"/>
              <wp:effectExtent l="0" t="0" r="0" b="0"/>
              <wp:wrapNone/>
              <wp:docPr id="5" name="Text Box 25">
                <a:extLst xmlns:a="http://schemas.openxmlformats.org/drawingml/2006/main">
                  <a:ext uri="{FF2B5EF4-FFF2-40B4-BE49-F238E27FC236}">
                    <a16:creationId xmlns:a16="http://schemas.microsoft.com/office/drawing/2014/main" id="{3F0B1646-841F-C02D-DCB8-28AB1F2F268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5075" cy="899160"/>
                      </a:xfrm>
                      <a:prstGeom prst="rect">
                        <a:avLst/>
                      </a:prstGeom>
                      <a:noFill/>
                      <a:ln w="6350">
                        <a:noFill/>
                      </a:ln>
                    </wps:spPr>
                    <wps:txbx>
                      <w:txbxContent>
                        <w:p w14:paraId="6963DA38" w14:textId="77777777" w:rsidR="00480903" w:rsidRDefault="00480903" w:rsidP="00480903">
                          <w:pPr>
                            <w:spacing w:before="240" w:line="276" w:lineRule="auto"/>
                            <w:jc w:val="right"/>
                            <w:rPr>
                              <w:rFonts w:ascii="Lato Light" w:eastAsia="Calibri" w:hAnsi="Lato Light" w:cs="Calibri"/>
                              <w:i/>
                              <w:iCs/>
                              <w:color w:val="43C1C3"/>
                              <w:kern w:val="24"/>
                              <w:sz w:val="40"/>
                              <w:szCs w:val="40"/>
                            </w:rPr>
                          </w:pPr>
                          <w:r>
                            <w:rPr>
                              <w:rFonts w:ascii="Lato Light" w:eastAsia="Calibri" w:hAnsi="Lato Light" w:cs="Calibri"/>
                              <w:i/>
                              <w:iCs/>
                              <w:color w:val="43C1C3"/>
                              <w:kern w:val="24"/>
                              <w:sz w:val="40"/>
                              <w:szCs w:val="40"/>
                            </w:rPr>
                            <w:t>ASX-Mitteilung</w:t>
                          </w:r>
                        </w:p>
                        <w:p w14:paraId="36B785FD" w14:textId="27387936" w:rsidR="00480903" w:rsidRPr="00B441D4" w:rsidRDefault="00480903" w:rsidP="00480903">
                          <w:pPr>
                            <w:spacing w:before="240" w:line="276" w:lineRule="auto"/>
                            <w:jc w:val="right"/>
                            <w:rPr>
                              <w:rFonts w:ascii="Lato" w:eastAsia="Calibri" w:hAnsi="Lato" w:cs="Calibri"/>
                              <w:color w:val="FFFFFF" w:themeColor="background1"/>
                              <w:kern w:val="24"/>
                              <w:sz w:val="20"/>
                              <w:szCs w:val="20"/>
                            </w:rPr>
                          </w:pPr>
                          <w:r>
                            <w:rPr>
                              <w:rFonts w:ascii="Lato" w:eastAsia="Calibri" w:hAnsi="Lato" w:cs="Calibri"/>
                              <w:color w:val="FFFFFF" w:themeColor="background1"/>
                              <w:kern w:val="24"/>
                              <w:sz w:val="20"/>
                              <w:szCs w:val="20"/>
                            </w:rPr>
                            <w:t>14. Juni 2022</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1A317E7" id="_x0000_t202" coordsize="21600,21600" o:spt="202" path="m,l,21600r21600,l21600,xe">
              <v:stroke joinstyle="miter"/>
              <v:path gradientshapeok="t" o:connecttype="rect"/>
            </v:shapetype>
            <v:shape id="Text Box 25" o:spid="_x0000_s1028" type="#_x0000_t202" style="position:absolute;margin-left:268.8pt;margin-top:-12.45pt;width:197.25pt;height:70.8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" filled="f" stroked="f" strokeweight=".5pt">
              <v:textbox>
                <w:txbxContent>
                  <w:p w14:paraId="6963DA38" w14:textId="77777777" w:rsidR="00480903" w:rsidRDefault="00480903" w:rsidP="00480903">
                    <w:pPr>
                      <w:spacing w:before="240" w:line="276" w:lineRule="auto"/>
                      <w:jc w:val="right"/>
                      <w:rPr>
                        <w:rFonts w:ascii="Lato Light" w:eastAsia="Calibri" w:hAnsi="Lato Light" w:cs="Calibri"/>
                        <w:i/>
                        <w:iCs/>
                        <w:color w:val="43C1C3"/>
                        <w:kern w:val="24"/>
                        <w:sz w:val="40"/>
                        <w:szCs w:val="40"/>
                      </w:rPr>
                    </w:pPr>
                    <w:r>
                      <w:rPr>
                        <w:rFonts w:ascii="Lato Light" w:eastAsia="Calibri" w:hAnsi="Lato Light" w:cs="Calibri"/>
                        <w:i/>
                        <w:iCs/>
                        <w:color w:val="43C1C3"/>
                        <w:kern w:val="24"/>
                        <w:sz w:val="40"/>
                        <w:szCs w:val="40"/>
                      </w:rPr>
                      <w:t>ASX-Mitteilung</w:t>
                    </w:r>
                  </w:p>
                  <w:p w14:paraId="36B785FD" w14:textId="27387936" w:rsidR="00480903" w:rsidRPr="00B441D4" w:rsidRDefault="00480903" w:rsidP="00480903">
                    <w:pPr>
                      <w:spacing w:before="240" w:line="276" w:lineRule="auto"/>
                      <w:jc w:val="right"/>
                      <w:rPr>
                        <w:rFonts w:ascii="Lato" w:eastAsia="Calibri" w:hAnsi="Lato" w:cs="Calibri"/>
                        <w:color w:val="FFFFFF" w:themeColor="background1"/>
                        <w:kern w:val="24"/>
                        <w:sz w:val="20"/>
                        <w:szCs w:val="20"/>
                      </w:rPr>
                    </w:pPr>
                    <w:r>
                      <w:rPr>
                        <w:rFonts w:ascii="Lato" w:eastAsia="Calibri" w:hAnsi="Lato" w:cs="Calibri"/>
                        <w:color w:val="FFFFFF" w:themeColor="background1"/>
                        <w:kern w:val="24"/>
                        <w:sz w:val="20"/>
                        <w:szCs w:val="20"/>
                      </w:rPr>
                      <w:t>14. Juni 2022</w:t>
                    </w:r>
                  </w:p>
                </w:txbxContent>
              </v:textbox>
            </v:shape>
          </w:pict>
        </mc:Fallback>
      </mc:AlternateContent>
    </w:r>
    <w:r w:rsidRPr="000737D7">
      <w:rPr>
        <w:noProof/>
      </w:rPr>
      <mc:AlternateContent>
        <mc:Choice Requires="wps">
          <w:drawing>
            <wp:anchor distT="0" distB="0" distL="114300" distR="114300" simplePos="0" relativeHeight="251688960" behindDoc="0" locked="0" layoutInCell="1" allowOverlap="1" wp14:anchorId="01003128" wp14:editId="107E28E7">
              <wp:simplePos x="0" y="0"/>
              <wp:positionH relativeFrom="column">
                <wp:posOffset>6022975</wp:posOffset>
              </wp:positionH>
              <wp:positionV relativeFrom="paragraph">
                <wp:posOffset>479425</wp:posOffset>
              </wp:positionV>
              <wp:extent cx="361315" cy="362585"/>
              <wp:effectExtent l="0" t="0" r="635" b="0"/>
              <wp:wrapNone/>
              <wp:docPr id="10" name="Rectangle 9">
                <a:extLst xmlns:a="http://schemas.openxmlformats.org/drawingml/2006/main">
                  <a:ext uri="{FF2B5EF4-FFF2-40B4-BE49-F238E27FC236}">
                    <a16:creationId xmlns:a16="http://schemas.microsoft.com/office/drawing/2014/main" id="{4B8CC70C-B218-1975-6401-01D58ACD0C0F}"/>
                  </a:ext>
                </a:extLst>
              </wp:docPr>
              <wp:cNvGraphicFramePr/>
              <a:graphic xmlns:a="http://schemas.openxmlformats.org/drawingml/2006/main">
                <a:graphicData uri="http://schemas.microsoft.com/office/word/2010/wordprocessingShape">
                  <wps:wsp>
                    <wps:cNvSpPr/>
                    <wps:spPr>
                      <a:xfrm>
                        <a:off x="0" y="0"/>
                        <a:ext cx="361315" cy="362585"/>
                      </a:xfrm>
                      <a:prstGeom prst="rect">
                        <a:avLst/>
                      </a:prstGeom>
                      <a:solidFill>
                        <a:srgbClr val="00B199"/>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998791" id="Rectangle 9" o:spid="_x0000_s1026" style="position:absolute;margin-left:474.25pt;margin-top:37.75pt;width:28.45pt;height:28.5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" fillcolor="#00b199" stroked="f" strokeweight="1pt"/>
          </w:pict>
        </mc:Fallback>
      </mc:AlternateContent>
    </w:r>
    <w:r w:rsidRPr="000737D7">
      <w:rPr>
        <w:noProof/>
      </w:rPr>
      <mc:AlternateContent>
        <mc:Choice Requires="wps">
          <w:drawing>
            <wp:anchor distT="0" distB="0" distL="114300" distR="114300" simplePos="0" relativeHeight="251687936" behindDoc="0" locked="0" layoutInCell="1" allowOverlap="1" wp14:anchorId="33E499C9" wp14:editId="5E9B8D07">
              <wp:simplePos x="0" y="0"/>
              <wp:positionH relativeFrom="column">
                <wp:posOffset>6022975</wp:posOffset>
              </wp:positionH>
              <wp:positionV relativeFrom="paragraph">
                <wp:posOffset>479425</wp:posOffset>
              </wp:positionV>
              <wp:extent cx="629920" cy="629920"/>
              <wp:effectExtent l="0" t="0" r="0" b="0"/>
              <wp:wrapNone/>
              <wp:docPr id="9" name="Rectangle 8">
                <a:extLst xmlns:a="http://schemas.openxmlformats.org/drawingml/2006/main">
                  <a:ext uri="{FF2B5EF4-FFF2-40B4-BE49-F238E27FC236}">
                    <a16:creationId xmlns:a16="http://schemas.microsoft.com/office/drawing/2014/main" id="{920397FA-2CEE-CC5F-6B70-2DEA2E4A9E28}"/>
                  </a:ext>
                </a:extLst>
              </wp:docPr>
              <wp:cNvGraphicFramePr/>
              <a:graphic xmlns:a="http://schemas.openxmlformats.org/drawingml/2006/main">
                <a:graphicData uri="http://schemas.microsoft.com/office/word/2010/wordprocessingShape">
                  <wps:wsp>
                    <wps:cNvSpPr/>
                    <wps:spPr>
                      <a:xfrm flipH="1">
                        <a:off x="0" y="0"/>
                        <a:ext cx="629920" cy="629920"/>
                      </a:xfrm>
                      <a:prstGeom prst="rect">
                        <a:avLst/>
                      </a:prstGeom>
                      <a:solidFill>
                        <a:srgbClr val="6DC7B9"/>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7DB2D2" id="Rectangle 8" o:spid="_x0000_s1026" style="position:absolute;margin-left:474.25pt;margin-top:37.75pt;width:49.6pt;height:49.6pt;flip:x;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" fillcolor="#6dc7b9" stroked="f" strokeweight="1pt"/>
          </w:pict>
        </mc:Fallback>
      </mc:AlternateContent>
    </w:r>
    <w:r w:rsidRPr="000737D7">
      <w:rPr>
        <w:noProof/>
      </w:rPr>
      <mc:AlternateContent>
        <mc:Choice Requires="wps">
          <w:drawing>
            <wp:anchor distT="0" distB="0" distL="114300" distR="114300" simplePos="0" relativeHeight="251686912" behindDoc="0" locked="0" layoutInCell="1" allowOverlap="1" wp14:anchorId="286E9E73" wp14:editId="501C093F">
              <wp:simplePos x="0" y="0"/>
              <wp:positionH relativeFrom="column">
                <wp:posOffset>-910590</wp:posOffset>
              </wp:positionH>
              <wp:positionV relativeFrom="paragraph">
                <wp:posOffset>-453390</wp:posOffset>
              </wp:positionV>
              <wp:extent cx="7295515" cy="1295400"/>
              <wp:effectExtent l="0" t="0" r="635" b="0"/>
              <wp:wrapNone/>
              <wp:docPr id="8" name="Rectangle 7">
                <a:extLst xmlns:a="http://schemas.openxmlformats.org/drawingml/2006/main">
                  <a:ext uri="{FF2B5EF4-FFF2-40B4-BE49-F238E27FC236}">
                    <a16:creationId xmlns:a16="http://schemas.microsoft.com/office/drawing/2014/main" id="{80B76046-5955-F9E0-1609-99263DE2FA18}"/>
                  </a:ext>
                </a:extLst>
              </wp:docPr>
              <wp:cNvGraphicFramePr/>
              <a:graphic xmlns:a="http://schemas.openxmlformats.org/drawingml/2006/main">
                <a:graphicData uri="http://schemas.microsoft.com/office/word/2010/wordprocessingShape">
                  <wps:wsp>
                    <wps:cNvSpPr/>
                    <wps:spPr>
                      <a:xfrm flipH="1">
                        <a:off x="0" y="0"/>
                        <a:ext cx="7295515" cy="1295400"/>
                      </a:xfrm>
                      <a:prstGeom prst="rect">
                        <a:avLst/>
                      </a:prstGeom>
                      <a:solidFill>
                        <a:srgbClr val="121E3B"/>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32089B" id="Rectangle 7" o:spid="_x0000_s1026" style="position:absolute;margin-left:-71.7pt;margin-top:-35.7pt;width:574.45pt;height:102pt;flip:x;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" fillcolor="#121e3b" stroked="f" strokeweight="1pt"/>
          </w:pict>
        </mc:Fallback>
      </mc:AlternateContent>
    </w:r>
    <w:r w:rsidRPr="000737D7">
      <w:rPr>
        <w:noProof/>
      </w:rPr>
      <mc:AlternateContent>
        <mc:Choice Requires="wps">
          <w:drawing>
            <wp:anchor distT="0" distB="0" distL="114300" distR="114300" simplePos="0" relativeHeight="251685888" behindDoc="0" locked="0" layoutInCell="1" allowOverlap="1" wp14:anchorId="31C9B2F6" wp14:editId="4CD2DAAD">
              <wp:simplePos x="0" y="0"/>
              <wp:positionH relativeFrom="column">
                <wp:posOffset>-644359</wp:posOffset>
              </wp:positionH>
              <wp:positionV relativeFrom="paragraph">
                <wp:posOffset>60491</wp:posOffset>
              </wp:positionV>
              <wp:extent cx="1043940" cy="1043940"/>
              <wp:effectExtent l="0" t="0" r="3810" b="3810"/>
              <wp:wrapNone/>
              <wp:docPr id="7" name="Rectangle 6">
                <a:extLst xmlns:a="http://schemas.openxmlformats.org/drawingml/2006/main">
                  <a:ext uri="{FF2B5EF4-FFF2-40B4-BE49-F238E27FC236}">
                    <a16:creationId xmlns:a16="http://schemas.microsoft.com/office/drawing/2014/main" id="{42078295-EC9B-6320-97EF-B90C48965D2A}"/>
                  </a:ext>
                </a:extLst>
              </wp:docPr>
              <wp:cNvGraphicFramePr/>
              <a:graphic xmlns:a="http://schemas.openxmlformats.org/drawingml/2006/main">
                <a:graphicData uri="http://schemas.microsoft.com/office/word/2010/wordprocessingShape">
                  <wps:wsp>
                    <wps:cNvSpPr/>
                    <wps:spPr>
                      <a:xfrm flipH="1">
                        <a:off x="0" y="0"/>
                        <a:ext cx="1043940" cy="1043940"/>
                      </a:xfrm>
                      <a:prstGeom prst="rect">
                        <a:avLst/>
                      </a:prstGeom>
                      <a:solidFill>
                        <a:srgbClr val="71CBCC"/>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D52A32" id="Rectangle 6" o:spid="_x0000_s1026" style="position:absolute;margin-left:-50.75pt;margin-top:4.75pt;width:82.2pt;height:82.2pt;flip:x;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" fillcolor="#71cbcc"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A0284"/>
    <w:multiLevelType w:val="hybridMultilevel"/>
    <w:tmpl w:val="664A998E"/>
    <w:lvl w:ilvl="0" w:tplc="57BAFA2A">
      <w:start w:val="1"/>
      <w:numFmt w:val="bullet"/>
      <w:pStyle w:val="Subtitle"/>
      <w:lvlText w:val=""/>
      <w:lvlJc w:val="left"/>
      <w:pPr>
        <w:ind w:left="-351" w:hanging="360"/>
      </w:pPr>
      <w:rPr>
        <w:rFonts w:ascii="Symbol" w:hAnsi="Symbol" w:hint="default"/>
      </w:rPr>
    </w:lvl>
    <w:lvl w:ilvl="1" w:tplc="08090003" w:tentative="1">
      <w:start w:val="1"/>
      <w:numFmt w:val="bullet"/>
      <w:lvlText w:val="o"/>
      <w:lvlJc w:val="left"/>
      <w:pPr>
        <w:ind w:left="369" w:hanging="360"/>
      </w:pPr>
      <w:rPr>
        <w:rFonts w:ascii="Courier New" w:hAnsi="Courier New" w:cs="Courier New" w:hint="default"/>
      </w:rPr>
    </w:lvl>
    <w:lvl w:ilvl="2" w:tplc="08090005" w:tentative="1">
      <w:start w:val="1"/>
      <w:numFmt w:val="bullet"/>
      <w:lvlText w:val=""/>
      <w:lvlJc w:val="left"/>
      <w:pPr>
        <w:ind w:left="1089" w:hanging="360"/>
      </w:pPr>
      <w:rPr>
        <w:rFonts w:ascii="Wingdings" w:hAnsi="Wingdings" w:hint="default"/>
      </w:rPr>
    </w:lvl>
    <w:lvl w:ilvl="3" w:tplc="08090001" w:tentative="1">
      <w:start w:val="1"/>
      <w:numFmt w:val="bullet"/>
      <w:lvlText w:val=""/>
      <w:lvlJc w:val="left"/>
      <w:pPr>
        <w:ind w:left="1809" w:hanging="360"/>
      </w:pPr>
      <w:rPr>
        <w:rFonts w:ascii="Symbol" w:hAnsi="Symbol" w:hint="default"/>
      </w:rPr>
    </w:lvl>
    <w:lvl w:ilvl="4" w:tplc="08090003" w:tentative="1">
      <w:start w:val="1"/>
      <w:numFmt w:val="bullet"/>
      <w:lvlText w:val="o"/>
      <w:lvlJc w:val="left"/>
      <w:pPr>
        <w:ind w:left="2529" w:hanging="360"/>
      </w:pPr>
      <w:rPr>
        <w:rFonts w:ascii="Courier New" w:hAnsi="Courier New" w:cs="Courier New" w:hint="default"/>
      </w:rPr>
    </w:lvl>
    <w:lvl w:ilvl="5" w:tplc="08090005" w:tentative="1">
      <w:start w:val="1"/>
      <w:numFmt w:val="bullet"/>
      <w:lvlText w:val=""/>
      <w:lvlJc w:val="left"/>
      <w:pPr>
        <w:ind w:left="3249" w:hanging="360"/>
      </w:pPr>
      <w:rPr>
        <w:rFonts w:ascii="Wingdings" w:hAnsi="Wingdings" w:hint="default"/>
      </w:rPr>
    </w:lvl>
    <w:lvl w:ilvl="6" w:tplc="08090001" w:tentative="1">
      <w:start w:val="1"/>
      <w:numFmt w:val="bullet"/>
      <w:lvlText w:val=""/>
      <w:lvlJc w:val="left"/>
      <w:pPr>
        <w:ind w:left="3969" w:hanging="360"/>
      </w:pPr>
      <w:rPr>
        <w:rFonts w:ascii="Symbol" w:hAnsi="Symbol" w:hint="default"/>
      </w:rPr>
    </w:lvl>
    <w:lvl w:ilvl="7" w:tplc="08090003" w:tentative="1">
      <w:start w:val="1"/>
      <w:numFmt w:val="bullet"/>
      <w:lvlText w:val="o"/>
      <w:lvlJc w:val="left"/>
      <w:pPr>
        <w:ind w:left="4689" w:hanging="360"/>
      </w:pPr>
      <w:rPr>
        <w:rFonts w:ascii="Courier New" w:hAnsi="Courier New" w:cs="Courier New" w:hint="default"/>
      </w:rPr>
    </w:lvl>
    <w:lvl w:ilvl="8" w:tplc="08090005" w:tentative="1">
      <w:start w:val="1"/>
      <w:numFmt w:val="bullet"/>
      <w:lvlText w:val=""/>
      <w:lvlJc w:val="left"/>
      <w:pPr>
        <w:ind w:left="5409" w:hanging="360"/>
      </w:pPr>
      <w:rPr>
        <w:rFonts w:ascii="Wingdings" w:hAnsi="Wingdings" w:hint="default"/>
      </w:rPr>
    </w:lvl>
  </w:abstractNum>
  <w:num w:numId="1" w16cid:durableId="1469398518">
    <w:abstractNumId w:val="0"/>
  </w:num>
  <w:num w:numId="2" w16cid:durableId="59594088">
    <w:abstractNumId w:val="0"/>
  </w:num>
  <w:num w:numId="3" w16cid:durableId="1515416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441"/>
    <w:rsid w:val="00001E2F"/>
    <w:rsid w:val="0001474B"/>
    <w:rsid w:val="00024182"/>
    <w:rsid w:val="00030000"/>
    <w:rsid w:val="00033330"/>
    <w:rsid w:val="000350DE"/>
    <w:rsid w:val="00042572"/>
    <w:rsid w:val="0005554E"/>
    <w:rsid w:val="00065984"/>
    <w:rsid w:val="00071CB5"/>
    <w:rsid w:val="000737D7"/>
    <w:rsid w:val="000754EB"/>
    <w:rsid w:val="000770E0"/>
    <w:rsid w:val="0008194E"/>
    <w:rsid w:val="0008271C"/>
    <w:rsid w:val="00082A52"/>
    <w:rsid w:val="000830C8"/>
    <w:rsid w:val="00083878"/>
    <w:rsid w:val="000931A7"/>
    <w:rsid w:val="000B68B4"/>
    <w:rsid w:val="001009E0"/>
    <w:rsid w:val="001132C9"/>
    <w:rsid w:val="00116E3C"/>
    <w:rsid w:val="00127A5A"/>
    <w:rsid w:val="001408C8"/>
    <w:rsid w:val="00166EDF"/>
    <w:rsid w:val="001A4686"/>
    <w:rsid w:val="001D1B73"/>
    <w:rsid w:val="0022024E"/>
    <w:rsid w:val="00254E34"/>
    <w:rsid w:val="00276595"/>
    <w:rsid w:val="002B35C1"/>
    <w:rsid w:val="002C3B8E"/>
    <w:rsid w:val="002D1CDF"/>
    <w:rsid w:val="0031318C"/>
    <w:rsid w:val="00331A42"/>
    <w:rsid w:val="003362F7"/>
    <w:rsid w:val="00336FBF"/>
    <w:rsid w:val="00366E25"/>
    <w:rsid w:val="003726BE"/>
    <w:rsid w:val="00381C29"/>
    <w:rsid w:val="003855AD"/>
    <w:rsid w:val="003E1AB5"/>
    <w:rsid w:val="003E21C1"/>
    <w:rsid w:val="003E4955"/>
    <w:rsid w:val="00421CC9"/>
    <w:rsid w:val="0042569E"/>
    <w:rsid w:val="004310A8"/>
    <w:rsid w:val="00443BAE"/>
    <w:rsid w:val="00450979"/>
    <w:rsid w:val="00480903"/>
    <w:rsid w:val="004833BB"/>
    <w:rsid w:val="00492F00"/>
    <w:rsid w:val="004C3F7F"/>
    <w:rsid w:val="004D37E1"/>
    <w:rsid w:val="00525AEA"/>
    <w:rsid w:val="00551F15"/>
    <w:rsid w:val="0055766D"/>
    <w:rsid w:val="00583224"/>
    <w:rsid w:val="005C2665"/>
    <w:rsid w:val="005C27A9"/>
    <w:rsid w:val="005D0BA3"/>
    <w:rsid w:val="005D0F06"/>
    <w:rsid w:val="005D7B87"/>
    <w:rsid w:val="0060591E"/>
    <w:rsid w:val="0062250E"/>
    <w:rsid w:val="00632EFD"/>
    <w:rsid w:val="00641C21"/>
    <w:rsid w:val="0065552B"/>
    <w:rsid w:val="00677A43"/>
    <w:rsid w:val="006816DB"/>
    <w:rsid w:val="006F5D9B"/>
    <w:rsid w:val="00711E27"/>
    <w:rsid w:val="00713D67"/>
    <w:rsid w:val="00776DB6"/>
    <w:rsid w:val="007B5BBC"/>
    <w:rsid w:val="007D6B44"/>
    <w:rsid w:val="007F3DDB"/>
    <w:rsid w:val="0081193E"/>
    <w:rsid w:val="00845441"/>
    <w:rsid w:val="00865763"/>
    <w:rsid w:val="008750DF"/>
    <w:rsid w:val="008938F1"/>
    <w:rsid w:val="008A34D8"/>
    <w:rsid w:val="008E132B"/>
    <w:rsid w:val="008F0DDB"/>
    <w:rsid w:val="008F7BFA"/>
    <w:rsid w:val="00921D5F"/>
    <w:rsid w:val="009514FF"/>
    <w:rsid w:val="00957FB2"/>
    <w:rsid w:val="00960294"/>
    <w:rsid w:val="00964007"/>
    <w:rsid w:val="009654EE"/>
    <w:rsid w:val="00966B5C"/>
    <w:rsid w:val="00984519"/>
    <w:rsid w:val="00991004"/>
    <w:rsid w:val="009B17E2"/>
    <w:rsid w:val="00A04720"/>
    <w:rsid w:val="00A23809"/>
    <w:rsid w:val="00A269EA"/>
    <w:rsid w:val="00A36550"/>
    <w:rsid w:val="00A47E5F"/>
    <w:rsid w:val="00A54FF1"/>
    <w:rsid w:val="00AA6B3E"/>
    <w:rsid w:val="00AB2C6B"/>
    <w:rsid w:val="00AB2D62"/>
    <w:rsid w:val="00AB4B14"/>
    <w:rsid w:val="00AC3A90"/>
    <w:rsid w:val="00AD13A2"/>
    <w:rsid w:val="00AE4F95"/>
    <w:rsid w:val="00AF39A1"/>
    <w:rsid w:val="00B054F3"/>
    <w:rsid w:val="00B07990"/>
    <w:rsid w:val="00B11924"/>
    <w:rsid w:val="00B14851"/>
    <w:rsid w:val="00B368FD"/>
    <w:rsid w:val="00B441D4"/>
    <w:rsid w:val="00B577BE"/>
    <w:rsid w:val="00BB31E2"/>
    <w:rsid w:val="00BC16FE"/>
    <w:rsid w:val="00BC1FBA"/>
    <w:rsid w:val="00BF2942"/>
    <w:rsid w:val="00C06FB0"/>
    <w:rsid w:val="00C1298C"/>
    <w:rsid w:val="00C27B8C"/>
    <w:rsid w:val="00C3015A"/>
    <w:rsid w:val="00C3790D"/>
    <w:rsid w:val="00C60A7D"/>
    <w:rsid w:val="00C72F93"/>
    <w:rsid w:val="00C760E2"/>
    <w:rsid w:val="00C7697D"/>
    <w:rsid w:val="00CC40F3"/>
    <w:rsid w:val="00CF6A78"/>
    <w:rsid w:val="00D108C2"/>
    <w:rsid w:val="00D222C1"/>
    <w:rsid w:val="00D26714"/>
    <w:rsid w:val="00D40CDD"/>
    <w:rsid w:val="00D41E8B"/>
    <w:rsid w:val="00D51A91"/>
    <w:rsid w:val="00D57C6F"/>
    <w:rsid w:val="00D60AD6"/>
    <w:rsid w:val="00D860F2"/>
    <w:rsid w:val="00DC594D"/>
    <w:rsid w:val="00DC798B"/>
    <w:rsid w:val="00E54E4F"/>
    <w:rsid w:val="00E5700D"/>
    <w:rsid w:val="00ED67FB"/>
    <w:rsid w:val="00EF280A"/>
    <w:rsid w:val="00F02D40"/>
    <w:rsid w:val="00F0538B"/>
    <w:rsid w:val="00F10D81"/>
    <w:rsid w:val="00F130EC"/>
    <w:rsid w:val="00F57FD6"/>
    <w:rsid w:val="00F61EBC"/>
    <w:rsid w:val="00F750E9"/>
    <w:rsid w:val="00FA26DD"/>
    <w:rsid w:val="00FB55D4"/>
    <w:rsid w:val="00FC17B6"/>
    <w:rsid w:val="00FE7610"/>
    <w:rsid w:val="00FF4CFC"/>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9D73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rPr>
  </w:style>
  <w:style w:type="paragraph" w:styleId="Heading1">
    <w:name w:val="heading 1"/>
    <w:basedOn w:val="Normal"/>
    <w:next w:val="Normal"/>
    <w:link w:val="Heading1Char"/>
    <w:uiPriority w:val="9"/>
    <w:qFormat/>
    <w:rsid w:val="003E21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7E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36F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5441"/>
    <w:rPr>
      <w:color w:val="0000FF"/>
      <w:u w:val="single"/>
    </w:rPr>
  </w:style>
  <w:style w:type="paragraph" w:styleId="NoSpacing">
    <w:name w:val="No Spacing"/>
    <w:basedOn w:val="Normal"/>
    <w:uiPriority w:val="1"/>
    <w:qFormat/>
    <w:rsid w:val="00845441"/>
    <w:pPr>
      <w:widowControl w:val="0"/>
      <w:spacing w:after="0" w:line="276" w:lineRule="auto"/>
    </w:pPr>
    <w:rPr>
      <w:rFonts w:ascii="Lato" w:eastAsiaTheme="minorHAnsi" w:hAnsi="Lato" w:cs="Calibri"/>
      <w:color w:val="000000"/>
      <w:sz w:val="20"/>
    </w:rPr>
  </w:style>
  <w:style w:type="character" w:customStyle="1" w:styleId="normaltextrun">
    <w:name w:val="normaltextrun"/>
    <w:basedOn w:val="DefaultParagraphFont"/>
    <w:rsid w:val="00845441"/>
    <w:rPr>
      <w:rFonts w:ascii="Calibri" w:hAnsi="Calibri"/>
    </w:rPr>
  </w:style>
  <w:style w:type="character" w:customStyle="1" w:styleId="eop">
    <w:name w:val="eop"/>
    <w:basedOn w:val="DefaultParagraphFont"/>
    <w:rsid w:val="00845441"/>
    <w:rPr>
      <w:rFonts w:ascii="Calibri" w:hAnsi="Calibri"/>
    </w:rPr>
  </w:style>
  <w:style w:type="paragraph" w:styleId="NormalWeb">
    <w:name w:val="Normal (Web)"/>
    <w:basedOn w:val="Normal"/>
    <w:uiPriority w:val="99"/>
    <w:semiHidden/>
    <w:unhideWhenUsed/>
    <w:rsid w:val="004310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ichtaufgelsteErwhnung1">
    <w:name w:val="Nicht aufgelöste Erwähnung1"/>
    <w:basedOn w:val="DefaultParagraphFont"/>
    <w:uiPriority w:val="99"/>
    <w:semiHidden/>
    <w:unhideWhenUsed/>
    <w:rsid w:val="00F57FD6"/>
    <w:rPr>
      <w:color w:val="605E5C"/>
      <w:shd w:val="clear" w:color="auto" w:fill="E1DFDD"/>
    </w:rPr>
  </w:style>
  <w:style w:type="character" w:styleId="CommentReference">
    <w:name w:val="annotation reference"/>
    <w:basedOn w:val="DefaultParagraphFont"/>
    <w:uiPriority w:val="99"/>
    <w:semiHidden/>
    <w:unhideWhenUsed/>
    <w:rsid w:val="00A54FF1"/>
    <w:rPr>
      <w:sz w:val="16"/>
      <w:szCs w:val="16"/>
    </w:rPr>
  </w:style>
  <w:style w:type="paragraph" w:styleId="CommentText">
    <w:name w:val="annotation text"/>
    <w:basedOn w:val="Normal"/>
    <w:link w:val="CommentTextChar"/>
    <w:uiPriority w:val="99"/>
    <w:unhideWhenUsed/>
    <w:rsid w:val="00A54FF1"/>
    <w:pPr>
      <w:spacing w:line="240" w:lineRule="auto"/>
    </w:pPr>
    <w:rPr>
      <w:sz w:val="20"/>
      <w:szCs w:val="20"/>
    </w:rPr>
  </w:style>
  <w:style w:type="character" w:customStyle="1" w:styleId="CommentTextChar">
    <w:name w:val="Comment Text Char"/>
    <w:basedOn w:val="DefaultParagraphFont"/>
    <w:link w:val="CommentText"/>
    <w:uiPriority w:val="99"/>
    <w:rsid w:val="00A54FF1"/>
    <w:rPr>
      <w:sz w:val="20"/>
      <w:szCs w:val="20"/>
    </w:rPr>
  </w:style>
  <w:style w:type="paragraph" w:styleId="CommentSubject">
    <w:name w:val="annotation subject"/>
    <w:basedOn w:val="CommentText"/>
    <w:next w:val="CommentText"/>
    <w:link w:val="CommentSubjectChar"/>
    <w:uiPriority w:val="99"/>
    <w:semiHidden/>
    <w:unhideWhenUsed/>
    <w:rsid w:val="00A54FF1"/>
    <w:rPr>
      <w:b/>
      <w:bCs/>
    </w:rPr>
  </w:style>
  <w:style w:type="character" w:customStyle="1" w:styleId="CommentSubjectChar">
    <w:name w:val="Comment Subject Char"/>
    <w:basedOn w:val="CommentTextChar"/>
    <w:link w:val="CommentSubject"/>
    <w:uiPriority w:val="99"/>
    <w:semiHidden/>
    <w:rsid w:val="00A54FF1"/>
    <w:rPr>
      <w:b/>
      <w:bCs/>
      <w:sz w:val="20"/>
      <w:szCs w:val="20"/>
    </w:rPr>
  </w:style>
  <w:style w:type="character" w:customStyle="1" w:styleId="Heading1Char">
    <w:name w:val="Heading 1 Char"/>
    <w:basedOn w:val="DefaultParagraphFont"/>
    <w:link w:val="Heading1"/>
    <w:uiPriority w:val="9"/>
    <w:rsid w:val="003E21C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51F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F15"/>
    <w:rPr>
      <w:rFonts w:ascii="Calibri" w:hAnsi="Calibri"/>
    </w:rPr>
  </w:style>
  <w:style w:type="paragraph" w:styleId="Footer">
    <w:name w:val="footer"/>
    <w:basedOn w:val="Normal"/>
    <w:link w:val="FooterChar"/>
    <w:uiPriority w:val="99"/>
    <w:unhideWhenUsed/>
    <w:rsid w:val="00551F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F15"/>
    <w:rPr>
      <w:rFonts w:ascii="Calibri" w:hAnsi="Calibri"/>
    </w:rPr>
  </w:style>
  <w:style w:type="paragraph" w:styleId="Revision">
    <w:name w:val="Revision"/>
    <w:hidden/>
    <w:uiPriority w:val="99"/>
    <w:semiHidden/>
    <w:rsid w:val="00C06FB0"/>
    <w:pPr>
      <w:spacing w:after="0" w:line="240" w:lineRule="auto"/>
    </w:pPr>
    <w:rPr>
      <w:rFonts w:ascii="Calibri" w:hAnsi="Calibri"/>
    </w:rPr>
  </w:style>
  <w:style w:type="character" w:customStyle="1" w:styleId="Heading4Char">
    <w:name w:val="Heading 4 Char"/>
    <w:basedOn w:val="DefaultParagraphFont"/>
    <w:link w:val="Heading4"/>
    <w:uiPriority w:val="9"/>
    <w:rsid w:val="00336FBF"/>
    <w:rPr>
      <w:rFonts w:asciiTheme="majorHAnsi" w:eastAsiaTheme="majorEastAsia" w:hAnsiTheme="majorHAnsi" w:cstheme="majorBidi"/>
      <w:i/>
      <w:iCs/>
      <w:color w:val="2F5496" w:themeColor="accent1" w:themeShade="BF"/>
    </w:rPr>
  </w:style>
  <w:style w:type="paragraph" w:customStyle="1" w:styleId="Body">
    <w:name w:val="Body"/>
    <w:rsid w:val="00336FBF"/>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Hyperlink0">
    <w:name w:val="Hyperlink.0"/>
    <w:basedOn w:val="DefaultParagraphFont"/>
    <w:rsid w:val="00336FBF"/>
    <w:rPr>
      <w:color w:val="0563C1"/>
      <w:sz w:val="24"/>
      <w:szCs w:val="24"/>
      <w:u w:val="single" w:color="0563C1"/>
    </w:rPr>
  </w:style>
  <w:style w:type="table" w:styleId="TableGrid">
    <w:name w:val="Table Grid"/>
    <w:basedOn w:val="TableNormal"/>
    <w:uiPriority w:val="39"/>
    <w:rsid w:val="00336FBF"/>
    <w:pPr>
      <w:pBdr>
        <w:top w:val="nil"/>
        <w:left w:val="nil"/>
        <w:bottom w:val="nil"/>
        <w:right w:val="nil"/>
        <w:between w:val="nil"/>
        <w:bar w:val="nil"/>
      </w:pBd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47E5F"/>
    <w:rPr>
      <w:rFonts w:asciiTheme="majorHAnsi" w:eastAsiaTheme="majorEastAsia" w:hAnsiTheme="majorHAnsi" w:cstheme="majorBidi"/>
      <w:color w:val="1F3763" w:themeColor="accent1" w:themeShade="7F"/>
      <w:sz w:val="24"/>
      <w:szCs w:val="24"/>
    </w:rPr>
  </w:style>
  <w:style w:type="paragraph" w:styleId="Subtitle">
    <w:name w:val="Subtitle"/>
    <w:aliases w:val="Bullets"/>
    <w:basedOn w:val="NoSpacing"/>
    <w:next w:val="Normal"/>
    <w:link w:val="SubtitleChar"/>
    <w:uiPriority w:val="11"/>
    <w:qFormat/>
    <w:rsid w:val="00A47E5F"/>
    <w:pPr>
      <w:widowControl/>
      <w:numPr>
        <w:numId w:val="1"/>
      </w:numPr>
      <w:pBdr>
        <w:top w:val="nil"/>
        <w:left w:val="nil"/>
        <w:bottom w:val="nil"/>
        <w:right w:val="nil"/>
        <w:between w:val="nil"/>
        <w:bar w:val="nil"/>
      </w:pBdr>
      <w:jc w:val="both"/>
    </w:pPr>
    <w:rPr>
      <w:rFonts w:eastAsia="Calibri"/>
      <w:b/>
      <w:color w:val="auto"/>
      <w:szCs w:val="20"/>
      <w:u w:color="000000"/>
      <w:bdr w:val="nil"/>
    </w:rPr>
  </w:style>
  <w:style w:type="character" w:customStyle="1" w:styleId="SubtitleChar">
    <w:name w:val="Subtitle Char"/>
    <w:aliases w:val="Bullets Char"/>
    <w:basedOn w:val="DefaultParagraphFont"/>
    <w:link w:val="Subtitle"/>
    <w:uiPriority w:val="11"/>
    <w:rsid w:val="00A47E5F"/>
    <w:rPr>
      <w:rFonts w:ascii="Lato" w:eastAsia="Calibri" w:hAnsi="Lato" w:cs="Calibri"/>
      <w:b/>
      <w:sz w:val="20"/>
      <w:szCs w:val="20"/>
      <w:u w:color="000000"/>
      <w:bdr w:val="nil"/>
    </w:rPr>
  </w:style>
  <w:style w:type="paragraph" w:customStyle="1" w:styleId="AnnouncementHeading">
    <w:name w:val="Announcement Heading"/>
    <w:rsid w:val="00B11924"/>
    <w:pPr>
      <w:pBdr>
        <w:top w:val="nil"/>
        <w:left w:val="nil"/>
        <w:bottom w:val="nil"/>
        <w:right w:val="nil"/>
        <w:between w:val="nil"/>
        <w:bar w:val="nil"/>
      </w:pBdr>
      <w:suppressAutoHyphens/>
      <w:spacing w:after="0" w:line="240" w:lineRule="auto"/>
      <w:jc w:val="center"/>
    </w:pPr>
    <w:rPr>
      <w:rFonts w:ascii="Helvetica" w:hAnsi="Helvetica" w:cs="Arial Unicode MS"/>
      <w:b/>
      <w:bCs/>
      <w:color w:val="404040"/>
      <w:kern w:val="3"/>
      <w:sz w:val="32"/>
      <w:szCs w:val="32"/>
      <w:u w:color="404040"/>
      <w:bdr w:val="nil"/>
    </w:rPr>
  </w:style>
  <w:style w:type="character" w:styleId="FollowedHyperlink">
    <w:name w:val="FollowedHyperlink"/>
    <w:basedOn w:val="DefaultParagraphFont"/>
    <w:uiPriority w:val="99"/>
    <w:semiHidden/>
    <w:unhideWhenUsed/>
    <w:rsid w:val="00AE4F95"/>
    <w:rPr>
      <w:color w:val="954F72" w:themeColor="followedHyperlink"/>
      <w:u w:val="single"/>
    </w:rPr>
  </w:style>
  <w:style w:type="paragraph" w:styleId="FootnoteText">
    <w:name w:val="footnote text"/>
    <w:basedOn w:val="Normal"/>
    <w:link w:val="FootnoteTextChar"/>
    <w:uiPriority w:val="99"/>
    <w:semiHidden/>
    <w:unhideWhenUsed/>
    <w:rsid w:val="005832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3224"/>
    <w:rPr>
      <w:sz w:val="20"/>
      <w:szCs w:val="20"/>
    </w:rPr>
  </w:style>
  <w:style w:type="character" w:styleId="FootnoteReference">
    <w:name w:val="footnote reference"/>
    <w:basedOn w:val="DefaultParagraphFont"/>
    <w:uiPriority w:val="99"/>
    <w:semiHidden/>
    <w:unhideWhenUsed/>
    <w:rsid w:val="00583224"/>
    <w:rPr>
      <w:vertAlign w:val="superscript"/>
    </w:rPr>
  </w:style>
  <w:style w:type="character" w:styleId="UnresolvedMention">
    <w:name w:val="Unresolved Mention"/>
    <w:basedOn w:val="DefaultParagraphFont"/>
    <w:uiPriority w:val="99"/>
    <w:semiHidden/>
    <w:unhideWhenUsed/>
    <w:rsid w:val="006225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259953">
      <w:bodyDiv w:val="1"/>
      <w:marLeft w:val="0"/>
      <w:marRight w:val="0"/>
      <w:marTop w:val="0"/>
      <w:marBottom w:val="0"/>
      <w:divBdr>
        <w:top w:val="none" w:sz="0" w:space="0" w:color="auto"/>
        <w:left w:val="none" w:sz="0" w:space="0" w:color="auto"/>
        <w:bottom w:val="none" w:sz="0" w:space="0" w:color="auto"/>
        <w:right w:val="none" w:sz="0" w:space="0" w:color="auto"/>
      </w:divBdr>
    </w:div>
    <w:div w:id="1390300217">
      <w:bodyDiv w:val="1"/>
      <w:marLeft w:val="0"/>
      <w:marRight w:val="0"/>
      <w:marTop w:val="0"/>
      <w:marBottom w:val="0"/>
      <w:divBdr>
        <w:top w:val="none" w:sz="0" w:space="0" w:color="auto"/>
        <w:left w:val="none" w:sz="0" w:space="0" w:color="auto"/>
        <w:bottom w:val="none" w:sz="0" w:space="0" w:color="auto"/>
        <w:right w:val="none" w:sz="0" w:space="0" w:color="auto"/>
      </w:divBdr>
    </w:div>
    <w:div w:id="155060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api.markitdigital.com/apiman-gateway/ASX/asx-research/1.0/file/2924-02178925-6A957176?access_token=83ff96335c2d45a094df02a206a39ff4" TargetMode="External"/><Relationship Id="rId13" Type="http://schemas.openxmlformats.org/officeDocument/2006/relationships/hyperlink" Target="http://www.sedar.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clearvuepv.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meyers@profileadvisors.com" TargetMode="External"/><Relationship Id="rId5" Type="http://schemas.openxmlformats.org/officeDocument/2006/relationships/webSettings" Target="webSettings.xml"/><Relationship Id="rId15" Type="http://schemas.openxmlformats.org/officeDocument/2006/relationships/hyperlink" Target="http://www.asx.com.au/" TargetMode="External"/><Relationship Id="rId10" Type="http://schemas.openxmlformats.org/officeDocument/2006/relationships/hyperlink" Target="mailto:earle.harper@clearvuepv.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dn-api.markitdigital.com/apiman-gateway/ASX/asx-research/1.0/file/2924-02152767-6A947383?access_token=83ff96335c2d45a094df02a206a39ff4" TargetMode="External"/><Relationship Id="rId14" Type="http://schemas.openxmlformats.org/officeDocument/2006/relationships/hyperlink" Target="http://www.sec.gov"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205B2-A3A8-4154-A2A3-8BFFB30B0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1077</Words>
  <Characters>6140</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2022-06-13T21:43:00Z</dcterms:created>
  <dcterms:modified xsi:type="dcterms:W3CDTF">2022-06-13T21:43:00Z</dcterms:modified>
</cp:coreProperties>
</file>