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FF396">
      <w:pPr>
        <w:pStyle w:val="2"/>
        <w:keepNext w:val="0"/>
        <w:keepLines w:val="0"/>
        <w:widowControl/>
        <w:suppressLineNumbers w:val="0"/>
      </w:pPr>
      <w:r>
        <w:t>Retail Banking Customer &amp; Transaction Performance Analytics</w:t>
      </w:r>
    </w:p>
    <w:p w14:paraId="7409BF73">
      <w:pPr>
        <w:pStyle w:val="7"/>
        <w:keepNext w:val="0"/>
        <w:keepLines w:val="0"/>
        <w:widowControl/>
        <w:suppressLineNumbers w:val="0"/>
      </w:pPr>
      <w:r>
        <w:rPr>
          <w:rStyle w:val="8"/>
        </w:rPr>
        <w:t>Tool Used:</w:t>
      </w:r>
      <w:r>
        <w:t xml:space="preserve"> Microsoft Power BI</w:t>
      </w:r>
    </w:p>
    <w:p w14:paraId="23E27FE1">
      <w:pPr>
        <w:keepNext w:val="0"/>
        <w:keepLines w:val="0"/>
        <w:widowControl/>
        <w:suppressLineNumbers w:val="0"/>
      </w:pPr>
    </w:p>
    <w:p w14:paraId="02B8C36F">
      <w:pPr>
        <w:pStyle w:val="2"/>
        <w:keepNext w:val="0"/>
        <w:keepLines w:val="0"/>
        <w:widowControl/>
        <w:suppressLineNumbers w:val="0"/>
      </w:pPr>
      <w:r>
        <w:t>1. Introduction</w:t>
      </w:r>
    </w:p>
    <w:p w14:paraId="0FC0805B">
      <w:pPr>
        <w:pStyle w:val="7"/>
        <w:keepNext w:val="0"/>
        <w:keepLines w:val="0"/>
        <w:widowControl/>
        <w:suppressLineNumbers w:val="0"/>
      </w:pPr>
      <w:r>
        <w:t>Retail banks generate large volumes of customer, account, and transaction data daily. However, without a centralized analytics system, it becomes difficult for management to monitor performance, identify customer behavior patterns, and evaluate branch-level operations.</w:t>
      </w:r>
    </w:p>
    <w:p w14:paraId="685ACA2E">
      <w:pPr>
        <w:pStyle w:val="7"/>
        <w:keepNext w:val="0"/>
        <w:keepLines w:val="0"/>
        <w:widowControl/>
        <w:suppressLineNumbers w:val="0"/>
      </w:pPr>
      <w:r>
        <w:t xml:space="preserve">This project focuses on building an </w:t>
      </w:r>
      <w:r>
        <w:rPr>
          <w:rStyle w:val="8"/>
        </w:rPr>
        <w:t>interactive analytics dashboard</w:t>
      </w:r>
      <w:r>
        <w:t xml:space="preserve"> to provide insights into customer growth, transaction behavior, account performance, and branch operations for better business decision-making.</w:t>
      </w:r>
    </w:p>
    <w:p w14:paraId="4D8AA481">
      <w:pPr>
        <w:keepNext w:val="0"/>
        <w:keepLines w:val="0"/>
        <w:widowControl/>
        <w:suppressLineNumbers w:val="0"/>
      </w:pPr>
    </w:p>
    <w:p w14:paraId="16D1B84B">
      <w:pPr>
        <w:pStyle w:val="2"/>
        <w:keepNext w:val="0"/>
        <w:keepLines w:val="0"/>
        <w:widowControl/>
        <w:suppressLineNumbers w:val="0"/>
      </w:pPr>
      <w:r>
        <w:t>2. Business Problem</w:t>
      </w:r>
    </w:p>
    <w:p w14:paraId="514EF139">
      <w:pPr>
        <w:pStyle w:val="7"/>
        <w:keepNext w:val="0"/>
        <w:keepLines w:val="0"/>
        <w:widowControl/>
        <w:suppressLineNumbers w:val="0"/>
      </w:pPr>
      <w:r>
        <w:t>Trinity Bharat Bank is a mid-sized retail bank operating across multiple Indian cities including Hyderabad, Bengaluru, Mumbai, and Delhi.</w:t>
      </w:r>
    </w:p>
    <w:p w14:paraId="23BE74EE">
      <w:pPr>
        <w:pStyle w:val="7"/>
        <w:keepNext w:val="0"/>
        <w:keepLines w:val="0"/>
        <w:widowControl/>
        <w:suppressLineNumbers w:val="0"/>
      </w:pPr>
      <w:r>
        <w:t>Over the past two years, management observed several operational challenges:</w:t>
      </w:r>
    </w:p>
    <w:p w14:paraId="256DAA3C">
      <w:pPr>
        <w:pStyle w:val="7"/>
        <w:keepNext w:val="0"/>
        <w:keepLines w:val="0"/>
        <w:widowControl/>
        <w:suppressLineNumbers w:val="0"/>
        <w:ind w:left="720"/>
      </w:pPr>
      <w:r>
        <w:t>Uneven transaction growth across branches</w:t>
      </w:r>
    </w:p>
    <w:p w14:paraId="292813C5">
      <w:pPr>
        <w:pStyle w:val="7"/>
        <w:keepNext w:val="0"/>
        <w:keepLines w:val="0"/>
        <w:widowControl/>
        <w:suppressLineNumbers w:val="0"/>
        <w:ind w:left="720"/>
      </w:pPr>
      <w:r>
        <w:t>Increasing number of inactive accounts</w:t>
      </w:r>
    </w:p>
    <w:p w14:paraId="0E647C3A">
      <w:pPr>
        <w:pStyle w:val="7"/>
        <w:keepNext w:val="0"/>
        <w:keepLines w:val="0"/>
        <w:widowControl/>
        <w:suppressLineNumbers w:val="0"/>
        <w:ind w:left="720"/>
      </w:pPr>
      <w:r>
        <w:t>Revenue dependency on a small group of high-value customers</w:t>
      </w:r>
    </w:p>
    <w:p w14:paraId="01BA04E9">
      <w:pPr>
        <w:pStyle w:val="7"/>
        <w:keepNext w:val="0"/>
        <w:keepLines w:val="0"/>
        <w:widowControl/>
        <w:suppressLineNumbers w:val="0"/>
        <w:ind w:left="720"/>
      </w:pPr>
      <w:r>
        <w:t>Limited visibility into customer lifecycle behavior</w:t>
      </w:r>
    </w:p>
    <w:p w14:paraId="6DBB1AB4">
      <w:pPr>
        <w:pStyle w:val="7"/>
        <w:keepNext w:val="0"/>
        <w:keepLines w:val="0"/>
        <w:widowControl/>
        <w:suppressLineNumbers w:val="0"/>
      </w:pPr>
      <w:r>
        <w:t>Due to the absence of a centralized reporting system, leadership faced difficulties in monitoring performance and identifying growth opportunities.</w:t>
      </w:r>
    </w:p>
    <w:p w14:paraId="2DF9323A">
      <w:pPr>
        <w:keepNext w:val="0"/>
        <w:keepLines w:val="0"/>
        <w:widowControl/>
        <w:suppressLineNumbers w:val="0"/>
      </w:pPr>
    </w:p>
    <w:p w14:paraId="604F1268">
      <w:pPr>
        <w:pStyle w:val="2"/>
        <w:keepNext w:val="0"/>
        <w:keepLines w:val="0"/>
        <w:widowControl/>
        <w:suppressLineNumbers w:val="0"/>
      </w:pPr>
      <w:r>
        <w:t>3. Business Objectives</w:t>
      </w:r>
    </w:p>
    <w:p w14:paraId="16AD22F3">
      <w:pPr>
        <w:pStyle w:val="7"/>
        <w:keepNext w:val="0"/>
        <w:keepLines w:val="0"/>
        <w:widowControl/>
        <w:suppressLineNumbers w:val="0"/>
      </w:pPr>
      <w:r>
        <w:t>The bank aims to achieve the following objectives:</w:t>
      </w:r>
    </w:p>
    <w:p w14:paraId="58BE74B3">
      <w:pPr>
        <w:pStyle w:val="7"/>
        <w:keepNext w:val="0"/>
        <w:keepLines w:val="0"/>
        <w:widowControl/>
        <w:suppressLineNumbers w:val="0"/>
        <w:ind w:left="720"/>
      </w:pPr>
      <w:r>
        <w:t xml:space="preserve">Increase transaction volume by </w:t>
      </w:r>
      <w:r>
        <w:rPr>
          <w:rStyle w:val="8"/>
        </w:rPr>
        <w:t>15%</w:t>
      </w:r>
    </w:p>
    <w:p w14:paraId="56C191AA">
      <w:pPr>
        <w:pStyle w:val="7"/>
        <w:keepNext w:val="0"/>
        <w:keepLines w:val="0"/>
        <w:widowControl/>
        <w:suppressLineNumbers w:val="0"/>
        <w:ind w:left="720"/>
      </w:pPr>
      <w:r>
        <w:t xml:space="preserve">Reduce inactive accounts by </w:t>
      </w:r>
      <w:r>
        <w:rPr>
          <w:rStyle w:val="8"/>
        </w:rPr>
        <w:t>10%</w:t>
      </w:r>
    </w:p>
    <w:p w14:paraId="4ED10968">
      <w:pPr>
        <w:pStyle w:val="7"/>
        <w:keepNext w:val="0"/>
        <w:keepLines w:val="0"/>
        <w:widowControl/>
        <w:suppressLineNumbers w:val="0"/>
        <w:ind w:left="720"/>
      </w:pPr>
      <w:r>
        <w:t>Improve branch-level performance monitoring</w:t>
      </w:r>
    </w:p>
    <w:p w14:paraId="3123778E">
      <w:pPr>
        <w:pStyle w:val="7"/>
        <w:keepNext w:val="0"/>
        <w:keepLines w:val="0"/>
        <w:widowControl/>
        <w:suppressLineNumbers w:val="0"/>
        <w:ind w:left="720"/>
      </w:pPr>
      <w:r>
        <w:t>Identify high-value customers for targeted marketing</w:t>
      </w:r>
    </w:p>
    <w:p w14:paraId="78A1DD3B">
      <w:pPr>
        <w:pStyle w:val="7"/>
        <w:keepNext w:val="0"/>
        <w:keepLines w:val="0"/>
        <w:widowControl/>
        <w:suppressLineNumbers w:val="0"/>
        <w:ind w:left="720"/>
      </w:pPr>
      <w:r>
        <w:t>Understand customer lifecycle trends and engagement</w:t>
      </w:r>
    </w:p>
    <w:p w14:paraId="742186D8">
      <w:pPr>
        <w:pStyle w:val="7"/>
        <w:keepNext w:val="0"/>
        <w:keepLines w:val="0"/>
        <w:widowControl/>
        <w:suppressLineNumbers w:val="0"/>
      </w:pPr>
      <w:r>
        <w:t xml:space="preserve">To address these challenges, a </w:t>
      </w:r>
      <w:r>
        <w:rPr>
          <w:rStyle w:val="8"/>
        </w:rPr>
        <w:t>Power BI analytics dashboard</w:t>
      </w:r>
      <w:r>
        <w:t xml:space="preserve"> was developed.</w:t>
      </w:r>
    </w:p>
    <w:p w14:paraId="0BC6D4DF">
      <w:pPr>
        <w:pStyle w:val="7"/>
        <w:keepNext w:val="0"/>
        <w:keepLines w:val="0"/>
        <w:widowControl/>
        <w:suppressLineNumbers w:val="0"/>
      </w:pPr>
    </w:p>
    <w:p w14:paraId="1DD08EAE">
      <w:pPr>
        <w:pStyle w:val="2"/>
        <w:keepNext w:val="0"/>
        <w:keepLines w:val="0"/>
        <w:widowControl/>
        <w:suppressLineNumbers w:val="0"/>
      </w:pPr>
      <w:r>
        <w:t>4. Dataset Overview</w:t>
      </w:r>
    </w:p>
    <w:p w14:paraId="5F0E262D">
      <w:pPr>
        <w:pStyle w:val="7"/>
        <w:keepNext w:val="0"/>
        <w:keepLines w:val="0"/>
        <w:widowControl/>
        <w:suppressLineNumbers w:val="0"/>
      </w:pPr>
      <w:r>
        <w:t>The project uses banking operational data consisting of the following datasets:</w:t>
      </w:r>
    </w:p>
    <w:p w14:paraId="71D50403">
      <w:pPr>
        <w:pStyle w:val="4"/>
        <w:keepNext w:val="0"/>
        <w:keepLines w:val="0"/>
        <w:widowControl/>
        <w:suppressLineNumbers w:val="0"/>
      </w:pPr>
      <w:r>
        <w:t>Customers</w:t>
      </w:r>
    </w:p>
    <w:p w14:paraId="0AF0AC31">
      <w:pPr>
        <w:pStyle w:val="7"/>
        <w:keepNext w:val="0"/>
        <w:keepLines w:val="0"/>
        <w:widowControl/>
        <w:suppressLineNumbers w:val="0"/>
      </w:pPr>
      <w:r>
        <w:t>Contains customer demographic information such as:</w:t>
      </w:r>
    </w:p>
    <w:p w14:paraId="04053085">
      <w:pPr>
        <w:pStyle w:val="7"/>
        <w:keepNext w:val="0"/>
        <w:keepLines w:val="0"/>
        <w:widowControl/>
        <w:suppressLineNumbers w:val="0"/>
        <w:ind w:left="720"/>
      </w:pPr>
      <w:r>
        <w:t>Customer ID</w:t>
      </w:r>
    </w:p>
    <w:p w14:paraId="39273E29">
      <w:pPr>
        <w:pStyle w:val="7"/>
        <w:keepNext w:val="0"/>
        <w:keepLines w:val="0"/>
        <w:widowControl/>
        <w:suppressLineNumbers w:val="0"/>
        <w:ind w:left="720"/>
      </w:pPr>
      <w:r>
        <w:t>Gender</w:t>
      </w:r>
    </w:p>
    <w:p w14:paraId="28A438FC">
      <w:pPr>
        <w:pStyle w:val="7"/>
        <w:keepNext w:val="0"/>
        <w:keepLines w:val="0"/>
        <w:widowControl/>
        <w:suppressLineNumbers w:val="0"/>
        <w:ind w:left="720"/>
      </w:pPr>
      <w:r>
        <w:t>City</w:t>
      </w:r>
    </w:p>
    <w:p w14:paraId="03ECF61A">
      <w:pPr>
        <w:pStyle w:val="7"/>
        <w:keepNext w:val="0"/>
        <w:keepLines w:val="0"/>
        <w:widowControl/>
        <w:suppressLineNumbers w:val="0"/>
        <w:ind w:left="720"/>
      </w:pPr>
      <w:r>
        <w:t>Age</w:t>
      </w:r>
    </w:p>
    <w:p w14:paraId="36A78FCA">
      <w:pPr>
        <w:pStyle w:val="7"/>
        <w:keepNext w:val="0"/>
        <w:keepLines w:val="0"/>
        <w:widowControl/>
        <w:suppressLineNumbers w:val="0"/>
        <w:ind w:left="720"/>
      </w:pPr>
      <w:r>
        <w:t>Customer Since (tenure)</w:t>
      </w:r>
    </w:p>
    <w:p w14:paraId="0AC452F0">
      <w:pPr>
        <w:pStyle w:val="4"/>
        <w:keepNext w:val="0"/>
        <w:keepLines w:val="0"/>
        <w:widowControl/>
        <w:suppressLineNumbers w:val="0"/>
      </w:pPr>
      <w:r>
        <w:t>Accounts</w:t>
      </w:r>
    </w:p>
    <w:p w14:paraId="280DE187">
      <w:pPr>
        <w:pStyle w:val="7"/>
        <w:keepNext w:val="0"/>
        <w:keepLines w:val="0"/>
        <w:widowControl/>
        <w:suppressLineNumbers w:val="0"/>
      </w:pPr>
      <w:r>
        <w:t>Stores details related to customer bank accounts:</w:t>
      </w:r>
    </w:p>
    <w:p w14:paraId="617B7279">
      <w:pPr>
        <w:pStyle w:val="7"/>
        <w:keepNext w:val="0"/>
        <w:keepLines w:val="0"/>
        <w:widowControl/>
        <w:suppressLineNumbers w:val="0"/>
        <w:ind w:left="720"/>
      </w:pPr>
      <w:r>
        <w:t>Account ID</w:t>
      </w:r>
    </w:p>
    <w:p w14:paraId="239E4C39">
      <w:pPr>
        <w:pStyle w:val="7"/>
        <w:keepNext w:val="0"/>
        <w:keepLines w:val="0"/>
        <w:widowControl/>
        <w:suppressLineNumbers w:val="0"/>
        <w:ind w:left="720"/>
      </w:pPr>
      <w:r>
        <w:t>Account Type (Savings, Current, Fixed Deposit)</w:t>
      </w:r>
    </w:p>
    <w:p w14:paraId="56541563">
      <w:pPr>
        <w:pStyle w:val="7"/>
        <w:keepNext w:val="0"/>
        <w:keepLines w:val="0"/>
        <w:widowControl/>
        <w:suppressLineNumbers w:val="0"/>
        <w:ind w:left="720"/>
      </w:pPr>
      <w:r>
        <w:t>Account Status (Active, Inactive, Closed)</w:t>
      </w:r>
    </w:p>
    <w:p w14:paraId="7B541884">
      <w:pPr>
        <w:pStyle w:val="4"/>
        <w:keepNext w:val="0"/>
        <w:keepLines w:val="0"/>
        <w:widowControl/>
        <w:suppressLineNumbers w:val="0"/>
      </w:pPr>
      <w:r>
        <w:t>Transactions</w:t>
      </w:r>
    </w:p>
    <w:p w14:paraId="07275B4C">
      <w:pPr>
        <w:pStyle w:val="7"/>
        <w:keepNext w:val="0"/>
        <w:keepLines w:val="0"/>
        <w:widowControl/>
        <w:suppressLineNumbers w:val="0"/>
      </w:pPr>
      <w:r>
        <w:t>Records all financial activities:</w:t>
      </w:r>
    </w:p>
    <w:p w14:paraId="2472FB80">
      <w:pPr>
        <w:pStyle w:val="7"/>
        <w:keepNext w:val="0"/>
        <w:keepLines w:val="0"/>
        <w:widowControl/>
        <w:suppressLineNumbers w:val="0"/>
        <w:ind w:left="720"/>
      </w:pPr>
      <w:r>
        <w:t>Transaction ID</w:t>
      </w:r>
    </w:p>
    <w:p w14:paraId="01A17414">
      <w:pPr>
        <w:pStyle w:val="7"/>
        <w:keepNext w:val="0"/>
        <w:keepLines w:val="0"/>
        <w:widowControl/>
        <w:suppressLineNumbers w:val="0"/>
        <w:ind w:left="720"/>
      </w:pPr>
      <w:r>
        <w:t>Transaction Type (Deposit, Withdrawal, Transfer, Payment)</w:t>
      </w:r>
    </w:p>
    <w:p w14:paraId="265A4489">
      <w:pPr>
        <w:pStyle w:val="7"/>
        <w:keepNext w:val="0"/>
        <w:keepLines w:val="0"/>
        <w:widowControl/>
        <w:suppressLineNumbers w:val="0"/>
        <w:ind w:left="720"/>
      </w:pPr>
      <w:r>
        <w:t>Transaction Amount</w:t>
      </w:r>
    </w:p>
    <w:p w14:paraId="15005362">
      <w:pPr>
        <w:pStyle w:val="7"/>
        <w:keepNext w:val="0"/>
        <w:keepLines w:val="0"/>
        <w:widowControl/>
        <w:suppressLineNumbers w:val="0"/>
        <w:ind w:left="720"/>
      </w:pPr>
      <w:r>
        <w:t>Transaction Date</w:t>
      </w:r>
    </w:p>
    <w:p w14:paraId="4722BC12">
      <w:pPr>
        <w:pStyle w:val="4"/>
        <w:keepNext w:val="0"/>
        <w:keepLines w:val="0"/>
        <w:widowControl/>
        <w:suppressLineNumbers w:val="0"/>
      </w:pPr>
      <w:r>
        <w:t>Branches</w:t>
      </w:r>
    </w:p>
    <w:p w14:paraId="3171D438">
      <w:pPr>
        <w:pStyle w:val="7"/>
        <w:keepNext w:val="0"/>
        <w:keepLines w:val="0"/>
        <w:widowControl/>
        <w:suppressLineNumbers w:val="0"/>
      </w:pPr>
      <w:r>
        <w:t>Provides branch-level information:</w:t>
      </w:r>
    </w:p>
    <w:p w14:paraId="335738E8">
      <w:pPr>
        <w:pStyle w:val="7"/>
        <w:keepNext w:val="0"/>
        <w:keepLines w:val="0"/>
        <w:widowControl/>
        <w:suppressLineNumbers w:val="0"/>
        <w:ind w:left="720"/>
      </w:pPr>
      <w:r>
        <w:t>Branch ID</w:t>
      </w:r>
    </w:p>
    <w:p w14:paraId="4C4874FC">
      <w:pPr>
        <w:pStyle w:val="7"/>
        <w:keepNext w:val="0"/>
        <w:keepLines w:val="0"/>
        <w:widowControl/>
        <w:suppressLineNumbers w:val="0"/>
        <w:ind w:left="720"/>
      </w:pPr>
      <w:r>
        <w:t>Branch Name</w:t>
      </w:r>
    </w:p>
    <w:p w14:paraId="79786C81">
      <w:pPr>
        <w:pStyle w:val="7"/>
        <w:keepNext w:val="0"/>
        <w:keepLines w:val="0"/>
        <w:widowControl/>
        <w:suppressLineNumbers w:val="0"/>
        <w:ind w:left="720"/>
      </w:pPr>
      <w:r>
        <w:t>City</w:t>
      </w:r>
    </w:p>
    <w:p w14:paraId="5C3ECC7A">
      <w:pPr>
        <w:pStyle w:val="7"/>
        <w:keepNext w:val="0"/>
        <w:keepLines w:val="0"/>
        <w:widowControl/>
        <w:suppressLineNumbers w:val="0"/>
        <w:ind w:left="720"/>
      </w:pPr>
      <w:r>
        <w:t>State</w:t>
      </w:r>
    </w:p>
    <w:p w14:paraId="329BD28E">
      <w:pPr>
        <w:pStyle w:val="7"/>
        <w:keepNext w:val="0"/>
        <w:keepLines w:val="0"/>
        <w:widowControl/>
        <w:suppressLineNumbers w:val="0"/>
      </w:pPr>
      <w:r>
        <w:t xml:space="preserve">Overall dataset size: </w:t>
      </w:r>
      <w:r>
        <w:rPr>
          <w:rStyle w:val="8"/>
        </w:rPr>
        <w:t>8,500+ records</w:t>
      </w:r>
    </w:p>
    <w:p w14:paraId="13C7CDAF">
      <w:pPr>
        <w:keepNext w:val="0"/>
        <w:keepLines w:val="0"/>
        <w:widowControl/>
        <w:suppressLineNumbers w:val="0"/>
      </w:pPr>
    </w:p>
    <w:p w14:paraId="24066DB0">
      <w:pPr>
        <w:pStyle w:val="2"/>
        <w:keepNext w:val="0"/>
        <w:keepLines w:val="0"/>
        <w:widowControl/>
        <w:suppressLineNumbers w:val="0"/>
      </w:pPr>
      <w:r>
        <w:t>5. Data Modeling</w:t>
      </w:r>
    </w:p>
    <w:p w14:paraId="26E43C90">
      <w:pPr>
        <w:pStyle w:val="7"/>
        <w:keepNext w:val="0"/>
        <w:keepLines w:val="0"/>
        <w:widowControl/>
        <w:suppressLineNumbers w:val="0"/>
      </w:pPr>
      <w:r>
        <w:t xml:space="preserve">A </w:t>
      </w:r>
      <w:r>
        <w:rPr>
          <w:rStyle w:val="8"/>
        </w:rPr>
        <w:t>star schema data model</w:t>
      </w:r>
      <w:r>
        <w:t xml:space="preserve"> was implemented to establish relationships between datasets.</w:t>
      </w:r>
    </w:p>
    <w:p w14:paraId="5DE5AF31">
      <w:pPr>
        <w:pStyle w:val="7"/>
        <w:keepNext w:val="0"/>
        <w:keepLines w:val="0"/>
        <w:widowControl/>
        <w:suppressLineNumbers w:val="0"/>
      </w:pPr>
      <w:r>
        <w:rPr>
          <w:rStyle w:val="8"/>
        </w:rPr>
        <w:t>Fact Table</w:t>
      </w:r>
    </w:p>
    <w:p w14:paraId="383AC48F">
      <w:pPr>
        <w:pStyle w:val="7"/>
        <w:keepNext w:val="0"/>
        <w:keepLines w:val="0"/>
        <w:widowControl/>
        <w:suppressLineNumbers w:val="0"/>
        <w:ind w:left="720"/>
      </w:pPr>
      <w:r>
        <w:t>Transactions</w:t>
      </w:r>
    </w:p>
    <w:p w14:paraId="54130C59">
      <w:pPr>
        <w:pStyle w:val="7"/>
        <w:keepNext w:val="0"/>
        <w:keepLines w:val="0"/>
        <w:widowControl/>
        <w:suppressLineNumbers w:val="0"/>
      </w:pPr>
      <w:r>
        <w:rPr>
          <w:rStyle w:val="8"/>
        </w:rPr>
        <w:t>Dimension Tables</w:t>
      </w:r>
    </w:p>
    <w:p w14:paraId="1B857A74">
      <w:pPr>
        <w:pStyle w:val="7"/>
        <w:keepNext w:val="0"/>
        <w:keepLines w:val="0"/>
        <w:widowControl/>
        <w:suppressLineNumbers w:val="0"/>
        <w:ind w:left="720"/>
      </w:pPr>
      <w:r>
        <w:t>Customers</w:t>
      </w:r>
    </w:p>
    <w:p w14:paraId="059A6102">
      <w:pPr>
        <w:pStyle w:val="7"/>
        <w:keepNext w:val="0"/>
        <w:keepLines w:val="0"/>
        <w:widowControl/>
        <w:suppressLineNumbers w:val="0"/>
        <w:ind w:left="720"/>
      </w:pPr>
      <w:r>
        <w:t>Accounts</w:t>
      </w:r>
    </w:p>
    <w:p w14:paraId="3FDBDB8C">
      <w:pPr>
        <w:pStyle w:val="7"/>
        <w:keepNext w:val="0"/>
        <w:keepLines w:val="0"/>
        <w:widowControl/>
        <w:suppressLineNumbers w:val="0"/>
        <w:ind w:left="720"/>
      </w:pPr>
      <w:r>
        <w:t>Branches</w:t>
      </w:r>
    </w:p>
    <w:p w14:paraId="40B54F4E">
      <w:pPr>
        <w:pStyle w:val="7"/>
        <w:keepNext w:val="0"/>
        <w:keepLines w:val="0"/>
        <w:widowControl/>
        <w:suppressLineNumbers w:val="0"/>
        <w:ind w:left="720"/>
      </w:pPr>
      <w:r>
        <w:t>Date</w:t>
      </w:r>
    </w:p>
    <w:p w14:paraId="777598B5">
      <w:pPr>
        <w:pStyle w:val="7"/>
        <w:keepNext w:val="0"/>
        <w:keepLines w:val="0"/>
        <w:widowControl/>
        <w:suppressLineNumbers w:val="0"/>
      </w:pPr>
      <w:r>
        <w:t>This structure enables efficient analysis across different business dimensions such as customer demographics, branch location, and time.</w:t>
      </w:r>
    </w:p>
    <w:p w14:paraId="79838A20">
      <w:pPr>
        <w:pStyle w:val="2"/>
        <w:keepNext w:val="0"/>
        <w:keepLines w:val="0"/>
        <w:widowControl/>
        <w:suppressLineNumbers w:val="0"/>
      </w:pPr>
      <w:r>
        <w:rPr>
          <w:rFonts w:hint="default"/>
          <w:lang w:val="en-US"/>
        </w:rPr>
        <w:t>6</w:t>
      </w:r>
      <w:r>
        <w:t>. Stakeholders</w:t>
      </w:r>
    </w:p>
    <w:p w14:paraId="2F34CAC7">
      <w:pPr>
        <w:pStyle w:val="7"/>
        <w:keepNext w:val="0"/>
        <w:keepLines w:val="0"/>
        <w:widowControl/>
        <w:suppressLineNumbers w:val="0"/>
      </w:pPr>
      <w:r>
        <w:t>The dashboard is designed to support decision-making for the following stakeholders within the bank.</w:t>
      </w:r>
    </w:p>
    <w:p w14:paraId="38EFC40C">
      <w:pPr>
        <w:pStyle w:val="4"/>
        <w:keepNext w:val="0"/>
        <w:keepLines w:val="0"/>
        <w:widowControl/>
        <w:suppressLineNumbers w:val="0"/>
      </w:pPr>
      <w:r>
        <w:t>Senior Management</w:t>
      </w:r>
    </w:p>
    <w:p w14:paraId="3D95E86E">
      <w:pPr>
        <w:pStyle w:val="7"/>
        <w:keepNext w:val="0"/>
        <w:keepLines w:val="0"/>
        <w:widowControl/>
        <w:suppressLineNumbers w:val="0"/>
      </w:pPr>
      <w:r>
        <w:t>Responsible for monitoring overall banking performance including customer growth, transaction volume, and revenue trends.</w:t>
      </w:r>
    </w:p>
    <w:p w14:paraId="7958B01E">
      <w:pPr>
        <w:pStyle w:val="4"/>
        <w:keepNext w:val="0"/>
        <w:keepLines w:val="0"/>
        <w:widowControl/>
        <w:suppressLineNumbers w:val="0"/>
      </w:pPr>
      <w:r>
        <w:t>Branch Managers</w:t>
      </w:r>
    </w:p>
    <w:p w14:paraId="30C8A2B1">
      <w:pPr>
        <w:pStyle w:val="7"/>
        <w:keepNext w:val="0"/>
        <w:keepLines w:val="0"/>
        <w:widowControl/>
        <w:suppressLineNumbers w:val="0"/>
      </w:pPr>
      <w:r>
        <w:t xml:space="preserve">Use the dashboard to evaluate </w:t>
      </w:r>
      <w:r>
        <w:rPr>
          <w:rStyle w:val="8"/>
        </w:rPr>
        <w:t>branch-level transaction performance, revenue contribution, and customer activity</w:t>
      </w:r>
      <w:r>
        <w:t>.</w:t>
      </w:r>
    </w:p>
    <w:p w14:paraId="4A0EFE38">
      <w:pPr>
        <w:pStyle w:val="4"/>
        <w:keepNext w:val="0"/>
        <w:keepLines w:val="0"/>
        <w:widowControl/>
        <w:suppressLineNumbers w:val="0"/>
      </w:pPr>
      <w:r>
        <w:t>Marketing Team</w:t>
      </w:r>
    </w:p>
    <w:p w14:paraId="4D0A12CB">
      <w:pPr>
        <w:pStyle w:val="7"/>
        <w:keepNext w:val="0"/>
        <w:keepLines w:val="0"/>
        <w:widowControl/>
        <w:suppressLineNumbers w:val="0"/>
      </w:pPr>
      <w:r>
        <w:t xml:space="preserve">Analyzes </w:t>
      </w:r>
      <w:r>
        <w:rPr>
          <w:rStyle w:val="8"/>
        </w:rPr>
        <w:t>customer demographics and high-value customers</w:t>
      </w:r>
      <w:r>
        <w:t xml:space="preserve"> to design targeted marketing campaigns.</w:t>
      </w:r>
    </w:p>
    <w:p w14:paraId="6151CF8A">
      <w:pPr>
        <w:pStyle w:val="4"/>
        <w:keepNext w:val="0"/>
        <w:keepLines w:val="0"/>
        <w:widowControl/>
        <w:suppressLineNumbers w:val="0"/>
      </w:pPr>
      <w:r>
        <w:t>Operations Team</w:t>
      </w:r>
    </w:p>
    <w:p w14:paraId="2A9246E4">
      <w:pPr>
        <w:pStyle w:val="7"/>
        <w:keepNext w:val="0"/>
        <w:keepLines w:val="0"/>
        <w:widowControl/>
        <w:suppressLineNumbers w:val="0"/>
      </w:pPr>
      <w:r>
        <w:t xml:space="preserve">Monitors </w:t>
      </w:r>
      <w:r>
        <w:rPr>
          <w:rStyle w:val="8"/>
        </w:rPr>
        <w:t>account activity, inactive accounts, and transaction patterns</w:t>
      </w:r>
      <w:r>
        <w:t xml:space="preserve"> to improve operational efficiency.</w:t>
      </w:r>
    </w:p>
    <w:p w14:paraId="2A2F76A6">
      <w:pPr>
        <w:pStyle w:val="4"/>
        <w:keepNext w:val="0"/>
        <w:keepLines w:val="0"/>
        <w:widowControl/>
        <w:suppressLineNumbers w:val="0"/>
      </w:pPr>
      <w:r>
        <w:t>Customer Relationship Team</w:t>
      </w:r>
    </w:p>
    <w:p w14:paraId="11F40FF6">
      <w:pPr>
        <w:pStyle w:val="7"/>
        <w:keepNext w:val="0"/>
        <w:keepLines w:val="0"/>
        <w:widowControl/>
        <w:suppressLineNumbers w:val="0"/>
      </w:pPr>
      <w:r>
        <w:t xml:space="preserve">Focuses on </w:t>
      </w:r>
      <w:r>
        <w:rPr>
          <w:rStyle w:val="8"/>
        </w:rPr>
        <w:t>high-value customers and retention strategies</w:t>
      </w:r>
      <w:r>
        <w:t xml:space="preserve"> to maintain long-term customer relationships.</w:t>
      </w:r>
    </w:p>
    <w:p w14:paraId="19EC794B">
      <w:pPr>
        <w:pStyle w:val="7"/>
        <w:keepNext w:val="0"/>
        <w:keepLines w:val="0"/>
        <w:widowControl/>
        <w:suppressLineNumbers w:val="0"/>
      </w:pPr>
    </w:p>
    <w:p w14:paraId="047C6C63">
      <w:pPr>
        <w:pStyle w:val="7"/>
        <w:keepNext w:val="0"/>
        <w:keepLines w:val="0"/>
        <w:widowControl/>
        <w:suppressLineNumbers w:val="0"/>
      </w:pPr>
    </w:p>
    <w:p w14:paraId="30008978">
      <w:pPr>
        <w:pStyle w:val="2"/>
        <w:keepNext w:val="0"/>
        <w:keepLines w:val="0"/>
        <w:widowControl/>
        <w:suppressLineNumbers w:val="0"/>
      </w:pPr>
      <w:r>
        <w:rPr>
          <w:rFonts w:hint="default"/>
          <w:lang w:val="en-US"/>
        </w:rPr>
        <w:t>7</w:t>
      </w:r>
      <w:r>
        <w:t>. Dashboard Structure</w:t>
      </w:r>
    </w:p>
    <w:p w14:paraId="5F361095">
      <w:pPr>
        <w:pStyle w:val="7"/>
        <w:keepNext w:val="0"/>
        <w:keepLines w:val="0"/>
        <w:widowControl/>
        <w:suppressLineNumbers w:val="0"/>
      </w:pPr>
      <w:r>
        <w:t xml:space="preserve">The dashboard consists of </w:t>
      </w:r>
      <w:r>
        <w:rPr>
          <w:rStyle w:val="8"/>
        </w:rPr>
        <w:t>four analytical pages</w:t>
      </w:r>
      <w:r>
        <w:t xml:space="preserve"> designed to provide insights into different areas of banking operations.</w:t>
      </w:r>
    </w:p>
    <w:p w14:paraId="15DA9373">
      <w:pPr>
        <w:pStyle w:val="2"/>
        <w:keepNext w:val="0"/>
        <w:keepLines w:val="0"/>
        <w:widowControl/>
        <w:suppressLineNumbers w:val="0"/>
        <w:rPr>
          <w:sz w:val="32"/>
          <w:szCs w:val="32"/>
        </w:rPr>
      </w:pPr>
      <w:r>
        <w:rPr>
          <w:rFonts w:hint="default"/>
          <w:sz w:val="32"/>
          <w:szCs w:val="32"/>
          <w:lang w:val="en-US"/>
        </w:rPr>
        <w:t>Dashboard</w:t>
      </w:r>
      <w:r>
        <w:rPr>
          <w:sz w:val="32"/>
          <w:szCs w:val="32"/>
        </w:rPr>
        <w:t xml:space="preserve"> Insights</w:t>
      </w:r>
    </w:p>
    <w:p w14:paraId="3391A117">
      <w:pPr>
        <w:pStyle w:val="3"/>
        <w:keepNext w:val="0"/>
        <w:keepLines w:val="0"/>
        <w:widowControl/>
        <w:suppressLineNumbers w:val="0"/>
      </w:pPr>
      <w:r>
        <w:t>Page 1: Executive Summary</w:t>
      </w:r>
    </w:p>
    <w:p w14:paraId="0EC8790E">
      <w:pPr>
        <w:pStyle w:val="4"/>
        <w:keepNext w:val="0"/>
        <w:keepLines w:val="0"/>
        <w:widowControl/>
        <w:suppressLineNumbers w:val="0"/>
      </w:pPr>
      <w:r>
        <w:t>Key Metrics</w:t>
      </w:r>
    </w:p>
    <w:p w14:paraId="3998A709">
      <w:pPr>
        <w:pStyle w:val="7"/>
        <w:keepNext w:val="0"/>
        <w:keepLines w:val="0"/>
        <w:widowControl/>
        <w:suppressLineNumbers w:val="0"/>
        <w:ind w:left="720"/>
      </w:pPr>
      <w:r>
        <w:t>Total Customers</w:t>
      </w:r>
    </w:p>
    <w:p w14:paraId="378C8793">
      <w:pPr>
        <w:pStyle w:val="7"/>
        <w:keepNext w:val="0"/>
        <w:keepLines w:val="0"/>
        <w:widowControl/>
        <w:suppressLineNumbers w:val="0"/>
        <w:ind w:left="720"/>
      </w:pPr>
      <w:r>
        <w:t>Total Accounts</w:t>
      </w:r>
    </w:p>
    <w:p w14:paraId="15D52731">
      <w:pPr>
        <w:pStyle w:val="7"/>
        <w:keepNext w:val="0"/>
        <w:keepLines w:val="0"/>
        <w:widowControl/>
        <w:suppressLineNumbers w:val="0"/>
        <w:ind w:left="720"/>
      </w:pPr>
      <w:r>
        <w:t>Total Transactions</w:t>
      </w:r>
    </w:p>
    <w:p w14:paraId="78B82751">
      <w:pPr>
        <w:pStyle w:val="7"/>
        <w:keepNext w:val="0"/>
        <w:keepLines w:val="0"/>
        <w:widowControl/>
        <w:suppressLineNumbers w:val="0"/>
        <w:ind w:left="720"/>
      </w:pPr>
      <w:r>
        <w:t>Total Revenue</w:t>
      </w:r>
    </w:p>
    <w:p w14:paraId="18CF58D0">
      <w:pPr>
        <w:pStyle w:val="7"/>
        <w:keepNext w:val="0"/>
        <w:keepLines w:val="0"/>
        <w:widowControl/>
        <w:suppressLineNumbers w:val="0"/>
        <w:ind w:left="720"/>
      </w:pPr>
      <w:r>
        <w:t>Average Transaction Value</w:t>
      </w:r>
    </w:p>
    <w:p w14:paraId="1616D3A4">
      <w:pPr>
        <w:pStyle w:val="4"/>
        <w:keepNext w:val="0"/>
        <w:keepLines w:val="0"/>
        <w:widowControl/>
        <w:suppressLineNumbers w:val="0"/>
      </w:pPr>
      <w:r>
        <w:t>Insights</w:t>
      </w:r>
    </w:p>
    <w:p w14:paraId="2F960ECB">
      <w:pPr>
        <w:pStyle w:val="7"/>
        <w:keepNext w:val="0"/>
        <w:keepLines w:val="0"/>
        <w:widowControl/>
        <w:suppressLineNumbers w:val="0"/>
        <w:ind w:left="720"/>
      </w:pPr>
      <w:r>
        <w:t xml:space="preserve">The bank maintains a </w:t>
      </w:r>
      <w:r>
        <w:rPr>
          <w:rStyle w:val="8"/>
        </w:rPr>
        <w:t>strong customer base with consistent transaction activity</w:t>
      </w:r>
      <w:r>
        <w:t xml:space="preserve"> across the last two years.</w:t>
      </w:r>
    </w:p>
    <w:p w14:paraId="463F8007">
      <w:pPr>
        <w:pStyle w:val="7"/>
        <w:keepNext w:val="0"/>
        <w:keepLines w:val="0"/>
        <w:widowControl/>
        <w:suppressLineNumbers w:val="0"/>
        <w:ind w:left="720"/>
      </w:pPr>
      <w:r>
        <w:t xml:space="preserve">Monthly revenue and transaction trends show </w:t>
      </w:r>
      <w:r>
        <w:rPr>
          <w:rStyle w:val="8"/>
        </w:rPr>
        <w:t>stable growth in banking operations</w:t>
      </w:r>
      <w:r>
        <w:t>.</w:t>
      </w:r>
    </w:p>
    <w:p w14:paraId="2688F7F6">
      <w:pPr>
        <w:pStyle w:val="7"/>
        <w:keepNext w:val="0"/>
        <w:keepLines w:val="0"/>
        <w:widowControl/>
        <w:suppressLineNumbers w:val="0"/>
        <w:ind w:left="720"/>
      </w:pPr>
      <w:r>
        <w:t xml:space="preserve">Average transaction value indicates </w:t>
      </w:r>
      <w:r>
        <w:rPr>
          <w:rStyle w:val="8"/>
        </w:rPr>
        <w:t>regular financial activity among retail banking customers</w:t>
      </w:r>
      <w:r>
        <w:t>.</w:t>
      </w:r>
    </w:p>
    <w:p w14:paraId="0CC000F5">
      <w:pPr>
        <w:keepNext w:val="0"/>
        <w:keepLines w:val="0"/>
        <w:widowControl/>
        <w:suppressLineNumbers w:val="0"/>
      </w:pPr>
    </w:p>
    <w:p w14:paraId="619C9FE9">
      <w:pPr>
        <w:pStyle w:val="3"/>
        <w:keepNext w:val="0"/>
        <w:keepLines w:val="0"/>
        <w:widowControl/>
        <w:suppressLineNumbers w:val="0"/>
      </w:pPr>
      <w:r>
        <w:t>Page 2: Customer Insights</w:t>
      </w:r>
    </w:p>
    <w:p w14:paraId="521C54DD">
      <w:pPr>
        <w:pStyle w:val="4"/>
        <w:keepNext w:val="0"/>
        <w:keepLines w:val="0"/>
        <w:widowControl/>
        <w:suppressLineNumbers w:val="0"/>
      </w:pPr>
      <w:r>
        <w:t>Insights</w:t>
      </w:r>
    </w:p>
    <w:p w14:paraId="018DD7E5">
      <w:pPr>
        <w:pStyle w:val="7"/>
        <w:keepNext w:val="0"/>
        <w:keepLines w:val="0"/>
        <w:widowControl/>
        <w:suppressLineNumbers w:val="0"/>
        <w:ind w:left="720"/>
      </w:pPr>
      <w:r>
        <w:t xml:space="preserve">Customers are </w:t>
      </w:r>
      <w:r>
        <w:rPr>
          <w:rStyle w:val="8"/>
        </w:rPr>
        <w:t>primarily concentrated in major cities such as Hyderabad and Bengaluru</w:t>
      </w:r>
      <w:r>
        <w:t>, indicating strong urban customer presence.</w:t>
      </w:r>
    </w:p>
    <w:p w14:paraId="09DC92A9">
      <w:pPr>
        <w:pStyle w:val="7"/>
        <w:keepNext w:val="0"/>
        <w:keepLines w:val="0"/>
        <w:widowControl/>
        <w:suppressLineNumbers w:val="0"/>
        <w:ind w:left="720"/>
      </w:pPr>
      <w:r>
        <w:t xml:space="preserve">The majority of customers fall within the </w:t>
      </w:r>
      <w:r>
        <w:rPr>
          <w:rStyle w:val="8"/>
        </w:rPr>
        <w:t>25–40 age group</w:t>
      </w:r>
      <w:r>
        <w:t>, representing the bank's primary active demographic.</w:t>
      </w:r>
    </w:p>
    <w:p w14:paraId="43DE5880">
      <w:pPr>
        <w:pStyle w:val="7"/>
        <w:keepNext w:val="0"/>
        <w:keepLines w:val="0"/>
        <w:widowControl/>
        <w:suppressLineNumbers w:val="0"/>
        <w:ind w:left="720"/>
      </w:pPr>
      <w:r>
        <w:t xml:space="preserve">A </w:t>
      </w:r>
      <w:r>
        <w:rPr>
          <w:rStyle w:val="8"/>
        </w:rPr>
        <w:t>small group of top customers contributes a significant portion of total transaction value</w:t>
      </w:r>
      <w:r>
        <w:t>, highlighting the importance of high-value clients.</w:t>
      </w:r>
    </w:p>
    <w:p w14:paraId="345A7544">
      <w:pPr>
        <w:pStyle w:val="7"/>
        <w:keepNext w:val="0"/>
        <w:keepLines w:val="0"/>
        <w:widowControl/>
        <w:suppressLineNumbers w:val="0"/>
        <w:ind w:left="720"/>
      </w:pPr>
      <w:r>
        <w:t xml:space="preserve">Customer acquisition trends show </w:t>
      </w:r>
      <w:r>
        <w:rPr>
          <w:rStyle w:val="8"/>
        </w:rPr>
        <w:t>steady growth over the past months</w:t>
      </w:r>
      <w:r>
        <w:t>, suggesting effective onboarding strategies.</w:t>
      </w:r>
    </w:p>
    <w:p w14:paraId="5D4EEEF9">
      <w:pPr>
        <w:keepNext w:val="0"/>
        <w:keepLines w:val="0"/>
        <w:widowControl/>
        <w:suppressLineNumbers w:val="0"/>
      </w:pPr>
    </w:p>
    <w:p w14:paraId="3248DA51">
      <w:pPr>
        <w:pStyle w:val="3"/>
        <w:keepNext w:val="0"/>
        <w:keepLines w:val="0"/>
        <w:widowControl/>
        <w:suppressLineNumbers w:val="0"/>
      </w:pPr>
      <w:r>
        <w:t>Page 3: Account &amp; Transaction Analysis</w:t>
      </w:r>
    </w:p>
    <w:p w14:paraId="639BCF38">
      <w:pPr>
        <w:pStyle w:val="4"/>
        <w:keepNext w:val="0"/>
        <w:keepLines w:val="0"/>
        <w:widowControl/>
        <w:suppressLineNumbers w:val="0"/>
      </w:pPr>
      <w:r>
        <w:t>Insights</w:t>
      </w:r>
    </w:p>
    <w:p w14:paraId="4E3F33D6">
      <w:pPr>
        <w:pStyle w:val="7"/>
        <w:keepNext w:val="0"/>
        <w:keepLines w:val="0"/>
        <w:widowControl/>
        <w:suppressLineNumbers w:val="0"/>
      </w:pPr>
      <w:r>
        <w:rPr>
          <w:rStyle w:val="8"/>
        </w:rPr>
        <w:t>Savings accounts represent the majority of total accounts</w:t>
      </w:r>
      <w:r>
        <w:t>, confirming the bank’s strong focus on retail banking services.</w:t>
      </w:r>
    </w:p>
    <w:p w14:paraId="484657BA">
      <w:pPr>
        <w:pStyle w:val="7"/>
        <w:keepNext w:val="0"/>
        <w:keepLines w:val="0"/>
        <w:widowControl/>
        <w:suppressLineNumbers w:val="0"/>
      </w:pPr>
      <w:r>
        <w:t xml:space="preserve">A noticeable portion of accounts remain </w:t>
      </w:r>
      <w:r>
        <w:rPr>
          <w:rStyle w:val="8"/>
        </w:rPr>
        <w:t>inactive</w:t>
      </w:r>
      <w:r>
        <w:t>, indicating opportunities to improve customer engagement and product usage.</w:t>
      </w:r>
    </w:p>
    <w:p w14:paraId="6C9B1B51">
      <w:pPr>
        <w:pStyle w:val="7"/>
        <w:keepNext w:val="0"/>
        <w:keepLines w:val="0"/>
        <w:widowControl/>
        <w:suppressLineNumbers w:val="0"/>
      </w:pPr>
      <w:r>
        <w:rPr>
          <w:rStyle w:val="8"/>
        </w:rPr>
        <w:t>Deposits and transfers account for the largest share of transaction types</w:t>
      </w:r>
      <w:r>
        <w:t>, reflecting typical retail banking transaction patterns.</w:t>
      </w:r>
    </w:p>
    <w:p w14:paraId="0670F8F9">
      <w:pPr>
        <w:pStyle w:val="7"/>
        <w:keepNext w:val="0"/>
        <w:keepLines w:val="0"/>
        <w:widowControl/>
        <w:suppressLineNumbers w:val="0"/>
      </w:pPr>
      <w:r>
        <w:t xml:space="preserve">Multiple </w:t>
      </w:r>
      <w:r>
        <w:rPr>
          <w:rStyle w:val="8"/>
        </w:rPr>
        <w:t>high-value transactions exceeding ₹50,000</w:t>
      </w:r>
      <w:r>
        <w:t xml:space="preserve"> indicate the presence of premium customers performing large financial operations.</w:t>
      </w:r>
    </w:p>
    <w:p w14:paraId="0FD44A47">
      <w:pPr>
        <w:pStyle w:val="3"/>
        <w:keepNext w:val="0"/>
        <w:keepLines w:val="0"/>
        <w:widowControl/>
        <w:suppressLineNumbers w:val="0"/>
      </w:pPr>
      <w:r>
        <w:t>Page 4: Branch Performance</w:t>
      </w:r>
    </w:p>
    <w:p w14:paraId="5C80753F">
      <w:pPr>
        <w:pStyle w:val="4"/>
        <w:keepNext w:val="0"/>
        <w:keepLines w:val="0"/>
        <w:widowControl/>
        <w:suppressLineNumbers w:val="0"/>
      </w:pPr>
      <w:r>
        <w:t>Insights</w:t>
      </w:r>
    </w:p>
    <w:p w14:paraId="3BE39B08">
      <w:pPr>
        <w:pStyle w:val="7"/>
        <w:keepNext w:val="0"/>
        <w:keepLines w:val="0"/>
        <w:widowControl/>
        <w:suppressLineNumbers w:val="0"/>
        <w:ind w:left="720"/>
      </w:pPr>
      <w:r>
        <w:t xml:space="preserve">Branch performance analysis shows </w:t>
      </w:r>
      <w:r>
        <w:rPr>
          <w:rStyle w:val="8"/>
        </w:rPr>
        <w:t>uneven transaction distribution across locations</w:t>
      </w:r>
      <w:r>
        <w:t>, with some branches generating significantly higher revenue.</w:t>
      </w:r>
    </w:p>
    <w:p w14:paraId="41CD1D25">
      <w:pPr>
        <w:pStyle w:val="7"/>
        <w:keepNext w:val="0"/>
        <w:keepLines w:val="0"/>
        <w:widowControl/>
        <w:suppressLineNumbers w:val="0"/>
        <w:ind w:left="720"/>
      </w:pPr>
      <w:r>
        <w:t xml:space="preserve">Branches located in </w:t>
      </w:r>
      <w:r>
        <w:rPr>
          <w:rStyle w:val="8"/>
        </w:rPr>
        <w:t>major metropolitan cities demonstrate stronger transaction activity and revenue generation</w:t>
      </w:r>
      <w:r>
        <w:t>.</w:t>
      </w:r>
    </w:p>
    <w:p w14:paraId="5877B663">
      <w:pPr>
        <w:pStyle w:val="7"/>
        <w:keepNext w:val="0"/>
        <w:keepLines w:val="0"/>
        <w:widowControl/>
        <w:suppressLineNumbers w:val="0"/>
        <w:ind w:left="720"/>
        <w:rPr>
          <w:rFonts w:hint="default"/>
          <w:lang w:val="en-US"/>
        </w:rPr>
      </w:pPr>
      <w:r>
        <w:t xml:space="preserve">A small group of branches contributes </w:t>
      </w:r>
      <w:r>
        <w:rPr>
          <w:rStyle w:val="8"/>
        </w:rPr>
        <w:t>a significant portion of total transaction volume</w:t>
      </w:r>
      <w:r>
        <w:t>, indicating operational concentration in certain locations</w:t>
      </w:r>
      <w:r>
        <w:rPr>
          <w:rFonts w:hint="default"/>
          <w:lang w:val="en-US"/>
        </w:rPr>
        <w:t>.</w:t>
      </w:r>
    </w:p>
    <w:p w14:paraId="76FF711A">
      <w:pPr>
        <w:pStyle w:val="7"/>
        <w:keepNext w:val="0"/>
        <w:keepLines w:val="0"/>
        <w:widowControl/>
        <w:suppressLineNumbers w:val="0"/>
        <w:ind w:left="720"/>
        <w:rPr>
          <w:rFonts w:hint="default"/>
          <w:lang w:val="en-US"/>
        </w:rPr>
      </w:pPr>
    </w:p>
    <w:p w14:paraId="62644941">
      <w:pPr>
        <w:pStyle w:val="3"/>
        <w:keepNext w:val="0"/>
        <w:keepLines w:val="0"/>
        <w:widowControl/>
        <w:suppressLineNumbers w:val="0"/>
        <w:rPr>
          <w:sz w:val="44"/>
          <w:szCs w:val="44"/>
        </w:rPr>
      </w:pPr>
      <w:r>
        <w:rPr>
          <w:rFonts w:hint="default"/>
          <w:sz w:val="44"/>
          <w:szCs w:val="44"/>
          <w:lang w:val="en-US"/>
        </w:rPr>
        <w:t>8.</w:t>
      </w:r>
      <w:r>
        <w:rPr>
          <w:sz w:val="44"/>
          <w:szCs w:val="44"/>
        </w:rPr>
        <w:t>Key Findings</w:t>
      </w:r>
    </w:p>
    <w:p w14:paraId="055A1AD0">
      <w:pPr>
        <w:pStyle w:val="7"/>
        <w:keepNext w:val="0"/>
        <w:keepLines w:val="0"/>
        <w:widowControl/>
        <w:suppressLineNumbers w:val="0"/>
        <w:ind w:left="720"/>
      </w:pPr>
      <w:r>
        <w:t xml:space="preserve">The bank manages </w:t>
      </w:r>
      <w:r>
        <w:rPr>
          <w:rStyle w:val="8"/>
        </w:rPr>
        <w:t>1,000+ customers and 1,800+ accounts</w:t>
      </w:r>
      <w:r>
        <w:t>, indicating strong retail banking adoption.</w:t>
      </w:r>
    </w:p>
    <w:p w14:paraId="7C469787">
      <w:pPr>
        <w:pStyle w:val="7"/>
        <w:keepNext w:val="0"/>
        <w:keepLines w:val="0"/>
        <w:widowControl/>
        <w:suppressLineNumbers w:val="0"/>
        <w:ind w:left="720"/>
      </w:pPr>
      <w:r>
        <w:t xml:space="preserve">Customer activity is </w:t>
      </w:r>
      <w:r>
        <w:rPr>
          <w:rStyle w:val="8"/>
        </w:rPr>
        <w:t>primarily concentrated in urban cities such as Hyderabad and Bengaluru</w:t>
      </w:r>
      <w:r>
        <w:t>.</w:t>
      </w:r>
    </w:p>
    <w:p w14:paraId="1B7A900F">
      <w:pPr>
        <w:pStyle w:val="7"/>
        <w:keepNext w:val="0"/>
        <w:keepLines w:val="0"/>
        <w:widowControl/>
        <w:suppressLineNumbers w:val="0"/>
        <w:ind w:left="720"/>
      </w:pPr>
      <w:r>
        <w:t xml:space="preserve">The </w:t>
      </w:r>
      <w:r>
        <w:rPr>
          <w:rStyle w:val="8"/>
        </w:rPr>
        <w:t>25–40 age group represents the most active customer segment</w:t>
      </w:r>
      <w:r>
        <w:t>.</w:t>
      </w:r>
    </w:p>
    <w:p w14:paraId="61FFD5D8">
      <w:pPr>
        <w:pStyle w:val="7"/>
        <w:keepNext w:val="0"/>
        <w:keepLines w:val="0"/>
        <w:widowControl/>
        <w:suppressLineNumbers w:val="0"/>
        <w:ind w:left="720"/>
      </w:pPr>
      <w:r>
        <w:rPr>
          <w:rStyle w:val="8"/>
        </w:rPr>
        <w:t>Savings accounts dominate the portfolio</w:t>
      </w:r>
      <w:r>
        <w:t>, confirming a retail-focused banking model.</w:t>
      </w:r>
    </w:p>
    <w:p w14:paraId="55CCD74E">
      <w:pPr>
        <w:pStyle w:val="7"/>
        <w:keepNext w:val="0"/>
        <w:keepLines w:val="0"/>
        <w:widowControl/>
        <w:suppressLineNumbers w:val="0"/>
        <w:ind w:left="720"/>
        <w:rPr>
          <w:rFonts w:hint="default"/>
          <w:lang w:val="en-US"/>
        </w:rPr>
      </w:pPr>
      <w:r>
        <w:t xml:space="preserve">A small number of customers and branches contribute a </w:t>
      </w:r>
      <w:r>
        <w:rPr>
          <w:rStyle w:val="8"/>
        </w:rPr>
        <w:t>large share of total transaction value</w:t>
      </w:r>
      <w:r>
        <w:t>, indicating potential revenue concentration risk.</w:t>
      </w:r>
    </w:p>
    <w:p w14:paraId="2142EEEE">
      <w:pPr>
        <w:pStyle w:val="2"/>
        <w:keepNext w:val="0"/>
        <w:keepLines w:val="0"/>
        <w:widowControl/>
        <w:suppressLineNumbers w:val="0"/>
      </w:pPr>
      <w:r>
        <w:rPr>
          <w:rFonts w:hint="default"/>
          <w:lang w:val="en-US"/>
        </w:rPr>
        <w:t>9</w:t>
      </w:r>
      <w:r>
        <w:t>. Recommendations</w:t>
      </w:r>
    </w:p>
    <w:p w14:paraId="1C994AA7">
      <w:pPr>
        <w:pStyle w:val="7"/>
        <w:keepNext w:val="0"/>
        <w:keepLines w:val="0"/>
        <w:widowControl/>
        <w:suppressLineNumbers w:val="0"/>
      </w:pPr>
      <w:r>
        <w:t>Based on the insights obtained from the analysis, the following recommendations are suggested.</w:t>
      </w:r>
    </w:p>
    <w:p w14:paraId="6396502D">
      <w:pPr>
        <w:pStyle w:val="4"/>
        <w:keepNext w:val="0"/>
        <w:keepLines w:val="0"/>
        <w:widowControl/>
        <w:suppressLineNumbers w:val="0"/>
      </w:pPr>
      <w:r>
        <w:t>Improve Customer Engagement</w:t>
      </w:r>
    </w:p>
    <w:p w14:paraId="5F1E3E9D">
      <w:pPr>
        <w:pStyle w:val="7"/>
        <w:keepNext w:val="0"/>
        <w:keepLines w:val="0"/>
        <w:widowControl/>
        <w:suppressLineNumbers w:val="0"/>
      </w:pPr>
      <w:r>
        <w:t xml:space="preserve">Focus on re-engaging </w:t>
      </w:r>
      <w:r>
        <w:rPr>
          <w:rStyle w:val="8"/>
        </w:rPr>
        <w:t>inactive account holders</w:t>
      </w:r>
      <w:r>
        <w:t xml:space="preserve"> through targeted campaigns and personalized banking offers.</w:t>
      </w:r>
    </w:p>
    <w:p w14:paraId="6B3A0542">
      <w:pPr>
        <w:pStyle w:val="4"/>
        <w:keepNext w:val="0"/>
        <w:keepLines w:val="0"/>
        <w:widowControl/>
        <w:suppressLineNumbers w:val="0"/>
      </w:pPr>
      <w:r>
        <w:t>Expand High-Value Customer Programs</w:t>
      </w:r>
    </w:p>
    <w:p w14:paraId="67B1029A">
      <w:pPr>
        <w:pStyle w:val="7"/>
        <w:keepNext w:val="0"/>
        <w:keepLines w:val="0"/>
        <w:widowControl/>
        <w:suppressLineNumbers w:val="0"/>
      </w:pPr>
      <w:r>
        <w:t xml:space="preserve">Develop </w:t>
      </w:r>
      <w:r>
        <w:rPr>
          <w:rStyle w:val="8"/>
        </w:rPr>
        <w:t>premium banking services and loyalty programs</w:t>
      </w:r>
      <w:r>
        <w:t xml:space="preserve"> for high-value customers to maintain long-term relationships.</w:t>
      </w:r>
    </w:p>
    <w:p w14:paraId="22CE8204">
      <w:pPr>
        <w:pStyle w:val="4"/>
        <w:keepNext w:val="0"/>
        <w:keepLines w:val="0"/>
        <w:widowControl/>
        <w:suppressLineNumbers w:val="0"/>
      </w:pPr>
      <w:r>
        <w:t>Strengthen Underperforming Branches</w:t>
      </w:r>
    </w:p>
    <w:p w14:paraId="0B61240C">
      <w:pPr>
        <w:pStyle w:val="7"/>
        <w:keepNext w:val="0"/>
        <w:keepLines w:val="0"/>
        <w:widowControl/>
        <w:suppressLineNumbers w:val="0"/>
      </w:pPr>
      <w:r>
        <w:t xml:space="preserve">Provide additional operational support and marketing initiatives to </w:t>
      </w:r>
      <w:r>
        <w:rPr>
          <w:rStyle w:val="8"/>
        </w:rPr>
        <w:t>improve performance of lower-performing branches</w:t>
      </w:r>
      <w:r>
        <w:t>.</w:t>
      </w:r>
    </w:p>
    <w:p w14:paraId="79780329">
      <w:pPr>
        <w:pStyle w:val="4"/>
        <w:keepNext w:val="0"/>
        <w:keepLines w:val="0"/>
        <w:widowControl/>
        <w:suppressLineNumbers w:val="0"/>
      </w:pPr>
      <w:r>
        <w:t>Diversify Revenue Sources</w:t>
      </w:r>
    </w:p>
    <w:p w14:paraId="5F724C2C">
      <w:pPr>
        <w:pStyle w:val="7"/>
        <w:keepNext w:val="0"/>
        <w:keepLines w:val="0"/>
        <w:widowControl/>
        <w:suppressLineNumbers w:val="0"/>
      </w:pPr>
      <w:r>
        <w:t xml:space="preserve">Reduce dependency on a small group of customers by </w:t>
      </w:r>
      <w:r>
        <w:rPr>
          <w:rStyle w:val="8"/>
        </w:rPr>
        <w:t>expanding customer acquisition strategies</w:t>
      </w:r>
      <w:r>
        <w:t>.</w:t>
      </w:r>
    </w:p>
    <w:p w14:paraId="496C6450">
      <w:pPr>
        <w:pStyle w:val="4"/>
        <w:keepNext w:val="0"/>
        <w:keepLines w:val="0"/>
        <w:widowControl/>
        <w:suppressLineNumbers w:val="0"/>
      </w:pPr>
      <w:r>
        <w:t>Enhance Marketing Strategy</w:t>
      </w:r>
    </w:p>
    <w:p w14:paraId="25F0E402">
      <w:pPr>
        <w:pStyle w:val="7"/>
        <w:keepNext w:val="0"/>
        <w:keepLines w:val="0"/>
        <w:widowControl/>
        <w:suppressLineNumbers w:val="0"/>
      </w:pPr>
      <w:r>
        <w:t xml:space="preserve">Target the </w:t>
      </w:r>
      <w:r>
        <w:rPr>
          <w:rStyle w:val="8"/>
        </w:rPr>
        <w:t>25–40 age group demographic</w:t>
      </w:r>
      <w:r>
        <w:t>, which represents the largest and most active customer segment.</w:t>
      </w:r>
    </w:p>
    <w:p w14:paraId="5BBE11A5">
      <w:pPr>
        <w:pStyle w:val="7"/>
        <w:keepNext w:val="0"/>
        <w:keepLines w:val="0"/>
        <w:widowControl/>
        <w:suppressLineNumbers w:val="0"/>
      </w:pPr>
    </w:p>
    <w:p w14:paraId="3CB31F6E">
      <w:pPr>
        <w:pStyle w:val="2"/>
        <w:keepNext w:val="0"/>
        <w:keepLines w:val="0"/>
        <w:widowControl/>
        <w:suppressLineNumbers w:val="0"/>
      </w:pPr>
      <w:r>
        <w:t>9. Conclusion</w:t>
      </w:r>
    </w:p>
    <w:p w14:paraId="2F504114">
      <w:pPr>
        <w:pStyle w:val="7"/>
        <w:keepNext w:val="0"/>
        <w:keepLines w:val="0"/>
        <w:widowControl/>
        <w:suppressLineNumbers w:val="0"/>
      </w:pPr>
      <w:r>
        <w:t>This project demonstrates how business intelligence tools like Power BI can transform raw banking data into actionable insights. By integrating multiple datasets and building interactive visualizations, the dashboard enables management to track performance, identify risks, and discover growth opportunities.</w:t>
      </w:r>
    </w:p>
    <w:p w14:paraId="76C5ADC0">
      <w:pPr>
        <w:pStyle w:val="7"/>
        <w:keepNext w:val="0"/>
        <w:keepLines w:val="0"/>
        <w:widowControl/>
        <w:suppressLineNumbers w:val="0"/>
        <w:rPr>
          <w:rFonts w:hint="default"/>
          <w:lang w:val="en-US"/>
        </w:rPr>
      </w:pPr>
      <w:r>
        <w:t>The solution provides a scalable analytics framework that can support future enhancements such as customer segmentation, predictive analytics, and fraud detection.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796B76"/>
    <w:rsid w:val="026D65E0"/>
    <w:rsid w:val="14CD073C"/>
    <w:rsid w:val="2ED758E9"/>
    <w:rsid w:val="36751AE8"/>
    <w:rsid w:val="4A796B76"/>
    <w:rsid w:val="54BE4E42"/>
    <w:rsid w:val="59977035"/>
    <w:rsid w:val="7B775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789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2026-03-09T02:50:00Z</dcterms:created>
  <dc:creator>harisha</dc:creator>
  <cp:lastModifiedBy>harisha</cp:lastModifiedBy>
  <dcterms:modified xsi:type="dcterms:W3CDTF">2026-03-12T02:49:39Z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9A50349A6A464FFEAA120B1FC006AA94_13</vt:lpwstr>
  </property>
</Properties>
</file>