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NAME: J HARISH ANANDAM                                      EX NO: 6                              REG NO: 2116241201501</w:t>
      </w:r>
    </w:p>
    <w:p w:rsidR="00000000" w:rsidDel="00000000" w:rsidP="00000000" w:rsidRDefault="00000000" w:rsidRPr="00000000" w14:paraId="00000002">
      <w:pPr>
        <w:spacing w:after="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Case Study on the Analysis of Data Communication in a Web Application Using Browser Developer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tl w:val="0"/>
        </w:rPr>
        <w:t xml:space="preserve">To analyze the data communication that takes place between a web browser (client) and a web server during the operation of a real-world web application, using the browser's built-in Developer Tools, and to understand the underlying HTTP request-response mechanism.</w:t>
      </w:r>
    </w:p>
    <w:p w:rsidR="00000000" w:rsidDel="00000000" w:rsidP="00000000" w:rsidRDefault="00000000" w:rsidRPr="00000000" w14:paraId="00000007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Objective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Study the client-server communication model used by modern web applications.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Use browser Developer Tools (Network tab) to capture and inspect data exchanged between client and server.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Analyze HTTP request and response headers, methods, and status codes.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Study cookies, cache behaviour, and payload data exchanged during a session.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Evaluate the performance and security aspects of the observed data communication.</w:t>
      </w:r>
    </w:p>
    <w:p w:rsidR="00000000" w:rsidDel="00000000" w:rsidP="00000000" w:rsidRDefault="00000000" w:rsidRPr="00000000" w14:paraId="0000000D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Selected Web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Online Shopping Web Application (e.g., Amazon/Flipkart)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tl w:val="0"/>
        </w:rPr>
        <w:t xml:space="preserve">A typical web application involves the browser sending HTTP requests to a web server (or backend API) whenever a user performs an action such as logging in, searching for a product, or placing an order. The server processes the request and returns a response, usually as HTML, JSON, or binary data, which the browser then renders or processes. This entire exchange can be observed and analyzed using the browser's Developer Tools.</w:t>
      </w:r>
    </w:p>
    <w:p w:rsidR="00000000" w:rsidDel="00000000" w:rsidP="00000000" w:rsidRDefault="00000000" w:rsidRPr="00000000" w14:paraId="00000011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Browser Developer Tools Used</w:t>
      </w:r>
      <w:r w:rsidDel="00000000" w:rsidR="00000000" w:rsidRPr="00000000">
        <w:rPr>
          <w:rtl w:val="0"/>
        </w:rPr>
      </w:r>
    </w:p>
    <w:tbl>
      <w:tblPr>
        <w:tblStyle w:val="Table1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800"/>
        <w:tblGridChange w:id="0">
          <w:tblGrid>
            <w:gridCol w:w="2600"/>
            <w:gridCol w:w="6800"/>
          </w:tblGrid>
        </w:tblGridChange>
      </w:tblGrid>
      <w:tr>
        <w:trPr>
          <w:cantSplit w:val="0"/>
          <w:tblHeader w:val="1"/>
        </w:trPr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Elements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Inspect and modify the rendered HTML/CSS (DOM) structure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Console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View logs, errors, warnings, and run JavaScript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Network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Capture all HTTP/HTTPS requests and responses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Application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Inspect cookies, local storage, session storage, and cache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Performance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Analyze page load time and rendering performance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Security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View certificate and connection security details</w:t>
            </w:r>
          </w:p>
        </w:tc>
      </w:tr>
    </w:tbl>
    <w:p w:rsidR="00000000" w:rsidDel="00000000" w:rsidP="00000000" w:rsidRDefault="00000000" w:rsidRPr="00000000" w14:paraId="00000020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Methodology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40" w:lineRule="auto"/>
        <w:jc w:val="center"/>
        <w:rPr/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Open Developer Tools (F12 / Ctrl+Shift+I / Right-click → Inspect)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↓</w:t>
      </w:r>
    </w:p>
    <w:p w:rsidR="00000000" w:rsidDel="00000000" w:rsidP="00000000" w:rsidRDefault="00000000" w:rsidRPr="00000000" w14:paraId="00000023">
      <w:pPr>
        <w:spacing w:after="40" w:before="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Switch to the Network Tab and enable “Preserve Log”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↓</w:t>
      </w:r>
    </w:p>
    <w:p w:rsidR="00000000" w:rsidDel="00000000" w:rsidP="00000000" w:rsidRDefault="00000000" w:rsidRPr="00000000" w14:paraId="00000025">
      <w:pPr>
        <w:spacing w:after="40" w:before="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Perform User Actions (Login, Search, Add to Cart, Checkout)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↓</w:t>
      </w:r>
    </w:p>
    <w:p w:rsidR="00000000" w:rsidDel="00000000" w:rsidP="00000000" w:rsidRDefault="00000000" w:rsidRPr="00000000" w14:paraId="00000027">
      <w:pPr>
        <w:spacing w:after="40" w:before="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Capture Requests Generated for Each Action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↓</w:t>
      </w:r>
    </w:p>
    <w:p w:rsidR="00000000" w:rsidDel="00000000" w:rsidP="00000000" w:rsidRDefault="00000000" w:rsidRPr="00000000" w14:paraId="00000029">
      <w:pPr>
        <w:spacing w:after="40" w:before="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Inspect Headers, Payload, Preview, and Timing for Each Request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60" w:lineRule="auto"/>
        <w:jc w:val="center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↓</w:t>
      </w:r>
    </w:p>
    <w:p w:rsidR="00000000" w:rsidDel="00000000" w:rsidP="00000000" w:rsidRDefault="00000000" w:rsidRPr="00000000" w14:paraId="0000002B">
      <w:pPr>
        <w:spacing w:after="40" w:before="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Record Observations and Analyze Communication Pattern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Analysis of Captured Data Communication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Request Method and URL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tl w:val="0"/>
        </w:rPr>
        <w:t xml:space="preserve">Each user action triggers one or more HTTP requests. The Network tab displays the request URL, the HTTP method used, and the response status for every request.</w:t>
      </w:r>
    </w:p>
    <w:tbl>
      <w:tblPr>
        <w:tblStyle w:val="Table2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1400"/>
        <w:gridCol w:w="3400"/>
        <w:gridCol w:w="2000"/>
        <w:tblGridChange w:id="0">
          <w:tblGrid>
            <w:gridCol w:w="2600"/>
            <w:gridCol w:w="1400"/>
            <w:gridCol w:w="34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User Action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Sample 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Load Homepage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/index.html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User Login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/api/auth/login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Search Product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/api/products/search?q=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200 OK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Add to Cart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/api/cart/add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201 Created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Place Order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/api/orders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201 Created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Invalid Login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POST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/api/auth/login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401 Unauthorized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Missing Resource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GET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/api/products/9999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404 Not Found</w:t>
            </w:r>
          </w:p>
        </w:tc>
      </w:tr>
    </w:tbl>
    <w:p w:rsidR="00000000" w:rsidDel="00000000" w:rsidP="00000000" w:rsidRDefault="00000000" w:rsidRPr="00000000" w14:paraId="0000004F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Request and Response Headers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tl w:val="0"/>
        </w:rPr>
        <w:t xml:space="preserve">The Headers section of each request reveals the metadata exchanged between client and server.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Request Headers: Host, User-Agent, Accept, Content-Type, Authorization, Cookie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Response Headers: Content-Type, Content-Length, Set-Cookie, Cache-Control, Server</w:t>
      </w:r>
    </w:p>
    <w:p w:rsidR="00000000" w:rsidDel="00000000" w:rsidP="00000000" w:rsidRDefault="00000000" w:rsidRPr="00000000" w14:paraId="00000053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Request Payload and Response Body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tl w:val="0"/>
        </w:rPr>
        <w:t xml:space="preserve">For POST/PUT requests, the Payload tab shows the JSON or form data sent to the server (e.g., username, password, product ID, quantity). The Response/Preview tab shows the data returned by the server, typically in JSON format for API-driven applications.</w:t>
      </w:r>
    </w:p>
    <w:p w:rsidR="00000000" w:rsidDel="00000000" w:rsidP="00000000" w:rsidRDefault="00000000" w:rsidRPr="00000000" w14:paraId="00000055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Cookies and Storage (Application Tab)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Cookies: session ID, authentication tokens, expiry, Secure and HttpOnly flags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Local Storage: persists data such as cart items or user preferences across sessions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Session Storage: holds temporary data cleared when the browser tab is closed</w:t>
      </w:r>
    </w:p>
    <w:p w:rsidR="00000000" w:rsidDel="00000000" w:rsidP="00000000" w:rsidRDefault="00000000" w:rsidRPr="00000000" w14:paraId="00000059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Caching Behaviour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tl w:val="0"/>
        </w:rPr>
        <w:t xml:space="preserve">Static resources (images, CSS, JS) are often served from browser cache on repeat visits. The Cache-Control and ETag response headers determine whether a resource is reused from cache or re-fetched, which is visible in the Network tab's Size column (shown as “from disk cache” or “from memory cache”).</w:t>
      </w:r>
    </w:p>
    <w:p w:rsidR="00000000" w:rsidDel="00000000" w:rsidP="00000000" w:rsidRDefault="00000000" w:rsidRPr="00000000" w14:paraId="0000005B">
      <w:pPr>
        <w:spacing w:after="80" w:before="160" w:lineRule="auto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Timing and Performance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tl w:val="0"/>
        </w:rPr>
        <w:t xml:space="preserve">The Timing tab for each request breaks down DNS lookup, initial connection, TLS negotiation, Time to First Byte (TTFB), and content download duration, helping identify bottlenecks in data communication.</w:t>
      </w:r>
    </w:p>
    <w:p w:rsidR="00000000" w:rsidDel="00000000" w:rsidP="00000000" w:rsidRDefault="00000000" w:rsidRPr="00000000" w14:paraId="0000005D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HTTP Status Code Reference</w:t>
      </w:r>
      <w:r w:rsidDel="00000000" w:rsidR="00000000" w:rsidRPr="00000000">
        <w:rPr>
          <w:rtl w:val="0"/>
        </w:rPr>
      </w:r>
    </w:p>
    <w:tbl>
      <w:tblPr>
        <w:tblStyle w:val="Table3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400"/>
        <w:gridCol w:w="4000"/>
        <w:tblGridChange w:id="0">
          <w:tblGrid>
            <w:gridCol w:w="3000"/>
            <w:gridCol w:w="2400"/>
            <w:gridCol w:w="4000"/>
          </w:tblGrid>
        </w:tblGridChange>
      </w:tblGrid>
      <w:tr>
        <w:trPr>
          <w:cantSplit w:val="0"/>
          <w:tblHeader w:val="1"/>
        </w:trPr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Status 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200 OK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Success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Request completed successfully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201 Created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Success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New resource created on the server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301 / 302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Redirection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Resource moved to a different URL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400 Bad Request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Client Error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Malformed or invalid request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401 Unauthorized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Client Error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 required or failed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404 Not Found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Client Error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Requested resource does not exist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500 Internal Server Error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Server Error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Unexpected error on the server</w:t>
            </w:r>
          </w:p>
        </w:tc>
      </w:tr>
    </w:tbl>
    <w:p w:rsidR="00000000" w:rsidDel="00000000" w:rsidP="00000000" w:rsidRDefault="00000000" w:rsidRPr="00000000" w14:paraId="00000076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Security Observations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 requests use HTTPS, ensuring data is encrypted in transit (visible in the Security tab).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Authentication tokens are passed via headers/cookies rather than in the URL.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Session cookies are marked Secure and HttpOnly to reduce exposure to client-side scripts.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CORS headers (Access-Control-Allow-Origin) restrict which domains can access the API.</w:t>
      </w:r>
    </w:p>
    <w:p w:rsidR="00000000" w:rsidDel="00000000" w:rsidP="00000000" w:rsidRDefault="00000000" w:rsidRPr="00000000" w14:paraId="0000007B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Comparison: Information Visible per Developer Tool Panel</w:t>
      </w:r>
      <w:r w:rsidDel="00000000" w:rsidR="00000000" w:rsidRPr="00000000">
        <w:rPr>
          <w:rtl w:val="0"/>
        </w:rPr>
      </w:r>
    </w:p>
    <w:tbl>
      <w:tblPr>
        <w:tblStyle w:val="Table4"/>
        <w:tblW w:w="94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2200"/>
        <w:gridCol w:w="2400"/>
        <w:gridCol w:w="2200"/>
        <w:tblGridChange w:id="0">
          <w:tblGrid>
            <w:gridCol w:w="2600"/>
            <w:gridCol w:w="2200"/>
            <w:gridCol w:w="2400"/>
            <w:gridCol w:w="2200"/>
          </w:tblGrid>
        </w:tblGridChange>
      </w:tblGrid>
      <w:tr>
        <w:trPr>
          <w:cantSplit w:val="0"/>
          <w:tblHeader w:val="1"/>
        </w:trPr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Network Tab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Application Tab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f5496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Console Tab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Request/Response Headers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Payload / Body Data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Limited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Cookies &amp; Storage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Partial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Timing / Performance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f2f2f2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JavaScript Errors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094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The web application communicates with the server primarily through GET and POST requests to REST API endpoints.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Response status codes confirm the success or failure of each operation and help in debugging.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Sensitive data such as session tokens is transmitted via secure, HttpOnly cookies rather than exposed in URLs.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Caching headers reduce redundant data transfer for static resources, improving load performance.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420" w:right="0" w:hanging="2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Browser Developer Tools provide complete visibility into client-server data communication without requiring any external software.</w:t>
      </w:r>
    </w:p>
    <w:p w:rsidR="00000000" w:rsidDel="00000000" w:rsidP="00000000" w:rsidRDefault="00000000" w:rsidRPr="00000000" w14:paraId="0000009A">
      <w:pPr>
        <w:spacing w:after="120" w:before="26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Conclusion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tl w:val="0"/>
        </w:rPr>
        <w:t xml:space="preserve">The case study demonstrates that browser Developer Tools, particularly the Network and Application panels, are effective for analyzing real-time data communication in a web application. By capturing HTTP requests and responses, headers, payloads, cookies, and timing information, it is possible to understand how a web application exchanges data with its server, verify that communication is secure, and identify opportunities for performance optimization.</w:t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20" w:hanging="260"/>
      </w:pPr>
      <w:rPr/>
    </w:lvl>
    <w:lvl w:ilvl="1">
      <w:start w:val="1"/>
      <w:numFmt w:val="bullet"/>
      <w:lvlText w:val="◦"/>
      <w:lvlJc w:val="left"/>
      <w:pPr>
        <w:ind w:left="820" w:hanging="2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