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rPr>
      </w:pPr>
      <w:r w:rsidDel="00000000" w:rsidR="00000000" w:rsidRPr="00000000">
        <w:rPr>
          <w:b w:val="1"/>
          <w:bCs w:val="1"/>
          <w:rtl w:val="0"/>
        </w:rPr>
        <w:t xml:space="preserve">NAME:J HARISH ANANDAM                                    EX NO:7                                          REG NO:2116241201501</w:t>
      </w:r>
    </w:p>
    <w:p w:rsidR="00000000" w:rsidDel="00000000" w:rsidP="00000000" w:rsidRDefault="00000000" w:rsidRPr="00000000" w14:paraId="00000002">
      <w:pPr>
        <w:spacing w:after="60" w:lineRule="auto"/>
        <w:rPr>
          <w:b w:val="1"/>
          <w:bCs w:val="1"/>
          <w:sz w:val="32"/>
          <w:szCs w:val="32"/>
        </w:rPr>
      </w:pP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b w:val="1"/>
          <w:bCs w:val="1"/>
          <w:sz w:val="32"/>
          <w:szCs w:val="32"/>
          <w:rtl w:val="0"/>
        </w:rPr>
        <w:t xml:space="preserve">A Comparative Study of Popular No-Code Platforms</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b w:val="1"/>
          <w:bCs w:val="1"/>
          <w:color w:val="44546a"/>
          <w:sz w:val="24"/>
          <w:szCs w:val="24"/>
          <w:rtl w:val="0"/>
        </w:rPr>
        <w:t xml:space="preserve">and Their Application in Development, with Special Reference to Zoho Creator</w:t>
      </w:r>
      <w:r w:rsidDel="00000000" w:rsidR="00000000" w:rsidRPr="00000000">
        <w:rPr>
          <w:rtl w:val="0"/>
        </w:rPr>
      </w:r>
    </w:p>
    <w:p w:rsidR="00000000" w:rsidDel="00000000" w:rsidP="00000000" w:rsidRDefault="00000000" w:rsidRPr="00000000" w14:paraId="00000005">
      <w:pPr>
        <w:pStyle w:val="Heading1"/>
        <w:spacing w:after="120" w:before="240" w:lineRule="auto"/>
        <w:rPr/>
      </w:pPr>
      <w:r w:rsidDel="00000000" w:rsidR="00000000" w:rsidRPr="00000000">
        <w:rPr>
          <w:rtl w:val="0"/>
        </w:rPr>
        <w:t xml:space="preserve">1. Introduction</w:t>
      </w:r>
    </w:p>
    <w:p w:rsidR="00000000" w:rsidDel="00000000" w:rsidP="00000000" w:rsidRDefault="00000000" w:rsidRPr="00000000" w14:paraId="00000006">
      <w:pPr>
        <w:spacing w:after="100" w:lineRule="auto"/>
        <w:rPr/>
      </w:pPr>
      <w:r w:rsidDel="00000000" w:rsidR="00000000" w:rsidRPr="00000000">
        <w:rPr>
          <w:rtl w:val="0"/>
        </w:rPr>
        <w:t xml:space="preserve">No-code development platforms (NCDPs) allow individuals with little or no programming background to build functional web and mobile applications through visual, drag-and-drop interfaces rather than hand-written code. Over the past few years the category has expanded from simple website builders into full application-development ecosystems handling databases, workflow automation, integrations, and even AI-generated interfaces. This study compares several widely used no-code platforms and examines Zoho Creator's position among them, evaluating architecture, features, pricing, target users, and suitability for different classes of applications.</w:t>
      </w:r>
    </w:p>
    <w:p w:rsidR="00000000" w:rsidDel="00000000" w:rsidP="00000000" w:rsidRDefault="00000000" w:rsidRPr="00000000" w14:paraId="00000007">
      <w:pPr>
        <w:pStyle w:val="Heading1"/>
        <w:spacing w:after="120" w:before="240" w:lineRule="auto"/>
        <w:rPr/>
      </w:pPr>
      <w:r w:rsidDel="00000000" w:rsidR="00000000" w:rsidRPr="00000000">
        <w:rPr>
          <w:rtl w:val="0"/>
        </w:rPr>
        <w:t xml:space="preserve">2. What "No-Code" Means in Practice</w:t>
      </w:r>
    </w:p>
    <w:p w:rsidR="00000000" w:rsidDel="00000000" w:rsidP="00000000" w:rsidRDefault="00000000" w:rsidRPr="00000000" w14:paraId="00000008">
      <w:pPr>
        <w:spacing w:after="100" w:lineRule="auto"/>
        <w:rPr/>
      </w:pPr>
      <w:r w:rsidDel="00000000" w:rsidR="00000000" w:rsidRPr="00000000">
        <w:rPr>
          <w:rtl w:val="0"/>
        </w:rPr>
        <w:t xml:space="preserve">No-code tools sit at one end of a spectrum:</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No-code — visual configuration only; no scripting required for standard use (e.g., Webflow, Glide, AppSheet).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Low-code — visual builders supplemented by an accessible scripting layer for custom logic (e.g., Zoho Creator's Deluge, OutSystems, Power Apps).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Traditional development — full custom coding.</w:t>
      </w:r>
    </w:p>
    <w:p w:rsidR="00000000" w:rsidDel="00000000" w:rsidP="00000000" w:rsidRDefault="00000000" w:rsidRPr="00000000" w14:paraId="0000000C">
      <w:pPr>
        <w:spacing w:after="100" w:lineRule="auto"/>
        <w:rPr/>
      </w:pPr>
      <w:r w:rsidDel="00000000" w:rsidR="00000000" w:rsidRPr="00000000">
        <w:rPr>
          <w:rtl w:val="0"/>
        </w:rPr>
        <w:t xml:space="preserve">Many platforms marketed as "no-code," including Zoho Creator, are technically low-code because they expose an optional scripting language for advanced logic while keeping the core workflow visual. This distinction matters for a fair comparison, since pure no-code tools trade flexibility for simplicity, while low-code tools trade some simplicity for extensibility.</w:t>
      </w:r>
    </w:p>
    <w:p w:rsidR="00000000" w:rsidDel="00000000" w:rsidP="00000000" w:rsidRDefault="00000000" w:rsidRPr="00000000" w14:paraId="0000000D">
      <w:pPr>
        <w:pStyle w:val="Heading1"/>
        <w:spacing w:after="120" w:before="240" w:lineRule="auto"/>
        <w:rPr/>
      </w:pPr>
      <w:r w:rsidDel="00000000" w:rsidR="00000000" w:rsidRPr="00000000">
        <w:rPr>
          <w:rtl w:val="0"/>
        </w:rPr>
        <w:t xml:space="preserve">3. Overview of Popular No-Code / Low-Code Platforms</w:t>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2400"/>
        <w:gridCol w:w="2600"/>
        <w:tblGridChange w:id="0">
          <w:tblGrid>
            <w:gridCol w:w="1600"/>
            <w:gridCol w:w="3200"/>
            <w:gridCol w:w="2400"/>
            <w:gridCol w:w="2600"/>
          </w:tblGrid>
        </w:tblGridChange>
      </w:tblGrid>
      <w:tr>
        <w:trPr>
          <w:cantSplit w:val="0"/>
          <w:tblHeader w:val="1"/>
        </w:trPr>
        <w:tc>
          <w:tcPr>
            <w:shd w:fill="2e4057" w:val="clear"/>
          </w:tcPr>
          <w:p w:rsidR="00000000" w:rsidDel="00000000" w:rsidP="00000000" w:rsidRDefault="00000000" w:rsidRPr="00000000" w14:paraId="0000000E">
            <w:pPr>
              <w:rPr/>
            </w:pPr>
            <w:r w:rsidDel="00000000" w:rsidR="00000000" w:rsidRPr="00000000">
              <w:rPr>
                <w:b w:val="1"/>
                <w:bCs w:val="1"/>
                <w:color w:val="ffffff"/>
                <w:sz w:val="18"/>
                <w:szCs w:val="18"/>
                <w:rtl w:val="0"/>
              </w:rPr>
              <w:t xml:space="preserve">Platform</w:t>
            </w:r>
            <w:r w:rsidDel="00000000" w:rsidR="00000000" w:rsidRPr="00000000">
              <w:rPr>
                <w:rtl w:val="0"/>
              </w:rPr>
            </w:r>
          </w:p>
        </w:tc>
        <w:tc>
          <w:tcPr>
            <w:shd w:fill="2e4057" w:val="clear"/>
          </w:tcPr>
          <w:p w:rsidR="00000000" w:rsidDel="00000000" w:rsidP="00000000" w:rsidRDefault="00000000" w:rsidRPr="00000000" w14:paraId="0000000F">
            <w:pPr>
              <w:rPr/>
            </w:pPr>
            <w:r w:rsidDel="00000000" w:rsidR="00000000" w:rsidRPr="00000000">
              <w:rPr>
                <w:b w:val="1"/>
                <w:bCs w:val="1"/>
                <w:color w:val="ffffff"/>
                <w:sz w:val="18"/>
                <w:szCs w:val="18"/>
                <w:rtl w:val="0"/>
              </w:rPr>
              <w:t xml:space="preserve">Primary Focus</w:t>
            </w:r>
            <w:r w:rsidDel="00000000" w:rsidR="00000000" w:rsidRPr="00000000">
              <w:rPr>
                <w:rtl w:val="0"/>
              </w:rPr>
            </w:r>
          </w:p>
        </w:tc>
        <w:tc>
          <w:tcPr>
            <w:shd w:fill="2e4057" w:val="clear"/>
          </w:tcPr>
          <w:p w:rsidR="00000000" w:rsidDel="00000000" w:rsidP="00000000" w:rsidRDefault="00000000" w:rsidRPr="00000000" w14:paraId="00000010">
            <w:pPr>
              <w:rPr/>
            </w:pPr>
            <w:r w:rsidDel="00000000" w:rsidR="00000000" w:rsidRPr="00000000">
              <w:rPr>
                <w:b w:val="1"/>
                <w:bCs w:val="1"/>
                <w:color w:val="ffffff"/>
                <w:sz w:val="18"/>
                <w:szCs w:val="18"/>
                <w:rtl w:val="0"/>
              </w:rPr>
              <w:t xml:space="preserve">Scripting Layer</w:t>
            </w:r>
            <w:r w:rsidDel="00000000" w:rsidR="00000000" w:rsidRPr="00000000">
              <w:rPr>
                <w:rtl w:val="0"/>
              </w:rPr>
            </w:r>
          </w:p>
        </w:tc>
        <w:tc>
          <w:tcPr>
            <w:shd w:fill="2e4057" w:val="clear"/>
          </w:tcPr>
          <w:p w:rsidR="00000000" w:rsidDel="00000000" w:rsidP="00000000" w:rsidRDefault="00000000" w:rsidRPr="00000000" w14:paraId="00000011">
            <w:pPr>
              <w:rPr/>
            </w:pPr>
            <w:r w:rsidDel="00000000" w:rsidR="00000000" w:rsidRPr="00000000">
              <w:rPr>
                <w:b w:val="1"/>
                <w:bCs w:val="1"/>
                <w:color w:val="ffffff"/>
                <w:sz w:val="18"/>
                <w:szCs w:val="18"/>
                <w:rtl w:val="0"/>
              </w:rPr>
              <w:t xml:space="preserve">Typical User</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b w:val="0"/>
                <w:bCs w:val="0"/>
                <w:color w:val="000000"/>
                <w:sz w:val="18"/>
                <w:szCs w:val="18"/>
                <w:rtl w:val="0"/>
              </w:rPr>
              <w:t xml:space="preserve">Bubble</w:t>
            </w:r>
            <w:r w:rsidDel="00000000" w:rsidR="00000000" w:rsidRPr="00000000">
              <w:rPr>
                <w:rtl w:val="0"/>
              </w:rPr>
            </w:r>
          </w:p>
        </w:tc>
        <w:tc>
          <w:tcPr/>
          <w:p w:rsidR="00000000" w:rsidDel="00000000" w:rsidP="00000000" w:rsidRDefault="00000000" w:rsidRPr="00000000" w14:paraId="00000013">
            <w:pPr>
              <w:rPr/>
            </w:pPr>
            <w:r w:rsidDel="00000000" w:rsidR="00000000" w:rsidRPr="00000000">
              <w:rPr>
                <w:b w:val="0"/>
                <w:bCs w:val="0"/>
                <w:color w:val="000000"/>
                <w:sz w:val="18"/>
                <w:szCs w:val="18"/>
                <w:rtl w:val="0"/>
              </w:rPr>
              <w:t xml:space="preserve">Full-stack web apps (UI, logic, DB, hosting)</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0"/>
                <w:bCs w:val="0"/>
                <w:color w:val="000000"/>
                <w:sz w:val="18"/>
                <w:szCs w:val="18"/>
                <w:rtl w:val="0"/>
              </w:rPr>
              <w:t xml:space="preserve">Visual workflows; plugin JS possible</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0"/>
                <w:bCs w:val="0"/>
                <w:color w:val="000000"/>
                <w:sz w:val="18"/>
                <w:szCs w:val="18"/>
                <w:rtl w:val="0"/>
              </w:rPr>
              <w:t xml:space="preserve">Startup founders, indie developers</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b w:val="0"/>
                <w:bCs w:val="0"/>
                <w:color w:val="000000"/>
                <w:sz w:val="18"/>
                <w:szCs w:val="18"/>
                <w:rtl w:val="0"/>
              </w:rPr>
              <w:t xml:space="preserve">Webflow</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0"/>
                <w:bCs w:val="0"/>
                <w:color w:val="000000"/>
                <w:sz w:val="18"/>
                <w:szCs w:val="18"/>
                <w:rtl w:val="0"/>
              </w:rPr>
              <w:t xml:space="preserve">Marketing websites, visual design-first sites</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0"/>
                <w:bCs w:val="0"/>
                <w:color w:val="000000"/>
                <w:sz w:val="18"/>
                <w:szCs w:val="18"/>
                <w:rtl w:val="0"/>
              </w:rPr>
              <w:t xml:space="preserve">CMS logic, limited code embeds</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0"/>
                <w:bCs w:val="0"/>
                <w:color w:val="000000"/>
                <w:sz w:val="18"/>
                <w:szCs w:val="18"/>
                <w:rtl w:val="0"/>
              </w:rPr>
              <w:t xml:space="preserve">Designers, marketing teams</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b w:val="0"/>
                <w:bCs w:val="0"/>
                <w:color w:val="000000"/>
                <w:sz w:val="18"/>
                <w:szCs w:val="18"/>
                <w:rtl w:val="0"/>
              </w:rPr>
              <w:t xml:space="preserve">Airtable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0"/>
                <w:bCs w:val="0"/>
                <w:color w:val="000000"/>
                <w:sz w:val="18"/>
                <w:szCs w:val="18"/>
                <w:rtl w:val="0"/>
              </w:rPr>
              <w:t xml:space="preserve">Spreadsheet-database hybrid + automation</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0"/>
                <w:bCs w:val="0"/>
                <w:color w:val="000000"/>
                <w:sz w:val="18"/>
                <w:szCs w:val="18"/>
                <w:rtl w:val="0"/>
              </w:rPr>
              <w:t xml:space="preserve">Scripting blocks, formulas</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0"/>
                <w:bCs w:val="0"/>
                <w:color w:val="000000"/>
                <w:sz w:val="18"/>
                <w:szCs w:val="18"/>
                <w:rtl w:val="0"/>
              </w:rPr>
              <w:t xml:space="preserve">Small teams managing structured data</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b w:val="0"/>
                <w:bCs w:val="0"/>
                <w:color w:val="000000"/>
                <w:sz w:val="18"/>
                <w:szCs w:val="18"/>
                <w:rtl w:val="0"/>
              </w:rPr>
              <w:t xml:space="preserve">AppSheet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0"/>
                <w:bCs w:val="0"/>
                <w:color w:val="000000"/>
                <w:sz w:val="18"/>
                <w:szCs w:val="18"/>
                <w:rtl w:val="0"/>
              </w:rPr>
              <w:t xml:space="preserve">Apps from Google Sheets/Drive data</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0"/>
                <w:bCs w:val="0"/>
                <w:color w:val="000000"/>
                <w:sz w:val="18"/>
                <w:szCs w:val="18"/>
                <w:rtl w:val="0"/>
              </w:rPr>
              <w:t xml:space="preserve">Expressions / formulas</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0"/>
                <w:bCs w:val="0"/>
                <w:color w:val="000000"/>
                <w:sz w:val="18"/>
                <w:szCs w:val="18"/>
                <w:rtl w:val="0"/>
              </w:rPr>
              <w:t xml:space="preserve">Google Workspace users, ops teams</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b w:val="0"/>
                <w:bCs w:val="0"/>
                <w:color w:val="000000"/>
                <w:sz w:val="18"/>
                <w:szCs w:val="18"/>
                <w:rtl w:val="0"/>
              </w:rPr>
              <w:t xml:space="preserve">Kissflow</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0"/>
                <w:bCs w:val="0"/>
                <w:color w:val="000000"/>
                <w:sz w:val="18"/>
                <w:szCs w:val="18"/>
                <w:rtl w:val="0"/>
              </w:rPr>
              <w:t xml:space="preserve">Enterprise workflow automation</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0"/>
                <w:bCs w:val="0"/>
                <w:color w:val="000000"/>
                <w:sz w:val="18"/>
                <w:szCs w:val="18"/>
                <w:rtl w:val="0"/>
              </w:rPr>
              <w:t xml:space="preserve">Low-code extensions</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0"/>
                <w:bCs w:val="0"/>
                <w:color w:val="000000"/>
                <w:sz w:val="18"/>
                <w:szCs w:val="18"/>
                <w:rtl w:val="0"/>
              </w:rPr>
              <w:t xml:space="preserve">Enterprise citizen developers</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b w:val="0"/>
                <w:bCs w:val="0"/>
                <w:color w:val="000000"/>
                <w:sz w:val="18"/>
                <w:szCs w:val="18"/>
                <w:rtl w:val="0"/>
              </w:rPr>
              <w:t xml:space="preserve">Power Apps</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0"/>
                <w:bCs w:val="0"/>
                <w:color w:val="000000"/>
                <w:sz w:val="18"/>
                <w:szCs w:val="18"/>
                <w:rtl w:val="0"/>
              </w:rPr>
              <w:t xml:space="preserve">Enterprise apps on Microsoft 365/Dataverse</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0"/>
                <w:bCs w:val="0"/>
                <w:color w:val="000000"/>
                <w:sz w:val="18"/>
                <w:szCs w:val="18"/>
                <w:rtl w:val="0"/>
              </w:rPr>
              <w:t xml:space="preserve">Power Fx</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0"/>
                <w:bCs w:val="0"/>
                <w:color w:val="000000"/>
                <w:sz w:val="18"/>
                <w:szCs w:val="18"/>
                <w:rtl w:val="0"/>
              </w:rPr>
              <w:t xml:space="preserve">Enterprises on Microsoft stack</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b w:val="0"/>
                <w:bCs w:val="0"/>
                <w:color w:val="000000"/>
                <w:sz w:val="18"/>
                <w:szCs w:val="18"/>
                <w:rtl w:val="0"/>
              </w:rPr>
              <w:t xml:space="preserve">Glide</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0"/>
                <w:bCs w:val="0"/>
                <w:color w:val="000000"/>
                <w:sz w:val="18"/>
                <w:szCs w:val="18"/>
                <w:rtl w:val="0"/>
              </w:rPr>
              <w:t xml:space="preserve">Mobile-first apps from spreadsheets</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0"/>
                <w:bCs w:val="0"/>
                <w:color w:val="000000"/>
                <w:sz w:val="18"/>
                <w:szCs w:val="18"/>
                <w:rtl w:val="0"/>
              </w:rPr>
              <w:t xml:space="preserve">Limited "Glide Actions"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0"/>
                <w:bCs w:val="0"/>
                <w:color w:val="000000"/>
                <w:sz w:val="18"/>
                <w:szCs w:val="18"/>
                <w:rtl w:val="0"/>
              </w:rPr>
              <w:t xml:space="preserve">Non-technical founders</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b w:val="0"/>
                <w:bCs w:val="0"/>
                <w:color w:val="000000"/>
                <w:sz w:val="18"/>
                <w:szCs w:val="18"/>
                <w:rtl w:val="0"/>
              </w:rPr>
              <w:t xml:space="preserve">Appsmith</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0"/>
                <w:bCs w:val="0"/>
                <w:color w:val="000000"/>
                <w:sz w:val="18"/>
                <w:szCs w:val="18"/>
                <w:rtl w:val="0"/>
              </w:rPr>
              <w:t xml:space="preserve">Developer-oriented internal tools</w:t>
            </w:r>
            <w:r w:rsidDel="00000000" w:rsidR="00000000" w:rsidRPr="00000000">
              <w:rPr>
                <w:rtl w:val="0"/>
              </w:rPr>
            </w:r>
          </w:p>
        </w:tc>
        <w:tc>
          <w:tcPr/>
          <w:p w:rsidR="00000000" w:rsidDel="00000000" w:rsidP="00000000" w:rsidRDefault="00000000" w:rsidRPr="00000000" w14:paraId="00000030">
            <w:pPr>
              <w:rPr/>
            </w:pPr>
            <w:r w:rsidDel="00000000" w:rsidR="00000000" w:rsidRPr="00000000">
              <w:rPr>
                <w:b w:val="0"/>
                <w:bCs w:val="0"/>
                <w:color w:val="000000"/>
                <w:sz w:val="18"/>
                <w:szCs w:val="18"/>
                <w:rtl w:val="0"/>
              </w:rPr>
              <w:t xml:space="preserve">Full JavaScript</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0"/>
                <w:bCs w:val="0"/>
                <w:color w:val="000000"/>
                <w:sz w:val="18"/>
                <w:szCs w:val="18"/>
                <w:rtl w:val="0"/>
              </w:rPr>
              <w:t xml:space="preserve">Developer teams, open-source users</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b w:val="0"/>
                <w:bCs w:val="0"/>
                <w:color w:val="000000"/>
                <w:sz w:val="18"/>
                <w:szCs w:val="18"/>
                <w:rtl w:val="0"/>
              </w:rPr>
              <w:t xml:space="preserve">Zoho Creator</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0"/>
                <w:bCs w:val="0"/>
                <w:color w:val="000000"/>
                <w:sz w:val="18"/>
                <w:szCs w:val="18"/>
                <w:rtl w:val="0"/>
              </w:rPr>
              <w:t xml:space="preserve">Custom business apps, web &amp; mobile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b w:val="0"/>
                <w:bCs w:val="0"/>
                <w:color w:val="000000"/>
                <w:sz w:val="18"/>
                <w:szCs w:val="18"/>
                <w:rtl w:val="0"/>
              </w:rPr>
              <w:t xml:space="preserve">Deluge (proprietary)</w:t>
            </w:r>
            <w:r w:rsidDel="00000000" w:rsidR="00000000" w:rsidRPr="00000000">
              <w:rPr>
                <w:rtl w:val="0"/>
              </w:rPr>
            </w:r>
          </w:p>
        </w:tc>
        <w:tc>
          <w:tcPr/>
          <w:p w:rsidR="00000000" w:rsidDel="00000000" w:rsidP="00000000" w:rsidRDefault="00000000" w:rsidRPr="00000000" w14:paraId="00000035">
            <w:pPr>
              <w:rPr/>
            </w:pPr>
            <w:r w:rsidDel="00000000" w:rsidR="00000000" w:rsidRPr="00000000">
              <w:rPr>
                <w:b w:val="0"/>
                <w:bCs w:val="0"/>
                <w:color w:val="000000"/>
                <w:sz w:val="18"/>
                <w:szCs w:val="18"/>
                <w:rtl w:val="0"/>
              </w:rPr>
              <w:t xml:space="preserve">SMBs to enterprises, Zoho ecosystem users</w:t>
            </w:r>
            <w:r w:rsidDel="00000000" w:rsidR="00000000" w:rsidRPr="00000000">
              <w:rPr>
                <w:rtl w:val="0"/>
              </w:rPr>
            </w:r>
          </w:p>
        </w:tc>
      </w:tr>
    </w:tbl>
    <w:p w:rsidR="00000000" w:rsidDel="00000000" w:rsidP="00000000" w:rsidRDefault="00000000" w:rsidRPr="00000000" w14:paraId="00000036">
      <w:pPr>
        <w:spacing w:after="100" w:lineRule="auto"/>
        <w:rPr/>
      </w:pPr>
      <w:r w:rsidDel="00000000" w:rsidR="00000000" w:rsidRPr="00000000">
        <w:rPr>
          <w:sz w:val="20"/>
          <w:szCs w:val="20"/>
          <w:rtl w:val="0"/>
        </w:rPr>
        <w:t xml:space="preserve">Selection of a platform generally depends on four factors: the target audience's technical skill, the complexity of business logic required, the need for native mobile apps, and the degree of integration with an existing software ecosystem.</w:t>
      </w:r>
      <w:r w:rsidDel="00000000" w:rsidR="00000000" w:rsidRPr="00000000">
        <w:rPr>
          <w:rtl w:val="0"/>
        </w:rPr>
      </w:r>
    </w:p>
    <w:p w:rsidR="00000000" w:rsidDel="00000000" w:rsidP="00000000" w:rsidRDefault="00000000" w:rsidRPr="00000000" w14:paraId="00000037">
      <w:pPr>
        <w:pStyle w:val="Heading1"/>
        <w:spacing w:after="120" w:before="240" w:lineRule="auto"/>
        <w:rPr/>
      </w:pPr>
      <w:r w:rsidDel="00000000" w:rsidR="00000000" w:rsidRPr="00000000">
        <w:rPr>
          <w:rtl w:val="0"/>
        </w:rPr>
        <w:t xml:space="preserve">4. Zoho Creator: Platform Profile</w:t>
      </w:r>
    </w:p>
    <w:p w:rsidR="00000000" w:rsidDel="00000000" w:rsidP="00000000" w:rsidRDefault="00000000" w:rsidRPr="00000000" w14:paraId="00000038">
      <w:pPr>
        <w:spacing w:after="100" w:lineRule="auto"/>
        <w:rPr/>
      </w:pPr>
      <w:r w:rsidDel="00000000" w:rsidR="00000000" w:rsidRPr="00000000">
        <w:rPr>
          <w:rtl w:val="0"/>
        </w:rPr>
        <w:t xml:space="preserve">Zoho Creator is a low-code application development platform for building custom web and mobile business applications with minimal coding effort. It allows users to create custom enterprise applications, from internal tools to core business systems, without extensive programming knowledge.</w:t>
      </w:r>
    </w:p>
    <w:p w:rsidR="00000000" w:rsidDel="00000000" w:rsidP="00000000" w:rsidRDefault="00000000" w:rsidRPr="00000000" w14:paraId="00000039">
      <w:pPr>
        <w:pStyle w:val="Heading2"/>
        <w:spacing w:after="80" w:before="180" w:lineRule="auto"/>
        <w:rPr/>
      </w:pPr>
      <w:r w:rsidDel="00000000" w:rsidR="00000000" w:rsidRPr="00000000">
        <w:rPr>
          <w:rtl w:val="0"/>
        </w:rPr>
        <w:t xml:space="preserve">Core characteristics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Visual builder + Deluge scripting — drag-and-drop design combined with an optional proprietary scripting language for custom logic, giving more extensibility headroom than pure no-code tools like Glide or Webflow.</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Built-in database — apps are backed by Zoho's own data layer, similar in spirit to Bubble but more business-workflow oriented.</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Cross-platform deployment — supports mobile devices, offers an API, and higher tiers allow publishing native iOS/Android apps.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Ecosystem integration — tightly integrated with Zoho CRM, Books, Projects, and Desk, a major draw but also a potential cost driver.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External portals — paid tiers let clients or partners access an app without a paid Creator seat.</w:t>
      </w:r>
    </w:p>
    <w:p w:rsidR="00000000" w:rsidDel="00000000" w:rsidP="00000000" w:rsidRDefault="00000000" w:rsidRPr="00000000" w14:paraId="0000003F">
      <w:pPr>
        <w:pStyle w:val="Heading2"/>
        <w:spacing w:after="80" w:before="180" w:lineRule="auto"/>
        <w:rPr/>
      </w:pPr>
      <w:r w:rsidDel="00000000" w:rsidR="00000000" w:rsidRPr="00000000">
        <w:rPr>
          <w:rtl w:val="0"/>
        </w:rPr>
        <w:t xml:space="preserve">Pricing (indicative, 2026)</w:t>
      </w:r>
    </w:p>
    <w:p w:rsidR="00000000" w:rsidDel="00000000" w:rsidP="00000000" w:rsidRDefault="00000000" w:rsidRPr="00000000" w14:paraId="00000040">
      <w:pPr>
        <w:spacing w:after="100" w:lineRule="auto"/>
        <w:rPr/>
      </w:pPr>
      <w:r w:rsidDel="00000000" w:rsidR="00000000" w:rsidRPr="00000000">
        <w:rPr>
          <w:rtl w:val="0"/>
        </w:rPr>
        <w:t xml:space="preserve">Zoho Creator is offered on tiered subscriptions. The Standard plan starts at roughly $8 per user per month (billed annually) for basic automation needs, while the Professional plan is about $25 per user per month and adds advanced analytics and integrations; Enterprise pricing is customized for larger organizations. It is also bundled into Zoho One, which can be more economical for organizations using several Zoho products together.</w:t>
      </w:r>
    </w:p>
    <w:p w:rsidR="00000000" w:rsidDel="00000000" w:rsidP="00000000" w:rsidRDefault="00000000" w:rsidRPr="00000000" w14:paraId="00000041">
      <w:pPr>
        <w:pStyle w:val="Heading2"/>
        <w:spacing w:after="80" w:before="180" w:lineRule="auto"/>
        <w:rPr/>
      </w:pPr>
      <w:r w:rsidDel="00000000" w:rsidR="00000000" w:rsidRPr="00000000">
        <w:rPr>
          <w:rtl w:val="0"/>
        </w:rPr>
        <w:t xml:space="preserve">Strengths and limitations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Strengths: rapid development, cost-effectiveness versus traditional builds, deep integration with the Zoho product line and third-party services, and strong customization for specific business needs.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Limitations: total cost can rise once multiple Zoho integrations are added; some users report inconsistent customer support responsiveness; feature depth trails large enterprise low-code suites such as OutSystems or Mendix.</w:t>
      </w:r>
    </w:p>
    <w:p w:rsidR="00000000" w:rsidDel="00000000" w:rsidP="00000000" w:rsidRDefault="00000000" w:rsidRPr="00000000" w14:paraId="00000044">
      <w:pPr>
        <w:pStyle w:val="Heading1"/>
        <w:spacing w:after="120" w:before="240" w:lineRule="auto"/>
        <w:rPr/>
      </w:pPr>
      <w:r w:rsidDel="00000000" w:rsidR="00000000" w:rsidRPr="00000000">
        <w:rPr>
          <w:rtl w:val="0"/>
        </w:rPr>
        <w:t xml:space="preserve">5. Comparative Analysis</w:t>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100"/>
        <w:gridCol w:w="1900"/>
        <w:gridCol w:w="1900"/>
        <w:gridCol w:w="1700"/>
        <w:gridCol w:w="1700"/>
        <w:tblGridChange w:id="0">
          <w:tblGrid>
            <w:gridCol w:w="1500"/>
            <w:gridCol w:w="2100"/>
            <w:gridCol w:w="1900"/>
            <w:gridCol w:w="1900"/>
            <w:gridCol w:w="1700"/>
            <w:gridCol w:w="1700"/>
          </w:tblGrid>
        </w:tblGridChange>
      </w:tblGrid>
      <w:tr>
        <w:trPr>
          <w:cantSplit w:val="0"/>
          <w:tblHeader w:val="1"/>
        </w:trPr>
        <w:tc>
          <w:tcPr>
            <w:shd w:fill="2e4057" w:val="clear"/>
          </w:tcPr>
          <w:p w:rsidR="00000000" w:rsidDel="00000000" w:rsidP="00000000" w:rsidRDefault="00000000" w:rsidRPr="00000000" w14:paraId="00000045">
            <w:pPr>
              <w:rPr/>
            </w:pPr>
            <w:r w:rsidDel="00000000" w:rsidR="00000000" w:rsidRPr="00000000">
              <w:rPr>
                <w:b w:val="1"/>
                <w:bCs w:val="1"/>
                <w:color w:val="ffffff"/>
                <w:sz w:val="18"/>
                <w:szCs w:val="18"/>
                <w:rtl w:val="0"/>
              </w:rPr>
              <w:t xml:space="preserve">Criterion</w:t>
            </w:r>
            <w:r w:rsidDel="00000000" w:rsidR="00000000" w:rsidRPr="00000000">
              <w:rPr>
                <w:rtl w:val="0"/>
              </w:rPr>
            </w:r>
          </w:p>
        </w:tc>
        <w:tc>
          <w:tcPr>
            <w:shd w:fill="2e4057" w:val="clear"/>
          </w:tcPr>
          <w:p w:rsidR="00000000" w:rsidDel="00000000" w:rsidP="00000000" w:rsidRDefault="00000000" w:rsidRPr="00000000" w14:paraId="00000046">
            <w:pPr>
              <w:rPr/>
            </w:pPr>
            <w:r w:rsidDel="00000000" w:rsidR="00000000" w:rsidRPr="00000000">
              <w:rPr>
                <w:b w:val="1"/>
                <w:bCs w:val="1"/>
                <w:color w:val="ffffff"/>
                <w:sz w:val="18"/>
                <w:szCs w:val="18"/>
                <w:rtl w:val="0"/>
              </w:rPr>
              <w:t xml:space="preserve">Zoho Creator</w:t>
            </w:r>
            <w:r w:rsidDel="00000000" w:rsidR="00000000" w:rsidRPr="00000000">
              <w:rPr>
                <w:rtl w:val="0"/>
              </w:rPr>
            </w:r>
          </w:p>
        </w:tc>
        <w:tc>
          <w:tcPr>
            <w:shd w:fill="2e4057" w:val="clear"/>
          </w:tcPr>
          <w:p w:rsidR="00000000" w:rsidDel="00000000" w:rsidP="00000000" w:rsidRDefault="00000000" w:rsidRPr="00000000" w14:paraId="00000047">
            <w:pPr>
              <w:rPr/>
            </w:pPr>
            <w:r w:rsidDel="00000000" w:rsidR="00000000" w:rsidRPr="00000000">
              <w:rPr>
                <w:b w:val="1"/>
                <w:bCs w:val="1"/>
                <w:color w:val="ffffff"/>
                <w:sz w:val="18"/>
                <w:szCs w:val="18"/>
                <w:rtl w:val="0"/>
              </w:rPr>
              <w:t xml:space="preserve">Bubble</w:t>
            </w:r>
            <w:r w:rsidDel="00000000" w:rsidR="00000000" w:rsidRPr="00000000">
              <w:rPr>
                <w:rtl w:val="0"/>
              </w:rPr>
            </w:r>
          </w:p>
        </w:tc>
        <w:tc>
          <w:tcPr>
            <w:shd w:fill="2e4057" w:val="clear"/>
          </w:tcPr>
          <w:p w:rsidR="00000000" w:rsidDel="00000000" w:rsidP="00000000" w:rsidRDefault="00000000" w:rsidRPr="00000000" w14:paraId="00000048">
            <w:pPr>
              <w:rPr/>
            </w:pPr>
            <w:r w:rsidDel="00000000" w:rsidR="00000000" w:rsidRPr="00000000">
              <w:rPr>
                <w:b w:val="1"/>
                <w:bCs w:val="1"/>
                <w:color w:val="ffffff"/>
                <w:sz w:val="18"/>
                <w:szCs w:val="18"/>
                <w:rtl w:val="0"/>
              </w:rPr>
              <w:t xml:space="preserve">Power Apps</w:t>
            </w:r>
            <w:r w:rsidDel="00000000" w:rsidR="00000000" w:rsidRPr="00000000">
              <w:rPr>
                <w:rtl w:val="0"/>
              </w:rPr>
            </w:r>
          </w:p>
        </w:tc>
        <w:tc>
          <w:tcPr>
            <w:shd w:fill="2e4057" w:val="clear"/>
          </w:tcPr>
          <w:p w:rsidR="00000000" w:rsidDel="00000000" w:rsidP="00000000" w:rsidRDefault="00000000" w:rsidRPr="00000000" w14:paraId="00000049">
            <w:pPr>
              <w:rPr/>
            </w:pPr>
            <w:r w:rsidDel="00000000" w:rsidR="00000000" w:rsidRPr="00000000">
              <w:rPr>
                <w:b w:val="1"/>
                <w:bCs w:val="1"/>
                <w:color w:val="ffffff"/>
                <w:sz w:val="18"/>
                <w:szCs w:val="18"/>
                <w:rtl w:val="0"/>
              </w:rPr>
              <w:t xml:space="preserve">Kissflow</w:t>
            </w:r>
            <w:r w:rsidDel="00000000" w:rsidR="00000000" w:rsidRPr="00000000">
              <w:rPr>
                <w:rtl w:val="0"/>
              </w:rPr>
            </w:r>
          </w:p>
        </w:tc>
        <w:tc>
          <w:tcPr>
            <w:shd w:fill="2e4057" w:val="clear"/>
          </w:tcPr>
          <w:p w:rsidR="00000000" w:rsidDel="00000000" w:rsidP="00000000" w:rsidRDefault="00000000" w:rsidRPr="00000000" w14:paraId="0000004A">
            <w:pPr>
              <w:rPr/>
            </w:pPr>
            <w:r w:rsidDel="00000000" w:rsidR="00000000" w:rsidRPr="00000000">
              <w:rPr>
                <w:b w:val="1"/>
                <w:bCs w:val="1"/>
                <w:color w:val="ffffff"/>
                <w:sz w:val="18"/>
                <w:szCs w:val="18"/>
                <w:rtl w:val="0"/>
              </w:rPr>
              <w:t xml:space="preserve">AppSheet</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b w:val="0"/>
                <w:bCs w:val="0"/>
                <w:color w:val="000000"/>
                <w:sz w:val="18"/>
                <w:szCs w:val="18"/>
                <w:rtl w:val="0"/>
              </w:rPr>
              <w:t xml:space="preserve">Best for</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0"/>
                <w:bCs w:val="0"/>
                <w:color w:val="000000"/>
                <w:sz w:val="18"/>
                <w:szCs w:val="18"/>
                <w:rtl w:val="0"/>
              </w:rPr>
              <w:t xml:space="preserve">Custom business apps, SMB-enterprise workflows</w:t>
            </w: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0"/>
                <w:bCs w:val="0"/>
                <w:color w:val="000000"/>
                <w:sz w:val="18"/>
                <w:szCs w:val="18"/>
                <w:rtl w:val="0"/>
              </w:rPr>
              <w:t xml:space="preserve">Full web SaaS products</w:t>
            </w:r>
            <w:r w:rsidDel="00000000" w:rsidR="00000000" w:rsidRPr="00000000">
              <w:rPr>
                <w:rtl w:val="0"/>
              </w:rPr>
            </w:r>
          </w:p>
        </w:tc>
        <w:tc>
          <w:tcPr/>
          <w:p w:rsidR="00000000" w:rsidDel="00000000" w:rsidP="00000000" w:rsidRDefault="00000000" w:rsidRPr="00000000" w14:paraId="0000004E">
            <w:pPr>
              <w:rPr/>
            </w:pPr>
            <w:r w:rsidDel="00000000" w:rsidR="00000000" w:rsidRPr="00000000">
              <w:rPr>
                <w:b w:val="0"/>
                <w:bCs w:val="0"/>
                <w:color w:val="000000"/>
                <w:sz w:val="18"/>
                <w:szCs w:val="18"/>
                <w:rtl w:val="0"/>
              </w:rPr>
              <w:t xml:space="preserve">Enterprise apps on Microsoft stack</w:t>
            </w:r>
            <w:r w:rsidDel="00000000" w:rsidR="00000000" w:rsidRPr="00000000">
              <w:rPr>
                <w:rtl w:val="0"/>
              </w:rPr>
            </w:r>
          </w:p>
        </w:tc>
        <w:tc>
          <w:tcPr/>
          <w:p w:rsidR="00000000" w:rsidDel="00000000" w:rsidP="00000000" w:rsidRDefault="00000000" w:rsidRPr="00000000" w14:paraId="0000004F">
            <w:pPr>
              <w:rPr/>
            </w:pPr>
            <w:r w:rsidDel="00000000" w:rsidR="00000000" w:rsidRPr="00000000">
              <w:rPr>
                <w:b w:val="0"/>
                <w:bCs w:val="0"/>
                <w:color w:val="000000"/>
                <w:sz w:val="18"/>
                <w:szCs w:val="18"/>
                <w:rtl w:val="0"/>
              </w:rPr>
              <w:t xml:space="preserve">Enterprise workflow / citizen dev</w:t>
            </w:r>
            <w:r w:rsidDel="00000000" w:rsidR="00000000" w:rsidRPr="00000000">
              <w:rPr>
                <w:rtl w:val="0"/>
              </w:rPr>
            </w:r>
          </w:p>
        </w:tc>
        <w:tc>
          <w:tcPr/>
          <w:p w:rsidR="00000000" w:rsidDel="00000000" w:rsidP="00000000" w:rsidRDefault="00000000" w:rsidRPr="00000000" w14:paraId="00000050">
            <w:pPr>
              <w:rPr/>
            </w:pPr>
            <w:r w:rsidDel="00000000" w:rsidR="00000000" w:rsidRPr="00000000">
              <w:rPr>
                <w:b w:val="0"/>
                <w:bCs w:val="0"/>
                <w:color w:val="000000"/>
                <w:sz w:val="18"/>
                <w:szCs w:val="18"/>
                <w:rtl w:val="0"/>
              </w:rPr>
              <w:t xml:space="preserve">Apps from spreadsheet data</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b w:val="0"/>
                <w:bCs w:val="0"/>
                <w:color w:val="000000"/>
                <w:sz w:val="18"/>
                <w:szCs w:val="18"/>
                <w:rtl w:val="0"/>
              </w:rPr>
              <w:t xml:space="preserve">Scripting</w:t>
            </w:r>
            <w:r w:rsidDel="00000000" w:rsidR="00000000" w:rsidRPr="00000000">
              <w:rPr>
                <w:rtl w:val="0"/>
              </w:rPr>
            </w:r>
          </w:p>
        </w:tc>
        <w:tc>
          <w:tcPr/>
          <w:p w:rsidR="00000000" w:rsidDel="00000000" w:rsidP="00000000" w:rsidRDefault="00000000" w:rsidRPr="00000000" w14:paraId="00000052">
            <w:pPr>
              <w:rPr/>
            </w:pPr>
            <w:r w:rsidDel="00000000" w:rsidR="00000000" w:rsidRPr="00000000">
              <w:rPr>
                <w:b w:val="0"/>
                <w:bCs w:val="0"/>
                <w:color w:val="000000"/>
                <w:sz w:val="18"/>
                <w:szCs w:val="18"/>
                <w:rtl w:val="0"/>
              </w:rPr>
              <w:t xml:space="preserve">Deluge (proprietary)</w:t>
            </w:r>
            <w:r w:rsidDel="00000000" w:rsidR="00000000" w:rsidRPr="00000000">
              <w:rPr>
                <w:rtl w:val="0"/>
              </w:rPr>
            </w:r>
          </w:p>
        </w:tc>
        <w:tc>
          <w:tcPr/>
          <w:p w:rsidR="00000000" w:rsidDel="00000000" w:rsidP="00000000" w:rsidRDefault="00000000" w:rsidRPr="00000000" w14:paraId="00000053">
            <w:pPr>
              <w:rPr/>
            </w:pPr>
            <w:r w:rsidDel="00000000" w:rsidR="00000000" w:rsidRPr="00000000">
              <w:rPr>
                <w:b w:val="0"/>
                <w:bCs w:val="0"/>
                <w:color w:val="000000"/>
                <w:sz w:val="18"/>
                <w:szCs w:val="18"/>
                <w:rtl w:val="0"/>
              </w:rPr>
              <w:t xml:space="preserve">Visual + limited JS</w:t>
            </w:r>
            <w:r w:rsidDel="00000000" w:rsidR="00000000" w:rsidRPr="00000000">
              <w:rPr>
                <w:rtl w:val="0"/>
              </w:rPr>
            </w:r>
          </w:p>
        </w:tc>
        <w:tc>
          <w:tcPr/>
          <w:p w:rsidR="00000000" w:rsidDel="00000000" w:rsidP="00000000" w:rsidRDefault="00000000" w:rsidRPr="00000000" w14:paraId="00000054">
            <w:pPr>
              <w:rPr/>
            </w:pPr>
            <w:r w:rsidDel="00000000" w:rsidR="00000000" w:rsidRPr="00000000">
              <w:rPr>
                <w:b w:val="0"/>
                <w:bCs w:val="0"/>
                <w:color w:val="000000"/>
                <w:sz w:val="18"/>
                <w:szCs w:val="18"/>
                <w:rtl w:val="0"/>
              </w:rPr>
              <w:t xml:space="preserve">Power Fx</w:t>
            </w:r>
            <w:r w:rsidDel="00000000" w:rsidR="00000000" w:rsidRPr="00000000">
              <w:rPr>
                <w:rtl w:val="0"/>
              </w:rPr>
            </w:r>
          </w:p>
        </w:tc>
        <w:tc>
          <w:tcPr/>
          <w:p w:rsidR="00000000" w:rsidDel="00000000" w:rsidP="00000000" w:rsidRDefault="00000000" w:rsidRPr="00000000" w14:paraId="00000055">
            <w:pPr>
              <w:rPr/>
            </w:pPr>
            <w:r w:rsidDel="00000000" w:rsidR="00000000" w:rsidRPr="00000000">
              <w:rPr>
                <w:b w:val="0"/>
                <w:bCs w:val="0"/>
                <w:color w:val="000000"/>
                <w:sz w:val="18"/>
                <w:szCs w:val="18"/>
                <w:rtl w:val="0"/>
              </w:rPr>
              <w:t xml:space="preserve">Low-code extensions</w:t>
            </w:r>
            <w:r w:rsidDel="00000000" w:rsidR="00000000" w:rsidRPr="00000000">
              <w:rPr>
                <w:rtl w:val="0"/>
              </w:rPr>
            </w:r>
          </w:p>
        </w:tc>
        <w:tc>
          <w:tcPr/>
          <w:p w:rsidR="00000000" w:rsidDel="00000000" w:rsidP="00000000" w:rsidRDefault="00000000" w:rsidRPr="00000000" w14:paraId="00000056">
            <w:pPr>
              <w:rPr/>
            </w:pPr>
            <w:r w:rsidDel="00000000" w:rsidR="00000000" w:rsidRPr="00000000">
              <w:rPr>
                <w:b w:val="0"/>
                <w:bCs w:val="0"/>
                <w:color w:val="000000"/>
                <w:sz w:val="18"/>
                <w:szCs w:val="18"/>
                <w:rtl w:val="0"/>
              </w:rPr>
              <w:t xml:space="preserve">Formula expressions</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b w:val="0"/>
                <w:bCs w:val="0"/>
                <w:color w:val="000000"/>
                <w:sz w:val="18"/>
                <w:szCs w:val="18"/>
                <w:rtl w:val="0"/>
              </w:rPr>
              <w:t xml:space="preserve">Native mobile</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0"/>
                <w:bCs w:val="0"/>
                <w:color w:val="000000"/>
                <w:sz w:val="18"/>
                <w:szCs w:val="18"/>
                <w:rtl w:val="0"/>
              </w:rPr>
              <w:t xml:space="preserve">Yes (Professional+)</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0"/>
                <w:bCs w:val="0"/>
                <w:color w:val="000000"/>
                <w:sz w:val="18"/>
                <w:szCs w:val="18"/>
                <w:rtl w:val="0"/>
              </w:rPr>
              <w:t xml:space="preserve">Limited</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0"/>
                <w:bCs w:val="0"/>
                <w:color w:val="000000"/>
                <w:sz w:val="18"/>
                <w:szCs w:val="18"/>
                <w:rtl w:val="0"/>
              </w:rPr>
              <w:t xml:space="preserve">Yes</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0"/>
                <w:bCs w:val="0"/>
                <w:color w:val="000000"/>
                <w:sz w:val="18"/>
                <w:szCs w:val="18"/>
                <w:rtl w:val="0"/>
              </w:rPr>
              <w:t xml:space="preserve">Limited</w:t>
            </w:r>
            <w:r w:rsidDel="00000000" w:rsidR="00000000" w:rsidRPr="00000000">
              <w:rPr>
                <w:rtl w:val="0"/>
              </w:rPr>
            </w:r>
          </w:p>
        </w:tc>
        <w:tc>
          <w:tcPr/>
          <w:p w:rsidR="00000000" w:rsidDel="00000000" w:rsidP="00000000" w:rsidRDefault="00000000" w:rsidRPr="00000000" w14:paraId="0000005C">
            <w:pPr>
              <w:rPr/>
            </w:pPr>
            <w:r w:rsidDel="00000000" w:rsidR="00000000" w:rsidRPr="00000000">
              <w:rPr>
                <w:b w:val="0"/>
                <w:bCs w:val="0"/>
                <w:color w:val="000000"/>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b w:val="0"/>
                <w:bCs w:val="0"/>
                <w:color w:val="000000"/>
                <w:sz w:val="18"/>
                <w:szCs w:val="18"/>
                <w:rtl w:val="0"/>
              </w:rPr>
              <w:t xml:space="preserve">Ecosystem lock-in</w:t>
            </w:r>
            <w:r w:rsidDel="00000000" w:rsidR="00000000" w:rsidRPr="00000000">
              <w:rPr>
                <w:rtl w:val="0"/>
              </w:rPr>
            </w:r>
          </w:p>
        </w:tc>
        <w:tc>
          <w:tcPr/>
          <w:p w:rsidR="00000000" w:rsidDel="00000000" w:rsidP="00000000" w:rsidRDefault="00000000" w:rsidRPr="00000000" w14:paraId="0000005E">
            <w:pPr>
              <w:rPr/>
            </w:pPr>
            <w:r w:rsidDel="00000000" w:rsidR="00000000" w:rsidRPr="00000000">
              <w:rPr>
                <w:b w:val="0"/>
                <w:bCs w:val="0"/>
                <w:color w:val="000000"/>
                <w:sz w:val="18"/>
                <w:szCs w:val="18"/>
                <w:rtl w:val="0"/>
              </w:rPr>
              <w:t xml:space="preserve">High (Zoho suite)</w:t>
            </w:r>
            <w:r w:rsidDel="00000000" w:rsidR="00000000" w:rsidRPr="00000000">
              <w:rPr>
                <w:rtl w:val="0"/>
              </w:rPr>
            </w:r>
          </w:p>
        </w:tc>
        <w:tc>
          <w:tcPr/>
          <w:p w:rsidR="00000000" w:rsidDel="00000000" w:rsidP="00000000" w:rsidRDefault="00000000" w:rsidRPr="00000000" w14:paraId="0000005F">
            <w:pPr>
              <w:rPr/>
            </w:pPr>
            <w:r w:rsidDel="00000000" w:rsidR="00000000" w:rsidRPr="00000000">
              <w:rPr>
                <w:b w:val="0"/>
                <w:bCs w:val="0"/>
                <w:color w:val="000000"/>
                <w:sz w:val="18"/>
                <w:szCs w:val="18"/>
                <w:rtl w:val="0"/>
              </w:rPr>
              <w:t xml:space="preserve">Low</w:t>
            </w:r>
            <w:r w:rsidDel="00000000" w:rsidR="00000000" w:rsidRPr="00000000">
              <w:rPr>
                <w:rtl w:val="0"/>
              </w:rPr>
            </w:r>
          </w:p>
        </w:tc>
        <w:tc>
          <w:tcPr/>
          <w:p w:rsidR="00000000" w:rsidDel="00000000" w:rsidP="00000000" w:rsidRDefault="00000000" w:rsidRPr="00000000" w14:paraId="00000060">
            <w:pPr>
              <w:rPr/>
            </w:pPr>
            <w:r w:rsidDel="00000000" w:rsidR="00000000" w:rsidRPr="00000000">
              <w:rPr>
                <w:b w:val="0"/>
                <w:bCs w:val="0"/>
                <w:color w:val="000000"/>
                <w:sz w:val="18"/>
                <w:szCs w:val="18"/>
                <w:rtl w:val="0"/>
              </w:rPr>
              <w:t xml:space="preserve">High (Microsoft 365)</w:t>
            </w:r>
            <w:r w:rsidDel="00000000" w:rsidR="00000000" w:rsidRPr="00000000">
              <w:rPr>
                <w:rtl w:val="0"/>
              </w:rPr>
            </w:r>
          </w:p>
        </w:tc>
        <w:tc>
          <w:tcPr/>
          <w:p w:rsidR="00000000" w:rsidDel="00000000" w:rsidP="00000000" w:rsidRDefault="00000000" w:rsidRPr="00000000" w14:paraId="00000061">
            <w:pPr>
              <w:rPr/>
            </w:pPr>
            <w:r w:rsidDel="00000000" w:rsidR="00000000" w:rsidRPr="00000000">
              <w:rPr>
                <w:b w:val="0"/>
                <w:bCs w:val="0"/>
                <w:color w:val="000000"/>
                <w:sz w:val="18"/>
                <w:szCs w:val="18"/>
                <w:rtl w:val="0"/>
              </w:rPr>
              <w:t xml:space="preserve">Moderate</w:t>
            </w:r>
            <w:r w:rsidDel="00000000" w:rsidR="00000000" w:rsidRPr="00000000">
              <w:rPr>
                <w:rtl w:val="0"/>
              </w:rPr>
            </w:r>
          </w:p>
        </w:tc>
        <w:tc>
          <w:tcPr/>
          <w:p w:rsidR="00000000" w:rsidDel="00000000" w:rsidP="00000000" w:rsidRDefault="00000000" w:rsidRPr="00000000" w14:paraId="00000062">
            <w:pPr>
              <w:rPr/>
            </w:pPr>
            <w:r w:rsidDel="00000000" w:rsidR="00000000" w:rsidRPr="00000000">
              <w:rPr>
                <w:b w:val="0"/>
                <w:bCs w:val="0"/>
                <w:color w:val="000000"/>
                <w:sz w:val="18"/>
                <w:szCs w:val="18"/>
                <w:rtl w:val="0"/>
              </w:rPr>
              <w:t xml:space="preserve">High (Google Workspace)</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b w:val="0"/>
                <w:bCs w:val="0"/>
                <w:color w:val="000000"/>
                <w:sz w:val="18"/>
                <w:szCs w:val="18"/>
                <w:rtl w:val="0"/>
              </w:rPr>
              <w:t xml:space="preserve">Entry cost</w:t>
            </w:r>
            <w:r w:rsidDel="00000000" w:rsidR="00000000" w:rsidRPr="00000000">
              <w:rPr>
                <w:rtl w:val="0"/>
              </w:rPr>
            </w:r>
          </w:p>
        </w:tc>
        <w:tc>
          <w:tcPr/>
          <w:p w:rsidR="00000000" w:rsidDel="00000000" w:rsidP="00000000" w:rsidRDefault="00000000" w:rsidRPr="00000000" w14:paraId="00000064">
            <w:pPr>
              <w:rPr/>
            </w:pPr>
            <w:r w:rsidDel="00000000" w:rsidR="00000000" w:rsidRPr="00000000">
              <w:rPr>
                <w:b w:val="0"/>
                <w:bCs w:val="0"/>
                <w:color w:val="000000"/>
                <w:sz w:val="18"/>
                <w:szCs w:val="18"/>
                <w:rtl w:val="0"/>
              </w:rPr>
              <w:t xml:space="preserve">Low ($8-25/user/mo)</w:t>
            </w:r>
            <w:r w:rsidDel="00000000" w:rsidR="00000000" w:rsidRPr="00000000">
              <w:rPr>
                <w:rtl w:val="0"/>
              </w:rPr>
            </w:r>
          </w:p>
        </w:tc>
        <w:tc>
          <w:tcPr/>
          <w:p w:rsidR="00000000" w:rsidDel="00000000" w:rsidP="00000000" w:rsidRDefault="00000000" w:rsidRPr="00000000" w14:paraId="00000065">
            <w:pPr>
              <w:rPr/>
            </w:pPr>
            <w:r w:rsidDel="00000000" w:rsidR="00000000" w:rsidRPr="00000000">
              <w:rPr>
                <w:b w:val="0"/>
                <w:bCs w:val="0"/>
                <w:color w:val="000000"/>
                <w:sz w:val="18"/>
                <w:szCs w:val="18"/>
                <w:rtl w:val="0"/>
              </w:rPr>
              <w:t xml:space="preserve">Free tier; scales with usage</w:t>
            </w:r>
            <w:r w:rsidDel="00000000" w:rsidR="00000000" w:rsidRPr="00000000">
              <w:rPr>
                <w:rtl w:val="0"/>
              </w:rPr>
            </w:r>
          </w:p>
        </w:tc>
        <w:tc>
          <w:tcPr/>
          <w:p w:rsidR="00000000" w:rsidDel="00000000" w:rsidP="00000000" w:rsidRDefault="00000000" w:rsidRPr="00000000" w14:paraId="00000066">
            <w:pPr>
              <w:rPr/>
            </w:pPr>
            <w:r w:rsidDel="00000000" w:rsidR="00000000" w:rsidRPr="00000000">
              <w:rPr>
                <w:b w:val="0"/>
                <w:bCs w:val="0"/>
                <w:color w:val="000000"/>
                <w:sz w:val="18"/>
                <w:szCs w:val="18"/>
                <w:rtl w:val="0"/>
              </w:rPr>
              <w:t xml:space="preserve">Bundled/variable with M365</w:t>
            </w:r>
            <w:r w:rsidDel="00000000" w:rsidR="00000000" w:rsidRPr="00000000">
              <w:rPr>
                <w:rtl w:val="0"/>
              </w:rPr>
            </w:r>
          </w:p>
        </w:tc>
        <w:tc>
          <w:tcPr/>
          <w:p w:rsidR="00000000" w:rsidDel="00000000" w:rsidP="00000000" w:rsidRDefault="00000000" w:rsidRPr="00000000" w14:paraId="00000067">
            <w:pPr>
              <w:rPr/>
            </w:pPr>
            <w:r w:rsidDel="00000000" w:rsidR="00000000" w:rsidRPr="00000000">
              <w:rPr>
                <w:b w:val="0"/>
                <w:bCs w:val="0"/>
                <w:color w:val="000000"/>
                <w:sz w:val="18"/>
                <w:szCs w:val="18"/>
                <w:rtl w:val="0"/>
              </w:rPr>
              <w:t xml:space="preserve">Enterprise-oriented</w:t>
            </w:r>
            <w:r w:rsidDel="00000000" w:rsidR="00000000" w:rsidRPr="00000000">
              <w:rPr>
                <w:rtl w:val="0"/>
              </w:rPr>
            </w:r>
          </w:p>
        </w:tc>
        <w:tc>
          <w:tcPr/>
          <w:p w:rsidR="00000000" w:rsidDel="00000000" w:rsidP="00000000" w:rsidRDefault="00000000" w:rsidRPr="00000000" w14:paraId="00000068">
            <w:pPr>
              <w:rPr/>
            </w:pPr>
            <w:r w:rsidDel="00000000" w:rsidR="00000000" w:rsidRPr="00000000">
              <w:rPr>
                <w:b w:val="0"/>
                <w:bCs w:val="0"/>
                <w:color w:val="000000"/>
                <w:sz w:val="18"/>
                <w:szCs w:val="18"/>
                <w:rtl w:val="0"/>
              </w:rPr>
              <w:t xml:space="preserve">Free w/ Workspace; paid tiers</w:t>
            </w:r>
            <w:r w:rsidDel="00000000" w:rsidR="00000000" w:rsidRPr="00000000">
              <w:rPr>
                <w:rtl w:val="0"/>
              </w:rPr>
            </w:r>
          </w:p>
        </w:tc>
      </w:tr>
    </w:tbl>
    <w:p w:rsidR="00000000" w:rsidDel="00000000" w:rsidP="00000000" w:rsidRDefault="00000000" w:rsidRPr="00000000" w14:paraId="00000069">
      <w:pPr>
        <w:pStyle w:val="Heading2"/>
        <w:spacing w:after="80" w:before="180" w:lineRule="auto"/>
        <w:rPr/>
      </w:pPr>
      <w:r w:rsidDel="00000000" w:rsidR="00000000" w:rsidRPr="00000000">
        <w:rPr>
          <w:rtl w:val="0"/>
        </w:rPr>
        <w:t xml:space="preserve">Application in Development Contexts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Internal business tools (approvals, inventory, HR workflows): Zoho Creator, Kissflow, and Power Apps are favored for workflow logic and governance over front-end polish.</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Customer-facing SaaS products: Bubble and Webflow are preferred for design flexibility and full front-end ownership.</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Data-driven mobile utilities: AppSheet and Glide suit teams whose source data already lives in spreadsheets.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Developer-adjacent internal dashboards: Appsmith is preferred by technical teams wanting JavaScript-level control.</w:t>
      </w:r>
    </w:p>
    <w:p w:rsidR="00000000" w:rsidDel="00000000" w:rsidP="00000000" w:rsidRDefault="00000000" w:rsidRPr="00000000" w14:paraId="0000006E">
      <w:pPr>
        <w:spacing w:after="100" w:lineRule="auto"/>
        <w:rPr/>
      </w:pPr>
      <w:r w:rsidDel="00000000" w:rsidR="00000000" w:rsidRPr="00000000">
        <w:rPr>
          <w:rtl w:val="0"/>
        </w:rPr>
        <w:t xml:space="preserve">Zoho Creator's niche is the middle ground: more workflow- and data-model-oriented than Bubble or Webflow, more accessible to non-developers than Appsmith, and cheaper to enter than enterprise suites like Power Apps or Kissflow — provided the organization does not need deep multi-cloud governance.</w:t>
      </w:r>
    </w:p>
    <w:p w:rsidR="00000000" w:rsidDel="00000000" w:rsidP="00000000" w:rsidRDefault="00000000" w:rsidRPr="00000000" w14:paraId="0000006F">
      <w:pPr>
        <w:pStyle w:val="Heading1"/>
        <w:spacing w:after="120" w:before="240" w:lineRule="auto"/>
        <w:rPr/>
      </w:pPr>
      <w:r w:rsidDel="00000000" w:rsidR="00000000" w:rsidRPr="00000000">
        <w:rPr>
          <w:rtl w:val="0"/>
        </w:rPr>
        <w:t xml:space="preserve">6. Discussion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no-code/low-code line is blurry in practice. Almost every "no-code" platform, including Zoho Creator, keeps a scripting escape hatch (Deluge, Power Fx, JavaScript) for logic that pure visual configuration can't express — this is what lets these tools move beyond prototypes into production systems.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Ecosystem lock-in is a genuine trade-off. Zoho Creator's value grows substantially inside a Zoho One environment, much as Power Apps gains value inside Microsoft 365 and AppSheet inside Google Workspace; standalone price/feature comparisons understate this effect.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Platform choice tracks the app's audience, not just its complexity. A customer-facing SaaS product, an internal approval workflow, and a mobile field tool are different problems even at similar complexity, and the "best" platform differs accordingly.</w:t>
      </w:r>
    </w:p>
    <w:p w:rsidR="00000000" w:rsidDel="00000000" w:rsidP="00000000" w:rsidRDefault="00000000" w:rsidRPr="00000000" w14:paraId="00000073">
      <w:pPr>
        <w:pStyle w:val="Heading1"/>
        <w:spacing w:after="120" w:before="240" w:lineRule="auto"/>
        <w:rPr/>
      </w:pPr>
      <w:r w:rsidDel="00000000" w:rsidR="00000000" w:rsidRPr="00000000">
        <w:rPr>
          <w:rtl w:val="0"/>
        </w:rPr>
        <w:t xml:space="preserve">7. Conclusion</w:t>
      </w:r>
    </w:p>
    <w:p w:rsidR="00000000" w:rsidDel="00000000" w:rsidP="00000000" w:rsidRDefault="00000000" w:rsidRPr="00000000" w14:paraId="00000074">
      <w:pPr>
        <w:spacing w:after="100" w:lineRule="auto"/>
        <w:rPr/>
      </w:pPr>
      <w:r w:rsidDel="00000000" w:rsidR="00000000" w:rsidRPr="00000000">
        <w:rPr>
          <w:rtl w:val="0"/>
        </w:rPr>
        <w:t xml:space="preserve">No-code and low-code platforms have matured into a genuine alternative to traditional development for a significant class of business applications, particularly internal tools, workflow automation, and data-centric apps. Zoho Creator occupies a distinct position: more workflow- and data-model-focused than design-first tools like Bubble or Webflow, more accessible to business users than developer-oriented tools like Appsmith, and economically attractive for organizations already using other Zoho products. Its main limitations are the potential for creeping integration costs and a feature ceiling relative to large enterprise low-code suites. Organizations selecting a no-code platform should weigh not just feature checklists but existing software ecosystem, governance needs, and the nature of the intended application.</w:t>
      </w:r>
    </w:p>
    <w:p w:rsidR="00000000" w:rsidDel="00000000" w:rsidP="00000000" w:rsidRDefault="00000000" w:rsidRPr="00000000" w14:paraId="00000075">
      <w:pPr>
        <w:pBdr>
          <w:top w:color="aaaaaa" w:space="0" w:sz="6" w:val="single"/>
        </w:pBdr>
        <w:spacing w:after="100" w:before="200" w:lineRule="auto"/>
        <w:rPr/>
      </w:pPr>
      <w:r w:rsidDel="00000000" w:rsidR="00000000" w:rsidRPr="00000000">
        <w:rPr>
          <w:rtl w:val="0"/>
        </w:rPr>
      </w:r>
    </w:p>
    <w:p w:rsidR="00000000" w:rsidDel="00000000" w:rsidP="00000000" w:rsidRDefault="00000000" w:rsidRPr="00000000" w14:paraId="00000076">
      <w:pPr>
        <w:spacing w:after="100" w:lineRule="auto"/>
        <w:rPr/>
      </w:pPr>
      <w:r w:rsidDel="00000000" w:rsidR="00000000" w:rsidRPr="00000000">
        <w:rPr>
          <w:rtl w:val="0"/>
        </w:rPr>
      </w:r>
    </w:p>
    <w:sectPr>
      <w:headerReference r:id="rId6" w:type="default"/>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