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3F946">
      <w:pPr>
        <w:spacing w:after="40"/>
      </w:pPr>
      <w:r>
        <w:rPr>
          <w:b/>
          <w:bCs/>
        </w:rPr>
        <w:t>NAME: J HARISH ANANDAM</w:t>
      </w:r>
      <w:bookmarkStart w:id="0" w:name="_GoBack"/>
      <w:bookmarkEnd w:id="0"/>
    </w:p>
    <w:p w14:paraId="55BE3B02">
      <w:pPr>
        <w:spacing w:after="300"/>
      </w:pPr>
      <w:r>
        <w:rPr>
          <w:b/>
          <w:bCs/>
        </w:rPr>
        <w:t>REG NO: 2116241201501</w:t>
      </w:r>
    </w:p>
    <w:p w14:paraId="55155A35">
      <w:pPr>
        <w:spacing w:after="300"/>
        <w:jc w:val="center"/>
      </w:pPr>
      <w:r>
        <w:rPr>
          <w:b/>
          <w:bCs/>
          <w:color w:val="1F3864"/>
          <w:sz w:val="30"/>
          <w:szCs w:val="30"/>
        </w:rPr>
        <w:t>Case Study on the Analysis of Data Communication in a Web Application Using Browser Developer Tools</w:t>
      </w:r>
    </w:p>
    <w:p w14:paraId="27473D74">
      <w:pPr>
        <w:pStyle w:val="2"/>
        <w:spacing w:before="300" w:after="150"/>
      </w:pPr>
      <w:r>
        <w:t>Aim</w:t>
      </w:r>
    </w:p>
    <w:p w14:paraId="46B13B2B">
      <w:pPr>
        <w:spacing w:after="160"/>
      </w:pPr>
      <w:r>
        <w:t>To analyze how data is exchanged between a web browser and a web server in a web application, by using the browser's developer tools to inspect requests, responses, headers, cookies, and loading performance.</w:t>
      </w:r>
    </w:p>
    <w:p w14:paraId="3F738CDB">
      <w:pPr>
        <w:pStyle w:val="2"/>
        <w:spacing w:before="300" w:after="150"/>
      </w:pPr>
      <w:r>
        <w:t>Objective</w:t>
      </w:r>
    </w:p>
    <w:p w14:paraId="29B36983">
      <w:pPr>
        <w:pStyle w:val="16"/>
        <w:numPr>
          <w:ilvl w:val="0"/>
          <w:numId w:val="1"/>
        </w:numPr>
        <w:spacing w:after="80"/>
      </w:pPr>
      <w:r>
        <w:t>Understand the HTTP/HTTPS request–response cycle between client and server.</w:t>
      </w:r>
    </w:p>
    <w:p w14:paraId="0BA98FCD">
      <w:pPr>
        <w:pStyle w:val="16"/>
        <w:numPr>
          <w:ilvl w:val="0"/>
          <w:numId w:val="1"/>
        </w:numPr>
        <w:spacing w:after="80"/>
      </w:pPr>
      <w:r>
        <w:t>Use the Network panel to capture and inspect the traffic generated by a web page.</w:t>
      </w:r>
    </w:p>
    <w:p w14:paraId="659A3586">
      <w:pPr>
        <w:pStyle w:val="16"/>
        <w:numPr>
          <w:ilvl w:val="0"/>
          <w:numId w:val="1"/>
        </w:numPr>
        <w:spacing w:after="80"/>
      </w:pPr>
      <w:r>
        <w:t>Examine request methods, status codes, headers, and payloads.</w:t>
      </w:r>
    </w:p>
    <w:p w14:paraId="4ECD6AB0">
      <w:pPr>
        <w:pStyle w:val="16"/>
        <w:numPr>
          <w:ilvl w:val="0"/>
          <w:numId w:val="1"/>
        </w:numPr>
        <w:spacing w:after="80"/>
      </w:pPr>
      <w:r>
        <w:t>Observe how a login form sends data and how the server responds.</w:t>
      </w:r>
    </w:p>
    <w:p w14:paraId="2CA647D2">
      <w:pPr>
        <w:pStyle w:val="16"/>
        <w:numPr>
          <w:ilvl w:val="0"/>
          <w:numId w:val="1"/>
        </w:numPr>
        <w:spacing w:after="80"/>
      </w:pPr>
      <w:r>
        <w:t>Analyze page loading time and identify slow or heavy resources.</w:t>
      </w:r>
    </w:p>
    <w:p w14:paraId="424F97A5">
      <w:pPr>
        <w:pStyle w:val="16"/>
        <w:numPr>
          <w:ilvl w:val="0"/>
          <w:numId w:val="1"/>
        </w:numPr>
        <w:spacing w:after="80"/>
      </w:pPr>
      <w:r>
        <w:t>Inspect cookies and browser storage used to maintain a session.</w:t>
      </w:r>
    </w:p>
    <w:p w14:paraId="3EC1565B">
      <w:pPr>
        <w:pStyle w:val="2"/>
        <w:spacing w:before="300" w:after="150"/>
      </w:pPr>
      <w:r>
        <w:t>Selected Web Application and Tool</w:t>
      </w:r>
    </w:p>
    <w:p w14:paraId="7CD1793A">
      <w:pPr>
        <w:spacing w:after="160"/>
      </w:pPr>
      <w:r>
        <w:rPr>
          <w:b/>
          <w:bCs/>
        </w:rPr>
        <w:t>Tool: the developer tools built into a modern browser (Google Chrome DevTools is used as the reference; Microsoft Edge and Firefox provide very similar panels).</w:t>
      </w:r>
    </w:p>
    <w:p w14:paraId="3F5FEA7B">
      <w:pPr>
        <w:spacing w:after="160"/>
      </w:pPr>
      <w:r>
        <w:t>Application: a web application with a login page and some dynamic content, such as a practice or demo site, or an application the student has built and owns. Only applications that you own or are permitted to test should be analyzed.</w:t>
      </w:r>
    </w:p>
    <w:p w14:paraId="56064C9D">
      <w:pPr>
        <w:pStyle w:val="2"/>
        <w:spacing w:before="300" w:after="150"/>
      </w:pPr>
      <w:r>
        <w:t>Overview</w:t>
      </w:r>
    </w:p>
    <w:p w14:paraId="6FA2F960">
      <w:pPr>
        <w:spacing w:after="160"/>
      </w:pPr>
      <w:r>
        <w:t>Every action in a web application — loading a page, submitting a form, fetching a list of products — is a conversation between the browser (client) and a server. The browser sends an HTTP request, and the server returns an HTTP response containing a status code, headers, and a body such as HTML, JSON, an image, or a script. Browser developer tools make this otherwise hidden conversation visible.</w:t>
      </w:r>
    </w:p>
    <w:p w14:paraId="5ECE0081">
      <w:pPr>
        <w:pStyle w:val="3"/>
        <w:spacing w:before="240" w:after="120"/>
      </w:pPr>
      <w:r>
        <w:t>Request–Response Flow</w:t>
      </w:r>
    </w:p>
    <w:p w14:paraId="3252FC83">
      <w:pPr>
        <w:spacing w:after="160"/>
      </w:pPr>
      <w:r>
        <w:rPr>
          <w:i/>
          <w:iCs/>
        </w:rPr>
        <w:t>User action  →  Browser builds HTTP request  →  Network (DNS, TCP, TLS)  →  Web server processes request  →  HTTP response  →  Browser renders page / updates data</w:t>
      </w:r>
    </w:p>
    <w:p w14:paraId="73504D16">
      <w:pPr>
        <w:pStyle w:val="3"/>
        <w:spacing w:before="240" w:after="120"/>
      </w:pPr>
      <w:r>
        <w:t>Developer Tools Panels Used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700"/>
      </w:tblGrid>
      <w:tr w14:paraId="5842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shd w:val="clear" w:color="auto" w:fill="1F3864"/>
          </w:tcPr>
          <w:p w14:paraId="5A215C52">
            <w:r>
              <w:rPr>
                <w:b/>
                <w:bCs/>
                <w:color w:val="FFFFFF"/>
                <w:sz w:val="20"/>
                <w:szCs w:val="20"/>
              </w:rPr>
              <w:t>Panel</w:t>
            </w:r>
          </w:p>
        </w:tc>
        <w:tc>
          <w:tcPr>
            <w:tcW w:w="7700" w:type="dxa"/>
            <w:shd w:val="clear" w:color="auto" w:fill="1F3864"/>
          </w:tcPr>
          <w:p w14:paraId="591E4F0C">
            <w:r>
              <w:rPr>
                <w:b/>
                <w:bCs/>
                <w:color w:val="FFFFFF"/>
                <w:sz w:val="20"/>
                <w:szCs w:val="20"/>
              </w:rPr>
              <w:t>Purpose in This Study</w:t>
            </w:r>
          </w:p>
        </w:tc>
      </w:tr>
      <w:tr w14:paraId="2489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Pr>
          <w:p w14:paraId="64AE50B9">
            <w:r>
              <w:rPr>
                <w:b w:val="0"/>
                <w:bCs w:val="0"/>
                <w:color w:val="000000"/>
                <w:sz w:val="20"/>
                <w:szCs w:val="20"/>
              </w:rPr>
              <w:t>Elements</w:t>
            </w:r>
          </w:p>
        </w:tc>
        <w:tc>
          <w:tcPr>
            <w:tcW w:w="7700" w:type="dxa"/>
          </w:tcPr>
          <w:p w14:paraId="2A7C7629">
            <w:r>
              <w:rPr>
                <w:b w:val="0"/>
                <w:bCs w:val="0"/>
                <w:color w:val="000000"/>
                <w:sz w:val="20"/>
                <w:szCs w:val="20"/>
              </w:rPr>
              <w:t>View the HTML structure and styles of the rendered page</w:t>
            </w:r>
          </w:p>
        </w:tc>
      </w:tr>
      <w:tr w14:paraId="69B9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Pr>
          <w:p w14:paraId="1DE38608">
            <w:r>
              <w:rPr>
                <w:b w:val="0"/>
                <w:bCs w:val="0"/>
                <w:color w:val="000000"/>
                <w:sz w:val="20"/>
                <w:szCs w:val="20"/>
              </w:rPr>
              <w:t>Network</w:t>
            </w:r>
          </w:p>
        </w:tc>
        <w:tc>
          <w:tcPr>
            <w:tcW w:w="7700" w:type="dxa"/>
          </w:tcPr>
          <w:p w14:paraId="1AEFCEC0">
            <w:r>
              <w:rPr>
                <w:b w:val="0"/>
                <w:bCs w:val="0"/>
                <w:color w:val="000000"/>
                <w:sz w:val="20"/>
                <w:szCs w:val="20"/>
              </w:rPr>
              <w:t>Record every request and response, with headers, payload, and timing</w:t>
            </w:r>
          </w:p>
        </w:tc>
      </w:tr>
      <w:tr w14:paraId="2D7A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Pr>
          <w:p w14:paraId="37DFC027">
            <w:r>
              <w:rPr>
                <w:b w:val="0"/>
                <w:bCs w:val="0"/>
                <w:color w:val="000000"/>
                <w:sz w:val="20"/>
                <w:szCs w:val="20"/>
              </w:rPr>
              <w:t>Application</w:t>
            </w:r>
          </w:p>
        </w:tc>
        <w:tc>
          <w:tcPr>
            <w:tcW w:w="7700" w:type="dxa"/>
          </w:tcPr>
          <w:p w14:paraId="71C21256">
            <w:r>
              <w:rPr>
                <w:b w:val="0"/>
                <w:bCs w:val="0"/>
                <w:color w:val="000000"/>
                <w:sz w:val="20"/>
                <w:szCs w:val="20"/>
              </w:rPr>
              <w:t>Inspect cookies, local storage, session storage, and cache</w:t>
            </w:r>
          </w:p>
        </w:tc>
      </w:tr>
      <w:tr w14:paraId="48C6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Pr>
          <w:p w14:paraId="42832E2C">
            <w:r>
              <w:rPr>
                <w:b w:val="0"/>
                <w:bCs w:val="0"/>
                <w:color w:val="000000"/>
                <w:sz w:val="20"/>
                <w:szCs w:val="20"/>
              </w:rPr>
              <w:t>Console</w:t>
            </w:r>
          </w:p>
        </w:tc>
        <w:tc>
          <w:tcPr>
            <w:tcW w:w="7700" w:type="dxa"/>
          </w:tcPr>
          <w:p w14:paraId="69469D83">
            <w:r>
              <w:rPr>
                <w:b w:val="0"/>
                <w:bCs w:val="0"/>
                <w:color w:val="000000"/>
                <w:sz w:val="20"/>
                <w:szCs w:val="20"/>
              </w:rPr>
              <w:t>View errors and warnings, including failed requests</w:t>
            </w:r>
          </w:p>
        </w:tc>
      </w:tr>
      <w:tr w14:paraId="44B4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Pr>
          <w:p w14:paraId="59B21737">
            <w:r>
              <w:rPr>
                <w:b w:val="0"/>
                <w:bCs w:val="0"/>
                <w:color w:val="000000"/>
                <w:sz w:val="20"/>
                <w:szCs w:val="20"/>
              </w:rPr>
              <w:t>Security</w:t>
            </w:r>
          </w:p>
        </w:tc>
        <w:tc>
          <w:tcPr>
            <w:tcW w:w="7700" w:type="dxa"/>
          </w:tcPr>
          <w:p w14:paraId="07AEC4C0">
            <w:r>
              <w:rPr>
                <w:b w:val="0"/>
                <w:bCs w:val="0"/>
                <w:color w:val="000000"/>
                <w:sz w:val="20"/>
                <w:szCs w:val="20"/>
              </w:rPr>
              <w:t>Check whether the page is served over a secure HTTPS connection</w:t>
            </w:r>
          </w:p>
        </w:tc>
      </w:tr>
    </w:tbl>
    <w:p w14:paraId="451688AF">
      <w:pPr>
        <w:spacing w:after="160"/>
      </w:pPr>
    </w:p>
    <w:p w14:paraId="4132075C">
      <w:pPr>
        <w:pStyle w:val="2"/>
        <w:spacing w:before="300" w:after="150"/>
      </w:pPr>
      <w:r>
        <w:t>Analysis Procedure</w:t>
      </w:r>
    </w:p>
    <w:p w14:paraId="446EABF3">
      <w:pPr>
        <w:pStyle w:val="3"/>
        <w:spacing w:before="240" w:after="120"/>
      </w:pPr>
      <w:r>
        <w:t>1. Setting Up the Capture</w:t>
      </w:r>
    </w:p>
    <w:p w14:paraId="63343358">
      <w:pPr>
        <w:pStyle w:val="16"/>
        <w:numPr>
          <w:ilvl w:val="0"/>
          <w:numId w:val="2"/>
        </w:numPr>
        <w:spacing w:after="80"/>
      </w:pPr>
      <w:r>
        <w:t>Open the web application in the browser.</w:t>
      </w:r>
    </w:p>
    <w:p w14:paraId="6EEDE2BB">
      <w:pPr>
        <w:pStyle w:val="16"/>
        <w:numPr>
          <w:ilvl w:val="0"/>
          <w:numId w:val="2"/>
        </w:numPr>
        <w:spacing w:after="80"/>
      </w:pPr>
      <w:r>
        <w:t>Open developer tools with F12 (or Ctrl+Shift+I; Cmd+Option+I on macOS).</w:t>
      </w:r>
    </w:p>
    <w:p w14:paraId="471E0FA2">
      <w:pPr>
        <w:pStyle w:val="16"/>
        <w:numPr>
          <w:ilvl w:val="0"/>
          <w:numId w:val="2"/>
        </w:numPr>
        <w:spacing w:after="80"/>
      </w:pPr>
      <w:r>
        <w:t>Select the Network tab and tick "Disable cache" so every resource is fetched fresh.</w:t>
      </w:r>
    </w:p>
    <w:p w14:paraId="6B3F5427">
      <w:pPr>
        <w:pStyle w:val="16"/>
        <w:numPr>
          <w:ilvl w:val="0"/>
          <w:numId w:val="2"/>
        </w:numPr>
        <w:spacing w:after="80"/>
      </w:pPr>
      <w:r>
        <w:t>Reload the page and let the request list fill in.</w:t>
      </w:r>
    </w:p>
    <w:p w14:paraId="70FBC05C">
      <w:pPr>
        <w:pStyle w:val="3"/>
        <w:spacing w:before="240" w:after="120"/>
      </w:pPr>
      <w:r>
        <w:t>2. Inspecting a Single Request</w:t>
      </w:r>
    </w:p>
    <w:p w14:paraId="429B9394">
      <w:pPr>
        <w:spacing w:after="160"/>
      </w:pPr>
      <w:r>
        <w:t>Clicking any entry in the Network list shows its details across several tabs: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14:paraId="2827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Pr>
          <w:p w14:paraId="152848A9">
            <w:r>
              <w:rPr>
                <w:b/>
                <w:bCs/>
                <w:color w:val="FFFFFF"/>
                <w:sz w:val="20"/>
                <w:szCs w:val="20"/>
              </w:rPr>
              <w:t>Tab</w:t>
            </w:r>
          </w:p>
        </w:tc>
        <w:tc>
          <w:tcPr>
            <w:tcW w:w="7500" w:type="dxa"/>
            <w:shd w:val="clear" w:color="auto" w:fill="1F3864"/>
          </w:tcPr>
          <w:p w14:paraId="10A46CB7">
            <w:r>
              <w:rPr>
                <w:b/>
                <w:bCs/>
                <w:color w:val="FFFFFF"/>
                <w:sz w:val="20"/>
                <w:szCs w:val="20"/>
              </w:rPr>
              <w:t>What It Shows</w:t>
            </w:r>
          </w:p>
        </w:tc>
      </w:tr>
      <w:tr w14:paraId="54EA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4CC5A64D">
            <w:r>
              <w:rPr>
                <w:b w:val="0"/>
                <w:bCs w:val="0"/>
                <w:color w:val="000000"/>
                <w:sz w:val="20"/>
                <w:szCs w:val="20"/>
              </w:rPr>
              <w:t>Headers</w:t>
            </w:r>
          </w:p>
        </w:tc>
        <w:tc>
          <w:tcPr>
            <w:tcW w:w="7500" w:type="dxa"/>
          </w:tcPr>
          <w:p w14:paraId="5E376297">
            <w:r>
              <w:rPr>
                <w:b w:val="0"/>
                <w:bCs w:val="0"/>
                <w:color w:val="000000"/>
                <w:sz w:val="20"/>
                <w:szCs w:val="20"/>
              </w:rPr>
              <w:t>Request URL, method, status code, and request/response headers</w:t>
            </w:r>
          </w:p>
        </w:tc>
      </w:tr>
      <w:tr w14:paraId="50A3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0285A149">
            <w:r>
              <w:rPr>
                <w:b w:val="0"/>
                <w:bCs w:val="0"/>
                <w:color w:val="000000"/>
                <w:sz w:val="20"/>
                <w:szCs w:val="20"/>
              </w:rPr>
              <w:t>Payload</w:t>
            </w:r>
          </w:p>
        </w:tc>
        <w:tc>
          <w:tcPr>
            <w:tcW w:w="7500" w:type="dxa"/>
          </w:tcPr>
          <w:p w14:paraId="33E385BE">
            <w:r>
              <w:rPr>
                <w:b w:val="0"/>
                <w:bCs w:val="0"/>
                <w:color w:val="000000"/>
                <w:sz w:val="20"/>
                <w:szCs w:val="20"/>
              </w:rPr>
              <w:t>Data sent by the browser (form fields, query parameters, JSON body)</w:t>
            </w:r>
          </w:p>
        </w:tc>
      </w:tr>
      <w:tr w14:paraId="14E8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03261682">
            <w:r>
              <w:rPr>
                <w:b w:val="0"/>
                <w:bCs w:val="0"/>
                <w:color w:val="000000"/>
                <w:sz w:val="20"/>
                <w:szCs w:val="20"/>
              </w:rPr>
              <w:t>Preview / Response</w:t>
            </w:r>
          </w:p>
        </w:tc>
        <w:tc>
          <w:tcPr>
            <w:tcW w:w="7500" w:type="dxa"/>
          </w:tcPr>
          <w:p w14:paraId="03935CE4">
            <w:r>
              <w:rPr>
                <w:b w:val="0"/>
                <w:bCs w:val="0"/>
                <w:color w:val="000000"/>
                <w:sz w:val="20"/>
                <w:szCs w:val="20"/>
              </w:rPr>
              <w:t>The data returned by the server, formatted or raw</w:t>
            </w:r>
          </w:p>
        </w:tc>
      </w:tr>
      <w:tr w14:paraId="5A9F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245AA809">
            <w:r>
              <w:rPr>
                <w:b w:val="0"/>
                <w:bCs w:val="0"/>
                <w:color w:val="000000"/>
                <w:sz w:val="20"/>
                <w:szCs w:val="20"/>
              </w:rPr>
              <w:t>Timing</w:t>
            </w:r>
          </w:p>
        </w:tc>
        <w:tc>
          <w:tcPr>
            <w:tcW w:w="7500" w:type="dxa"/>
          </w:tcPr>
          <w:p w14:paraId="10CDAE82">
            <w:r>
              <w:rPr>
                <w:b w:val="0"/>
                <w:bCs w:val="0"/>
                <w:color w:val="000000"/>
                <w:sz w:val="20"/>
                <w:szCs w:val="20"/>
              </w:rPr>
              <w:t>Time spent in each stage of the request</w:t>
            </w:r>
          </w:p>
        </w:tc>
      </w:tr>
      <w:tr w14:paraId="285A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2963E9A">
            <w:r>
              <w:rPr>
                <w:b w:val="0"/>
                <w:bCs w:val="0"/>
                <w:color w:val="000000"/>
                <w:sz w:val="20"/>
                <w:szCs w:val="20"/>
              </w:rPr>
              <w:t>Cookies</w:t>
            </w:r>
          </w:p>
        </w:tc>
        <w:tc>
          <w:tcPr>
            <w:tcW w:w="7500" w:type="dxa"/>
          </w:tcPr>
          <w:p w14:paraId="22DD7ADA">
            <w:r>
              <w:rPr>
                <w:b w:val="0"/>
                <w:bCs w:val="0"/>
                <w:color w:val="000000"/>
                <w:sz w:val="20"/>
                <w:szCs w:val="20"/>
              </w:rPr>
              <w:t>Cookies sent with the request and set by the response</w:t>
            </w:r>
          </w:p>
        </w:tc>
      </w:tr>
    </w:tbl>
    <w:p w14:paraId="5290B45D">
      <w:pPr>
        <w:spacing w:after="160"/>
      </w:pPr>
    </w:p>
    <w:p w14:paraId="2819ECAB">
      <w:pPr>
        <w:pStyle w:val="3"/>
        <w:spacing w:before="240" w:after="120"/>
      </w:pPr>
      <w:r>
        <w:t>3. Analyzing a Login Request</w:t>
      </w:r>
    </w:p>
    <w:p w14:paraId="5539A410">
      <w:pPr>
        <w:pStyle w:val="16"/>
        <w:numPr>
          <w:ilvl w:val="0"/>
          <w:numId w:val="3"/>
        </w:numPr>
        <w:spacing w:after="80"/>
      </w:pPr>
      <w:r>
        <w:t>Clear the Network log and filter by Fetch/XHR (or Doc, for a traditional form).</w:t>
      </w:r>
    </w:p>
    <w:p w14:paraId="430A8314">
      <w:pPr>
        <w:pStyle w:val="16"/>
        <w:numPr>
          <w:ilvl w:val="0"/>
          <w:numId w:val="3"/>
        </w:numPr>
        <w:spacing w:after="80"/>
      </w:pPr>
      <w:r>
        <w:t>Enter test credentials on the login page and submit the form.</w:t>
      </w:r>
    </w:p>
    <w:p w14:paraId="38942CA9">
      <w:pPr>
        <w:pStyle w:val="16"/>
        <w:numPr>
          <w:ilvl w:val="0"/>
          <w:numId w:val="3"/>
        </w:numPr>
        <w:spacing w:after="80"/>
      </w:pPr>
      <w:r>
        <w:t>Select the login request and note the method (typically POST) and the request URL.</w:t>
      </w:r>
    </w:p>
    <w:p w14:paraId="26073113">
      <w:pPr>
        <w:pStyle w:val="16"/>
        <w:numPr>
          <w:ilvl w:val="0"/>
          <w:numId w:val="3"/>
        </w:numPr>
        <w:spacing w:after="80"/>
      </w:pPr>
      <w:r>
        <w:t>Open the Payload tab to see the data sent, and the Response tab to see what the server returned.</w:t>
      </w:r>
    </w:p>
    <w:p w14:paraId="7B959F60">
      <w:pPr>
        <w:pStyle w:val="16"/>
        <w:numPr>
          <w:ilvl w:val="0"/>
          <w:numId w:val="3"/>
        </w:numPr>
        <w:spacing w:after="80"/>
      </w:pPr>
      <w:r>
        <w:t>Check the status code and look for a Set-Cookie header in the response headers.</w:t>
      </w:r>
    </w:p>
    <w:p w14:paraId="61AAC2D9">
      <w:pPr>
        <w:spacing w:after="160"/>
      </w:pPr>
      <w:r>
        <w:rPr>
          <w:i/>
          <w:iCs/>
        </w:rPr>
        <w:t>Observation: a login normally appears as a POST request carrying the form data to the server. A successful login typically returns a 200 or a 302 redirect together with a session cookie, while wrong credentials typically return an error status such as 401 or an error message in the response body. Real credentials should never be used for this exercise.</w:t>
      </w:r>
    </w:p>
    <w:p w14:paraId="210C1120">
      <w:pPr>
        <w:pStyle w:val="3"/>
        <w:spacing w:before="240" w:after="120"/>
      </w:pPr>
      <w:r>
        <w:t>4. Analyzing Loading Performance</w:t>
      </w:r>
    </w:p>
    <w:p w14:paraId="118765FC">
      <w:pPr>
        <w:pStyle w:val="16"/>
        <w:numPr>
          <w:ilvl w:val="0"/>
          <w:numId w:val="4"/>
        </w:numPr>
        <w:spacing w:after="80"/>
      </w:pPr>
      <w:r>
        <w:t>Reload the page with the Network tab open.</w:t>
      </w:r>
    </w:p>
    <w:p w14:paraId="694F4391">
      <w:pPr>
        <w:pStyle w:val="16"/>
        <w:numPr>
          <w:ilvl w:val="0"/>
          <w:numId w:val="4"/>
        </w:numPr>
        <w:spacing w:after="80"/>
      </w:pPr>
      <w:r>
        <w:t>Read the waterfall chart to see the order and duration of each resource.</w:t>
      </w:r>
    </w:p>
    <w:p w14:paraId="76D74406">
      <w:pPr>
        <w:pStyle w:val="16"/>
        <w:numPr>
          <w:ilvl w:val="0"/>
          <w:numId w:val="4"/>
        </w:numPr>
        <w:spacing w:after="80"/>
      </w:pPr>
      <w:r>
        <w:t>Sort by Size or Time to find the heaviest and slowest resources.</w:t>
      </w:r>
    </w:p>
    <w:p w14:paraId="2A465A3F">
      <w:pPr>
        <w:pStyle w:val="16"/>
        <w:numPr>
          <w:ilvl w:val="0"/>
          <w:numId w:val="4"/>
        </w:numPr>
        <w:spacing w:after="80"/>
      </w:pPr>
      <w:r>
        <w:t>Open the Timing tab of a slow request to see which stage takes the longest.</w:t>
      </w:r>
    </w:p>
    <w:p w14:paraId="37201A91">
      <w:pPr>
        <w:pStyle w:val="16"/>
        <w:numPr>
          <w:ilvl w:val="0"/>
          <w:numId w:val="4"/>
        </w:numPr>
        <w:spacing w:after="80"/>
      </w:pPr>
      <w:r>
        <w:t>Note the summary at the bottom of the panel: total requests, data transferred, and load time.</w:t>
      </w:r>
    </w:p>
    <w:p w14:paraId="272065BD">
      <w:pPr>
        <w:pStyle w:val="3"/>
        <w:spacing w:before="240" w:after="120"/>
      </w:pPr>
      <w:r>
        <w:t>5. Inspecting Cookies and Browser Storage</w:t>
      </w:r>
    </w:p>
    <w:p w14:paraId="24B0A6C9">
      <w:pPr>
        <w:pStyle w:val="16"/>
        <w:numPr>
          <w:ilvl w:val="0"/>
          <w:numId w:val="5"/>
        </w:numPr>
        <w:spacing w:after="80"/>
      </w:pPr>
      <w:r>
        <w:t>Open the Application tab.</w:t>
      </w:r>
    </w:p>
    <w:p w14:paraId="44B1CCA5">
      <w:pPr>
        <w:pStyle w:val="16"/>
        <w:numPr>
          <w:ilvl w:val="0"/>
          <w:numId w:val="5"/>
        </w:numPr>
        <w:spacing w:after="80"/>
      </w:pPr>
      <w:r>
        <w:t>Expand Cookies and select the site to view each cookie's name, value, expiry, and flags such as Secure and HttpOnly.</w:t>
      </w:r>
    </w:p>
    <w:p w14:paraId="2D4059C7">
      <w:pPr>
        <w:pStyle w:val="16"/>
        <w:numPr>
          <w:ilvl w:val="0"/>
          <w:numId w:val="5"/>
        </w:numPr>
        <w:spacing w:after="80"/>
      </w:pPr>
      <w:r>
        <w:t>Review Local Storage and Session Storage for data the application keeps in the browser.</w:t>
      </w:r>
    </w:p>
    <w:p w14:paraId="31F9FAE0">
      <w:pPr>
        <w:pStyle w:val="2"/>
        <w:pageBreakBefore/>
        <w:spacing w:before="0" w:after="150"/>
      </w:pPr>
      <w:r>
        <w:t>Key Concepts Observed</w:t>
      </w:r>
    </w:p>
    <w:p w14:paraId="3728B660">
      <w:pPr>
        <w:pStyle w:val="3"/>
        <w:spacing w:before="240" w:after="120"/>
      </w:pPr>
      <w:r>
        <w:t>HTTP Methods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14:paraId="00AB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Pr>
          <w:p w14:paraId="388B47B4">
            <w:r>
              <w:rPr>
                <w:b/>
                <w:bCs/>
                <w:color w:val="FFFFFF"/>
                <w:sz w:val="20"/>
                <w:szCs w:val="20"/>
              </w:rPr>
              <w:t>Method</w:t>
            </w:r>
          </w:p>
        </w:tc>
        <w:tc>
          <w:tcPr>
            <w:tcW w:w="7500" w:type="dxa"/>
            <w:shd w:val="clear" w:color="auto" w:fill="1F3864"/>
          </w:tcPr>
          <w:p w14:paraId="0CA8620C">
            <w:r>
              <w:rPr>
                <w:b/>
                <w:bCs/>
                <w:color w:val="FFFFFF"/>
                <w:sz w:val="20"/>
                <w:szCs w:val="20"/>
              </w:rPr>
              <w:t>Typical Use</w:t>
            </w:r>
          </w:p>
        </w:tc>
      </w:tr>
      <w:tr w14:paraId="45DB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08557F4">
            <w:r>
              <w:rPr>
                <w:b w:val="0"/>
                <w:bCs w:val="0"/>
                <w:color w:val="000000"/>
                <w:sz w:val="20"/>
                <w:szCs w:val="20"/>
              </w:rPr>
              <w:t>GET</w:t>
            </w:r>
          </w:p>
        </w:tc>
        <w:tc>
          <w:tcPr>
            <w:tcW w:w="7500" w:type="dxa"/>
          </w:tcPr>
          <w:p w14:paraId="781804F7">
            <w:r>
              <w:rPr>
                <w:b w:val="0"/>
                <w:bCs w:val="0"/>
                <w:color w:val="000000"/>
                <w:sz w:val="20"/>
                <w:szCs w:val="20"/>
              </w:rPr>
              <w:t>Retrieve a page, image, or data from the server</w:t>
            </w:r>
          </w:p>
        </w:tc>
      </w:tr>
      <w:tr w14:paraId="00B9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F68F9DD">
            <w:r>
              <w:rPr>
                <w:b w:val="0"/>
                <w:bCs w:val="0"/>
                <w:color w:val="000000"/>
                <w:sz w:val="20"/>
                <w:szCs w:val="20"/>
              </w:rPr>
              <w:t>POST</w:t>
            </w:r>
          </w:p>
        </w:tc>
        <w:tc>
          <w:tcPr>
            <w:tcW w:w="7500" w:type="dxa"/>
          </w:tcPr>
          <w:p w14:paraId="1813A71B">
            <w:r>
              <w:rPr>
                <w:b w:val="0"/>
                <w:bCs w:val="0"/>
                <w:color w:val="000000"/>
                <w:sz w:val="20"/>
                <w:szCs w:val="20"/>
              </w:rPr>
              <w:t>Send data to the server, such as a login or registration form</w:t>
            </w:r>
          </w:p>
        </w:tc>
      </w:tr>
      <w:tr w14:paraId="3FB1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34959A3B">
            <w:r>
              <w:rPr>
                <w:b w:val="0"/>
                <w:bCs w:val="0"/>
                <w:color w:val="000000"/>
                <w:sz w:val="20"/>
                <w:szCs w:val="20"/>
              </w:rPr>
              <w:t>PUT / PATCH</w:t>
            </w:r>
          </w:p>
        </w:tc>
        <w:tc>
          <w:tcPr>
            <w:tcW w:w="7500" w:type="dxa"/>
          </w:tcPr>
          <w:p w14:paraId="7F1B7E0D">
            <w:r>
              <w:rPr>
                <w:b w:val="0"/>
                <w:bCs w:val="0"/>
                <w:color w:val="000000"/>
                <w:sz w:val="20"/>
                <w:szCs w:val="20"/>
              </w:rPr>
              <w:t>Update an existing resource</w:t>
            </w:r>
          </w:p>
        </w:tc>
      </w:tr>
      <w:tr w14:paraId="48B8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4DC83664">
            <w:r>
              <w:rPr>
                <w:b w:val="0"/>
                <w:bCs w:val="0"/>
                <w:color w:val="000000"/>
                <w:sz w:val="20"/>
                <w:szCs w:val="20"/>
              </w:rPr>
              <w:t>DELETE</w:t>
            </w:r>
          </w:p>
        </w:tc>
        <w:tc>
          <w:tcPr>
            <w:tcW w:w="7500" w:type="dxa"/>
          </w:tcPr>
          <w:p w14:paraId="2EF73B68">
            <w:r>
              <w:rPr>
                <w:b w:val="0"/>
                <w:bCs w:val="0"/>
                <w:color w:val="000000"/>
                <w:sz w:val="20"/>
                <w:szCs w:val="20"/>
              </w:rPr>
              <w:t>Remove a resource</w:t>
            </w:r>
          </w:p>
        </w:tc>
      </w:tr>
    </w:tbl>
    <w:p w14:paraId="1B59C168">
      <w:pPr>
        <w:spacing w:after="160"/>
      </w:pPr>
    </w:p>
    <w:p w14:paraId="45456038">
      <w:pPr>
        <w:pStyle w:val="3"/>
        <w:spacing w:before="240" w:after="120"/>
      </w:pPr>
      <w:r>
        <w:t>HTTP Status Code Classes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500"/>
      </w:tblGrid>
      <w:tr w14:paraId="7B13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Pr>
          <w:p w14:paraId="40BDCD06">
            <w:r>
              <w:rPr>
                <w:b/>
                <w:bCs/>
                <w:color w:val="FFFFFF"/>
                <w:sz w:val="20"/>
                <w:szCs w:val="20"/>
              </w:rPr>
              <w:t>Code Range</w:t>
            </w:r>
          </w:p>
        </w:tc>
        <w:tc>
          <w:tcPr>
            <w:tcW w:w="3000" w:type="dxa"/>
            <w:shd w:val="clear" w:color="auto" w:fill="1F3864"/>
          </w:tcPr>
          <w:p w14:paraId="28CF992A">
            <w:r>
              <w:rPr>
                <w:b/>
                <w:bCs/>
                <w:color w:val="FFFFFF"/>
                <w:sz w:val="20"/>
                <w:szCs w:val="20"/>
              </w:rPr>
              <w:t>Meaning</w:t>
            </w:r>
          </w:p>
        </w:tc>
        <w:tc>
          <w:tcPr>
            <w:tcW w:w="4500" w:type="dxa"/>
            <w:shd w:val="clear" w:color="auto" w:fill="1F3864"/>
          </w:tcPr>
          <w:p w14:paraId="1199EA96">
            <w:r>
              <w:rPr>
                <w:b/>
                <w:bCs/>
                <w:color w:val="FFFFFF"/>
                <w:sz w:val="20"/>
                <w:szCs w:val="20"/>
              </w:rPr>
              <w:t>Example</w:t>
            </w:r>
          </w:p>
        </w:tc>
      </w:tr>
      <w:tr w14:paraId="29CF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1D57ABF9">
            <w:r>
              <w:rPr>
                <w:b w:val="0"/>
                <w:bCs w:val="0"/>
                <w:color w:val="000000"/>
                <w:sz w:val="20"/>
                <w:szCs w:val="20"/>
              </w:rPr>
              <w:t>1xx</w:t>
            </w:r>
          </w:p>
        </w:tc>
        <w:tc>
          <w:tcPr>
            <w:tcW w:w="3000" w:type="dxa"/>
          </w:tcPr>
          <w:p w14:paraId="67601BA3">
            <w:r>
              <w:rPr>
                <w:b w:val="0"/>
                <w:bCs w:val="0"/>
                <w:color w:val="000000"/>
                <w:sz w:val="20"/>
                <w:szCs w:val="20"/>
              </w:rPr>
              <w:t>Informational</w:t>
            </w:r>
          </w:p>
        </w:tc>
        <w:tc>
          <w:tcPr>
            <w:tcW w:w="4500" w:type="dxa"/>
          </w:tcPr>
          <w:p w14:paraId="3471635B">
            <w:r>
              <w:rPr>
                <w:b w:val="0"/>
                <w:bCs w:val="0"/>
                <w:color w:val="000000"/>
                <w:sz w:val="20"/>
                <w:szCs w:val="20"/>
              </w:rPr>
              <w:t>101 Switching Protocols</w:t>
            </w:r>
          </w:p>
        </w:tc>
      </w:tr>
      <w:tr w14:paraId="5C97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3929550F">
            <w:r>
              <w:rPr>
                <w:b w:val="0"/>
                <w:bCs w:val="0"/>
                <w:color w:val="000000"/>
                <w:sz w:val="20"/>
                <w:szCs w:val="20"/>
              </w:rPr>
              <w:t>2xx</w:t>
            </w:r>
          </w:p>
        </w:tc>
        <w:tc>
          <w:tcPr>
            <w:tcW w:w="3000" w:type="dxa"/>
          </w:tcPr>
          <w:p w14:paraId="655293E8">
            <w:r>
              <w:rPr>
                <w:b w:val="0"/>
                <w:bCs w:val="0"/>
                <w:color w:val="000000"/>
                <w:sz w:val="20"/>
                <w:szCs w:val="20"/>
              </w:rPr>
              <w:t>Success</w:t>
            </w:r>
          </w:p>
        </w:tc>
        <w:tc>
          <w:tcPr>
            <w:tcW w:w="4500" w:type="dxa"/>
          </w:tcPr>
          <w:p w14:paraId="4FF0C76F">
            <w:r>
              <w:rPr>
                <w:b w:val="0"/>
                <w:bCs w:val="0"/>
                <w:color w:val="000000"/>
                <w:sz w:val="20"/>
                <w:szCs w:val="20"/>
              </w:rPr>
              <w:t>200 OK, 201 Created</w:t>
            </w:r>
          </w:p>
        </w:tc>
      </w:tr>
      <w:tr w14:paraId="726F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3677A4A">
            <w:r>
              <w:rPr>
                <w:b w:val="0"/>
                <w:bCs w:val="0"/>
                <w:color w:val="000000"/>
                <w:sz w:val="20"/>
                <w:szCs w:val="20"/>
              </w:rPr>
              <w:t>3xx</w:t>
            </w:r>
          </w:p>
        </w:tc>
        <w:tc>
          <w:tcPr>
            <w:tcW w:w="3000" w:type="dxa"/>
          </w:tcPr>
          <w:p w14:paraId="2C4EDC9C">
            <w:r>
              <w:rPr>
                <w:b w:val="0"/>
                <w:bCs w:val="0"/>
                <w:color w:val="000000"/>
                <w:sz w:val="20"/>
                <w:szCs w:val="20"/>
              </w:rPr>
              <w:t>Redirection</w:t>
            </w:r>
          </w:p>
        </w:tc>
        <w:tc>
          <w:tcPr>
            <w:tcW w:w="4500" w:type="dxa"/>
          </w:tcPr>
          <w:p w14:paraId="2AA6720D">
            <w:r>
              <w:rPr>
                <w:b w:val="0"/>
                <w:bCs w:val="0"/>
                <w:color w:val="000000"/>
                <w:sz w:val="20"/>
                <w:szCs w:val="20"/>
              </w:rPr>
              <w:t>301 Moved Permanently, 302 Found, 304 Not Modified</w:t>
            </w:r>
          </w:p>
        </w:tc>
      </w:tr>
      <w:tr w14:paraId="4746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09DF39BA">
            <w:r>
              <w:rPr>
                <w:b w:val="0"/>
                <w:bCs w:val="0"/>
                <w:color w:val="000000"/>
                <w:sz w:val="20"/>
                <w:szCs w:val="20"/>
              </w:rPr>
              <w:t>4xx</w:t>
            </w:r>
          </w:p>
        </w:tc>
        <w:tc>
          <w:tcPr>
            <w:tcW w:w="3000" w:type="dxa"/>
          </w:tcPr>
          <w:p w14:paraId="10C1234D">
            <w:r>
              <w:rPr>
                <w:b w:val="0"/>
                <w:bCs w:val="0"/>
                <w:color w:val="000000"/>
                <w:sz w:val="20"/>
                <w:szCs w:val="20"/>
              </w:rPr>
              <w:t>Client error</w:t>
            </w:r>
          </w:p>
        </w:tc>
        <w:tc>
          <w:tcPr>
            <w:tcW w:w="4500" w:type="dxa"/>
          </w:tcPr>
          <w:p w14:paraId="4D09D7FD">
            <w:r>
              <w:rPr>
                <w:b w:val="0"/>
                <w:bCs w:val="0"/>
                <w:color w:val="000000"/>
                <w:sz w:val="20"/>
                <w:szCs w:val="20"/>
              </w:rPr>
              <w:t>400 Bad Request, 401 Unauthorized, 404 Not Found</w:t>
            </w:r>
          </w:p>
        </w:tc>
      </w:tr>
      <w:tr w14:paraId="6C09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332A9429">
            <w:r>
              <w:rPr>
                <w:b w:val="0"/>
                <w:bCs w:val="0"/>
                <w:color w:val="000000"/>
                <w:sz w:val="20"/>
                <w:szCs w:val="20"/>
              </w:rPr>
              <w:t>5xx</w:t>
            </w:r>
          </w:p>
        </w:tc>
        <w:tc>
          <w:tcPr>
            <w:tcW w:w="3000" w:type="dxa"/>
          </w:tcPr>
          <w:p w14:paraId="10F21E87">
            <w:r>
              <w:rPr>
                <w:b w:val="0"/>
                <w:bCs w:val="0"/>
                <w:color w:val="000000"/>
                <w:sz w:val="20"/>
                <w:szCs w:val="20"/>
              </w:rPr>
              <w:t>Server error</w:t>
            </w:r>
          </w:p>
        </w:tc>
        <w:tc>
          <w:tcPr>
            <w:tcW w:w="4500" w:type="dxa"/>
          </w:tcPr>
          <w:p w14:paraId="45073F80">
            <w:r>
              <w:rPr>
                <w:b w:val="0"/>
                <w:bCs w:val="0"/>
                <w:color w:val="000000"/>
                <w:sz w:val="20"/>
                <w:szCs w:val="20"/>
              </w:rPr>
              <w:t>500 Internal Server Error, 503 Service Unavailable</w:t>
            </w:r>
          </w:p>
        </w:tc>
      </w:tr>
    </w:tbl>
    <w:p w14:paraId="7F8D8971">
      <w:pPr>
        <w:spacing w:after="160"/>
      </w:pPr>
    </w:p>
    <w:p w14:paraId="62BE477D">
      <w:pPr>
        <w:pStyle w:val="3"/>
        <w:spacing w:before="240" w:after="120"/>
      </w:pPr>
      <w:r>
        <w:t>Important Headers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900"/>
      </w:tblGrid>
      <w:tr w14:paraId="6C40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1F3864"/>
          </w:tcPr>
          <w:p w14:paraId="23610CF7">
            <w:r>
              <w:rPr>
                <w:b/>
                <w:bCs/>
                <w:color w:val="FFFFFF"/>
                <w:sz w:val="20"/>
                <w:szCs w:val="20"/>
              </w:rPr>
              <w:t>Header</w:t>
            </w:r>
          </w:p>
        </w:tc>
        <w:tc>
          <w:tcPr>
            <w:tcW w:w="2000" w:type="dxa"/>
            <w:shd w:val="clear" w:color="auto" w:fill="1F3864"/>
          </w:tcPr>
          <w:p w14:paraId="6FFA4347">
            <w:r>
              <w:rPr>
                <w:b/>
                <w:bCs/>
                <w:color w:val="FFFFFF"/>
                <w:sz w:val="20"/>
                <w:szCs w:val="20"/>
              </w:rPr>
              <w:t>Direction</w:t>
            </w:r>
          </w:p>
        </w:tc>
        <w:tc>
          <w:tcPr>
            <w:tcW w:w="4900" w:type="dxa"/>
            <w:shd w:val="clear" w:color="auto" w:fill="1F3864"/>
          </w:tcPr>
          <w:p w14:paraId="55B9CD8A">
            <w:r>
              <w:rPr>
                <w:b/>
                <w:bCs/>
                <w:color w:val="FFFFFF"/>
                <w:sz w:val="20"/>
                <w:szCs w:val="20"/>
              </w:rPr>
              <w:t>Purpose</w:t>
            </w:r>
          </w:p>
        </w:tc>
      </w:tr>
      <w:tr w14:paraId="5924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2371F602">
            <w:r>
              <w:rPr>
                <w:b w:val="0"/>
                <w:bCs w:val="0"/>
                <w:color w:val="000000"/>
                <w:sz w:val="20"/>
                <w:szCs w:val="20"/>
              </w:rPr>
              <w:t>Host</w:t>
            </w:r>
          </w:p>
        </w:tc>
        <w:tc>
          <w:tcPr>
            <w:tcW w:w="2000" w:type="dxa"/>
          </w:tcPr>
          <w:p w14:paraId="5C0B9FF6">
            <w:r>
              <w:rPr>
                <w:b w:val="0"/>
                <w:bCs w:val="0"/>
                <w:color w:val="000000"/>
                <w:sz w:val="20"/>
                <w:szCs w:val="20"/>
              </w:rPr>
              <w:t>Request</w:t>
            </w:r>
          </w:p>
        </w:tc>
        <w:tc>
          <w:tcPr>
            <w:tcW w:w="4900" w:type="dxa"/>
          </w:tcPr>
          <w:p w14:paraId="52357CB2">
            <w:r>
              <w:rPr>
                <w:b w:val="0"/>
                <w:bCs w:val="0"/>
                <w:color w:val="000000"/>
                <w:sz w:val="20"/>
                <w:szCs w:val="20"/>
              </w:rPr>
              <w:t>Names the server the request is addressed to</w:t>
            </w:r>
          </w:p>
        </w:tc>
      </w:tr>
      <w:tr w14:paraId="7CD8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757F0356">
            <w:r>
              <w:rPr>
                <w:b w:val="0"/>
                <w:bCs w:val="0"/>
                <w:color w:val="000000"/>
                <w:sz w:val="20"/>
                <w:szCs w:val="20"/>
              </w:rPr>
              <w:t>User-Agent</w:t>
            </w:r>
          </w:p>
        </w:tc>
        <w:tc>
          <w:tcPr>
            <w:tcW w:w="2000" w:type="dxa"/>
          </w:tcPr>
          <w:p w14:paraId="0099576C">
            <w:r>
              <w:rPr>
                <w:b w:val="0"/>
                <w:bCs w:val="0"/>
                <w:color w:val="000000"/>
                <w:sz w:val="20"/>
                <w:szCs w:val="20"/>
              </w:rPr>
              <w:t>Request</w:t>
            </w:r>
          </w:p>
        </w:tc>
        <w:tc>
          <w:tcPr>
            <w:tcW w:w="4900" w:type="dxa"/>
          </w:tcPr>
          <w:p w14:paraId="693BBC2F">
            <w:r>
              <w:rPr>
                <w:b w:val="0"/>
                <w:bCs w:val="0"/>
                <w:color w:val="000000"/>
                <w:sz w:val="20"/>
                <w:szCs w:val="20"/>
              </w:rPr>
              <w:t>Identifies the browser making the request</w:t>
            </w:r>
          </w:p>
        </w:tc>
      </w:tr>
      <w:tr w14:paraId="5CD9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69E84C7F">
            <w:r>
              <w:rPr>
                <w:b w:val="0"/>
                <w:bCs w:val="0"/>
                <w:color w:val="000000"/>
                <w:sz w:val="20"/>
                <w:szCs w:val="20"/>
              </w:rPr>
              <w:t>Cookie</w:t>
            </w:r>
          </w:p>
        </w:tc>
        <w:tc>
          <w:tcPr>
            <w:tcW w:w="2000" w:type="dxa"/>
          </w:tcPr>
          <w:p w14:paraId="48C4ABC0">
            <w:r>
              <w:rPr>
                <w:b w:val="0"/>
                <w:bCs w:val="0"/>
                <w:color w:val="000000"/>
                <w:sz w:val="20"/>
                <w:szCs w:val="20"/>
              </w:rPr>
              <w:t>Request</w:t>
            </w:r>
          </w:p>
        </w:tc>
        <w:tc>
          <w:tcPr>
            <w:tcW w:w="4900" w:type="dxa"/>
          </w:tcPr>
          <w:p w14:paraId="1C4905C7">
            <w:r>
              <w:rPr>
                <w:b w:val="0"/>
                <w:bCs w:val="0"/>
                <w:color w:val="000000"/>
                <w:sz w:val="20"/>
                <w:szCs w:val="20"/>
              </w:rPr>
              <w:t>Sends stored cookies back to the server</w:t>
            </w:r>
          </w:p>
        </w:tc>
      </w:tr>
      <w:tr w14:paraId="52EE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06E9D9B2">
            <w:r>
              <w:rPr>
                <w:b w:val="0"/>
                <w:bCs w:val="0"/>
                <w:color w:val="000000"/>
                <w:sz w:val="20"/>
                <w:szCs w:val="20"/>
              </w:rPr>
              <w:t>Content-Type</w:t>
            </w:r>
          </w:p>
        </w:tc>
        <w:tc>
          <w:tcPr>
            <w:tcW w:w="2000" w:type="dxa"/>
          </w:tcPr>
          <w:p w14:paraId="130CEE13">
            <w:r>
              <w:rPr>
                <w:b w:val="0"/>
                <w:bCs w:val="0"/>
                <w:color w:val="000000"/>
                <w:sz w:val="20"/>
                <w:szCs w:val="20"/>
              </w:rPr>
              <w:t>Both</w:t>
            </w:r>
          </w:p>
        </w:tc>
        <w:tc>
          <w:tcPr>
            <w:tcW w:w="4900" w:type="dxa"/>
          </w:tcPr>
          <w:p w14:paraId="6E0095AD">
            <w:r>
              <w:rPr>
                <w:b w:val="0"/>
                <w:bCs w:val="0"/>
                <w:color w:val="000000"/>
                <w:sz w:val="20"/>
                <w:szCs w:val="20"/>
              </w:rPr>
              <w:t>Describes the format of the body (for example JSON or HTML)</w:t>
            </w:r>
          </w:p>
        </w:tc>
      </w:tr>
      <w:tr w14:paraId="4003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700AA746">
            <w:r>
              <w:rPr>
                <w:b w:val="0"/>
                <w:bCs w:val="0"/>
                <w:color w:val="000000"/>
                <w:sz w:val="20"/>
                <w:szCs w:val="20"/>
              </w:rPr>
              <w:t>Set-Cookie</w:t>
            </w:r>
          </w:p>
        </w:tc>
        <w:tc>
          <w:tcPr>
            <w:tcW w:w="2000" w:type="dxa"/>
          </w:tcPr>
          <w:p w14:paraId="57179256">
            <w:r>
              <w:rPr>
                <w:b w:val="0"/>
                <w:bCs w:val="0"/>
                <w:color w:val="000000"/>
                <w:sz w:val="20"/>
                <w:szCs w:val="20"/>
              </w:rPr>
              <w:t>Response</w:t>
            </w:r>
          </w:p>
        </w:tc>
        <w:tc>
          <w:tcPr>
            <w:tcW w:w="4900" w:type="dxa"/>
          </w:tcPr>
          <w:p w14:paraId="0D2A1BB5">
            <w:r>
              <w:rPr>
                <w:b w:val="0"/>
                <w:bCs w:val="0"/>
                <w:color w:val="000000"/>
                <w:sz w:val="20"/>
                <w:szCs w:val="20"/>
              </w:rPr>
              <w:t>Asks the browser to store a cookie, such as a session ID</w:t>
            </w:r>
          </w:p>
        </w:tc>
      </w:tr>
      <w:tr w14:paraId="47C3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4B17BE38">
            <w:r>
              <w:rPr>
                <w:b w:val="0"/>
                <w:bCs w:val="0"/>
                <w:color w:val="000000"/>
                <w:sz w:val="20"/>
                <w:szCs w:val="20"/>
              </w:rPr>
              <w:t>Cache-Control</w:t>
            </w:r>
          </w:p>
        </w:tc>
        <w:tc>
          <w:tcPr>
            <w:tcW w:w="2000" w:type="dxa"/>
          </w:tcPr>
          <w:p w14:paraId="1DB38B8C">
            <w:r>
              <w:rPr>
                <w:b w:val="0"/>
                <w:bCs w:val="0"/>
                <w:color w:val="000000"/>
                <w:sz w:val="20"/>
                <w:szCs w:val="20"/>
              </w:rPr>
              <w:t>Response</w:t>
            </w:r>
          </w:p>
        </w:tc>
        <w:tc>
          <w:tcPr>
            <w:tcW w:w="4900" w:type="dxa"/>
          </w:tcPr>
          <w:p w14:paraId="427683A1">
            <w:r>
              <w:rPr>
                <w:b w:val="0"/>
                <w:bCs w:val="0"/>
                <w:color w:val="000000"/>
                <w:sz w:val="20"/>
                <w:szCs w:val="20"/>
              </w:rPr>
              <w:t>Tells the browser how long a response may be cached</w:t>
            </w:r>
          </w:p>
        </w:tc>
      </w:tr>
    </w:tbl>
    <w:p w14:paraId="0ED10965">
      <w:pPr>
        <w:spacing w:after="160"/>
      </w:pPr>
    </w:p>
    <w:p w14:paraId="11FFF31F">
      <w:pPr>
        <w:pStyle w:val="3"/>
        <w:spacing w:before="240" w:after="120"/>
      </w:pPr>
      <w:r>
        <w:t>Stages of a Request (Timing Tab)</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700"/>
      </w:tblGrid>
      <w:tr w14:paraId="45C6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shd w:val="clear" w:color="auto" w:fill="1F3864"/>
          </w:tcPr>
          <w:p w14:paraId="07D3051D">
            <w:r>
              <w:rPr>
                <w:b/>
                <w:bCs/>
                <w:color w:val="FFFFFF"/>
                <w:sz w:val="20"/>
                <w:szCs w:val="20"/>
              </w:rPr>
              <w:t>Stage</w:t>
            </w:r>
          </w:p>
        </w:tc>
        <w:tc>
          <w:tcPr>
            <w:tcW w:w="6700" w:type="dxa"/>
            <w:shd w:val="clear" w:color="auto" w:fill="1F3864"/>
          </w:tcPr>
          <w:p w14:paraId="30537F77">
            <w:r>
              <w:rPr>
                <w:b/>
                <w:bCs/>
                <w:color w:val="FFFFFF"/>
                <w:sz w:val="20"/>
                <w:szCs w:val="20"/>
              </w:rPr>
              <w:t>Meaning</w:t>
            </w:r>
          </w:p>
        </w:tc>
      </w:tr>
      <w:tr w14:paraId="56C9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051324F0">
            <w:r>
              <w:rPr>
                <w:b w:val="0"/>
                <w:bCs w:val="0"/>
                <w:color w:val="000000"/>
                <w:sz w:val="20"/>
                <w:szCs w:val="20"/>
              </w:rPr>
              <w:t>DNS Lookup</w:t>
            </w:r>
          </w:p>
        </w:tc>
        <w:tc>
          <w:tcPr>
            <w:tcW w:w="6700" w:type="dxa"/>
          </w:tcPr>
          <w:p w14:paraId="2B4BF918">
            <w:r>
              <w:rPr>
                <w:b w:val="0"/>
                <w:bCs w:val="0"/>
                <w:color w:val="000000"/>
                <w:sz w:val="20"/>
                <w:szCs w:val="20"/>
              </w:rPr>
              <w:t>Converting the domain name into an IP address</w:t>
            </w:r>
          </w:p>
        </w:tc>
      </w:tr>
      <w:tr w14:paraId="2E0A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4BF30E27">
            <w:r>
              <w:rPr>
                <w:b w:val="0"/>
                <w:bCs w:val="0"/>
                <w:color w:val="000000"/>
                <w:sz w:val="20"/>
                <w:szCs w:val="20"/>
              </w:rPr>
              <w:t>Initial Connection</w:t>
            </w:r>
          </w:p>
        </w:tc>
        <w:tc>
          <w:tcPr>
            <w:tcW w:w="6700" w:type="dxa"/>
          </w:tcPr>
          <w:p w14:paraId="14B432F3">
            <w:r>
              <w:rPr>
                <w:b w:val="0"/>
                <w:bCs w:val="0"/>
                <w:color w:val="000000"/>
                <w:sz w:val="20"/>
                <w:szCs w:val="20"/>
              </w:rPr>
              <w:t>Establishing the TCP connection to the server</w:t>
            </w:r>
          </w:p>
        </w:tc>
      </w:tr>
      <w:tr w14:paraId="08EA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44718289">
            <w:r>
              <w:rPr>
                <w:b w:val="0"/>
                <w:bCs w:val="0"/>
                <w:color w:val="000000"/>
                <w:sz w:val="20"/>
                <w:szCs w:val="20"/>
              </w:rPr>
              <w:t>SSL / TLS</w:t>
            </w:r>
          </w:p>
        </w:tc>
        <w:tc>
          <w:tcPr>
            <w:tcW w:w="6700" w:type="dxa"/>
          </w:tcPr>
          <w:p w14:paraId="1C81D22E">
            <w:r>
              <w:rPr>
                <w:b w:val="0"/>
                <w:bCs w:val="0"/>
                <w:color w:val="000000"/>
                <w:sz w:val="20"/>
                <w:szCs w:val="20"/>
              </w:rPr>
              <w:t>Negotiating the encrypted connection when HTTPS is used</w:t>
            </w:r>
          </w:p>
        </w:tc>
      </w:tr>
      <w:tr w14:paraId="59BE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00" w:type="dxa"/>
          </w:tcPr>
          <w:p w14:paraId="729C63E5">
            <w:r>
              <w:rPr>
                <w:b w:val="0"/>
                <w:bCs w:val="0"/>
                <w:color w:val="000000"/>
                <w:sz w:val="20"/>
                <w:szCs w:val="20"/>
              </w:rPr>
              <w:t>Waiting (TTFB)</w:t>
            </w:r>
          </w:p>
        </w:tc>
        <w:tc>
          <w:tcPr>
            <w:tcW w:w="6700" w:type="dxa"/>
          </w:tcPr>
          <w:p w14:paraId="48CDFF28">
            <w:r>
              <w:rPr>
                <w:b w:val="0"/>
                <w:bCs w:val="0"/>
                <w:color w:val="000000"/>
                <w:sz w:val="20"/>
                <w:szCs w:val="20"/>
              </w:rPr>
              <w:t>Time until the first byte of the response arrives; reflects server processing time</w:t>
            </w:r>
          </w:p>
        </w:tc>
      </w:tr>
      <w:tr w14:paraId="5E2A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40115198">
            <w:r>
              <w:rPr>
                <w:b w:val="0"/>
                <w:bCs w:val="0"/>
                <w:color w:val="000000"/>
                <w:sz w:val="20"/>
                <w:szCs w:val="20"/>
              </w:rPr>
              <w:t>Content Download</w:t>
            </w:r>
          </w:p>
        </w:tc>
        <w:tc>
          <w:tcPr>
            <w:tcW w:w="6700" w:type="dxa"/>
          </w:tcPr>
          <w:p w14:paraId="010E4204">
            <w:r>
              <w:rPr>
                <w:b w:val="0"/>
                <w:bCs w:val="0"/>
                <w:color w:val="000000"/>
                <w:sz w:val="20"/>
                <w:szCs w:val="20"/>
              </w:rPr>
              <w:t>Time taken to receive the full response body</w:t>
            </w:r>
          </w:p>
        </w:tc>
      </w:tr>
    </w:tbl>
    <w:p w14:paraId="314E9C85">
      <w:pPr>
        <w:spacing w:after="160"/>
      </w:pPr>
    </w:p>
    <w:p w14:paraId="4AF411A1">
      <w:pPr>
        <w:pStyle w:val="2"/>
        <w:spacing w:before="300" w:after="150"/>
      </w:pPr>
      <w:r>
        <w:t>Discussion</w:t>
      </w:r>
    </w:p>
    <w:p w14:paraId="1883A1DD">
      <w:pPr>
        <w:pStyle w:val="16"/>
        <w:numPr>
          <w:ilvl w:val="0"/>
          <w:numId w:val="1"/>
        </w:numPr>
        <w:spacing w:after="80"/>
      </w:pPr>
      <w:r>
        <w:t>HTTPS protects data in transit, but developer tools still show the decrypted request and response because the browser itself is the endpoint; this is why the tools should be used only on applications you own or may test.</w:t>
      </w:r>
    </w:p>
    <w:p w14:paraId="02E29572">
      <w:pPr>
        <w:pStyle w:val="16"/>
        <w:numPr>
          <w:ilvl w:val="0"/>
          <w:numId w:val="1"/>
        </w:numPr>
        <w:spacing w:after="80"/>
      </w:pPr>
      <w:r>
        <w:t>Sensitive values such as passwords, session cookies, and tokens appear in the Network and Application panels, so screenshots should hide or black out these values before they are shared or submitted.</w:t>
      </w:r>
    </w:p>
    <w:p w14:paraId="17F67762">
      <w:pPr>
        <w:pStyle w:val="16"/>
        <w:numPr>
          <w:ilvl w:val="0"/>
          <w:numId w:val="1"/>
        </w:numPr>
        <w:spacing w:after="80"/>
      </w:pPr>
      <w:r>
        <w:t>A slow Waiting (TTFB) time points to server-side processing, while a long Content Download time points to large responses that could be compressed or cached.</w:t>
      </w:r>
    </w:p>
    <w:p w14:paraId="2EC689A3">
      <w:pPr>
        <w:pStyle w:val="16"/>
        <w:numPr>
          <w:ilvl w:val="0"/>
          <w:numId w:val="1"/>
        </w:numPr>
        <w:spacing w:after="80"/>
      </w:pPr>
      <w:r>
        <w:t>Flags such as Secure and HttpOnly on cookies reduce the risk of a session being intercepted or read by scripts.</w:t>
      </w:r>
    </w:p>
    <w:p w14:paraId="4FFD26CC">
      <w:pPr>
        <w:pStyle w:val="2"/>
        <w:spacing w:before="300" w:after="150"/>
      </w:pPr>
      <w:r>
        <w:t>Results</w:t>
      </w:r>
    </w:p>
    <w:p w14:paraId="44CE0658">
      <w:pPr>
        <w:pStyle w:val="16"/>
        <w:numPr>
          <w:ilvl w:val="0"/>
          <w:numId w:val="1"/>
        </w:numPr>
        <w:spacing w:after="80"/>
      </w:pPr>
      <w:r>
        <w:t>The Network panel exposed the full request–response exchange behind each user action.</w:t>
      </w:r>
    </w:p>
    <w:p w14:paraId="762D933D">
      <w:pPr>
        <w:pStyle w:val="16"/>
        <w:numPr>
          <w:ilvl w:val="0"/>
          <w:numId w:val="1"/>
        </w:numPr>
        <w:spacing w:after="80"/>
      </w:pPr>
      <w:r>
        <w:t>The login analysis showed how form data is sent using POST and how the server answers with a status code and a session cookie.</w:t>
      </w:r>
    </w:p>
    <w:p w14:paraId="6E23ACEF">
      <w:pPr>
        <w:pStyle w:val="16"/>
        <w:numPr>
          <w:ilvl w:val="0"/>
          <w:numId w:val="1"/>
        </w:numPr>
        <w:spacing w:after="80"/>
      </w:pPr>
      <w:r>
        <w:t>The waterfall and Timing tab made it possible to find slow or heavy resources and see where time is spent.</w:t>
      </w:r>
    </w:p>
    <w:p w14:paraId="1C3D5D81">
      <w:pPr>
        <w:pStyle w:val="16"/>
        <w:numPr>
          <w:ilvl w:val="0"/>
          <w:numId w:val="1"/>
        </w:numPr>
        <w:spacing w:after="80"/>
      </w:pPr>
      <w:r>
        <w:t>The Application panel showed how cookies and browser storage keep a user's session and preferences.</w:t>
      </w:r>
    </w:p>
    <w:p w14:paraId="34A78201">
      <w:pPr>
        <w:pStyle w:val="2"/>
        <w:spacing w:before="300" w:after="150"/>
      </w:pPr>
      <w:r>
        <w:t>Conclusion</w:t>
      </w:r>
    </w:p>
    <w:p w14:paraId="6C2D73E1">
      <w:pPr>
        <w:spacing w:after="160"/>
      </w:pPr>
      <w:r>
        <w:t>The case study shows that browser developer tools give a clear, practical view of how a web application communicates with its server. By inspecting methods, status codes, headers, payloads, cookies, and timing, a developer or student can understand how pages load, how forms are submitted, how sessions are maintained, and where performance or security problems may arise. These tools are therefore valuable both for learning web communication and for debugging real applications.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052D25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1212</Words>
  <Characters>6210</Characters>
  <TotalTime>0</TotalTime>
  <ScaleCrop>false</ScaleCrop>
  <LinksUpToDate>false</LinksUpToDate>
  <CharactersWithSpaces>7284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2026-10-14T03:21:00Z</dcterms:created>
  <dc:creator>Un-named</dc:creator>
  <cp:lastModifiedBy>Harish Anandam J</cp:lastModifiedBy>
  <dcterms:modified xsi:type="dcterms:W3CDTF">2026-10-14T03:24:20Z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6ED6933F7E2741EEA17E0AB8495E47B0_12</vt:lpwstr>
  </property>
</Properties>
</file>