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8283" w14:textId="03D4D394" w:rsidR="001743EF" w:rsidRDefault="001743EF" w:rsidP="001743EF">
      <w:r>
        <w:t xml:space="preserve">Name: Om Balasaheb Shinde </w:t>
      </w:r>
    </w:p>
    <w:p w14:paraId="31595798" w14:textId="2E1B4DD1" w:rsidR="001743EF" w:rsidRDefault="001743EF" w:rsidP="001743EF">
      <w:r>
        <w:t>PRN No: 202402040015</w:t>
      </w:r>
    </w:p>
    <w:p w14:paraId="5789DD3E" w14:textId="7D177308" w:rsidR="001743EF" w:rsidRDefault="001743EF" w:rsidP="001743EF">
      <w:r>
        <w:t>Roll No: 282</w:t>
      </w:r>
    </w:p>
    <w:p w14:paraId="478A5631" w14:textId="77777777" w:rsidR="001743EF" w:rsidRDefault="001743EF" w:rsidP="001743EF"/>
    <w:p w14:paraId="58527089" w14:textId="266D3B58" w:rsidR="001743EF" w:rsidRPr="001743EF" w:rsidRDefault="001743EF" w:rsidP="001743EF">
      <w:r w:rsidRPr="001743EF">
        <w:t>GRP Members:</w:t>
      </w:r>
      <w:r w:rsidRPr="001743EF">
        <w:br/>
        <w:t>Hari Sharma 202402040014</w:t>
      </w:r>
      <w:r w:rsidRPr="001743EF">
        <w:br/>
        <w:t>Pawan Shinde 202402040012</w:t>
      </w:r>
      <w:r w:rsidRPr="001743EF">
        <w:br/>
        <w:t>Pawan Rathod 202402040021</w:t>
      </w:r>
    </w:p>
    <w:p w14:paraId="761BD76A" w14:textId="3E1DBE47" w:rsidR="00750E3B" w:rsidRPr="001743EF" w:rsidRDefault="00000000" w:rsidP="001743EF">
      <w:pPr>
        <w:pStyle w:val="Title"/>
        <w:ind w:left="-227" w:right="-454"/>
        <w:jc w:val="center"/>
        <w:rPr>
          <w:color w:val="000000" w:themeColor="text1"/>
        </w:rPr>
      </w:pPr>
      <w:r w:rsidRPr="001743EF">
        <w:rPr>
          <w:color w:val="000000" w:themeColor="text1"/>
        </w:rPr>
        <w:t>LSTM-Based Sequence Prediction System with FastAPI Deployment</w:t>
      </w:r>
    </w:p>
    <w:p w14:paraId="2523FF6F" w14:textId="77777777" w:rsidR="00750E3B" w:rsidRPr="001743EF" w:rsidRDefault="00000000" w:rsidP="001743EF">
      <w:pPr>
        <w:pStyle w:val="Heading1"/>
        <w:ind w:left="-227" w:right="-454"/>
        <w:rPr>
          <w:color w:val="000000" w:themeColor="text1"/>
        </w:rPr>
      </w:pPr>
      <w:r w:rsidRPr="001743EF">
        <w:rPr>
          <w:color w:val="000000" w:themeColor="text1"/>
        </w:rPr>
        <w:t>1. Introduction</w:t>
      </w:r>
    </w:p>
    <w:p w14:paraId="710B1DF6" w14:textId="77777777" w:rsidR="00750E3B" w:rsidRPr="001743EF" w:rsidRDefault="00000000" w:rsidP="001743EF">
      <w:pPr>
        <w:ind w:left="-227" w:right="-454"/>
        <w:rPr>
          <w:color w:val="000000" w:themeColor="text1"/>
        </w:rPr>
      </w:pPr>
      <w:r w:rsidRPr="001743EF">
        <w:rPr>
          <w:color w:val="000000" w:themeColor="text1"/>
          <w:sz w:val="24"/>
        </w:rPr>
        <w:t>Sequence prediction is an important problem in artificial intelligence and natural language processing. It involves predicting the next element in a sequence based on previously observed elements. In natural language processing, this often refers to predicting the next word in a sentence.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In this project, we developed an AI-based sequence prediction system using Long Short-Term Memory (LSTM) networks. LSTM is a type of recurrent neural network (RNN) capable of learning long-term dependencies in sequential data.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The system was trained on a text dataset and deployed using FastAPI to provide real-time prediction capabilities through an API. The project demonstrates the complete pipeline of dataset collection, preprocessing, model training, evaluation, and deployment.</w:t>
      </w:r>
    </w:p>
    <w:p w14:paraId="52896200" w14:textId="77777777" w:rsidR="00750E3B" w:rsidRPr="001743EF" w:rsidRDefault="00000000" w:rsidP="001743EF">
      <w:pPr>
        <w:pStyle w:val="Heading1"/>
        <w:ind w:left="-227" w:right="-454"/>
        <w:rPr>
          <w:color w:val="000000" w:themeColor="text1"/>
        </w:rPr>
      </w:pPr>
      <w:r w:rsidRPr="001743EF">
        <w:rPr>
          <w:color w:val="000000" w:themeColor="text1"/>
        </w:rPr>
        <w:t>2. Objective</w:t>
      </w:r>
    </w:p>
    <w:p w14:paraId="7B8168BF" w14:textId="77777777" w:rsidR="00750E3B" w:rsidRPr="001743EF" w:rsidRDefault="00000000" w:rsidP="001743EF">
      <w:pPr>
        <w:ind w:left="-227" w:right="-454"/>
        <w:rPr>
          <w:color w:val="000000" w:themeColor="text1"/>
        </w:rPr>
      </w:pPr>
      <w:r w:rsidRPr="001743EF">
        <w:rPr>
          <w:color w:val="000000" w:themeColor="text1"/>
          <w:sz w:val="24"/>
        </w:rPr>
        <w:t>The main objectives of this assignment are: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 xml:space="preserve">• To develop an LSTM-based sequence prediction model  </w:t>
      </w:r>
      <w:r w:rsidRPr="001743EF">
        <w:rPr>
          <w:color w:val="000000" w:themeColor="text1"/>
          <w:sz w:val="24"/>
        </w:rPr>
        <w:br/>
        <w:t xml:space="preserve">• To preprocess and prepare text data for machine learning  </w:t>
      </w:r>
      <w:r w:rsidRPr="001743EF">
        <w:rPr>
          <w:color w:val="000000" w:themeColor="text1"/>
          <w:sz w:val="24"/>
        </w:rPr>
        <w:br/>
        <w:t xml:space="preserve">• To train a deep learning model capable of predicting the next word  </w:t>
      </w:r>
      <w:r w:rsidRPr="001743EF">
        <w:rPr>
          <w:color w:val="000000" w:themeColor="text1"/>
          <w:sz w:val="24"/>
        </w:rPr>
        <w:br/>
        <w:t xml:space="preserve">• To deploy the trained model using FastAPI for real-time inference  </w:t>
      </w:r>
      <w:r w:rsidRPr="001743EF">
        <w:rPr>
          <w:color w:val="000000" w:themeColor="text1"/>
          <w:sz w:val="24"/>
        </w:rPr>
        <w:br/>
        <w:t>• To build an end-to-end AI system combining machine learning and API deployment</w:t>
      </w:r>
    </w:p>
    <w:p w14:paraId="2E9C63EB" w14:textId="77777777" w:rsidR="00750E3B" w:rsidRPr="001743EF" w:rsidRDefault="00000000" w:rsidP="001743EF">
      <w:pPr>
        <w:pStyle w:val="Heading1"/>
        <w:ind w:left="-227" w:right="-454"/>
        <w:rPr>
          <w:color w:val="000000" w:themeColor="text1"/>
        </w:rPr>
      </w:pPr>
      <w:r w:rsidRPr="001743EF">
        <w:rPr>
          <w:color w:val="000000" w:themeColor="text1"/>
        </w:rPr>
        <w:lastRenderedPageBreak/>
        <w:t>3. Dataset Used</w:t>
      </w:r>
    </w:p>
    <w:p w14:paraId="40B20404" w14:textId="77777777" w:rsidR="00750E3B" w:rsidRPr="001743EF" w:rsidRDefault="00000000" w:rsidP="001743EF">
      <w:pPr>
        <w:ind w:left="-227" w:right="-454"/>
        <w:rPr>
          <w:color w:val="000000" w:themeColor="text1"/>
        </w:rPr>
      </w:pPr>
      <w:r w:rsidRPr="001743EF">
        <w:rPr>
          <w:color w:val="000000" w:themeColor="text1"/>
          <w:sz w:val="24"/>
        </w:rPr>
        <w:t>Dataset Name: Tiny Shakespeare Dataset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Dataset Source:</w:t>
      </w:r>
      <w:r w:rsidRPr="001743EF">
        <w:rPr>
          <w:color w:val="000000" w:themeColor="text1"/>
          <w:sz w:val="24"/>
        </w:rPr>
        <w:br/>
        <w:t>https://raw.githubusercontent.com/karpathy/char-rnn/master/data/tinyshakespeare/input.txt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Dataset Description:</w:t>
      </w:r>
      <w:r w:rsidRPr="001743EF">
        <w:rPr>
          <w:color w:val="000000" w:themeColor="text1"/>
          <w:sz w:val="24"/>
        </w:rPr>
        <w:br/>
        <w:t>The Tiny Shakespeare dataset contains dialogues from Shakespeare’s plays. It provides thousands of lines of natural language text that allow deep learning models to learn sequential language patterns.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Example: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First Citizen:</w:t>
      </w:r>
      <w:r w:rsidRPr="001743EF">
        <w:rPr>
          <w:color w:val="000000" w:themeColor="text1"/>
          <w:sz w:val="24"/>
        </w:rPr>
        <w:br/>
        <w:t>Before we proceed any further, hear me speak.</w:t>
      </w:r>
      <w:r w:rsidRPr="001743EF">
        <w:rPr>
          <w:color w:val="000000" w:themeColor="text1"/>
          <w:sz w:val="24"/>
        </w:rPr>
        <w:br/>
        <w:t>All:</w:t>
      </w:r>
      <w:r w:rsidRPr="001743EF">
        <w:rPr>
          <w:color w:val="000000" w:themeColor="text1"/>
          <w:sz w:val="24"/>
        </w:rPr>
        <w:br/>
        <w:t>Speak, speak.</w:t>
      </w:r>
    </w:p>
    <w:p w14:paraId="0850D889" w14:textId="77777777" w:rsidR="00750E3B" w:rsidRPr="001743EF" w:rsidRDefault="00000000" w:rsidP="001743EF">
      <w:pPr>
        <w:pStyle w:val="Heading1"/>
        <w:ind w:left="-227" w:right="-454"/>
        <w:rPr>
          <w:color w:val="000000" w:themeColor="text1"/>
        </w:rPr>
      </w:pPr>
      <w:r w:rsidRPr="001743EF">
        <w:rPr>
          <w:color w:val="000000" w:themeColor="text1"/>
        </w:rPr>
        <w:t>4. Data Preprocessing</w:t>
      </w:r>
    </w:p>
    <w:p w14:paraId="208FB366" w14:textId="77777777" w:rsidR="00750E3B" w:rsidRPr="001743EF" w:rsidRDefault="00000000" w:rsidP="001743EF">
      <w:pPr>
        <w:ind w:left="-227" w:right="-454"/>
        <w:rPr>
          <w:color w:val="000000" w:themeColor="text1"/>
        </w:rPr>
      </w:pPr>
      <w:r w:rsidRPr="001743EF">
        <w:rPr>
          <w:color w:val="000000" w:themeColor="text1"/>
          <w:sz w:val="24"/>
        </w:rPr>
        <w:t>Text preprocessing was performed before training the model.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Steps included: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Text Cleaning – Converting text to lowercase and removing punctuation.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Sentence Extraction – Splitting the dataset into individual sentences.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Tokenization – Converting words into numerical indices.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Sequence Generation – Creating input-output training sequences.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Padding – Making all sequences equal length so they can be processed by the neural network.</w:t>
      </w:r>
    </w:p>
    <w:p w14:paraId="43E2094D" w14:textId="77777777" w:rsidR="00750E3B" w:rsidRPr="001743EF" w:rsidRDefault="00000000" w:rsidP="001743EF">
      <w:pPr>
        <w:pStyle w:val="Heading1"/>
        <w:ind w:left="-227" w:right="-454"/>
        <w:rPr>
          <w:color w:val="000000" w:themeColor="text1"/>
        </w:rPr>
      </w:pPr>
      <w:r w:rsidRPr="001743EF">
        <w:rPr>
          <w:color w:val="000000" w:themeColor="text1"/>
        </w:rPr>
        <w:t>5. LSTM Model Architecture</w:t>
      </w:r>
    </w:p>
    <w:p w14:paraId="518BA01F" w14:textId="77777777" w:rsidR="00750E3B" w:rsidRPr="001743EF" w:rsidRDefault="00000000" w:rsidP="001743EF">
      <w:pPr>
        <w:ind w:left="-227" w:right="-454"/>
        <w:rPr>
          <w:color w:val="000000" w:themeColor="text1"/>
        </w:rPr>
      </w:pPr>
      <w:r w:rsidRPr="001743EF">
        <w:rPr>
          <w:color w:val="000000" w:themeColor="text1"/>
          <w:sz w:val="24"/>
        </w:rPr>
        <w:t>The deep learning model consists of the following layers: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lastRenderedPageBreak/>
        <w:t>Embedding Layer – Converts word indices into dense vectors.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LSTM Layer – Learns sequential dependencies in the text.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Dropout Layer – Prevents overfitting.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Second LSTM Layer – Improves sequence learning.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Dense Layer – Predicts the probability of the next word.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Architecture: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Embedding → LSTM → Dropout → LSTM → Dense</w:t>
      </w:r>
    </w:p>
    <w:p w14:paraId="748A943C" w14:textId="77777777" w:rsidR="00750E3B" w:rsidRPr="001743EF" w:rsidRDefault="00000000" w:rsidP="001743EF">
      <w:pPr>
        <w:pStyle w:val="Heading1"/>
        <w:ind w:left="-227" w:right="-454"/>
        <w:rPr>
          <w:color w:val="000000" w:themeColor="text1"/>
        </w:rPr>
      </w:pPr>
      <w:r w:rsidRPr="001743EF">
        <w:rPr>
          <w:color w:val="000000" w:themeColor="text1"/>
        </w:rPr>
        <w:t>6. Mathematical Model of LSTM</w:t>
      </w:r>
    </w:p>
    <w:p w14:paraId="0365ACE0" w14:textId="77777777" w:rsidR="00750E3B" w:rsidRPr="001743EF" w:rsidRDefault="00000000" w:rsidP="001743EF">
      <w:pPr>
        <w:ind w:left="-227" w:right="-454"/>
        <w:rPr>
          <w:color w:val="000000" w:themeColor="text1"/>
        </w:rPr>
      </w:pPr>
      <w:r w:rsidRPr="001743EF">
        <w:rPr>
          <w:color w:val="000000" w:themeColor="text1"/>
          <w:sz w:val="24"/>
        </w:rPr>
        <w:t>LSTM networks use gates to control information flow.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Forget Gate:</w:t>
      </w:r>
      <w:r w:rsidRPr="001743EF">
        <w:rPr>
          <w:color w:val="000000" w:themeColor="text1"/>
          <w:sz w:val="24"/>
        </w:rPr>
        <w:br/>
        <w:t>ft = σ(Wf[ht−1, xt] + bf)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Input Gate:</w:t>
      </w:r>
      <w:r w:rsidRPr="001743EF">
        <w:rPr>
          <w:color w:val="000000" w:themeColor="text1"/>
          <w:sz w:val="24"/>
        </w:rPr>
        <w:br/>
        <w:t>it = σ(Wi[ht−1, xt] + bi)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Candidate Memory:</w:t>
      </w:r>
      <w:r w:rsidRPr="001743EF">
        <w:rPr>
          <w:color w:val="000000" w:themeColor="text1"/>
          <w:sz w:val="24"/>
        </w:rPr>
        <w:br/>
        <w:t>C̃t = tanh(Wc[ht−1, xt] + bc)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Cell State Update:</w:t>
      </w:r>
      <w:r w:rsidRPr="001743EF">
        <w:rPr>
          <w:color w:val="000000" w:themeColor="text1"/>
          <w:sz w:val="24"/>
        </w:rPr>
        <w:br/>
        <w:t>Ct = ft * Ct−1 + it * C̃t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Output Gate:</w:t>
      </w:r>
      <w:r w:rsidRPr="001743EF">
        <w:rPr>
          <w:color w:val="000000" w:themeColor="text1"/>
          <w:sz w:val="24"/>
        </w:rPr>
        <w:br/>
        <w:t>ot = σ(Wo[ht−1, xt] + bo)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Hidden State:</w:t>
      </w:r>
      <w:r w:rsidRPr="001743EF">
        <w:rPr>
          <w:color w:val="000000" w:themeColor="text1"/>
          <w:sz w:val="24"/>
        </w:rPr>
        <w:br/>
        <w:t>ht = ot * tanh(Ct)</w:t>
      </w:r>
    </w:p>
    <w:p w14:paraId="6EA5B037" w14:textId="77777777" w:rsidR="00750E3B" w:rsidRPr="001743EF" w:rsidRDefault="00000000" w:rsidP="001743EF">
      <w:pPr>
        <w:pStyle w:val="Heading1"/>
        <w:ind w:left="-227" w:right="-454"/>
        <w:rPr>
          <w:color w:val="000000" w:themeColor="text1"/>
        </w:rPr>
      </w:pPr>
      <w:r w:rsidRPr="001743EF">
        <w:rPr>
          <w:color w:val="000000" w:themeColor="text1"/>
        </w:rPr>
        <w:t>7. Model Training</w:t>
      </w:r>
    </w:p>
    <w:p w14:paraId="65661993" w14:textId="77777777" w:rsidR="00750E3B" w:rsidRPr="001743EF" w:rsidRDefault="00000000" w:rsidP="001743EF">
      <w:pPr>
        <w:ind w:left="-227" w:right="-454"/>
        <w:rPr>
          <w:color w:val="000000" w:themeColor="text1"/>
        </w:rPr>
      </w:pPr>
      <w:r w:rsidRPr="001743EF">
        <w:rPr>
          <w:color w:val="000000" w:themeColor="text1"/>
          <w:sz w:val="24"/>
        </w:rPr>
        <w:t>Training configuration: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lastRenderedPageBreak/>
        <w:t xml:space="preserve">Loss Function: Sparse Categorical Crossentropy  </w:t>
      </w:r>
      <w:r w:rsidRPr="001743EF">
        <w:rPr>
          <w:color w:val="000000" w:themeColor="text1"/>
          <w:sz w:val="24"/>
        </w:rPr>
        <w:br/>
        <w:t xml:space="preserve">Optimizer: Adam Optimizer  </w:t>
      </w:r>
      <w:r w:rsidRPr="001743EF">
        <w:rPr>
          <w:color w:val="000000" w:themeColor="text1"/>
          <w:sz w:val="24"/>
        </w:rPr>
        <w:br/>
        <w:t xml:space="preserve">Batch Size: 64  </w:t>
      </w:r>
      <w:r w:rsidRPr="001743EF">
        <w:rPr>
          <w:color w:val="000000" w:themeColor="text1"/>
          <w:sz w:val="24"/>
        </w:rPr>
        <w:br/>
        <w:t>Epochs: 40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Sparse categorical crossentropy was used because labels were integer encoded rather than one-hot encoded.</w:t>
      </w:r>
    </w:p>
    <w:p w14:paraId="18F01650" w14:textId="77777777" w:rsidR="00750E3B" w:rsidRPr="001743EF" w:rsidRDefault="00000000" w:rsidP="001743EF">
      <w:pPr>
        <w:pStyle w:val="Heading1"/>
        <w:ind w:left="-227" w:right="-454"/>
        <w:rPr>
          <w:color w:val="000000" w:themeColor="text1"/>
        </w:rPr>
      </w:pPr>
      <w:r w:rsidRPr="001743EF">
        <w:rPr>
          <w:color w:val="000000" w:themeColor="text1"/>
        </w:rPr>
        <w:t>8. Model Performance</w:t>
      </w:r>
    </w:p>
    <w:p w14:paraId="4D94C2D8" w14:textId="7F9DE367" w:rsidR="00750E3B" w:rsidRPr="001743EF" w:rsidRDefault="00000000" w:rsidP="001743EF">
      <w:pPr>
        <w:ind w:left="-227" w:right="-454"/>
        <w:rPr>
          <w:color w:val="000000" w:themeColor="text1"/>
        </w:rPr>
      </w:pPr>
      <w:r w:rsidRPr="001743EF">
        <w:rPr>
          <w:color w:val="000000" w:themeColor="text1"/>
          <w:sz w:val="24"/>
        </w:rPr>
        <w:t xml:space="preserve">Training Accuracy: Approximately 0.4 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Accuracy increased gradually over epochs, demonstrating effective learning of language patterns.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</w:r>
      <w:r w:rsidR="001743EF" w:rsidRPr="001743EF">
        <w:rPr>
          <w:color w:val="000000" w:themeColor="text1"/>
          <w:sz w:val="24"/>
        </w:rPr>
        <w:drawing>
          <wp:inline distT="0" distB="0" distL="0" distR="0" wp14:anchorId="6729F29B" wp14:editId="0A1FE29B">
            <wp:extent cx="5486400" cy="3580130"/>
            <wp:effectExtent l="0" t="0" r="0" b="1270"/>
            <wp:docPr id="92423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35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3EF">
        <w:rPr>
          <w:color w:val="000000" w:themeColor="text1"/>
          <w:sz w:val="24"/>
        </w:rPr>
        <w:br/>
        <w:t>Loss decreased steadily during training, indicating improved model performance.</w:t>
      </w:r>
    </w:p>
    <w:p w14:paraId="5F03B2C1" w14:textId="77777777" w:rsidR="00750E3B" w:rsidRPr="001743EF" w:rsidRDefault="00000000" w:rsidP="001743EF">
      <w:pPr>
        <w:pStyle w:val="Heading1"/>
        <w:ind w:right="-454"/>
        <w:rPr>
          <w:color w:val="000000" w:themeColor="text1"/>
        </w:rPr>
      </w:pPr>
      <w:r w:rsidRPr="001743EF">
        <w:rPr>
          <w:color w:val="000000" w:themeColor="text1"/>
        </w:rPr>
        <w:lastRenderedPageBreak/>
        <w:t>9. Prediction Results</w:t>
      </w:r>
    </w:p>
    <w:p w14:paraId="2BED9199" w14:textId="15FA2A27" w:rsidR="00750E3B" w:rsidRPr="001743EF" w:rsidRDefault="001743EF" w:rsidP="001743EF">
      <w:pPr>
        <w:ind w:left="-227" w:right="-454"/>
        <w:rPr>
          <w:color w:val="000000" w:themeColor="text1"/>
          <w:sz w:val="24"/>
        </w:rPr>
      </w:pPr>
      <w:r w:rsidRPr="001743EF">
        <w:rPr>
          <w:color w:val="000000" w:themeColor="text1"/>
          <w:sz w:val="24"/>
        </w:rPr>
        <w:t xml:space="preserve"> </w:t>
      </w:r>
      <w:r w:rsidRPr="001743EF">
        <w:rPr>
          <w:color w:val="000000" w:themeColor="text1"/>
          <w:sz w:val="24"/>
        </w:rPr>
        <w:drawing>
          <wp:inline distT="0" distB="0" distL="0" distR="0" wp14:anchorId="392FCB66" wp14:editId="3178B8AF">
            <wp:extent cx="5709014" cy="2479853"/>
            <wp:effectExtent l="0" t="0" r="6350" b="0"/>
            <wp:docPr id="81746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63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1602" cy="248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743EF">
        <w:rPr>
          <w:color w:val="000000" w:themeColor="text1"/>
          <w:sz w:val="24"/>
        </w:rPr>
        <w:br/>
      </w:r>
      <w:r w:rsidR="00000000" w:rsidRPr="001743EF">
        <w:rPr>
          <w:color w:val="000000" w:themeColor="text1"/>
          <w:sz w:val="24"/>
        </w:rPr>
        <w:br/>
        <w:t>These predictions demonstrate that the LSTM model successfully learned sequence patterns.</w:t>
      </w:r>
    </w:p>
    <w:p w14:paraId="1CC85010" w14:textId="66C2F2ED" w:rsidR="001743EF" w:rsidRPr="001743EF" w:rsidRDefault="001743EF" w:rsidP="001743EF">
      <w:pPr>
        <w:pStyle w:val="Heading1"/>
        <w:ind w:left="-227" w:right="-454"/>
        <w:rPr>
          <w:color w:val="000000" w:themeColor="text1"/>
        </w:rPr>
      </w:pPr>
      <w:r w:rsidRPr="001743EF">
        <w:rPr>
          <w:color w:val="000000" w:themeColor="text1"/>
        </w:rPr>
        <w:t xml:space="preserve">10. </w:t>
      </w:r>
      <w:r w:rsidRPr="001743EF">
        <w:rPr>
          <w:color w:val="000000" w:themeColor="text1"/>
        </w:rPr>
        <w:t>Accuracy and Loss</w:t>
      </w:r>
    </w:p>
    <w:p w14:paraId="22A4867E" w14:textId="77777777" w:rsidR="001743EF" w:rsidRPr="001743EF" w:rsidRDefault="001743EF" w:rsidP="001743EF">
      <w:pPr>
        <w:ind w:left="-227" w:right="-454"/>
        <w:rPr>
          <w:color w:val="000000" w:themeColor="text1"/>
          <w:sz w:val="24"/>
        </w:rPr>
      </w:pPr>
    </w:p>
    <w:p w14:paraId="189A2DB2" w14:textId="24166CA0" w:rsidR="001743EF" w:rsidRPr="001743EF" w:rsidRDefault="001743EF" w:rsidP="001743EF">
      <w:pPr>
        <w:ind w:left="-227" w:right="-454"/>
        <w:rPr>
          <w:color w:val="000000" w:themeColor="text1"/>
        </w:rPr>
      </w:pPr>
      <w:r w:rsidRPr="001743EF">
        <w:rPr>
          <w:color w:val="000000" w:themeColor="text1"/>
        </w:rPr>
        <w:drawing>
          <wp:inline distT="0" distB="0" distL="0" distR="0" wp14:anchorId="0B51FBE3" wp14:editId="61E215D2">
            <wp:extent cx="5486400" cy="2992755"/>
            <wp:effectExtent l="0" t="0" r="0" b="0"/>
            <wp:docPr id="70726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67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5188" w14:textId="77777777" w:rsidR="001743EF" w:rsidRPr="001743EF" w:rsidRDefault="001743EF" w:rsidP="001743EF">
      <w:pPr>
        <w:ind w:left="-227" w:right="-454"/>
        <w:rPr>
          <w:color w:val="000000" w:themeColor="text1"/>
        </w:rPr>
      </w:pPr>
    </w:p>
    <w:p w14:paraId="2435C6F1" w14:textId="77777777" w:rsidR="001743EF" w:rsidRPr="001743EF" w:rsidRDefault="001743EF" w:rsidP="001743EF">
      <w:pPr>
        <w:ind w:left="-227" w:right="-454"/>
        <w:rPr>
          <w:color w:val="000000" w:themeColor="text1"/>
        </w:rPr>
      </w:pPr>
    </w:p>
    <w:p w14:paraId="53F75B3F" w14:textId="77777777" w:rsidR="00750E3B" w:rsidRPr="001743EF" w:rsidRDefault="00000000" w:rsidP="001743EF">
      <w:pPr>
        <w:pStyle w:val="Heading1"/>
        <w:ind w:left="-227" w:right="-454"/>
        <w:rPr>
          <w:color w:val="000000" w:themeColor="text1"/>
        </w:rPr>
      </w:pPr>
      <w:r w:rsidRPr="001743EF">
        <w:rPr>
          <w:color w:val="000000" w:themeColor="text1"/>
        </w:rPr>
        <w:lastRenderedPageBreak/>
        <w:t>10. API Deployment Using FastAPI</w:t>
      </w:r>
    </w:p>
    <w:p w14:paraId="3D2791F7" w14:textId="57FA75B1" w:rsidR="001743EF" w:rsidRDefault="00000000" w:rsidP="001743EF">
      <w:pPr>
        <w:ind w:left="-227" w:right="-454"/>
        <w:rPr>
          <w:color w:val="000000" w:themeColor="text1"/>
          <w:sz w:val="24"/>
        </w:rPr>
      </w:pPr>
      <w:r w:rsidRPr="001743EF">
        <w:rPr>
          <w:color w:val="000000" w:themeColor="text1"/>
          <w:sz w:val="24"/>
        </w:rPr>
        <w:t>The trained model was deployed using FastAPI.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API Endpoints: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 xml:space="preserve">/predict – Predict the next word  </w:t>
      </w:r>
      <w:r w:rsidRPr="001743EF">
        <w:rPr>
          <w:color w:val="000000" w:themeColor="text1"/>
          <w:sz w:val="24"/>
        </w:rPr>
        <w:br/>
        <w:t>/generate – Generate multiple words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</w:r>
      <w:r w:rsidR="001743EF" w:rsidRPr="001743EF">
        <w:rPr>
          <w:color w:val="000000" w:themeColor="text1"/>
          <w:sz w:val="24"/>
        </w:rPr>
        <w:drawing>
          <wp:inline distT="0" distB="0" distL="0" distR="0" wp14:anchorId="3E81E54C" wp14:editId="7CE3C065">
            <wp:extent cx="5486400" cy="2819400"/>
            <wp:effectExtent l="0" t="0" r="0" b="0"/>
            <wp:docPr id="174534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49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8890" w14:textId="5DED4FCD" w:rsidR="001743EF" w:rsidRDefault="001743EF" w:rsidP="001743EF">
      <w:pPr>
        <w:ind w:left="-227" w:right="-454"/>
        <w:rPr>
          <w:color w:val="000000" w:themeColor="text1"/>
          <w:sz w:val="24"/>
        </w:rPr>
      </w:pPr>
      <w:r w:rsidRPr="001743EF">
        <w:rPr>
          <w:color w:val="000000" w:themeColor="text1"/>
          <w:sz w:val="24"/>
        </w:rPr>
        <w:drawing>
          <wp:inline distT="0" distB="0" distL="0" distR="0" wp14:anchorId="741B4C21" wp14:editId="0D87F8D6">
            <wp:extent cx="5486400" cy="2947035"/>
            <wp:effectExtent l="0" t="0" r="0" b="5715"/>
            <wp:docPr id="123002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27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505C" w14:textId="671C20EA" w:rsidR="00750E3B" w:rsidRPr="001743EF" w:rsidRDefault="00000000" w:rsidP="001743EF">
      <w:pPr>
        <w:ind w:left="-227" w:right="-454"/>
        <w:rPr>
          <w:color w:val="000000" w:themeColor="text1"/>
        </w:rPr>
      </w:pPr>
      <w:r w:rsidRPr="001743EF">
        <w:rPr>
          <w:color w:val="000000" w:themeColor="text1"/>
          <w:sz w:val="24"/>
        </w:rPr>
        <w:lastRenderedPageBreak/>
        <w:t>The API was tested using the Swagger interface at: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http://127.0.0.1:8000/docs</w:t>
      </w:r>
    </w:p>
    <w:p w14:paraId="303BB669" w14:textId="77777777" w:rsidR="00750E3B" w:rsidRPr="001743EF" w:rsidRDefault="00000000" w:rsidP="001743EF">
      <w:pPr>
        <w:pStyle w:val="Heading1"/>
        <w:ind w:left="-227" w:right="-454"/>
        <w:rPr>
          <w:color w:val="000000" w:themeColor="text1"/>
        </w:rPr>
      </w:pPr>
      <w:r w:rsidRPr="001743EF">
        <w:rPr>
          <w:color w:val="000000" w:themeColor="text1"/>
        </w:rPr>
        <w:t>11. System Architecture</w:t>
      </w:r>
    </w:p>
    <w:p w14:paraId="7DD19D94" w14:textId="77777777" w:rsidR="00750E3B" w:rsidRPr="001743EF" w:rsidRDefault="00000000" w:rsidP="001743EF">
      <w:pPr>
        <w:ind w:left="-227" w:right="-454"/>
        <w:rPr>
          <w:color w:val="000000" w:themeColor="text1"/>
        </w:rPr>
      </w:pPr>
      <w:r w:rsidRPr="001743EF">
        <w:rPr>
          <w:color w:val="000000" w:themeColor="text1"/>
          <w:sz w:val="24"/>
        </w:rPr>
        <w:t>Dataset</w:t>
      </w:r>
      <w:r w:rsidRPr="001743EF">
        <w:rPr>
          <w:color w:val="000000" w:themeColor="text1"/>
          <w:sz w:val="24"/>
        </w:rPr>
        <w:br/>
        <w:t>↓</w:t>
      </w:r>
      <w:r w:rsidRPr="001743EF">
        <w:rPr>
          <w:color w:val="000000" w:themeColor="text1"/>
          <w:sz w:val="24"/>
        </w:rPr>
        <w:br/>
        <w:t>Data Preprocessing</w:t>
      </w:r>
      <w:r w:rsidRPr="001743EF">
        <w:rPr>
          <w:color w:val="000000" w:themeColor="text1"/>
          <w:sz w:val="24"/>
        </w:rPr>
        <w:br/>
        <w:t>↓</w:t>
      </w:r>
      <w:r w:rsidRPr="001743EF">
        <w:rPr>
          <w:color w:val="000000" w:themeColor="text1"/>
          <w:sz w:val="24"/>
        </w:rPr>
        <w:br/>
        <w:t>Tokenization</w:t>
      </w:r>
      <w:r w:rsidRPr="001743EF">
        <w:rPr>
          <w:color w:val="000000" w:themeColor="text1"/>
          <w:sz w:val="24"/>
        </w:rPr>
        <w:br/>
        <w:t>↓</w:t>
      </w:r>
      <w:r w:rsidRPr="001743EF">
        <w:rPr>
          <w:color w:val="000000" w:themeColor="text1"/>
          <w:sz w:val="24"/>
        </w:rPr>
        <w:br/>
        <w:t>Sequence Generation</w:t>
      </w:r>
      <w:r w:rsidRPr="001743EF">
        <w:rPr>
          <w:color w:val="000000" w:themeColor="text1"/>
          <w:sz w:val="24"/>
        </w:rPr>
        <w:br/>
        <w:t>↓</w:t>
      </w:r>
      <w:r w:rsidRPr="001743EF">
        <w:rPr>
          <w:color w:val="000000" w:themeColor="text1"/>
          <w:sz w:val="24"/>
        </w:rPr>
        <w:br/>
        <w:t>LSTM Model Training</w:t>
      </w:r>
      <w:r w:rsidRPr="001743EF">
        <w:rPr>
          <w:color w:val="000000" w:themeColor="text1"/>
          <w:sz w:val="24"/>
        </w:rPr>
        <w:br/>
        <w:t>↓</w:t>
      </w:r>
      <w:r w:rsidRPr="001743EF">
        <w:rPr>
          <w:color w:val="000000" w:themeColor="text1"/>
          <w:sz w:val="24"/>
        </w:rPr>
        <w:br/>
        <w:t>Prediction</w:t>
      </w:r>
      <w:r w:rsidRPr="001743EF">
        <w:rPr>
          <w:color w:val="000000" w:themeColor="text1"/>
          <w:sz w:val="24"/>
        </w:rPr>
        <w:br/>
        <w:t>↓</w:t>
      </w:r>
      <w:r w:rsidRPr="001743EF">
        <w:rPr>
          <w:color w:val="000000" w:themeColor="text1"/>
          <w:sz w:val="24"/>
        </w:rPr>
        <w:br/>
        <w:t>FastAPI Deployment</w:t>
      </w:r>
      <w:r w:rsidRPr="001743EF">
        <w:rPr>
          <w:color w:val="000000" w:themeColor="text1"/>
          <w:sz w:val="24"/>
        </w:rPr>
        <w:br/>
        <w:t>↓</w:t>
      </w:r>
      <w:r w:rsidRPr="001743EF">
        <w:rPr>
          <w:color w:val="000000" w:themeColor="text1"/>
          <w:sz w:val="24"/>
        </w:rPr>
        <w:br/>
        <w:t>Real-Time API Response</w:t>
      </w:r>
    </w:p>
    <w:p w14:paraId="6D9722E2" w14:textId="77777777" w:rsidR="00750E3B" w:rsidRPr="001743EF" w:rsidRDefault="00000000" w:rsidP="001743EF">
      <w:pPr>
        <w:pStyle w:val="Heading1"/>
        <w:ind w:left="-227" w:right="-454"/>
        <w:rPr>
          <w:color w:val="000000" w:themeColor="text1"/>
        </w:rPr>
      </w:pPr>
      <w:r w:rsidRPr="001743EF">
        <w:rPr>
          <w:color w:val="000000" w:themeColor="text1"/>
        </w:rPr>
        <w:t>12. Applications</w:t>
      </w:r>
    </w:p>
    <w:p w14:paraId="5A223C80" w14:textId="77777777" w:rsidR="00750E3B" w:rsidRPr="001743EF" w:rsidRDefault="00000000" w:rsidP="001743EF">
      <w:pPr>
        <w:ind w:left="-227" w:right="-454"/>
        <w:rPr>
          <w:color w:val="000000" w:themeColor="text1"/>
        </w:rPr>
      </w:pPr>
      <w:r w:rsidRPr="001743EF">
        <w:rPr>
          <w:color w:val="000000" w:themeColor="text1"/>
          <w:sz w:val="24"/>
        </w:rPr>
        <w:t>Sequence prediction systems are used in: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 xml:space="preserve">• Chatbots  </w:t>
      </w:r>
      <w:r w:rsidRPr="001743EF">
        <w:rPr>
          <w:color w:val="000000" w:themeColor="text1"/>
          <w:sz w:val="24"/>
        </w:rPr>
        <w:br/>
        <w:t xml:space="preserve">• Text autocomplete systems  </w:t>
      </w:r>
      <w:r w:rsidRPr="001743EF">
        <w:rPr>
          <w:color w:val="000000" w:themeColor="text1"/>
          <w:sz w:val="24"/>
        </w:rPr>
        <w:br/>
        <w:t xml:space="preserve">• Language translation  </w:t>
      </w:r>
      <w:r w:rsidRPr="001743EF">
        <w:rPr>
          <w:color w:val="000000" w:themeColor="text1"/>
          <w:sz w:val="24"/>
        </w:rPr>
        <w:br/>
        <w:t xml:space="preserve">• AI assistants  </w:t>
      </w:r>
      <w:r w:rsidRPr="001743EF">
        <w:rPr>
          <w:color w:val="000000" w:themeColor="text1"/>
          <w:sz w:val="24"/>
        </w:rPr>
        <w:br/>
        <w:t>• Text generation systems</w:t>
      </w:r>
    </w:p>
    <w:p w14:paraId="6E77D2D7" w14:textId="77777777" w:rsidR="00750E3B" w:rsidRPr="001743EF" w:rsidRDefault="00000000" w:rsidP="001743EF">
      <w:pPr>
        <w:pStyle w:val="Heading1"/>
        <w:ind w:left="-227" w:right="-454"/>
        <w:rPr>
          <w:color w:val="000000" w:themeColor="text1"/>
        </w:rPr>
      </w:pPr>
      <w:r w:rsidRPr="001743EF">
        <w:rPr>
          <w:color w:val="000000" w:themeColor="text1"/>
        </w:rPr>
        <w:t>13. Conclusion</w:t>
      </w:r>
    </w:p>
    <w:p w14:paraId="05E061DE" w14:textId="77777777" w:rsidR="00750E3B" w:rsidRPr="001743EF" w:rsidRDefault="00000000" w:rsidP="001743EF">
      <w:pPr>
        <w:ind w:left="-227" w:right="-454"/>
        <w:rPr>
          <w:color w:val="000000" w:themeColor="text1"/>
        </w:rPr>
      </w:pPr>
      <w:r w:rsidRPr="001743EF">
        <w:rPr>
          <w:color w:val="000000" w:themeColor="text1"/>
          <w:sz w:val="24"/>
        </w:rPr>
        <w:t>This project successfully implemented an LSTM-based sequence prediction system. The model was trained on text data to learn language patterns and predict the next word in a sequence.</w:t>
      </w:r>
      <w:r w:rsidRPr="001743EF">
        <w:rPr>
          <w:color w:val="000000" w:themeColor="text1"/>
          <w:sz w:val="24"/>
        </w:rPr>
        <w:br/>
      </w:r>
      <w:r w:rsidRPr="001743EF">
        <w:rPr>
          <w:color w:val="000000" w:themeColor="text1"/>
          <w:sz w:val="24"/>
        </w:rPr>
        <w:br/>
        <w:t>The trained model was deployed using FastAPI, enabling real-time predictions through an API. This project demonstrates the integration of deep learning and web technologies to build an industry-relevant AI application.</w:t>
      </w:r>
    </w:p>
    <w:sectPr w:rsidR="00750E3B" w:rsidRPr="001743EF" w:rsidSect="001743EF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335309">
    <w:abstractNumId w:val="8"/>
  </w:num>
  <w:num w:numId="2" w16cid:durableId="761608684">
    <w:abstractNumId w:val="6"/>
  </w:num>
  <w:num w:numId="3" w16cid:durableId="453670702">
    <w:abstractNumId w:val="5"/>
  </w:num>
  <w:num w:numId="4" w16cid:durableId="1883857761">
    <w:abstractNumId w:val="4"/>
  </w:num>
  <w:num w:numId="5" w16cid:durableId="1994865737">
    <w:abstractNumId w:val="7"/>
  </w:num>
  <w:num w:numId="6" w16cid:durableId="1615281613">
    <w:abstractNumId w:val="3"/>
  </w:num>
  <w:num w:numId="7" w16cid:durableId="1965112635">
    <w:abstractNumId w:val="2"/>
  </w:num>
  <w:num w:numId="8" w16cid:durableId="1446777480">
    <w:abstractNumId w:val="1"/>
  </w:num>
  <w:num w:numId="9" w16cid:durableId="614946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66A"/>
    <w:rsid w:val="00034616"/>
    <w:rsid w:val="0006063C"/>
    <w:rsid w:val="0015074B"/>
    <w:rsid w:val="001743EF"/>
    <w:rsid w:val="0029639D"/>
    <w:rsid w:val="00326F90"/>
    <w:rsid w:val="00597909"/>
    <w:rsid w:val="00750E3B"/>
    <w:rsid w:val="00AA1D8D"/>
    <w:rsid w:val="00B47730"/>
    <w:rsid w:val="00CB0664"/>
    <w:rsid w:val="00EF3D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8D3E6"/>
  <w14:defaultImageDpi w14:val="300"/>
  <w15:docId w15:val="{CB620CF7-45D0-4A1D-9EBA-EF9D56A1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SHINDE</cp:lastModifiedBy>
  <cp:revision>2</cp:revision>
  <dcterms:created xsi:type="dcterms:W3CDTF">2026-04-17T17:35:00Z</dcterms:created>
  <dcterms:modified xsi:type="dcterms:W3CDTF">2026-04-17T17:35:00Z</dcterms:modified>
  <cp:category/>
</cp:coreProperties>
</file>