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EAE1" w14:textId="2ABDFFC5" w:rsidR="00162B3A" w:rsidRDefault="00C57B7B">
      <w:r w:rsidRPr="00C57B7B">
        <w:drawing>
          <wp:inline distT="0" distB="0" distL="0" distR="0" wp14:anchorId="5B4DDC52" wp14:editId="60334A80">
            <wp:extent cx="886333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84A" w14:textId="578712E9" w:rsidR="00C57B7B" w:rsidRDefault="00C57B7B"/>
    <w:tbl>
      <w:tblPr>
        <w:tblW w:w="17792" w:type="dxa"/>
        <w:tblLook w:val="04A0" w:firstRow="1" w:lastRow="0" w:firstColumn="1" w:lastColumn="0" w:noHBand="0" w:noVBand="1"/>
      </w:tblPr>
      <w:tblGrid>
        <w:gridCol w:w="222"/>
        <w:gridCol w:w="14690"/>
        <w:gridCol w:w="960"/>
        <w:gridCol w:w="960"/>
        <w:gridCol w:w="960"/>
      </w:tblGrid>
      <w:tr w:rsidR="00C57B7B" w:rsidRPr="00C57B7B" w14:paraId="2517609B" w14:textId="77777777" w:rsidTr="00C57B7B">
        <w:trPr>
          <w:trHeight w:val="288"/>
        </w:trPr>
        <w:tc>
          <w:tcPr>
            <w:tcW w:w="14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B1C5" w14:textId="77777777" w:rsid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Process: Iron Ore Slurry processed from Thickener unit is pumped to and stored in storage tank. The slurry is then pumped to Filtration unit for</w:t>
            </w:r>
          </w:p>
          <w:p w14:paraId="6D46F8F4" w14:textId="64A1FCEB" w:rsidR="00C57B7B" w:rsidRP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Water separation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Two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Slurry Feed pumps (1 working+1 standby) are used to pump slurry pump from slurry tank to the filtration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unit.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8ADF" w14:textId="77777777" w:rsidR="00C57B7B" w:rsidRP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6BF3" w14:textId="77777777" w:rsidR="00C57B7B" w:rsidRPr="00C57B7B" w:rsidRDefault="00C57B7B" w:rsidP="00C5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0213" w14:textId="77777777" w:rsidR="00C57B7B" w:rsidRPr="00C57B7B" w:rsidRDefault="00C57B7B" w:rsidP="00C5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57B7B" w:rsidRPr="00C57B7B" w14:paraId="3AF9AA31" w14:textId="77777777" w:rsidTr="00C57B7B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CBB7" w14:textId="77777777" w:rsidR="00C57B7B" w:rsidRPr="00C57B7B" w:rsidRDefault="00C57B7B" w:rsidP="00C5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F0D32" w14:textId="64A1E549" w:rsid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Each Slurry Pump is having Valves at both Suction and Discharge which are operated by </w:t>
            </w:r>
            <w:r w:rsidR="009D5009"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Pneumatic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cylinders and </w:t>
            </w:r>
            <w:r w:rsidR="009D5009"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Pneumatic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air is supplied</w:t>
            </w:r>
          </w:p>
          <w:p w14:paraId="5D41BBE9" w14:textId="77777777" w:rsid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by Compressor &amp; Compressed Air Storage Tanks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Slurry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Pumps have gland cooling system for which water is supplied from Gland Water</w:t>
            </w:r>
          </w:p>
          <w:p w14:paraId="1C53192E" w14:textId="168C1339" w:rsidR="00C57B7B" w:rsidRPr="00C57B7B" w:rsidRDefault="00C57B7B" w:rsidP="00C57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</w:t>
            </w:r>
            <w:r w:rsidRPr="00C57B7B">
              <w:rPr>
                <w:rFonts w:ascii="Calibri" w:eastAsia="Times New Roman" w:hAnsi="Calibri" w:cs="Calibri"/>
                <w:color w:val="000000"/>
                <w:lang w:eastAsia="en-IN"/>
              </w:rPr>
              <w:t>cooling Pumping System with water tank and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pump</w:t>
            </w:r>
          </w:p>
        </w:tc>
      </w:tr>
    </w:tbl>
    <w:p w14:paraId="73ED614A" w14:textId="7C326451" w:rsidR="00C57B7B" w:rsidRDefault="00C57B7B"/>
    <w:p w14:paraId="343F6AE4" w14:textId="60D19269" w:rsidR="00B61796" w:rsidRPr="00D934F2" w:rsidRDefault="00B61796">
      <w:pPr>
        <w:rPr>
          <w:b/>
          <w:bCs/>
        </w:rPr>
      </w:pPr>
      <w:r w:rsidRPr="00D934F2">
        <w:rPr>
          <w:b/>
          <w:bCs/>
        </w:rPr>
        <w:lastRenderedPageBreak/>
        <w:t>Instrument Purpose</w:t>
      </w:r>
      <w:r w:rsidR="00D934F2">
        <w:rPr>
          <w:b/>
          <w:bCs/>
        </w:rPr>
        <w:t>:</w:t>
      </w:r>
    </w:p>
    <w:p w14:paraId="592D3372" w14:textId="5A75C79F" w:rsidR="00757E65" w:rsidRDefault="00757E65" w:rsidP="00757E65">
      <w:pPr>
        <w:pStyle w:val="ListParagraph"/>
        <w:numPr>
          <w:ilvl w:val="0"/>
          <w:numId w:val="1"/>
        </w:numPr>
      </w:pPr>
      <w:r>
        <w:t>Iron Ore slurry Feed rate from Thickener to Slurry Storage Tank</w:t>
      </w:r>
    </w:p>
    <w:p w14:paraId="737802B7" w14:textId="0A79A8D4" w:rsidR="00757E65" w:rsidRDefault="00757E65" w:rsidP="00757E65">
      <w:pPr>
        <w:pStyle w:val="ListParagraph"/>
        <w:numPr>
          <w:ilvl w:val="0"/>
          <w:numId w:val="1"/>
        </w:numPr>
      </w:pPr>
      <w:r>
        <w:t>Iron Ore Slurry Storage Tank Level</w:t>
      </w:r>
    </w:p>
    <w:p w14:paraId="11738E42" w14:textId="11EC3F60" w:rsidR="00757E65" w:rsidRDefault="00757E65" w:rsidP="00757E65">
      <w:pPr>
        <w:pStyle w:val="ListParagraph"/>
        <w:numPr>
          <w:ilvl w:val="0"/>
          <w:numId w:val="1"/>
        </w:numPr>
      </w:pPr>
      <w:r>
        <w:t>Iron Ore slurry Feed rat</w:t>
      </w:r>
      <w:r>
        <w:t>e of Slurry Feed Pump1</w:t>
      </w:r>
    </w:p>
    <w:p w14:paraId="1B353833" w14:textId="5860388D" w:rsidR="00757E65" w:rsidRDefault="00757E65" w:rsidP="00757E65">
      <w:pPr>
        <w:pStyle w:val="ListParagraph"/>
        <w:numPr>
          <w:ilvl w:val="0"/>
          <w:numId w:val="1"/>
        </w:numPr>
      </w:pPr>
      <w:r>
        <w:t>Iron Ore slurry Feed rate of Slurry Feed Pump</w:t>
      </w:r>
      <w:r>
        <w:t>2</w:t>
      </w:r>
    </w:p>
    <w:p w14:paraId="784E84FC" w14:textId="40FFAABA" w:rsidR="00757E65" w:rsidRDefault="00757E65" w:rsidP="00E3563E">
      <w:pPr>
        <w:pStyle w:val="ListParagraph"/>
        <w:numPr>
          <w:ilvl w:val="0"/>
          <w:numId w:val="1"/>
        </w:numPr>
      </w:pPr>
      <w:r>
        <w:t xml:space="preserve">Iron Ore slurry Feed rate </w:t>
      </w:r>
      <w:r>
        <w:t>to Filtration Unit</w:t>
      </w:r>
    </w:p>
    <w:p w14:paraId="2B456F1F" w14:textId="77777777" w:rsidR="00757E65" w:rsidRDefault="00757E65" w:rsidP="00757E65">
      <w:pPr>
        <w:pStyle w:val="ListParagraph"/>
      </w:pPr>
    </w:p>
    <w:p w14:paraId="57165E10" w14:textId="30D01232" w:rsidR="00757E65" w:rsidRDefault="00757E65" w:rsidP="00757E65">
      <w:pPr>
        <w:pStyle w:val="ListParagraph"/>
        <w:numPr>
          <w:ilvl w:val="0"/>
          <w:numId w:val="1"/>
        </w:numPr>
      </w:pPr>
      <w:r>
        <w:t>Pneumatic Air flow to the Slurry Feed Pump Valve operation</w:t>
      </w:r>
    </w:p>
    <w:p w14:paraId="70F8C3D2" w14:textId="0CC614EE" w:rsidR="00757E65" w:rsidRDefault="00757E65" w:rsidP="00757E65">
      <w:pPr>
        <w:pStyle w:val="ListParagraph"/>
        <w:numPr>
          <w:ilvl w:val="0"/>
          <w:numId w:val="1"/>
        </w:numPr>
      </w:pPr>
      <w:r>
        <w:t xml:space="preserve">Pneumatic Air flow </w:t>
      </w:r>
      <w:r>
        <w:t xml:space="preserve">from Compressor </w:t>
      </w:r>
      <w:r>
        <w:t xml:space="preserve">to </w:t>
      </w:r>
      <w:r>
        <w:t>Compressed air storage tank/ Receiver</w:t>
      </w:r>
    </w:p>
    <w:p w14:paraId="261DA9CE" w14:textId="77777777" w:rsidR="000233AC" w:rsidRDefault="000233AC" w:rsidP="000233AC">
      <w:pPr>
        <w:pStyle w:val="ListParagraph"/>
      </w:pPr>
    </w:p>
    <w:p w14:paraId="1FACF1F9" w14:textId="45B4AE12" w:rsidR="000233AC" w:rsidRDefault="000233AC" w:rsidP="000233AC">
      <w:pPr>
        <w:pStyle w:val="ListParagraph"/>
        <w:numPr>
          <w:ilvl w:val="0"/>
          <w:numId w:val="1"/>
        </w:numPr>
      </w:pPr>
      <w:r>
        <w:t>Gland seal water flow rate from Gland seal pump</w:t>
      </w:r>
    </w:p>
    <w:p w14:paraId="435B4683" w14:textId="2F52A8E2" w:rsidR="000233AC" w:rsidRDefault="000233AC" w:rsidP="00E3563E">
      <w:pPr>
        <w:pStyle w:val="ListParagraph"/>
        <w:numPr>
          <w:ilvl w:val="0"/>
          <w:numId w:val="1"/>
        </w:numPr>
      </w:pPr>
      <w:r>
        <w:t>Gland seal water storage tank level</w:t>
      </w:r>
    </w:p>
    <w:p w14:paraId="1125B95A" w14:textId="3B69A018" w:rsidR="00AE16A7" w:rsidRDefault="00AE16A7" w:rsidP="00AE16A7"/>
    <w:p w14:paraId="5E2F9B8C" w14:textId="636F3A1A" w:rsidR="00AE16A7" w:rsidRDefault="00AE16A7" w:rsidP="00AE16A7"/>
    <w:p w14:paraId="3D14D508" w14:textId="633D68B9" w:rsidR="00AE16A7" w:rsidRDefault="00AE16A7" w:rsidP="00AE16A7"/>
    <w:p w14:paraId="45E772B9" w14:textId="5B29042A" w:rsidR="00AE16A7" w:rsidRDefault="00AE16A7" w:rsidP="00AE16A7"/>
    <w:p w14:paraId="4F919ABF" w14:textId="1FEA62E9" w:rsidR="00AE16A7" w:rsidRDefault="00AE16A7" w:rsidP="00AE16A7"/>
    <w:p w14:paraId="7DE15018" w14:textId="47CAA58D" w:rsidR="00AE16A7" w:rsidRDefault="00AE16A7" w:rsidP="00AE16A7"/>
    <w:p w14:paraId="443DDD60" w14:textId="14628CD6" w:rsidR="00AE16A7" w:rsidRDefault="00AE16A7" w:rsidP="00AE16A7"/>
    <w:p w14:paraId="23C1A2DE" w14:textId="5691F02B" w:rsidR="00AE16A7" w:rsidRDefault="00AE16A7" w:rsidP="00AE16A7"/>
    <w:p w14:paraId="37B79370" w14:textId="18A00628" w:rsidR="00AE16A7" w:rsidRDefault="00AE16A7" w:rsidP="00AE16A7"/>
    <w:p w14:paraId="4E18F789" w14:textId="2EDD15CB" w:rsidR="00AE16A7" w:rsidRDefault="00AE16A7" w:rsidP="00AE16A7"/>
    <w:p w14:paraId="7299CA1C" w14:textId="10EB8B50" w:rsidR="00AE16A7" w:rsidRDefault="00AE16A7" w:rsidP="00AE16A7"/>
    <w:p w14:paraId="374C2859" w14:textId="7FB49F37" w:rsidR="00AE16A7" w:rsidRDefault="00AE16A7" w:rsidP="00AE16A7"/>
    <w:p w14:paraId="4F4D0CB9" w14:textId="07A092E8" w:rsidR="00AE16A7" w:rsidRDefault="00AE16A7" w:rsidP="00AE16A7">
      <w:r w:rsidRPr="00AE16A7">
        <w:lastRenderedPageBreak/>
        <w:drawing>
          <wp:inline distT="0" distB="0" distL="0" distR="0" wp14:anchorId="42077EAA" wp14:editId="349307D7">
            <wp:extent cx="6535062" cy="2200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2EB" w14:textId="00810389" w:rsidR="00AE16A7" w:rsidRDefault="00AE16A7" w:rsidP="00AE16A7"/>
    <w:p w14:paraId="70716127" w14:textId="5B2FEF23" w:rsidR="00AE16A7" w:rsidRDefault="00AE16A7" w:rsidP="00AE16A7">
      <w:r w:rsidRPr="004F03CC">
        <w:rPr>
          <w:b/>
          <w:bCs/>
        </w:rPr>
        <w:t>Process:</w:t>
      </w:r>
      <w:r w:rsidRPr="00AE16A7">
        <w:t xml:space="preserve"> Hot Air Generator is having a Furnace Oil Burner having FO Pump and Air Blower to supply Hot Air to the Process</w:t>
      </w:r>
      <w:r>
        <w:t>.</w:t>
      </w:r>
    </w:p>
    <w:p w14:paraId="58F60554" w14:textId="71374BC4" w:rsidR="00AE16A7" w:rsidRDefault="00AE16A7" w:rsidP="00AE16A7"/>
    <w:p w14:paraId="71629FC0" w14:textId="6216A41E" w:rsidR="00AE16A7" w:rsidRPr="004F03CC" w:rsidRDefault="00AE16A7" w:rsidP="00AE16A7">
      <w:pPr>
        <w:rPr>
          <w:b/>
          <w:bCs/>
        </w:rPr>
      </w:pPr>
      <w:r w:rsidRPr="004F03CC">
        <w:rPr>
          <w:b/>
          <w:bCs/>
        </w:rPr>
        <w:t>Instrument Purpose:</w:t>
      </w:r>
    </w:p>
    <w:p w14:paraId="51C3B9A8" w14:textId="7B6F4258" w:rsidR="00AE16A7" w:rsidRDefault="00095E4B" w:rsidP="00AE16A7">
      <w:pPr>
        <w:pStyle w:val="ListParagraph"/>
        <w:numPr>
          <w:ilvl w:val="0"/>
          <w:numId w:val="1"/>
        </w:numPr>
      </w:pPr>
      <w:r>
        <w:t>Furnace Oil flow rate from Pump to Burner</w:t>
      </w:r>
    </w:p>
    <w:p w14:paraId="76512419" w14:textId="39D8C344" w:rsidR="00095E4B" w:rsidRDefault="00095E4B" w:rsidP="00AE16A7">
      <w:pPr>
        <w:pStyle w:val="ListParagraph"/>
        <w:numPr>
          <w:ilvl w:val="0"/>
          <w:numId w:val="1"/>
        </w:numPr>
      </w:pPr>
      <w:r>
        <w:t>Combustion air flow rate from Blower to Burner</w:t>
      </w:r>
    </w:p>
    <w:sectPr w:rsidR="00095E4B" w:rsidSect="00C57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9A1C" w14:textId="77777777" w:rsidR="00903A60" w:rsidRDefault="00903A60" w:rsidP="00C57B7B">
      <w:pPr>
        <w:spacing w:after="0" w:line="240" w:lineRule="auto"/>
      </w:pPr>
      <w:r>
        <w:separator/>
      </w:r>
    </w:p>
  </w:endnote>
  <w:endnote w:type="continuationSeparator" w:id="0">
    <w:p w14:paraId="594954CB" w14:textId="77777777" w:rsidR="00903A60" w:rsidRDefault="00903A60" w:rsidP="00C5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FED5" w14:textId="03D63143" w:rsidR="00C57B7B" w:rsidRDefault="00C57B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2C8485" wp14:editId="6FEB690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7620"/>
              <wp:wrapSquare wrapText="bothSides"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7E8A6" w14:textId="19650F55" w:rsidR="00C57B7B" w:rsidRPr="00C57B7B" w:rsidRDefault="00C57B7B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C57B7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C84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Gener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BB7E8A6" w14:textId="19650F55" w:rsidR="00C57B7B" w:rsidRPr="00C57B7B" w:rsidRDefault="00C57B7B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C57B7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0014" w14:textId="1A1B521D" w:rsidR="00C57B7B" w:rsidRDefault="00C57B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29EC6B" wp14:editId="4BC97FEE">
              <wp:simplePos x="914400" y="694182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7620"/>
              <wp:wrapSquare wrapText="bothSides"/>
              <wp:docPr id="4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B6E4A" w14:textId="1452C78E" w:rsidR="00C57B7B" w:rsidRPr="00C57B7B" w:rsidRDefault="00C57B7B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C57B7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9EC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Gener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21CB6E4A" w14:textId="1452C78E" w:rsidR="00C57B7B" w:rsidRPr="00C57B7B" w:rsidRDefault="00C57B7B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C57B7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C049" w14:textId="5DC93866" w:rsidR="00C57B7B" w:rsidRDefault="00C57B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8578E0" wp14:editId="4DAC6EC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7620"/>
              <wp:wrapSquare wrapText="bothSides"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E149A" w14:textId="50E90FC4" w:rsidR="00C57B7B" w:rsidRPr="00C57B7B" w:rsidRDefault="00C57B7B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C57B7B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578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Gener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57E149A" w14:textId="50E90FC4" w:rsidR="00C57B7B" w:rsidRPr="00C57B7B" w:rsidRDefault="00C57B7B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C57B7B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8BFE6" w14:textId="77777777" w:rsidR="00903A60" w:rsidRDefault="00903A60" w:rsidP="00C57B7B">
      <w:pPr>
        <w:spacing w:after="0" w:line="240" w:lineRule="auto"/>
      </w:pPr>
      <w:r>
        <w:separator/>
      </w:r>
    </w:p>
  </w:footnote>
  <w:footnote w:type="continuationSeparator" w:id="0">
    <w:p w14:paraId="635FA0D7" w14:textId="77777777" w:rsidR="00903A60" w:rsidRDefault="00903A60" w:rsidP="00C5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6227" w14:textId="77777777" w:rsidR="00C57B7B" w:rsidRDefault="00C57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6BA7" w14:textId="77777777" w:rsidR="00C57B7B" w:rsidRDefault="00C57B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C00A" w14:textId="77777777" w:rsidR="00C57B7B" w:rsidRDefault="00C57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2E60"/>
    <w:multiLevelType w:val="hybridMultilevel"/>
    <w:tmpl w:val="E7C892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2D6C"/>
    <w:multiLevelType w:val="hybridMultilevel"/>
    <w:tmpl w:val="9D1A8A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21190">
    <w:abstractNumId w:val="0"/>
  </w:num>
  <w:num w:numId="2" w16cid:durableId="183995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7B"/>
    <w:rsid w:val="000233AC"/>
    <w:rsid w:val="00095E4B"/>
    <w:rsid w:val="00162B3A"/>
    <w:rsid w:val="004F03CC"/>
    <w:rsid w:val="00572D29"/>
    <w:rsid w:val="00757E65"/>
    <w:rsid w:val="00903A60"/>
    <w:rsid w:val="009D5009"/>
    <w:rsid w:val="00AE16A7"/>
    <w:rsid w:val="00B61796"/>
    <w:rsid w:val="00C21737"/>
    <w:rsid w:val="00C57B7B"/>
    <w:rsid w:val="00D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950E"/>
  <w15:chartTrackingRefBased/>
  <w15:docId w15:val="{0F8B9F25-3669-4912-9D7B-6F24773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7B"/>
  </w:style>
  <w:style w:type="paragraph" w:styleId="Footer">
    <w:name w:val="footer"/>
    <w:basedOn w:val="Normal"/>
    <w:link w:val="FooterChar"/>
    <w:uiPriority w:val="99"/>
    <w:unhideWhenUsed/>
    <w:rsid w:val="00C5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7B"/>
  </w:style>
  <w:style w:type="paragraph" w:styleId="ListParagraph">
    <w:name w:val="List Paragraph"/>
    <w:basedOn w:val="Normal"/>
    <w:uiPriority w:val="34"/>
    <w:qFormat/>
    <w:rsid w:val="0075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Y</dc:creator>
  <cp:keywords/>
  <dc:description/>
  <cp:lastModifiedBy>Harish Y</cp:lastModifiedBy>
  <cp:revision>9</cp:revision>
  <dcterms:created xsi:type="dcterms:W3CDTF">2024-02-02T07:27:00Z</dcterms:created>
  <dcterms:modified xsi:type="dcterms:W3CDTF">2024-02-02T07:39:00Z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2024-02-02T07:31:26Z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f8a9a863-186b-420a-84c5-87d5a1f39b88</vt:lpwstr>
  </property>
  <property fmtid="{D5CDD505-2E9C-101B-9397-08002B2CF9AE}" pid="11" name="MSIP_Label_57443d00-af18-408c-9335-47b5de3ec9b9_ContentBits">
    <vt:lpwstr>2</vt:lpwstr>
  </property>
</Properties>
</file>