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C653F4" w14:paraId="6036CEEF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220" w:type="dxa"/>
              <w:bottom w:w="160" w:type="dxa"/>
              <w:right w:w="160" w:type="dxa"/>
            </w:tcMar>
            <w:vAlign w:val="center"/>
          </w:tcPr>
          <w:p w14:paraId="1B94E748" w14:textId="7EA6C352" w:rsidR="00C653F4" w:rsidRPr="0067766E" w:rsidRDefault="00A822E1">
            <w:pPr>
              <w:rPr>
                <w:i/>
                <w:iCs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PARTNER PROCESS GUIDE: </w:t>
            </w:r>
            <w:r w:rsidR="0067766E">
              <w:rPr>
                <w:i/>
                <w:iCs/>
                <w:color w:val="FFFFFF"/>
                <w:sz w:val="30"/>
                <w:szCs w:val="30"/>
              </w:rPr>
              <w:t>Partner Name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160" w:type="dxa"/>
              <w:bottom w:w="160" w:type="dxa"/>
              <w:right w:w="220" w:type="dxa"/>
            </w:tcMar>
            <w:vAlign w:val="center"/>
          </w:tcPr>
          <w:p w14:paraId="3A7972D3" w14:textId="5EA025A3" w:rsidR="00C653F4" w:rsidRDefault="0067766E">
            <w:pPr>
              <w:jc w:val="right"/>
            </w:pPr>
            <w:r>
              <w:rPr>
                <w:b/>
                <w:bCs/>
                <w:noProof/>
                <w:color w:val="FFFFFF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E09EAC" wp14:editId="3AEAF5C4">
                      <wp:simplePos x="0" y="0"/>
                      <wp:positionH relativeFrom="column">
                        <wp:posOffset>-220345</wp:posOffset>
                      </wp:positionH>
                      <wp:positionV relativeFrom="paragraph">
                        <wp:posOffset>-62865</wp:posOffset>
                      </wp:positionV>
                      <wp:extent cx="1456055" cy="397510"/>
                      <wp:effectExtent l="0" t="0" r="17145" b="8890"/>
                      <wp:wrapNone/>
                      <wp:docPr id="18858639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6055" cy="397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AD4507" w14:textId="77777777" w:rsidR="0067766E" w:rsidRDefault="0067766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E09E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7.35pt;margin-top:-4.95pt;width:114.65pt;height:3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" fillcolor="white [3201]" strokeweight=".5pt">
                      <v:textbox>
                        <w:txbxContent>
                          <w:p w14:paraId="4BAD4507" w14:textId="77777777" w:rsidR="0067766E" w:rsidRDefault="0067766E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1AD8F33" w14:textId="77777777" w:rsidR="00C653F4" w:rsidRDefault="00C653F4">
      <w:pPr>
        <w:pBdr>
          <w:bottom w:val="single" w:sz="12" w:space="1" w:color="0057D6"/>
        </w:pBdr>
      </w:pPr>
    </w:p>
    <w:p w14:paraId="6A5B7257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700"/>
        <w:gridCol w:w="1900"/>
        <w:gridCol w:w="2780"/>
      </w:tblGrid>
      <w:tr w:rsidR="00C653F4" w14:paraId="019A0BEB" w14:textId="77777777" w:rsidTr="00A655C7">
        <w:tc>
          <w:tcPr>
            <w:tcW w:w="1980" w:type="dxa"/>
            <w:tcBorders>
              <w:top w:val="nil"/>
              <w:left w:val="nil"/>
              <w:bottom w:val="single" w:sz="4" w:space="0" w:color="002060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839E3D" w14:textId="77777777" w:rsidR="00C653F4" w:rsidRDefault="00A822E1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2700" w:type="dxa"/>
            <w:tcBorders>
              <w:top w:val="nil"/>
              <w:left w:val="none" w:sz="0" w:space="0" w:color="FFFFFF"/>
              <w:bottom w:val="single" w:sz="4" w:space="0" w:color="002060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45A56D1" w14:textId="77777777" w:rsidR="00C653F4" w:rsidRDefault="00A822E1">
            <w:r>
              <w:rPr>
                <w:i/>
                <w:iCs/>
                <w:color w:val="AAAAAA"/>
                <w:sz w:val="18"/>
                <w:szCs w:val="18"/>
              </w:rPr>
              <w:t>[Enter product]</w:t>
            </w:r>
          </w:p>
        </w:tc>
        <w:tc>
          <w:tcPr>
            <w:tcW w:w="1900" w:type="dxa"/>
            <w:tcBorders>
              <w:top w:val="nil"/>
              <w:left w:val="none" w:sz="0" w:space="0" w:color="FFFFFF"/>
              <w:bottom w:val="single" w:sz="4" w:space="0" w:color="002060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C13C6E" w14:textId="77777777" w:rsidR="00C653F4" w:rsidRDefault="00A822E1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780" w:type="dxa"/>
            <w:tcBorders>
              <w:top w:val="nil"/>
              <w:left w:val="none" w:sz="0" w:space="0" w:color="FFFFFF"/>
              <w:bottom w:val="single" w:sz="4" w:space="0" w:color="002060"/>
              <w:right w:val="single" w:sz="2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838441E" w14:textId="77777777" w:rsidR="00C653F4" w:rsidRDefault="00A822E1">
            <w:r>
              <w:rPr>
                <w:i/>
                <w:iCs/>
                <w:color w:val="AAAAAA"/>
                <w:sz w:val="18"/>
                <w:szCs w:val="18"/>
              </w:rPr>
              <w:t>[Enter segment]</w:t>
            </w:r>
          </w:p>
        </w:tc>
      </w:tr>
      <w:tr w:rsidR="00C653F4" w14:paraId="229F9A29" w14:textId="77777777" w:rsidTr="00A655C7">
        <w:tc>
          <w:tcPr>
            <w:tcW w:w="1980" w:type="dxa"/>
            <w:tcBorders>
              <w:top w:val="single" w:sz="4" w:space="0" w:color="002060"/>
              <w:left w:val="nil"/>
              <w:bottom w:val="single" w:sz="4" w:space="0" w:color="002060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DC7E1C2" w14:textId="77777777" w:rsidR="00C653F4" w:rsidRDefault="00A822E1">
            <w:r>
              <w:rPr>
                <w:b/>
                <w:bCs/>
                <w:color w:val="FFFFFF"/>
                <w:sz w:val="18"/>
                <w:szCs w:val="18"/>
              </w:rPr>
              <w:t>Sub-Segment</w:t>
            </w:r>
          </w:p>
        </w:tc>
        <w:tc>
          <w:tcPr>
            <w:tcW w:w="2700" w:type="dxa"/>
            <w:tcBorders>
              <w:top w:val="single" w:sz="4" w:space="0" w:color="002060"/>
              <w:left w:val="none" w:sz="0" w:space="0" w:color="FFFFFF"/>
              <w:bottom w:val="single" w:sz="4" w:space="0" w:color="002060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82C8979" w14:textId="77777777" w:rsidR="00C653F4" w:rsidRDefault="00A822E1">
            <w:r>
              <w:rPr>
                <w:i/>
                <w:iCs/>
                <w:color w:val="AAAAAA"/>
                <w:sz w:val="18"/>
                <w:szCs w:val="18"/>
              </w:rPr>
              <w:t>[Enter sub-segment]</w:t>
            </w:r>
          </w:p>
        </w:tc>
        <w:tc>
          <w:tcPr>
            <w:tcW w:w="1900" w:type="dxa"/>
            <w:tcBorders>
              <w:top w:val="single" w:sz="4" w:space="0" w:color="002060"/>
              <w:left w:val="none" w:sz="0" w:space="0" w:color="FFFFFF"/>
              <w:bottom w:val="single" w:sz="4" w:space="0" w:color="002060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A2BC8F" w14:textId="77777777" w:rsidR="00C653F4" w:rsidRDefault="00A822E1">
            <w:r>
              <w:rPr>
                <w:b/>
                <w:bCs/>
                <w:color w:val="FFFFFF"/>
                <w:sz w:val="18"/>
                <w:szCs w:val="18"/>
              </w:rPr>
              <w:t>Geography</w:t>
            </w:r>
          </w:p>
        </w:tc>
        <w:tc>
          <w:tcPr>
            <w:tcW w:w="2780" w:type="dxa"/>
            <w:tcBorders>
              <w:top w:val="single" w:sz="4" w:space="0" w:color="002060"/>
              <w:left w:val="none" w:sz="0" w:space="0" w:color="FFFFFF"/>
              <w:bottom w:val="single" w:sz="4" w:space="0" w:color="002060"/>
              <w:right w:val="single" w:sz="2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128BB20" w14:textId="77777777" w:rsidR="00C653F4" w:rsidRDefault="00A822E1">
            <w:r>
              <w:rPr>
                <w:i/>
                <w:iCs/>
                <w:color w:val="AAAAAA"/>
                <w:sz w:val="18"/>
                <w:szCs w:val="18"/>
              </w:rPr>
              <w:t>[Enter geography]</w:t>
            </w:r>
          </w:p>
        </w:tc>
      </w:tr>
      <w:tr w:rsidR="00C653F4" w14:paraId="1C04E956" w14:textId="77777777" w:rsidTr="00A655C7">
        <w:tc>
          <w:tcPr>
            <w:tcW w:w="198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FE9E112" w14:textId="77777777" w:rsidR="00C653F4" w:rsidRDefault="00A822E1">
            <w:r>
              <w:rPr>
                <w:b/>
                <w:bCs/>
                <w:color w:val="FFFFFF"/>
                <w:sz w:val="18"/>
                <w:szCs w:val="18"/>
              </w:rPr>
              <w:t>Partnership Type</w:t>
            </w:r>
          </w:p>
        </w:tc>
        <w:tc>
          <w:tcPr>
            <w:tcW w:w="7380" w:type="dxa"/>
            <w:gridSpan w:val="3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6C6900" w14:textId="63C92912" w:rsidR="00C653F4" w:rsidRDefault="00A822E1">
            <w:r>
              <w:rPr>
                <w:b/>
                <w:bCs/>
                <w:color w:val="29A9E1"/>
                <w:sz w:val="18"/>
                <w:szCs w:val="18"/>
              </w:rPr>
              <w:t xml:space="preserve">  </w:t>
            </w:r>
            <w:r w:rsidR="0067766E" w:rsidRPr="0067766E">
              <w:rPr>
                <w:b/>
                <w:bCs/>
                <w:color w:val="002060"/>
                <w:sz w:val="18"/>
                <w:szCs w:val="18"/>
              </w:rPr>
              <w:t>Data Affiliate</w:t>
            </w:r>
            <w:r w:rsidRPr="0067766E">
              <w:rPr>
                <w:color w:val="002060"/>
                <w:sz w:val="18"/>
                <w:szCs w:val="18"/>
              </w:rPr>
              <w:t xml:space="preserve">   </w:t>
            </w:r>
            <w:r>
              <w:rPr>
                <w:color w:val="6F747D"/>
                <w:sz w:val="18"/>
                <w:szCs w:val="18"/>
              </w:rPr>
              <w:t xml:space="preserve">|   </w:t>
            </w:r>
            <w:r w:rsidR="0067766E">
              <w:rPr>
                <w:b/>
                <w:bCs/>
                <w:color w:val="29A9E1"/>
                <w:sz w:val="18"/>
                <w:szCs w:val="18"/>
              </w:rPr>
              <w:t>Referral</w:t>
            </w:r>
            <w:r w:rsidR="0067766E">
              <w:rPr>
                <w:color w:val="6F747D"/>
                <w:sz w:val="18"/>
                <w:szCs w:val="18"/>
              </w:rPr>
              <w:t xml:space="preserve">   |  </w:t>
            </w:r>
            <w:r w:rsidR="0067766E">
              <w:rPr>
                <w:b/>
                <w:bCs/>
                <w:color w:val="0057D6"/>
                <w:sz w:val="18"/>
                <w:szCs w:val="18"/>
              </w:rPr>
              <w:t xml:space="preserve">Platform   </w:t>
            </w:r>
            <w:r w:rsidR="0067766E">
              <w:rPr>
                <w:color w:val="6F747D"/>
                <w:sz w:val="18"/>
                <w:szCs w:val="18"/>
              </w:rPr>
              <w:t xml:space="preserve">|   </w:t>
            </w:r>
            <w:r w:rsidR="0067766E">
              <w:rPr>
                <w:b/>
                <w:bCs/>
                <w:color w:val="808080" w:themeColor="background1" w:themeShade="80"/>
                <w:sz w:val="18"/>
                <w:szCs w:val="18"/>
              </w:rPr>
              <w:t>Channel</w:t>
            </w:r>
            <w:r w:rsidR="0067766E" w:rsidRPr="0067766E">
              <w:rPr>
                <w:b/>
                <w:bCs/>
                <w:color w:val="808080" w:themeColor="background1" w:themeShade="80"/>
                <w:sz w:val="18"/>
                <w:szCs w:val="18"/>
              </w:rPr>
              <w:t xml:space="preserve">   </w:t>
            </w:r>
          </w:p>
        </w:tc>
      </w:tr>
    </w:tbl>
    <w:p w14:paraId="037854E6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653F4" w14:paraId="02FF6A54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DA810" w14:textId="77777777" w:rsidR="00C653F4" w:rsidRDefault="00C653F4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05439B" w14:textId="77777777" w:rsidR="00C653F4" w:rsidRDefault="00A822E1">
            <w:r>
              <w:rPr>
                <w:b/>
                <w:bCs/>
                <w:color w:val="FFFFFF"/>
                <w:sz w:val="22"/>
                <w:szCs w:val="22"/>
              </w:rPr>
              <w:t>SALES</w:t>
            </w:r>
          </w:p>
        </w:tc>
      </w:tr>
    </w:tbl>
    <w:p w14:paraId="1B9EC3E7" w14:textId="77777777" w:rsidR="00C653F4" w:rsidRDefault="00C653F4"/>
    <w:p w14:paraId="34CE2EEA" w14:textId="292F41EE" w:rsidR="00C653F4" w:rsidRPr="0032584A" w:rsidRDefault="0067766E">
      <w:pPr>
        <w:spacing w:before="140" w:after="120"/>
        <w:rPr>
          <w:color w:val="EE0000"/>
        </w:rPr>
      </w:pPr>
      <w:r w:rsidRPr="0032584A">
        <w:rPr>
          <w:i/>
          <w:iCs/>
          <w:color w:val="EE0000"/>
          <w:sz w:val="16"/>
          <w:szCs w:val="16"/>
        </w:rPr>
        <w:t>Delete whichever is not applicable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A655C7" w14:paraId="4AF51749" w14:textId="77777777" w:rsidTr="00A655C7">
        <w:trPr>
          <w:trHeight w:val="1082"/>
        </w:trPr>
        <w:tc>
          <w:tcPr>
            <w:tcW w:w="93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0F7FF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64EAA81D" w14:textId="77777777" w:rsidR="00A655C7" w:rsidRDefault="00A655C7">
            <w:pPr>
              <w:spacing w:after="100"/>
            </w:pPr>
            <w:r>
              <w:rPr>
                <w:b/>
                <w:bCs/>
                <w:color w:val="29A9E1"/>
                <w:sz w:val="19"/>
                <w:szCs w:val="19"/>
              </w:rPr>
              <w:t>Referral Process</w:t>
            </w:r>
          </w:p>
          <w:p w14:paraId="58C58545" w14:textId="0A4C5B9B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Identify the opportunity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Confirm the customer is a fit for the partner based on ICP criteria and knock-out filters. Do not submit a referral for a disqualified customer. </w:t>
            </w:r>
          </w:p>
          <w:p w14:paraId="2C968EA5" w14:textId="3A0E96CB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Navigate to the contact in Salesforce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Open the Contact record for the individual you are referring on behalf of. </w:t>
            </w:r>
          </w:p>
          <w:p w14:paraId="26EB1CF8" w14:textId="45292625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Select the partner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In the menu bar on the Contact record, locate the </w:t>
            </w: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Partner Referral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dropdown. Select the applicable partner from the list. </w:t>
            </w:r>
          </w:p>
          <w:p w14:paraId="24C32572" w14:textId="7A6D17DA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Complete the referral form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Fill in all required fields on the next screen with details about the opportunity. Review before submitting. </w:t>
            </w:r>
          </w:p>
          <w:p w14:paraId="6D804799" w14:textId="337A090A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Submit the referral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Once submitted, an automated email is sent to the partner with the referral details, and the record syncs into the ABC Partner Portal. </w:t>
            </w:r>
          </w:p>
          <w:p w14:paraId="6D47B9D5" w14:textId="0FBF32F2" w:rsidR="0032584A" w:rsidRPr="0032584A" w:rsidRDefault="0032584A" w:rsidP="0032584A">
            <w:pPr>
              <w:rPr>
                <w:color w:val="808080" w:themeColor="background1" w:themeShade="80"/>
                <w:sz w:val="18"/>
                <w:szCs w:val="18"/>
              </w:rPr>
            </w:pPr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Track progress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Status updates made by the partner in their portal will automatically sync back to your referral record in Salesforce. Monitor there for progress. </w:t>
            </w:r>
          </w:p>
          <w:p w14:paraId="1B314B82" w14:textId="0633EFA9" w:rsidR="00A655C7" w:rsidRDefault="0032584A" w:rsidP="0032584A">
            <w:r w:rsidRPr="0032584A">
              <w:rPr>
                <w:b/>
                <w:bCs/>
                <w:color w:val="808080" w:themeColor="background1" w:themeShade="80"/>
                <w:sz w:val="18"/>
                <w:szCs w:val="18"/>
              </w:rPr>
              <w:t>Handoff</w:t>
            </w:r>
            <w:r w:rsidRPr="0032584A">
              <w:rPr>
                <w:color w:val="808080" w:themeColor="background1" w:themeShade="80"/>
                <w:sz w:val="18"/>
                <w:szCs w:val="18"/>
              </w:rPr>
              <w:t xml:space="preserve"> — The partner manages the sales process from point of referral. Your involvement is complete unless the partner reaches out to collaborate.</w:t>
            </w:r>
          </w:p>
        </w:tc>
      </w:tr>
    </w:tbl>
    <w:p w14:paraId="378B30C0" w14:textId="77777777" w:rsidR="00C653F4" w:rsidRDefault="00C653F4"/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A655C7" w14:paraId="2A26127C" w14:textId="77777777" w:rsidTr="00583A3C">
        <w:trPr>
          <w:trHeight w:val="1082"/>
        </w:trPr>
        <w:tc>
          <w:tcPr>
            <w:tcW w:w="93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0F7FF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1ECF3D05" w14:textId="293205A5" w:rsidR="00A655C7" w:rsidRDefault="00A655C7" w:rsidP="00583A3C">
            <w:pPr>
              <w:spacing w:after="100"/>
            </w:pPr>
            <w:r>
              <w:rPr>
                <w:b/>
                <w:bCs/>
                <w:color w:val="29A9E1"/>
                <w:sz w:val="19"/>
                <w:szCs w:val="19"/>
              </w:rPr>
              <w:t>Resell Process</w:t>
            </w:r>
          </w:p>
          <w:p w14:paraId="4A1887FF" w14:textId="172AEA89" w:rsidR="00A655C7" w:rsidRDefault="00B57E88" w:rsidP="00583A3C">
            <w:r w:rsidRPr="00B57E88">
              <w:rPr>
                <w:b/>
                <w:bCs/>
                <w:color w:val="808080" w:themeColor="background1" w:themeShade="80"/>
                <w:sz w:val="18"/>
                <w:szCs w:val="18"/>
              </w:rPr>
              <w:t>Follow your standard end-to-end sales process</w:t>
            </w:r>
            <w:r w:rsidRPr="00B57E88">
              <w:rPr>
                <w:color w:val="808080" w:themeColor="background1" w:themeShade="80"/>
                <w:sz w:val="18"/>
                <w:szCs w:val="18"/>
              </w:rPr>
              <w:t xml:space="preserve"> — No change to your existing sales motion. Discovery, demo, proposal, and close follow the same steps.</w:t>
            </w:r>
          </w:p>
        </w:tc>
      </w:tr>
    </w:tbl>
    <w:p w14:paraId="3A27AC3F" w14:textId="77777777" w:rsidR="00A655C7" w:rsidRDefault="00A655C7"/>
    <w:p w14:paraId="71D9F86F" w14:textId="77777777" w:rsidR="00C653F4" w:rsidRDefault="00A822E1">
      <w:pPr>
        <w:spacing w:before="260" w:after="80"/>
      </w:pPr>
      <w:r>
        <w:rPr>
          <w:b/>
          <w:bCs/>
          <w:color w:val="0057D6"/>
          <w:sz w:val="19"/>
          <w:szCs w:val="19"/>
        </w:rPr>
        <w:t>Pricing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A655C7" w14:paraId="2B9EE152" w14:textId="77777777" w:rsidTr="00A655C7">
        <w:tc>
          <w:tcPr>
            <w:tcW w:w="93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0F7FF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3138754B" w14:textId="77777777" w:rsidR="00A655C7" w:rsidRPr="00A655C7" w:rsidRDefault="00A655C7">
            <w:pPr>
              <w:rPr>
                <w:color w:val="808080" w:themeColor="background1" w:themeShade="80"/>
              </w:rPr>
            </w:pPr>
            <w:r w:rsidRPr="00A655C7">
              <w:rPr>
                <w:color w:val="808080" w:themeColor="background1" w:themeShade="80"/>
                <w:sz w:val="18"/>
                <w:szCs w:val="18"/>
              </w:rPr>
              <w:t>[If applicable — describe any customer-facing pricing the rep should be aware of when referring. If not applicable, note N/A.]</w:t>
            </w:r>
          </w:p>
          <w:p w14:paraId="24233ED9" w14:textId="77777777" w:rsidR="00A655C7" w:rsidRDefault="00A655C7"/>
        </w:tc>
      </w:tr>
    </w:tbl>
    <w:p w14:paraId="0936CBE0" w14:textId="77777777" w:rsidR="00C653F4" w:rsidRDefault="00C653F4"/>
    <w:p w14:paraId="163815FC" w14:textId="77777777" w:rsidR="00C653F4" w:rsidRDefault="00A822E1">
      <w:pPr>
        <w:spacing w:before="260" w:after="80"/>
      </w:pPr>
      <w:r>
        <w:rPr>
          <w:b/>
          <w:bCs/>
          <w:color w:val="0057D6"/>
          <w:sz w:val="19"/>
          <w:szCs w:val="19"/>
        </w:rPr>
        <w:t>Commissions &amp; Bookings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A655C7" w14:paraId="3C86C3D0" w14:textId="77777777" w:rsidTr="00A655C7">
        <w:tc>
          <w:tcPr>
            <w:tcW w:w="93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0F7FF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02DD9E95" w14:textId="77777777" w:rsidR="00A655C7" w:rsidRPr="00A655C7" w:rsidRDefault="00A655C7">
            <w:pPr>
              <w:rPr>
                <w:color w:val="808080" w:themeColor="background1" w:themeShade="80"/>
              </w:rPr>
            </w:pPr>
            <w:r w:rsidRPr="00A655C7">
              <w:rPr>
                <w:color w:val="808080" w:themeColor="background1" w:themeShade="80"/>
                <w:sz w:val="18"/>
                <w:szCs w:val="18"/>
              </w:rPr>
              <w:lastRenderedPageBreak/>
              <w:t>[What does the rep/ABC earn on a successful referral? Flat fee, % of deal, spiff? When is it paid?]</w:t>
            </w:r>
          </w:p>
          <w:p w14:paraId="0B196FEF" w14:textId="77777777" w:rsidR="00A655C7" w:rsidRDefault="00A655C7"/>
          <w:p w14:paraId="69E7CC78" w14:textId="77777777" w:rsidR="00A655C7" w:rsidRDefault="00A655C7"/>
        </w:tc>
      </w:tr>
    </w:tbl>
    <w:p w14:paraId="1912E9D1" w14:textId="77777777" w:rsidR="00C653F4" w:rsidRDefault="00C653F4"/>
    <w:p w14:paraId="17229788" w14:textId="2EEBFB9F" w:rsidR="00A655C7" w:rsidRDefault="00A655C7" w:rsidP="00A655C7">
      <w:pPr>
        <w:spacing w:before="260" w:after="80"/>
      </w:pPr>
      <w:r>
        <w:rPr>
          <w:b/>
          <w:bCs/>
          <w:color w:val="0057D6"/>
          <w:sz w:val="19"/>
          <w:szCs w:val="19"/>
        </w:rPr>
        <w:t>Upsell/Cross-Sell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A655C7" w14:paraId="62748593" w14:textId="77777777" w:rsidTr="00583A3C">
        <w:tc>
          <w:tcPr>
            <w:tcW w:w="93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0F7FF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3D4711D5" w14:textId="56608B26" w:rsidR="00A655C7" w:rsidRPr="00A655C7" w:rsidRDefault="00A655C7" w:rsidP="00583A3C">
            <w:pPr>
              <w:rPr>
                <w:color w:val="808080" w:themeColor="background1" w:themeShade="80"/>
              </w:rPr>
            </w:pPr>
            <w:r w:rsidRPr="00A655C7">
              <w:rPr>
                <w:color w:val="808080" w:themeColor="background1" w:themeShade="80"/>
                <w:sz w:val="19"/>
                <w:szCs w:val="19"/>
              </w:rPr>
              <w:t>[Describe scenarios where this partner naturally pairs with other ABC products or services. What signals indicate upsell potential? Any specific playbooks or bundling guidance?]</w:t>
            </w:r>
          </w:p>
          <w:p w14:paraId="6A83EEFE" w14:textId="77777777" w:rsidR="00A655C7" w:rsidRDefault="00A655C7" w:rsidP="00583A3C"/>
        </w:tc>
      </w:tr>
    </w:tbl>
    <w:p w14:paraId="373DFD0A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653F4" w14:paraId="143F84E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143D2" w14:textId="77777777" w:rsidR="00C653F4" w:rsidRDefault="00C653F4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33AB4C" w14:textId="77777777" w:rsidR="00C653F4" w:rsidRDefault="00A822E1">
            <w:r>
              <w:rPr>
                <w:b/>
                <w:bCs/>
                <w:color w:val="FFFFFF"/>
                <w:sz w:val="22"/>
                <w:szCs w:val="22"/>
              </w:rPr>
              <w:t>ACTIVATION</w:t>
            </w:r>
          </w:p>
        </w:tc>
      </w:tr>
    </w:tbl>
    <w:p w14:paraId="63DAB3B0" w14:textId="77777777" w:rsidR="00C653F4" w:rsidRDefault="00C653F4"/>
    <w:p w14:paraId="582C46FF" w14:textId="77777777" w:rsidR="00C653F4" w:rsidRDefault="00A822E1">
      <w:pPr>
        <w:spacing w:before="260" w:after="80"/>
      </w:pPr>
      <w:r>
        <w:rPr>
          <w:b/>
          <w:bCs/>
          <w:color w:val="0057D6"/>
          <w:sz w:val="19"/>
          <w:szCs w:val="19"/>
        </w:rPr>
        <w:t>Responsible Parties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53F4" w14:paraId="350B15CA" w14:textId="77777777"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AC793B" w14:textId="3C3DBDCB" w:rsidR="00C653F4" w:rsidRDefault="00A822E1">
            <w:r>
              <w:rPr>
                <w:b/>
                <w:bCs/>
                <w:color w:val="29A9E1"/>
                <w:sz w:val="18"/>
                <w:szCs w:val="18"/>
              </w:rPr>
              <w:t xml:space="preserve">ABC owns: </w:t>
            </w:r>
            <w:r>
              <w:rPr>
                <w:i/>
                <w:iCs/>
                <w:color w:val="AAAAAA"/>
                <w:sz w:val="18"/>
                <w:szCs w:val="18"/>
              </w:rPr>
              <w:t>[Enter responsibilities]</w:t>
            </w:r>
          </w:p>
        </w:tc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B3A90C" w14:textId="27A6E8E4" w:rsidR="00C653F4" w:rsidRDefault="00A822E1">
            <w:r>
              <w:rPr>
                <w:b/>
                <w:bCs/>
                <w:color w:val="0057D6"/>
                <w:sz w:val="18"/>
                <w:szCs w:val="18"/>
              </w:rPr>
              <w:t xml:space="preserve">Partner owns: </w:t>
            </w:r>
            <w:r>
              <w:rPr>
                <w:i/>
                <w:iCs/>
                <w:color w:val="AAAAAA"/>
                <w:sz w:val="18"/>
                <w:szCs w:val="18"/>
              </w:rPr>
              <w:t>[Enter responsibilities]</w:t>
            </w:r>
          </w:p>
        </w:tc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68F850" w14:textId="49414BFE" w:rsidR="00C653F4" w:rsidRDefault="00A822E1">
            <w:r>
              <w:rPr>
                <w:b/>
                <w:bCs/>
                <w:color w:val="6F747D"/>
                <w:sz w:val="18"/>
                <w:szCs w:val="18"/>
              </w:rPr>
              <w:t xml:space="preserve">Customer owns: </w:t>
            </w:r>
            <w:r>
              <w:rPr>
                <w:i/>
                <w:iCs/>
                <w:color w:val="AAAAAA"/>
                <w:sz w:val="18"/>
                <w:szCs w:val="18"/>
              </w:rPr>
              <w:t>[Enter responsibilities]</w:t>
            </w:r>
          </w:p>
        </w:tc>
      </w:tr>
    </w:tbl>
    <w:p w14:paraId="054FC279" w14:textId="77777777" w:rsidR="00C653F4" w:rsidRDefault="00C653F4"/>
    <w:p w14:paraId="5FE4587F" w14:textId="77777777" w:rsidR="00C653F4" w:rsidRDefault="00A822E1">
      <w:pPr>
        <w:spacing w:before="260" w:after="80"/>
      </w:pPr>
      <w:r>
        <w:rPr>
          <w:b/>
          <w:bCs/>
          <w:color w:val="0057D6"/>
          <w:sz w:val="19"/>
          <w:szCs w:val="19"/>
        </w:rPr>
        <w:t>Activation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53F4" w14:paraId="32D6A272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60" w:type="dxa"/>
              <w:left w:w="220" w:type="dxa"/>
              <w:bottom w:w="300" w:type="dxa"/>
              <w:right w:w="220" w:type="dxa"/>
            </w:tcMar>
          </w:tcPr>
          <w:p w14:paraId="4F40694D" w14:textId="690D2EF4" w:rsidR="00C653F4" w:rsidRPr="0067766E" w:rsidRDefault="00A822E1">
            <w:pPr>
              <w:rPr>
                <w:color w:val="808080" w:themeColor="background1" w:themeShade="80"/>
              </w:rPr>
            </w:pPr>
            <w:r w:rsidRPr="0067766E">
              <w:rPr>
                <w:color w:val="808080" w:themeColor="background1" w:themeShade="80"/>
                <w:sz w:val="19"/>
                <w:szCs w:val="19"/>
              </w:rPr>
              <w:t>[Describe the full activation/onboarding process in detail. Include: timeline, milestones, handoff points, any customer-facing steps, and what "live" looks like for this partner.]</w:t>
            </w:r>
          </w:p>
          <w:p w14:paraId="75149CF7" w14:textId="77777777" w:rsidR="00C653F4" w:rsidRDefault="00C653F4"/>
        </w:tc>
      </w:tr>
    </w:tbl>
    <w:p w14:paraId="6F22CCD9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653F4" w14:paraId="39F7FB9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98E14" w14:textId="77777777" w:rsidR="00C653F4" w:rsidRDefault="00C653F4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6C68A9" w14:textId="77777777" w:rsidR="00C653F4" w:rsidRDefault="00A822E1">
            <w:r>
              <w:rPr>
                <w:b/>
                <w:bCs/>
                <w:color w:val="FFFFFF"/>
                <w:sz w:val="22"/>
                <w:szCs w:val="22"/>
              </w:rPr>
              <w:t>SUPPORT</w:t>
            </w:r>
          </w:p>
        </w:tc>
      </w:tr>
    </w:tbl>
    <w:p w14:paraId="434BEED0" w14:textId="5257D24C" w:rsidR="0067766E" w:rsidRDefault="0067766E" w:rsidP="0067766E">
      <w:pPr>
        <w:spacing w:before="260" w:after="80"/>
      </w:pPr>
      <w:r>
        <w:rPr>
          <w:b/>
          <w:bCs/>
          <w:color w:val="0057D6"/>
          <w:sz w:val="19"/>
          <w:szCs w:val="19"/>
        </w:rPr>
        <w:t>Logging a Support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66E" w14:paraId="4FDD11E8" w14:textId="77777777" w:rsidTr="00583A3C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60" w:type="dxa"/>
              <w:left w:w="220" w:type="dxa"/>
              <w:bottom w:w="300" w:type="dxa"/>
              <w:right w:w="220" w:type="dxa"/>
            </w:tcMar>
          </w:tcPr>
          <w:p w14:paraId="53156AD7" w14:textId="77777777" w:rsidR="0067766E" w:rsidRPr="0067766E" w:rsidRDefault="0067766E" w:rsidP="00583A3C">
            <w:pPr>
              <w:rPr>
                <w:color w:val="808080" w:themeColor="background1" w:themeShade="80"/>
              </w:rPr>
            </w:pPr>
            <w:r w:rsidRPr="0067766E">
              <w:rPr>
                <w:color w:val="808080" w:themeColor="background1" w:themeShade="80"/>
                <w:sz w:val="19"/>
                <w:szCs w:val="19"/>
              </w:rPr>
              <w:t>[Describe the full activation/onboarding process in detail. Include: timeline, milestones, handoff points, any customer-facing steps, and what "live" looks like for this partner.]</w:t>
            </w:r>
          </w:p>
          <w:p w14:paraId="77B0ACAB" w14:textId="77777777" w:rsidR="0067766E" w:rsidRDefault="0067766E" w:rsidP="00583A3C"/>
        </w:tc>
      </w:tr>
    </w:tbl>
    <w:p w14:paraId="705B9761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653F4" w14:paraId="30E93035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B61F9" w14:textId="77777777" w:rsidR="00C653F4" w:rsidRDefault="00C653F4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7A38FE" w14:textId="77777777" w:rsidR="00C653F4" w:rsidRDefault="00A822E1">
            <w:r>
              <w:rPr>
                <w:b/>
                <w:bCs/>
                <w:color w:val="FFFFFF"/>
                <w:sz w:val="22"/>
                <w:szCs w:val="22"/>
              </w:rPr>
              <w:t>CONTACTS</w:t>
            </w:r>
          </w:p>
        </w:tc>
      </w:tr>
    </w:tbl>
    <w:p w14:paraId="7CEB231D" w14:textId="77777777" w:rsidR="00C653F4" w:rsidRDefault="00C65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3439"/>
        <w:gridCol w:w="3480"/>
      </w:tblGrid>
      <w:tr w:rsidR="00C653F4" w14:paraId="02B6F1B5" w14:textId="77777777"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63AF02C6" w14:textId="77777777" w:rsidR="00C653F4" w:rsidRDefault="00A822E1">
            <w:pPr>
              <w:spacing w:after="80"/>
            </w:pPr>
            <w:r>
              <w:rPr>
                <w:b/>
                <w:bCs/>
                <w:color w:val="29A9E1"/>
                <w:sz w:val="19"/>
                <w:szCs w:val="19"/>
              </w:rPr>
              <w:t>Partner Contact</w:t>
            </w:r>
          </w:p>
          <w:p w14:paraId="4C0A4DB4" w14:textId="5D2424E2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t>Name: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[Enter name]</w:t>
            </w:r>
          </w:p>
          <w:p w14:paraId="2718FF37" w14:textId="77777777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t>Email</w:t>
            </w:r>
            <w:proofErr w:type="gramStart"/>
            <w:r>
              <w:rPr>
                <w:b/>
                <w:bCs/>
                <w:color w:val="140F10"/>
                <w:sz w:val="18"/>
                <w:szCs w:val="18"/>
              </w:rPr>
              <w:t>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 [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>Enter email]</w:t>
            </w:r>
          </w:p>
          <w:p w14:paraId="0503A82B" w14:textId="77777777" w:rsidR="00C653F4" w:rsidRDefault="00A822E1">
            <w:r>
              <w:rPr>
                <w:b/>
                <w:bCs/>
                <w:color w:val="140F10"/>
                <w:sz w:val="18"/>
                <w:szCs w:val="18"/>
              </w:rPr>
              <w:lastRenderedPageBreak/>
              <w:t>Slack / Phone</w:t>
            </w:r>
            <w:proofErr w:type="gramStart"/>
            <w:r>
              <w:rPr>
                <w:b/>
                <w:bCs/>
                <w:color w:val="140F10"/>
                <w:sz w:val="18"/>
                <w:szCs w:val="18"/>
              </w:rPr>
              <w:t>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 [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>Enter]</w:t>
            </w:r>
          </w:p>
        </w:tc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78571C29" w14:textId="77777777" w:rsidR="00C653F4" w:rsidRDefault="00A822E1">
            <w:pPr>
              <w:spacing w:after="80"/>
            </w:pPr>
            <w:r>
              <w:rPr>
                <w:b/>
                <w:bCs/>
                <w:color w:val="0057D6"/>
                <w:sz w:val="19"/>
                <w:szCs w:val="19"/>
              </w:rPr>
              <w:lastRenderedPageBreak/>
              <w:t>ABC Internal Contact</w:t>
            </w:r>
          </w:p>
          <w:p w14:paraId="40E046FB" w14:textId="4EA7ECAF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t>Name: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</w:t>
            </w:r>
            <w:r w:rsidR="004260C8">
              <w:rPr>
                <w:i/>
                <w:iCs/>
                <w:color w:val="AAAAAA"/>
                <w:sz w:val="18"/>
                <w:szCs w:val="18"/>
              </w:rPr>
              <w:t>Partner Team</w:t>
            </w:r>
          </w:p>
          <w:p w14:paraId="3958D744" w14:textId="1B2FD5B6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lastRenderedPageBreak/>
              <w:t>Email: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</w:t>
            </w:r>
            <w:r w:rsidR="004260C8" w:rsidRPr="004260C8">
              <w:rPr>
                <w:i/>
                <w:iCs/>
                <w:color w:val="AAAAAA"/>
                <w:sz w:val="18"/>
                <w:szCs w:val="18"/>
              </w:rPr>
              <w:t>partnersolutions@abcfitness.com</w:t>
            </w:r>
          </w:p>
          <w:p w14:paraId="20470DB8" w14:textId="15265C52" w:rsidR="00C653F4" w:rsidRDefault="00A822E1">
            <w:r>
              <w:rPr>
                <w:b/>
                <w:bCs/>
                <w:color w:val="140F10"/>
                <w:sz w:val="18"/>
                <w:szCs w:val="18"/>
              </w:rPr>
              <w:t>Slack / Phone: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</w:t>
            </w:r>
            <w:r w:rsidR="004260C8" w:rsidRPr="00711994">
              <w:rPr>
                <w:i/>
                <w:iCs/>
                <w:color w:val="AAAAAA"/>
                <w:sz w:val="15"/>
                <w:szCs w:val="15"/>
              </w:rPr>
              <w:t>#</w:t>
            </w:r>
            <w:r w:rsidR="00F954C2" w:rsidRPr="00711994">
              <w:rPr>
                <w:i/>
                <w:iCs/>
                <w:color w:val="AAAAAA"/>
                <w:sz w:val="15"/>
                <w:szCs w:val="15"/>
              </w:rPr>
              <w:t>partner-enablement</w:t>
            </w:r>
          </w:p>
        </w:tc>
        <w:tc>
          <w:tcPr>
            <w:tcW w:w="31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60E6004B" w14:textId="77777777" w:rsidR="00C653F4" w:rsidRDefault="00A822E1">
            <w:pPr>
              <w:spacing w:after="80"/>
            </w:pPr>
            <w:r>
              <w:rPr>
                <w:b/>
                <w:bCs/>
                <w:color w:val="6F747D"/>
                <w:sz w:val="19"/>
                <w:szCs w:val="19"/>
              </w:rPr>
              <w:lastRenderedPageBreak/>
              <w:t>Escalation Path</w:t>
            </w:r>
          </w:p>
          <w:p w14:paraId="72A61CC7" w14:textId="4029D6A1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t>Name: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 </w:t>
            </w:r>
            <w:r w:rsidR="00F954C2">
              <w:rPr>
                <w:i/>
                <w:iCs/>
                <w:color w:val="AAAAAA"/>
                <w:sz w:val="18"/>
                <w:szCs w:val="18"/>
              </w:rPr>
              <w:t>Keegan Downing</w:t>
            </w:r>
          </w:p>
          <w:p w14:paraId="5D995AD6" w14:textId="6D4A6D88" w:rsidR="00C653F4" w:rsidRDefault="00A822E1">
            <w:pPr>
              <w:spacing w:after="60"/>
            </w:pPr>
            <w:r>
              <w:rPr>
                <w:b/>
                <w:bCs/>
                <w:color w:val="140F10"/>
                <w:sz w:val="18"/>
                <w:szCs w:val="18"/>
              </w:rPr>
              <w:lastRenderedPageBreak/>
              <w:t>Email: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 </w:t>
            </w:r>
            <w:r w:rsidR="00F954C2">
              <w:rPr>
                <w:i/>
                <w:iCs/>
                <w:color w:val="AAAAAA"/>
                <w:sz w:val="18"/>
                <w:szCs w:val="18"/>
              </w:rPr>
              <w:t>Keegan.Downing@abcfitness.com</w:t>
            </w:r>
          </w:p>
          <w:p w14:paraId="5F3EAE70" w14:textId="61322E39" w:rsidR="00C653F4" w:rsidRDefault="00A822E1">
            <w:r>
              <w:rPr>
                <w:b/>
                <w:bCs/>
                <w:color w:val="140F10"/>
                <w:sz w:val="18"/>
                <w:szCs w:val="18"/>
              </w:rPr>
              <w:t>Slack / Phone:</w:t>
            </w:r>
            <w:r>
              <w:rPr>
                <w:i/>
                <w:iCs/>
                <w:color w:val="AAAAAA"/>
                <w:sz w:val="18"/>
                <w:szCs w:val="18"/>
              </w:rPr>
              <w:t xml:space="preserve">  </w:t>
            </w:r>
            <w:r w:rsidR="00F954C2" w:rsidRPr="00711994">
              <w:rPr>
                <w:i/>
                <w:iCs/>
                <w:color w:val="AAAAAA"/>
                <w:sz w:val="16"/>
                <w:szCs w:val="16"/>
              </w:rPr>
              <w:t>@Keegan</w:t>
            </w:r>
            <w:r w:rsidR="00711994" w:rsidRPr="00711994">
              <w:rPr>
                <w:i/>
                <w:iCs/>
                <w:color w:val="AAAAAA"/>
                <w:sz w:val="16"/>
                <w:szCs w:val="16"/>
              </w:rPr>
              <w:t xml:space="preserve"> Downing</w:t>
            </w:r>
          </w:p>
        </w:tc>
      </w:tr>
    </w:tbl>
    <w:p w14:paraId="3F635943" w14:textId="77777777" w:rsidR="00C653F4" w:rsidRDefault="00C653F4"/>
    <w:p w14:paraId="117F3F94" w14:textId="77777777" w:rsidR="00C653F4" w:rsidRDefault="00C653F4"/>
    <w:p w14:paraId="59B6D5EC" w14:textId="269AB3A2" w:rsidR="00C653F4" w:rsidRDefault="00A822E1">
      <w:pPr>
        <w:pBdr>
          <w:top w:val="single" w:sz="4" w:space="0" w:color="D0D5DD"/>
        </w:pBdr>
        <w:spacing w:before="160"/>
      </w:pPr>
      <w:r>
        <w:rPr>
          <w:i/>
          <w:iCs/>
          <w:color w:val="6F747D"/>
          <w:sz w:val="16"/>
          <w:szCs w:val="16"/>
        </w:rPr>
        <w:t xml:space="preserve">Internal use only — ABC Fitness Solutions | Partner Enablement </w:t>
      </w:r>
    </w:p>
    <w:sectPr w:rsidR="00C653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F61"/>
    <w:multiLevelType w:val="hybridMultilevel"/>
    <w:tmpl w:val="14E4EFEA"/>
    <w:lvl w:ilvl="0" w:tplc="86C25B82">
      <w:start w:val="1"/>
      <w:numFmt w:val="bullet"/>
      <w:lvlText w:val="●"/>
      <w:lvlJc w:val="left"/>
      <w:pPr>
        <w:ind w:left="720" w:hanging="360"/>
      </w:pPr>
    </w:lvl>
    <w:lvl w:ilvl="1" w:tplc="FDBC9FA0">
      <w:start w:val="1"/>
      <w:numFmt w:val="bullet"/>
      <w:lvlText w:val="○"/>
      <w:lvlJc w:val="left"/>
      <w:pPr>
        <w:ind w:left="1440" w:hanging="360"/>
      </w:pPr>
    </w:lvl>
    <w:lvl w:ilvl="2" w:tplc="4178005E">
      <w:start w:val="1"/>
      <w:numFmt w:val="bullet"/>
      <w:lvlText w:val="■"/>
      <w:lvlJc w:val="left"/>
      <w:pPr>
        <w:ind w:left="2160" w:hanging="360"/>
      </w:pPr>
    </w:lvl>
    <w:lvl w:ilvl="3" w:tplc="91782F70">
      <w:start w:val="1"/>
      <w:numFmt w:val="bullet"/>
      <w:lvlText w:val="●"/>
      <w:lvlJc w:val="left"/>
      <w:pPr>
        <w:ind w:left="2880" w:hanging="360"/>
      </w:pPr>
    </w:lvl>
    <w:lvl w:ilvl="4" w:tplc="36769A8E">
      <w:start w:val="1"/>
      <w:numFmt w:val="bullet"/>
      <w:lvlText w:val="○"/>
      <w:lvlJc w:val="left"/>
      <w:pPr>
        <w:ind w:left="3600" w:hanging="360"/>
      </w:pPr>
    </w:lvl>
    <w:lvl w:ilvl="5" w:tplc="BD2E342E">
      <w:start w:val="1"/>
      <w:numFmt w:val="bullet"/>
      <w:lvlText w:val="■"/>
      <w:lvlJc w:val="left"/>
      <w:pPr>
        <w:ind w:left="4320" w:hanging="360"/>
      </w:pPr>
    </w:lvl>
    <w:lvl w:ilvl="6" w:tplc="20608516">
      <w:start w:val="1"/>
      <w:numFmt w:val="bullet"/>
      <w:lvlText w:val="●"/>
      <w:lvlJc w:val="left"/>
      <w:pPr>
        <w:ind w:left="5040" w:hanging="360"/>
      </w:pPr>
    </w:lvl>
    <w:lvl w:ilvl="7" w:tplc="34E47624">
      <w:start w:val="1"/>
      <w:numFmt w:val="bullet"/>
      <w:lvlText w:val="●"/>
      <w:lvlJc w:val="left"/>
      <w:pPr>
        <w:ind w:left="5760" w:hanging="360"/>
      </w:pPr>
    </w:lvl>
    <w:lvl w:ilvl="8" w:tplc="9F4243A0">
      <w:start w:val="1"/>
      <w:numFmt w:val="bullet"/>
      <w:lvlText w:val="●"/>
      <w:lvlJc w:val="left"/>
      <w:pPr>
        <w:ind w:left="6480" w:hanging="360"/>
      </w:pPr>
    </w:lvl>
  </w:abstractNum>
  <w:num w:numId="1" w16cid:durableId="135606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3F4"/>
    <w:rsid w:val="0032584A"/>
    <w:rsid w:val="004260C8"/>
    <w:rsid w:val="0067766E"/>
    <w:rsid w:val="00711994"/>
    <w:rsid w:val="007F725E"/>
    <w:rsid w:val="00A655C7"/>
    <w:rsid w:val="00A822E1"/>
    <w:rsid w:val="00AD722A"/>
    <w:rsid w:val="00B57E88"/>
    <w:rsid w:val="00C653F4"/>
    <w:rsid w:val="00F9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0265"/>
  <w15:docId w15:val="{6DE45155-11D3-7C47-9B97-32C55536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f7ea0-a32e-41d0-8a16-abf258b7de8e">
      <Terms xmlns="http://schemas.microsoft.com/office/infopath/2007/PartnerControls"/>
    </lcf76f155ced4ddcb4097134ff3c332f>
    <TaxCatchAll xmlns="b3d4c8fd-152e-49a8-8988-64ae43e32393" xsi:nil="true"/>
    <AssetDescription xmlns="6d4f7ea0-a32e-41d0-8a16-abf258b7de8e">Process guide by function - what each function (Sales, CS, Onboarding) need to know related to the partnership.</AssetDescripti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E539B39E64D4D8F7E77C809B0121C" ma:contentTypeVersion="13" ma:contentTypeDescription="Create a new document." ma:contentTypeScope="" ma:versionID="f81b5f4da568f1357653dedbbef16564">
  <xsd:schema xmlns:xsd="http://www.w3.org/2001/XMLSchema" xmlns:xs="http://www.w3.org/2001/XMLSchema" xmlns:p="http://schemas.microsoft.com/office/2006/metadata/properties" xmlns:ns2="6d4f7ea0-a32e-41d0-8a16-abf258b7de8e" xmlns:ns3="b3d4c8fd-152e-49a8-8988-64ae43e32393" targetNamespace="http://schemas.microsoft.com/office/2006/metadata/properties" ma:root="true" ma:fieldsID="8bc283cdb555ff2d18d819dd80f95b8a" ns2:_="" ns3:_="">
    <xsd:import namespace="6d4f7ea0-a32e-41d0-8a16-abf258b7de8e"/>
    <xsd:import namespace="b3d4c8fd-152e-49a8-8988-64ae43e32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Asse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f7ea0-a32e-41d0-8a16-abf258b7d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98fe105-d415-4b06-b7e7-22b90c2da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setDescription" ma:index="20" nillable="true" ma:displayName="Asset Description" ma:description="Description of Document" ma:format="Dropdown" ma:internalName="Asset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4c8fd-152e-49a8-8988-64ae43e323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88b7e51-54e7-4d6f-844e-3893f4066097}" ma:internalName="TaxCatchAll" ma:showField="CatchAllData" ma:web="b3d4c8fd-152e-49a8-8988-64ae43e32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31A7EF-EBDB-431C-99ED-482FE4839AF1}">
  <ds:schemaRefs>
    <ds:schemaRef ds:uri="http://schemas.microsoft.com/office/2006/metadata/properties"/>
    <ds:schemaRef ds:uri="http://schemas.microsoft.com/office/infopath/2007/PartnerControls"/>
    <ds:schemaRef ds:uri="6d4f7ea0-a32e-41d0-8a16-abf258b7de8e"/>
    <ds:schemaRef ds:uri="b3d4c8fd-152e-49a8-8988-64ae43e32393"/>
  </ds:schemaRefs>
</ds:datastoreItem>
</file>

<file path=customXml/itemProps2.xml><?xml version="1.0" encoding="utf-8"?>
<ds:datastoreItem xmlns:ds="http://schemas.openxmlformats.org/officeDocument/2006/customXml" ds:itemID="{9BA634E6-F436-4B72-8790-DDABA03F85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137E31-F8AA-4324-825C-951845B19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f7ea0-a32e-41d0-8a16-abf258b7de8e"/>
    <ds:schemaRef ds:uri="b3d4c8fd-152e-49a8-8988-64ae43e323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Brooke Clevenger</cp:lastModifiedBy>
  <cp:revision>7</cp:revision>
  <dcterms:created xsi:type="dcterms:W3CDTF">2026-05-06T18:44:00Z</dcterms:created>
  <dcterms:modified xsi:type="dcterms:W3CDTF">2026-05-12T21:28:00Z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0x0101004B4E539B39E64D4D8F7E77C809B0121C</vt:lpwstr>
  </property>
  <property fmtid="{D5CDD505-2E9C-101B-9397-08002B2CF9AE}" pid="3" name="MediaServiceImageTags">
    <vt:lpwstr/>
  </property>
</Properties>
</file>