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sz w:val="30"/>
          <w:szCs w:val="30"/>
        </w:rPr>
      </w:pPr>
      <w:bookmarkStart w:colFirst="0" w:colLast="0" w:name="_tsiqrwqlyghv" w:id="0"/>
      <w:bookmarkEnd w:id="0"/>
      <w:r w:rsidDel="00000000" w:rsidR="00000000" w:rsidRPr="00000000">
        <w:rPr>
          <w:rFonts w:ascii="Palanquin Dark" w:cs="Palanquin Dark" w:eastAsia="Palanquin Dark" w:hAnsi="Palanquin Dark"/>
          <w:sz w:val="30"/>
          <w:szCs w:val="30"/>
          <w:rtl w:val="0"/>
        </w:rPr>
        <w:t xml:space="preserve">Q. गोविंद गिरी द्वारा 'सम्प सभा' की स्थापना के पीछे मुख्य उद्देश्यों को रेखांकित कीजिए। (5-अंक-50 शब्द)</w:t>
      </w:r>
    </w:p>
    <w:p w:rsidR="00000000" w:rsidDel="00000000" w:rsidP="00000000" w:rsidRDefault="00000000" w:rsidRPr="00000000" w14:paraId="00000002">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गोविंद गिरी द्वारा 1883 में स्थापित 'सम्प सभा' का मुख्य उद्देश्य भील और गरासिया जनजातियों का नैतिक, आध्यात्मिक और सामाजिक-आर्थिक उत्थान करना था। इसके उद्देश्यों में आपसी भाईचारा (</w:t>
      </w:r>
      <w:r w:rsidDel="00000000" w:rsidR="00000000" w:rsidRPr="00000000">
        <w:rPr>
          <w:rFonts w:ascii="Palanquin Dark" w:cs="Palanquin Dark" w:eastAsia="Palanquin Dark" w:hAnsi="Palanquin Dark"/>
          <w:i w:val="1"/>
          <w:iCs w:val="1"/>
          <w:rtl w:val="0"/>
        </w:rPr>
        <w:t xml:space="preserve">सम्प</w:t>
      </w:r>
      <w:r w:rsidDel="00000000" w:rsidR="00000000" w:rsidRPr="00000000">
        <w:rPr>
          <w:rFonts w:ascii="Palanquin Dark" w:cs="Palanquin Dark" w:eastAsia="Palanquin Dark" w:hAnsi="Palanquin Dark"/>
          <w:rtl w:val="0"/>
        </w:rPr>
        <w:t xml:space="preserve">) बढ़ाना, मद्यपान व कुरुतियों को समाप्त करना, शाकाहार को बढ़ावा देना, बिना मजदूरी के जबरन श्रम (बेगार) का बहिष्कार करना और अपने विवादों को अदालतों के बजाय पारंपरिक जनजातीय पंचायतों के माध्यम से सुलझाना शामिल था।</w:t>
      </w:r>
    </w:p>
    <w:p w:rsidR="00000000" w:rsidDel="00000000" w:rsidP="00000000" w:rsidRDefault="00000000" w:rsidRPr="00000000" w14:paraId="00000003">
      <w:pPr>
        <w:pStyle w:val="Heading2"/>
        <w:keepNext w:val="0"/>
        <w:keepLines w:val="0"/>
        <w:spacing w:after="80" w:lineRule="auto"/>
        <w:rPr>
          <w:sz w:val="30"/>
          <w:szCs w:val="30"/>
        </w:rPr>
      </w:pPr>
      <w:bookmarkStart w:colFirst="0" w:colLast="0" w:name="_kjwmv6ytw95n" w:id="1"/>
      <w:bookmarkEnd w:id="1"/>
      <w:r w:rsidDel="00000000" w:rsidR="00000000" w:rsidRPr="00000000">
        <w:rPr>
          <w:rFonts w:ascii="Palanquin Dark" w:cs="Palanquin Dark" w:eastAsia="Palanquin Dark" w:hAnsi="Palanquin Dark"/>
          <w:sz w:val="30"/>
          <w:szCs w:val="30"/>
          <w:rtl w:val="0"/>
        </w:rPr>
        <w:t xml:space="preserve">Q. जनजातीय असंतोष के संदर्भ में 'दीकु' अवधारणा और 'खूंटकट्टी' व्यवस्था के बीच अंतर स्पष्ट कीजिए।(5-अंक-50 शब्द)</w:t>
      </w:r>
    </w:p>
    <w:p w:rsidR="00000000" w:rsidDel="00000000" w:rsidP="00000000" w:rsidRDefault="00000000" w:rsidRPr="00000000" w14:paraId="00000004">
      <w:pPr>
        <w:spacing w:after="240" w:before="240" w:lineRule="auto"/>
        <w:ind w:left="0" w:firstLine="0"/>
        <w:rPr/>
      </w:pPr>
      <w:r w:rsidDel="00000000" w:rsidR="00000000" w:rsidRPr="00000000">
        <w:rPr>
          <w:b w:val="1"/>
          <w:bCs w:val="1"/>
          <w:rtl w:val="0"/>
        </w:rPr>
        <w:t xml:space="preserve">Answer</w:t>
      </w:r>
      <w:r w:rsidDel="00000000" w:rsidR="00000000" w:rsidRPr="00000000">
        <w:rPr>
          <w:rtl w:val="0"/>
        </w:rPr>
        <w:t xml:space="preserve">:</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b w:val="1"/>
          <w:bCs w:val="1"/>
          <w:rtl w:val="0"/>
        </w:rPr>
        <w:t xml:space="preserve">खूंटकट्टी</w:t>
      </w:r>
      <w:r w:rsidDel="00000000" w:rsidR="00000000" w:rsidRPr="00000000">
        <w:rPr>
          <w:rFonts w:ascii="Palanquin Dark" w:cs="Palanquin Dark" w:eastAsia="Palanquin Dark" w:hAnsi="Palanquin Dark"/>
          <w:rtl w:val="0"/>
        </w:rPr>
        <w:t xml:space="preserve">: यह मुंडा जनजाति की पारंपरिक सामूहिक भूमि स्वामित्व व्यवस्था थी, जो आदिवासियों को आर्थिक स्वायत्तता और सुरक्षा प्रदान करती थी।</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दीकु</w:t>
      </w:r>
      <w:r w:rsidDel="00000000" w:rsidR="00000000" w:rsidRPr="00000000">
        <w:rPr>
          <w:rFonts w:ascii="Palanquin Dark" w:cs="Palanquin Dark" w:eastAsia="Palanquin Dark" w:hAnsi="Palanquin Dark"/>
          <w:rtl w:val="0"/>
        </w:rPr>
        <w:t xml:space="preserve">: यह शब्द बाहरी शोषकों (जैसे साहूकार, जमींदार और ब्रिटिश अधिकारी) के लिए प्रयोग किया जाता था, जिन्होंने खूंटकट्टी व्यवस्था को नष्ट कर निजी स्वामित्व थोप दिया, जिससे आदिवासियों में गहरा असंतोष फैला।</w:t>
      </w:r>
    </w:p>
    <w:p w:rsidR="00000000" w:rsidDel="00000000" w:rsidP="00000000" w:rsidRDefault="00000000" w:rsidRPr="00000000" w14:paraId="00000007">
      <w:pPr>
        <w:pStyle w:val="Heading2"/>
        <w:keepNext w:val="0"/>
        <w:keepLines w:val="0"/>
        <w:spacing w:after="80" w:lineRule="auto"/>
        <w:rPr>
          <w:sz w:val="30"/>
          <w:szCs w:val="30"/>
        </w:rPr>
      </w:pPr>
      <w:bookmarkStart w:colFirst="0" w:colLast="0" w:name="_vvc41hmtxpqw" w:id="2"/>
      <w:bookmarkEnd w:id="2"/>
      <w:r w:rsidDel="00000000" w:rsidR="00000000" w:rsidRPr="00000000">
        <w:rPr>
          <w:rFonts w:ascii="Palanquin Dark" w:cs="Palanquin Dark" w:eastAsia="Palanquin Dark" w:hAnsi="Palanquin Dark"/>
          <w:sz w:val="30"/>
          <w:szCs w:val="30"/>
          <w:rtl w:val="0"/>
        </w:rPr>
        <w:t xml:space="preserve">Q. 1910 के 'भूमकाल विद्रोह' के ऐतिहासिक संदर्भ और उसके परिणामों को संक्षेप में समझाइए।(5-अंक-50 शब्द)</w:t>
      </w:r>
    </w:p>
    <w:p w:rsidR="00000000" w:rsidDel="00000000" w:rsidP="00000000" w:rsidRDefault="00000000" w:rsidRPr="00000000" w14:paraId="00000008">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छत्तीसगढ़ की बस्तर रियासत में गुंडाधुर के नेतृत्व में हुआ भूमकाल विद्रोह (1910) अंग्रेजों की दमनकारी वन आरक्षण नीति और झूम खेती पर प्रतिबंध के विरोध में भड़का था। यद्यपि ब्रिटिश सेना ने इस विद्रोह को बेरहमी से दबा दिया, लेकिन इसके दबाव में सरकार को आरक्षित वनों के क्षेत्र को घटाने और अपनी कठोर नीतियों को शिथिल करने के लिए मजबूर होना पड़ा।</w:t>
      </w:r>
    </w:p>
    <w:p w:rsidR="00000000" w:rsidDel="00000000" w:rsidP="00000000" w:rsidRDefault="00000000" w:rsidRPr="00000000" w14:paraId="00000009">
      <w:pPr>
        <w:pStyle w:val="Heading2"/>
        <w:keepNext w:val="0"/>
        <w:keepLines w:val="0"/>
        <w:spacing w:after="80" w:lineRule="auto"/>
        <w:rPr>
          <w:sz w:val="30"/>
          <w:szCs w:val="30"/>
        </w:rPr>
      </w:pPr>
      <w:bookmarkStart w:colFirst="0" w:colLast="0" w:name="_52ha6dwl176w" w:id="3"/>
      <w:bookmarkEnd w:id="3"/>
      <w:r w:rsidDel="00000000" w:rsidR="00000000" w:rsidRPr="00000000">
        <w:rPr>
          <w:rFonts w:ascii="Palanquin Dark" w:cs="Palanquin Dark" w:eastAsia="Palanquin Dark" w:hAnsi="Palanquin Dark"/>
          <w:sz w:val="30"/>
          <w:szCs w:val="30"/>
          <w:rtl w:val="0"/>
        </w:rPr>
        <w:t xml:space="preserve">Q. 'क्रिमिनल ट्राइब्स एक्ट' (आपराधिक जनजाति अधिनियम), 1871 क्या था, और इसने राजस्थान के मीना समुदाय को कैसे प्रभावित किया?(5-अंक-50 शब्द)</w:t>
      </w:r>
    </w:p>
    <w:p w:rsidR="00000000" w:rsidDel="00000000" w:rsidP="00000000" w:rsidRDefault="00000000" w:rsidRPr="00000000" w14:paraId="0000000A">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इस ब्रिटिश कानून के तहत कुछ घुमंतू और जनजातीय समुदायों को जन्मजात अपराधी घोषित कर दिया गया था। राजस्थान में इसके तहत कुख्यात 'जरायम पेशा कानून' (1930) लागू किया गया, जिसके कारण प्रत्येक मीना पुरुष, महिला और बच्चे को स्थानीय पुलिस थाने में प्रतिदिन हाजिरी देना अनिवार्य कर दिया गया। इस अपमान ने एक बड़े सामाजिक-राजनीतिक आंदोलन को जन्म दिया।</w:t>
      </w:r>
    </w:p>
    <w:p w:rsidR="00000000" w:rsidDel="00000000" w:rsidP="00000000" w:rsidRDefault="00000000" w:rsidRPr="00000000" w14:paraId="0000000B">
      <w:pPr>
        <w:pStyle w:val="Heading2"/>
        <w:keepNext w:val="0"/>
        <w:keepLines w:val="0"/>
        <w:spacing w:after="80" w:lineRule="auto"/>
        <w:rPr>
          <w:sz w:val="30"/>
          <w:szCs w:val="30"/>
        </w:rPr>
      </w:pPr>
      <w:bookmarkStart w:colFirst="0" w:colLast="0" w:name="_7m6vauccwaei" w:id="4"/>
      <w:bookmarkEnd w:id="4"/>
      <w:r w:rsidDel="00000000" w:rsidR="00000000" w:rsidRPr="00000000">
        <w:rPr>
          <w:rFonts w:ascii="Palanquin Dark" w:cs="Palanquin Dark" w:eastAsia="Palanquin Dark" w:hAnsi="Palanquin Dark"/>
          <w:sz w:val="30"/>
          <w:szCs w:val="30"/>
          <w:rtl w:val="0"/>
        </w:rPr>
        <w:t xml:space="preserve">Q. मोतीलाल तेजावत द्वारा तैयार किए गए 'मेवाड़ की पुकार' की अवधारणा को स्पष्ट कीजिए।(5-अंक-50 शब्द)</w:t>
      </w:r>
    </w:p>
    <w:p w:rsidR="00000000" w:rsidDel="00000000" w:rsidP="00000000" w:rsidRDefault="00000000" w:rsidRPr="00000000" w14:paraId="0000000C">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'मेवाड़ की पुकार' 1921 में एकी आंदोलन के दौरान मोतीलाल तेजावत द्वारा तैयार किया गया एक 21-सूत्रीय मांग पत्र था। इसे मेवाड़ के महाराणा के समक्ष प्रस्तुत किया गया था, जिसमें भील और गरासिया आदिवासियों पर लगाए गए अत्यधिक करों (लाग-बाग), दमनकारी वन नियमों और जागीरदारों द्वारा ली जाने वाली अवैध बेगार को तुरंत समाप्त करने की मांग की गई थी।</w:t>
      </w:r>
    </w:p>
    <w:p w:rsidR="00000000" w:rsidDel="00000000" w:rsidP="00000000" w:rsidRDefault="00000000" w:rsidRPr="00000000" w14:paraId="0000000D">
      <w:pPr>
        <w:pStyle w:val="Heading2"/>
        <w:keepNext w:val="0"/>
        <w:keepLines w:val="0"/>
        <w:spacing w:after="80" w:lineRule="auto"/>
        <w:rPr>
          <w:sz w:val="30"/>
          <w:szCs w:val="30"/>
        </w:rPr>
      </w:pPr>
      <w:bookmarkStart w:colFirst="0" w:colLast="0" w:name="_3ip0ji7vuh36" w:id="5"/>
      <w:bookmarkEnd w:id="5"/>
      <w:r w:rsidDel="00000000" w:rsidR="00000000" w:rsidRPr="00000000">
        <w:rPr>
          <w:rFonts w:ascii="Palanquin Dark" w:cs="Palanquin Dark" w:eastAsia="Palanquin Dark" w:hAnsi="Palanquin Dark"/>
          <w:sz w:val="30"/>
          <w:szCs w:val="30"/>
          <w:rtl w:val="0"/>
        </w:rPr>
        <w:t xml:space="preserve">Q. जनजातीय प्रतिरोध के परिणाम के रूप में छोटानागपुर काश्तकारी अधिनियम, 1908 के महत्व की विवेचना कीजिए।(5-अंक-50 शब्द)</w:t>
      </w:r>
    </w:p>
    <w:p w:rsidR="00000000" w:rsidDel="00000000" w:rsidP="00000000" w:rsidRDefault="00000000" w:rsidRPr="00000000" w14:paraId="0000000E">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बिरसा मुंडा के ऐतिहासिक 'उलगुलान' (विद्रोह) के प्रत्यक्ष परिणाम के रूप में ब्रिटिश सरकार द्वारा यह अधिनियम पारित किया गया था। यह कानून आदिवासियों के भूमि अधिकारों की रक्षा के लिए मील का पत्थर साबित हुआ, जिसने मुंडाओं की पारंपरिक 'खूंटकट्टी' भूमि व्यवस्था को कानूनी मान्यता दी और आदिवासी भूमि को गैर-आदिवासियों (दीकुओं) को हस्तांतरित करने पर पूर्ण रोक लगा दी।</w:t>
      </w:r>
    </w:p>
    <w:p w:rsidR="00000000" w:rsidDel="00000000" w:rsidP="00000000" w:rsidRDefault="00000000" w:rsidRPr="00000000" w14:paraId="0000000F">
      <w:pPr>
        <w:pStyle w:val="Heading2"/>
        <w:keepNext w:val="0"/>
        <w:keepLines w:val="0"/>
        <w:spacing w:after="80" w:lineRule="auto"/>
        <w:rPr>
          <w:sz w:val="30"/>
          <w:szCs w:val="30"/>
        </w:rPr>
      </w:pPr>
      <w:bookmarkStart w:colFirst="0" w:colLast="0" w:name="_poubm3z3omt8" w:id="6"/>
      <w:bookmarkEnd w:id="6"/>
      <w:r w:rsidDel="00000000" w:rsidR="00000000" w:rsidRPr="00000000">
        <w:rPr>
          <w:rFonts w:ascii="Palanquin Dark" w:cs="Palanquin Dark" w:eastAsia="Palanquin Dark" w:hAnsi="Palanquin Dark"/>
          <w:sz w:val="30"/>
          <w:szCs w:val="30"/>
          <w:rtl w:val="0"/>
        </w:rPr>
        <w:t xml:space="preserve">Q. पूर्वोत्तर भारत में हाउपौ जादोनंग और हेराका आंदोलन की भूमिका पर प्रकाश डालिए।(5-अंक-50 शब्द)</w:t>
      </w:r>
    </w:p>
    <w:p w:rsidR="00000000" w:rsidDel="00000000" w:rsidP="00000000" w:rsidRDefault="00000000" w:rsidRPr="00000000" w14:paraId="00000010">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हाउपौ जादोनंग ने 1920 के दशक के Answerार्ध में मणिपुर में जेलियांग्रॉन्ग नागा जनजाति के बीच 'हेराका आंदोलन' की शुरुआत की थी। यह मूल रूप से नागा संस्कृति के शुद्धिकरण का धार्मिक आंदोलन था, जो बाद में ब्रिटिश करों और शासन के खिलाफ एक राजनीतिक विद्रोह में बदल गया। 1931 में अंग्रेजों द्वारा जादोनंग को फांसी दिए जाने के बाद इसकी कमान रानी गाइदिनल्यू ने संभाली।</w:t>
      </w:r>
    </w:p>
    <w:p w:rsidR="00000000" w:rsidDel="00000000" w:rsidP="00000000" w:rsidRDefault="00000000" w:rsidRPr="00000000" w14:paraId="00000011">
      <w:pPr>
        <w:pStyle w:val="Heading2"/>
        <w:keepNext w:val="0"/>
        <w:keepLines w:val="0"/>
        <w:spacing w:after="80" w:lineRule="auto"/>
        <w:rPr>
          <w:sz w:val="30"/>
          <w:szCs w:val="30"/>
        </w:rPr>
      </w:pPr>
      <w:bookmarkStart w:colFirst="0" w:colLast="0" w:name="_htezyonq9tvp" w:id="7"/>
      <w:bookmarkEnd w:id="7"/>
      <w:r w:rsidDel="00000000" w:rsidR="00000000" w:rsidRPr="00000000">
        <w:rPr>
          <w:rFonts w:ascii="Palanquin Dark" w:cs="Palanquin Dark" w:eastAsia="Palanquin Dark" w:hAnsi="Palanquin Dark"/>
          <w:sz w:val="30"/>
          <w:szCs w:val="30"/>
          <w:rtl w:val="0"/>
        </w:rPr>
        <w:t xml:space="preserve">Q. 'विल्किंसन नियम' (1837) की कार्यप्रणाली को संक्षेप में समझाइए।(5-अंक-50 शब्द)</w:t>
      </w:r>
    </w:p>
    <w:p w:rsidR="00000000" w:rsidDel="00000000" w:rsidP="00000000" w:rsidRDefault="00000000" w:rsidRPr="00000000" w14:paraId="00000012">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सिंघभूम क्षेत्र में 'हो' (Ho) जनजाति के उग्र विद्रोहों को शांत करने के लिए ब्रिटिश अधिकारी कैप्टन थॉमस विल्किंसन ने 1837 में ये नियम बनाए थे। इसके तहत 'कोल्हान गवर्नमेंट एस्टेट' का गठन किया गया, जिसे सामान्य ब्रिटिश दीवानी कानूनों से मुक्त रखा गया और आदिवासियों की पारंपरिक ग्राम शासन प्रणाली (</w:t>
      </w:r>
      <w:r w:rsidDel="00000000" w:rsidR="00000000" w:rsidRPr="00000000">
        <w:rPr>
          <w:rFonts w:ascii="Palanquin Dark" w:cs="Palanquin Dark" w:eastAsia="Palanquin Dark" w:hAnsi="Palanquin Dark"/>
          <w:i w:val="1"/>
          <w:iCs w:val="1"/>
          <w:rtl w:val="0"/>
        </w:rPr>
        <w:t xml:space="preserve">मुंडा-मानकी व्यवस्था</w:t>
      </w:r>
      <w:r w:rsidDel="00000000" w:rsidR="00000000" w:rsidRPr="00000000">
        <w:rPr>
          <w:rFonts w:ascii="Palanquin Dark" w:cs="Palanquin Dark" w:eastAsia="Palanquin Dark" w:hAnsi="Palanquin Dark"/>
          <w:rtl w:val="0"/>
        </w:rPr>
        <w:t xml:space="preserve">) को प्रशासनिक व न्यायिक मान्यता दी गई।</w:t>
      </w:r>
    </w:p>
    <w:p w:rsidR="00000000" w:rsidDel="00000000" w:rsidP="00000000" w:rsidRDefault="00000000" w:rsidRPr="00000000" w14:paraId="00000013">
      <w:pPr>
        <w:pStyle w:val="Heading2"/>
        <w:keepNext w:val="0"/>
        <w:keepLines w:val="0"/>
        <w:spacing w:after="80" w:lineRule="auto"/>
        <w:rPr>
          <w:sz w:val="30"/>
          <w:szCs w:val="30"/>
        </w:rPr>
      </w:pPr>
      <w:bookmarkStart w:colFirst="0" w:colLast="0" w:name="_ggc0m8ekcucl" w:id="8"/>
      <w:bookmarkEnd w:id="8"/>
      <w:r w:rsidDel="00000000" w:rsidR="00000000" w:rsidRPr="00000000">
        <w:rPr>
          <w:rFonts w:ascii="Palanquin Dark" w:cs="Palanquin Dark" w:eastAsia="Palanquin Dark" w:hAnsi="Palanquin Dark"/>
          <w:sz w:val="30"/>
          <w:szCs w:val="30"/>
          <w:rtl w:val="0"/>
        </w:rPr>
        <w:t xml:space="preserve">Q. चित्तूर सिंह के नेतृत्व में हुए रामोसी विद्रोह (1822) के कारणों की जांच कीजिए।(5-अंक-50 शब्द)</w:t>
      </w:r>
    </w:p>
    <w:p w:rsidR="00000000" w:rsidDel="00000000" w:rsidP="00000000" w:rsidRDefault="00000000" w:rsidRPr="00000000" w14:paraId="00000014">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रामोसी पश्चिमी घाट की पहाड़ियों में रहने वाली एक लड़ाकू जनजाति थी, जो मराठा काल में किलों की सुरक्षा और पुलिस व्यवस्था का कार्य करती थी। मराठा साम्राज्य के पतन और सतारा के राजा को गद्दी से हटाए जाने के बाद रामोसियों की आजीविका छिन गई। इसके विरोध में चित्तूर सिंह के नेतृत्व में उन्होंने ब्रिटिश भू-राजस्व नीतियों के खिलाफ सशस्त्र विद्रोह कर दिया।</w:t>
      </w:r>
    </w:p>
    <w:p w:rsidR="00000000" w:rsidDel="00000000" w:rsidP="00000000" w:rsidRDefault="00000000" w:rsidRPr="00000000" w14:paraId="00000015">
      <w:pPr>
        <w:pStyle w:val="Heading2"/>
        <w:keepNext w:val="0"/>
        <w:keepLines w:val="0"/>
        <w:spacing w:after="80" w:lineRule="auto"/>
        <w:rPr>
          <w:sz w:val="30"/>
          <w:szCs w:val="30"/>
        </w:rPr>
      </w:pPr>
      <w:bookmarkStart w:colFirst="0" w:colLast="0" w:name="_kw74xcwvx08l" w:id="9"/>
      <w:bookmarkEnd w:id="9"/>
      <w:r w:rsidDel="00000000" w:rsidR="00000000" w:rsidRPr="00000000">
        <w:rPr>
          <w:rFonts w:ascii="Palanquin Dark" w:cs="Palanquin Dark" w:eastAsia="Palanquin Dark" w:hAnsi="Palanquin Dark"/>
          <w:sz w:val="30"/>
          <w:szCs w:val="30"/>
          <w:rtl w:val="0"/>
        </w:rPr>
        <w:t xml:space="preserve">Q. 1874 का 'सफा होड़' या खेरवार आंदोलन क्या था?(5-अंक-50 शब्द)</w:t>
      </w:r>
    </w:p>
    <w:p w:rsidR="00000000" w:rsidDel="00000000" w:rsidP="00000000" w:rsidRDefault="00000000" w:rsidRPr="00000000" w14:paraId="00000016">
      <w:pPr>
        <w:spacing w:after="240" w:before="240" w:lineRule="auto"/>
        <w:ind w:left="0" w:firstLine="0"/>
        <w:rPr>
          <w:sz w:val="30"/>
          <w:szCs w:val="3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संथाल परगना में बाबा भागीरथ मांझी के नेतृत्व में शुरू हुआ खेरवार (या सफा होड़) आंदोलन मूल रूप से एक आत्म-शुद्धिकरण, एकेश्वरवाद और मद्यपान निषेध पर आधारित धार्मिक आंदोलन था। बाद में इसने राजनीतिक रूप ले लिया, जहाँ भागीरथ मांझी ने स्वयं को राजा घोषित किया और आदिवासियों को शोषक जमींदारों और ब्रिटिश सरकार को लगान न देने के लिए प्रेरित किया।</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sz w:val="30"/>
          <w:szCs w:val="30"/>
        </w:rPr>
      </w:pPr>
      <w:bookmarkStart w:colFirst="0" w:colLast="0" w:name="_2g8o13kjesge" w:id="10"/>
      <w:bookmarkEnd w:id="10"/>
      <w:r w:rsidDel="00000000" w:rsidR="00000000" w:rsidRPr="00000000">
        <w:rPr>
          <w:rFonts w:ascii="Palanquin Dark" w:cs="Palanquin Dark" w:eastAsia="Palanquin Dark" w:hAnsi="Palanquin Dark"/>
          <w:sz w:val="30"/>
          <w:szCs w:val="30"/>
          <w:rtl w:val="0"/>
        </w:rPr>
        <w:t xml:space="preserve">Q. ब्रिटिश भारत में जनजातीय आंदोलनों के उदय के लिए Answerदायी बहुआयामी कारकों का विश्लेषण कीजिए।(10-अंक)</w:t>
      </w:r>
    </w:p>
    <w:p w:rsidR="00000000" w:rsidDel="00000000" w:rsidP="00000000" w:rsidRDefault="00000000" w:rsidRPr="00000000" w14:paraId="00000018">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औपनिवेशिक काल में जनजातीय आंदोलन उनकी पारंपरिक स्वायत्तता और आर्थिक ताने-बाने पर हुए बाहरी हमलों के खिलाफ एक रक्षात्मक प्रतिक्रिया थे। इसके प्रमुख कारण निम्नलिखित थे:</w:t>
      </w:r>
    </w:p>
    <w:p w:rsidR="00000000" w:rsidDel="00000000" w:rsidP="00000000" w:rsidRDefault="00000000" w:rsidRPr="00000000" w14:paraId="00000019">
      <w:pPr>
        <w:numPr>
          <w:ilvl w:val="1"/>
          <w:numId w:val="6"/>
        </w:numPr>
        <w:spacing w:after="0" w:afterAutospacing="0" w:before="240" w:lineRule="auto"/>
        <w:ind w:left="1440" w:hanging="360"/>
      </w:pPr>
      <w:r w:rsidDel="00000000" w:rsidR="00000000" w:rsidRPr="00000000">
        <w:rPr>
          <w:rFonts w:ascii="Palanquin Dark" w:cs="Palanquin Dark" w:eastAsia="Palanquin Dark" w:hAnsi="Palanquin Dark"/>
          <w:b w:val="1"/>
          <w:bCs w:val="1"/>
          <w:rtl w:val="0"/>
        </w:rPr>
        <w:t xml:space="preserve">आर्थिक व्यवधान</w:t>
      </w:r>
      <w:r w:rsidDel="00000000" w:rsidR="00000000" w:rsidRPr="00000000">
        <w:rPr>
          <w:rFonts w:ascii="Palanquin Dark" w:cs="Palanquin Dark" w:eastAsia="Palanquin Dark" w:hAnsi="Palanquin Dark"/>
          <w:rtl w:val="0"/>
        </w:rPr>
        <w:t xml:space="preserve">: ब्रिटिश भू-राजस्व नीतियों ने आदिवासियों की सामूहिक भूमि को निजी संपत्ति में बदल दिया, जिससे बाहरी साहूकारों और जमींदारों (</w:t>
      </w:r>
      <w:r w:rsidDel="00000000" w:rsidR="00000000" w:rsidRPr="00000000">
        <w:rPr>
          <w:rFonts w:ascii="Palanquin Dark" w:cs="Palanquin Dark" w:eastAsia="Palanquin Dark" w:hAnsi="Palanquin Dark"/>
          <w:i w:val="1"/>
          <w:iCs w:val="1"/>
          <w:rtl w:val="0"/>
        </w:rPr>
        <w:t xml:space="preserve">दीकुओं</w:t>
      </w:r>
      <w:r w:rsidDel="00000000" w:rsidR="00000000" w:rsidRPr="00000000">
        <w:rPr>
          <w:rFonts w:ascii="Palanquin Dark" w:cs="Palanquin Dark" w:eastAsia="Palanquin Dark" w:hAnsi="Palanquin Dark"/>
          <w:rtl w:val="0"/>
        </w:rPr>
        <w:t xml:space="preserve">) का प्रवेश हुआ और आदिवासी कर्ज के जाल में फंस गए।</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पारिस्थितिक औपनिवेशिक अतिक्रमण</w:t>
      </w:r>
      <w:r w:rsidDel="00000000" w:rsidR="00000000" w:rsidRPr="00000000">
        <w:rPr>
          <w:rFonts w:ascii="Palanquin Dark" w:cs="Palanquin Dark" w:eastAsia="Palanquin Dark" w:hAnsi="Palanquin Dark"/>
          <w:rtl w:val="0"/>
        </w:rPr>
        <w:t xml:space="preserve">: 1865 और 1878 के वन अधिनियमों ने वनों पर राज्य का एकाधिकार स्थापित कर दिया। आदिवासियों के पारंपरिक वन अधिकारों को छीन लिया गया और उनकी झूम/पोडु कृषि पर प्रतिबंध लगा दिया गया।</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प्रशासनिक अलगाव</w:t>
      </w:r>
      <w:r w:rsidDel="00000000" w:rsidR="00000000" w:rsidRPr="00000000">
        <w:rPr>
          <w:rFonts w:ascii="Palanquin Dark" w:cs="Palanquin Dark" w:eastAsia="Palanquin Dark" w:hAnsi="Palanquin Dark"/>
          <w:rtl w:val="0"/>
        </w:rPr>
        <w:t xml:space="preserve">: जटिल ब्रिटिश दीवानी और फौजदारी कानूनों के लागू होने से आदिवासियों की पारंपरिक ग्राम पंचायतों की न्यायिक शक्तियां समाप्त हो गईं।</w:t>
      </w:r>
    </w:p>
    <w:p w:rsidR="00000000" w:rsidDel="00000000" w:rsidP="00000000" w:rsidRDefault="00000000" w:rsidRPr="00000000" w14:paraId="0000001C">
      <w:pPr>
        <w:numPr>
          <w:ilvl w:val="1"/>
          <w:numId w:val="6"/>
        </w:numPr>
        <w:spacing w:after="24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सामाजिक-सांस्कृतिक तनाव</w:t>
      </w:r>
      <w:r w:rsidDel="00000000" w:rsidR="00000000" w:rsidRPr="00000000">
        <w:rPr>
          <w:rFonts w:ascii="Palanquin Dark" w:cs="Palanquin Dark" w:eastAsia="Palanquin Dark" w:hAnsi="Palanquin Dark"/>
          <w:rtl w:val="0"/>
        </w:rPr>
        <w:t xml:space="preserve">: ईसाई मिशनरियों की धर्म-परिवर्तन की आक्रामक गतिविधियों और जनजातीय संस्कृति में हस्तक्षेप ने आदिवासियों को सशस्त्र प्रतिरोध के लिए मजबूर किया।</w:t>
      </w:r>
    </w:p>
    <w:p w:rsidR="00000000" w:rsidDel="00000000" w:rsidP="00000000" w:rsidRDefault="00000000" w:rsidRPr="00000000" w14:paraId="0000001D">
      <w:pPr>
        <w:pStyle w:val="Heading2"/>
        <w:keepNext w:val="0"/>
        <w:keepLines w:val="0"/>
        <w:spacing w:after="80" w:lineRule="auto"/>
        <w:rPr>
          <w:sz w:val="30"/>
          <w:szCs w:val="30"/>
        </w:rPr>
      </w:pPr>
      <w:bookmarkStart w:colFirst="0" w:colLast="0" w:name="_xsyf6umra1ok" w:id="11"/>
      <w:bookmarkEnd w:id="11"/>
      <w:r w:rsidDel="00000000" w:rsidR="00000000" w:rsidRPr="00000000">
        <w:rPr>
          <w:rFonts w:ascii="Palanquin Dark" w:cs="Palanquin Dark" w:eastAsia="Palanquin Dark" w:hAnsi="Palanquin Dark"/>
          <w:sz w:val="30"/>
          <w:szCs w:val="30"/>
          <w:rtl w:val="0"/>
        </w:rPr>
        <w:t xml:space="preserve">Q. राजस्थान के स्वतंत्रता संग्राम के संदर्भ में 'मानगढ़ पहाड़ी हत्याकांड' (1913) के ऐतिहासिक महत्व का मूल्यांकन कीजिए।(10-अंक)</w:t>
      </w:r>
    </w:p>
    <w:p w:rsidR="00000000" w:rsidDel="00000000" w:rsidP="00000000" w:rsidRDefault="00000000" w:rsidRPr="00000000" w14:paraId="0000001E">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'राजस्थान का जलियांवाला बाग' कहे जाने वाले मानगढ़ पहाड़ी हत्याकांड की घटना 17 नवंबर, 1913 को बांसवाड़ा की मानगढ़ पहाड़ी पर घटित हुई थी। यहाँ गुरु गोविंद गिरी के नेतृत्व में शांतिपूर्ण सामाजिक-धार्मिक सभा के लिए एकत्रित भील आदिवासियों पर ब्रिटिश सेना और स्थानीय रियासती फौजों ने अंधाधुंध गोलियां चलाईं, जिसमें 1500 से अधिक भील शहीद हो गए।</w:t>
      </w:r>
    </w:p>
    <w:p w:rsidR="00000000" w:rsidDel="00000000" w:rsidP="00000000" w:rsidRDefault="00000000" w:rsidRPr="00000000" w14:paraId="0000001F">
      <w:pPr>
        <w:numPr>
          <w:ilvl w:val="0"/>
          <w:numId w:val="1"/>
        </w:numPr>
        <w:spacing w:after="240" w:before="240" w:lineRule="auto"/>
        <w:ind w:left="720" w:hanging="360"/>
      </w:pPr>
      <w:r w:rsidDel="00000000" w:rsidR="00000000" w:rsidRPr="00000000">
        <w:rPr>
          <w:rFonts w:ascii="Palanquin Dark" w:cs="Palanquin Dark" w:eastAsia="Palanquin Dark" w:hAnsi="Palanquin Dark"/>
          <w:b w:val="1"/>
          <w:bCs w:val="1"/>
          <w:rtl w:val="0"/>
        </w:rPr>
        <w:t xml:space="preserve">ऐतिहासिक महत्व</w:t>
      </w:r>
      <w:r w:rsidDel="00000000" w:rsidR="00000000" w:rsidRPr="00000000">
        <w:rPr>
          <w:rFonts w:ascii="Palanquin Dark" w:cs="Palanquin Dark" w:eastAsia="Palanquin Dark" w:hAnsi="Palanquin Dark"/>
          <w:rtl w:val="0"/>
        </w:rPr>
        <w:t xml:space="preserve">: इस घटना ने ब्रिटिश शासन और स्थानीय सामंती राजाओं के क्रूर और दमनकारी गठबंधन को पूरी तरह बेनकाब कर दिया। इस नरसंहार ने भीलों के मनोबल को तोड़ने के बजाय उन्हें और अधिक एकजुट कर दिया। इसने एक सामाजिक सुधार आंदोलन को पूरी तरह से सामंतवाद-विरोधी और साम्राज्य-विरोधी राजनीतिक संघर्ष में बदल दिया तथा राजस्थान के सुदूर जनजातीय क्षेत्रों को भारतीय राष्ट्रीय आंदोलन की मुख्यधारा से मजबूती से जोड़ दिया।</w:t>
      </w:r>
    </w:p>
    <w:p w:rsidR="00000000" w:rsidDel="00000000" w:rsidP="00000000" w:rsidRDefault="00000000" w:rsidRPr="00000000" w14:paraId="00000020">
      <w:pPr>
        <w:pStyle w:val="Heading2"/>
        <w:keepNext w:val="0"/>
        <w:keepLines w:val="0"/>
        <w:spacing w:after="80" w:lineRule="auto"/>
        <w:rPr>
          <w:sz w:val="30"/>
          <w:szCs w:val="30"/>
        </w:rPr>
      </w:pPr>
      <w:bookmarkStart w:colFirst="0" w:colLast="0" w:name="_4m0j71mmofse" w:id="12"/>
      <w:bookmarkEnd w:id="12"/>
      <w:r w:rsidDel="00000000" w:rsidR="00000000" w:rsidRPr="00000000">
        <w:rPr>
          <w:rFonts w:ascii="Palanquin Dark" w:cs="Palanquin Dark" w:eastAsia="Palanquin Dark" w:hAnsi="Palanquin Dark"/>
          <w:sz w:val="30"/>
          <w:szCs w:val="30"/>
          <w:rtl w:val="0"/>
        </w:rPr>
        <w:t xml:space="preserve">Q. मोतीलाल तेजावत के नेतृत्व में संचालित 'एकी आंदोलन' की रणनीति और वैचारिक ढांचे का आलोचनात्मक विश्लेषण कीजिए।(10-अंक)</w:t>
      </w:r>
    </w:p>
    <w:p w:rsidR="00000000" w:rsidDel="00000000" w:rsidP="00000000" w:rsidRDefault="00000000" w:rsidRPr="00000000" w14:paraId="00000021">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वर्ष 1921 में मातृकुंडिया (चित्तौड़गढ़) से शुरू हुए 'एकी आंदोलन' का मुख्य उद्देश्य भील, मीणा और गरासिया आदिवासियों को जागीरदारों और ब्रिटिश हुकूमत के दोहरे शोषण के खिलाफ राजनीतिक रूप से एकजुट (</w:t>
      </w:r>
      <w:r w:rsidDel="00000000" w:rsidR="00000000" w:rsidRPr="00000000">
        <w:rPr>
          <w:rFonts w:ascii="Palanquin Dark" w:cs="Palanquin Dark" w:eastAsia="Palanquin Dark" w:hAnsi="Palanquin Dark"/>
          <w:i w:val="1"/>
          <w:iCs w:val="1"/>
          <w:rtl w:val="0"/>
        </w:rPr>
        <w:t xml:space="preserve">एकी</w:t>
      </w:r>
      <w:r w:rsidDel="00000000" w:rsidR="00000000" w:rsidRPr="00000000">
        <w:rPr>
          <w:rFonts w:ascii="Palanquin Dark" w:cs="Palanquin Dark" w:eastAsia="Palanquin Dark" w:hAnsi="Palanquin Dark"/>
          <w:rtl w:val="0"/>
        </w:rPr>
        <w:t xml:space="preserve">) करना था।</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Fonts w:ascii="Palanquin Dark" w:cs="Palanquin Dark" w:eastAsia="Palanquin Dark" w:hAnsi="Palanquin Dark"/>
          <w:b w:val="1"/>
          <w:bCs w:val="1"/>
          <w:rtl w:val="0"/>
        </w:rPr>
        <w:t xml:space="preserve">वैचारिक ढांचा</w:t>
      </w:r>
      <w:r w:rsidDel="00000000" w:rsidR="00000000" w:rsidRPr="00000000">
        <w:rPr>
          <w:rFonts w:ascii="Palanquin Dark" w:cs="Palanquin Dark" w:eastAsia="Palanquin Dark" w:hAnsi="Palanquin Dark"/>
          <w:rtl w:val="0"/>
        </w:rPr>
        <w:t xml:space="preserve">: तेजावत ने आदिवासियों को एकजुट करने के लिए धार्मिक प्रतीकों, पवित्र सौगंधों और पारंपरिक प्रथाओं का कुशलता से उपयोग किया। उन्होंने आदिवासियों की शिकायतों को 'मेवाड़ की पुकार' नामक 21-सूत्रीय मांग पत्र के रूप में संकलित कर महाराणा के सामने रखा।</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रणनीति</w:t>
      </w:r>
      <w:r w:rsidDel="00000000" w:rsidR="00000000" w:rsidRPr="00000000">
        <w:rPr>
          <w:rFonts w:ascii="Palanquin Dark" w:cs="Palanquin Dark" w:eastAsia="Palanquin Dark" w:hAnsi="Palanquin Dark"/>
          <w:rtl w:val="0"/>
        </w:rPr>
        <w:t xml:space="preserve">: इस आंदोलन ने 'ना हकीम, ना हुकुम' (कोई टैक्स नहीं, कोई आदेश नहीं) का नारा देकर कर-बंदी आंदोलन चलाया और बेगार का पूर्ण बहिष्कार किया। नीमड़ा और नवावास जैसे स्थानों पर भीषण सैन्य दमन का सामना करने के बावजूद, इस आंदोलन ने राजपूताना और गुजरात के सीमावर्ती क्षेत्रों में एक मजबूत और स्थाई जनजातीय एकजुटता स्थापित करने में सफलता प्राप्त की।</w:t>
      </w:r>
    </w:p>
    <w:p w:rsidR="00000000" w:rsidDel="00000000" w:rsidP="00000000" w:rsidRDefault="00000000" w:rsidRPr="00000000" w14:paraId="00000024">
      <w:pPr>
        <w:pStyle w:val="Heading2"/>
        <w:keepNext w:val="0"/>
        <w:keepLines w:val="0"/>
        <w:spacing w:after="80" w:lineRule="auto"/>
        <w:rPr>
          <w:sz w:val="30"/>
          <w:szCs w:val="30"/>
        </w:rPr>
      </w:pPr>
      <w:bookmarkStart w:colFirst="0" w:colLast="0" w:name="_hjmq8qd7zvkq" w:id="13"/>
      <w:bookmarkEnd w:id="13"/>
      <w:r w:rsidDel="00000000" w:rsidR="00000000" w:rsidRPr="00000000">
        <w:rPr>
          <w:rFonts w:ascii="Palanquin Dark" w:cs="Palanquin Dark" w:eastAsia="Palanquin Dark" w:hAnsi="Palanquin Dark"/>
          <w:sz w:val="30"/>
          <w:szCs w:val="30"/>
          <w:rtl w:val="0"/>
        </w:rPr>
        <w:t xml:space="preserve">Q. नेतृत्व और परिणामों के संदर्भ में संथाल विद्रोह (1855) और बिरसा मुंडा के 'उलगुलान' (1899-1900) की तुलना कीजिए।(10-अंक)</w:t>
      </w:r>
    </w:p>
    <w:p w:rsidR="00000000" w:rsidDel="00000000" w:rsidP="00000000" w:rsidRDefault="00000000" w:rsidRPr="00000000" w14:paraId="00000025">
      <w:pPr>
        <w:spacing w:after="240" w:before="240" w:lineRule="auto"/>
        <w:ind w:left="0" w:firstLine="0"/>
        <w:rPr/>
      </w:pPr>
      <w:r w:rsidDel="00000000" w:rsidR="00000000" w:rsidRPr="00000000">
        <w:rPr>
          <w:b w:val="1"/>
          <w:bCs w:val="1"/>
          <w:rtl w:val="0"/>
        </w:rPr>
        <w:t xml:space="preserve">Answer</w:t>
      </w:r>
      <w:r w:rsidDel="00000000" w:rsidR="00000000" w:rsidRPr="00000000">
        <w:rPr>
          <w:rtl w:val="0"/>
        </w:rPr>
        <w:t xml:space="preserv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Fonts w:ascii="Palanquin Dark" w:cs="Palanquin Dark" w:eastAsia="Palanquin Dark" w:hAnsi="Palanquin Dark"/>
          <w:b w:val="1"/>
          <w:bCs w:val="1"/>
          <w:rtl w:val="0"/>
        </w:rPr>
        <w:t xml:space="preserve">संथाल विद्रोह (1855)</w:t>
      </w:r>
      <w:r w:rsidDel="00000000" w:rsidR="00000000" w:rsidRPr="00000000">
        <w:rPr>
          <w:rFonts w:ascii="Palanquin Dark" w:cs="Palanquin Dark" w:eastAsia="Palanquin Dark" w:hAnsi="Palanquin Dark"/>
          <w:rtl w:val="0"/>
        </w:rPr>
        <w:t xml:space="preserve">: इसका नेतृत्व सिद्धू, कान्हू, चांद और भैरव नामक चार भाइयों ने किया था। यह मुख्य रूप से बाहरी महाजनों (दीकुओं) और ब्रिटिश राजस्व एजेंटों के खिलाफ एक स्वतःस्फूर्त और हिंसक आर्थिक विद्रोह था। इसके परिणामस्वरूप अंग्रेजों को 'संथाल परगना' नामक एक पृथक प्रशासनिक क्षेत्र बनाने पर मजबूर होना पड़ा।</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मुंडा उलगुलान (1899-1900)</w:t>
      </w:r>
      <w:r w:rsidDel="00000000" w:rsidR="00000000" w:rsidRPr="00000000">
        <w:rPr>
          <w:rFonts w:ascii="Palanquin Dark" w:cs="Palanquin Dark" w:eastAsia="Palanquin Dark" w:hAnsi="Palanquin Dark"/>
          <w:rtl w:val="0"/>
        </w:rPr>
        <w:t xml:space="preserve">: इसका नेतृत्व बिरसा मुंडा ने किया था, जिसका स्वरूप अत्यधिक 'मसीहाई' और पुनरुत्थानवादी था। बिरसा ने खुद को भगवान का दूत घोषित किया और एक स्वतंत्र 'मुंडा राज' की स्थापना का आह्वान किया, जिसका उद्देश्य धार्मिक, सामाजिक और राजनीतिक व्यवस्था का पूर्ण शुद्धिकरण था।</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Fonts w:ascii="Palanquin Dark" w:cs="Palanquin Dark" w:eastAsia="Palanquin Dark" w:hAnsi="Palanquin Dark"/>
          <w:b w:val="1"/>
          <w:bCs w:val="1"/>
          <w:rtl w:val="0"/>
        </w:rPr>
        <w:t xml:space="preserve">तुलना</w:t>
      </w:r>
      <w:r w:rsidDel="00000000" w:rsidR="00000000" w:rsidRPr="00000000">
        <w:rPr>
          <w:rFonts w:ascii="Palanquin Dark" w:cs="Palanquin Dark" w:eastAsia="Palanquin Dark" w:hAnsi="Palanquin Dark"/>
          <w:rtl w:val="0"/>
        </w:rPr>
        <w:t xml:space="preserve">: यद्यपि दोनों विद्रोहों का लक्ष्य दीकुओं का निष्कासन और गुरिल्ला युद्ध पद्धति का प्रयोग था, लेकिन मुंडा विद्रोह वैचारिक रूप से अधिक संगठित और सांस्कृतिक पुनरुत्थान पर आधारित था, जिसकी परिणति अंततः 1908 के ऐतिहासिक छोटानागपुर काश्तकारी अधिनियम के रूप में हुई।</w:t>
      </w:r>
    </w:p>
    <w:p w:rsidR="00000000" w:rsidDel="00000000" w:rsidP="00000000" w:rsidRDefault="00000000" w:rsidRPr="00000000" w14:paraId="00000029">
      <w:pPr>
        <w:pStyle w:val="Heading2"/>
        <w:keepNext w:val="0"/>
        <w:keepLines w:val="0"/>
        <w:spacing w:after="80" w:lineRule="auto"/>
        <w:rPr>
          <w:sz w:val="30"/>
          <w:szCs w:val="30"/>
        </w:rPr>
      </w:pPr>
      <w:bookmarkStart w:colFirst="0" w:colLast="0" w:name="_uzgxmcj6aigv" w:id="14"/>
      <w:bookmarkEnd w:id="14"/>
      <w:r w:rsidDel="00000000" w:rsidR="00000000" w:rsidRPr="00000000">
        <w:rPr>
          <w:rFonts w:ascii="Palanquin Dark" w:cs="Palanquin Dark" w:eastAsia="Palanquin Dark" w:hAnsi="Palanquin Dark"/>
          <w:sz w:val="30"/>
          <w:szCs w:val="30"/>
          <w:rtl w:val="0"/>
        </w:rPr>
        <w:t xml:space="preserve">Q. "ब्रिटिश वन नीति औपनिवेशिक शोषण का एक बड़ा साधन थी जिसने जनजातीय पारिस्थितिकी तंत्र को पूरी तरह अस्थिर कर दिया।" ऐतिहासिक साक्ष्यों के साथ इस कथन की पुष्टि कीजिए।(10-अंक)</w:t>
      </w:r>
    </w:p>
    <w:p w:rsidR="00000000" w:rsidDel="00000000" w:rsidP="00000000" w:rsidRDefault="00000000" w:rsidRPr="00000000" w14:paraId="0000002A">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ब्रिटिश शासन से पहले भारत के आदिवासी वनों के साथ एक सहजीवी संबंध में रहते थे और उनके पारंपरिक अधिकारों को स्थानीय शासकों द्वारा मान्यता प्राप्त थी। लेकिन ब्रिटिश सरकार ने 1865 और 1878 के वन अधिनियमों के माध्यम से रेलवे और जहाजों के निर्माण के लिए लकड़ी प्राप्त करने हेतु वनों पर राज्य का पूर्ण नियंत्रण स्थापित कर लिया।</w:t>
      </w:r>
    </w:p>
    <w:p w:rsidR="00000000" w:rsidDel="00000000" w:rsidP="00000000" w:rsidRDefault="00000000" w:rsidRPr="00000000" w14:paraId="0000002B">
      <w:pPr>
        <w:numPr>
          <w:ilvl w:val="1"/>
          <w:numId w:val="8"/>
        </w:numPr>
        <w:spacing w:after="0" w:afterAutospacing="0" w:before="240" w:lineRule="auto"/>
        <w:ind w:left="1440" w:hanging="360"/>
      </w:pPr>
      <w:r w:rsidDel="00000000" w:rsidR="00000000" w:rsidRPr="00000000">
        <w:rPr>
          <w:rFonts w:ascii="Palanquin Dark" w:cs="Palanquin Dark" w:eastAsia="Palanquin Dark" w:hAnsi="Palanquin Dark"/>
          <w:b w:val="1"/>
          <w:bCs w:val="1"/>
          <w:rtl w:val="0"/>
        </w:rPr>
        <w:t xml:space="preserve">पारिस्थितिकी का विनाश</w:t>
      </w:r>
      <w:r w:rsidDel="00000000" w:rsidR="00000000" w:rsidRPr="00000000">
        <w:rPr>
          <w:rFonts w:ascii="Palanquin Dark" w:cs="Palanquin Dark" w:eastAsia="Palanquin Dark" w:hAnsi="Palanquin Dark"/>
          <w:rtl w:val="0"/>
        </w:rPr>
        <w:t xml:space="preserve">: वनों को 'आरक्षित' और 'संरक्षित' श्रेणियों में बांटकर आदिवासियों को उनकी अपनी ही भूमि पर घुसपैठिया बना दिया गया। उनके द्वारा लघु वन उपजों (महुआ, लकड़ी आदि) को इकट्ठा करने पर भारी कर लगा दिए गए और उनकी पारंपरिक 'पोडु' या झूम खेती को पूरी तरह प्रतिबंधित कर दिया गया।</w:t>
      </w:r>
    </w:p>
    <w:p w:rsidR="00000000" w:rsidDel="00000000" w:rsidP="00000000" w:rsidRDefault="00000000" w:rsidRPr="00000000" w14:paraId="0000002C">
      <w:pPr>
        <w:numPr>
          <w:ilvl w:val="1"/>
          <w:numId w:val="8"/>
        </w:numPr>
        <w:spacing w:after="24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साक्ष्य</w:t>
      </w:r>
      <w:r w:rsidDel="00000000" w:rsidR="00000000" w:rsidRPr="00000000">
        <w:rPr>
          <w:rFonts w:ascii="Palanquin Dark" w:cs="Palanquin Dark" w:eastAsia="Palanquin Dark" w:hAnsi="Palanquin Dark"/>
          <w:rtl w:val="0"/>
        </w:rPr>
        <w:t xml:space="preserve">: इस व्यवस्था ने आदिवासियों को गंभीर भुखमरी और कंगाली की ओर धकेल दिया, जिसके कारण मद्रास वन अधिनियम के खिलाफ अल्लूरी सीताराम राजू के नेतृत्व में 'रम्पा विद्रोह' (1922-24) और बस्तर में 'भूमकाल विद्रोह' (1910) जैसे उग्र सशस्त्र आंदोलन भड़के।</w:t>
      </w:r>
    </w:p>
    <w:p w:rsidR="00000000" w:rsidDel="00000000" w:rsidP="00000000" w:rsidRDefault="00000000" w:rsidRPr="00000000" w14:paraId="0000002D">
      <w:pPr>
        <w:pStyle w:val="Heading2"/>
        <w:keepNext w:val="0"/>
        <w:keepLines w:val="0"/>
        <w:spacing w:after="80" w:lineRule="auto"/>
        <w:rPr>
          <w:sz w:val="30"/>
          <w:szCs w:val="30"/>
        </w:rPr>
      </w:pPr>
      <w:bookmarkStart w:colFirst="0" w:colLast="0" w:name="_gyxxx6bd8cen" w:id="15"/>
      <w:bookmarkEnd w:id="15"/>
      <w:r w:rsidDel="00000000" w:rsidR="00000000" w:rsidRPr="00000000">
        <w:rPr>
          <w:rFonts w:ascii="Palanquin Dark" w:cs="Palanquin Dark" w:eastAsia="Palanquin Dark" w:hAnsi="Palanquin Dark"/>
          <w:sz w:val="30"/>
          <w:szCs w:val="30"/>
          <w:rtl w:val="0"/>
        </w:rPr>
        <w:t xml:space="preserve">Q. ताना भगत आंदोलन के स्वरूप, चरणों और एक सुधारवादी संप्रदाय से एक राजनीतिक संघर्ष में इसके परिवर्तन की विवेचना कीजिए।(10-अंक)</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छोटानागपुर की उरावं जनजाति के बीच 1914 में शुरू हुआ ताना भगत आंदोलन एक सांस्कृतिक सुधार से सक्रिय स्वतंत्रता संग्राम में बदलने की अनूठी कहानी प्रस्तुत करता है।</w:t>
      </w:r>
    </w:p>
    <w:p w:rsidR="00000000" w:rsidDel="00000000" w:rsidP="00000000" w:rsidRDefault="00000000" w:rsidRPr="00000000" w14:paraId="0000002F">
      <w:pPr>
        <w:numPr>
          <w:ilvl w:val="1"/>
          <w:numId w:val="10"/>
        </w:numPr>
        <w:spacing w:after="0" w:afterAutospacing="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प्रथम चरण (सामाजिक-धार्मिक)</w:t>
      </w:r>
      <w:r w:rsidDel="00000000" w:rsidR="00000000" w:rsidRPr="00000000">
        <w:rPr>
          <w:rFonts w:ascii="Palanquin Dark" w:cs="Palanquin Dark" w:eastAsia="Palanquin Dark" w:hAnsi="Palanquin Dark"/>
          <w:rtl w:val="0"/>
        </w:rPr>
        <w:t xml:space="preserve">: जतरा उरांव (जतरा भगत) के नेतृत्व में यह आंदोलन एक शुद्धिकरण आंदोलन के रूप में शुरू हुआ था। इसमें आदिवासियों को मांस-मदिरा त्यागने, भूत-प्रेत की पूजा बंद करने और शाकाहार अपनाने की शिक्षा दी गई ताकि वे समाज में सम्मानजनक स्थान पा सकें।</w:t>
      </w:r>
    </w:p>
    <w:p w:rsidR="00000000" w:rsidDel="00000000" w:rsidP="00000000" w:rsidRDefault="00000000" w:rsidRPr="00000000" w14:paraId="00000030">
      <w:pPr>
        <w:numPr>
          <w:ilvl w:val="1"/>
          <w:numId w:val="10"/>
        </w:numPr>
        <w:spacing w:after="24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द्वितीय चरण (राजनीतिक परिवर्तन)</w:t>
      </w:r>
      <w:r w:rsidDel="00000000" w:rsidR="00000000" w:rsidRPr="00000000">
        <w:rPr>
          <w:rFonts w:ascii="Palanquin Dark" w:cs="Palanquin Dark" w:eastAsia="Palanquin Dark" w:hAnsi="Palanquin Dark"/>
          <w:rtl w:val="0"/>
        </w:rPr>
        <w:t xml:space="preserve">: जब ब्रिटिश सरकार के लगान और बेगार का दमन जारी रहा, तो ताना भगतों ने अपने आंदोलन को राष्ट्रीय आंदोलन से जोड़ लिया। उन्होंने गांधीवादी विचारधारा को पूरी तरह अपनाया, असहयोग आंदोलन और सत्याग्रहों में बढ़-चढ़कर भाग लिया, अंग्रेजों को कर देने से मना कर दिया और तिरंगा लेकर प्रदर्शनों में शामिल हुए। इस प्रकार यह आंदोलन जनजातीय अधिकारों और राष्ट्रीय स्वतंत्रता के लक्ष्यों का एक अद्भुत मिश्रण बन गया।</w:t>
      </w:r>
    </w:p>
    <w:p w:rsidR="00000000" w:rsidDel="00000000" w:rsidP="00000000" w:rsidRDefault="00000000" w:rsidRPr="00000000" w14:paraId="00000031">
      <w:pPr>
        <w:pStyle w:val="Heading2"/>
        <w:keepNext w:val="0"/>
        <w:keepLines w:val="0"/>
        <w:spacing w:after="80" w:lineRule="auto"/>
        <w:rPr>
          <w:sz w:val="30"/>
          <w:szCs w:val="30"/>
        </w:rPr>
      </w:pPr>
      <w:bookmarkStart w:colFirst="0" w:colLast="0" w:name="_fpf8p5rupdoc" w:id="16"/>
      <w:bookmarkEnd w:id="16"/>
      <w:r w:rsidDel="00000000" w:rsidR="00000000" w:rsidRPr="00000000">
        <w:rPr>
          <w:rFonts w:ascii="Palanquin Dark" w:cs="Palanquin Dark" w:eastAsia="Palanquin Dark" w:hAnsi="Palanquin Dark"/>
          <w:sz w:val="30"/>
          <w:szCs w:val="30"/>
          <w:rtl w:val="0"/>
        </w:rPr>
        <w:t xml:space="preserve">Q. राजस्थान में मीना जनजातीय आंदोलन के घटनाक्रम और इसमें 'मीना क्षेत्रीय महासभा' की भूमिका का आकलन कीजिए।(10-अंक)</w:t>
      </w:r>
    </w:p>
    <w:p w:rsidR="00000000" w:rsidDel="00000000" w:rsidP="00000000" w:rsidRDefault="00000000" w:rsidRPr="00000000" w14:paraId="00000032">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राजस्थान में मीना आंदोलन मूल रूप से ब्रिटिश सरकार के 'क्रिमिनल ट्राइब्स एक्ट' और जयपुर राज्य के दमनकारी 'जरायम पेशा कानून' (1930) के खिलाफ एक तीव्र आक्रोश का परिणाम था। इस कानून ने संपूर्ण मीना समुदाय को जन्मजात अपराधी मानते हुए उन्हें थानों में अनिवार्य दैनिक हाजिरी देने के लिए विवश किया था।</w:t>
      </w:r>
    </w:p>
    <w:p w:rsidR="00000000" w:rsidDel="00000000" w:rsidP="00000000" w:rsidRDefault="00000000" w:rsidRPr="00000000" w14:paraId="00000033">
      <w:pPr>
        <w:numPr>
          <w:ilvl w:val="1"/>
          <w:numId w:val="2"/>
        </w:numPr>
        <w:spacing w:after="0" w:afterAutospacing="0" w:before="240" w:lineRule="auto"/>
        <w:ind w:left="1440" w:hanging="360"/>
      </w:pPr>
      <w:r w:rsidDel="00000000" w:rsidR="00000000" w:rsidRPr="00000000">
        <w:rPr>
          <w:rFonts w:ascii="Palanquin Dark" w:cs="Palanquin Dark" w:eastAsia="Palanquin Dark" w:hAnsi="Palanquin Dark"/>
          <w:b w:val="1"/>
          <w:bCs w:val="1"/>
          <w:rtl w:val="0"/>
        </w:rPr>
        <w:t xml:space="preserve">आंदोलन का घटनाक्रम</w:t>
      </w:r>
      <w:r w:rsidDel="00000000" w:rsidR="00000000" w:rsidRPr="00000000">
        <w:rPr>
          <w:rFonts w:ascii="Palanquin Dark" w:cs="Palanquin Dark" w:eastAsia="Palanquin Dark" w:hAnsi="Palanquin Dark"/>
          <w:rtl w:val="0"/>
        </w:rPr>
        <w:t xml:space="preserve">: शुरुआत में यह आंदोलन बिखरा हुआ था, लेकिन 1944 में नीम का थाना (सीकर) में जैन मुनि मगन सागर जी की अध्यक्षता में आयोजित विशाल सम्मेलन के बाद इसे एक सुसंगत दिशा मिली। यहाँ 'मीना क्षेत्रीय महासभा' का गठन किया गया जिसने इस लड़ाई को संस्थागत रूप दिया।</w:t>
      </w:r>
    </w:p>
    <w:p w:rsidR="00000000" w:rsidDel="00000000" w:rsidP="00000000" w:rsidRDefault="00000000" w:rsidRPr="00000000" w14:paraId="00000034">
      <w:pPr>
        <w:numPr>
          <w:ilvl w:val="1"/>
          <w:numId w:val="2"/>
        </w:numPr>
        <w:spacing w:after="24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भूमिका व परिणाम</w:t>
      </w:r>
      <w:r w:rsidDel="00000000" w:rsidR="00000000" w:rsidRPr="00000000">
        <w:rPr>
          <w:rFonts w:ascii="Palanquin Dark" w:cs="Palanquin Dark" w:eastAsia="Palanquin Dark" w:hAnsi="Palanquin Dark"/>
          <w:rtl w:val="0"/>
        </w:rPr>
        <w:t xml:space="preserve">: महासभा ने मीना समाज में फैली आंतरिक सामाजिक बुराइयों (जैसे बाल विवाह, फिजूलखर्ची) को दूर करने के साथ-साथ सरकार पर राजनीतिक दबाव बनाया। इसके निरंतर संघर्ष के कारण अंततः महिलाओं और बच्चों को हाजिरी से छूट मिली और स्वतंत्रता के बाद 1952 में इस दमनकारी कानून को पूरी तरह समाप्त कर दिया गया।</w:t>
      </w:r>
    </w:p>
    <w:p w:rsidR="00000000" w:rsidDel="00000000" w:rsidP="00000000" w:rsidRDefault="00000000" w:rsidRPr="00000000" w14:paraId="00000035">
      <w:pPr>
        <w:pStyle w:val="Heading2"/>
        <w:keepNext w:val="0"/>
        <w:keepLines w:val="0"/>
        <w:spacing w:after="80" w:lineRule="auto"/>
        <w:rPr>
          <w:sz w:val="30"/>
          <w:szCs w:val="30"/>
        </w:rPr>
      </w:pPr>
      <w:bookmarkStart w:colFirst="0" w:colLast="0" w:name="_vxx643ysk2jh" w:id="17"/>
      <w:bookmarkEnd w:id="17"/>
      <w:r w:rsidDel="00000000" w:rsidR="00000000" w:rsidRPr="00000000">
        <w:rPr>
          <w:rFonts w:ascii="Palanquin Dark" w:cs="Palanquin Dark" w:eastAsia="Palanquin Dark" w:hAnsi="Palanquin Dark"/>
          <w:sz w:val="30"/>
          <w:szCs w:val="30"/>
          <w:rtl w:val="0"/>
        </w:rPr>
        <w:t xml:space="preserve">Q. पूर्वोत्तर भारत के जनजातीय विद्रोहों की प्रकृति का आकलन कीजिए तथा समझाइए कि वे मध्य भारत के जनजातीय आंदोलनों से किस प्रकार भिन्न थे?(10-अंक)</w:t>
      </w:r>
    </w:p>
    <w:p w:rsidR="00000000" w:rsidDel="00000000" w:rsidP="00000000" w:rsidRDefault="00000000" w:rsidRPr="00000000" w14:paraId="00000036">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पूर्वोत्तर भारत के जनजातीय विद्रोहों (जैसे खासी, कुकी, नागा, सिंगफो विद्रोह) की प्रकृति मध्य भारत के आंदोलनों (जैसे मुंडा, संथाल, गोंड विद्रोह) से काफी भिन्न थी।</w:t>
      </w:r>
    </w:p>
    <w:p w:rsidR="00000000" w:rsidDel="00000000" w:rsidP="00000000" w:rsidRDefault="00000000" w:rsidRPr="00000000" w14:paraId="00000037">
      <w:pPr>
        <w:numPr>
          <w:ilvl w:val="1"/>
          <w:numId w:val="11"/>
        </w:numPr>
        <w:spacing w:after="0" w:afterAutospacing="0" w:before="240" w:lineRule="auto"/>
        <w:ind w:left="1440" w:hanging="360"/>
      </w:pPr>
      <w:r w:rsidDel="00000000" w:rsidR="00000000" w:rsidRPr="00000000">
        <w:rPr>
          <w:rFonts w:ascii="Palanquin Dark" w:cs="Palanquin Dark" w:eastAsia="Palanquin Dark" w:hAnsi="Palanquin Dark"/>
          <w:b w:val="1"/>
          <w:bCs w:val="1"/>
          <w:rtl w:val="0"/>
        </w:rPr>
        <w:t xml:space="preserve">भौगोलिक व संप्रभुता का अंतर</w:t>
      </w:r>
      <w:r w:rsidDel="00000000" w:rsidR="00000000" w:rsidRPr="00000000">
        <w:rPr>
          <w:rFonts w:ascii="Palanquin Dark" w:cs="Palanquin Dark" w:eastAsia="Palanquin Dark" w:hAnsi="Palanquin Dark"/>
          <w:rtl w:val="0"/>
        </w:rPr>
        <w:t xml:space="preserve">: पूर्वोत्तर की जनजातियां अपनी दुर्गम पहाड़ियों में सदियों से पूर्ण स्वतंत्र थीं। उनके विद्रोह मुख्य रूप से उनकी 'भौगोलिक और राजनीतिक संप्रभुता' पर हुए आक्रमण (जैसे अंग्रेजों द्वारा खासी पहाड़ियों से सड़क निर्माण का प्रयास या प्रथम विश्व युद्ध के दौरान कुकियों की जबरन लेबर कॉर्प्स में भर्ती) के खिलाफ थे।</w:t>
      </w:r>
    </w:p>
    <w:p w:rsidR="00000000" w:rsidDel="00000000" w:rsidP="00000000" w:rsidRDefault="00000000" w:rsidRPr="00000000" w14:paraId="00000038">
      <w:pPr>
        <w:numPr>
          <w:ilvl w:val="1"/>
          <w:numId w:val="11"/>
        </w:numPr>
        <w:spacing w:after="24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शोषण का स्वरूप</w:t>
      </w:r>
      <w:r w:rsidDel="00000000" w:rsidR="00000000" w:rsidRPr="00000000">
        <w:rPr>
          <w:rFonts w:ascii="Palanquin Dark" w:cs="Palanquin Dark" w:eastAsia="Palanquin Dark" w:hAnsi="Palanquin Dark"/>
          <w:rtl w:val="0"/>
        </w:rPr>
        <w:t xml:space="preserve">: मध्य भारत के आदिवासी ब्रिटिश शासन के अंतर्गत आने वाले बाहरी जमींदारों और साहूकारों (</w:t>
      </w:r>
      <w:r w:rsidDel="00000000" w:rsidR="00000000" w:rsidRPr="00000000">
        <w:rPr>
          <w:rFonts w:ascii="Palanquin Dark" w:cs="Palanquin Dark" w:eastAsia="Palanquin Dark" w:hAnsi="Palanquin Dark"/>
          <w:i w:val="1"/>
          <w:iCs w:val="1"/>
          <w:rtl w:val="0"/>
        </w:rPr>
        <w:t xml:space="preserve">दीकुओं</w:t>
      </w:r>
      <w:r w:rsidDel="00000000" w:rsidR="00000000" w:rsidRPr="00000000">
        <w:rPr>
          <w:rFonts w:ascii="Palanquin Dark" w:cs="Palanquin Dark" w:eastAsia="Palanquin Dark" w:hAnsi="Palanquin Dark"/>
          <w:rtl w:val="0"/>
        </w:rPr>
        <w:t xml:space="preserve">) द्वारा किए जाने वाले दैनिक आर्थिक व लगान शोषण से पीड़ित थे, इसलिए उनका संघर्ष आंतरिक शोषकों के खिलाफ अधिक केंद्रित था। इसके विपरीत, पूर्वोत्तर के आंदोलन मुख्य रूप से ब्रिटिश सत्ता के सीधे प्रवेश और अपनी सीमाओं की रक्षा के लिए लड़े गए दीर्घकालिक गुरिल्ला युद्ध थे।</w:t>
      </w:r>
    </w:p>
    <w:p w:rsidR="00000000" w:rsidDel="00000000" w:rsidP="00000000" w:rsidRDefault="00000000" w:rsidRPr="00000000" w14:paraId="00000039">
      <w:pPr>
        <w:pStyle w:val="Heading2"/>
        <w:keepNext w:val="0"/>
        <w:keepLines w:val="0"/>
        <w:spacing w:after="80" w:lineRule="auto"/>
        <w:rPr>
          <w:sz w:val="30"/>
          <w:szCs w:val="30"/>
        </w:rPr>
      </w:pPr>
      <w:bookmarkStart w:colFirst="0" w:colLast="0" w:name="_tff77ydppsgn" w:id="18"/>
      <w:bookmarkEnd w:id="18"/>
      <w:r w:rsidDel="00000000" w:rsidR="00000000" w:rsidRPr="00000000">
        <w:rPr>
          <w:rFonts w:ascii="Palanquin Dark" w:cs="Palanquin Dark" w:eastAsia="Palanquin Dark" w:hAnsi="Palanquin Dark"/>
          <w:sz w:val="30"/>
          <w:szCs w:val="30"/>
          <w:rtl w:val="0"/>
        </w:rPr>
        <w:t xml:space="preserve">Q. 1857 के विद्रोह में राजस्थान की भील जनजाति की भूमिका और मेवाड़ की प्रशासनिक नीतियों पर इसके प्रभाव की विवेचना कीजिए।(10-अंक)</w:t>
      </w:r>
    </w:p>
    <w:p w:rsidR="00000000" w:rsidDel="00000000" w:rsidP="00000000" w:rsidRDefault="00000000" w:rsidRPr="00000000" w14:paraId="0000003A">
      <w:pPr>
        <w:spacing w:after="240" w:before="240" w:lineRule="auto"/>
        <w:ind w:left="0" w:firstLine="0"/>
        <w:rPr/>
      </w:pPr>
      <w:r w:rsidDel="00000000" w:rsidR="00000000" w:rsidRPr="00000000">
        <w:rPr>
          <w:b w:val="1"/>
          <w:bCs w:val="1"/>
          <w:rtl w:val="0"/>
        </w:rPr>
        <w:t xml:space="preserve">Answer</w:t>
      </w:r>
      <w:r w:rsidDel="00000000" w:rsidR="00000000" w:rsidRPr="00000000">
        <w:rPr>
          <w:rFonts w:ascii="Palanquin Dark" w:cs="Palanquin Dark" w:eastAsia="Palanquin Dark" w:hAnsi="Palanquin Dark"/>
          <w:rtl w:val="0"/>
        </w:rPr>
        <w:t xml:space="preserve">:</w:t>
        <w:br w:type="textWrapping"/>
        <w:t xml:space="preserve">1857 के स्वतंत्रता संग्राम के दौरान दक्षिण राजस्थान (विशेष रूप से खैरवाड़ा, कोटड़ा और भौमट क्षेत्रों) के भील आदिवासियों ने ब्रिटिश चौकियों और उनके समर्थक सामंतों के खिलाफ व्यापक मोर्चा खोल दिया था। उन्होंने देशव्यापी उथल-पुथल का लाभ उठाते हुए पारगमन कर (बोलाई) देने से मना कर दिया, कई स्थानों पर संचार व्यवस्था ठप की और कैप्टन ब्लैक जैसे ब्रिटिश अधिकारियों के नेतृत्व वाली सैन्य टुकड़ियों का कड़ा प्रतिरोध किया।</w:t>
      </w:r>
    </w:p>
    <w:p w:rsidR="00000000" w:rsidDel="00000000" w:rsidP="00000000" w:rsidRDefault="00000000" w:rsidRPr="00000000" w14:paraId="0000003B">
      <w:pPr>
        <w:numPr>
          <w:ilvl w:val="0"/>
          <w:numId w:val="3"/>
        </w:numPr>
        <w:spacing w:after="240" w:before="240" w:lineRule="auto"/>
        <w:ind w:left="720" w:hanging="360"/>
      </w:pPr>
      <w:r w:rsidDel="00000000" w:rsidR="00000000" w:rsidRPr="00000000">
        <w:rPr>
          <w:rFonts w:ascii="Palanquin Dark" w:cs="Palanquin Dark" w:eastAsia="Palanquin Dark" w:hAnsi="Palanquin Dark"/>
          <w:b w:val="1"/>
          <w:bCs w:val="1"/>
          <w:rtl w:val="0"/>
        </w:rPr>
        <w:t xml:space="preserve">प्रशासनिक नीतियों पर प्रभाव</w:t>
      </w:r>
      <w:r w:rsidDel="00000000" w:rsidR="00000000" w:rsidRPr="00000000">
        <w:rPr>
          <w:rFonts w:ascii="Palanquin Dark" w:cs="Palanquin Dark" w:eastAsia="Palanquin Dark" w:hAnsi="Palanquin Dark"/>
          <w:rtl w:val="0"/>
        </w:rPr>
        <w:t xml:space="preserve">: भीलों के इस तीव्र असंतोष और विद्रोह की क्षमता को भांपते हुए मेवाड़ के महाराणा और ब्रिटिश पोलिटिकल एजेंटों को अपनी जनजातीय नीति बदलने पर मजबूर होना पड़ा। उन्हें समझ आ गया कि केवल सैन्य बल के दम पर आदिवासियों को नियंत्रित नहीं किया जा सकता। परिणामस्वरूप, विद्रोह के बाद भीलों को कई प्रशासनिक रियायतें दी गईं, उनके करों की दरों को तर्कसंगत बनाया गया, बेगार प्रथा में ढील दी गई और 'मेवाड़ भील कोर' (MBC) के स्वरूप को बदलकर उसे दमन के बजाय आंतरिक शांति और सामाजिक नियंत्रण के साधन के रूप में ढाला गया।</w:t>
      </w:r>
    </w:p>
    <w:p w:rsidR="00000000" w:rsidDel="00000000" w:rsidP="00000000" w:rsidRDefault="00000000" w:rsidRPr="00000000" w14:paraId="0000003C">
      <w:pPr>
        <w:pStyle w:val="Heading2"/>
        <w:keepNext w:val="0"/>
        <w:keepLines w:val="0"/>
        <w:spacing w:after="80" w:lineRule="auto"/>
        <w:rPr>
          <w:sz w:val="30"/>
          <w:szCs w:val="30"/>
        </w:rPr>
      </w:pPr>
      <w:bookmarkStart w:colFirst="0" w:colLast="0" w:name="_977xyvs5edab" w:id="19"/>
      <w:bookmarkEnd w:id="19"/>
      <w:r w:rsidDel="00000000" w:rsidR="00000000" w:rsidRPr="00000000">
        <w:rPr>
          <w:rFonts w:ascii="Palanquin Dark" w:cs="Palanquin Dark" w:eastAsia="Palanquin Dark" w:hAnsi="Palanquin Dark"/>
          <w:sz w:val="30"/>
          <w:szCs w:val="30"/>
          <w:rtl w:val="0"/>
        </w:rPr>
        <w:t xml:space="preserve">Q. "ब्रिटिश भारत में जनजातीय आंदोलन स्थानीय, अलग-थलग और अतीतमुखी थे, फिर भी उन्होंने निम्नवर्गीय (सबॉल्टर्न) प्रतिरोध की नींव रखी।" आलोचनात्मक मूल्यांकन कीजिए।(10-अंक)</w:t>
      </w:r>
    </w:p>
    <w:p w:rsidR="00000000" w:rsidDel="00000000" w:rsidP="00000000" w:rsidRDefault="00000000" w:rsidRPr="00000000" w14:paraId="0000003D">
      <w:pPr>
        <w:spacing w:after="240" w:before="240" w:lineRule="auto"/>
        <w:ind w:left="0" w:firstLine="0"/>
        <w:rPr/>
      </w:pPr>
      <w:r w:rsidDel="00000000" w:rsidR="00000000" w:rsidRPr="00000000">
        <w:rPr>
          <w:b w:val="1"/>
          <w:bCs w:val="1"/>
          <w:rtl w:val="0"/>
        </w:rPr>
        <w:t xml:space="preserve">Answer</w:t>
      </w:r>
      <w:r w:rsidDel="00000000" w:rsidR="00000000" w:rsidRPr="00000000">
        <w:rPr>
          <w:rtl w:val="0"/>
        </w:rPr>
        <w:t xml:space="preserve">:</w:t>
      </w:r>
    </w:p>
    <w:p w:rsidR="00000000" w:rsidDel="00000000" w:rsidP="00000000" w:rsidRDefault="00000000" w:rsidRPr="00000000" w14:paraId="0000003E">
      <w:pPr>
        <w:numPr>
          <w:ilvl w:val="1"/>
          <w:numId w:val="7"/>
        </w:numPr>
        <w:spacing w:after="0" w:afterAutospacing="0" w:before="240" w:lineRule="auto"/>
        <w:ind w:left="1440" w:hanging="360"/>
      </w:pPr>
      <w:r w:rsidDel="00000000" w:rsidR="00000000" w:rsidRPr="00000000">
        <w:rPr>
          <w:rFonts w:ascii="Palanquin Dark" w:cs="Palanquin Dark" w:eastAsia="Palanquin Dark" w:hAnsi="Palanquin Dark"/>
          <w:b w:val="1"/>
          <w:bCs w:val="1"/>
          <w:rtl w:val="0"/>
        </w:rPr>
        <w:t xml:space="preserve">सीमाएँ (अतीतमुखी व स्थानीय स्वरूप)</w:t>
      </w:r>
      <w:r w:rsidDel="00000000" w:rsidR="00000000" w:rsidRPr="00000000">
        <w:rPr>
          <w:rFonts w:ascii="Palanquin Dark" w:cs="Palanquin Dark" w:eastAsia="Palanquin Dark" w:hAnsi="Palanquin Dark"/>
          <w:rtl w:val="0"/>
        </w:rPr>
        <w:t xml:space="preserve">: यह सच है कि अधिकांश जनजातीय आंदोलन अपनी विशिष्ट जातीय या क्षेत्रीय पहचान तक ही सीमित थे और उनमें आधुनिक अखिल भारतीय राजनीतिक चेतना का अभाव था। वे स्वरूप में 'अतीतमुखी' (Restorative) थे क्योंकि उनका मुख्य लक्ष्य अपने उस पुराने सुनहरे अतीत को वापस पाना था, जहाँ वे बाहरी हस्तक्षेप के बिना अपनी दुनिया में पूरी तरह स्वतंत्र और अलग-थलग रह सकें।</w:t>
      </w:r>
    </w:p>
    <w:p w:rsidR="00000000" w:rsidDel="00000000" w:rsidP="00000000" w:rsidRDefault="00000000" w:rsidRPr="00000000" w14:paraId="0000003F">
      <w:pPr>
        <w:numPr>
          <w:ilvl w:val="1"/>
          <w:numId w:val="7"/>
        </w:numPr>
        <w:spacing w:after="240" w:before="0" w:beforeAutospacing="0" w:lineRule="auto"/>
        <w:ind w:left="1440" w:hanging="360"/>
      </w:pPr>
      <w:r w:rsidDel="00000000" w:rsidR="00000000" w:rsidRPr="00000000">
        <w:rPr>
          <w:rFonts w:ascii="Palanquin Dark" w:cs="Palanquin Dark" w:eastAsia="Palanquin Dark" w:hAnsi="Palanquin Dark"/>
          <w:b w:val="1"/>
          <w:bCs w:val="1"/>
          <w:rtl w:val="0"/>
        </w:rPr>
        <w:t xml:space="preserve">निम्नवर्गीय प्रतिरोध की नींव</w:t>
      </w:r>
      <w:r w:rsidDel="00000000" w:rsidR="00000000" w:rsidRPr="00000000">
        <w:rPr>
          <w:rFonts w:ascii="Palanquin Dark" w:cs="Palanquin Dark" w:eastAsia="Palanquin Dark" w:hAnsi="Palanquin Dark"/>
          <w:rtl w:val="0"/>
        </w:rPr>
        <w:t xml:space="preserve">: इन सीमाओं के बावजूद, ये आंदोलन भारत में सबॉल्टर्न (निम्नवर्गीय) उपनिवेशवाद-विरोधी प्रतिरोध के सबसे शुरुआती और सबसे उग्र उदाहरण थे। जब देश का मुख्यधारा का शहरी संभ्रांत वर्ग ब्रिटिश शासन के प्रति उदारवादी दृष्टिकोण अपनाए हुए था, तब इन आदिवासियों ने बिना किसी आधुनिक संसाधनों के सीधे ब्रिटिश राजस्व नीतियों, वन कानूनों और न्यायिक व्यवस्था को खुली चुनौती दी। उनके द्वारा अपनाई गई छापामार युद्ध पद्धति, सामूहिक लामबंदी और अदम्य बलिदान ने औपनिवेशिक अजेयता के भ्रम को तोड़ा तथा भविष्य के राष्ट्रीय और किसान आंदोलनों के लिए जन-प्रतिरोध का एक अमूल्य और प्रेरणादायी खाका तैयार किया।</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