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A5276"/>
          <w:sz w:val="72"/>
          <w:szCs w:val="72"/>
        </w:rPr>
        <w:t xml:space="preserve">PrepVicta NEET</w:t>
      </w:r>
    </w:p>
    <w:p>
      <w:pPr>
        <w:spacing w:after="60" w:before="60"/>
        <w:jc w:val="center"/>
      </w:pPr>
      <w:r>
        <w:rPr>
          <w:rFonts w:ascii="Arial" w:cs="Arial" w:eastAsia="Arial" w:hAnsi="Arial"/>
          <w:color w:val="2E86C1"/>
          <w:sz w:val="32"/>
          <w:szCs w:val="32"/>
        </w:rPr>
        <w:t xml:space="preserve">Product Requirements Document</w:t>
      </w:r>
    </w:p>
    <w:p>
      <w:pPr>
        <w:spacing w:after="60" w:before="60"/>
        <w:jc w:val="center"/>
      </w:pPr>
      <w:r>
        <w:rPr>
          <w:rFonts w:ascii="Arial" w:cs="Arial" w:eastAsia="Arial" w:hAnsi="Arial"/>
          <w:color w:val="5D6D7E"/>
          <w:sz w:val="24"/>
          <w:szCs w:val="24"/>
        </w:rPr>
        <w:t xml:space="preserve">AI-Powered NEET Exam Preparation Platform</w:t>
      </w:r>
    </w:p>
    <w:p>
      <w:pPr>
        <w:spacing w:after="200" w:before="200"/>
      </w:pPr>
    </w:p>
    <w:p>
      <w:pPr>
        <w:pBdr>
          <w:bottom w:val="single" w:color="1A5276" w:sz="6" w:space="1"/>
        </w:pBdr>
        <w:spacing w:after="80" w:before="80"/>
      </w:pPr>
    </w:p>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Document Type</w:t>
            </w:r>
          </w:p>
          <w:p>
            <w:pPr>
              <w:spacing w:after="40" w:before="0"/>
            </w:pPr>
            <w:r>
              <w:rPr>
                <w:rFonts w:ascii="Arial" w:cs="Arial" w:eastAsia="Arial" w:hAnsi="Arial"/>
                <w:color w:val="1C2833"/>
                <w:sz w:val="22"/>
                <w:szCs w:val="22"/>
              </w:rPr>
              <w:t xml:space="preserve">Product Requirements Document (PRD)</w:t>
            </w:r>
          </w:p>
          <w:p>
            <w:pPr>
              <w:spacing w:after="0" w:before="0"/>
            </w:pPr>
            <w:r>
              <w:rPr>
                <w:rFonts w:ascii="Arial" w:cs="Arial" w:eastAsia="Arial" w:hAnsi="Arial"/>
                <w:b/>
                <w:bCs/>
                <w:color w:val="5D6D7E"/>
                <w:sz w:val="20"/>
                <w:szCs w:val="20"/>
              </w:rPr>
              <w:t xml:space="preserve">Version</w:t>
            </w:r>
          </w:p>
          <w:p>
            <w:pPr>
              <w:spacing w:after="40" w:before="0"/>
            </w:pPr>
            <w:r>
              <w:rPr>
                <w:rFonts w:ascii="Arial" w:cs="Arial" w:eastAsia="Arial" w:hAnsi="Arial"/>
                <w:color w:val="1C2833"/>
                <w:sz w:val="22"/>
                <w:szCs w:val="22"/>
              </w:rPr>
              <w:t xml:space="preserve">v1.0 — Founder Edition</w:t>
            </w:r>
          </w:p>
          <w:p>
            <w:pPr>
              <w:spacing w:after="0" w:before="0"/>
            </w:pPr>
            <w:r>
              <w:rPr>
                <w:rFonts w:ascii="Arial" w:cs="Arial" w:eastAsia="Arial" w:hAnsi="Arial"/>
                <w:b/>
                <w:bCs/>
                <w:color w:val="5D6D7E"/>
                <w:sz w:val="20"/>
                <w:szCs w:val="20"/>
              </w:rPr>
              <w:t xml:space="preserve">Status</w:t>
            </w:r>
          </w:p>
          <w:p>
            <w:pPr>
              <w:spacing w:after="0" w:before="0"/>
            </w:pPr>
            <w:r>
              <w:rPr>
                <w:rFonts w:ascii="Arial" w:cs="Arial" w:eastAsia="Arial" w:hAnsi="Arial"/>
                <w:color w:val="1E8449"/>
                <w:sz w:val="22"/>
                <w:szCs w:val="22"/>
              </w:rPr>
              <w:t xml:space="preserve">Execution-Ready</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Product</w:t>
            </w:r>
          </w:p>
          <w:p>
            <w:pPr>
              <w:spacing w:after="40" w:before="0"/>
            </w:pPr>
            <w:r>
              <w:rPr>
                <w:rFonts w:ascii="Arial" w:cs="Arial" w:eastAsia="Arial" w:hAnsi="Arial"/>
                <w:color w:val="1C2833"/>
                <w:sz w:val="22"/>
                <w:szCs w:val="22"/>
              </w:rPr>
              <w:t xml:space="preserve">PrepVicta NEET</w:t>
            </w:r>
          </w:p>
          <w:p>
            <w:pPr>
              <w:spacing w:after="0" w:before="0"/>
            </w:pPr>
            <w:r>
              <w:rPr>
                <w:rFonts w:ascii="Arial" w:cs="Arial" w:eastAsia="Arial" w:hAnsi="Arial"/>
                <w:b/>
                <w:bCs/>
                <w:color w:val="5D6D7E"/>
                <w:sz w:val="20"/>
                <w:szCs w:val="20"/>
              </w:rPr>
              <w:t xml:space="preserve">Category</w:t>
            </w:r>
          </w:p>
          <w:p>
            <w:pPr>
              <w:spacing w:after="40" w:before="0"/>
            </w:pPr>
            <w:r>
              <w:rPr>
                <w:rFonts w:ascii="Arial" w:cs="Arial" w:eastAsia="Arial" w:hAnsi="Arial"/>
                <w:color w:val="1C2833"/>
                <w:sz w:val="22"/>
                <w:szCs w:val="22"/>
              </w:rPr>
              <w:t xml:space="preserve">EdTech / AI-Powered Test Prep</w:t>
            </w:r>
          </w:p>
          <w:p>
            <w:pPr>
              <w:spacing w:after="0" w:before="0"/>
            </w:pPr>
            <w:r>
              <w:rPr>
                <w:rFonts w:ascii="Arial" w:cs="Arial" w:eastAsia="Arial" w:hAnsi="Arial"/>
                <w:b/>
                <w:bCs/>
                <w:color w:val="5D6D7E"/>
                <w:sz w:val="20"/>
                <w:szCs w:val="20"/>
              </w:rPr>
              <w:t xml:space="preserve">Market</w:t>
            </w:r>
          </w:p>
          <w:p>
            <w:pPr>
              <w:spacing w:after="0" w:before="0"/>
            </w:pPr>
            <w:r>
              <w:rPr>
                <w:rFonts w:ascii="Arial" w:cs="Arial" w:eastAsia="Arial" w:hAnsi="Arial"/>
                <w:color w:val="1C2833"/>
                <w:sz w:val="22"/>
                <w:szCs w:val="22"/>
              </w:rPr>
              <w:t xml:space="preserve">PAN India — NEET Aspirants</w:t>
            </w:r>
          </w:p>
        </w:tc>
      </w:tr>
    </w:tbl>
    <w:p>
      <w:pPr>
        <w:spacing w:after="200" w:before="200"/>
      </w:pPr>
    </w:p>
    <w:p>
      <w:pPr>
        <w:pBdr>
          <w:bottom w:val="single" w:color="1A5276" w:sz="6" w:space="1"/>
        </w:pBdr>
        <w:spacing w:after="80" w:before="80"/>
      </w:pPr>
    </w:p>
    <w:p>
      <w:pPr>
        <w:spacing w:after="400" w:before="400"/>
      </w:pPr>
    </w:p>
    <w:p>
      <w:pPr>
        <w:spacing w:after="60" w:before="60"/>
        <w:jc w:val="center"/>
      </w:pPr>
      <w:r>
        <w:rPr>
          <w:rFonts w:ascii="Arial" w:cs="Arial" w:eastAsia="Arial" w:hAnsi="Arial"/>
          <w:color w:val="C0392B"/>
          <w:sz w:val="20"/>
          <w:szCs w:val="20"/>
        </w:rPr>
        <w:t xml:space="preserve">Confidential — For Founder Use Only</w:t>
      </w:r>
    </w:p>
    <w:p>
      <w:r>
        <w:br w:type="page"/>
      </w:r>
    </w:p>
    <w:p>
      <w:pPr>
        <w:pStyle w:val="Heading1"/>
        <w:shd w:fill="1A5276" w:val="clear"/>
        <w:spacing w:after="120" w:before="360"/>
        <w:ind w:left="180" w:right="180"/>
      </w:pPr>
      <w:r>
        <w:rPr>
          <w:rFonts w:ascii="Arial" w:cs="Arial" w:eastAsia="Arial" w:hAnsi="Arial"/>
          <w:b/>
          <w:bCs/>
          <w:color w:val="FFFFFF"/>
        </w:rPr>
        <w:t xml:space="preserve">01 — Executive Summary</w:t>
      </w:r>
    </w:p>
    <w:p>
      <w:pPr>
        <w:spacing w:after="80" w:before="80"/>
      </w:pPr>
    </w:p>
    <w:p>
      <w:pPr>
        <w:spacing w:after="60" w:before="60"/>
      </w:pPr>
      <w:r>
        <w:rPr>
          <w:rFonts w:ascii="Arial" w:cs="Arial" w:eastAsia="Arial" w:hAnsi="Arial"/>
          <w:color w:val="1C2833"/>
          <w:sz w:val="22"/>
          <w:szCs w:val="22"/>
        </w:rPr>
        <w:t xml:space="preserve">PrepVicta NEET is an AI-powered NEET exam preparation platform engineered to replace passive content consumption with an active, adaptive, performance-driven learning system. While incumbent competitors saturate the market with video lectures and downloadable notes, PrepVicta is architected around a single outcome: measurable score improvement for every student who uses the product.</w:t>
      </w:r>
    </w:p>
    <w:p>
      <w:pPr>
        <w:spacing w:after="60" w:before="60"/>
      </w:pPr>
    </w:p>
    <w:tbl>
      <w:tblPr>
        <w:tblW w:type="dxa" w:w="9360"/>
        <w:tblBorders>
          <w:top w:val="single" w:color="2E86C1" w:sz="4"/>
          <w:left w:val="single" w:color="2E86C1" w:sz="12"/>
          <w:bottom w:val="single" w:color="2E86C1"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00"/>
              <w:left w:type="dxa" w:w="200"/>
              <w:bottom w:type="dxa" w:w="20"/>
              <w:right w:type="dxa" w:w="200"/>
            </w:tcMar>
          </w:tcPr>
          <w:p>
            <w:pPr>
              <w:spacing w:after="0" w:before="0"/>
            </w:pPr>
            <w:r>
              <w:rPr>
                <w:rFonts w:ascii="Arial" w:cs="Arial" w:eastAsia="Arial" w:hAnsi="Arial"/>
                <w:b/>
                <w:bCs/>
                <w:color w:val="1A5276"/>
                <w:sz w:val="22"/>
                <w:szCs w:val="22"/>
              </w:rPr>
              <w:t xml:space="preserve">The Core Insight</w:t>
            </w:r>
          </w:p>
        </w:tc>
      </w:tr>
      <w:tr>
        <w:tc>
          <w:tcPr>
            <w:tcW w:type="dxa" w:w="9360"/>
            <w:tcBorders>
              <w:top w:val="none" w:color="FFFFFF" w:sz="0"/>
              <w:left w:val="none" w:color="FFFFFF" w:sz="0"/>
              <w:bottom w:val="none" w:color="FFFFFF" w:sz="0"/>
              <w:right w:val="none" w:color="FFFFFF" w:sz="0"/>
            </w:tcBorders>
            <w:shd w:fill="EBF5FB" w:val="clear"/>
            <w:tcMar>
              <w:top w:type="dxa" w:w="20"/>
              <w:left w:type="dxa" w:w="200"/>
              <w:bottom w:type="dxa" w:w="100"/>
              <w:right w:type="dxa" w:w="200"/>
            </w:tcMar>
          </w:tcPr>
          <w:p>
            <w:pPr>
              <w:spacing w:after="0" w:before="0"/>
            </w:pPr>
            <w:r>
              <w:rPr>
                <w:rFonts w:ascii="Arial" w:cs="Arial" w:eastAsia="Arial" w:hAnsi="Arial"/>
                <w:color w:val="1C2833"/>
                <w:sz w:val="22"/>
                <w:szCs w:val="22"/>
              </w:rPr>
              <w:t xml:space="preserve">Most NEET aspirants fail not because of content access — they fail because of poor execution, inconsistent revision, and no personalized feedback loop. PrepVicta solves the execution problem.</w:t>
            </w:r>
          </w:p>
        </w:tc>
      </w:tr>
    </w:tbl>
    <w:p>
      <w:pPr>
        <w:spacing w:after="80" w:before="80"/>
      </w:pPr>
    </w:p>
    <w:p>
      <w:pPr>
        <w:pStyle w:val="Heading3"/>
        <w:spacing w:after="80" w:before="200"/>
      </w:pPr>
      <w:r>
        <w:rPr>
          <w:rFonts w:ascii="Arial" w:cs="Arial" w:eastAsia="Arial" w:hAnsi="Arial"/>
          <w:b/>
          <w:bCs/>
          <w:color w:val="2E86C1"/>
        </w:rPr>
        <w:t xml:space="preserve">What PrepVicta Delivers</w:t>
      </w:r>
    </w:p>
    <w:p>
      <w:pPr>
        <w:pStyle w:val="ListParagraph"/>
        <w:numPr>
          <w:ilvl w:val="0"/>
          <w:numId w:val="2"/>
        </w:numPr>
        <w:spacing w:after="40" w:before="40"/>
      </w:pPr>
      <w:r>
        <w:rPr>
          <w:rFonts w:ascii="Arial" w:cs="Arial" w:eastAsia="Arial" w:hAnsi="Arial"/>
          <w:color w:val="1C2833"/>
          <w:sz w:val="22"/>
          <w:szCs w:val="22"/>
        </w:rPr>
        <w:t xml:space="preserve">A personalized, adaptive study planner anchored to the NCERT syllabus and each student's profile, goals, and available time</w:t>
      </w:r>
    </w:p>
    <w:p>
      <w:pPr>
        <w:pStyle w:val="ListParagraph"/>
        <w:numPr>
          <w:ilvl w:val="0"/>
          <w:numId w:val="2"/>
        </w:numPr>
        <w:spacing w:after="40" w:before="40"/>
      </w:pPr>
      <w:r>
        <w:rPr>
          <w:rFonts w:ascii="Arial" w:cs="Arial" w:eastAsia="Arial" w:hAnsi="Arial"/>
          <w:color w:val="1C2833"/>
          <w:sz w:val="22"/>
          <w:szCs w:val="22"/>
        </w:rPr>
        <w:t xml:space="preserve">A memory-science-based revision engine using spaced repetition at 1-, 3-, 7-, 14-, and 30-day intervals</w:t>
      </w:r>
    </w:p>
    <w:p>
      <w:pPr>
        <w:pStyle w:val="ListParagraph"/>
        <w:numPr>
          <w:ilvl w:val="0"/>
          <w:numId w:val="2"/>
        </w:numPr>
        <w:spacing w:after="40" w:before="40"/>
      </w:pPr>
      <w:r>
        <w:rPr>
          <w:rFonts w:ascii="Arial" w:cs="Arial" w:eastAsia="Arial" w:hAnsi="Arial"/>
          <w:color w:val="1C2833"/>
          <w:sz w:val="22"/>
          <w:szCs w:val="22"/>
        </w:rPr>
        <w:t xml:space="preserve">A dynamic test engine that adapts question frequency based on performance — harder on weak areas, lighter on mastered topics</w:t>
      </w:r>
    </w:p>
    <w:p>
      <w:pPr>
        <w:pStyle w:val="ListParagraph"/>
        <w:numPr>
          <w:ilvl w:val="0"/>
          <w:numId w:val="2"/>
        </w:numPr>
        <w:spacing w:after="40" w:before="40"/>
      </w:pPr>
      <w:r>
        <w:rPr>
          <w:rFonts w:ascii="Arial" w:cs="Arial" w:eastAsia="Arial" w:hAnsi="Arial"/>
          <w:color w:val="1C2833"/>
          <w:sz w:val="22"/>
          <w:szCs w:val="22"/>
        </w:rPr>
        <w:t xml:space="preserve">An AI Tutor Layer featuring voice interaction, doubt resolution, motivational nudges, and personalized strategy coaching</w:t>
      </w:r>
    </w:p>
    <w:p>
      <w:pPr>
        <w:pStyle w:val="ListParagraph"/>
        <w:numPr>
          <w:ilvl w:val="0"/>
          <w:numId w:val="2"/>
        </w:numPr>
        <w:spacing w:after="40" w:before="40"/>
      </w:pPr>
      <w:r>
        <w:rPr>
          <w:rFonts w:ascii="Arial" w:cs="Arial" w:eastAsia="Arial" w:hAnsi="Arial"/>
          <w:color w:val="1C2833"/>
          <w:sz w:val="22"/>
          <w:szCs w:val="22"/>
        </w:rPr>
        <w:t xml:space="preserve">A comprehensive progress dashboard that tracks syllabus completion, test accuracy, streak, and estimated NEET score</w:t>
      </w:r>
    </w:p>
    <w:p>
      <w:pPr>
        <w:spacing w:after="80" w:before="80"/>
      </w:pPr>
    </w:p>
    <w:p>
      <w:pPr>
        <w:pStyle w:val="Heading3"/>
        <w:spacing w:after="80" w:before="200"/>
      </w:pPr>
      <w:r>
        <w:rPr>
          <w:rFonts w:ascii="Arial" w:cs="Arial" w:eastAsia="Arial" w:hAnsi="Arial"/>
          <w:b/>
          <w:bCs/>
          <w:color w:val="2E86C1"/>
        </w:rPr>
        <w:t xml:space="preserve">Business Model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Dimension</w:t>
            </w:r>
          </w:p>
        </w:tc>
        <w:tc>
          <w:tcPr>
            <w:tcW w:type="dxa" w:w="67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w:t>
            </w:r>
          </w:p>
        </w:tc>
      </w:tr>
      <w:tr>
        <w:trPr>
          <w:tblHeader w:val="false"/>
        </w:trPr>
        <w:tc>
          <w:tcPr>
            <w:tcW w:type="dxa" w:w="2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Pricing</w:t>
            </w:r>
          </w:p>
        </w:tc>
        <w:tc>
          <w:tcPr>
            <w:tcW w:type="dxa" w:w="6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6-Month Plan: Rs. 8,999 | 12-Month Plan: Rs. 11,999</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Lead Channels</w:t>
            </w:r>
          </w:p>
        </w:tc>
        <w:tc>
          <w:tcPr>
            <w:tcW w:type="dxa" w:w="6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Meta Ads, WhatsApp Inquiries, Organic Content, Referrals</w:t>
            </w:r>
          </w:p>
        </w:tc>
      </w:tr>
      <w:tr>
        <w:trPr>
          <w:tblHeader w:val="false"/>
        </w:trPr>
        <w:tc>
          <w:tcPr>
            <w:tcW w:type="dxa" w:w="2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Payment Flow</w:t>
            </w:r>
          </w:p>
        </w:tc>
        <w:tc>
          <w:tcPr>
            <w:tcW w:type="dxa" w:w="6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Manual QR payment, credentials shared after confirmation</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Primary Buyer</w:t>
            </w:r>
          </w:p>
        </w:tc>
        <w:tc>
          <w:tcPr>
            <w:tcW w:type="dxa" w:w="6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Parents of NEET aspirants (Age 35-50)</w:t>
            </w:r>
          </w:p>
        </w:tc>
      </w:tr>
      <w:tr>
        <w:trPr>
          <w:tblHeader w:val="false"/>
        </w:trPr>
        <w:tc>
          <w:tcPr>
            <w:tcW w:type="dxa" w:w="2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End User</w:t>
            </w:r>
          </w:p>
        </w:tc>
        <w:tc>
          <w:tcPr>
            <w:tcW w:type="dxa" w:w="6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Class 11, Class 12, and Repeater students across India</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Platform</w:t>
            </w:r>
          </w:p>
        </w:tc>
        <w:tc>
          <w:tcPr>
            <w:tcW w:type="dxa" w:w="6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Responsive Web App — Desktop, Mobile, Tablet</w:t>
            </w:r>
          </w:p>
        </w:tc>
      </w:tr>
      <w:tr>
        <w:trPr>
          <w:tblHeader w:val="false"/>
        </w:trPr>
        <w:tc>
          <w:tcPr>
            <w:tcW w:type="dxa" w:w="2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Content Base</w:t>
            </w:r>
          </w:p>
        </w:tc>
        <w:tc>
          <w:tcPr>
            <w:tcW w:type="dxa" w:w="6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NCERT syllabus structure for Physics, Chemistry, Biology</w:t>
            </w:r>
          </w:p>
        </w:tc>
      </w:tr>
    </w:tbl>
    <w:p>
      <w:pPr>
        <w:spacing w:after="80" w:before="80"/>
      </w:pPr>
    </w:p>
    <w:p>
      <w:pPr>
        <w:spacing w:after="60" w:before="60"/>
      </w:pPr>
      <w:r>
        <w:rPr>
          <w:rFonts w:ascii="Arial" w:cs="Arial" w:eastAsia="Arial" w:hAnsi="Arial"/>
          <w:color w:val="1C2833"/>
          <w:sz w:val="22"/>
          <w:szCs w:val="22"/>
        </w:rPr>
        <w:t xml:space="preserve">PrepVicta enters a high-competition market with a distinct positioning — it is not a course platform. It is a NEET performance improvement system. This distinction is the foundation of every product decision in this document.</w:t>
      </w:r>
    </w:p>
    <w:p>
      <w:r>
        <w:br w:type="page"/>
      </w:r>
    </w:p>
    <w:p>
      <w:pPr>
        <w:pStyle w:val="Heading1"/>
        <w:shd w:fill="1A5276" w:val="clear"/>
        <w:spacing w:after="120" w:before="360"/>
        <w:ind w:left="180" w:right="180"/>
      </w:pPr>
      <w:r>
        <w:rPr>
          <w:rFonts w:ascii="Arial" w:cs="Arial" w:eastAsia="Arial" w:hAnsi="Arial"/>
          <w:b/>
          <w:bCs/>
          <w:color w:val="FFFFFF"/>
        </w:rPr>
        <w:t xml:space="preserve">02 — Product Vision</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Vision Statement</w:t>
      </w:r>
    </w:p>
    <w:tbl>
      <w:tblPr>
        <w:tblW w:type="dxa" w:w="9360"/>
        <w:tblBorders>
          <w:top w:val="single" w:color="2E86C1" w:sz="4"/>
          <w:left w:val="single" w:color="2E86C1" w:sz="12"/>
          <w:bottom w:val="single" w:color="2E86C1"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20"/>
              <w:left w:type="dxa" w:w="200"/>
              <w:bottom w:type="dxa" w:w="100"/>
              <w:right w:type="dxa" w:w="200"/>
            </w:tcMar>
          </w:tcPr>
          <w:p>
            <w:pPr>
              <w:spacing w:after="0" w:before="0"/>
            </w:pPr>
            <w:r>
              <w:rPr>
                <w:rFonts w:ascii="Arial" w:cs="Arial" w:eastAsia="Arial" w:hAnsi="Arial"/>
                <w:color w:val="1C2833"/>
                <w:sz w:val="22"/>
                <w:szCs w:val="22"/>
              </w:rPr>
              <w:t xml:space="preserve">To become the most outcome-driven NEET preparation platform in India — where every student who completes the PrepVicta system significantly improves their NEET score through structured planning, memory science, and AI-personalized coaching.</w:t>
            </w:r>
          </w:p>
        </w:tc>
      </w:tr>
    </w:tbl>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Mission</w:t>
      </w:r>
    </w:p>
    <w:p>
      <w:pPr>
        <w:spacing w:after="60" w:before="60"/>
      </w:pPr>
      <w:r>
        <w:rPr>
          <w:rFonts w:ascii="Arial" w:cs="Arial" w:eastAsia="Arial" w:hAnsi="Arial"/>
          <w:color w:val="1C2833"/>
          <w:sz w:val="22"/>
          <w:szCs w:val="22"/>
        </w:rPr>
        <w:t xml:space="preserve">PrepVicta eliminates the five critical failure points in NEET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Failure Point</w:t>
            </w:r>
          </w:p>
        </w:tc>
        <w:tc>
          <w:tcPr>
            <w:tcW w:type="dxa" w:w="59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PrepVicta Solution</w:t>
            </w:r>
          </w:p>
        </w:tc>
      </w:tr>
      <w:tr>
        <w:trPr>
          <w:tblHeader w:val="false"/>
        </w:trPr>
        <w:tc>
          <w:tcPr>
            <w:tcW w:type="dxa" w:w="3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No structured plan</w:t>
            </w:r>
          </w:p>
        </w:tc>
        <w:tc>
          <w:tcPr>
            <w:tcW w:type="dxa" w:w="5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Smart Planner with adaptive scheduling</w:t>
            </w:r>
          </w:p>
        </w:tc>
      </w:tr>
      <w:tr>
        <w:trPr>
          <w:tblHeader w:val="false"/>
        </w:trPr>
        <w:tc>
          <w:tcPr>
            <w:tcW w:type="dxa" w:w="3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Topics forgotten after one study</w:t>
            </w:r>
          </w:p>
        </w:tc>
        <w:tc>
          <w:tcPr>
            <w:tcW w:type="dxa" w:w="5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Spaced Repetition Revision Engine</w:t>
            </w:r>
          </w:p>
        </w:tc>
      </w:tr>
      <w:tr>
        <w:trPr>
          <w:tblHeader w:val="false"/>
        </w:trPr>
        <w:tc>
          <w:tcPr>
            <w:tcW w:type="dxa" w:w="3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Inconsistent practice</w:t>
            </w:r>
          </w:p>
        </w:tc>
        <w:tc>
          <w:tcPr>
            <w:tcW w:type="dxa" w:w="5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Daily test obligations built into the planner</w:t>
            </w:r>
          </w:p>
        </w:tc>
      </w:tr>
      <w:tr>
        <w:trPr>
          <w:tblHeader w:val="false"/>
        </w:trPr>
        <w:tc>
          <w:tcPr>
            <w:tcW w:type="dxa" w:w="3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No feedback on weaknesses</w:t>
            </w:r>
          </w:p>
        </w:tc>
        <w:tc>
          <w:tcPr>
            <w:tcW w:type="dxa" w:w="5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AI Tutor + Performance Dashboard</w:t>
            </w:r>
          </w:p>
        </w:tc>
      </w:tr>
      <w:tr>
        <w:trPr>
          <w:tblHeader w:val="false"/>
        </w:trPr>
        <w:tc>
          <w:tcPr>
            <w:tcW w:type="dxa" w:w="3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Motivation collapse under pressure</w:t>
            </w:r>
          </w:p>
        </w:tc>
        <w:tc>
          <w:tcPr>
            <w:tcW w:type="dxa" w:w="5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Streak tracking, badges, AI nudges, progress visibility</w:t>
            </w:r>
          </w:p>
        </w:tc>
      </w:tr>
    </w:tbl>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Core Differentiators vs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Feature</w:t>
            </w:r>
          </w:p>
        </w:tc>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Typical Competitor</w:t>
            </w:r>
          </w:p>
        </w:tc>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PrepVicta</w:t>
            </w:r>
          </w:p>
        </w:tc>
        <w:tc>
          <w:tcPr>
            <w:tcW w:type="dxa" w:w="2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Impact</w:t>
            </w:r>
          </w:p>
        </w:tc>
      </w:tr>
      <w:tr>
        <w:trPr>
          <w:tblHeader w:val="false"/>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Delivery Model</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Video + Notes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Plan + Execute + Revise</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Active learning vs passive consumption</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Revision System</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Ad-hoc or none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Spaced repetition engine</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4-8x better retention</w:t>
            </w:r>
          </w:p>
        </w:tc>
      </w:tr>
      <w:tr>
        <w:trPr>
          <w:tblHeader w:val="false"/>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Test Adaptation</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Fixed question bank</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Dynamic difficulty engine</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Targets individual weak areas</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AI Guidance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Chatbot FAQ</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Voice tutor + planner AI</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Personalized coaching at scale</w:t>
            </w:r>
          </w:p>
        </w:tc>
      </w:tr>
      <w:tr>
        <w:trPr>
          <w:tblHeader w:val="false"/>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Progress Visibility</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Video completion %</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NEET score estimate + readiness level</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Clear outcome orientation</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Planner</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Suggested schedule PDF</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Adaptive, self-rescheduling planner</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Execution accountability</w:t>
            </w:r>
          </w:p>
        </w:tc>
      </w:tr>
    </w:tbl>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Strategic Positioning</w:t>
      </w:r>
    </w:p>
    <w:p>
      <w:pPr>
        <w:spacing w:after="60" w:before="60"/>
      </w:pPr>
      <w:r>
        <w:rPr>
          <w:rFonts w:ascii="Arial" w:cs="Arial" w:eastAsia="Arial" w:hAnsi="Arial"/>
          <w:color w:val="1C2833"/>
          <w:sz w:val="22"/>
          <w:szCs w:val="22"/>
        </w:rPr>
        <w:t xml:space="preserve">PrepVicta is positioned as a premium product that justifies its price through tangible score improvement, not feature quantity. Every module in the product must directly contribute to the student's ability to score higher on NEET — this is the single filter for all product decisions.</w:t>
      </w:r>
    </w:p>
    <w:p>
      <w:r>
        <w:br w:type="page"/>
      </w:r>
    </w:p>
    <w:p>
      <w:pPr>
        <w:pStyle w:val="Heading1"/>
        <w:shd w:fill="1A5276" w:val="clear"/>
        <w:spacing w:after="120" w:before="360"/>
        <w:ind w:left="180" w:right="180"/>
      </w:pPr>
      <w:r>
        <w:rPr>
          <w:rFonts w:ascii="Arial" w:cs="Arial" w:eastAsia="Arial" w:hAnsi="Arial"/>
          <w:b/>
          <w:bCs/>
          <w:color w:val="FFFFFF"/>
        </w:rPr>
        <w:t xml:space="preserve">03 — User Personas</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Persona 1: The Invested Parent (Primary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Attribute</w:t>
            </w:r>
          </w:p>
        </w:tc>
        <w:tc>
          <w:tcPr>
            <w:tcW w:type="dxa" w:w="65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Name (Representative)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Rekha / Suresh</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Age Range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35-50 years</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Location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Tier 1, 2, and 3 cities across India</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Occupation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Business owner, government employee, corporate professional</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Goal</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Ensure their child clears NEET and secures a government medical seat</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Primary Pain Point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Fear of wasted money on ineffective coaching or courses</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What they evaluate before buying</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Credibility, structure, outcome clarity, price justification</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How they discover PrepVicta</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Meta Ads, WhatsApp groups, word-of-mouth from peer parents</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Trust Builders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Testimonials, clear syllabus coverage, transparent score improvement data</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Biggest Fear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Their child using the product passively without real progress</w:t>
            </w:r>
          </w:p>
        </w:tc>
      </w:tr>
    </w:tbl>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Persona 2: The Aspirant — Class 11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Attribute</w:t>
            </w:r>
          </w:p>
        </w:tc>
        <w:tc>
          <w:tcPr>
            <w:tcW w:type="dxa" w:w="65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Age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16-17 years</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Study Stage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Early NEET preparation, 2 years until exam</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Mindset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Motivated but easily distracted, not yet developed strong study habits</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Goal</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Build a strong foundation; complete syllabus methodically</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Key Need</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Guided planning, structured daily tasks, early revision habits</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Risk</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Procrastination, overconfidence in early months, social distractions</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Product Usage Pattern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Light daily usage, needs gamification and streak motivators</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Success Trigger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First mock score above expectations</w:t>
            </w:r>
          </w:p>
        </w:tc>
      </w:tr>
    </w:tbl>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Persona 3: The Aspirant — Class 12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Attribute</w:t>
            </w:r>
          </w:p>
        </w:tc>
        <w:tc>
          <w:tcPr>
            <w:tcW w:type="dxa" w:w="65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Age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17-18 years</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Study Stage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Simultaneous board + NEET preparation, 1 year until exam</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Mindset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High pressure, time-scarce, needs efficiency over volume</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Goal</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Complete remaining syllabus, revise everything, hit 600+ in NEET</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Key Need</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Compressed plans, revision prioritization, frequent mock tests</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Risk</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Burnout, anxiety, abandoning weak chapters due to time pressure</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Product Usage Pattern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Intense daily usage, high reliance on AI tutor and test engine</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Success Trigger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Visible mock score improvement over 60 days</w:t>
            </w:r>
          </w:p>
        </w:tc>
      </w:tr>
    </w:tbl>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Persona 4: The Aspirant — Repeater / Dropper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Attribute</w:t>
            </w:r>
          </w:p>
        </w:tc>
        <w:tc>
          <w:tcPr>
            <w:tcW w:type="dxa" w:w="65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Age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18-20 years</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Study Stage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Second or third attempt, full year dedicated to NEET only</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Mindset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High motivation but psychological pressure from previous failure</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Goal</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Identify exact gaps from previous attempt, fix and score 600+</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Key Need</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Diagnostic assessment, targeted weak area rescue, confidence rebuilding</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Risk</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Demotivation from slow progress, repetition fatigue</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Product Usage Pattern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Heavy usage across all modules, especially revision and tests</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Success Trigger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AI identifying the exact chapters that cost them marks last year</w:t>
            </w:r>
          </w:p>
        </w:tc>
      </w:tr>
    </w:tbl>
    <w:p>
      <w:r>
        <w:br w:type="page"/>
      </w:r>
    </w:p>
    <w:p>
      <w:pPr>
        <w:pStyle w:val="Heading1"/>
        <w:shd w:fill="1A5276" w:val="clear"/>
        <w:spacing w:after="120" w:before="360"/>
        <w:ind w:left="180" w:right="180"/>
      </w:pPr>
      <w:r>
        <w:rPr>
          <w:rFonts w:ascii="Arial" w:cs="Arial" w:eastAsia="Arial" w:hAnsi="Arial"/>
          <w:b/>
          <w:bCs/>
          <w:color w:val="FFFFFF"/>
        </w:rPr>
        <w:t xml:space="preserve">04 — Detailed Functional PRD</w:t>
      </w:r>
    </w:p>
    <w:p>
      <w:pPr>
        <w:spacing w:after="80" w:before="80"/>
      </w:pPr>
    </w:p>
    <w:p>
      <w:pPr>
        <w:spacing w:after="60" w:before="60"/>
      </w:pPr>
      <w:r>
        <w:rPr>
          <w:rFonts w:ascii="Arial" w:cs="Arial" w:eastAsia="Arial" w:hAnsi="Arial"/>
          <w:color w:val="1C2833"/>
          <w:sz w:val="22"/>
          <w:szCs w:val="22"/>
        </w:rPr>
        <w:t xml:space="preserve">This section defines the complete product scope — all modules, features, flows, and behavioral rules. This is the execution blueprint for the product.</w:t>
      </w:r>
    </w:p>
    <w:p>
      <w:pPr>
        <w:spacing w:after="60" w:before="60"/>
      </w:pPr>
    </w:p>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M1</w:t>
            </w:r>
          </w:p>
        </w:tc>
        <w:tc>
          <w:tcPr>
            <w:tcW w:type="dxa" w:w="8400"/>
            <w:tcBorders>
              <w:top w:val="none" w:color="FFFFFF" w:sz="0"/>
              <w:left w:val="none" w:color="FFFFFF" w:sz="0"/>
              <w:bottom w:val="none" w:color="FFFFFF" w:sz="0"/>
              <w:right w:val="none" w:color="FFFFFF" w:sz="0"/>
            </w:tcBorders>
            <w:shd w:fill="2E86C1" w:val="clear"/>
            <w:tcMar>
              <w:top w:type="dxa" w:w="80"/>
              <w:left w:type="dxa" w:w="200"/>
              <w:bottom w:type="dxa" w:w="80"/>
              <w:right w:type="dxa" w:w="120"/>
            </w:tcMar>
            <w:vAlign w:val="center"/>
          </w:tcPr>
          <w:p>
            <w:pPr>
              <w:spacing w:after="0" w:before="0"/>
            </w:pPr>
            <w:r>
              <w:rPr>
                <w:rFonts w:ascii="Arial" w:cs="Arial" w:eastAsia="Arial" w:hAnsi="Arial"/>
                <w:b/>
                <w:bCs/>
                <w:color w:val="FFFFFF"/>
                <w:sz w:val="26"/>
                <w:szCs w:val="26"/>
              </w:rPr>
              <w:t xml:space="preserve">Login &amp; Access</w:t>
            </w:r>
          </w:p>
        </w:tc>
      </w:tr>
    </w:tbl>
    <w:p>
      <w:pPr>
        <w:spacing w:after="80" w:before="80"/>
      </w:pPr>
    </w:p>
    <w:p>
      <w:pPr>
        <w:pStyle w:val="Heading3"/>
        <w:spacing w:after="80" w:before="200"/>
      </w:pPr>
      <w:r>
        <w:rPr>
          <w:rFonts w:ascii="Arial" w:cs="Arial" w:eastAsia="Arial" w:hAnsi="Arial"/>
          <w:b/>
          <w:bCs/>
          <w:color w:val="2E86C1"/>
        </w:rPr>
        <w:t xml:space="preserve">Purpose</w:t>
      </w:r>
    </w:p>
    <w:p>
      <w:pPr>
        <w:spacing w:after="60" w:before="60"/>
      </w:pPr>
      <w:r>
        <w:rPr>
          <w:rFonts w:ascii="Arial" w:cs="Arial" w:eastAsia="Arial" w:hAnsi="Arial"/>
          <w:color w:val="1C2833"/>
          <w:sz w:val="22"/>
          <w:szCs w:val="22"/>
        </w:rPr>
        <w:t xml:space="preserve">Authenticate users securely and gate access to all premium product features based on active subscription validity.</w:t>
      </w:r>
    </w:p>
    <w:p>
      <w:pPr>
        <w:spacing w:after="60" w:before="60"/>
      </w:pPr>
    </w:p>
    <w:p>
      <w:pPr>
        <w:pStyle w:val="Heading3"/>
        <w:spacing w:after="80" w:before="200"/>
      </w:pPr>
      <w:r>
        <w:rPr>
          <w:rFonts w:ascii="Arial" w:cs="Arial" w:eastAsia="Arial" w:hAnsi="Arial"/>
          <w:b/>
          <w:bCs/>
          <w:color w:val="2E86C1"/>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Feature</w:t>
            </w:r>
          </w:p>
        </w:tc>
        <w:tc>
          <w:tcPr>
            <w:tcW w:type="dxa" w:w="65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Specification</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Login Methods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Email + Password, Mobile Number + Password</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Forgot Password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OTP to registered email or mobile, with password reset flow</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Session Management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Secure session tokens with configurable expiry; auto-logout on inactivity</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Subscription Gate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All premium modules locked for expired accounts; login still permitted</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Expiry Messaging</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Clear, non-alarming message for expired users with renewal CTA</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Admin Override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Admin can manually extend or revoke access from admin panel</w:t>
            </w:r>
          </w:p>
        </w:tc>
      </w:tr>
    </w:tbl>
    <w:p>
      <w:pPr>
        <w:spacing w:after="60" w:before="60"/>
      </w:pPr>
    </w:p>
    <w:p>
      <w:pPr>
        <w:pStyle w:val="Heading3"/>
        <w:spacing w:after="80" w:before="200"/>
      </w:pPr>
      <w:r>
        <w:rPr>
          <w:rFonts w:ascii="Arial" w:cs="Arial" w:eastAsia="Arial" w:hAnsi="Arial"/>
          <w:b/>
          <w:bCs/>
          <w:color w:val="2E86C1"/>
        </w:rPr>
        <w:t xml:space="preserve">Business Rules</w:t>
      </w:r>
    </w:p>
    <w:p>
      <w:pPr>
        <w:pStyle w:val="ListParagraph"/>
        <w:numPr>
          <w:ilvl w:val="0"/>
          <w:numId w:val="2"/>
        </w:numPr>
        <w:spacing w:after="40" w:before="40"/>
      </w:pPr>
      <w:r>
        <w:rPr>
          <w:rFonts w:ascii="Arial" w:cs="Arial" w:eastAsia="Arial" w:hAnsi="Arial"/>
          <w:color w:val="1C2833"/>
          <w:sz w:val="22"/>
          <w:szCs w:val="22"/>
        </w:rPr>
        <w:t xml:space="preserve">A user with an expired plan can log in but only sees the dashboard in locked/read-only state</w:t>
      </w:r>
    </w:p>
    <w:p>
      <w:pPr>
        <w:pStyle w:val="ListParagraph"/>
        <w:numPr>
          <w:ilvl w:val="0"/>
          <w:numId w:val="2"/>
        </w:numPr>
        <w:spacing w:after="40" w:before="40"/>
      </w:pPr>
      <w:r>
        <w:rPr>
          <w:rFonts w:ascii="Arial" w:cs="Arial" w:eastAsia="Arial" w:hAnsi="Arial"/>
          <w:color w:val="1C2833"/>
          <w:sz w:val="22"/>
          <w:szCs w:val="22"/>
        </w:rPr>
        <w:t xml:space="preserve">No self-registration is permitted; credentials are created by admin post-payment</w:t>
      </w:r>
    </w:p>
    <w:p>
      <w:pPr>
        <w:pStyle w:val="ListParagraph"/>
        <w:numPr>
          <w:ilvl w:val="0"/>
          <w:numId w:val="2"/>
        </w:numPr>
        <w:spacing w:after="40" w:before="40"/>
      </w:pPr>
      <w:r>
        <w:rPr>
          <w:rFonts w:ascii="Arial" w:cs="Arial" w:eastAsia="Arial" w:hAnsi="Arial"/>
          <w:color w:val="1C2833"/>
          <w:sz w:val="22"/>
          <w:szCs w:val="22"/>
        </w:rPr>
        <w:t xml:space="preserve">Failed login attempts exceeding 5 within 10 minutes triggers a temporary lockout of 15 minutes</w:t>
      </w:r>
    </w:p>
    <w:p>
      <w:pPr>
        <w:pStyle w:val="ListParagraph"/>
        <w:numPr>
          <w:ilvl w:val="0"/>
          <w:numId w:val="2"/>
        </w:numPr>
        <w:spacing w:after="40" w:before="40"/>
      </w:pPr>
      <w:r>
        <w:rPr>
          <w:rFonts w:ascii="Arial" w:cs="Arial" w:eastAsia="Arial" w:hAnsi="Arial"/>
          <w:color w:val="1C2833"/>
          <w:sz w:val="22"/>
          <w:szCs w:val="22"/>
        </w:rPr>
        <w:t xml:space="preserve">All sessions expire after 7 days of inactivity and require re-login</w:t>
      </w:r>
    </w:p>
    <w:p>
      <w:pPr>
        <w:spacing w:after="10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M2</w:t>
            </w:r>
          </w:p>
        </w:tc>
        <w:tc>
          <w:tcPr>
            <w:tcW w:type="dxa" w:w="8400"/>
            <w:tcBorders>
              <w:top w:val="none" w:color="FFFFFF" w:sz="0"/>
              <w:left w:val="none" w:color="FFFFFF" w:sz="0"/>
              <w:bottom w:val="none" w:color="FFFFFF" w:sz="0"/>
              <w:right w:val="none" w:color="FFFFFF" w:sz="0"/>
            </w:tcBorders>
            <w:shd w:fill="2E86C1" w:val="clear"/>
            <w:tcMar>
              <w:top w:type="dxa" w:w="80"/>
              <w:left w:type="dxa" w:w="200"/>
              <w:bottom w:type="dxa" w:w="80"/>
              <w:right w:type="dxa" w:w="120"/>
            </w:tcMar>
            <w:vAlign w:val="center"/>
          </w:tcPr>
          <w:p>
            <w:pPr>
              <w:spacing w:after="0" w:before="0"/>
            </w:pPr>
            <w:r>
              <w:rPr>
                <w:rFonts w:ascii="Arial" w:cs="Arial" w:eastAsia="Arial" w:hAnsi="Arial"/>
                <w:b/>
                <w:bCs/>
                <w:color w:val="FFFFFF"/>
                <w:sz w:val="26"/>
                <w:szCs w:val="26"/>
              </w:rPr>
              <w:t xml:space="preserve">Student Onboarding</w:t>
            </w:r>
          </w:p>
        </w:tc>
      </w:tr>
    </w:tbl>
    <w:p>
      <w:pPr>
        <w:spacing w:after="80" w:before="80"/>
      </w:pPr>
    </w:p>
    <w:p>
      <w:pPr>
        <w:pStyle w:val="Heading3"/>
        <w:spacing w:after="80" w:before="200"/>
      </w:pPr>
      <w:r>
        <w:rPr>
          <w:rFonts w:ascii="Arial" w:cs="Arial" w:eastAsia="Arial" w:hAnsi="Arial"/>
          <w:b/>
          <w:bCs/>
          <w:color w:val="2E86C1"/>
        </w:rPr>
        <w:t xml:space="preserve">Purpose</w:t>
      </w:r>
    </w:p>
    <w:p>
      <w:pPr>
        <w:spacing w:after="60" w:before="60"/>
      </w:pPr>
      <w:r>
        <w:rPr>
          <w:rFonts w:ascii="Arial" w:cs="Arial" w:eastAsia="Arial" w:hAnsi="Arial"/>
          <w:color w:val="1C2833"/>
          <w:sz w:val="22"/>
          <w:szCs w:val="22"/>
        </w:rPr>
        <w:t xml:space="preserve">Collect structured data about the student to generate a personalized preparation profile, which drives the Smart Planner, AI recommendations, and revision engine configuration.</w:t>
      </w:r>
    </w:p>
    <w:p>
      <w:pPr>
        <w:spacing w:after="60" w:before="60"/>
      </w:pPr>
    </w:p>
    <w:p>
      <w:pPr>
        <w:pStyle w:val="Heading3"/>
        <w:spacing w:after="80" w:before="200"/>
      </w:pPr>
      <w:r>
        <w:rPr>
          <w:rFonts w:ascii="Arial" w:cs="Arial" w:eastAsia="Arial" w:hAnsi="Arial"/>
          <w:b/>
          <w:bCs/>
          <w:color w:val="2E86C1"/>
        </w:rPr>
        <w:t xml:space="preserve">Onboarding Data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Field</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Options</w:t>
            </w:r>
          </w:p>
        </w:tc>
        <w:tc>
          <w:tcPr>
            <w:tcW w:type="dxa" w:w="3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Impact On</w:t>
            </w:r>
          </w:p>
        </w:tc>
      </w:tr>
      <w:tr>
        <w:trPr>
          <w:tblHeader w:val="false"/>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Full Name</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Text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Free text</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Display throughout product</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Class / Stage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Single Select</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Class 11, Class 12, Repeater</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Plan intensity and structure</w:t>
            </w:r>
          </w:p>
        </w:tc>
      </w:tr>
      <w:tr>
        <w:trPr>
          <w:tblHeader w:val="false"/>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NEET Attempt Year</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Single Select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2025, 2026, 2027</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Plan duration and urgency</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Daily Study Hours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Single Select</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1-2 hrs, 2-4 hrs, 4-6 hrs, 6+ hrs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Daily planner load calibration</w:t>
            </w:r>
          </w:p>
        </w:tc>
      </w:tr>
      <w:tr>
        <w:trPr>
          <w:tblHeader w:val="false"/>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Strongest Subject</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Single Select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Physics, Chemistry, Biology</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Planner topic weighting</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Weakest Subject</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Single Select</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Physics, Chemistry, Biology</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Priority escalation in planner</w:t>
            </w:r>
          </w:p>
        </w:tc>
      </w:tr>
      <w:tr>
        <w:trPr>
          <w:tblHeader w:val="false"/>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Self-Confidence Level</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Single Select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Low, Medium, High</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Motivational tone of AI nudges</w:t>
            </w:r>
          </w:p>
        </w:tc>
      </w:tr>
      <w:tr>
        <w:trPr>
          <w:tblHeader w:val="false"/>
        </w:trP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Preferred Study Time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Multi-Select</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Morning, Afternoon, Evening, Night</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Planner scheduling logic</w:t>
            </w:r>
          </w:p>
        </w:tc>
      </w:tr>
    </w:tbl>
    <w:p>
      <w:pPr>
        <w:spacing w:after="60" w:before="60"/>
      </w:pPr>
    </w:p>
    <w:p>
      <w:pPr>
        <w:pStyle w:val="Heading3"/>
        <w:spacing w:after="80" w:before="200"/>
      </w:pPr>
      <w:r>
        <w:rPr>
          <w:rFonts w:ascii="Arial" w:cs="Arial" w:eastAsia="Arial" w:hAnsi="Arial"/>
          <w:b/>
          <w:bCs/>
          <w:color w:val="2E86C1"/>
        </w:rPr>
        <w:t xml:space="preserve">Output: Personalized Starting Profile</w:t>
      </w:r>
    </w:p>
    <w:p>
      <w:pPr>
        <w:spacing w:after="60" w:before="60"/>
      </w:pPr>
      <w:r>
        <w:rPr>
          <w:rFonts w:ascii="Arial" w:cs="Arial" w:eastAsia="Arial" w:hAnsi="Arial"/>
          <w:color w:val="1C2833"/>
          <w:sz w:val="22"/>
          <w:szCs w:val="22"/>
        </w:rPr>
        <w:t xml:space="preserve">After onboarding, the system generates a student profile summary including: plan type activated (6M/12M), recommended daily study load, prioritized subject order, initial planner configuration, and baseline badge assignment (Beginner).</w:t>
      </w:r>
    </w:p>
    <w:p>
      <w:pPr>
        <w:spacing w:after="60" w:before="60"/>
      </w:pPr>
    </w:p>
    <w:p>
      <w:pPr>
        <w:pStyle w:val="Heading3"/>
        <w:spacing w:after="80" w:before="200"/>
      </w:pPr>
      <w:r>
        <w:rPr>
          <w:rFonts w:ascii="Arial" w:cs="Arial" w:eastAsia="Arial" w:hAnsi="Arial"/>
          <w:b/>
          <w:bCs/>
          <w:color w:val="2E86C1"/>
        </w:rPr>
        <w:t xml:space="preserve">Business Rules</w:t>
      </w:r>
    </w:p>
    <w:p>
      <w:pPr>
        <w:pStyle w:val="ListParagraph"/>
        <w:numPr>
          <w:ilvl w:val="0"/>
          <w:numId w:val="2"/>
        </w:numPr>
        <w:spacing w:after="40" w:before="40"/>
      </w:pPr>
      <w:r>
        <w:rPr>
          <w:rFonts w:ascii="Arial" w:cs="Arial" w:eastAsia="Arial" w:hAnsi="Arial"/>
          <w:color w:val="1C2833"/>
          <w:sz w:val="22"/>
          <w:szCs w:val="22"/>
        </w:rPr>
        <w:t xml:space="preserve">Onboarding is mandatory before accessing any learning module</w:t>
      </w:r>
    </w:p>
    <w:p>
      <w:pPr>
        <w:pStyle w:val="ListParagraph"/>
        <w:numPr>
          <w:ilvl w:val="0"/>
          <w:numId w:val="2"/>
        </w:numPr>
        <w:spacing w:after="40" w:before="40"/>
      </w:pPr>
      <w:r>
        <w:rPr>
          <w:rFonts w:ascii="Arial" w:cs="Arial" w:eastAsia="Arial" w:hAnsi="Arial"/>
          <w:color w:val="1C2833"/>
          <w:sz w:val="22"/>
          <w:szCs w:val="22"/>
        </w:rPr>
        <w:t xml:space="preserve">Students can update profile attributes later via Settings, but changes re-trigger planner recalibration with user confirmation</w:t>
      </w:r>
    </w:p>
    <w:p>
      <w:pPr>
        <w:pStyle w:val="ListParagraph"/>
        <w:numPr>
          <w:ilvl w:val="0"/>
          <w:numId w:val="2"/>
        </w:numPr>
        <w:spacing w:after="40" w:before="40"/>
      </w:pPr>
      <w:r>
        <w:rPr>
          <w:rFonts w:ascii="Arial" w:cs="Arial" w:eastAsia="Arial" w:hAnsi="Arial"/>
          <w:color w:val="1C2833"/>
          <w:sz w:val="22"/>
          <w:szCs w:val="22"/>
        </w:rPr>
        <w:t xml:space="preserve">Onboarding must be completable in under 3 minutes on mobile</w:t>
      </w:r>
    </w:p>
    <w:p>
      <w:pPr>
        <w:spacing w:after="10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M3</w:t>
            </w:r>
          </w:p>
        </w:tc>
        <w:tc>
          <w:tcPr>
            <w:tcW w:type="dxa" w:w="8400"/>
            <w:tcBorders>
              <w:top w:val="none" w:color="FFFFFF" w:sz="0"/>
              <w:left w:val="none" w:color="FFFFFF" w:sz="0"/>
              <w:bottom w:val="none" w:color="FFFFFF" w:sz="0"/>
              <w:right w:val="none" w:color="FFFFFF" w:sz="0"/>
            </w:tcBorders>
            <w:shd w:fill="2E86C1" w:val="clear"/>
            <w:tcMar>
              <w:top w:type="dxa" w:w="80"/>
              <w:left w:type="dxa" w:w="200"/>
              <w:bottom w:type="dxa" w:w="80"/>
              <w:right w:type="dxa" w:w="120"/>
            </w:tcMar>
            <w:vAlign w:val="center"/>
          </w:tcPr>
          <w:p>
            <w:pPr>
              <w:spacing w:after="0" w:before="0"/>
            </w:pPr>
            <w:r>
              <w:rPr>
                <w:rFonts w:ascii="Arial" w:cs="Arial" w:eastAsia="Arial" w:hAnsi="Arial"/>
                <w:b/>
                <w:bCs/>
                <w:color w:val="FFFFFF"/>
                <w:sz w:val="26"/>
                <w:szCs w:val="26"/>
              </w:rPr>
              <w:t xml:space="preserve">Smart Planner</w:t>
            </w:r>
          </w:p>
        </w:tc>
      </w:tr>
    </w:tbl>
    <w:p>
      <w:pPr>
        <w:spacing w:after="80" w:before="80"/>
      </w:pPr>
    </w:p>
    <w:p>
      <w:pPr>
        <w:pStyle w:val="Heading3"/>
        <w:spacing w:after="80" w:before="200"/>
      </w:pPr>
      <w:r>
        <w:rPr>
          <w:rFonts w:ascii="Arial" w:cs="Arial" w:eastAsia="Arial" w:hAnsi="Arial"/>
          <w:b/>
          <w:bCs/>
          <w:color w:val="2E86C1"/>
        </w:rPr>
        <w:t xml:space="preserve">Purpose</w:t>
      </w:r>
    </w:p>
    <w:p>
      <w:pPr>
        <w:spacing w:after="60" w:before="60"/>
      </w:pPr>
      <w:r>
        <w:rPr>
          <w:rFonts w:ascii="Arial" w:cs="Arial" w:eastAsia="Arial" w:hAnsi="Arial"/>
          <w:color w:val="1C2833"/>
          <w:sz w:val="22"/>
          <w:szCs w:val="22"/>
        </w:rPr>
        <w:t xml:space="preserve">Generate, maintain, and dynamically adapt a personalized NEET preparation schedule for each student, ensuring every chapter is covered, revised, and tested within the available time before their exam.</w:t>
      </w:r>
    </w:p>
    <w:p>
      <w:pPr>
        <w:spacing w:after="60" w:before="60"/>
      </w:pPr>
    </w:p>
    <w:p>
      <w:pPr>
        <w:pStyle w:val="Heading3"/>
        <w:spacing w:after="80" w:before="200"/>
      </w:pPr>
      <w:r>
        <w:rPr>
          <w:rFonts w:ascii="Arial" w:cs="Arial" w:eastAsia="Arial" w:hAnsi="Arial"/>
          <w:b/>
          <w:bCs/>
          <w:color w:val="2E86C1"/>
        </w:rPr>
        <w:t xml:space="preserve">Plan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Dimension</w:t>
            </w:r>
          </w:p>
        </w:tc>
        <w:tc>
          <w:tcPr>
            <w:tcW w:type="dxa" w:w="69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6-Month Plan</w:t>
            </w:r>
          </w:p>
        </w:tc>
      </w:tr>
      <w:tr>
        <w:trPr>
          <w:tblHeader w:val="false"/>
        </w:trP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Target User</w:t>
            </w:r>
          </w:p>
        </w:tc>
        <w:tc>
          <w:tcPr>
            <w:tcW w:type="dxa" w:w="6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Class 12, Repeater — compressed prep window</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Daily Load</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High intensity: 5-7 topics/concepts per day</w:t>
            </w:r>
          </w:p>
        </w:tc>
      </w:tr>
      <w:tr>
        <w:trPr>
          <w:tblHeader w:val="false"/>
        </w:trP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Revision Cycles</w:t>
            </w:r>
          </w:p>
        </w:tc>
        <w:tc>
          <w:tcPr>
            <w:tcW w:type="dxa" w:w="6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3 full revision passes integrated into schedule</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Mock Test Frequency</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Full mocks every 2 weeks after initial syllabus coverage</w:t>
            </w:r>
          </w:p>
        </w:tc>
      </w:tr>
      <w:tr>
        <w:trPr>
          <w:tblHeader w:val="false"/>
        </w:trP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Risk</w:t>
            </w:r>
          </w:p>
        </w:tc>
        <w:tc>
          <w:tcPr>
            <w:tcW w:type="dxa" w:w="6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Requires 4+ hours of daily study commitment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Dimension</w:t>
            </w:r>
          </w:p>
        </w:tc>
        <w:tc>
          <w:tcPr>
            <w:tcW w:type="dxa" w:w="69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12-Month Plan</w:t>
            </w:r>
          </w:p>
        </w:tc>
      </w:tr>
      <w:tr>
        <w:trPr>
          <w:tblHeader w:val="false"/>
        </w:trP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Target User</w:t>
            </w:r>
          </w:p>
        </w:tc>
        <w:tc>
          <w:tcPr>
            <w:tcW w:type="dxa" w:w="6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Class 11, early Class 12 — balanced long-term prep</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Daily Load</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Moderate: 3-5 topics/concepts per day</w:t>
            </w:r>
          </w:p>
        </w:tc>
      </w:tr>
      <w:tr>
        <w:trPr>
          <w:tblHeader w:val="false"/>
        </w:trP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Revision Cycles</w:t>
            </w:r>
          </w:p>
        </w:tc>
        <w:tc>
          <w:tcPr>
            <w:tcW w:type="dxa" w:w="6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5 full revision passes with increasing depth</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Mock Test Frequency</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Topic tests weekly; full mocks monthly after Month 6</w:t>
            </w:r>
          </w:p>
        </w:tc>
      </w:tr>
      <w:tr>
        <w:trPr>
          <w:tblHeader w:val="false"/>
        </w:trP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Advantage</w:t>
            </w:r>
          </w:p>
        </w:tc>
        <w:tc>
          <w:tcPr>
            <w:tcW w:type="dxa" w:w="6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Allows thorough understanding and reduces burnout risk</w:t>
            </w:r>
          </w:p>
        </w:tc>
      </w:tr>
    </w:tbl>
    <w:p>
      <w:pPr>
        <w:spacing w:after="60" w:before="60"/>
      </w:pPr>
    </w:p>
    <w:p>
      <w:pPr>
        <w:pStyle w:val="Heading3"/>
        <w:spacing w:after="80" w:before="200"/>
      </w:pPr>
      <w:r>
        <w:rPr>
          <w:rFonts w:ascii="Arial" w:cs="Arial" w:eastAsia="Arial" w:hAnsi="Arial"/>
          <w:b/>
          <w:bCs/>
          <w:color w:val="2E86C1"/>
        </w:rPr>
        <w:t xml:space="preserve">Plan Construction Logic</w:t>
      </w:r>
    </w:p>
    <w:p>
      <w:pPr>
        <w:pStyle w:val="ListParagraph"/>
        <w:numPr>
          <w:ilvl w:val="0"/>
          <w:numId w:val="2"/>
        </w:numPr>
        <w:spacing w:after="40" w:before="40"/>
      </w:pPr>
      <w:r>
        <w:rPr>
          <w:rFonts w:ascii="Arial" w:cs="Arial" w:eastAsia="Arial" w:hAnsi="Arial"/>
          <w:color w:val="1C2833"/>
          <w:sz w:val="22"/>
          <w:szCs w:val="22"/>
        </w:rPr>
        <w:t xml:space="preserve">The system uses the NCERT syllabus as the foundational content map across Physics, Chemistry, and Biology</w:t>
      </w:r>
    </w:p>
    <w:p>
      <w:pPr>
        <w:pStyle w:val="ListParagraph"/>
        <w:numPr>
          <w:ilvl w:val="0"/>
          <w:numId w:val="2"/>
        </w:numPr>
        <w:spacing w:after="40" w:before="40"/>
      </w:pPr>
      <w:r>
        <w:rPr>
          <w:rFonts w:ascii="Arial" w:cs="Arial" w:eastAsia="Arial" w:hAnsi="Arial"/>
          <w:color w:val="1C2833"/>
          <w:sz w:val="22"/>
          <w:szCs w:val="22"/>
        </w:rPr>
        <w:t xml:space="preserve">Chapters are sequenced by NEET historical weightage (high-weight chapters appear earlier and more frequently)</w:t>
      </w:r>
    </w:p>
    <w:p>
      <w:pPr>
        <w:pStyle w:val="ListParagraph"/>
        <w:numPr>
          <w:ilvl w:val="0"/>
          <w:numId w:val="2"/>
        </w:numPr>
        <w:spacing w:after="40" w:before="40"/>
      </w:pPr>
      <w:r>
        <w:rPr>
          <w:rFonts w:ascii="Arial" w:cs="Arial" w:eastAsia="Arial" w:hAnsi="Arial"/>
          <w:color w:val="1C2833"/>
          <w:sz w:val="22"/>
          <w:szCs w:val="22"/>
        </w:rPr>
        <w:t xml:space="preserve">Each chapter includes sub-topic sequences, estimated study time, linked revision checkpoints, and post-chapter test triggers</w:t>
      </w:r>
    </w:p>
    <w:p>
      <w:pPr>
        <w:pStyle w:val="ListParagraph"/>
        <w:numPr>
          <w:ilvl w:val="0"/>
          <w:numId w:val="2"/>
        </w:numPr>
        <w:spacing w:after="40" w:before="40"/>
      </w:pPr>
      <w:r>
        <w:rPr>
          <w:rFonts w:ascii="Arial" w:cs="Arial" w:eastAsia="Arial" w:hAnsi="Arial"/>
          <w:color w:val="1C2833"/>
          <w:sz w:val="22"/>
          <w:szCs w:val="22"/>
        </w:rPr>
        <w:t xml:space="preserve">The planner allocates mandatory daily revision slots based on the spaced repetition schedule of already-completed topics</w:t>
      </w:r>
    </w:p>
    <w:p>
      <w:pPr>
        <w:spacing w:after="60" w:before="60"/>
      </w:pPr>
    </w:p>
    <w:p>
      <w:pPr>
        <w:pStyle w:val="Heading3"/>
        <w:spacing w:after="80" w:before="200"/>
      </w:pPr>
      <w:r>
        <w:rPr>
          <w:rFonts w:ascii="Arial" w:cs="Arial" w:eastAsia="Arial" w:hAnsi="Arial"/>
          <w:b/>
          <w:bCs/>
          <w:color w:val="2E86C1"/>
        </w:rPr>
        <w:t xml:space="preserve">Daily View — MoSCoW Prioritization</w:t>
      </w:r>
    </w:p>
    <w:tbl>
      <w:tblPr>
        <w:tblW w:type="dxa" w:w="9360"/>
        <w:tblBorders>
          <w:top w:val="single" w:color="2E86C1" w:sz="4"/>
          <w:left w:val="single" w:color="2E86C1" w:sz="12"/>
          <w:bottom w:val="single" w:color="2E86C1"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00"/>
              <w:left w:type="dxa" w:w="200"/>
              <w:bottom w:type="dxa" w:w="20"/>
              <w:right w:type="dxa" w:w="200"/>
            </w:tcMar>
          </w:tcPr>
          <w:p>
            <w:pPr>
              <w:spacing w:after="0" w:before="0"/>
            </w:pPr>
            <w:r>
              <w:rPr>
                <w:rFonts w:ascii="Arial" w:cs="Arial" w:eastAsia="Arial" w:hAnsi="Arial"/>
                <w:b/>
                <w:bCs/>
                <w:color w:val="1A5276"/>
                <w:sz w:val="22"/>
                <w:szCs w:val="22"/>
              </w:rPr>
              <w:t xml:space="preserve">Must Do Today</w:t>
            </w:r>
          </w:p>
        </w:tc>
      </w:tr>
      <w:tr>
        <w:tc>
          <w:tcPr>
            <w:tcW w:type="dxa" w:w="9360"/>
            <w:tcBorders>
              <w:top w:val="none" w:color="FFFFFF" w:sz="0"/>
              <w:left w:val="none" w:color="FFFFFF" w:sz="0"/>
              <w:bottom w:val="none" w:color="FFFFFF" w:sz="0"/>
              <w:right w:val="none" w:color="FFFFFF" w:sz="0"/>
            </w:tcBorders>
            <w:shd w:fill="EBF5FB" w:val="clear"/>
            <w:tcMar>
              <w:top w:type="dxa" w:w="20"/>
              <w:left w:type="dxa" w:w="200"/>
              <w:bottom w:type="dxa" w:w="100"/>
              <w:right w:type="dxa" w:w="200"/>
            </w:tcMar>
          </w:tcPr>
          <w:p>
            <w:pPr>
              <w:spacing w:after="0" w:before="0"/>
            </w:pPr>
            <w:r>
              <w:rPr>
                <w:rFonts w:ascii="Arial" w:cs="Arial" w:eastAsia="Arial" w:hAnsi="Arial"/>
                <w:color w:val="1C2833"/>
                <w:sz w:val="22"/>
                <w:szCs w:val="22"/>
              </w:rPr>
              <w:t xml:space="preserve">High-NEET-weightage new topics; overdue revision tasks (7+ days); test sessions triggered by topic completion. These are non-negotiable daily requirements.</w:t>
            </w:r>
          </w:p>
        </w:tc>
      </w:tr>
    </w:tbl>
    <w:p>
      <w:pPr>
        <w:spacing w:after="40" w:before="40"/>
      </w:pPr>
    </w:p>
    <w:tbl>
      <w:tblPr>
        <w:tblW w:type="dxa" w:w="9360"/>
        <w:tblBorders>
          <w:top w:val="single" w:color="2E86C1" w:sz="4"/>
          <w:left w:val="single" w:color="2E86C1" w:sz="12"/>
          <w:bottom w:val="single" w:color="2E86C1"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00"/>
              <w:left w:type="dxa" w:w="200"/>
              <w:bottom w:type="dxa" w:w="20"/>
              <w:right w:type="dxa" w:w="200"/>
            </w:tcMar>
          </w:tcPr>
          <w:p>
            <w:pPr>
              <w:spacing w:after="0" w:before="0"/>
            </w:pPr>
            <w:r>
              <w:rPr>
                <w:rFonts w:ascii="Arial" w:cs="Arial" w:eastAsia="Arial" w:hAnsi="Arial"/>
                <w:b/>
                <w:bCs/>
                <w:color w:val="2E86C1"/>
                <w:sz w:val="22"/>
                <w:szCs w:val="22"/>
              </w:rPr>
              <w:t xml:space="preserve">Should Do Today</w:t>
            </w:r>
          </w:p>
        </w:tc>
      </w:tr>
      <w:tr>
        <w:tc>
          <w:tcPr>
            <w:tcW w:type="dxa" w:w="9360"/>
            <w:tcBorders>
              <w:top w:val="none" w:color="FFFFFF" w:sz="0"/>
              <w:left w:val="none" w:color="FFFFFF" w:sz="0"/>
              <w:bottom w:val="none" w:color="FFFFFF" w:sz="0"/>
              <w:right w:val="none" w:color="FFFFFF" w:sz="0"/>
            </w:tcBorders>
            <w:shd w:fill="F2F3F4" w:val="clear"/>
            <w:tcMar>
              <w:top w:type="dxa" w:w="20"/>
              <w:left w:type="dxa" w:w="200"/>
              <w:bottom w:type="dxa" w:w="100"/>
              <w:right w:type="dxa" w:w="200"/>
            </w:tcMar>
          </w:tcPr>
          <w:p>
            <w:pPr>
              <w:spacing w:after="0" w:before="0"/>
            </w:pPr>
            <w:r>
              <w:rPr>
                <w:rFonts w:ascii="Arial" w:cs="Arial" w:eastAsia="Arial" w:hAnsi="Arial"/>
                <w:color w:val="1C2833"/>
                <w:sz w:val="22"/>
                <w:szCs w:val="22"/>
              </w:rPr>
              <w:t xml:space="preserve">On-schedule revision tasks; planned new topic completion; reading and audio learning for today's chapters.</w:t>
            </w:r>
          </w:p>
        </w:tc>
      </w:tr>
    </w:tbl>
    <w:p>
      <w:pPr>
        <w:spacing w:after="40" w:before="40"/>
      </w:pPr>
    </w:p>
    <w:tbl>
      <w:tblPr>
        <w:tblW w:type="dxa" w:w="9360"/>
        <w:tblBorders>
          <w:top w:val="single" w:color="2E86C1" w:sz="4"/>
          <w:left w:val="single" w:color="2E86C1" w:sz="12"/>
          <w:bottom w:val="single" w:color="2E86C1"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9F9" w:val="clear"/>
            <w:tcMar>
              <w:top w:type="dxa" w:w="100"/>
              <w:left w:type="dxa" w:w="200"/>
              <w:bottom w:type="dxa" w:w="20"/>
              <w:right w:type="dxa" w:w="200"/>
            </w:tcMar>
          </w:tcPr>
          <w:p>
            <w:pPr>
              <w:spacing w:after="0" w:before="0"/>
            </w:pPr>
            <w:r>
              <w:rPr>
                <w:rFonts w:ascii="Arial" w:cs="Arial" w:eastAsia="Arial" w:hAnsi="Arial"/>
                <w:b/>
                <w:bCs/>
                <w:color w:val="5D6D7E"/>
                <w:sz w:val="22"/>
                <w:szCs w:val="22"/>
              </w:rPr>
              <w:t xml:space="preserve">Could Do Today</w:t>
            </w:r>
          </w:p>
        </w:tc>
      </w:tr>
      <w:tr>
        <w:tc>
          <w:tcPr>
            <w:tcW w:type="dxa" w:w="9360"/>
            <w:tcBorders>
              <w:top w:val="none" w:color="FFFFFF" w:sz="0"/>
              <w:left w:val="none" w:color="FFFFFF" w:sz="0"/>
              <w:bottom w:val="none" w:color="FFFFFF" w:sz="0"/>
              <w:right w:val="none" w:color="FFFFFF" w:sz="0"/>
            </w:tcBorders>
            <w:shd w:fill="F9F9F9" w:val="clear"/>
            <w:tcMar>
              <w:top w:type="dxa" w:w="20"/>
              <w:left w:type="dxa" w:w="200"/>
              <w:bottom w:type="dxa" w:w="100"/>
              <w:right w:type="dxa" w:w="200"/>
            </w:tcMar>
          </w:tcPr>
          <w:p>
            <w:pPr>
              <w:spacing w:after="0" w:before="0"/>
            </w:pPr>
            <w:r>
              <w:rPr>
                <w:rFonts w:ascii="Arial" w:cs="Arial" w:eastAsia="Arial" w:hAnsi="Arial"/>
                <w:color w:val="1C2833"/>
                <w:sz w:val="22"/>
                <w:szCs w:val="22"/>
              </w:rPr>
              <w:t xml:space="preserve">Bonus practice questions; extra revision of already-strong topics; AI mindmaps and mnemonics for upcoming chapters.</w:t>
            </w:r>
          </w:p>
        </w:tc>
      </w:tr>
    </w:tbl>
    <w:p>
      <w:pPr>
        <w:spacing w:after="60" w:before="60"/>
      </w:pPr>
    </w:p>
    <w:p>
      <w:pPr>
        <w:pStyle w:val="Heading3"/>
        <w:spacing w:after="80" w:before="200"/>
      </w:pPr>
      <w:r>
        <w:rPr>
          <w:rFonts w:ascii="Arial" w:cs="Arial" w:eastAsia="Arial" w:hAnsi="Arial"/>
          <w:b/>
          <w:bCs/>
          <w:color w:val="2E86C1"/>
        </w:rPr>
        <w:t xml:space="preserve">Topic Skip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Scenario</w:t>
            </w:r>
          </w:p>
        </w:tc>
        <w:tc>
          <w:tcPr>
            <w:tcW w:type="dxa" w:w="61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System Behavior</w:t>
            </w:r>
          </w:p>
        </w:tc>
      </w:tr>
      <w:tr>
        <w:trPr>
          <w:tblHeader w:val="false"/>
        </w:trPr>
        <w:tc>
          <w:tcPr>
            <w:tcW w:type="dxa" w:w="3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Student requests to skip a topic</w:t>
            </w:r>
          </w:p>
        </w:tc>
        <w:tc>
          <w:tcPr>
            <w:tcW w:type="dxa" w:w="61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System triggers a 10-question topic assessment</w:t>
            </w:r>
          </w:p>
        </w:tc>
      </w:tr>
      <w:tr>
        <w:trPr>
          <w:tblHeader w:val="false"/>
        </w:trP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Assessment score &gt;= 80%</w:t>
            </w:r>
          </w:p>
        </w:tc>
        <w:tc>
          <w:tcPr>
            <w:tcW w:type="dxa" w:w="6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Topic marked as Completed; moved to revision schedule only</w:t>
            </w:r>
          </w:p>
        </w:tc>
      </w:tr>
      <w:tr>
        <w:trPr>
          <w:tblHeader w:val="false"/>
        </w:trPr>
        <w:tc>
          <w:tcPr>
            <w:tcW w:type="dxa" w:w="3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Assessment score &lt; 80%</w:t>
            </w:r>
          </w:p>
        </w:tc>
        <w:tc>
          <w:tcPr>
            <w:tcW w:type="dxa" w:w="61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Topic remains in active planner with original priority</w:t>
            </w:r>
          </w:p>
        </w:tc>
      </w:tr>
      <w:tr>
        <w:trPr>
          <w:tblHeader w:val="false"/>
        </w:trP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Skip denied</w:t>
            </w:r>
          </w:p>
        </w:tc>
        <w:tc>
          <w:tcPr>
            <w:tcW w:type="dxa" w:w="6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System shows student their score and the specific weak sub-topics</w:t>
            </w:r>
          </w:p>
        </w:tc>
      </w:tr>
    </w:tbl>
    <w:p>
      <w:pPr>
        <w:spacing w:after="60" w:before="60"/>
      </w:pPr>
    </w:p>
    <w:p>
      <w:pPr>
        <w:pStyle w:val="Heading3"/>
        <w:spacing w:after="80" w:before="200"/>
      </w:pPr>
      <w:r>
        <w:rPr>
          <w:rFonts w:ascii="Arial" w:cs="Arial" w:eastAsia="Arial" w:hAnsi="Arial"/>
          <w:b/>
          <w:bCs/>
          <w:color w:val="2E86C1"/>
        </w:rPr>
        <w:t xml:space="preserve">Planner Customization Agent</w:t>
      </w:r>
    </w:p>
    <w:p>
      <w:pPr>
        <w:spacing w:after="60" w:before="60"/>
      </w:pPr>
      <w:r>
        <w:rPr>
          <w:rFonts w:ascii="Arial" w:cs="Arial" w:eastAsia="Arial" w:hAnsi="Arial"/>
          <w:color w:val="1C2833"/>
          <w:sz w:val="22"/>
          <w:szCs w:val="22"/>
        </w:rPr>
        <w:t xml:space="preserve">The Smart Planner includes a natural-language customization interface where students can input plain-language requests to reconfigure their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Student Input</w:t>
            </w:r>
          </w:p>
        </w:tc>
        <w:tc>
          <w:tcPr>
            <w:tcW w:type="dxa" w:w="61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System Action</w:t>
            </w:r>
          </w:p>
        </w:tc>
      </w:tr>
      <w:tr>
        <w:trPr>
          <w:tblHeader w:val="false"/>
        </w:trPr>
        <w:tc>
          <w:tcPr>
            <w:tcW w:type="dxa" w:w="3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'I am weak in Physics'</w:t>
            </w:r>
          </w:p>
        </w:tc>
        <w:tc>
          <w:tcPr>
            <w:tcW w:type="dxa" w:w="61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Increases Physics chapter frequency; moves Physics to Must Do priority</w:t>
            </w:r>
          </w:p>
        </w:tc>
      </w:tr>
      <w:tr>
        <w:trPr>
          <w:tblHeader w:val="false"/>
        </w:trP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'Prioritize Biology'</w:t>
            </w:r>
          </w:p>
        </w:tc>
        <w:tc>
          <w:tcPr>
            <w:tcW w:type="dxa" w:w="6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Elevates Biology chapters in daily queue; reduces other subject load proportionally</w:t>
            </w:r>
          </w:p>
        </w:tc>
      </w:tr>
      <w:tr>
        <w:trPr>
          <w:tblHeader w:val="false"/>
        </w:trPr>
        <w:tc>
          <w:tcPr>
            <w:tcW w:type="dxa" w:w="3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'Reduce load this week'</w:t>
            </w:r>
          </w:p>
        </w:tc>
        <w:tc>
          <w:tcPr>
            <w:tcW w:type="dxa" w:w="61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Shifts non-critical tasks to next week; keeps Must Do items intact</w:t>
            </w:r>
          </w:p>
        </w:tc>
      </w:tr>
      <w:tr>
        <w:trPr>
          <w:tblHeader w:val="false"/>
        </w:trP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'I missed 3 days'</w:t>
            </w:r>
          </w:p>
        </w:tc>
        <w:tc>
          <w:tcPr>
            <w:tcW w:type="dxa" w:w="6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Redistributes missed tasks over next 7 days; re-priorities overdue items</w:t>
            </w:r>
          </w:p>
        </w:tc>
      </w:tr>
      <w:tr>
        <w:trPr>
          <w:tblHeader w:val="false"/>
        </w:trPr>
        <w:tc>
          <w:tcPr>
            <w:tcW w:type="dxa" w:w="3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'I study only at night'</w:t>
            </w:r>
          </w:p>
        </w:tc>
        <w:tc>
          <w:tcPr>
            <w:tcW w:type="dxa" w:w="61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Adjusts study session windows; reorders tasks by cognitive load (lighter tasks first)</w:t>
            </w:r>
          </w:p>
        </w:tc>
      </w:tr>
      <w:tr>
        <w:trPr>
          <w:tblHeader w:val="false"/>
        </w:trP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'Focus on high-scoring chapters'</w:t>
            </w:r>
          </w:p>
        </w:tc>
        <w:tc>
          <w:tcPr>
            <w:tcW w:type="dxa" w:w="6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Surfaces chapters with highest NEET weightage; de-prioritizes low-weight content</w:t>
            </w:r>
          </w:p>
        </w:tc>
      </w:tr>
    </w:tbl>
    <w:p>
      <w:pPr>
        <w:spacing w:after="60" w:before="60"/>
      </w:pPr>
    </w:p>
    <w:p>
      <w:pPr>
        <w:pStyle w:val="Heading3"/>
        <w:spacing w:after="80" w:before="200"/>
      </w:pPr>
      <w:r>
        <w:rPr>
          <w:rFonts w:ascii="Arial" w:cs="Arial" w:eastAsia="Arial" w:hAnsi="Arial"/>
          <w:b/>
          <w:bCs/>
          <w:color w:val="2E86C1"/>
        </w:rPr>
        <w:t xml:space="preserve">Missed Task Handling</w:t>
      </w:r>
    </w:p>
    <w:p>
      <w:pPr>
        <w:pStyle w:val="ListParagraph"/>
        <w:numPr>
          <w:ilvl w:val="0"/>
          <w:numId w:val="2"/>
        </w:numPr>
        <w:spacing w:after="40" w:before="40"/>
      </w:pPr>
      <w:r>
        <w:rPr>
          <w:rFonts w:ascii="Arial" w:cs="Arial" w:eastAsia="Arial" w:hAnsi="Arial"/>
          <w:color w:val="1C2833"/>
          <w:sz w:val="22"/>
          <w:szCs w:val="22"/>
        </w:rPr>
        <w:t xml:space="preserve">If daily tasks are incomplete at end of day, system auto-reschedules Must Do items to the next day at highest priority</w:t>
      </w:r>
    </w:p>
    <w:p>
      <w:pPr>
        <w:pStyle w:val="ListParagraph"/>
        <w:numPr>
          <w:ilvl w:val="0"/>
          <w:numId w:val="2"/>
        </w:numPr>
        <w:spacing w:after="40" w:before="40"/>
      </w:pPr>
      <w:r>
        <w:rPr>
          <w:rFonts w:ascii="Arial" w:cs="Arial" w:eastAsia="Arial" w:hAnsi="Arial"/>
          <w:color w:val="1C2833"/>
          <w:sz w:val="22"/>
          <w:szCs w:val="22"/>
        </w:rPr>
        <w:t xml:space="preserve">Could Do items from missed days are dropped if they become stale (&gt;3 days overdue) to prevent backlog anxiety</w:t>
      </w:r>
    </w:p>
    <w:p>
      <w:pPr>
        <w:pStyle w:val="ListParagraph"/>
        <w:numPr>
          <w:ilvl w:val="0"/>
          <w:numId w:val="2"/>
        </w:numPr>
        <w:spacing w:after="40" w:before="40"/>
      </w:pPr>
      <w:r>
        <w:rPr>
          <w:rFonts w:ascii="Arial" w:cs="Arial" w:eastAsia="Arial" w:hAnsi="Arial"/>
          <w:color w:val="1C2833"/>
          <w:sz w:val="22"/>
          <w:szCs w:val="22"/>
        </w:rPr>
        <w:t xml:space="preserve">A persistent backlog counter is visible on the dashboard with a one-tap 'Catch Up Mode' that creates an intensive 3-day recovery schedule</w:t>
      </w:r>
    </w:p>
    <w:p>
      <w:pPr>
        <w:spacing w:after="10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M4</w:t>
            </w:r>
          </w:p>
        </w:tc>
        <w:tc>
          <w:tcPr>
            <w:tcW w:type="dxa" w:w="8400"/>
            <w:tcBorders>
              <w:top w:val="none" w:color="FFFFFF" w:sz="0"/>
              <w:left w:val="none" w:color="FFFFFF" w:sz="0"/>
              <w:bottom w:val="none" w:color="FFFFFF" w:sz="0"/>
              <w:right w:val="none" w:color="FFFFFF" w:sz="0"/>
            </w:tcBorders>
            <w:shd w:fill="2E86C1" w:val="clear"/>
            <w:tcMar>
              <w:top w:type="dxa" w:w="80"/>
              <w:left w:type="dxa" w:w="200"/>
              <w:bottom w:type="dxa" w:w="80"/>
              <w:right w:type="dxa" w:w="120"/>
            </w:tcMar>
            <w:vAlign w:val="center"/>
          </w:tcPr>
          <w:p>
            <w:pPr>
              <w:spacing w:after="0" w:before="0"/>
            </w:pPr>
            <w:r>
              <w:rPr>
                <w:rFonts w:ascii="Arial" w:cs="Arial" w:eastAsia="Arial" w:hAnsi="Arial"/>
                <w:b/>
                <w:bCs/>
                <w:color w:val="FFFFFF"/>
                <w:sz w:val="26"/>
                <w:szCs w:val="26"/>
              </w:rPr>
              <w:t xml:space="preserve">Learning Centre</w:t>
            </w:r>
          </w:p>
        </w:tc>
      </w:tr>
    </w:tbl>
    <w:p>
      <w:pPr>
        <w:spacing w:after="80" w:before="80"/>
      </w:pPr>
    </w:p>
    <w:p>
      <w:pPr>
        <w:pStyle w:val="Heading3"/>
        <w:spacing w:after="80" w:before="200"/>
      </w:pPr>
      <w:r>
        <w:rPr>
          <w:rFonts w:ascii="Arial" w:cs="Arial" w:eastAsia="Arial" w:hAnsi="Arial"/>
          <w:b/>
          <w:bCs/>
          <w:color w:val="2E86C1"/>
        </w:rPr>
        <w:t xml:space="preserve">Purpose</w:t>
      </w:r>
    </w:p>
    <w:p>
      <w:pPr>
        <w:spacing w:after="60" w:before="60"/>
      </w:pPr>
      <w:r>
        <w:rPr>
          <w:rFonts w:ascii="Arial" w:cs="Arial" w:eastAsia="Arial" w:hAnsi="Arial"/>
          <w:color w:val="1C2833"/>
          <w:sz w:val="22"/>
          <w:szCs w:val="22"/>
        </w:rPr>
        <w:t xml:space="preserve">Serve as the primary content delivery and active learning environment. All content is tied to the student's daily planner — students do not browse freely by default but can access any chapter on demand.</w:t>
      </w:r>
    </w:p>
    <w:p>
      <w:pPr>
        <w:spacing w:after="60" w:before="60"/>
      </w:pPr>
    </w:p>
    <w:p>
      <w:pPr>
        <w:pStyle w:val="Heading3"/>
        <w:spacing w:after="80" w:before="200"/>
      </w:pPr>
      <w:r>
        <w:rPr>
          <w:rFonts w:ascii="Arial" w:cs="Arial" w:eastAsia="Arial" w:hAnsi="Arial"/>
          <w:b/>
          <w:bCs/>
          <w:color w:val="2E86C1"/>
        </w:rPr>
        <w:t xml:space="preserve">Content Display Logic</w:t>
      </w:r>
    </w:p>
    <w:p>
      <w:pPr>
        <w:spacing w:after="60" w:before="60"/>
      </w:pPr>
      <w:r>
        <w:rPr>
          <w:rFonts w:ascii="Arial" w:cs="Arial" w:eastAsia="Arial" w:hAnsi="Arial"/>
          <w:color w:val="1C2833"/>
          <w:sz w:val="22"/>
          <w:szCs w:val="22"/>
        </w:rPr>
        <w:t xml:space="preserve">The Learning Centre home screen auto-populates with all materials relevant to today's planner topics. For example, if today's planner includes Human Physiology, Thermodynamics, and Biomolecules, the Learning Centre displays all associated materials for those three topics in a prioritized, organized layout.</w:t>
      </w:r>
    </w:p>
    <w:p>
      <w:pPr>
        <w:spacing w:after="60" w:before="60"/>
      </w:pPr>
    </w:p>
    <w:p>
      <w:pPr>
        <w:pStyle w:val="Heading3"/>
        <w:spacing w:after="80" w:before="200"/>
      </w:pPr>
      <w:r>
        <w:rPr>
          <w:rFonts w:ascii="Arial" w:cs="Arial" w:eastAsia="Arial" w:hAnsi="Arial"/>
          <w:b/>
          <w:bCs/>
          <w:color w:val="2E86C1"/>
        </w:rPr>
        <w:t xml:space="preserve">Learning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Mode</w:t>
            </w:r>
          </w:p>
        </w:tc>
        <w:tc>
          <w:tcPr>
            <w:tcW w:type="dxa" w:w="65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 &amp; Key Features</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 E-Book Reading Mode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Structured NCERT-aligned chapter reading; scroll/read layout; bookmarkable progress; auto-resume from last position; chapter completion tracking</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B. Audio Learning Mode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Text-to-audio conversion of chapter content; playback speed controls (0.75x, 1x, 1.25x, 1.5x, 2x); auto-pauses on phone call; designed for commute or passive revision</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 Active Recall Mode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After completing each major section, 3-5 memory questions appear before student can proceed; builds retrieval practice habits from first read</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D. AI Mindmap Generator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On-demand AI-generated visual chapter summaries; key concepts shown in branching node structure; exportable and revisitable</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E. AI Flowchart Generator</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Converts process-based topics (digestive system, electron transport chain, etc.) into step-by-step flow diagrams; dynamically generated from chapter content</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F. Mnemonic Generator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Generates memory aids for difficult classification, taxonomy, sequences, and formula-heavy content; stored in personal Mnemonic Library</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G. Feynman Simplifier</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Student inputs a difficult concept; AI explains it using the simplest possible language and analogies; supports the test of true understanding</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H. Smart Notes Generator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AI generates concise, exam-focused notes for any chapter or topic; notes are tagged, searchable, and linked to revision schedule</w:t>
            </w:r>
          </w:p>
        </w:tc>
      </w:tr>
    </w:tbl>
    <w:p>
      <w:pPr>
        <w:spacing w:after="60" w:before="60"/>
      </w:pPr>
    </w:p>
    <w:p>
      <w:pPr>
        <w:pStyle w:val="Heading3"/>
        <w:spacing w:after="80" w:before="200"/>
      </w:pPr>
      <w:r>
        <w:rPr>
          <w:rFonts w:ascii="Arial" w:cs="Arial" w:eastAsia="Arial" w:hAnsi="Arial"/>
          <w:b/>
          <w:bCs/>
          <w:color w:val="2E86C1"/>
        </w:rPr>
        <w:t xml:space="preserve">Business Rules</w:t>
      </w:r>
    </w:p>
    <w:p>
      <w:pPr>
        <w:pStyle w:val="ListParagraph"/>
        <w:numPr>
          <w:ilvl w:val="0"/>
          <w:numId w:val="2"/>
        </w:numPr>
        <w:spacing w:after="40" w:before="40"/>
      </w:pPr>
      <w:r>
        <w:rPr>
          <w:rFonts w:ascii="Arial" w:cs="Arial" w:eastAsia="Arial" w:hAnsi="Arial"/>
          <w:color w:val="1C2833"/>
          <w:sz w:val="22"/>
          <w:szCs w:val="22"/>
        </w:rPr>
        <w:t xml:space="preserve">Content is NCERT-aligned for all three subjects (Physics, Chemistry, Biology) covering both Class 11 and Class 12 syllabi</w:t>
      </w:r>
    </w:p>
    <w:p>
      <w:pPr>
        <w:pStyle w:val="ListParagraph"/>
        <w:numPr>
          <w:ilvl w:val="0"/>
          <w:numId w:val="2"/>
        </w:numPr>
        <w:spacing w:after="40" w:before="40"/>
      </w:pPr>
      <w:r>
        <w:rPr>
          <w:rFonts w:ascii="Arial" w:cs="Arial" w:eastAsia="Arial" w:hAnsi="Arial"/>
          <w:color w:val="1C2833"/>
          <w:sz w:val="22"/>
          <w:szCs w:val="22"/>
        </w:rPr>
        <w:t xml:space="preserve">Chapter completion is tracked only when the student has engaged with a minimum percentage of the content (configurable by admin, default 70%)</w:t>
      </w:r>
    </w:p>
    <w:p>
      <w:pPr>
        <w:pStyle w:val="ListParagraph"/>
        <w:numPr>
          <w:ilvl w:val="0"/>
          <w:numId w:val="2"/>
        </w:numPr>
        <w:spacing w:after="40" w:before="40"/>
      </w:pPr>
      <w:r>
        <w:rPr>
          <w:rFonts w:ascii="Arial" w:cs="Arial" w:eastAsia="Arial" w:hAnsi="Arial"/>
          <w:color w:val="1C2833"/>
          <w:sz w:val="22"/>
          <w:szCs w:val="22"/>
        </w:rPr>
        <w:t xml:space="preserve">Audio Learning Mode and all AI generators require active subscription; they are visible but locked for expired users</w:t>
      </w:r>
    </w:p>
    <w:p>
      <w:pPr>
        <w:pStyle w:val="ListParagraph"/>
        <w:numPr>
          <w:ilvl w:val="0"/>
          <w:numId w:val="2"/>
        </w:numPr>
        <w:spacing w:after="40" w:before="40"/>
      </w:pPr>
      <w:r>
        <w:rPr>
          <w:rFonts w:ascii="Arial" w:cs="Arial" w:eastAsia="Arial" w:hAnsi="Arial"/>
          <w:color w:val="1C2833"/>
          <w:sz w:val="22"/>
          <w:szCs w:val="22"/>
        </w:rPr>
        <w:t xml:space="preserve">Smart Notes and Mnemonics are saved to the student's personal library and persist across sessions</w:t>
      </w:r>
    </w:p>
    <w:p>
      <w:pPr>
        <w:spacing w:after="10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M5</w:t>
            </w:r>
          </w:p>
        </w:tc>
        <w:tc>
          <w:tcPr>
            <w:tcW w:type="dxa" w:w="8400"/>
            <w:tcBorders>
              <w:top w:val="none" w:color="FFFFFF" w:sz="0"/>
              <w:left w:val="none" w:color="FFFFFF" w:sz="0"/>
              <w:bottom w:val="none" w:color="FFFFFF" w:sz="0"/>
              <w:right w:val="none" w:color="FFFFFF" w:sz="0"/>
            </w:tcBorders>
            <w:shd w:fill="2E86C1" w:val="clear"/>
            <w:tcMar>
              <w:top w:type="dxa" w:w="80"/>
              <w:left w:type="dxa" w:w="200"/>
              <w:bottom w:type="dxa" w:w="80"/>
              <w:right w:type="dxa" w:w="120"/>
            </w:tcMar>
            <w:vAlign w:val="center"/>
          </w:tcPr>
          <w:p>
            <w:pPr>
              <w:spacing w:after="0" w:before="0"/>
            </w:pPr>
            <w:r>
              <w:rPr>
                <w:rFonts w:ascii="Arial" w:cs="Arial" w:eastAsia="Arial" w:hAnsi="Arial"/>
                <w:b/>
                <w:bCs/>
                <w:color w:val="FFFFFF"/>
                <w:sz w:val="26"/>
                <w:szCs w:val="26"/>
              </w:rPr>
              <w:t xml:space="preserve">Revision Engine</w:t>
            </w:r>
          </w:p>
        </w:tc>
      </w:tr>
    </w:tbl>
    <w:p>
      <w:pPr>
        <w:spacing w:after="80" w:before="80"/>
      </w:pPr>
    </w:p>
    <w:p>
      <w:pPr>
        <w:pStyle w:val="Heading3"/>
        <w:spacing w:after="80" w:before="200"/>
      </w:pPr>
      <w:r>
        <w:rPr>
          <w:rFonts w:ascii="Arial" w:cs="Arial" w:eastAsia="Arial" w:hAnsi="Arial"/>
          <w:b/>
          <w:bCs/>
          <w:color w:val="2E86C1"/>
        </w:rPr>
        <w:t xml:space="preserve">Purpose</w:t>
      </w:r>
    </w:p>
    <w:p>
      <w:pPr>
        <w:spacing w:after="60" w:before="60"/>
      </w:pPr>
      <w:r>
        <w:rPr>
          <w:rFonts w:ascii="Arial" w:cs="Arial" w:eastAsia="Arial" w:hAnsi="Arial"/>
          <w:color w:val="1C2833"/>
          <w:sz w:val="22"/>
          <w:szCs w:val="22"/>
        </w:rPr>
        <w:t xml:space="preserve">Ensure that content learned is retained long-term through a structured, automated spaced repetition system. Revision is not optional — it is systematically scheduled and tracked as a core daily activity.</w:t>
      </w:r>
    </w:p>
    <w:p>
      <w:pPr>
        <w:spacing w:after="60" w:before="60"/>
      </w:pPr>
    </w:p>
    <w:p>
      <w:pPr>
        <w:pStyle w:val="Heading3"/>
        <w:spacing w:after="80" w:before="200"/>
      </w:pPr>
      <w:r>
        <w:rPr>
          <w:rFonts w:ascii="Arial" w:cs="Arial" w:eastAsia="Arial" w:hAnsi="Arial"/>
          <w:b/>
          <w:bCs/>
          <w:color w:val="2E86C1"/>
        </w:rPr>
        <w:t xml:space="preserve">Spaced Repetition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Revision Cycle</w:t>
            </w:r>
          </w:p>
        </w:tc>
        <w:tc>
          <w:tcPr>
            <w:tcW w:type="dxa" w:w="63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Trigger</w:t>
            </w:r>
          </w:p>
        </w:tc>
        <w:tc>
          <w:tcPr>
            <w:tcW w:type="dxa" w:w="63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Mode</w:t>
            </w:r>
          </w:p>
        </w:tc>
      </w:tr>
      <w:tr>
        <w:trPr>
          <w:tblHeader w:val="false"/>
        </w:trPr>
        <w:tc>
          <w:tcPr>
            <w:tcW w:type="dxa" w:w="3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Revision 1 (Next Day)</w:t>
            </w:r>
          </w:p>
        </w:tc>
        <w:tc>
          <w:tcPr>
            <w:tcW w:type="dxa" w:w="6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1 day after chapter completion</w:t>
            </w:r>
          </w:p>
        </w:tc>
        <w:tc>
          <w:tcPr>
            <w:tcW w:type="dxa" w:w="6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Quick recall questions + key concept review</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Revision 2 (3-Day)</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3 days after Revision 1 completion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Short notes review + 5-question mini-test</w:t>
            </w:r>
          </w:p>
        </w:tc>
      </w:tr>
      <w:tr>
        <w:trPr>
          <w:tblHeader w:val="false"/>
        </w:trPr>
        <w:tc>
          <w:tcPr>
            <w:tcW w:type="dxa" w:w="3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Revision 3 (7-Day)</w:t>
            </w:r>
          </w:p>
        </w:tc>
        <w:tc>
          <w:tcPr>
            <w:tcW w:type="dxa" w:w="6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7 days after Revision 2</w:t>
            </w:r>
          </w:p>
        </w:tc>
        <w:tc>
          <w:tcPr>
            <w:tcW w:type="dxa" w:w="6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Full chapter recall + 10-question test</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Revision 4 (14-Day)</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14 days after Revision 3</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Cross-chapter connections + weak topic rescue</w:t>
            </w:r>
          </w:p>
        </w:tc>
      </w:tr>
      <w:tr>
        <w:trPr>
          <w:tblHeader w:val="false"/>
        </w:trPr>
        <w:tc>
          <w:tcPr>
            <w:tcW w:type="dxa" w:w="3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Revision 5 (30-Day)</w:t>
            </w:r>
          </w:p>
        </w:tc>
        <w:tc>
          <w:tcPr>
            <w:tcW w:type="dxa" w:w="6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30 days after Revision 4</w:t>
            </w:r>
          </w:p>
        </w:tc>
        <w:tc>
          <w:tcPr>
            <w:tcW w:type="dxa" w:w="6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Full chapter test + performance comparison to first attempt</w:t>
            </w:r>
          </w:p>
        </w:tc>
      </w:tr>
    </w:tbl>
    <w:p>
      <w:pPr>
        <w:spacing w:after="60" w:before="60"/>
      </w:pPr>
    </w:p>
    <w:p>
      <w:pPr>
        <w:pStyle w:val="Heading3"/>
        <w:spacing w:after="80" w:before="200"/>
      </w:pPr>
      <w:r>
        <w:rPr>
          <w:rFonts w:ascii="Arial" w:cs="Arial" w:eastAsia="Arial" w:hAnsi="Arial"/>
          <w:b/>
          <w:bCs/>
          <w:color w:val="2E86C1"/>
        </w:rPr>
        <w:t xml:space="preserve">Revision Modes</w:t>
      </w:r>
    </w:p>
    <w:p>
      <w:pPr>
        <w:pStyle w:val="ListParagraph"/>
        <w:numPr>
          <w:ilvl w:val="0"/>
          <w:numId w:val="2"/>
        </w:numPr>
        <w:spacing w:after="40" w:before="40"/>
      </w:pPr>
      <w:r>
        <w:rPr>
          <w:rFonts w:ascii="Arial" w:cs="Arial" w:eastAsia="Arial" w:hAnsi="Arial"/>
          <w:color w:val="1C2833"/>
          <w:sz w:val="22"/>
          <w:szCs w:val="22"/>
        </w:rPr>
        <w:t xml:space="preserve">Subject-Wise Revision: Review all due topics within a single subject (Biology, Chemistry, or Physics) in one session</w:t>
      </w:r>
    </w:p>
    <w:p>
      <w:pPr>
        <w:pStyle w:val="ListParagraph"/>
        <w:numPr>
          <w:ilvl w:val="0"/>
          <w:numId w:val="2"/>
        </w:numPr>
        <w:spacing w:after="40" w:before="40"/>
      </w:pPr>
      <w:r>
        <w:rPr>
          <w:rFonts w:ascii="Arial" w:cs="Arial" w:eastAsia="Arial" w:hAnsi="Arial"/>
          <w:color w:val="1C2833"/>
          <w:sz w:val="22"/>
          <w:szCs w:val="22"/>
        </w:rPr>
        <w:t xml:space="preserve">Chapter Revision: Deep dive into a single chapter including Smart Notes, Mindmap, and a 10-question test</w:t>
      </w:r>
    </w:p>
    <w:p>
      <w:pPr>
        <w:pStyle w:val="ListParagraph"/>
        <w:numPr>
          <w:ilvl w:val="0"/>
          <w:numId w:val="2"/>
        </w:numPr>
        <w:spacing w:after="40" w:before="40"/>
      </w:pPr>
      <w:r>
        <w:rPr>
          <w:rFonts w:ascii="Arial" w:cs="Arial" w:eastAsia="Arial" w:hAnsi="Arial"/>
          <w:color w:val="1C2833"/>
          <w:sz w:val="22"/>
          <w:szCs w:val="22"/>
        </w:rPr>
        <w:t xml:space="preserve">Full Syllabus Revision: Activated automatically 45 days before exam date; covers all completed chapters in condensed format</w:t>
      </w:r>
    </w:p>
    <w:p>
      <w:pPr>
        <w:pStyle w:val="ListParagraph"/>
        <w:numPr>
          <w:ilvl w:val="0"/>
          <w:numId w:val="2"/>
        </w:numPr>
        <w:spacing w:after="40" w:before="40"/>
      </w:pPr>
      <w:r>
        <w:rPr>
          <w:rFonts w:ascii="Arial" w:cs="Arial" w:eastAsia="Arial" w:hAnsi="Arial"/>
          <w:color w:val="1C2833"/>
          <w:sz w:val="22"/>
          <w:szCs w:val="22"/>
        </w:rPr>
        <w:t xml:space="preserve">Weak Topic Rescue: AI identifies the 5 chapters with lowest test accuracy and schedules intensive revision with increased question frequency</w:t>
      </w:r>
    </w:p>
    <w:p>
      <w:pPr>
        <w:spacing w:after="60" w:before="60"/>
      </w:pPr>
    </w:p>
    <w:p>
      <w:pPr>
        <w:pStyle w:val="Heading3"/>
        <w:spacing w:after="80" w:before="200"/>
      </w:pPr>
      <w:r>
        <w:rPr>
          <w:rFonts w:ascii="Arial" w:cs="Arial" w:eastAsia="Arial" w:hAnsi="Arial"/>
          <w:b/>
          <w:bCs/>
          <w:color w:val="2E86C1"/>
        </w:rPr>
        <w:t xml:space="preserve">Daily Revision Dashboard Widget</w:t>
      </w:r>
    </w:p>
    <w:p>
      <w:pPr>
        <w:spacing w:after="60" w:before="60"/>
      </w:pPr>
      <w:r>
        <w:rPr>
          <w:rFonts w:ascii="Arial" w:cs="Arial" w:eastAsia="Arial" w:hAnsi="Arial"/>
          <w:color w:val="1C2833"/>
          <w:sz w:val="22"/>
          <w:szCs w:val="22"/>
        </w:rPr>
        <w:t xml:space="preserve">The main dashboard always shows a 'Revise Today' widget listing the chapters due for revision. This is non-dismissible and carries the same priority weight as new topic study in the daily planner.</w:t>
      </w:r>
    </w:p>
    <w:p>
      <w:pPr>
        <w:spacing w:after="60" w:before="60"/>
      </w:pPr>
    </w:p>
    <w:p>
      <w:pPr>
        <w:pStyle w:val="Heading3"/>
        <w:spacing w:after="80" w:before="200"/>
      </w:pPr>
      <w:r>
        <w:rPr>
          <w:rFonts w:ascii="Arial" w:cs="Arial" w:eastAsia="Arial" w:hAnsi="Arial"/>
          <w:b/>
          <w:bCs/>
          <w:color w:val="2E86C1"/>
        </w:rPr>
        <w:t xml:space="preserve">Business Rules</w:t>
      </w:r>
    </w:p>
    <w:p>
      <w:pPr>
        <w:pStyle w:val="ListParagraph"/>
        <w:numPr>
          <w:ilvl w:val="0"/>
          <w:numId w:val="2"/>
        </w:numPr>
        <w:spacing w:after="40" w:before="40"/>
      </w:pPr>
      <w:r>
        <w:rPr>
          <w:rFonts w:ascii="Arial" w:cs="Arial" w:eastAsia="Arial" w:hAnsi="Arial"/>
          <w:color w:val="1C2833"/>
          <w:sz w:val="22"/>
          <w:szCs w:val="22"/>
        </w:rPr>
        <w:t xml:space="preserve">If a chapter revision is skipped, it is immediately rescheduled to the next day at Must Do priority</w:t>
      </w:r>
    </w:p>
    <w:p>
      <w:pPr>
        <w:pStyle w:val="ListParagraph"/>
        <w:numPr>
          <w:ilvl w:val="0"/>
          <w:numId w:val="2"/>
        </w:numPr>
        <w:spacing w:after="40" w:before="40"/>
      </w:pPr>
      <w:r>
        <w:rPr>
          <w:rFonts w:ascii="Arial" w:cs="Arial" w:eastAsia="Arial" w:hAnsi="Arial"/>
          <w:color w:val="1C2833"/>
          <w:sz w:val="22"/>
          <w:szCs w:val="22"/>
        </w:rPr>
        <w:t xml:space="preserve">Completing a revision cycle on time maintains the chapter's revision schedule; late completion resets the cycle for that chapter</w:t>
      </w:r>
    </w:p>
    <w:p>
      <w:pPr>
        <w:pStyle w:val="ListParagraph"/>
        <w:numPr>
          <w:ilvl w:val="0"/>
          <w:numId w:val="2"/>
        </w:numPr>
        <w:spacing w:after="40" w:before="40"/>
      </w:pPr>
      <w:r>
        <w:rPr>
          <w:rFonts w:ascii="Arial" w:cs="Arial" w:eastAsia="Arial" w:hAnsi="Arial"/>
          <w:color w:val="1C2833"/>
          <w:sz w:val="22"/>
          <w:szCs w:val="22"/>
        </w:rPr>
        <w:t xml:space="preserve">Performance on revision tests updates the chapter's difficulty rating, which affects AI tutor recommendations and weak area tracking</w:t>
      </w:r>
    </w:p>
    <w:p>
      <w:pPr>
        <w:spacing w:after="10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M6</w:t>
            </w:r>
          </w:p>
        </w:tc>
        <w:tc>
          <w:tcPr>
            <w:tcW w:type="dxa" w:w="8400"/>
            <w:tcBorders>
              <w:top w:val="none" w:color="FFFFFF" w:sz="0"/>
              <w:left w:val="none" w:color="FFFFFF" w:sz="0"/>
              <w:bottom w:val="none" w:color="FFFFFF" w:sz="0"/>
              <w:right w:val="none" w:color="FFFFFF" w:sz="0"/>
            </w:tcBorders>
            <w:shd w:fill="2E86C1" w:val="clear"/>
            <w:tcMar>
              <w:top w:type="dxa" w:w="80"/>
              <w:left w:type="dxa" w:w="200"/>
              <w:bottom w:type="dxa" w:w="80"/>
              <w:right w:type="dxa" w:w="120"/>
            </w:tcMar>
            <w:vAlign w:val="center"/>
          </w:tcPr>
          <w:p>
            <w:pPr>
              <w:spacing w:after="0" w:before="0"/>
            </w:pPr>
            <w:r>
              <w:rPr>
                <w:rFonts w:ascii="Arial" w:cs="Arial" w:eastAsia="Arial" w:hAnsi="Arial"/>
                <w:b/>
                <w:bCs/>
                <w:color w:val="FFFFFF"/>
                <w:sz w:val="26"/>
                <w:szCs w:val="26"/>
              </w:rPr>
              <w:t xml:space="preserve">Test Engine</w:t>
            </w:r>
          </w:p>
        </w:tc>
      </w:tr>
    </w:tbl>
    <w:p>
      <w:pPr>
        <w:spacing w:after="80" w:before="80"/>
      </w:pPr>
    </w:p>
    <w:p>
      <w:pPr>
        <w:pStyle w:val="Heading3"/>
        <w:spacing w:after="80" w:before="200"/>
      </w:pPr>
      <w:r>
        <w:rPr>
          <w:rFonts w:ascii="Arial" w:cs="Arial" w:eastAsia="Arial" w:hAnsi="Arial"/>
          <w:b/>
          <w:bCs/>
          <w:color w:val="2E86C1"/>
        </w:rPr>
        <w:t xml:space="preserve">Purpose</w:t>
      </w:r>
    </w:p>
    <w:p>
      <w:pPr>
        <w:spacing w:after="60" w:before="60"/>
      </w:pPr>
      <w:r>
        <w:rPr>
          <w:rFonts w:ascii="Arial" w:cs="Arial" w:eastAsia="Arial" w:hAnsi="Arial"/>
          <w:color w:val="1C2833"/>
          <w:sz w:val="22"/>
          <w:szCs w:val="22"/>
        </w:rPr>
        <w:t xml:space="preserve">Evaluate student knowledge continuously using adaptive, dynamic question generation across four test formats, while building NEET exam-taking stamina and strategy.</w:t>
      </w:r>
    </w:p>
    <w:p>
      <w:pPr>
        <w:spacing w:after="60" w:before="60"/>
      </w:pPr>
    </w:p>
    <w:p>
      <w:pPr>
        <w:pStyle w:val="Heading3"/>
        <w:spacing w:after="80" w:before="200"/>
      </w:pPr>
      <w:r>
        <w:rPr>
          <w:rFonts w:ascii="Arial" w:cs="Arial" w:eastAsia="Arial" w:hAnsi="Arial"/>
          <w:b/>
          <w:bCs/>
          <w:color w:val="2E86C1"/>
        </w:rPr>
        <w:t xml:space="preserve">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Test Type</w:t>
            </w:r>
          </w:p>
        </w:tc>
        <w:tc>
          <w:tcPr>
            <w:tcW w:type="dxa" w:w="65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Topic Test (Post-Learning)</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10 questions auto-triggered after every chapter completion; assesses immediate retention</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Weekly Mixed Test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25-30 questions spanning all topics covered that week; tests cross-chapter application</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Subject Test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45-question test covering full subject (Physics or Chemistry or Biology); mimics NEET subject section</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Full NEET Mock</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180 questions; 3-hour timed test; full NEET format with section-wise break down; detailed score report</w:t>
            </w:r>
          </w:p>
        </w:tc>
      </w:tr>
    </w:tbl>
    <w:p>
      <w:pPr>
        <w:spacing w:after="60" w:before="60"/>
      </w:pPr>
    </w:p>
    <w:p>
      <w:pPr>
        <w:pStyle w:val="Heading3"/>
        <w:spacing w:after="80" w:before="200"/>
      </w:pPr>
      <w:r>
        <w:rPr>
          <w:rFonts w:ascii="Arial" w:cs="Arial" w:eastAsia="Arial" w:hAnsi="Arial"/>
          <w:b/>
          <w:bCs/>
          <w:color w:val="2E86C1"/>
        </w:rPr>
        <w:t xml:space="preserve">Adaptive Question Logic</w:t>
      </w:r>
    </w:p>
    <w:p>
      <w:pPr>
        <w:pStyle w:val="ListParagraph"/>
        <w:numPr>
          <w:ilvl w:val="0"/>
          <w:numId w:val="2"/>
        </w:numPr>
        <w:spacing w:after="40" w:before="40"/>
      </w:pPr>
      <w:r>
        <w:rPr>
          <w:rFonts w:ascii="Arial" w:cs="Arial" w:eastAsia="Arial" w:hAnsi="Arial"/>
          <w:color w:val="1C2833"/>
          <w:sz w:val="22"/>
          <w:szCs w:val="22"/>
        </w:rPr>
        <w:t xml:space="preserve">Questions on chapters where the student scored &gt; 80% in previous tests appear with reduced frequency in mixed and subject tests</w:t>
      </w:r>
    </w:p>
    <w:p>
      <w:pPr>
        <w:pStyle w:val="ListParagraph"/>
        <w:numPr>
          <w:ilvl w:val="0"/>
          <w:numId w:val="2"/>
        </w:numPr>
        <w:spacing w:after="40" w:before="40"/>
      </w:pPr>
      <w:r>
        <w:rPr>
          <w:rFonts w:ascii="Arial" w:cs="Arial" w:eastAsia="Arial" w:hAnsi="Arial"/>
          <w:color w:val="1C2833"/>
          <w:sz w:val="22"/>
          <w:szCs w:val="22"/>
        </w:rPr>
        <w:t xml:space="preserve">Questions on weak chapters (&lt; 60% accuracy) appear more frequently and with increasing difficulty</w:t>
      </w:r>
    </w:p>
    <w:p>
      <w:pPr>
        <w:pStyle w:val="ListParagraph"/>
        <w:numPr>
          <w:ilvl w:val="0"/>
          <w:numId w:val="2"/>
        </w:numPr>
        <w:spacing w:after="40" w:before="40"/>
      </w:pPr>
      <w:r>
        <w:rPr>
          <w:rFonts w:ascii="Arial" w:cs="Arial" w:eastAsia="Arial" w:hAnsi="Arial"/>
          <w:color w:val="1C2833"/>
          <w:sz w:val="22"/>
          <w:szCs w:val="22"/>
        </w:rPr>
        <w:t xml:space="preserve">The system generates fresh question variations to prevent pattern memorization rather than genuine understanding</w:t>
      </w:r>
    </w:p>
    <w:p>
      <w:pPr>
        <w:pStyle w:val="ListParagraph"/>
        <w:numPr>
          <w:ilvl w:val="0"/>
          <w:numId w:val="2"/>
        </w:numPr>
        <w:spacing w:after="40" w:before="40"/>
      </w:pPr>
      <w:r>
        <w:rPr>
          <w:rFonts w:ascii="Arial" w:cs="Arial" w:eastAsia="Arial" w:hAnsi="Arial"/>
          <w:color w:val="1C2833"/>
          <w:sz w:val="22"/>
          <w:szCs w:val="22"/>
        </w:rPr>
        <w:t xml:space="preserve">Repeated identical questions are suppressed for at least 14 days from previous appearance to the same student</w:t>
      </w:r>
    </w:p>
    <w:p>
      <w:pPr>
        <w:spacing w:after="60" w:before="60"/>
      </w:pPr>
    </w:p>
    <w:p>
      <w:pPr>
        <w:pStyle w:val="Heading3"/>
        <w:spacing w:after="80" w:before="200"/>
      </w:pPr>
      <w:r>
        <w:rPr>
          <w:rFonts w:ascii="Arial" w:cs="Arial" w:eastAsia="Arial" w:hAnsi="Arial"/>
          <w:b/>
          <w:bCs/>
          <w:color w:val="2E86C1"/>
        </w:rPr>
        <w:t xml:space="preserve">Mock Test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Report Section</w:t>
            </w:r>
          </w:p>
        </w:tc>
        <w:tc>
          <w:tcPr>
            <w:tcW w:type="dxa" w:w="65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Content</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Score Summary</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Total score, subject-wise score, accuracy %, time per question</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Chapter Analysis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Performance by chapter — shows strongest 5 and weakest 5 chapters</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Question Review</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Every question with: student answer, correct answer, explanation, NEET frequency tag</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Improvement Suggestions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AI-generated 3-5 priority actions based on mock performance</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Trend Chart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Score across last 5 mocks — shows trajectory toward NEET target score</w:t>
            </w:r>
          </w:p>
        </w:tc>
      </w:tr>
    </w:tbl>
    <w:p>
      <w:pPr>
        <w:spacing w:after="60" w:before="60"/>
      </w:pPr>
    </w:p>
    <w:p>
      <w:pPr>
        <w:pStyle w:val="Heading3"/>
        <w:spacing w:after="80" w:before="200"/>
      </w:pPr>
      <w:r>
        <w:rPr>
          <w:rFonts w:ascii="Arial" w:cs="Arial" w:eastAsia="Arial" w:hAnsi="Arial"/>
          <w:b/>
          <w:bCs/>
          <w:color w:val="2E86C1"/>
        </w:rPr>
        <w:t xml:space="preserve">Business Rules</w:t>
      </w:r>
    </w:p>
    <w:p>
      <w:pPr>
        <w:pStyle w:val="ListParagraph"/>
        <w:numPr>
          <w:ilvl w:val="0"/>
          <w:numId w:val="2"/>
        </w:numPr>
        <w:spacing w:after="40" w:before="40"/>
      </w:pPr>
      <w:r>
        <w:rPr>
          <w:rFonts w:ascii="Arial" w:cs="Arial" w:eastAsia="Arial" w:hAnsi="Arial"/>
          <w:color w:val="1C2833"/>
          <w:sz w:val="22"/>
          <w:szCs w:val="22"/>
        </w:rPr>
        <w:t xml:space="preserve">Topic tests are mandatory before marking a chapter complete in the planner</w:t>
      </w:r>
    </w:p>
    <w:p>
      <w:pPr>
        <w:pStyle w:val="ListParagraph"/>
        <w:numPr>
          <w:ilvl w:val="0"/>
          <w:numId w:val="2"/>
        </w:numPr>
        <w:spacing w:after="40" w:before="40"/>
      </w:pPr>
      <w:r>
        <w:rPr>
          <w:rFonts w:ascii="Arial" w:cs="Arial" w:eastAsia="Arial" w:hAnsi="Arial"/>
          <w:color w:val="1C2833"/>
          <w:sz w:val="22"/>
          <w:szCs w:val="22"/>
        </w:rPr>
        <w:t xml:space="preserve">Full mock tests are time-locked (3 hours) and cannot be paused once started to simulate real exam conditions</w:t>
      </w:r>
    </w:p>
    <w:p>
      <w:pPr>
        <w:pStyle w:val="ListParagraph"/>
        <w:numPr>
          <w:ilvl w:val="0"/>
          <w:numId w:val="2"/>
        </w:numPr>
        <w:spacing w:after="40" w:before="40"/>
      </w:pPr>
      <w:r>
        <w:rPr>
          <w:rFonts w:ascii="Arial" w:cs="Arial" w:eastAsia="Arial" w:hAnsi="Arial"/>
          <w:color w:val="1C2833"/>
          <w:sz w:val="22"/>
          <w:szCs w:val="22"/>
        </w:rPr>
        <w:t xml:space="preserve">Test scores are permanently recorded and cannot be deleted by the student</w:t>
      </w:r>
    </w:p>
    <w:p>
      <w:pPr>
        <w:pStyle w:val="ListParagraph"/>
        <w:numPr>
          <w:ilvl w:val="0"/>
          <w:numId w:val="2"/>
        </w:numPr>
        <w:spacing w:after="40" w:before="40"/>
      </w:pPr>
      <w:r>
        <w:rPr>
          <w:rFonts w:ascii="Arial" w:cs="Arial" w:eastAsia="Arial" w:hAnsi="Arial"/>
          <w:color w:val="1C2833"/>
          <w:sz w:val="22"/>
          <w:szCs w:val="22"/>
        </w:rPr>
        <w:t xml:space="preserve">Questions are tagged by: subject, chapter, concept, difficulty, and NEET historical frequency</w:t>
      </w:r>
    </w:p>
    <w:p>
      <w:pPr>
        <w:spacing w:after="10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M7</w:t>
            </w:r>
          </w:p>
        </w:tc>
        <w:tc>
          <w:tcPr>
            <w:tcW w:type="dxa" w:w="8400"/>
            <w:tcBorders>
              <w:top w:val="none" w:color="FFFFFF" w:sz="0"/>
              <w:left w:val="none" w:color="FFFFFF" w:sz="0"/>
              <w:bottom w:val="none" w:color="FFFFFF" w:sz="0"/>
              <w:right w:val="none" w:color="FFFFFF" w:sz="0"/>
            </w:tcBorders>
            <w:shd w:fill="2E86C1" w:val="clear"/>
            <w:tcMar>
              <w:top w:type="dxa" w:w="80"/>
              <w:left w:type="dxa" w:w="200"/>
              <w:bottom w:type="dxa" w:w="80"/>
              <w:right w:type="dxa" w:w="120"/>
            </w:tcMar>
            <w:vAlign w:val="center"/>
          </w:tcPr>
          <w:p>
            <w:pPr>
              <w:spacing w:after="0" w:before="0"/>
            </w:pPr>
            <w:r>
              <w:rPr>
                <w:rFonts w:ascii="Arial" w:cs="Arial" w:eastAsia="Arial" w:hAnsi="Arial"/>
                <w:b/>
                <w:bCs/>
                <w:color w:val="FFFFFF"/>
                <w:sz w:val="26"/>
                <w:szCs w:val="26"/>
              </w:rPr>
              <w:t xml:space="preserve">Progress Dashboard</w:t>
            </w:r>
          </w:p>
        </w:tc>
      </w:tr>
    </w:tbl>
    <w:p>
      <w:pPr>
        <w:spacing w:after="80" w:before="80"/>
      </w:pPr>
    </w:p>
    <w:p>
      <w:pPr>
        <w:pStyle w:val="Heading3"/>
        <w:spacing w:after="80" w:before="200"/>
      </w:pPr>
      <w:r>
        <w:rPr>
          <w:rFonts w:ascii="Arial" w:cs="Arial" w:eastAsia="Arial" w:hAnsi="Arial"/>
          <w:b/>
          <w:bCs/>
          <w:color w:val="2E86C1"/>
        </w:rPr>
        <w:t xml:space="preserve">Purpose</w:t>
      </w:r>
    </w:p>
    <w:p>
      <w:pPr>
        <w:spacing w:after="60" w:before="60"/>
      </w:pPr>
      <w:r>
        <w:rPr>
          <w:rFonts w:ascii="Arial" w:cs="Arial" w:eastAsia="Arial" w:hAnsi="Arial"/>
          <w:color w:val="1C2833"/>
          <w:sz w:val="22"/>
          <w:szCs w:val="22"/>
        </w:rPr>
        <w:t xml:space="preserve">Provide students and parents with a comprehensive, real-time view of preparation progress, performance trends, and readiness level — creating the visibility needed for sustained motivation and informed decision-making.</w:t>
      </w:r>
    </w:p>
    <w:p>
      <w:pPr>
        <w:spacing w:after="60" w:before="60"/>
      </w:pPr>
    </w:p>
    <w:p>
      <w:pPr>
        <w:pStyle w:val="Heading3"/>
        <w:spacing w:after="80" w:before="200"/>
      </w:pPr>
      <w:r>
        <w:rPr>
          <w:rFonts w:ascii="Arial" w:cs="Arial" w:eastAsia="Arial" w:hAnsi="Arial"/>
          <w:b/>
          <w:bCs/>
          <w:color w:val="2E86C1"/>
        </w:rPr>
        <w:t xml:space="preserve">Dashboard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000"/>
        <w:gridCol w:w="2660"/>
      </w:tblGrid>
      <w:tr>
        <w:trPr>
          <w:tblHeader/>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Metric</w:t>
            </w:r>
          </w:p>
        </w:tc>
        <w:tc>
          <w:tcPr>
            <w:tcW w:type="dxa" w:w="23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Definition</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Display Format</w:t>
            </w:r>
          </w:p>
        </w:tc>
        <w:tc>
          <w:tcPr>
            <w:tcW w:type="dxa" w:w="2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Update Frequency</w:t>
            </w:r>
          </w:p>
        </w:tc>
      </w:tr>
      <w:tr>
        <w:trPr>
          <w:tblHeader w:val="false"/>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Syllabus Completion %</w:t>
            </w:r>
          </w:p>
        </w:tc>
        <w:tc>
          <w:tcPr>
            <w:tcW w:type="dxa" w:w="2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Chapters fully completed / total NEET chapters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Circular progress ring</w:t>
            </w:r>
          </w:p>
        </w:tc>
        <w:tc>
          <w:tcPr>
            <w:tcW w:type="dxa" w:w="2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After each chapter completion</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Planner Adherence %</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Daily tasks completed / daily tasks assigned (30-day rolling)</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Bar chart</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Daily</w:t>
            </w:r>
          </w:p>
        </w:tc>
      </w:tr>
      <w:tr>
        <w:trPr>
          <w:tblHeader w:val="false"/>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Study Streak</w:t>
            </w:r>
          </w:p>
        </w:tc>
        <w:tc>
          <w:tcPr>
            <w:tcW w:type="dxa" w:w="2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Consecutive days with at least 1 completed task</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Streak counter with flame icon</w:t>
            </w:r>
          </w:p>
        </w:tc>
        <w:tc>
          <w:tcPr>
            <w:tcW w:type="dxa" w:w="2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Daily</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Test Accuracy %</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Correct answers / total questions attempted (all tests)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Line chart by week</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After each test</w:t>
            </w:r>
          </w:p>
        </w:tc>
      </w:tr>
      <w:tr>
        <w:trPr>
          <w:tblHeader w:val="false"/>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Mock Score Trend</w:t>
            </w:r>
          </w:p>
        </w:tc>
        <w:tc>
          <w:tcPr>
            <w:tcW w:type="dxa" w:w="2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Scores across last 5 full mocks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Score timeline graph</w:t>
            </w:r>
          </w:p>
        </w:tc>
        <w:tc>
          <w:tcPr>
            <w:tcW w:type="dxa" w:w="2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After each mock</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Estimated NEET Score</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AI-calculated prediction based on current accuracy and syllabus coverage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Score range (e.g., 540-580)</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Weekly recalculation</w:t>
            </w:r>
          </w:p>
        </w:tc>
      </w:tr>
      <w:tr>
        <w:trPr>
          <w:tblHeader w:val="false"/>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Readiness Level</w:t>
            </w:r>
          </w:p>
        </w:tc>
        <w:tc>
          <w:tcPr>
            <w:tcW w:type="dxa" w:w="2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Composite score from all metrics — Beginner to Exam Ready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Badge display + progress bar</w:t>
            </w:r>
          </w:p>
        </w:tc>
        <w:tc>
          <w:tcPr>
            <w:tcW w:type="dxa" w:w="2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Weekly</w:t>
            </w:r>
          </w:p>
        </w:tc>
      </w:tr>
      <w:tr>
        <w:trPr>
          <w:tblHeader w:val="false"/>
        </w:trP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Revision Completion %</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Revision tasks completed on schedule / total scheduled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Progress percentage</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Daily</w:t>
            </w:r>
          </w:p>
        </w:tc>
      </w:tr>
    </w:tbl>
    <w:p>
      <w:pPr>
        <w:spacing w:after="60" w:before="60"/>
      </w:pPr>
    </w:p>
    <w:p>
      <w:pPr>
        <w:pStyle w:val="Heading3"/>
        <w:spacing w:after="80" w:before="200"/>
      </w:pPr>
      <w:r>
        <w:rPr>
          <w:rFonts w:ascii="Arial" w:cs="Arial" w:eastAsia="Arial" w:hAnsi="Arial"/>
          <w:b/>
          <w:bCs/>
          <w:color w:val="2E86C1"/>
        </w:rPr>
        <w:t xml:space="preserve">Badge Progression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Badge Level</w:t>
            </w:r>
          </w:p>
        </w:tc>
        <w:tc>
          <w:tcPr>
            <w:tcW w:type="dxa" w:w="63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Criteria for Unlock</w:t>
            </w:r>
          </w:p>
        </w:tc>
      </w:tr>
      <w:tr>
        <w:trPr>
          <w:tblHeader w:val="false"/>
        </w:trPr>
        <w:tc>
          <w:tcPr>
            <w:tcW w:type="dxa" w:w="3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Beginner</w:t>
            </w:r>
          </w:p>
        </w:tc>
        <w:tc>
          <w:tcPr>
            <w:tcW w:type="dxa" w:w="6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Default upon onboarding completion</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Intermediate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20% syllabus completed + 3-day study streak + 1 mock test attempted</w:t>
            </w:r>
          </w:p>
        </w:tc>
      </w:tr>
      <w:tr>
        <w:trPr>
          <w:tblHeader w:val="false"/>
        </w:trPr>
        <w:tc>
          <w:tcPr>
            <w:tcW w:type="dxa" w:w="3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Pro</w:t>
            </w:r>
          </w:p>
        </w:tc>
        <w:tc>
          <w:tcPr>
            <w:tcW w:type="dxa" w:w="6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50% syllabus completed + 70%+ planner adherence (30 days) + mock score improvement</w:t>
            </w:r>
          </w:p>
        </w:tc>
      </w:tr>
      <w:tr>
        <w:trPr>
          <w:tblHeader w:val="false"/>
        </w:trP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Legendary</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80% syllabus completed + 5 full mocks completed + consistent revision completion</w:t>
            </w:r>
          </w:p>
        </w:tc>
      </w:tr>
      <w:tr>
        <w:trPr>
          <w:tblHeader w:val="false"/>
        </w:trPr>
        <w:tc>
          <w:tcPr>
            <w:tcW w:type="dxa" w:w="3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Exam Ready</w:t>
            </w:r>
          </w:p>
        </w:tc>
        <w:tc>
          <w:tcPr>
            <w:tcW w:type="dxa" w:w="6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100% syllabus + 85%+ test accuracy + 630+ mock score + all revision cycles current</w:t>
            </w:r>
          </w:p>
        </w:tc>
      </w:tr>
    </w:tbl>
    <w:p>
      <w:pPr>
        <w:spacing w:after="60" w:before="60"/>
      </w:pPr>
    </w:p>
    <w:p>
      <w:pPr>
        <w:pStyle w:val="Heading3"/>
        <w:spacing w:after="80" w:before="200"/>
      </w:pPr>
      <w:r>
        <w:rPr>
          <w:rFonts w:ascii="Arial" w:cs="Arial" w:eastAsia="Arial" w:hAnsi="Arial"/>
          <w:b/>
          <w:bCs/>
          <w:color w:val="2E86C1"/>
        </w:rPr>
        <w:t xml:space="preserve">Parent View (Optional)</w:t>
      </w:r>
    </w:p>
    <w:p>
      <w:pPr>
        <w:spacing w:after="60" w:before="60"/>
      </w:pPr>
      <w:r>
        <w:rPr>
          <w:rFonts w:ascii="Arial" w:cs="Arial" w:eastAsia="Arial" w:hAnsi="Arial"/>
          <w:color w:val="1C2833"/>
          <w:sz w:val="22"/>
          <w:szCs w:val="22"/>
        </w:rPr>
        <w:t xml:space="preserve">Parents can optionally receive a weekly WhatsApp/email summary report showing: syllabus completion %, study streak, last mock score, and estimated NEET score range. This reinforces the parent's confidence in the product and the student's accountability.</w:t>
      </w:r>
    </w:p>
    <w:p>
      <w:pPr>
        <w:spacing w:after="10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M8</w:t>
            </w:r>
          </w:p>
        </w:tc>
        <w:tc>
          <w:tcPr>
            <w:tcW w:type="dxa" w:w="8400"/>
            <w:tcBorders>
              <w:top w:val="none" w:color="FFFFFF" w:sz="0"/>
              <w:left w:val="none" w:color="FFFFFF" w:sz="0"/>
              <w:bottom w:val="none" w:color="FFFFFF" w:sz="0"/>
              <w:right w:val="none" w:color="FFFFFF" w:sz="0"/>
            </w:tcBorders>
            <w:shd w:fill="2E86C1" w:val="clear"/>
            <w:tcMar>
              <w:top w:type="dxa" w:w="80"/>
              <w:left w:type="dxa" w:w="200"/>
              <w:bottom w:type="dxa" w:w="80"/>
              <w:right w:type="dxa" w:w="120"/>
            </w:tcMar>
            <w:vAlign w:val="center"/>
          </w:tcPr>
          <w:p>
            <w:pPr>
              <w:spacing w:after="0" w:before="0"/>
            </w:pPr>
            <w:r>
              <w:rPr>
                <w:rFonts w:ascii="Arial" w:cs="Arial" w:eastAsia="Arial" w:hAnsi="Arial"/>
                <w:b/>
                <w:bCs/>
                <w:color w:val="FFFFFF"/>
                <w:sz w:val="26"/>
                <w:szCs w:val="26"/>
              </w:rPr>
              <w:t xml:space="preserve">AI Tutor Layer</w:t>
            </w:r>
          </w:p>
        </w:tc>
      </w:tr>
    </w:tbl>
    <w:p>
      <w:pPr>
        <w:spacing w:after="80" w:before="80"/>
      </w:pPr>
    </w:p>
    <w:p>
      <w:pPr>
        <w:pStyle w:val="Heading3"/>
        <w:spacing w:after="80" w:before="200"/>
      </w:pPr>
      <w:r>
        <w:rPr>
          <w:rFonts w:ascii="Arial" w:cs="Arial" w:eastAsia="Arial" w:hAnsi="Arial"/>
          <w:b/>
          <w:bCs/>
          <w:color w:val="2E86C1"/>
        </w:rPr>
        <w:t xml:space="preserve">Purpose</w:t>
      </w:r>
    </w:p>
    <w:p>
      <w:pPr>
        <w:spacing w:after="60" w:before="60"/>
      </w:pPr>
      <w:r>
        <w:rPr>
          <w:rFonts w:ascii="Arial" w:cs="Arial" w:eastAsia="Arial" w:hAnsi="Arial"/>
          <w:color w:val="1C2833"/>
          <w:sz w:val="22"/>
          <w:szCs w:val="22"/>
        </w:rPr>
        <w:t xml:space="preserve">Deliver personalized, always-available AI-powered tutoring, coaching, motivation, and strategic guidance — replacing the role of a premium personal tutor for every student on the platform.</w:t>
      </w:r>
    </w:p>
    <w:p>
      <w:pPr>
        <w:spacing w:after="60" w:before="60"/>
      </w:pPr>
    </w:p>
    <w:p>
      <w:pPr>
        <w:pStyle w:val="Heading3"/>
        <w:spacing w:after="80" w:before="200"/>
      </w:pPr>
      <w:r>
        <w:rPr>
          <w:rFonts w:ascii="Arial" w:cs="Arial" w:eastAsia="Arial" w:hAnsi="Arial"/>
          <w:b/>
          <w:bCs/>
          <w:color w:val="2E86C1"/>
        </w:rPr>
        <w:t xml:space="preserve">AI Tutor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Component</w:t>
            </w:r>
          </w:p>
        </w:tc>
        <w:tc>
          <w:tcPr>
            <w:tcW w:type="dxa" w:w="65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Specification</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 Voice Tutor</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Student can ask any NEET concept question using text or voice input; AI responds with both text explanation and voice output; supports follow-up questions in conversational flow</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B. Doubt Solver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Dedicated interface for concept-level doubts; AI provides step-by-step explanations with examples and analogies; links to relevant chapter in Learning Centre</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 Motivation Nudge Engine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Trigger-based motivational messages: streak milestones, first mock attempt, score improvement, after missed days; tone calibrated to student's confidence level from onboarding</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D. Planner Suggestion Agent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AI proactively reviews the student's planner performance and suggests adjustments; surfaces when planner adherence drops below 60% for 5+ days</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E. Weak Area Recommendation Engine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Weekly AI analysis of test performance; identifies top 3 weak chapters; generates a targeted rescue plan with specific revision tasks and question sets</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F. Topper Strategy Coach</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AI provides NEET-specific exam strategy: time management per section, question selection order, how to handle Biology vs Physics within limited time, last 30-day approach</w:t>
            </w:r>
          </w:p>
        </w:tc>
      </w:tr>
    </w:tbl>
    <w:p>
      <w:pPr>
        <w:spacing w:after="60" w:before="60"/>
      </w:pPr>
    </w:p>
    <w:p>
      <w:pPr>
        <w:pStyle w:val="Heading3"/>
        <w:spacing w:after="80" w:before="200"/>
      </w:pPr>
      <w:r>
        <w:rPr>
          <w:rFonts w:ascii="Arial" w:cs="Arial" w:eastAsia="Arial" w:hAnsi="Arial"/>
          <w:b/>
          <w:bCs/>
          <w:color w:val="2E86C1"/>
        </w:rPr>
        <w:t xml:space="preserve">Voice Tutor Capability Examples</w:t>
      </w:r>
    </w:p>
    <w:p>
      <w:pPr>
        <w:pStyle w:val="ListParagraph"/>
        <w:numPr>
          <w:ilvl w:val="0"/>
          <w:numId w:val="2"/>
        </w:numPr>
        <w:spacing w:after="40" w:before="40"/>
      </w:pPr>
      <w:r>
        <w:rPr>
          <w:rFonts w:ascii="Arial" w:cs="Arial" w:eastAsia="Arial" w:hAnsi="Arial"/>
          <w:color w:val="1C2833"/>
          <w:sz w:val="22"/>
          <w:szCs w:val="22"/>
        </w:rPr>
        <w:t xml:space="preserve">'Explain the process of meiosis and how it differs from mitosis'</w:t>
      </w:r>
    </w:p>
    <w:p>
      <w:pPr>
        <w:pStyle w:val="ListParagraph"/>
        <w:numPr>
          <w:ilvl w:val="0"/>
          <w:numId w:val="2"/>
        </w:numPr>
        <w:spacing w:after="40" w:before="40"/>
      </w:pPr>
      <w:r>
        <w:rPr>
          <w:rFonts w:ascii="Arial" w:cs="Arial" w:eastAsia="Arial" w:hAnsi="Arial"/>
          <w:color w:val="1C2833"/>
          <w:sz w:val="22"/>
          <w:szCs w:val="22"/>
        </w:rPr>
        <w:t xml:space="preserve">'Solve this Physics problem: A ball is thrown vertically...'</w:t>
      </w:r>
    </w:p>
    <w:p>
      <w:pPr>
        <w:pStyle w:val="ListParagraph"/>
        <w:numPr>
          <w:ilvl w:val="0"/>
          <w:numId w:val="2"/>
        </w:numPr>
        <w:spacing w:after="40" w:before="40"/>
      </w:pPr>
      <w:r>
        <w:rPr>
          <w:rFonts w:ascii="Arial" w:cs="Arial" w:eastAsia="Arial" w:hAnsi="Arial"/>
          <w:color w:val="1C2833"/>
          <w:sz w:val="22"/>
          <w:szCs w:val="22"/>
        </w:rPr>
        <w:t xml:space="preserve">'Give me a shortcut to remember the 5-kingdom classification'</w:t>
      </w:r>
    </w:p>
    <w:p>
      <w:pPr>
        <w:pStyle w:val="ListParagraph"/>
        <w:numPr>
          <w:ilvl w:val="0"/>
          <w:numId w:val="2"/>
        </w:numPr>
        <w:spacing w:after="40" w:before="40"/>
      </w:pPr>
      <w:r>
        <w:rPr>
          <w:rFonts w:ascii="Arial" w:cs="Arial" w:eastAsia="Arial" w:hAnsi="Arial"/>
          <w:color w:val="1C2833"/>
          <w:sz w:val="22"/>
          <w:szCs w:val="22"/>
        </w:rPr>
        <w:t xml:space="preserve">'Which chapters in Chemistry should I focus on in the last 30 days?'</w:t>
      </w:r>
    </w:p>
    <w:p>
      <w:pPr>
        <w:pStyle w:val="ListParagraph"/>
        <w:numPr>
          <w:ilvl w:val="0"/>
          <w:numId w:val="2"/>
        </w:numPr>
        <w:spacing w:after="40" w:before="40"/>
      </w:pPr>
      <w:r>
        <w:rPr>
          <w:rFonts w:ascii="Arial" w:cs="Arial" w:eastAsia="Arial" w:hAnsi="Arial"/>
          <w:color w:val="1C2833"/>
          <w:sz w:val="22"/>
          <w:szCs w:val="22"/>
        </w:rPr>
        <w:t xml:space="preserve">'I keep getting electrostatics questions wrong — what am I missing?'</w:t>
      </w:r>
    </w:p>
    <w:p>
      <w:pPr>
        <w:spacing w:after="60" w:before="60"/>
      </w:pPr>
    </w:p>
    <w:p>
      <w:pPr>
        <w:pStyle w:val="Heading3"/>
        <w:spacing w:after="80" w:before="200"/>
      </w:pPr>
      <w:r>
        <w:rPr>
          <w:rFonts w:ascii="Arial" w:cs="Arial" w:eastAsia="Arial" w:hAnsi="Arial"/>
          <w:b/>
          <w:bCs/>
          <w:color w:val="2E86C1"/>
        </w:rPr>
        <w:t xml:space="preserve">Business Rules</w:t>
      </w:r>
    </w:p>
    <w:p>
      <w:pPr>
        <w:pStyle w:val="ListParagraph"/>
        <w:numPr>
          <w:ilvl w:val="0"/>
          <w:numId w:val="2"/>
        </w:numPr>
        <w:spacing w:after="40" w:before="40"/>
      </w:pPr>
      <w:r>
        <w:rPr>
          <w:rFonts w:ascii="Arial" w:cs="Arial" w:eastAsia="Arial" w:hAnsi="Arial"/>
          <w:color w:val="1C2833"/>
          <w:sz w:val="22"/>
          <w:szCs w:val="22"/>
        </w:rPr>
        <w:t xml:space="preserve">Voice Tutor sessions are limited by plan type (configurable limits per day/month) to manage AI API costs</w:t>
      </w:r>
    </w:p>
    <w:p>
      <w:pPr>
        <w:pStyle w:val="ListParagraph"/>
        <w:numPr>
          <w:ilvl w:val="0"/>
          <w:numId w:val="2"/>
        </w:numPr>
        <w:spacing w:after="40" w:before="40"/>
      </w:pPr>
      <w:r>
        <w:rPr>
          <w:rFonts w:ascii="Arial" w:cs="Arial" w:eastAsia="Arial" w:hAnsi="Arial"/>
          <w:color w:val="1C2833"/>
          <w:sz w:val="22"/>
          <w:szCs w:val="22"/>
        </w:rPr>
        <w:t xml:space="preserve">AI Tutor context retains the student's performance data to give relevant, personalized (not generic) responses</w:t>
      </w:r>
    </w:p>
    <w:p>
      <w:pPr>
        <w:pStyle w:val="ListParagraph"/>
        <w:numPr>
          <w:ilvl w:val="0"/>
          <w:numId w:val="2"/>
        </w:numPr>
        <w:spacing w:after="40" w:before="40"/>
      </w:pPr>
      <w:r>
        <w:rPr>
          <w:rFonts w:ascii="Arial" w:cs="Arial" w:eastAsia="Arial" w:hAnsi="Arial"/>
          <w:color w:val="1C2833"/>
          <w:sz w:val="22"/>
          <w:szCs w:val="22"/>
        </w:rPr>
        <w:t xml:space="preserve">All AI interactions are logged for quality review and to train response improvement</w:t>
      </w:r>
    </w:p>
    <w:p>
      <w:pPr>
        <w:pStyle w:val="ListParagraph"/>
        <w:numPr>
          <w:ilvl w:val="0"/>
          <w:numId w:val="2"/>
        </w:numPr>
        <w:spacing w:after="40" w:before="40"/>
      </w:pPr>
      <w:r>
        <w:rPr>
          <w:rFonts w:ascii="Arial" w:cs="Arial" w:eastAsia="Arial" w:hAnsi="Arial"/>
          <w:color w:val="1C2833"/>
          <w:sz w:val="22"/>
          <w:szCs w:val="22"/>
        </w:rPr>
        <w:t xml:space="preserve">The AI Tutor does not have access to external internet — all responses are grounded in NEET/NCERT knowledge domain</w:t>
      </w:r>
    </w:p>
    <w:p>
      <w:pPr>
        <w:spacing w:after="10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M9</w:t>
            </w:r>
          </w:p>
        </w:tc>
        <w:tc>
          <w:tcPr>
            <w:tcW w:type="dxa" w:w="8400"/>
            <w:tcBorders>
              <w:top w:val="none" w:color="FFFFFF" w:sz="0"/>
              <w:left w:val="none" w:color="FFFFFF" w:sz="0"/>
              <w:bottom w:val="none" w:color="FFFFFF" w:sz="0"/>
              <w:right w:val="none" w:color="FFFFFF" w:sz="0"/>
            </w:tcBorders>
            <w:shd w:fill="2E86C1" w:val="clear"/>
            <w:tcMar>
              <w:top w:type="dxa" w:w="80"/>
              <w:left w:type="dxa" w:w="200"/>
              <w:bottom w:type="dxa" w:w="80"/>
              <w:right w:type="dxa" w:w="120"/>
            </w:tcMar>
            <w:vAlign w:val="center"/>
          </w:tcPr>
          <w:p>
            <w:pPr>
              <w:spacing w:after="0" w:before="0"/>
            </w:pPr>
            <w:r>
              <w:rPr>
                <w:rFonts w:ascii="Arial" w:cs="Arial" w:eastAsia="Arial" w:hAnsi="Arial"/>
                <w:b/>
                <w:bCs/>
                <w:color w:val="FFFFFF"/>
                <w:sz w:val="26"/>
                <w:szCs w:val="26"/>
              </w:rPr>
              <w:t xml:space="preserve">Subscription Control</w:t>
            </w:r>
          </w:p>
        </w:tc>
      </w:tr>
    </w:tbl>
    <w:p>
      <w:pPr>
        <w:spacing w:after="80" w:before="80"/>
      </w:pPr>
    </w:p>
    <w:p>
      <w:pPr>
        <w:pStyle w:val="Heading3"/>
        <w:spacing w:after="80" w:before="200"/>
      </w:pPr>
      <w:r>
        <w:rPr>
          <w:rFonts w:ascii="Arial" w:cs="Arial" w:eastAsia="Arial" w:hAnsi="Arial"/>
          <w:b/>
          <w:bCs/>
          <w:color w:val="2E86C1"/>
        </w:rPr>
        <w:t xml:space="preserve">Purpose</w:t>
      </w:r>
    </w:p>
    <w:p>
      <w:pPr>
        <w:spacing w:after="60" w:before="60"/>
      </w:pPr>
      <w:r>
        <w:rPr>
          <w:rFonts w:ascii="Arial" w:cs="Arial" w:eastAsia="Arial" w:hAnsi="Arial"/>
          <w:color w:val="1C2833"/>
          <w:sz w:val="22"/>
          <w:szCs w:val="22"/>
        </w:rPr>
        <w:t xml:space="preserve">Manage student access lifecycle from activation through renewal, ensuring seamless access for active subscribers and clear upgrade paths for expiring users.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Subscription Feature</w:t>
            </w:r>
          </w:p>
        </w:tc>
        <w:tc>
          <w:tcPr>
            <w:tcW w:type="dxa" w:w="65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Specification</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Plan Types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6-Month (Rs. 8,999) and 12-Month (Rs. 11,999)</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Activation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Admin activates plan post-payment confirmation; start date is date of activation</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Expiry Calculation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6-Month: 180 days from activation; 12-Month: 365 days from activation</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Expiry Reminders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Automated reminders at 30 days, 14 days, 7 days, and 3 days before expiry</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Expiry State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Post-expiry: student can log in, view progress, but all learning/testing features are locked</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Renewal Prompt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Persistent banner + modal shown to expired users with plan options and payment instruction</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Upgrade Path</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Students on 6-Month plan can upgrade to 12-Month; admin adjusts expiry date manually</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Grace Period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7-day grace period post-expiry where content is still accessible but reminders intensify</w:t>
            </w:r>
          </w:p>
        </w:tc>
      </w:tr>
    </w:tbl>
    <w:p>
      <w:pPr>
        <w:spacing w:after="60" w:before="60"/>
      </w:pPr>
    </w:p>
    <w:p>
      <w:pPr>
        <w:pStyle w:val="Heading3"/>
        <w:spacing w:after="80" w:before="200"/>
      </w:pPr>
      <w:r>
        <w:rPr>
          <w:rFonts w:ascii="Arial" w:cs="Arial" w:eastAsia="Arial" w:hAnsi="Arial"/>
          <w:b/>
          <w:bCs/>
          <w:color w:val="2E86C1"/>
        </w:rPr>
        <w:t xml:space="preserve">Reminder Communication Channels</w:t>
      </w:r>
    </w:p>
    <w:p>
      <w:pPr>
        <w:pStyle w:val="ListParagraph"/>
        <w:numPr>
          <w:ilvl w:val="0"/>
          <w:numId w:val="2"/>
        </w:numPr>
        <w:spacing w:after="40" w:before="40"/>
      </w:pPr>
      <w:r>
        <w:rPr>
          <w:rFonts w:ascii="Arial" w:cs="Arial" w:eastAsia="Arial" w:hAnsi="Arial"/>
          <w:color w:val="1C2833"/>
          <w:sz w:val="22"/>
          <w:szCs w:val="22"/>
        </w:rPr>
        <w:t xml:space="preserve">In-app notification banner (non-dismissible in final 7 days)</w:t>
      </w:r>
    </w:p>
    <w:p>
      <w:pPr>
        <w:pStyle w:val="ListParagraph"/>
        <w:numPr>
          <w:ilvl w:val="0"/>
          <w:numId w:val="2"/>
        </w:numPr>
        <w:spacing w:after="40" w:before="40"/>
      </w:pPr>
      <w:r>
        <w:rPr>
          <w:rFonts w:ascii="Arial" w:cs="Arial" w:eastAsia="Arial" w:hAnsi="Arial"/>
          <w:color w:val="1C2833"/>
          <w:sz w:val="22"/>
          <w:szCs w:val="22"/>
        </w:rPr>
        <w:t xml:space="preserve">Email to registered parent/student email address</w:t>
      </w:r>
    </w:p>
    <w:p>
      <w:pPr>
        <w:pStyle w:val="ListParagraph"/>
        <w:numPr>
          <w:ilvl w:val="0"/>
          <w:numId w:val="2"/>
        </w:numPr>
        <w:spacing w:after="40" w:before="40"/>
      </w:pPr>
      <w:r>
        <w:rPr>
          <w:rFonts w:ascii="Arial" w:cs="Arial" w:eastAsia="Arial" w:hAnsi="Arial"/>
          <w:color w:val="1C2833"/>
          <w:sz w:val="22"/>
          <w:szCs w:val="22"/>
        </w:rPr>
        <w:t xml:space="preserve">WhatsApp message to registered mobile number (via admin-triggered CRM action)</w:t>
      </w:r>
    </w:p>
    <w:p>
      <w:pPr>
        <w:spacing w:after="10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M10</w:t>
            </w:r>
          </w:p>
        </w:tc>
        <w:tc>
          <w:tcPr>
            <w:tcW w:type="dxa" w:w="8400"/>
            <w:tcBorders>
              <w:top w:val="none" w:color="FFFFFF" w:sz="0"/>
              <w:left w:val="none" w:color="FFFFFF" w:sz="0"/>
              <w:bottom w:val="none" w:color="FFFFFF" w:sz="0"/>
              <w:right w:val="none" w:color="FFFFFF" w:sz="0"/>
            </w:tcBorders>
            <w:shd w:fill="2E86C1" w:val="clear"/>
            <w:tcMar>
              <w:top w:type="dxa" w:w="80"/>
              <w:left w:type="dxa" w:w="200"/>
              <w:bottom w:type="dxa" w:w="80"/>
              <w:right w:type="dxa" w:w="120"/>
            </w:tcMar>
            <w:vAlign w:val="center"/>
          </w:tcPr>
          <w:p>
            <w:pPr>
              <w:spacing w:after="0" w:before="0"/>
            </w:pPr>
            <w:r>
              <w:rPr>
                <w:rFonts w:ascii="Arial" w:cs="Arial" w:eastAsia="Arial" w:hAnsi="Arial"/>
                <w:b/>
                <w:bCs/>
                <w:color w:val="FFFFFF"/>
                <w:sz w:val="26"/>
                <w:szCs w:val="26"/>
              </w:rPr>
              <w:t xml:space="preserve">Admin Panel</w:t>
            </w:r>
          </w:p>
        </w:tc>
      </w:tr>
    </w:tbl>
    <w:p>
      <w:pPr>
        <w:spacing w:after="80" w:before="80"/>
      </w:pPr>
    </w:p>
    <w:p>
      <w:pPr>
        <w:pStyle w:val="Heading3"/>
        <w:spacing w:after="80" w:before="200"/>
      </w:pPr>
      <w:r>
        <w:rPr>
          <w:rFonts w:ascii="Arial" w:cs="Arial" w:eastAsia="Arial" w:hAnsi="Arial"/>
          <w:b/>
          <w:bCs/>
          <w:color w:val="2E86C1"/>
        </w:rPr>
        <w:t xml:space="preserve">Purpose</w:t>
      </w:r>
    </w:p>
    <w:p>
      <w:pPr>
        <w:spacing w:after="60" w:before="60"/>
      </w:pPr>
      <w:r>
        <w:rPr>
          <w:rFonts w:ascii="Arial" w:cs="Arial" w:eastAsia="Arial" w:hAnsi="Arial"/>
          <w:color w:val="1C2833"/>
          <w:sz w:val="22"/>
          <w:szCs w:val="22"/>
        </w:rPr>
        <w:t xml:space="preserve">Provide the founding team with complete operational control over user management, subscription administration, content management, business analytics, and support.</w:t>
      </w:r>
    </w:p>
    <w:p>
      <w:pPr>
        <w:spacing w:after="60" w:before="60"/>
      </w:pPr>
    </w:p>
    <w:p>
      <w:pPr>
        <w:pStyle w:val="Heading3"/>
        <w:spacing w:after="80" w:before="200"/>
      </w:pPr>
      <w:r>
        <w:rPr>
          <w:rFonts w:ascii="Arial" w:cs="Arial" w:eastAsia="Arial" w:hAnsi="Arial"/>
          <w:b/>
          <w:bCs/>
          <w:color w:val="2E86C1"/>
        </w:rPr>
        <w:t xml:space="preserve">Admin Panel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Module</w:t>
            </w:r>
          </w:p>
        </w:tc>
        <w:tc>
          <w:tcPr>
            <w:tcW w:type="dxa" w:w="67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Capabilities</w:t>
            </w:r>
          </w:p>
        </w:tc>
      </w:tr>
      <w:tr>
        <w:trPr>
          <w:tblHeader w:val="false"/>
        </w:trPr>
        <w:tc>
          <w:tcPr>
            <w:tcW w:type="dxa" w:w="2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User Management</w:t>
            </w:r>
          </w:p>
        </w:tc>
        <w:tc>
          <w:tcPr>
            <w:tcW w:type="dxa" w:w="6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Create, view, edit, suspend, delete student accounts; search by name/mobile/email; bulk operations</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Subscription Management</w:t>
            </w:r>
          </w:p>
        </w:tc>
        <w:tc>
          <w:tcPr>
            <w:tcW w:type="dxa" w:w="6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Assign plans, set activation and expiry dates, extend access, view active/expired breakdown</w:t>
            </w:r>
          </w:p>
        </w:tc>
      </w:tr>
      <w:tr>
        <w:trPr>
          <w:tblHeader w:val="false"/>
        </w:trPr>
        <w:tc>
          <w:tcPr>
            <w:tcW w:type="dxa" w:w="2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Access Control</w:t>
            </w:r>
          </w:p>
        </w:tc>
        <w:tc>
          <w:tcPr>
            <w:tcW w:type="dxa" w:w="6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Manually lock/unlock individual accounts; override subscription rules for special cases</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Pricing &amp; Offers</w:t>
            </w:r>
          </w:p>
        </w:tc>
        <w:tc>
          <w:tcPr>
            <w:tcW w:type="dxa" w:w="6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Update plan pricing; create discount codes; set limited-time offer validity and discount %</w:t>
            </w:r>
          </w:p>
        </w:tc>
      </w:tr>
      <w:tr>
        <w:trPr>
          <w:tblHeader w:val="false"/>
        </w:trPr>
        <w:tc>
          <w:tcPr>
            <w:tcW w:type="dxa" w:w="2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Performance Analytics</w:t>
            </w:r>
          </w:p>
        </w:tc>
        <w:tc>
          <w:tcPr>
            <w:tcW w:type="dxa" w:w="6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View DAU, MAU, planner adherence rates, average mock scores, retention cohorts, revenue metrics</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Content Management</w:t>
            </w:r>
          </w:p>
        </w:tc>
        <w:tc>
          <w:tcPr>
            <w:tcW w:type="dxa" w:w="6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Map chapters to syllabus structure; publish/unpublish content; tag chapters with NEET weightage</w:t>
            </w:r>
          </w:p>
        </w:tc>
      </w:tr>
      <w:tr>
        <w:trPr>
          <w:tblHeader w:val="false"/>
        </w:trPr>
        <w:tc>
          <w:tcPr>
            <w:tcW w:type="dxa" w:w="2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Support Queue</w:t>
            </w:r>
          </w:p>
        </w:tc>
        <w:tc>
          <w:tcPr>
            <w:tcW w:type="dxa" w:w="6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View and respond to student support requests; tag and categorize issues; track resolution status</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Communication Tools</w:t>
            </w:r>
          </w:p>
        </w:tc>
        <w:tc>
          <w:tcPr>
            <w:tcW w:type="dxa" w:w="6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Trigger bulk or individual notifications via email/in-app; schedule renewal reminder campaigns</w:t>
            </w:r>
          </w:p>
        </w:tc>
      </w:tr>
    </w:tbl>
    <w:p>
      <w:pPr>
        <w:spacing w:after="60" w:before="60"/>
      </w:pPr>
    </w:p>
    <w:p>
      <w:pPr>
        <w:pStyle w:val="Heading3"/>
        <w:spacing w:after="80" w:before="200"/>
      </w:pPr>
      <w:r>
        <w:rPr>
          <w:rFonts w:ascii="Arial" w:cs="Arial" w:eastAsia="Arial" w:hAnsi="Arial"/>
          <w:b/>
          <w:bCs/>
          <w:color w:val="2E86C1"/>
        </w:rPr>
        <w:t xml:space="preserve">Admin 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Role</w:t>
            </w:r>
          </w:p>
        </w:tc>
        <w:tc>
          <w:tcPr>
            <w:tcW w:type="dxa" w:w="65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Access Level</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Super Admin (Founder)</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Full access to all panels, pricing, analytics, user management, and content</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Operations Admin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User management, subscription activation/extension, support queue</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Content Admin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Content management and chapter mapping only; no access to financial or user data</w:t>
            </w:r>
          </w:p>
        </w:tc>
      </w:tr>
    </w:tbl>
    <w:p>
      <w:r>
        <w:br w:type="page"/>
      </w:r>
    </w:p>
    <w:p>
      <w:pPr>
        <w:pStyle w:val="Heading1"/>
        <w:shd w:fill="1A5276" w:val="clear"/>
        <w:spacing w:after="120" w:before="360"/>
        <w:ind w:left="180" w:right="180"/>
      </w:pPr>
      <w:r>
        <w:rPr>
          <w:rFonts w:ascii="Arial" w:cs="Arial" w:eastAsia="Arial" w:hAnsi="Arial"/>
          <w:b/>
          <w:bCs/>
          <w:color w:val="FFFFFF"/>
        </w:rPr>
        <w:t xml:space="preserve">05 — User Stories</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5.1 Student User Stories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ID</w:t>
            </w:r>
          </w:p>
        </w:tc>
        <w:tc>
          <w:tcPr>
            <w:tcW w:type="dxa" w:w="84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User Story</w:t>
            </w:r>
          </w:p>
        </w:tc>
      </w:tr>
      <w:tr>
        <w:trPr>
          <w:tblHeader w:val="false"/>
        </w:trP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US-01</w:t>
            </w:r>
          </w:p>
        </w:tc>
        <w:tc>
          <w:tcPr>
            <w:tcW w:type="dxa" w:w="84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to log in with my mobile number and password so that I can access my preparation dashboard securely.</w:t>
            </w:r>
          </w:p>
        </w:tc>
      </w:tr>
      <w:tr>
        <w:trPr>
          <w:tblHeader w:val="false"/>
        </w:trP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US-02</w:t>
            </w:r>
          </w:p>
        </w:tc>
        <w:tc>
          <w:tcPr>
            <w:tcW w:type="dxa" w:w="84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to complete onboarding by sharing my class, weak subject, and daily study hours so that my planner is personalized to my situation.</w:t>
            </w:r>
          </w:p>
        </w:tc>
      </w:tr>
      <w:tr>
        <w:trPr>
          <w:tblHeader w:val="false"/>
        </w:trP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US-03</w:t>
            </w:r>
          </w:p>
        </w:tc>
        <w:tc>
          <w:tcPr>
            <w:tcW w:type="dxa" w:w="84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to see a clear daily task list with Must Do, Should Do, and Could Do tasks so that I know exactly what to study each day.</w:t>
            </w:r>
          </w:p>
        </w:tc>
      </w:tr>
      <w:tr>
        <w:trPr>
          <w:tblHeader w:val="false"/>
        </w:trP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US-04</w:t>
            </w:r>
          </w:p>
        </w:tc>
        <w:tc>
          <w:tcPr>
            <w:tcW w:type="dxa" w:w="84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to skip a topic I already know, take an assessment, and have the system mark it as complete if I score 80%+ so that I don't waste time on mastered content.</w:t>
            </w:r>
          </w:p>
        </w:tc>
      </w:tr>
      <w:tr>
        <w:trPr>
          <w:tblHeader w:val="false"/>
        </w:trP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US-05</w:t>
            </w:r>
          </w:p>
        </w:tc>
        <w:tc>
          <w:tcPr>
            <w:tcW w:type="dxa" w:w="84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to tell the planner that I missed 3 days and have it automatically reschedule my tasks so that I can get back on track without manual planning.</w:t>
            </w:r>
          </w:p>
        </w:tc>
      </w:tr>
      <w:tr>
        <w:trPr>
          <w:tblHeader w:val="false"/>
        </w:trP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US-06</w:t>
            </w:r>
          </w:p>
        </w:tc>
        <w:tc>
          <w:tcPr>
            <w:tcW w:type="dxa" w:w="84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to read NCERT-aligned chapter content with progress tracking so that I can study systematically.</w:t>
            </w:r>
          </w:p>
        </w:tc>
      </w:tr>
      <w:tr>
        <w:trPr>
          <w:tblHeader w:val="false"/>
        </w:trP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US-07</w:t>
            </w:r>
          </w:p>
        </w:tc>
        <w:tc>
          <w:tcPr>
            <w:tcW w:type="dxa" w:w="84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to switch to Audio Mode for any chapter so that I can study while commuting or during low-energy periods.</w:t>
            </w:r>
          </w:p>
        </w:tc>
      </w:tr>
      <w:tr>
        <w:trPr>
          <w:tblHeader w:val="false"/>
        </w:trP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US-08</w:t>
            </w:r>
          </w:p>
        </w:tc>
        <w:tc>
          <w:tcPr>
            <w:tcW w:type="dxa" w:w="84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an AI-generated mindmap of every chapter so that I can visualize the whole topic before diving into details.</w:t>
            </w:r>
          </w:p>
        </w:tc>
      </w:tr>
      <w:tr>
        <w:trPr>
          <w:tblHeader w:val="false"/>
        </w:trP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US-09</w:t>
            </w:r>
          </w:p>
        </w:tc>
        <w:tc>
          <w:tcPr>
            <w:tcW w:type="dxa" w:w="84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a mnemonic generated for taxonomy classifications so that I can memorize them reliably for NEET.</w:t>
            </w:r>
          </w:p>
        </w:tc>
      </w:tr>
      <w:tr>
        <w:trPr>
          <w:tblHeader w:val="false"/>
        </w:trP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US-10</w:t>
            </w:r>
          </w:p>
        </w:tc>
        <w:tc>
          <w:tcPr>
            <w:tcW w:type="dxa" w:w="84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the system to remind me to revise Human Physiology 3 days after I first studied it so that I don't forget it before the exam.</w:t>
            </w:r>
          </w:p>
        </w:tc>
      </w:tr>
      <w:tr>
        <w:trPr>
          <w:tblHeader w:val="false"/>
        </w:trP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US-11</w:t>
            </w:r>
          </w:p>
        </w:tc>
        <w:tc>
          <w:tcPr>
            <w:tcW w:type="dxa" w:w="84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to see my weakest chapters highlighted and a rescue plan generated so that I know exactly what to prioritize.</w:t>
            </w:r>
          </w:p>
        </w:tc>
      </w:tr>
      <w:tr>
        <w:trPr>
          <w:tblHeader w:val="false"/>
        </w:trP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US-12</w:t>
            </w:r>
          </w:p>
        </w:tc>
        <w:tc>
          <w:tcPr>
            <w:tcW w:type="dxa" w:w="84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to take a full 180-question NEET mock test with a timer and get a detailed chapter-wise performance report so that I know where I stand.</w:t>
            </w:r>
          </w:p>
        </w:tc>
      </w:tr>
      <w:tr>
        <w:trPr>
          <w:tblHeader w:val="false"/>
        </w:trP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US-13</w:t>
            </w:r>
          </w:p>
        </w:tc>
        <w:tc>
          <w:tcPr>
            <w:tcW w:type="dxa" w:w="84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to ask the AI voice tutor to explain meiosis and hear the explanation in voice format so that I can learn without reading.</w:t>
            </w:r>
          </w:p>
        </w:tc>
      </w:tr>
      <w:tr>
        <w:trPr>
          <w:tblHeader w:val="false"/>
        </w:trP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US-14</w:t>
            </w:r>
          </w:p>
        </w:tc>
        <w:tc>
          <w:tcPr>
            <w:tcW w:type="dxa" w:w="84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to see my estimated NEET score on my dashboard so that I have a realistic sense of my current preparation level.</w:t>
            </w:r>
          </w:p>
        </w:tc>
      </w:tr>
      <w:tr>
        <w:trPr>
          <w:tblHeader w:val="false"/>
        </w:trP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US-15</w:t>
            </w:r>
          </w:p>
        </w:tc>
        <w:tc>
          <w:tcPr>
            <w:tcW w:type="dxa" w:w="84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student, I want to earn badges as I progress through the syllabus so that I feel motivated to keep going.</w:t>
            </w:r>
          </w:p>
        </w:tc>
      </w:tr>
    </w:tbl>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5.2 Parent User Stories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ID</w:t>
            </w:r>
          </w:p>
        </w:tc>
        <w:tc>
          <w:tcPr>
            <w:tcW w:type="dxa" w:w="84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User Story</w:t>
            </w:r>
          </w:p>
        </w:tc>
      </w:tr>
      <w:tr>
        <w:trPr>
          <w:tblHeader w:val="false"/>
        </w:trP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UP-01</w:t>
            </w:r>
          </w:p>
        </w:tc>
        <w:tc>
          <w:tcPr>
            <w:tcW w:type="dxa" w:w="84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parent, I want to receive a weekly WhatsApp summary of my child's study streak and mock score so that I can stay informed without logging into the product.</w:t>
            </w:r>
          </w:p>
        </w:tc>
      </w:tr>
      <w:tr>
        <w:trPr>
          <w:tblHeader w:val="false"/>
        </w:trP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UP-02</w:t>
            </w:r>
          </w:p>
        </w:tc>
        <w:tc>
          <w:tcPr>
            <w:tcW w:type="dxa" w:w="84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parent, I want to see the expiry date of my plan clearly in the account section so that I can plan renewal in advance.</w:t>
            </w:r>
          </w:p>
        </w:tc>
      </w:tr>
      <w:tr>
        <w:trPr>
          <w:tblHeader w:val="false"/>
        </w:trP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UP-03</w:t>
            </w:r>
          </w:p>
        </w:tc>
        <w:tc>
          <w:tcPr>
            <w:tcW w:type="dxa" w:w="84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 parent, I want to receive a renewal reminder 30 days before expiry so that my child's access is never unexpectedly interrupted.</w:t>
            </w:r>
          </w:p>
        </w:tc>
      </w:tr>
    </w:tbl>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5.3 Admin User Stories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ID</w:t>
            </w:r>
          </w:p>
        </w:tc>
        <w:tc>
          <w:tcPr>
            <w:tcW w:type="dxa" w:w="84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User Story</w:t>
            </w:r>
          </w:p>
        </w:tc>
      </w:tr>
      <w:tr>
        <w:trPr>
          <w:tblHeader w:val="false"/>
        </w:trP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UA-01</w:t>
            </w:r>
          </w:p>
        </w:tc>
        <w:tc>
          <w:tcPr>
            <w:tcW w:type="dxa" w:w="84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an admin, I want to create a student account and assign a plan with a custom activation date so that I can onboard students after payment confirmation.</w:t>
            </w:r>
          </w:p>
        </w:tc>
      </w:tr>
      <w:tr>
        <w:trPr>
          <w:tblHeader w:val="false"/>
        </w:trP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UA-02</w:t>
            </w:r>
          </w:p>
        </w:tc>
        <w:tc>
          <w:tcPr>
            <w:tcW w:type="dxa" w:w="84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an admin, I want to extend a student's plan by 30 days so that I can handle special cases or disputes without developer intervention.</w:t>
            </w:r>
          </w:p>
        </w:tc>
      </w:tr>
      <w:tr>
        <w:trPr>
          <w:tblHeader w:val="false"/>
        </w:trP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UA-03</w:t>
            </w:r>
          </w:p>
        </w:tc>
        <w:tc>
          <w:tcPr>
            <w:tcW w:type="dxa" w:w="84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an admin, I want to see daily active user counts and average mock scores in the analytics dashboard so that I can track product health.</w:t>
            </w:r>
          </w:p>
        </w:tc>
      </w:tr>
      <w:tr>
        <w:trPr>
          <w:tblHeader w:val="false"/>
        </w:trP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UA-04</w:t>
            </w:r>
          </w:p>
        </w:tc>
        <w:tc>
          <w:tcPr>
            <w:tcW w:type="dxa" w:w="84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an admin, I want to create a discount code for 20% off the 6-Month Plan so that I can run limited-time offers for WhatsApp campaigns.</w:t>
            </w:r>
          </w:p>
        </w:tc>
      </w:tr>
      <w:tr>
        <w:trPr>
          <w:tblHeader w:val="false"/>
        </w:trP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UA-05</w:t>
            </w:r>
          </w:p>
        </w:tc>
        <w:tc>
          <w:tcPr>
            <w:tcW w:type="dxa" w:w="84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As an admin, I want to view all students whose plans expire in the next 14 days so that I can trigger targeted renewal WhatsApp messages.</w:t>
            </w:r>
          </w:p>
        </w:tc>
      </w:tr>
    </w:tbl>
    <w:p>
      <w:r>
        <w:br w:type="page"/>
      </w:r>
    </w:p>
    <w:p>
      <w:pPr>
        <w:pStyle w:val="Heading1"/>
        <w:shd w:fill="1A5276" w:val="clear"/>
        <w:spacing w:after="120" w:before="360"/>
        <w:ind w:left="180" w:right="180"/>
      </w:pPr>
      <w:r>
        <w:rPr>
          <w:rFonts w:ascii="Arial" w:cs="Arial" w:eastAsia="Arial" w:hAnsi="Arial"/>
          <w:b/>
          <w:bCs/>
          <w:color w:val="FFFFFF"/>
        </w:rPr>
        <w:t xml:space="preserve">06 — Module Requirements Summary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76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Module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Goal</w:t>
            </w:r>
          </w:p>
        </w:tc>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Core Features</w:t>
            </w:r>
          </w:p>
        </w:tc>
        <w:tc>
          <w:tcPr>
            <w:tcW w:type="dxa" w:w="1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r>
      <w:tr>
        <w:trPr>
          <w:tblHeader w:val="false"/>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M1: Login &amp; Access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Secure authentication and subscription gating</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Email/mobile login, forgot password, session management, subscription-based access control</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P0 — Launch Critical</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M2: Onboarding</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Student profile creation for personalization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Multi-field onboarding form, profile generation, plan selection</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P0 — Launch Critical</w:t>
            </w:r>
          </w:p>
        </w:tc>
      </w:tr>
      <w:tr>
        <w:trPr>
          <w:tblHeader w:val="false"/>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M3: Smart Planner</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Daily structured study scheduling</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6M/12M plans, MoSCoW daily view, topic skip, missed task handling, customization agent</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P0 — Launch Critical</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M4: Learning Centre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Content delivery and active learning</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E-book, audio mode, active recall, AI mindmaps, flowcharts, mnemonics, Feynman, notes</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P0 — Launch Critical</w:t>
            </w:r>
          </w:p>
        </w:tc>
      </w:tr>
      <w:tr>
        <w:trPr>
          <w:tblHeader w:val="false"/>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M5: Revision Engine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Long-term retention via spaced repetition</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5-cycle revision schedule, subject/chapter/full-syllabus/weak topic modes, daily revision widget</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P0 — Launch Critical</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M6: Test Engine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Performance evaluation and NEET simulation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Topic tests, weekly mixed, subject tests, full mocks, adaptive question logic, detailed reports</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P0 — Launch Critical</w:t>
            </w:r>
          </w:p>
        </w:tc>
      </w:tr>
      <w:tr>
        <w:trPr>
          <w:tblHeader w:val="false"/>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M7: Progress Dashboard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Motivation and performance visibility</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8 metrics tracked, badge system, estimated NEET score, parent summary</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P0 — Launch Critical</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M8: AI Tutor Layer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Personalized AI coaching and guidance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Voice tutor, doubt solver, motivation nudges, planner agent, weak area engine, topper strategy</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P1 — High Priority</w:t>
            </w:r>
          </w:p>
        </w:tc>
      </w:tr>
      <w:tr>
        <w:trPr>
          <w:tblHeader w:val="false"/>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M9: Subscription Control</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Access lifecycle management</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Plan activation, expiry tracking, reminders, renewal prompts, grace period</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P0 — Launch Critical</w:t>
            </w:r>
          </w:p>
        </w:tc>
      </w:tr>
      <w:tr>
        <w:trPr>
          <w:tblHeader w:val="false"/>
        </w:trP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M10: Admin Panel</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Operational control for the founding team</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User management, subscription admin, analytics, content mapping, support queue, pricing</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2833"/>
                <w:sz w:val="18"/>
                <w:szCs w:val="18"/>
              </w:rPr>
              <w:t xml:space="preserve">P0 — Launch Critical</w:t>
            </w:r>
          </w:p>
        </w:tc>
      </w:tr>
    </w:tbl>
    <w:p>
      <w:r>
        <w:br w:type="page"/>
      </w:r>
    </w:p>
    <w:p>
      <w:pPr>
        <w:pStyle w:val="Heading1"/>
        <w:shd w:fill="1A5276" w:val="clear"/>
        <w:spacing w:after="120" w:before="360"/>
        <w:ind w:left="180" w:right="180"/>
      </w:pPr>
      <w:r>
        <w:rPr>
          <w:rFonts w:ascii="Arial" w:cs="Arial" w:eastAsia="Arial" w:hAnsi="Arial"/>
          <w:b/>
          <w:bCs/>
          <w:color w:val="FFFFFF"/>
        </w:rPr>
        <w:t xml:space="preserve">07 — Business Rules</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Access &amp; Subscription Rules</w:t>
      </w:r>
    </w:p>
    <w:p>
      <w:pPr>
        <w:pStyle w:val="ListParagraph"/>
        <w:numPr>
          <w:ilvl w:val="0"/>
          <w:numId w:val="3"/>
        </w:numPr>
        <w:spacing w:after="40" w:before="40"/>
      </w:pPr>
      <w:r>
        <w:rPr>
          <w:rFonts w:ascii="Arial" w:cs="Arial" w:eastAsia="Arial" w:hAnsi="Arial"/>
          <w:color w:val="1C2833"/>
          <w:sz w:val="22"/>
          <w:szCs w:val="22"/>
        </w:rPr>
        <w:t xml:space="preserve">No student can self-register; all accounts are created by admin post-payment verification.</w:t>
      </w:r>
    </w:p>
    <w:p>
      <w:pPr>
        <w:pStyle w:val="ListParagraph"/>
        <w:numPr>
          <w:ilvl w:val="0"/>
          <w:numId w:val="3"/>
        </w:numPr>
        <w:spacing w:after="40" w:before="40"/>
      </w:pPr>
      <w:r>
        <w:rPr>
          <w:rFonts w:ascii="Arial" w:cs="Arial" w:eastAsia="Arial" w:hAnsi="Arial"/>
          <w:color w:val="1C2833"/>
          <w:sz w:val="22"/>
          <w:szCs w:val="22"/>
        </w:rPr>
        <w:t xml:space="preserve">Access to all premium features (Learning Centre, Revision Engine, Test Engine, AI Tutor, Smart Planner) is conditional on an active, non-expired subscription.</w:t>
      </w:r>
    </w:p>
    <w:p>
      <w:pPr>
        <w:pStyle w:val="ListParagraph"/>
        <w:numPr>
          <w:ilvl w:val="0"/>
          <w:numId w:val="3"/>
        </w:numPr>
        <w:spacing w:after="40" w:before="40"/>
      </w:pPr>
      <w:r>
        <w:rPr>
          <w:rFonts w:ascii="Arial" w:cs="Arial" w:eastAsia="Arial" w:hAnsi="Arial"/>
          <w:color w:val="1C2833"/>
          <w:sz w:val="22"/>
          <w:szCs w:val="22"/>
        </w:rPr>
        <w:t xml:space="preserve">Expired accounts enter a read-only state with a 7-day grace period before full lock; during grace period, existing content remains visible but no new tests or AI interactions are permitted.</w:t>
      </w:r>
    </w:p>
    <w:p>
      <w:pPr>
        <w:pStyle w:val="ListParagraph"/>
        <w:numPr>
          <w:ilvl w:val="0"/>
          <w:numId w:val="3"/>
        </w:numPr>
        <w:spacing w:after="40" w:before="40"/>
      </w:pPr>
      <w:r>
        <w:rPr>
          <w:rFonts w:ascii="Arial" w:cs="Arial" w:eastAsia="Arial" w:hAnsi="Arial"/>
          <w:color w:val="1C2833"/>
          <w:sz w:val="22"/>
          <w:szCs w:val="22"/>
        </w:rPr>
        <w:t xml:space="preserve">Admin can grant plan extensions, override expiry dates, and create complimentary access for specific accounts without developer assistance.</w:t>
      </w:r>
    </w:p>
    <w:p>
      <w:pPr>
        <w:pStyle w:val="ListParagraph"/>
        <w:numPr>
          <w:ilvl w:val="0"/>
          <w:numId w:val="3"/>
        </w:numPr>
        <w:spacing w:after="40" w:before="40"/>
      </w:pPr>
      <w:r>
        <w:rPr>
          <w:rFonts w:ascii="Arial" w:cs="Arial" w:eastAsia="Arial" w:hAnsi="Arial"/>
          <w:color w:val="1C2833"/>
          <w:sz w:val="22"/>
          <w:szCs w:val="22"/>
        </w:rPr>
        <w:t xml:space="preserve">A student on a 6-Month Plan can upgrade to a 12-Month Plan at any time; the remaining days from the 6-Month Plan are converted into equivalent days on the new plan.</w:t>
      </w:r>
    </w:p>
    <w:p>
      <w:pPr>
        <w:spacing w:after="60" w:before="60"/>
      </w:pPr>
    </w:p>
    <w:p>
      <w:pPr>
        <w:pStyle w:val="Heading2"/>
        <w:pBdr>
          <w:bottom w:val="single" w:color="2E86C1" w:sz="6" w:space="1"/>
        </w:pBdr>
        <w:spacing w:after="100" w:before="300"/>
      </w:pPr>
      <w:r>
        <w:rPr>
          <w:rFonts w:ascii="Arial" w:cs="Arial" w:eastAsia="Arial" w:hAnsi="Arial"/>
          <w:b/>
          <w:bCs/>
          <w:color w:val="1A5276"/>
        </w:rPr>
        <w:t xml:space="preserve">Planner Rules</w:t>
      </w:r>
    </w:p>
    <w:p>
      <w:pPr>
        <w:pStyle w:val="ListParagraph"/>
        <w:numPr>
          <w:ilvl w:val="0"/>
          <w:numId w:val="3"/>
        </w:numPr>
        <w:spacing w:after="40" w:before="40"/>
      </w:pPr>
      <w:r>
        <w:rPr>
          <w:rFonts w:ascii="Arial" w:cs="Arial" w:eastAsia="Arial" w:hAnsi="Arial"/>
          <w:color w:val="1C2833"/>
          <w:sz w:val="22"/>
          <w:szCs w:val="22"/>
        </w:rPr>
        <w:t xml:space="preserve">Every new student must complete onboarding before accessing the planner or any learning module.</w:t>
      </w:r>
    </w:p>
    <w:p>
      <w:pPr>
        <w:pStyle w:val="ListParagraph"/>
        <w:numPr>
          <w:ilvl w:val="0"/>
          <w:numId w:val="3"/>
        </w:numPr>
        <w:spacing w:after="40" w:before="40"/>
      </w:pPr>
      <w:r>
        <w:rPr>
          <w:rFonts w:ascii="Arial" w:cs="Arial" w:eastAsia="Arial" w:hAnsi="Arial"/>
          <w:color w:val="1C2833"/>
          <w:sz w:val="22"/>
          <w:szCs w:val="22"/>
        </w:rPr>
        <w:t xml:space="preserve">A chapter cannot be marked as Complete in the planner unless the associated post-chapter topic test has been attempted.</w:t>
      </w:r>
    </w:p>
    <w:p>
      <w:pPr>
        <w:pStyle w:val="ListParagraph"/>
        <w:numPr>
          <w:ilvl w:val="0"/>
          <w:numId w:val="3"/>
        </w:numPr>
        <w:spacing w:after="40" w:before="40"/>
      </w:pPr>
      <w:r>
        <w:rPr>
          <w:rFonts w:ascii="Arial" w:cs="Arial" w:eastAsia="Arial" w:hAnsi="Arial"/>
          <w:color w:val="1C2833"/>
          <w:sz w:val="22"/>
          <w:szCs w:val="22"/>
        </w:rPr>
        <w:t xml:space="preserve">The Topic Skip Assessment requires a score of 80% or above to bypass a chapter; below 80%, the chapter remains in the active plan.</w:t>
      </w:r>
    </w:p>
    <w:p>
      <w:pPr>
        <w:pStyle w:val="ListParagraph"/>
        <w:numPr>
          <w:ilvl w:val="0"/>
          <w:numId w:val="3"/>
        </w:numPr>
        <w:spacing w:after="40" w:before="40"/>
      </w:pPr>
      <w:r>
        <w:rPr>
          <w:rFonts w:ascii="Arial" w:cs="Arial" w:eastAsia="Arial" w:hAnsi="Arial"/>
          <w:color w:val="1C2833"/>
          <w:sz w:val="22"/>
          <w:szCs w:val="22"/>
        </w:rPr>
        <w:t xml:space="preserve">Planner configuration changes triggered by the Customization Agent must show a preview of the impact to the student and require confirmation before applying.</w:t>
      </w:r>
    </w:p>
    <w:p>
      <w:pPr>
        <w:pStyle w:val="ListParagraph"/>
        <w:numPr>
          <w:ilvl w:val="0"/>
          <w:numId w:val="3"/>
        </w:numPr>
        <w:spacing w:after="40" w:before="40"/>
      </w:pPr>
      <w:r>
        <w:rPr>
          <w:rFonts w:ascii="Arial" w:cs="Arial" w:eastAsia="Arial" w:hAnsi="Arial"/>
          <w:color w:val="1C2833"/>
          <w:sz w:val="22"/>
          <w:szCs w:val="22"/>
        </w:rPr>
        <w:t xml:space="preserve">Missed Must Do tasks are rescheduled to the next day automatically; Should Do and Could Do tasks require manual re-activation or are dropped after 3 days.</w:t>
      </w:r>
    </w:p>
    <w:p>
      <w:pPr>
        <w:spacing w:after="60" w:before="60"/>
      </w:pPr>
    </w:p>
    <w:p>
      <w:pPr>
        <w:pStyle w:val="Heading2"/>
        <w:pBdr>
          <w:bottom w:val="single" w:color="2E86C1" w:sz="6" w:space="1"/>
        </w:pBdr>
        <w:spacing w:after="100" w:before="300"/>
      </w:pPr>
      <w:r>
        <w:rPr>
          <w:rFonts w:ascii="Arial" w:cs="Arial" w:eastAsia="Arial" w:hAnsi="Arial"/>
          <w:b/>
          <w:bCs/>
          <w:color w:val="1A5276"/>
        </w:rPr>
        <w:t xml:space="preserve">Content &amp; Learning Rules</w:t>
      </w:r>
    </w:p>
    <w:p>
      <w:pPr>
        <w:pStyle w:val="ListParagraph"/>
        <w:numPr>
          <w:ilvl w:val="0"/>
          <w:numId w:val="3"/>
        </w:numPr>
        <w:spacing w:after="40" w:before="40"/>
      </w:pPr>
      <w:r>
        <w:rPr>
          <w:rFonts w:ascii="Arial" w:cs="Arial" w:eastAsia="Arial" w:hAnsi="Arial"/>
          <w:color w:val="1C2833"/>
          <w:sz w:val="22"/>
          <w:szCs w:val="22"/>
        </w:rPr>
        <w:t xml:space="preserve">Chapter completion is recognized only after the student has engaged with 70% or more of the chapter content (measured by scroll depth in E-book mode or audio completion in Audio mode).</w:t>
      </w:r>
    </w:p>
    <w:p>
      <w:pPr>
        <w:pStyle w:val="ListParagraph"/>
        <w:numPr>
          <w:ilvl w:val="0"/>
          <w:numId w:val="3"/>
        </w:numPr>
        <w:spacing w:after="40" w:before="40"/>
      </w:pPr>
      <w:r>
        <w:rPr>
          <w:rFonts w:ascii="Arial" w:cs="Arial" w:eastAsia="Arial" w:hAnsi="Arial"/>
          <w:color w:val="1C2833"/>
          <w:sz w:val="22"/>
          <w:szCs w:val="22"/>
        </w:rPr>
        <w:t xml:space="preserve">Smart Notes and Mnemonics generated by AI are saved to the student's personal library automatically and are accessible offline (cached).</w:t>
      </w:r>
    </w:p>
    <w:p>
      <w:pPr>
        <w:pStyle w:val="ListParagraph"/>
        <w:numPr>
          <w:ilvl w:val="0"/>
          <w:numId w:val="3"/>
        </w:numPr>
        <w:spacing w:after="40" w:before="40"/>
      </w:pPr>
      <w:r>
        <w:rPr>
          <w:rFonts w:ascii="Arial" w:cs="Arial" w:eastAsia="Arial" w:hAnsi="Arial"/>
          <w:color w:val="1C2833"/>
          <w:sz w:val="22"/>
          <w:szCs w:val="22"/>
        </w:rPr>
        <w:t xml:space="preserve">Active Recall questions after each chapter section must be attempted before the student can proceed to the next section; they cannot be skipped.</w:t>
      </w:r>
    </w:p>
    <w:p>
      <w:pPr>
        <w:spacing w:after="60" w:before="60"/>
      </w:pPr>
    </w:p>
    <w:p>
      <w:pPr>
        <w:pStyle w:val="Heading2"/>
        <w:pBdr>
          <w:bottom w:val="single" w:color="2E86C1" w:sz="6" w:space="1"/>
        </w:pBdr>
        <w:spacing w:after="100" w:before="300"/>
      </w:pPr>
      <w:r>
        <w:rPr>
          <w:rFonts w:ascii="Arial" w:cs="Arial" w:eastAsia="Arial" w:hAnsi="Arial"/>
          <w:b/>
          <w:bCs/>
          <w:color w:val="1A5276"/>
        </w:rPr>
        <w:t xml:space="preserve">Test Rules</w:t>
      </w:r>
    </w:p>
    <w:p>
      <w:pPr>
        <w:pStyle w:val="ListParagraph"/>
        <w:numPr>
          <w:ilvl w:val="0"/>
          <w:numId w:val="3"/>
        </w:numPr>
        <w:spacing w:after="40" w:before="40"/>
      </w:pPr>
      <w:r>
        <w:rPr>
          <w:rFonts w:ascii="Arial" w:cs="Arial" w:eastAsia="Arial" w:hAnsi="Arial"/>
          <w:color w:val="1C2833"/>
          <w:sz w:val="22"/>
          <w:szCs w:val="22"/>
        </w:rPr>
        <w:t xml:space="preserve">Full NEET Mock Tests, once started, are time-locked at 180 minutes and cannot be paused.</w:t>
      </w:r>
    </w:p>
    <w:p>
      <w:pPr>
        <w:pStyle w:val="ListParagraph"/>
        <w:numPr>
          <w:ilvl w:val="0"/>
          <w:numId w:val="3"/>
        </w:numPr>
        <w:spacing w:after="40" w:before="40"/>
      </w:pPr>
      <w:r>
        <w:rPr>
          <w:rFonts w:ascii="Arial" w:cs="Arial" w:eastAsia="Arial" w:hAnsi="Arial"/>
          <w:color w:val="1C2833"/>
          <w:sz w:val="22"/>
          <w:szCs w:val="22"/>
        </w:rPr>
        <w:t xml:space="preserve">Test scores are permanently logged and cannot be edited or deleted.</w:t>
      </w:r>
    </w:p>
    <w:p>
      <w:pPr>
        <w:pStyle w:val="ListParagraph"/>
        <w:numPr>
          <w:ilvl w:val="0"/>
          <w:numId w:val="3"/>
        </w:numPr>
        <w:spacing w:after="40" w:before="40"/>
      </w:pPr>
      <w:r>
        <w:rPr>
          <w:rFonts w:ascii="Arial" w:cs="Arial" w:eastAsia="Arial" w:hAnsi="Arial"/>
          <w:color w:val="1C2833"/>
          <w:sz w:val="22"/>
          <w:szCs w:val="22"/>
        </w:rPr>
        <w:t xml:space="preserve">The same exact question cannot appear to the same student within 14 days of a previous appearance.</w:t>
      </w:r>
    </w:p>
    <w:p>
      <w:pPr>
        <w:pStyle w:val="ListParagraph"/>
        <w:numPr>
          <w:ilvl w:val="0"/>
          <w:numId w:val="3"/>
        </w:numPr>
        <w:spacing w:after="40" w:before="40"/>
      </w:pPr>
      <w:r>
        <w:rPr>
          <w:rFonts w:ascii="Arial" w:cs="Arial" w:eastAsia="Arial" w:hAnsi="Arial"/>
          <w:color w:val="1C2833"/>
          <w:sz w:val="22"/>
          <w:szCs w:val="22"/>
        </w:rPr>
        <w:t xml:space="preserve">Topic tests must be completed within 24 hours of chapter completion to count as the planner's chapter-completion test.</w:t>
      </w:r>
    </w:p>
    <w:p>
      <w:pPr>
        <w:spacing w:after="60" w:before="60"/>
      </w:pPr>
    </w:p>
    <w:p>
      <w:pPr>
        <w:pStyle w:val="Heading2"/>
        <w:pBdr>
          <w:bottom w:val="single" w:color="2E86C1" w:sz="6" w:space="1"/>
        </w:pBdr>
        <w:spacing w:after="100" w:before="300"/>
      </w:pPr>
      <w:r>
        <w:rPr>
          <w:rFonts w:ascii="Arial" w:cs="Arial" w:eastAsia="Arial" w:hAnsi="Arial"/>
          <w:b/>
          <w:bCs/>
          <w:color w:val="1A5276"/>
        </w:rPr>
        <w:t xml:space="preserve">AI Tutor Rules</w:t>
      </w:r>
    </w:p>
    <w:p>
      <w:pPr>
        <w:pStyle w:val="ListParagraph"/>
        <w:numPr>
          <w:ilvl w:val="0"/>
          <w:numId w:val="3"/>
        </w:numPr>
        <w:spacing w:after="40" w:before="40"/>
      </w:pPr>
      <w:r>
        <w:rPr>
          <w:rFonts w:ascii="Arial" w:cs="Arial" w:eastAsia="Arial" w:hAnsi="Arial"/>
          <w:color w:val="1C2833"/>
          <w:sz w:val="22"/>
          <w:szCs w:val="22"/>
        </w:rPr>
        <w:t xml:space="preserve">The AI Voice Tutor responds only within the NEET/NCERT knowledge domain; it does not provide answers to questions outside this scope.</w:t>
      </w:r>
    </w:p>
    <w:p>
      <w:pPr>
        <w:pStyle w:val="ListParagraph"/>
        <w:numPr>
          <w:ilvl w:val="0"/>
          <w:numId w:val="3"/>
        </w:numPr>
        <w:spacing w:after="40" w:before="40"/>
      </w:pPr>
      <w:r>
        <w:rPr>
          <w:rFonts w:ascii="Arial" w:cs="Arial" w:eastAsia="Arial" w:hAnsi="Arial"/>
          <w:color w:val="1C2833"/>
          <w:sz w:val="22"/>
          <w:szCs w:val="22"/>
        </w:rPr>
        <w:t xml:space="preserve">Daily Voice Tutor interactions are usage-limited per plan type to manage costs (configurable by admin).</w:t>
      </w:r>
    </w:p>
    <w:p>
      <w:pPr>
        <w:pStyle w:val="ListParagraph"/>
        <w:numPr>
          <w:ilvl w:val="0"/>
          <w:numId w:val="3"/>
        </w:numPr>
        <w:spacing w:after="40" w:before="40"/>
      </w:pPr>
      <w:r>
        <w:rPr>
          <w:rFonts w:ascii="Arial" w:cs="Arial" w:eastAsia="Arial" w:hAnsi="Arial"/>
          <w:color w:val="1C2833"/>
          <w:sz w:val="22"/>
          <w:szCs w:val="22"/>
        </w:rPr>
        <w:t xml:space="preserve">AI-generated suggestions for planner adjustments are presented as recommendations, not automatic changes; student must confirm before the plan updates.</w:t>
      </w:r>
    </w:p>
    <w:p>
      <w:r>
        <w:br w:type="page"/>
      </w:r>
    </w:p>
    <w:p>
      <w:pPr>
        <w:pStyle w:val="Heading1"/>
        <w:shd w:fill="1A5276" w:val="clear"/>
        <w:spacing w:after="120" w:before="360"/>
        <w:ind w:left="180" w:right="180"/>
      </w:pPr>
      <w:r>
        <w:rPr>
          <w:rFonts w:ascii="Arial" w:cs="Arial" w:eastAsia="Arial" w:hAnsi="Arial"/>
          <w:b/>
          <w:bCs/>
          <w:color w:val="FFFFFF"/>
        </w:rPr>
        <w:t xml:space="preserve">08 — UX Recommendations</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8.1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Principle</w:t>
            </w:r>
          </w:p>
        </w:tc>
        <w:tc>
          <w:tcPr>
            <w:tcW w:type="dxa" w:w="67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Application</w:t>
            </w:r>
          </w:p>
        </w:tc>
      </w:tr>
      <w:tr>
        <w:trPr>
          <w:tblHeader w:val="false"/>
        </w:trPr>
        <w:tc>
          <w:tcPr>
            <w:tcW w:type="dxa" w:w="2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Premium but Accessible</w:t>
            </w:r>
          </w:p>
        </w:tc>
        <w:tc>
          <w:tcPr>
            <w:tcW w:type="dxa" w:w="6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Clean, spacious layouts with high-quality typography; avoid visual clutter; design must feel like a Rs. 10,000+ investment</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Mobile-First Execution</w:t>
            </w:r>
          </w:p>
        </w:tc>
        <w:tc>
          <w:tcPr>
            <w:tcW w:type="dxa" w:w="6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The majority of students will use this on mobile; every screen must be designed for 375px-430px first, then scaled to desktop</w:t>
            </w:r>
          </w:p>
        </w:tc>
      </w:tr>
      <w:tr>
        <w:trPr>
          <w:tblHeader w:val="false"/>
        </w:trPr>
        <w:tc>
          <w:tcPr>
            <w:tcW w:type="dxa" w:w="2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Reduce Cognitive Load Daily</w:t>
            </w:r>
          </w:p>
        </w:tc>
        <w:tc>
          <w:tcPr>
            <w:tcW w:type="dxa" w:w="6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The dashboard must answer 'What do I do today?' in under 5 seconds; no decision fatigue in daily workflow</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Progress Visibility</w:t>
            </w:r>
          </w:p>
        </w:tc>
        <w:tc>
          <w:tcPr>
            <w:tcW w:type="dxa" w:w="6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Students must always feel forward momentum; show completion percentages, streaks, and badge progress in every relevant view</w:t>
            </w:r>
          </w:p>
        </w:tc>
      </w:tr>
      <w:tr>
        <w:trPr>
          <w:tblHeader w:val="false"/>
        </w:trPr>
        <w:tc>
          <w:tcPr>
            <w:tcW w:type="dxa" w:w="2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Parent Trust Layer</w:t>
            </w:r>
          </w:p>
        </w:tc>
        <w:tc>
          <w:tcPr>
            <w:tcW w:type="dxa" w:w="6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Parents who check the app must instantly see proof that their child is using the product productively; avoid jargon, show clear metrics</w:t>
            </w:r>
          </w:p>
        </w:tc>
      </w:tr>
      <w:tr>
        <w:trPr>
          <w:tblHeader w:val="false"/>
        </w:trP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Speed Over Depth</w:t>
            </w:r>
          </w:p>
        </w:tc>
        <w:tc>
          <w:tcPr>
            <w:tcW w:type="dxa" w:w="6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Daily core actions (start today's task, take a test, revise a chapter) must be reachable in 2 taps maximum from the dashboard</w:t>
            </w:r>
          </w:p>
        </w:tc>
      </w:tr>
    </w:tbl>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8.2 Navigation Architecture</w:t>
      </w:r>
    </w:p>
    <w:p>
      <w:pPr>
        <w:pStyle w:val="ListParagraph"/>
        <w:numPr>
          <w:ilvl w:val="0"/>
          <w:numId w:val="2"/>
        </w:numPr>
        <w:spacing w:after="40" w:before="40"/>
      </w:pPr>
      <w:r>
        <w:rPr>
          <w:rFonts w:ascii="Arial" w:cs="Arial" w:eastAsia="Arial" w:hAnsi="Arial"/>
          <w:color w:val="1C2833"/>
          <w:sz w:val="22"/>
          <w:szCs w:val="22"/>
        </w:rPr>
        <w:t xml:space="preserve">Primary navigation: 5-item bottom nav bar on mobile (Dashboard, Planner, Learn, Test, AI Tutor)</w:t>
      </w:r>
    </w:p>
    <w:p>
      <w:pPr>
        <w:pStyle w:val="ListParagraph"/>
        <w:numPr>
          <w:ilvl w:val="0"/>
          <w:numId w:val="2"/>
        </w:numPr>
        <w:spacing w:after="40" w:before="40"/>
      </w:pPr>
      <w:r>
        <w:rPr>
          <w:rFonts w:ascii="Arial" w:cs="Arial" w:eastAsia="Arial" w:hAnsi="Arial"/>
          <w:color w:val="1C2833"/>
          <w:sz w:val="22"/>
          <w:szCs w:val="22"/>
        </w:rPr>
        <w:t xml:space="preserve">Dashboard is the home screen and default landing after login</w:t>
      </w:r>
    </w:p>
    <w:p>
      <w:pPr>
        <w:pStyle w:val="ListParagraph"/>
        <w:numPr>
          <w:ilvl w:val="0"/>
          <w:numId w:val="2"/>
        </w:numPr>
        <w:spacing w:after="40" w:before="40"/>
      </w:pPr>
      <w:r>
        <w:rPr>
          <w:rFonts w:ascii="Arial" w:cs="Arial" w:eastAsia="Arial" w:hAnsi="Arial"/>
          <w:color w:val="1C2833"/>
          <w:sz w:val="22"/>
          <w:szCs w:val="22"/>
        </w:rPr>
        <w:t xml:space="preserve">Revision Engine is accessible from both the Dashboard (via 'Revise Today' widget) and from within the Learning Centre</w:t>
      </w:r>
    </w:p>
    <w:p>
      <w:pPr>
        <w:pStyle w:val="ListParagraph"/>
        <w:numPr>
          <w:ilvl w:val="0"/>
          <w:numId w:val="2"/>
        </w:numPr>
        <w:spacing w:after="40" w:before="40"/>
      </w:pPr>
      <w:r>
        <w:rPr>
          <w:rFonts w:ascii="Arial" w:cs="Arial" w:eastAsia="Arial" w:hAnsi="Arial"/>
          <w:color w:val="1C2833"/>
          <w:sz w:val="22"/>
          <w:szCs w:val="22"/>
        </w:rPr>
        <w:t xml:space="preserve">Progress is accessible via a persistent 'My Progress' section in the top navigation or profile menu</w:t>
      </w:r>
    </w:p>
    <w:p>
      <w:pPr>
        <w:spacing w:after="60" w:before="60"/>
      </w:pPr>
    </w:p>
    <w:p>
      <w:pPr>
        <w:pStyle w:val="Heading2"/>
        <w:pBdr>
          <w:bottom w:val="single" w:color="2E86C1" w:sz="6" w:space="1"/>
        </w:pBdr>
        <w:spacing w:after="100" w:before="300"/>
      </w:pPr>
      <w:r>
        <w:rPr>
          <w:rFonts w:ascii="Arial" w:cs="Arial" w:eastAsia="Arial" w:hAnsi="Arial"/>
          <w:b/>
          <w:bCs/>
          <w:color w:val="1A5276"/>
        </w:rPr>
        <w:t xml:space="preserve">8.3 Onboarding UX</w:t>
      </w:r>
    </w:p>
    <w:p>
      <w:pPr>
        <w:pStyle w:val="ListParagraph"/>
        <w:numPr>
          <w:ilvl w:val="0"/>
          <w:numId w:val="2"/>
        </w:numPr>
        <w:spacing w:after="40" w:before="40"/>
      </w:pPr>
      <w:r>
        <w:rPr>
          <w:rFonts w:ascii="Arial" w:cs="Arial" w:eastAsia="Arial" w:hAnsi="Arial"/>
          <w:color w:val="1C2833"/>
          <w:sz w:val="22"/>
          <w:szCs w:val="22"/>
        </w:rPr>
        <w:t xml:space="preserve">Onboarding should be visually engaging — not a plain form; use illustrated step cards with a progress indicator</w:t>
      </w:r>
    </w:p>
    <w:p>
      <w:pPr>
        <w:pStyle w:val="ListParagraph"/>
        <w:numPr>
          <w:ilvl w:val="0"/>
          <w:numId w:val="2"/>
        </w:numPr>
        <w:spacing w:after="40" w:before="40"/>
      </w:pPr>
      <w:r>
        <w:rPr>
          <w:rFonts w:ascii="Arial" w:cs="Arial" w:eastAsia="Arial" w:hAnsi="Arial"/>
          <w:color w:val="1C2833"/>
          <w:sz w:val="22"/>
          <w:szCs w:val="22"/>
        </w:rPr>
        <w:t xml:space="preserve">Maximum 8 questions; each question on its own screen with a single tap to answer; no scrolling required</w:t>
      </w:r>
    </w:p>
    <w:p>
      <w:pPr>
        <w:pStyle w:val="ListParagraph"/>
        <w:numPr>
          <w:ilvl w:val="0"/>
          <w:numId w:val="2"/>
        </w:numPr>
        <w:spacing w:after="40" w:before="40"/>
      </w:pPr>
      <w:r>
        <w:rPr>
          <w:rFonts w:ascii="Arial" w:cs="Arial" w:eastAsia="Arial" w:hAnsi="Arial"/>
          <w:color w:val="1C2833"/>
          <w:sz w:val="22"/>
          <w:szCs w:val="22"/>
        </w:rPr>
        <w:t xml:space="preserve">End of onboarding shows a personalized 'Your Plan is Ready' screen with key plan highlights before entering the dashboard</w:t>
      </w:r>
    </w:p>
    <w:p>
      <w:pPr>
        <w:spacing w:after="60" w:before="60"/>
      </w:pPr>
    </w:p>
    <w:p>
      <w:pPr>
        <w:pStyle w:val="Heading2"/>
        <w:pBdr>
          <w:bottom w:val="single" w:color="2E86C1" w:sz="6" w:space="1"/>
        </w:pBdr>
        <w:spacing w:after="100" w:before="300"/>
      </w:pPr>
      <w:r>
        <w:rPr>
          <w:rFonts w:ascii="Arial" w:cs="Arial" w:eastAsia="Arial" w:hAnsi="Arial"/>
          <w:b/>
          <w:bCs/>
          <w:color w:val="1A5276"/>
        </w:rPr>
        <w:t xml:space="preserve">8.4 Dashboard UX</w:t>
      </w:r>
    </w:p>
    <w:p>
      <w:pPr>
        <w:pStyle w:val="ListParagraph"/>
        <w:numPr>
          <w:ilvl w:val="0"/>
          <w:numId w:val="2"/>
        </w:numPr>
        <w:spacing w:after="40" w:before="40"/>
      </w:pPr>
      <w:r>
        <w:rPr>
          <w:rFonts w:ascii="Arial" w:cs="Arial" w:eastAsia="Arial" w:hAnsi="Arial"/>
          <w:color w:val="1C2833"/>
          <w:sz w:val="22"/>
          <w:szCs w:val="22"/>
        </w:rPr>
        <w:t xml:space="preserve">Above the fold (without scrolling): Today's task count, study streak, revision due count, and quick-start CTA for today's first task</w:t>
      </w:r>
    </w:p>
    <w:p>
      <w:pPr>
        <w:pStyle w:val="ListParagraph"/>
        <w:numPr>
          <w:ilvl w:val="0"/>
          <w:numId w:val="2"/>
        </w:numPr>
        <w:spacing w:after="40" w:before="40"/>
      </w:pPr>
      <w:r>
        <w:rPr>
          <w:rFonts w:ascii="Arial" w:cs="Arial" w:eastAsia="Arial" w:hAnsi="Arial"/>
          <w:color w:val="1C2833"/>
          <w:sz w:val="22"/>
          <w:szCs w:val="22"/>
        </w:rPr>
        <w:t xml:space="preserve">Mid-screen: Syllabus completion ring and estimated NEET score prominently displayed</w:t>
      </w:r>
    </w:p>
    <w:p>
      <w:pPr>
        <w:pStyle w:val="ListParagraph"/>
        <w:numPr>
          <w:ilvl w:val="0"/>
          <w:numId w:val="2"/>
        </w:numPr>
        <w:spacing w:after="40" w:before="40"/>
      </w:pPr>
      <w:r>
        <w:rPr>
          <w:rFonts w:ascii="Arial" w:cs="Arial" w:eastAsia="Arial" w:hAnsi="Arial"/>
          <w:color w:val="1C2833"/>
          <w:sz w:val="22"/>
          <w:szCs w:val="22"/>
        </w:rPr>
        <w:t xml:space="preserve">Below fold: Mock score trend chart, badge progress, and AI Tutor quick access button</w:t>
      </w:r>
    </w:p>
    <w:p>
      <w:pPr>
        <w:spacing w:after="60" w:before="60"/>
      </w:pPr>
    </w:p>
    <w:p>
      <w:pPr>
        <w:pStyle w:val="Heading2"/>
        <w:pBdr>
          <w:bottom w:val="single" w:color="2E86C1" w:sz="6" w:space="1"/>
        </w:pBdr>
        <w:spacing w:after="100" w:before="300"/>
      </w:pPr>
      <w:r>
        <w:rPr>
          <w:rFonts w:ascii="Arial" w:cs="Arial" w:eastAsia="Arial" w:hAnsi="Arial"/>
          <w:b/>
          <w:bCs/>
          <w:color w:val="1A5276"/>
        </w:rPr>
        <w:t xml:space="preserve">8.5 Planner UX</w:t>
      </w:r>
    </w:p>
    <w:p>
      <w:pPr>
        <w:pStyle w:val="ListParagraph"/>
        <w:numPr>
          <w:ilvl w:val="0"/>
          <w:numId w:val="2"/>
        </w:numPr>
        <w:spacing w:after="40" w:before="40"/>
      </w:pPr>
      <w:r>
        <w:rPr>
          <w:rFonts w:ascii="Arial" w:cs="Arial" w:eastAsia="Arial" w:hAnsi="Arial"/>
          <w:color w:val="1C2833"/>
          <w:sz w:val="22"/>
          <w:szCs w:val="22"/>
        </w:rPr>
        <w:t xml:space="preserve">Daily view shows tasks in three color-coded priority buckets (Must Do = red/urgent, Should Do = blue/important, Could Do = gray/optional)</w:t>
      </w:r>
    </w:p>
    <w:p>
      <w:pPr>
        <w:pStyle w:val="ListParagraph"/>
        <w:numPr>
          <w:ilvl w:val="0"/>
          <w:numId w:val="2"/>
        </w:numPr>
        <w:spacing w:after="40" w:before="40"/>
      </w:pPr>
      <w:r>
        <w:rPr>
          <w:rFonts w:ascii="Arial" w:cs="Arial" w:eastAsia="Arial" w:hAnsi="Arial"/>
          <w:color w:val="1C2833"/>
          <w:sz w:val="22"/>
          <w:szCs w:val="22"/>
        </w:rPr>
        <w:t xml:space="preserve">Each task card shows: topic name, subject icon, estimated time, and a single 'Start' button</w:t>
      </w:r>
    </w:p>
    <w:p>
      <w:pPr>
        <w:pStyle w:val="ListParagraph"/>
        <w:numPr>
          <w:ilvl w:val="0"/>
          <w:numId w:val="2"/>
        </w:numPr>
        <w:spacing w:after="40" w:before="40"/>
      </w:pPr>
      <w:r>
        <w:rPr>
          <w:rFonts w:ascii="Arial" w:cs="Arial" w:eastAsia="Arial" w:hAnsi="Arial"/>
          <w:color w:val="1C2833"/>
          <w:sz w:val="22"/>
          <w:szCs w:val="22"/>
        </w:rPr>
        <w:t xml:space="preserve">Completed tasks strike through and move to a 'Done Today' section; this creates a visible sense of daily accomplishment</w:t>
      </w:r>
    </w:p>
    <w:p>
      <w:pPr>
        <w:spacing w:after="60" w:before="60"/>
      </w:pPr>
    </w:p>
    <w:p>
      <w:pPr>
        <w:pStyle w:val="Heading2"/>
        <w:pBdr>
          <w:bottom w:val="single" w:color="2E86C1" w:sz="6" w:space="1"/>
        </w:pBdr>
        <w:spacing w:after="100" w:before="300"/>
      </w:pPr>
      <w:r>
        <w:rPr>
          <w:rFonts w:ascii="Arial" w:cs="Arial" w:eastAsia="Arial" w:hAnsi="Arial"/>
          <w:b/>
          <w:bCs/>
          <w:color w:val="1A5276"/>
        </w:rPr>
        <w:t xml:space="preserve">8.6 Empty State &amp; Error UX</w:t>
      </w:r>
    </w:p>
    <w:p>
      <w:pPr>
        <w:pStyle w:val="ListParagraph"/>
        <w:numPr>
          <w:ilvl w:val="0"/>
          <w:numId w:val="2"/>
        </w:numPr>
        <w:spacing w:after="40" w:before="40"/>
      </w:pPr>
      <w:r>
        <w:rPr>
          <w:rFonts w:ascii="Arial" w:cs="Arial" w:eastAsia="Arial" w:hAnsi="Arial"/>
          <w:color w:val="1C2833"/>
          <w:sz w:val="22"/>
          <w:szCs w:val="22"/>
        </w:rPr>
        <w:t xml:space="preserve">If no revision is due: show a congratulatory message — 'You're all caught up on revisions!'</w:t>
      </w:r>
    </w:p>
    <w:p>
      <w:pPr>
        <w:pStyle w:val="ListParagraph"/>
        <w:numPr>
          <w:ilvl w:val="0"/>
          <w:numId w:val="2"/>
        </w:numPr>
        <w:spacing w:after="40" w:before="40"/>
      </w:pPr>
      <w:r>
        <w:rPr>
          <w:rFonts w:ascii="Arial" w:cs="Arial" w:eastAsia="Arial" w:hAnsi="Arial"/>
          <w:color w:val="1C2833"/>
          <w:sz w:val="22"/>
          <w:szCs w:val="22"/>
        </w:rPr>
        <w:t xml:space="preserve">If planner falls behind: show a non-alarming 'You're 3 days behind' message with a one-tap 'Create Catch-Up Plan' option</w:t>
      </w:r>
    </w:p>
    <w:p>
      <w:pPr>
        <w:pStyle w:val="ListParagraph"/>
        <w:numPr>
          <w:ilvl w:val="0"/>
          <w:numId w:val="2"/>
        </w:numPr>
        <w:spacing w:after="40" w:before="40"/>
      </w:pPr>
      <w:r>
        <w:rPr>
          <w:rFonts w:ascii="Arial" w:cs="Arial" w:eastAsia="Arial" w:hAnsi="Arial"/>
          <w:color w:val="1C2833"/>
          <w:sz w:val="22"/>
          <w:szCs w:val="22"/>
        </w:rPr>
        <w:t xml:space="preserve">Network errors must fail gracefully with cached content available offline for recently viewed materials</w:t>
      </w:r>
    </w:p>
    <w:p>
      <w:r>
        <w:br w:type="page"/>
      </w:r>
    </w:p>
    <w:p>
      <w:pPr>
        <w:pStyle w:val="Heading1"/>
        <w:shd w:fill="1A5276" w:val="clear"/>
        <w:spacing w:after="120" w:before="360"/>
        <w:ind w:left="180" w:right="180"/>
      </w:pPr>
      <w:r>
        <w:rPr>
          <w:rFonts w:ascii="Arial" w:cs="Arial" w:eastAsia="Arial" w:hAnsi="Arial"/>
          <w:b/>
          <w:bCs/>
          <w:color w:val="FFFFFF"/>
        </w:rPr>
        <w:t xml:space="preserve">09 — KPI Dashboard</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9.1 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KPI</w:t>
            </w:r>
          </w:p>
        </w:tc>
        <w:tc>
          <w:tcPr>
            <w:tcW w:type="dxa" w:w="65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Definition &amp; Target</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Lead-to-Payment Conversion %</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 of WhatsApp inquiries that result in a payment; target: &gt;15% within 6 months</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Plan Renewal Rate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 of expiring students who purchase a renewal plan; target: &gt;40% at 6M expiry</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Revenue Per User (RPU)</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Total revenue / total active users; track monthly; target: increasing trend via upgrades</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Refund Rate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 of paying students who request a refund within 30 days; target: &lt;5%</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Upgrade Rate (6M to 12M)</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 of 6-Month plan users who upgrade to 12-Month before expiry; target: &gt;20%</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Plan Mix Ratio</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 split between 6M vs 12M plan sales; optimize toward 12M for revenue and retention</w:t>
            </w:r>
          </w:p>
        </w:tc>
      </w:tr>
    </w:tbl>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9.2 Product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KPI</w:t>
            </w:r>
          </w:p>
        </w:tc>
        <w:tc>
          <w:tcPr>
            <w:tcW w:type="dxa" w:w="65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Definition &amp; Target</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Daily Active Users (DAU)</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Unique students who complete at least one learning task per day; target: &gt;60% of active subscribers</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Planner Adherence %</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Daily tasks completed / daily tasks assigned; target: &gt;65% average across all active users</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Study Hours Logged Per Day</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Average hours of active study per DAU; target: &gt;2 hours</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Revision Completion %</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Revision tasks completed on schedule / total scheduled; target: &gt;70%</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Tests Attempted Per Week</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Average tests taken per active student per week; target: &gt;3</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30-Day Retention Rate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 of newly activated students still active 30 days later; target: &gt;75%</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90-Day Retention Rate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 of students active at 90 days post-activation; target: &gt;55%</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Mock Score Improvement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Average score improvement between mock 1 and mock 5; target: +50 points average</w:t>
            </w:r>
          </w:p>
        </w:tc>
      </w:tr>
      <w:tr>
        <w:trPr>
          <w:tblHeader w:val="false"/>
        </w:trP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AI Tutor Engagement Rate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 of active students using AI Tutor at least once per week; target: &gt;40%</w:t>
            </w:r>
          </w:p>
        </w:tc>
      </w:tr>
      <w:tr>
        <w:trPr>
          <w:tblHeader w:val="false"/>
        </w:trP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Syllabus Completion at Expiry</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 of syllabus completed by students at subscription expiry; target: &gt;70%</w:t>
            </w:r>
          </w:p>
        </w:tc>
      </w:tr>
    </w:tbl>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9.3 Health Indicators — Early Warning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Warning Signal</w:t>
            </w:r>
          </w:p>
        </w:tc>
        <w:tc>
          <w:tcPr>
            <w:tcW w:type="dxa" w:w="22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Threshold</w:t>
            </w:r>
          </w:p>
        </w:tc>
        <w:tc>
          <w:tcPr>
            <w:tcW w:type="dxa" w:w="39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Response Action</w:t>
            </w:r>
          </w:p>
        </w:tc>
      </w:tr>
      <w:tr>
        <w:trPr>
          <w:tblHeader w:val="false"/>
        </w:trPr>
        <w:tc>
          <w:tcPr>
            <w:tcW w:type="dxa" w:w="3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DAU drops below 50% of active subscribers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&lt; 50% for 3 consecutive days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Trigger re-engagement push notification + AI nudge</w:t>
            </w:r>
          </w:p>
        </w:tc>
      </w:tr>
      <w:tr>
        <w:trPr>
          <w:tblHeader w:val="false"/>
        </w:trP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Planner adherence falls below 50%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&lt; 50% weekly average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Activate Catch-Up Mode prompts for affected students</w:t>
            </w:r>
          </w:p>
        </w:tc>
      </w:tr>
      <w:tr>
        <w:trPr>
          <w:tblHeader w:val="false"/>
        </w:trPr>
        <w:tc>
          <w:tcPr>
            <w:tcW w:type="dxa" w:w="3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No test attempted in 14 days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Student-level trigger</w:t>
            </w:r>
          </w:p>
        </w:tc>
        <w:tc>
          <w:tcPr>
            <w:tcW w:type="dxa" w:w="3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AI Tutor sends personalized re-engagement message</w:t>
            </w:r>
          </w:p>
        </w:tc>
      </w:tr>
      <w:tr>
        <w:trPr>
          <w:tblHeader w:val="false"/>
        </w:trP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Mock score declining over 3 consecutive mocks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Student-level trigger</w:t>
            </w:r>
          </w:p>
        </w:tc>
        <w:tc>
          <w:tcPr>
            <w:tcW w:type="dxa" w:w="3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AI Weak Area engine activates automatically + planner restructure prompt</w:t>
            </w:r>
          </w:p>
        </w:tc>
      </w:tr>
      <w:tr>
        <w:trPr>
          <w:tblHeader w:val="false"/>
        </w:trPr>
        <w:tc>
          <w:tcPr>
            <w:tcW w:type="dxa" w:w="3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Refund rate exceeds 8% in any month</w:t>
            </w:r>
          </w:p>
        </w:tc>
        <w:tc>
          <w:tcPr>
            <w:tcW w:type="dxa" w:w="2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Monthly aggregate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Product and support team review of churn reasons; UX audit</w:t>
            </w:r>
          </w:p>
        </w:tc>
      </w:tr>
    </w:tbl>
    <w:p>
      <w:r>
        <w:br w:type="page"/>
      </w:r>
    </w:p>
    <w:p>
      <w:pPr>
        <w:pStyle w:val="Heading1"/>
        <w:shd w:fill="1A5276" w:val="clear"/>
        <w:spacing w:after="120" w:before="360"/>
        <w:ind w:left="180" w:right="180"/>
      </w:pPr>
      <w:r>
        <w:rPr>
          <w:rFonts w:ascii="Arial" w:cs="Arial" w:eastAsia="Arial" w:hAnsi="Arial"/>
          <w:b/>
          <w:bCs/>
          <w:color w:val="FFFFFF"/>
        </w:rPr>
        <w:t xml:space="preserve">10 — Founder Recommendations</w:t>
      </w:r>
    </w:p>
    <w:p>
      <w:pPr>
        <w:spacing w:after="80" w:before="80"/>
      </w:pPr>
    </w:p>
    <w:tbl>
      <w:tblPr>
        <w:tblW w:type="dxa" w:w="9360"/>
        <w:tblBorders>
          <w:top w:val="single" w:color="2E86C1" w:sz="4"/>
          <w:left w:val="single" w:color="2E86C1" w:sz="12"/>
          <w:bottom w:val="single" w:color="2E86C1"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00"/>
              <w:left w:type="dxa" w:w="200"/>
              <w:bottom w:type="dxa" w:w="20"/>
              <w:right w:type="dxa" w:w="200"/>
            </w:tcMar>
          </w:tcPr>
          <w:p>
            <w:pPr>
              <w:spacing w:after="0" w:before="0"/>
            </w:pPr>
            <w:r>
              <w:rPr>
                <w:rFonts w:ascii="Arial" w:cs="Arial" w:eastAsia="Arial" w:hAnsi="Arial"/>
                <w:b/>
                <w:bCs/>
                <w:color w:val="1A5276"/>
                <w:sz w:val="22"/>
                <w:szCs w:val="22"/>
              </w:rPr>
              <w:t xml:space="preserve">For the Founding Team</w:t>
            </w:r>
          </w:p>
        </w:tc>
      </w:tr>
      <w:tr>
        <w:tc>
          <w:tcPr>
            <w:tcW w:type="dxa" w:w="9360"/>
            <w:tcBorders>
              <w:top w:val="none" w:color="FFFFFF" w:sz="0"/>
              <w:left w:val="none" w:color="FFFFFF" w:sz="0"/>
              <w:bottom w:val="none" w:color="FFFFFF" w:sz="0"/>
              <w:right w:val="none" w:color="FFFFFF" w:sz="0"/>
            </w:tcBorders>
            <w:shd w:fill="EBF5FB" w:val="clear"/>
            <w:tcMar>
              <w:top w:type="dxa" w:w="20"/>
              <w:left w:type="dxa" w:w="200"/>
              <w:bottom w:type="dxa" w:w="100"/>
              <w:right w:type="dxa" w:w="200"/>
            </w:tcMar>
          </w:tcPr>
          <w:p>
            <w:pPr>
              <w:spacing w:after="0" w:before="0"/>
            </w:pPr>
            <w:r>
              <w:rPr>
                <w:rFonts w:ascii="Arial" w:cs="Arial" w:eastAsia="Arial" w:hAnsi="Arial"/>
                <w:color w:val="1C2833"/>
                <w:sz w:val="22"/>
                <w:szCs w:val="22"/>
              </w:rPr>
              <w:t xml:space="preserve">These recommendations are based on patterns in EdTech product launches, NEET market dynamics, and the specific architecture of PrepVicta. They are intended to guide product sequencing, risk management, and growth strategy.</w:t>
            </w:r>
          </w:p>
        </w:tc>
      </w:tr>
    </w:tbl>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Rec 1: Sequence the Launch — Don't Launch Everything at Once</w:t>
      </w:r>
    </w:p>
    <w:p>
      <w:pPr>
        <w:spacing w:after="60" w:before="60"/>
      </w:pPr>
      <w:r>
        <w:rPr>
          <w:rFonts w:ascii="Arial" w:cs="Arial" w:eastAsia="Arial" w:hAnsi="Arial"/>
          <w:color w:val="1C2833"/>
          <w:sz w:val="22"/>
          <w:szCs w:val="22"/>
        </w:rPr>
        <w:t xml:space="preserve">The product as defined is comprehensive. A simultaneous full launch risks quality dilution and operational overwhelm. Instead, launch in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Phase</w:t>
            </w:r>
          </w:p>
        </w:tc>
        <w:tc>
          <w:tcPr>
            <w:tcW w:type="dxa" w:w="350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Scope</w:t>
            </w:r>
          </w:p>
        </w:tc>
        <w:tc>
          <w:tcPr>
            <w:tcW w:type="dxa" w:w="4360"/>
            <w:tcBorders>
              <w:top w:val="single" w:color="BDC3C7" w:sz="1"/>
              <w:left w:val="single" w:color="BDC3C7" w:sz="1"/>
              <w:bottom w:val="single" w:color="BDC3C7" w:sz="1"/>
              <w:right w:val="single" w:color="BDC3C7" w:sz="1"/>
            </w:tcBorders>
            <w:shd w:fill="1A527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Rationale</w:t>
            </w:r>
          </w:p>
        </w:tc>
      </w:tr>
      <w:tr>
        <w:trPr>
          <w:tblHeader w:val="false"/>
        </w:trPr>
        <w:tc>
          <w:tcPr>
            <w:tcW w:type="dxa" w:w="1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Phase 1 (Months 1-2)</w:t>
            </w:r>
          </w:p>
        </w:tc>
        <w:tc>
          <w:tcPr>
            <w:tcW w:type="dxa" w:w="3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M1, M2, M3, M4, M6 (Topic Tests only), M9, M10</w:t>
            </w:r>
          </w:p>
        </w:tc>
        <w:tc>
          <w:tcPr>
            <w:tcW w:type="dxa" w:w="4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Core loop: Login → Onboard → Plan → Learn → Test → Track. Enough to charge full price.</w:t>
            </w:r>
          </w:p>
        </w:tc>
      </w:tr>
      <w:tr>
        <w:trPr>
          <w:tblHeader w:val="false"/>
        </w:trPr>
        <w:tc>
          <w:tcPr>
            <w:tcW w:type="dxa" w:w="15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Phase 2 (Month 3)</w:t>
            </w:r>
          </w:p>
        </w:tc>
        <w:tc>
          <w:tcPr>
            <w:tcW w:type="dxa" w:w="35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M5 (Revision Engine), M7 (Full Dashboard), M6 (Mock Tests)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Retention layer. Students who survive Month 1 need revision and full simulation.</w:t>
            </w:r>
          </w:p>
        </w:tc>
      </w:tr>
      <w:tr>
        <w:trPr>
          <w:tblHeader w:val="false"/>
        </w:trPr>
        <w:tc>
          <w:tcPr>
            <w:tcW w:type="dxa" w:w="1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Phase 3 (Month 4-5)</w:t>
            </w:r>
          </w:p>
        </w:tc>
        <w:tc>
          <w:tcPr>
            <w:tcW w:type="dxa" w:w="3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M8 (AI Tutor Layer)</w:t>
            </w:r>
          </w:p>
        </w:tc>
        <w:tc>
          <w:tcPr>
            <w:tcW w:type="dxa" w:w="4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pPr>
              <w:spacing w:after="0" w:before="0"/>
            </w:pPr>
            <w:r>
              <w:rPr>
                <w:rFonts w:ascii="Arial" w:cs="Arial" w:eastAsia="Arial" w:hAnsi="Arial"/>
                <w:b w:val="false"/>
                <w:bCs w:val="false"/>
                <w:color w:val="1C2833"/>
                <w:sz w:val="20"/>
                <w:szCs w:val="20"/>
              </w:rPr>
              <w:t xml:space="preserve">Premium differentiator. Add after core loop is proven and stable.</w:t>
            </w:r>
          </w:p>
        </w:tc>
      </w:tr>
    </w:tbl>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Rec 2: Instrument Everything from Day One</w:t>
      </w:r>
    </w:p>
    <w:p>
      <w:pPr>
        <w:spacing w:after="60" w:before="60"/>
      </w:pPr>
      <w:r>
        <w:rPr>
          <w:rFonts w:ascii="Arial" w:cs="Arial" w:eastAsia="Arial" w:hAnsi="Arial"/>
          <w:color w:val="1C2833"/>
          <w:sz w:val="22"/>
          <w:szCs w:val="22"/>
        </w:rPr>
        <w:t xml:space="preserve">The KPIs in Section 9 are only valuable if you track them from the first user. Set up analytics on Day 1 to capture: daily active users, task completion rates, test attempt rates, and churn events. You cannot improve what you don't measure. The data from your first 100 users will reshape the product more than any PRD.</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Rec 3: The Planner Is the Product Core — Protect It</w:t>
      </w:r>
    </w:p>
    <w:p>
      <w:pPr>
        <w:spacing w:after="60" w:before="60"/>
      </w:pPr>
      <w:r>
        <w:rPr>
          <w:rFonts w:ascii="Arial" w:cs="Arial" w:eastAsia="Arial" w:hAnsi="Arial"/>
          <w:color w:val="1C2833"/>
          <w:sz w:val="22"/>
          <w:szCs w:val="22"/>
        </w:rPr>
        <w:t xml:space="preserve">The Smart Planner is the highest-leverage feature in PrepVicta. If students follow the planner, they study, they revise, they improve. If the planner fails to engage students, everything else becomes irrelevant. Invest disproportionately in making the planner fast, intuitive, and motivating. Watch planner adherence as your single most important product health metric.</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Rec 4: Build a WhatsApp-Native Engagement Channel Immediately</w:t>
      </w:r>
    </w:p>
    <w:p>
      <w:pPr>
        <w:spacing w:after="60" w:before="60"/>
      </w:pPr>
      <w:r>
        <w:rPr>
          <w:rFonts w:ascii="Arial" w:cs="Arial" w:eastAsia="Arial" w:hAnsi="Arial"/>
          <w:color w:val="1C2833"/>
          <w:sz w:val="22"/>
          <w:szCs w:val="22"/>
        </w:rPr>
        <w:t xml:space="preserve">Your lead source and parent communication are WhatsApp-native. Extend this into product engagement. A simple daily WhatsApp reminder ('Neha, 3 tasks due today — Open PrepVicta') can increase DAU significantly at near-zero cost. This is a high-leverage, low-cost retention mechanism that aligns with how your users already communicate.</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Rec 5: The Expiry Renewal Conversation Is a Product Feature</w:t>
      </w:r>
    </w:p>
    <w:p>
      <w:pPr>
        <w:spacing w:after="60" w:before="60"/>
      </w:pPr>
      <w:r>
        <w:rPr>
          <w:rFonts w:ascii="Arial" w:cs="Arial" w:eastAsia="Arial" w:hAnsi="Arial"/>
          <w:color w:val="1C2833"/>
          <w:sz w:val="22"/>
          <w:szCs w:val="22"/>
        </w:rPr>
        <w:t xml:space="preserve">Renewal should not be treated as a sales event — it should be the natural culmination of visible progress. When a student sees their estimated NEET score improving in the dashboard and their plan is expiring, the renewal decision is easy. Design the subscription expiry screen to show the student: their score improvement since joining, current estimated score, and how far they are from their target. Make renewal feel like continuing a winning trajectory.</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Rec 6: Collect and Display Score Improvement Data Publicly</w:t>
      </w:r>
    </w:p>
    <w:p>
      <w:pPr>
        <w:spacing w:after="60" w:before="60"/>
      </w:pPr>
      <w:r>
        <w:rPr>
          <w:rFonts w:ascii="Arial" w:cs="Arial" w:eastAsia="Arial" w:hAnsi="Arial"/>
          <w:color w:val="1C2833"/>
          <w:sz w:val="22"/>
          <w:szCs w:val="22"/>
        </w:rPr>
        <w:t xml:space="preserve">Your most powerful marketing asset is a student who joined with a mock score of 380 and left with 540. Build the capability to track and (with student consent) share score improvement stories. Even a modest 3-5 such data points in your first batch of students become the conversion engine for the next 100 signups via Meta Ads and WhatsApp testimonials.</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Rec 7: Delay Complex AI Features Until Core Loop Works</w:t>
      </w:r>
    </w:p>
    <w:p>
      <w:pPr>
        <w:spacing w:after="60" w:before="60"/>
      </w:pPr>
      <w:r>
        <w:rPr>
          <w:rFonts w:ascii="Arial" w:cs="Arial" w:eastAsia="Arial" w:hAnsi="Arial"/>
          <w:color w:val="1C2833"/>
          <w:sz w:val="22"/>
          <w:szCs w:val="22"/>
        </w:rPr>
        <w:t xml:space="preserve">The AI Tutor Layer (M8) is exciting but expensive and complex. The revision engine, planner, and test engine will drive more score improvement per rupee invested than the AI Tutor in Phase 1. Validate that students are using the core product consistently before investing in AI personalization. Use Phase 2-3 to introduce AI components after you have real usage data to train on.</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Rec 8: Price Anchoring Strategy</w:t>
      </w:r>
    </w:p>
    <w:p>
      <w:pPr>
        <w:spacing w:after="60" w:before="60"/>
      </w:pPr>
      <w:r>
        <w:rPr>
          <w:rFonts w:ascii="Arial" w:cs="Arial" w:eastAsia="Arial" w:hAnsi="Arial"/>
          <w:color w:val="1C2833"/>
          <w:sz w:val="22"/>
          <w:szCs w:val="22"/>
        </w:rPr>
        <w:t xml:space="preserve">Rs. 11,999 for 12 months = Rs. 1,000/month. Frame this in all marketing communication as cheaper than a single coaching class per month, available 24/7, personalized to every student. For the parent persona, the comparison to Rs. 80,000-2,00,000 offline coaching is the primary value anchor. Ensure this framing appears on your payment flow, WhatsApp messages, and ad creatives.</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Rec 9: Design for Repeater Students as a Strategic Segment</w:t>
      </w:r>
    </w:p>
    <w:p>
      <w:pPr>
        <w:spacing w:after="60" w:before="60"/>
      </w:pPr>
      <w:r>
        <w:rPr>
          <w:rFonts w:ascii="Arial" w:cs="Arial" w:eastAsia="Arial" w:hAnsi="Arial"/>
          <w:color w:val="1C2833"/>
          <w:sz w:val="22"/>
          <w:szCs w:val="22"/>
        </w:rPr>
        <w:t xml:space="preserve">Repeater students (droppers) are the highest-value, highest-intent user segment in NEET. They have already paid once for preparation and failed. They are desperate for something that actually works. They are willing to pay and willing to engage deeply. Target them specifically in Meta Ads, design the diagnostic assessment flow specifically for them, and create testimonials specifically from repeaters who succeeded.</w:t>
      </w:r>
    </w:p>
    <w:p>
      <w:pPr>
        <w:spacing w:after="80" w:before="80"/>
      </w:pPr>
    </w:p>
    <w:p>
      <w:pPr>
        <w:pStyle w:val="Heading2"/>
        <w:pBdr>
          <w:bottom w:val="single" w:color="2E86C1" w:sz="6" w:space="1"/>
        </w:pBdr>
        <w:spacing w:after="100" w:before="300"/>
      </w:pPr>
      <w:r>
        <w:rPr>
          <w:rFonts w:ascii="Arial" w:cs="Arial" w:eastAsia="Arial" w:hAnsi="Arial"/>
          <w:b/>
          <w:bCs/>
          <w:color w:val="1A5276"/>
        </w:rPr>
        <w:t xml:space="preserve">Rec 10: Build a Feedback Loop with Students from Month 1</w:t>
      </w:r>
    </w:p>
    <w:p>
      <w:pPr>
        <w:spacing w:after="60" w:before="60"/>
      </w:pPr>
      <w:r>
        <w:rPr>
          <w:rFonts w:ascii="Arial" w:cs="Arial" w:eastAsia="Arial" w:hAnsi="Arial"/>
          <w:color w:val="1C2833"/>
          <w:sz w:val="22"/>
          <w:szCs w:val="22"/>
        </w:rPr>
        <w:t xml:space="preserve">The students who use PrepVicta in your first 3 months will tell you more about what the product needs than this entire PRD. Create a lightweight in-product feedback mechanism (a simple 'How was today's session?' prompt after each study session) and a monthly NPS survey. Your earliest students are co-building the product with you — treat their feedback as product requirements.</w:t>
      </w:r>
    </w:p>
    <w:p>
      <w:pPr>
        <w:spacing w:after="100" w:before="100"/>
      </w:pPr>
    </w:p>
    <w:p>
      <w:pPr>
        <w:pBdr>
          <w:bottom w:val="single" w:color="1A5276" w:sz="6" w:space="1"/>
        </w:pBdr>
        <w:spacing w:after="80" w:before="80"/>
      </w:pPr>
    </w:p>
    <w:p>
      <w:pPr>
        <w:spacing w:after="80" w:before="80"/>
      </w:pPr>
    </w:p>
    <w:p>
      <w:pPr>
        <w:spacing w:after="20" w:before="60"/>
        <w:jc w:val="center"/>
      </w:pPr>
      <w:r>
        <w:rPr>
          <w:rFonts w:ascii="Arial" w:cs="Arial" w:eastAsia="Arial" w:hAnsi="Arial"/>
          <w:color w:val="5D6D7E"/>
          <w:sz w:val="20"/>
          <w:szCs w:val="20"/>
        </w:rPr>
        <w:t xml:space="preserve">PrepVicta NEET — Product Requirements Document v1.0</w:t>
      </w:r>
    </w:p>
    <w:p>
      <w:pPr>
        <w:spacing w:after="0" w:before="0"/>
        <w:jc w:val="center"/>
      </w:pPr>
      <w:r>
        <w:rPr>
          <w:rFonts w:ascii="Arial" w:cs="Arial" w:eastAsia="Arial" w:hAnsi="Arial"/>
          <w:i/>
          <w:iCs/>
          <w:color w:val="C0392B"/>
          <w:sz w:val="18"/>
          <w:szCs w:val="18"/>
        </w:rPr>
        <w:t xml:space="preserve">Confidential — Founder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spacing w:after="0" w:before="80"/>
    </w:pPr>
    <w:r>
      <w:rPr>
        <w:rFonts w:ascii="Arial" w:cs="Arial" w:eastAsia="Arial" w:hAnsi="Arial"/>
        <w:color w:val="5D6D7E"/>
        <w:sz w:val="16"/>
        <w:szCs w:val="16"/>
      </w:rPr>
      <w:t xml:space="preserve">PrepVicta NEET  |  Founder Edition  |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4" w:space="1"/>
      </w:pBdr>
      <w:spacing w:after="80" w:before="0"/>
    </w:pPr>
    <w:r>
      <w:rPr>
        <w:rFonts w:ascii="Arial" w:cs="Arial" w:eastAsia="Arial" w:hAnsi="Arial"/>
        <w:color w:val="5D6D7E"/>
        <w:sz w:val="16"/>
        <w:szCs w:val="16"/>
      </w:rPr>
      <w:t xml:space="preserve">PrepVicta NEET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2026-04-24T18:32:17.171Z</dcterms:created>
  <dcterms:modified xsi:type="dcterms:W3CDTF">2026-04-24T18:32:17.172Z</dcterms:modified>
</cp:coreProperties>
</file>

<file path=docProps/custom.xml><?xml version="1.0" encoding="utf-8"?>
<Properties xmlns="http://schemas.openxmlformats.org/officeDocument/2006/custom-properties" xmlns:vt="http://schemas.openxmlformats.org/officeDocument/2006/docPropsVTypes"/>
</file>