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B8A8F"/>
          <w:sz w:val="26"/>
          <w:szCs w:val="26"/>
        </w:rPr>
        <w:t xml:space="preserve">Project Design Phase-II</w:t>
      </w:r>
    </w:p>
    <w:p>
      <w:pPr>
        <w:spacing w:after="200"/>
        <w:jc w:val="center"/>
      </w:pPr>
      <w:r>
        <w:rPr>
          <w:b/>
          <w:bCs/>
          <w:color w:val="1F3A5F"/>
          <w:sz w:val="34"/>
          <w:szCs w:val="34"/>
        </w:rPr>
        <w:t xml:space="preserve">Data Flow Diagram &amp; User Stories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46"/>
      </w:tblGrid>
      <w:tr>
        <w:trPr>
          <w:cantSplit/>
        </w:trPr>
        <w:tc>
          <w:tcPr>
            <w:tcW w:type="dxa" w:w="32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E8F1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65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04 October 2026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E8F1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Team ID</w:t>
            </w:r>
          </w:p>
        </w:tc>
        <w:tc>
          <w:tcPr>
            <w:tcW w:type="dxa" w:w="65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SWTID-2026-6870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E8F1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Project Name</w:t>
            </w:r>
          </w:p>
        </w:tc>
        <w:tc>
          <w:tcPr>
            <w:tcW w:type="dxa" w:w="65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Streamlining IT Procurement: Automating Standard Laptop Orders with Flow Designer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E8F1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Maximum Marks</w:t>
            </w:r>
          </w:p>
        </w:tc>
        <w:tc>
          <w:tcPr>
            <w:tcW w:type="dxa" w:w="65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 Marks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t xml:space="preserve">Data Flow Diagrams</w:t>
      </w:r>
    </w:p>
    <w:p>
      <w:pPr>
        <w:spacing w:after="120" w:before="0" w:line="300"/>
        <w:jc w:val="left"/>
      </w:pPr>
      <w:r>
        <w:t xml:space="preserve">A Data Flow Diagram (DFD) shows how data enters and leaves the system, what changes it, and where it is stored. The diagram below shows the flow for a Standard Laptop order.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191250" cy="2686050"/>
            <wp:effectExtent t="0" r="0" b="0" l="0"/>
            <wp:docPr id="1" name="dfd" descr="Figure 1: Level-1 Data Flow Diagram" title="Figure 1: Level-1 Data Flow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Figure 1: Level-1 Data Flow Diagram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446"/>
      </w:tblGrid>
      <w:tr>
        <w:trPr>
          <w:tblHeader/>
        </w:trPr>
        <w:tc>
          <w:tcPr>
            <w:tcW w:type="dxa" w:w="23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74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Employee (Requester)</w:t>
            </w:r>
          </w:p>
        </w:tc>
        <w:tc>
          <w:tcPr>
            <w:tcW w:type="dxa" w:w="74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Places the Standard Laptop order from the Service Catalog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1.0 Place Order</w:t>
            </w:r>
          </w:p>
        </w:tc>
        <w:tc>
          <w:tcPr>
            <w:tcW w:type="dxa" w:w="74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Creates the Request (REQ) and Requested Item (RITM) records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2.0 Approve Request</w:t>
            </w:r>
          </w:p>
        </w:tc>
        <w:tc>
          <w:tcPr>
            <w:tcW w:type="dxa" w:w="74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Approver reviews and approves the request in the Approvers related list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3.0 Run Flow</w:t>
            </w:r>
          </w:p>
        </w:tc>
        <w:tc>
          <w:tcPr>
            <w:tcW w:type="dxa" w:w="74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Flow "Standard laptop task" starts through the Service Catalog trigger and reads the Requested Item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4.0 Create Catalog Task</w:t>
            </w:r>
          </w:p>
        </w:tc>
        <w:tc>
          <w:tcPr>
            <w:tcW w:type="dxa" w:w="74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Create Catalog Task action creates a task in sc_task with short description, description, assignment group Hardware and approval Approved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Hardware Team</w:t>
            </w:r>
          </w:p>
        </w:tc>
        <w:tc>
          <w:tcPr>
            <w:tcW w:type="dxa" w:w="74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Receives the task and configures the laptop</w:t>
            </w:r>
          </w:p>
        </w:tc>
      </w:tr>
    </w:tbl>
    <w:p>
      <w:pPr>
        <w:pStyle w:val="Heading1"/>
        <w:keepNext/>
      </w:pPr>
      <w:r>
        <w:t xml:space="preserve">User Stories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450"/>
        <w:gridCol w:w="800"/>
        <w:gridCol w:w="2600"/>
        <w:gridCol w:w="1500"/>
        <w:gridCol w:w="1000"/>
        <w:gridCol w:w="1146"/>
      </w:tblGrid>
      <w:tr>
        <w:trPr>
          <w:tblHeader/>
        </w:trPr>
        <w:tc>
          <w:tcPr>
            <w:tcW w:type="dxa" w:w="125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User Type</w:t>
            </w:r>
          </w:p>
        </w:tc>
        <w:tc>
          <w:tcPr>
            <w:tcW w:type="dxa" w:w="145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Functional Requirement (Epic)</w:t>
            </w:r>
          </w:p>
        </w:tc>
        <w:tc>
          <w:tcPr>
            <w:tcW w:type="dxa" w:w="8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User Story No.</w:t>
            </w:r>
          </w:p>
        </w:tc>
        <w:tc>
          <w:tcPr>
            <w:tcW w:type="dxa" w:w="26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User Story / Task</w:t>
            </w:r>
          </w:p>
        </w:tc>
        <w:tc>
          <w:tcPr>
            <w:tcW w:type="dxa" w:w="15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10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1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Release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Flow developer</w:t>
            </w:r>
          </w:p>
        </w:tc>
        <w:tc>
          <w:tcPr>
            <w:tcW w:type="dxa" w:w="145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Flow creation</w:t>
            </w:r>
          </w:p>
        </w:tc>
        <w:tc>
          <w:tcPr>
            <w:tcW w:type="dxa" w:w="8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USN-1</w:t>
            </w:r>
          </w:p>
        </w:tc>
        <w:tc>
          <w:tcPr>
            <w:tcW w:type="dxa" w:w="26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As a flow developer, I can create the flow "Standard laptop task" in the Global application running as System User.</w:t>
            </w:r>
          </w:p>
        </w:tc>
        <w:tc>
          <w:tcPr>
            <w:tcW w:type="dxa" w:w="15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Flow appears in Flow Designer list</w:t>
            </w:r>
          </w:p>
        </w:tc>
        <w:tc>
          <w:tcPr>
            <w:tcW w:type="dxa" w:w="10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11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Sprint-1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</w:p>
        </w:tc>
        <w:tc>
          <w:tcPr>
            <w:tcW w:type="dxa" w:w="145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</w:p>
        </w:tc>
        <w:tc>
          <w:tcPr>
            <w:tcW w:type="dxa" w:w="8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USN-2</w:t>
            </w:r>
          </w:p>
        </w:tc>
        <w:tc>
          <w:tcPr>
            <w:tcW w:type="dxa" w:w="26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As a flow developer, I can add the Service Catalog trigger so the flow starts when a catalog item is ordered.</w:t>
            </w:r>
          </w:p>
        </w:tc>
        <w:tc>
          <w:tcPr>
            <w:tcW w:type="dxa" w:w="15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Trigger saved with Service Catalog</w:t>
            </w:r>
          </w:p>
        </w:tc>
        <w:tc>
          <w:tcPr>
            <w:tcW w:type="dxa" w:w="10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11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Sprint-1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</w:p>
        </w:tc>
        <w:tc>
          <w:tcPr>
            <w:tcW w:type="dxa" w:w="145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</w:p>
        </w:tc>
        <w:tc>
          <w:tcPr>
            <w:tcW w:type="dxa" w:w="8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USN-3</w:t>
            </w:r>
          </w:p>
        </w:tc>
        <w:tc>
          <w:tcPr>
            <w:tcW w:type="dxa" w:w="26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As a flow developer, I can add the Create Catalog Task action with short description, description, Assignment group Hardware and Approval Approved.</w:t>
            </w:r>
          </w:p>
        </w:tc>
        <w:tc>
          <w:tcPr>
            <w:tcW w:type="dxa" w:w="15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Action shows all field values</w:t>
            </w:r>
          </w:p>
        </w:tc>
        <w:tc>
          <w:tcPr>
            <w:tcW w:type="dxa" w:w="10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11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Sprint-1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</w:p>
        </w:tc>
        <w:tc>
          <w:tcPr>
            <w:tcW w:type="dxa" w:w="145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</w:p>
        </w:tc>
        <w:tc>
          <w:tcPr>
            <w:tcW w:type="dxa" w:w="8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USN-4</w:t>
            </w:r>
          </w:p>
        </w:tc>
        <w:tc>
          <w:tcPr>
            <w:tcW w:type="dxa" w:w="26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As a flow developer, I can save and activate the flow.</w:t>
            </w:r>
          </w:p>
        </w:tc>
        <w:tc>
          <w:tcPr>
            <w:tcW w:type="dxa" w:w="15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Flow status is Active</w:t>
            </w:r>
          </w:p>
        </w:tc>
        <w:tc>
          <w:tcPr>
            <w:tcW w:type="dxa" w:w="10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11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Sprint-1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Catalog administrator</w:t>
            </w:r>
          </w:p>
        </w:tc>
        <w:tc>
          <w:tcPr>
            <w:tcW w:type="dxa" w:w="145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Flow assignment</w:t>
            </w:r>
          </w:p>
        </w:tc>
        <w:tc>
          <w:tcPr>
            <w:tcW w:type="dxa" w:w="8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USN-5</w:t>
            </w:r>
          </w:p>
        </w:tc>
        <w:tc>
          <w:tcPr>
            <w:tcW w:type="dxa" w:w="26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As a catalog administrator, I can attach the flow to the Standard Laptop item under Process Engine.</w:t>
            </w:r>
          </w:p>
        </w:tc>
        <w:tc>
          <w:tcPr>
            <w:tcW w:type="dxa" w:w="15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Process Engine shows the flow name</w:t>
            </w:r>
          </w:p>
        </w:tc>
        <w:tc>
          <w:tcPr>
            <w:tcW w:type="dxa" w:w="10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11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Sprint-1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Employee</w:t>
            </w:r>
          </w:p>
        </w:tc>
        <w:tc>
          <w:tcPr>
            <w:tcW w:type="dxa" w:w="145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Ordering</w:t>
            </w:r>
          </w:p>
        </w:tc>
        <w:tc>
          <w:tcPr>
            <w:tcW w:type="dxa" w:w="8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USN-6</w:t>
            </w:r>
          </w:p>
        </w:tc>
        <w:tc>
          <w:tcPr>
            <w:tcW w:type="dxa" w:w="26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As an employee, I can order a Standard Laptop from Service Catalog &gt; Hardware by clicking Order Now.</w:t>
            </w:r>
          </w:p>
        </w:tc>
        <w:tc>
          <w:tcPr>
            <w:tcW w:type="dxa" w:w="15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Order status page shows request number</w:t>
            </w:r>
          </w:p>
        </w:tc>
        <w:tc>
          <w:tcPr>
            <w:tcW w:type="dxa" w:w="10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11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Sprint-2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Approver</w:t>
            </w:r>
          </w:p>
        </w:tc>
        <w:tc>
          <w:tcPr>
            <w:tcW w:type="dxa" w:w="145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Approval</w:t>
            </w:r>
          </w:p>
        </w:tc>
        <w:tc>
          <w:tcPr>
            <w:tcW w:type="dxa" w:w="8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USN-7</w:t>
            </w:r>
          </w:p>
        </w:tc>
        <w:tc>
          <w:tcPr>
            <w:tcW w:type="dxa" w:w="26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As an approver, I can approve the request from the Approvers related list.</w:t>
            </w:r>
          </w:p>
        </w:tc>
        <w:tc>
          <w:tcPr>
            <w:tcW w:type="dxa" w:w="15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Approval state becomes Approved</w:t>
            </w:r>
          </w:p>
        </w:tc>
        <w:tc>
          <w:tcPr>
            <w:tcW w:type="dxa" w:w="10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11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Sprint-2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Hardware team member</w:t>
            </w:r>
          </w:p>
        </w:tc>
        <w:tc>
          <w:tcPr>
            <w:tcW w:type="dxa" w:w="145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Task verification</w:t>
            </w:r>
          </w:p>
        </w:tc>
        <w:tc>
          <w:tcPr>
            <w:tcW w:type="dxa" w:w="8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USN-8</w:t>
            </w:r>
          </w:p>
        </w:tc>
        <w:tc>
          <w:tcPr>
            <w:tcW w:type="dxa" w:w="26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As a Hardware team member, I can see a catalog task assigned to my group with a clear short description.</w:t>
            </w:r>
          </w:p>
        </w:tc>
        <w:tc>
          <w:tcPr>
            <w:tcW w:type="dxa" w:w="15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Task visible under the Requested Item</w:t>
            </w:r>
          </w:p>
        </w:tc>
        <w:tc>
          <w:tcPr>
            <w:tcW w:type="dxa" w:w="10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11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Sprint-2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Project team</w:t>
            </w:r>
          </w:p>
        </w:tc>
        <w:tc>
          <w:tcPr>
            <w:tcW w:type="dxa" w:w="145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Testing</w:t>
            </w:r>
          </w:p>
        </w:tc>
        <w:tc>
          <w:tcPr>
            <w:tcW w:type="dxa" w:w="8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USN-9</w:t>
            </w:r>
          </w:p>
        </w:tc>
        <w:tc>
          <w:tcPr>
            <w:tcW w:type="dxa" w:w="26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As the project team, we can run functional tests and UAT on the flow.</w:t>
            </w:r>
          </w:p>
        </w:tc>
        <w:tc>
          <w:tcPr>
            <w:tcW w:type="dxa" w:w="15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All test cases executed and recorded</w:t>
            </w:r>
          </w:p>
        </w:tc>
        <w:tc>
          <w:tcPr>
            <w:tcW w:type="dxa" w:w="10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11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Sprint-2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</w:p>
        </w:tc>
        <w:tc>
          <w:tcPr>
            <w:tcW w:type="dxa" w:w="145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Documentation</w:t>
            </w:r>
          </w:p>
        </w:tc>
        <w:tc>
          <w:tcPr>
            <w:tcW w:type="dxa" w:w="8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USN-10</w:t>
            </w:r>
          </w:p>
        </w:tc>
        <w:tc>
          <w:tcPr>
            <w:tcW w:type="dxa" w:w="26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As the project team, we can document the project and results.</w:t>
            </w:r>
          </w:p>
        </w:tc>
        <w:tc>
          <w:tcPr>
            <w:tcW w:type="dxa" w:w="15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Report completed</w:t>
            </w:r>
          </w:p>
        </w:tc>
        <w:tc>
          <w:tcPr>
            <w:tcW w:type="dxa" w:w="10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11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Sprint-2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080" w:bottom="11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Standard Laptop Order Automation  |  Page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77777"/>
        <w:sz w:val="16"/>
        <w:szCs w:val="16"/>
      </w:rPr>
      <w:t xml:space="preserve">SmartInternz | SmartBridge  —  ServiceNow Project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Calibri" w:cs="Calibri" w:eastAsia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1B8A8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c92114539bc106c53b6d161eb4c44f711415d6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DFD and User Stories</dc:title>
  <dc:creator>Project Team</dc:creator>
  <cp:lastModifiedBy>Un-named</cp:lastModifiedBy>
  <cp:revision>1</cp:revision>
  <dcterms:created xsi:type="dcterms:W3CDTF">2026-10-05T04:19:09.333Z</dcterms:created>
  <dcterms:modified xsi:type="dcterms:W3CDTF">2026-10-05T04:19:09.333Z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