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Functional &amp; Performance Testing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specified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Test Scenarios &amp; Results</w:t>
      </w:r>
    </w:p>
    <w:p>
      <w:pPr>
        <w:spacing w:after="120" w:before="0" w:line="300"/>
        <w:jc w:val="left"/>
      </w:pPr>
      <w:r>
        <w:t xml:space="preserve">The functional tests below cover each milestone of the project. Results are taken from the executed project steps and the screenshots captured in ServiceNow.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400"/>
        <w:gridCol w:w="1900"/>
        <w:gridCol w:w="1946"/>
        <w:gridCol w:w="1000"/>
      </w:tblGrid>
      <w:tr>
        <w:trPr>
          <w:tblHeader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 (What to test)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 (How to test)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FT-01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creation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Designer &gt; New &gt; Flow; enter name, Global, Run As System User; Submit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"Standard laptop task" is created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created and opened in Flow Designer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FT-02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Trigger configuration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Add a trigger, search Service Catalog, select it, click Done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 Catalog trigger saved on the flow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Trigger shows Service Catalog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FT-03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Create Catalog Task action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Add action Create Catalog Task; set Requested Item, short description, Description, Assignment group, Approval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Action saved with all values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Table Catalog Task [sc_task] with Hardware and Approved values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FT-04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activation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Save the flow, click Activate, confirm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status becomes Active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shows Active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FT-05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assignment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Maintain Items &gt; Standard Laptop &gt; Process Engine; set Flow; Update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Catalog item uses the flow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field shows Standard Laptop task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FT-06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Service Catalog &gt; Hardware &gt; Standard Laptop &gt; Order Now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 submitted with request number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"Thank you, your request has been submitted"; REQ0010001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FT-07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 approval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 request &gt; Approvers; right-click record &gt; Approve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recorded for the request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Approver (Eric Schroeder) record approved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FT-08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Catalog task generation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 RITM0010001 &gt; Catalog Tasks tab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created and assigned to Hardware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SCTASK0010001, Assignment group Hardware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FT-09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field values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 SCTASK0010001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Short description, description and approval as configured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Short description and Description "Laptop needs to Configured"; Approval Approved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PT-01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creation time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Compare order time with task start time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appears without manual action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 placed 04:07:11; task actual start 04:11:40 (same day)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PT-02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Multiple orders at the same time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Place several Standard Laptop orders together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One task per order, no failures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Not executed in this project run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Not tested</w:t>
            </w:r>
          </w:p>
        </w:tc>
      </w:tr>
    </w:tbl>
    <w:p>
      <w:pPr>
        <w:pStyle w:val="Heading1"/>
        <w:keepNext/>
      </w:pPr>
      <w:r>
        <w:t xml:space="preserve">Test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00500" cy="2695575"/>
            <wp:effectExtent t="0" r="0" b="0" l="0"/>
            <wp:docPr id="1" name="s_flowprops" descr="Figure 1: Flow properties (FT-01)" title="Figure 1: Flow properties (FT-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Flow properties (FT-01)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581275"/>
            <wp:effectExtent t="0" r="0" b="0" l="0"/>
            <wp:docPr id="1" name="s_action_config" descr="Figure 2: Create Catalog Task action configuration (FT-03)" title="Figure 2: Create Catalog Task action configuration (FT-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2: Create Catalog Task action configuration (FT-03)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s_process_engine" descr="Figure 3: Flow attached in Process Engine (FT-05)" title="Figure 3: Flow attached in Process Engine (FT-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3: Flow attached in Process Engine (FT-05)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s_ritm_tasks" descr="Figure 4: Catalog task generated under the Requested Item (FT-08)" title="Figure 4: Catalog task generated under the Requested Item (FT-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4: Catalog task generated under the Requested Item (FT-08)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344d5cfe9c88f0c26e6a735c6eed1130145353.png"/><Relationship Id="rId10" Type="http://schemas.openxmlformats.org/officeDocument/2006/relationships/image" Target="media/5ce952b7ab95baa8fa7978866f438f27b06c49af.png"/><Relationship Id="rId11" Type="http://schemas.openxmlformats.org/officeDocument/2006/relationships/image" Target="media/92410272906bb86769f5eb4da6150a2286fbbe99.png"/><Relationship Id="rId12" Type="http://schemas.openxmlformats.org/officeDocument/2006/relationships/image" Target="media/b1468d6d015aba95567438641daa107fa85bdb2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and Performance Testing</dc:title>
  <dc:creator>Project Team</dc:creator>
  <cp:lastModifiedBy>Un-named</cp:lastModifiedBy>
  <cp:revision>1</cp:revision>
  <dcterms:created xsi:type="dcterms:W3CDTF">2026-10-05T04:19:09.795Z</dcterms:created>
  <dcterms:modified xsi:type="dcterms:W3CDTF">2026-10-05T04:19:09.795Z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