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8A8F"/>
          <w:sz w:val="26"/>
          <w:szCs w:val="26"/>
        </w:rPr>
        <w:t xml:space="preserve">Acceptance Testing</w:t>
      </w:r>
    </w:p>
    <w:p>
      <w:pPr>
        <w:spacing w:after="200"/>
        <w:jc w:val="center"/>
      </w:pPr>
      <w:r>
        <w:rPr>
          <w:b/>
          <w:bCs/>
          <w:color w:val="1F3A5F"/>
          <w:sz w:val="34"/>
          <w:szCs w:val="34"/>
        </w:rPr>
        <w:t xml:space="preserve">UAT Execution &amp; Report Submission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 October 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SWTID-2026-6870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65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1. Purpose of Document</w:t>
      </w:r>
    </w:p>
    <w:p>
      <w:pPr>
        <w:spacing w:after="120" w:before="0" w:line="300"/>
        <w:jc w:val="left"/>
      </w:pPr>
      <w:r>
        <w:t xml:space="preserve">The purpose of this document is to briefly explain the test coverage and open issues of the </w:t>
      </w:r>
      <w:r>
        <w:rPr>
          <w:b/>
          <w:bCs/>
        </w:rPr>
        <w:t xml:space="preserve">Standard Laptop Order Automation</w:t>
      </w:r>
      <w:r>
        <w:t xml:space="preserve"> project at the time of release to User Acceptance Testing (UAT).</w:t>
      </w:r>
    </w:p>
    <w:p>
      <w:pPr>
        <w:pStyle w:val="Heading2"/>
        <w:keepNext/>
      </w:pPr>
      <w:r>
        <w:t xml:space="preserve">Project overview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Streamlining IT Procurement: Automating Standard Laptop Orders with Flow Designer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description</w:t>
            </w:r>
          </w:p>
        </w:tc>
        <w:tc>
          <w:tcPr>
            <w:tcW w:type="dxa" w:w="6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Flow Designer flow that automatically creates a catalog task assigned to the Hardware group when a Standard Laptop is ordered and approved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version</w:t>
            </w:r>
          </w:p>
        </w:tc>
        <w:tc>
          <w:tcPr>
            <w:tcW w:type="dxa" w:w="6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Testing period</w:t>
            </w:r>
          </w:p>
        </w:tc>
        <w:tc>
          <w:tcPr>
            <w:tcW w:type="dxa" w:w="6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 Sep 2026 to 04 Oct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E8F1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Testing environment</w:t>
            </w:r>
          </w:p>
        </w:tc>
        <w:tc>
          <w:tcPr>
            <w:tcW w:type="dxa" w:w="6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ServiceNow instance – URL: [Enter your instance URL]. Credentials are not stored in this document.</w:t>
            </w:r>
          </w:p>
        </w:tc>
      </w:tr>
    </w:tbl>
    <w:p>
      <w:pPr>
        <w:pStyle w:val="Heading1"/>
        <w:keepNext/>
      </w:pPr>
      <w:r>
        <w:t xml:space="preserve">2. Defect Analysis</w:t>
      </w:r>
    </w:p>
    <w:p>
      <w:pPr>
        <w:spacing w:after="120" w:before="0" w:line="300"/>
        <w:jc w:val="left"/>
      </w:pPr>
      <w:r>
        <w:t xml:space="preserve">This report shows the number of resolved or closed bugs at each severity level. No defects of Severity 1 to 3 were found during UAT. One Severity 4 (cosmetic) observation is still open.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1300"/>
        <w:gridCol w:w="1946"/>
      </w:tblGrid>
      <w:tr>
        <w:trPr>
          <w:tblHeader/>
        </w:trPr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 1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 2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 3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 4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Subtotal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By Design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Duplicate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External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Fixed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Not Reproduced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Skipped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Won't Fix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Totals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80" w:line="300"/>
        <w:jc w:val="left"/>
      </w:pPr>
      <w:r>
        <w:t xml:space="preserve">Open observations (not yet resolved): 1 (see BG-001 below).</w:t>
      </w:r>
    </w:p>
    <w:p>
      <w:pPr>
        <w:pStyle w:val="Heading1"/>
        <w:keepNext/>
      </w:pPr>
      <w:r>
        <w:t xml:space="preserve">3. Test Case Analysis</w:t>
      </w:r>
    </w:p>
    <w:p>
      <w:pPr>
        <w:spacing w:after="120" w:before="0" w:line="300"/>
        <w:jc w:val="left"/>
      </w:pPr>
      <w:r>
        <w:t xml:space="preserve">This report shows the number of test cases that have passed, failed and not been tested.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400"/>
        <w:gridCol w:w="1746"/>
      </w:tblGrid>
      <w:tr>
        <w:trPr>
          <w:tblHeader/>
        </w:trPr>
        <w:tc>
          <w:tcPr>
            <w:tcW w:type="dxa" w:w="3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Cases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 Tested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Flow configuration (FT-01 to FT-04)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Flow assignment (FT-05)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Ordering (FT-06)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Approval (FT-07)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Task generation (FT-08, FT-09)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Performance (PT-01, PT-02)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7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</w:tbl>
    <w:p>
      <w:pPr>
        <w:pStyle w:val="Heading1"/>
        <w:keepNext/>
      </w:pPr>
      <w:r>
        <w:t xml:space="preserve">4. Test Cases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500"/>
        <w:gridCol w:w="1800"/>
        <w:gridCol w:w="1800"/>
        <w:gridCol w:w="1046"/>
      </w:tblGrid>
      <w:tr>
        <w:trPr>
          <w:tblHeader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Case ID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1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Result</w:t>
            </w:r>
          </w:p>
        </w:tc>
        <w:tc>
          <w:tcPr>
            <w:tcW w:type="dxa" w:w="10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TC-001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Place a Standard Laptop order</w:t>
            </w:r>
          </w:p>
        </w:tc>
        <w:tc>
          <w:tcPr>
            <w:tcW w:type="dxa" w:w="2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1. Open Service Catalog &gt; Hardware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2. Select Standard Laptop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3. Click Order Now</w:t>
            </w:r>
          </w:p>
        </w:tc>
        <w:tc>
          <w:tcPr>
            <w:tcW w:type="dxa" w:w="1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Request number is shown</w:t>
            </w:r>
          </w:p>
        </w:tc>
        <w:tc>
          <w:tcPr>
            <w:tcW w:type="dxa" w:w="1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REQ0010001 created</w:t>
            </w:r>
          </w:p>
        </w:tc>
        <w:tc>
          <w:tcPr>
            <w:tcW w:type="dxa" w:w="10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TC-002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Approve the request</w:t>
            </w:r>
          </w:p>
        </w:tc>
        <w:tc>
          <w:tcPr>
            <w:tcW w:type="dxa" w:w="2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1. Open the request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2. Open Approvers tab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3. Right-click &gt; Approve</w:t>
            </w:r>
          </w:p>
        </w:tc>
        <w:tc>
          <w:tcPr>
            <w:tcW w:type="dxa" w:w="1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Approval recorded</w:t>
            </w:r>
          </w:p>
        </w:tc>
        <w:tc>
          <w:tcPr>
            <w:tcW w:type="dxa" w:w="1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Approved</w:t>
            </w:r>
          </w:p>
        </w:tc>
        <w:tc>
          <w:tcPr>
            <w:tcW w:type="dxa" w:w="10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TC-003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Catalog task is generated</w:t>
            </w:r>
          </w:p>
        </w:tc>
        <w:tc>
          <w:tcPr>
            <w:tcW w:type="dxa" w:w="2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1. Open Requested Item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2. Open Catalog Tasks tab</w:t>
            </w:r>
          </w:p>
        </w:tc>
        <w:tc>
          <w:tcPr>
            <w:tcW w:type="dxa" w:w="1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with short description assigned to Hardware</w:t>
            </w:r>
          </w:p>
        </w:tc>
        <w:tc>
          <w:tcPr>
            <w:tcW w:type="dxa" w:w="1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SCTASK0010001 assigned to Hardware</w:t>
            </w:r>
          </w:p>
        </w:tc>
        <w:tc>
          <w:tcPr>
            <w:tcW w:type="dxa" w:w="10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TC-004</w:t>
            </w:r>
          </w:p>
        </w:tc>
        <w:tc>
          <w:tcPr>
            <w:tcW w:type="dxa" w:w="17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Task details</w:t>
            </w:r>
          </w:p>
        </w:tc>
        <w:tc>
          <w:tcPr>
            <w:tcW w:type="dxa" w:w="25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1. Open the catalog task</w:t>
            </w:r>
          </w:p>
        </w:tc>
        <w:tc>
          <w:tcPr>
            <w:tcW w:type="dxa" w:w="1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Short description, description and approval as configured</w:t>
            </w:r>
          </w:p>
        </w:tc>
        <w:tc>
          <w:tcPr>
            <w:tcW w:type="dxa" w:w="18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Values match configuration</w:t>
            </w:r>
          </w:p>
        </w:tc>
        <w:tc>
          <w:tcPr>
            <w:tcW w:type="dxa" w:w="10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  <w:keepNext/>
      </w:pPr>
      <w:r>
        <w:t xml:space="preserve">5. Bug Tracking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300"/>
        <w:gridCol w:w="1000"/>
        <w:gridCol w:w="1000"/>
        <w:gridCol w:w="2146"/>
      </w:tblGrid>
      <w:tr>
        <w:trPr>
          <w:tblHeader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Bug Description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 to reproduce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BG-001</w:t>
            </w:r>
          </w:p>
        </w:tc>
        <w:tc>
          <w:tcPr>
            <w:tcW w:type="dxa" w:w="24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Wording of the short description is grammatically incorrect ("Laptop needs to Configured")</w:t>
            </w:r>
          </w:p>
        </w:tc>
        <w:tc>
          <w:tcPr>
            <w:tcW w:type="dxa" w:w="23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1. Open SCTASK0010001</w:t>
            </w:r>
          </w:p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2. Read Short description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1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Open</w:t>
            </w:r>
          </w:p>
        </w:tc>
        <w:tc>
          <w:tcPr>
            <w:tcW w:type="dxa" w:w="2146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Suggested text: "Laptop needs to be configured". Update the action in Flow Designer and republish the flow.</w:t>
            </w:r>
          </w:p>
        </w:tc>
      </w:tr>
    </w:tbl>
    <w:p>
      <w:pPr>
        <w:pStyle w:val="Heading1"/>
        <w:keepNext/>
      </w:pPr>
      <w:r>
        <w:t xml:space="preserve">6. Sign-off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73"/>
        <w:gridCol w:w="3373"/>
      </w:tblGrid>
      <w:tr>
        <w:trPr>
          <w:tblHeader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Project owner</w:t>
            </w:r>
          </w:p>
        </w:tc>
        <w:tc>
          <w:tcPr>
            <w:tcW w:type="dxa" w:w="33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  <w:tc>
          <w:tcPr>
            <w:tcW w:type="dxa" w:w="33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Tester</w:t>
            </w:r>
          </w:p>
        </w:tc>
        <w:tc>
          <w:tcPr>
            <w:tcW w:type="dxa" w:w="33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  <w:tc>
          <w:tcPr>
            <w:tcW w:type="dxa" w:w="33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Mentor / Reviewer</w:t>
            </w:r>
          </w:p>
        </w:tc>
        <w:tc>
          <w:tcPr>
            <w:tcW w:type="dxa" w:w="33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  <w:r>
              <w:rPr>
                <w:sz w:val="18"/>
                <w:szCs w:val="18"/>
              </w:rPr>
              <w:t xml:space="preserve">[Add name]</w:t>
            </w:r>
          </w:p>
        </w:tc>
        <w:tc>
          <w:tcPr>
            <w:tcW w:type="dxa" w:w="3373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  <w:jc w:val="left"/>
            </w:pP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Standard Laptop Order Automation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SmartInternz | SmartBridge  —  ServiceNow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B8A8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Report</dc:title>
  <dc:creator>Project Team</dc:creator>
  <cp:lastModifiedBy>Un-named</cp:lastModifiedBy>
  <cp:revision>1</cp:revision>
  <dcterms:created xsi:type="dcterms:W3CDTF">2026-10-05T04:19:09.859Z</dcterms:created>
  <dcterms:modified xsi:type="dcterms:W3CDTF">2026-10-05T04:19:09.859Z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